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DB" w:rsidRDefault="002A080E">
      <w:pPr>
        <w:pStyle w:val="a3"/>
        <w:jc w:val="center"/>
        <w:rPr>
          <w:rFonts w:ascii="仿宋_GB2312" w:eastAsia="仿宋_GB2312" w:hAnsi="黑体" w:cs="仿宋_GB2312"/>
          <w:b/>
          <w:sz w:val="44"/>
          <w:szCs w:val="44"/>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b/>
          <w:sz w:val="44"/>
          <w:szCs w:val="44"/>
          <w14:shadow w14:blurRad="50800" w14:dist="38100" w14:dir="2700000" w14:sx="100000" w14:sy="100000" w14:kx="0" w14:ky="0" w14:algn="tl">
            <w14:srgbClr w14:val="000000">
              <w14:alpha w14:val="60000"/>
            </w14:srgbClr>
          </w14:shadow>
        </w:rPr>
        <w:t>中粮糖业辽宁有限公司</w:t>
      </w:r>
    </w:p>
    <w:p w:rsidR="005A06DB" w:rsidRDefault="005A06DB">
      <w:pPr>
        <w:pStyle w:val="a3"/>
        <w:jc w:val="center"/>
        <w:rPr>
          <w:rFonts w:ascii="仿宋_GB2312" w:eastAsia="仿宋_GB2312" w:cs="仿宋_GB2312"/>
          <w:sz w:val="144"/>
          <w:szCs w:val="144"/>
          <w14:shadow w14:blurRad="50800" w14:dist="38100" w14:dir="2700000" w14:sx="100000" w14:sy="100000" w14:kx="0" w14:ky="0" w14:algn="tl">
            <w14:srgbClr w14:val="000000">
              <w14:alpha w14:val="60000"/>
            </w14:srgbClr>
          </w14:shadow>
        </w:rPr>
      </w:pPr>
      <w:bookmarkStart w:id="0" w:name="_GoBack"/>
      <w:bookmarkEnd w:id="0"/>
    </w:p>
    <w:p w:rsidR="005A06DB" w:rsidRDefault="002A080E">
      <w:pPr>
        <w:pStyle w:val="a3"/>
        <w:jc w:val="center"/>
        <w:rPr>
          <w:rFonts w:ascii="仿宋_GB2312" w:eastAsia="仿宋_GB2312" w:hAnsi="黑体" w:cs="仿宋_GB2312"/>
          <w:sz w:val="72"/>
          <w:szCs w:val="72"/>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sz w:val="72"/>
          <w:szCs w:val="72"/>
          <w:lang w:val="en-US"/>
          <w14:shadow w14:blurRad="50800" w14:dist="38100" w14:dir="2700000" w14:sx="100000" w14:sy="100000" w14:kx="0" w14:ky="0" w14:algn="tl">
            <w14:srgbClr w14:val="000000">
              <w14:alpha w14:val="60000"/>
            </w14:srgbClr>
          </w14:shadow>
        </w:rPr>
        <w:t>投标</w:t>
      </w:r>
      <w:r>
        <w:rPr>
          <w:rFonts w:ascii="仿宋_GB2312" w:eastAsia="仿宋_GB2312" w:hAnsi="黑体" w:cs="仿宋_GB2312" w:hint="eastAsia"/>
          <w:sz w:val="72"/>
          <w:szCs w:val="72"/>
          <w14:shadow w14:blurRad="50800" w14:dist="38100" w14:dir="2700000" w14:sx="100000" w14:sy="100000" w14:kx="0" w14:ky="0" w14:algn="tl">
            <w14:srgbClr w14:val="000000">
              <w14:alpha w14:val="60000"/>
            </w14:srgbClr>
          </w14:shadow>
        </w:rPr>
        <w:t>文件</w:t>
      </w:r>
    </w:p>
    <w:p w:rsidR="005A06DB" w:rsidRDefault="005A06DB">
      <w:pPr>
        <w:spacing w:line="540" w:lineRule="exact"/>
        <w:ind w:firstLineChars="400" w:firstLine="1280"/>
        <w:rPr>
          <w:rFonts w:ascii="仿宋_GB2312" w:eastAsia="仿宋_GB2312" w:hAnsi="仿宋" w:cs="仿宋_GB2312"/>
          <w:sz w:val="32"/>
          <w:szCs w:val="32"/>
        </w:rPr>
      </w:pPr>
    </w:p>
    <w:p w:rsidR="005A06DB" w:rsidRDefault="005A06DB">
      <w:pPr>
        <w:spacing w:line="540" w:lineRule="exact"/>
        <w:ind w:firstLineChars="400" w:firstLine="1280"/>
        <w:rPr>
          <w:rFonts w:ascii="仿宋_GB2312" w:eastAsia="仿宋_GB2312" w:hAnsi="仿宋" w:cs="仿宋_GB2312"/>
          <w:sz w:val="32"/>
          <w:szCs w:val="32"/>
        </w:rPr>
      </w:pPr>
    </w:p>
    <w:p w:rsidR="005A06DB" w:rsidRDefault="005A06DB">
      <w:pPr>
        <w:pStyle w:val="a3"/>
        <w:ind w:firstLineChars="645" w:firstLine="2072"/>
        <w:rPr>
          <w:rFonts w:ascii="黑体" w:eastAsia="黑体" w:hAnsi="黑体" w:cs="仿宋_GB2312"/>
          <w:b/>
        </w:rPr>
      </w:pPr>
    </w:p>
    <w:p w:rsidR="005A06DB" w:rsidRDefault="002A080E">
      <w:pPr>
        <w:pStyle w:val="a3"/>
        <w:ind w:firstLineChars="645" w:firstLine="2072"/>
        <w:rPr>
          <w:rFonts w:ascii="黑体" w:eastAsia="黑体" w:hAnsi="黑体" w:cs="仿宋_GB2312"/>
          <w:b/>
        </w:rPr>
      </w:pPr>
      <w:r>
        <w:rPr>
          <w:rFonts w:ascii="黑体" w:eastAsia="黑体" w:hAnsi="黑体" w:cs="仿宋_GB2312" w:hint="eastAsia"/>
          <w:b/>
        </w:rPr>
        <w:t xml:space="preserve"> </w:t>
      </w:r>
    </w:p>
    <w:p w:rsidR="005A06DB" w:rsidRDefault="002A080E">
      <w:pPr>
        <w:pStyle w:val="a3"/>
        <w:ind w:leftChars="524" w:left="2743" w:hangingChars="495" w:hanging="1590"/>
        <w:rPr>
          <w:rFonts w:ascii="仿宋_GB2312" w:eastAsia="仿宋_GB2312" w:hAnsi="黑体" w:cs="仿宋_GB2312"/>
          <w:b/>
          <w:lang w:val="en-US"/>
        </w:rPr>
      </w:pPr>
      <w:r>
        <w:rPr>
          <w:rFonts w:ascii="仿宋_GB2312" w:eastAsia="仿宋_GB2312" w:hAnsi="黑体" w:cs="仿宋_GB2312" w:hint="eastAsia"/>
          <w:b/>
        </w:rPr>
        <w:t>项目名称：</w:t>
      </w:r>
      <w:r w:rsidR="001858D2">
        <w:rPr>
          <w:rFonts w:ascii="仿宋_GB2312" w:eastAsia="仿宋_GB2312" w:hAnsi="黑体" w:cs="仿宋_GB2312"/>
          <w:b/>
          <w:lang w:val="en-US"/>
        </w:rPr>
        <w:t>96</w:t>
      </w:r>
      <w:r>
        <w:rPr>
          <w:rFonts w:ascii="仿宋_GB2312" w:eastAsia="仿宋_GB2312" w:hAnsi="黑体" w:cs="仿宋_GB2312" w:hint="eastAsia"/>
          <w:b/>
          <w:lang w:val="en-US"/>
        </w:rPr>
        <w:t>吨</w:t>
      </w:r>
      <w:r>
        <w:rPr>
          <w:rFonts w:asciiTheme="minorEastAsia" w:hAnsiTheme="minorEastAsia" w:cstheme="minorEastAsia" w:hint="eastAsia"/>
          <w:lang w:val="en-US"/>
        </w:rPr>
        <w:t>尿素</w:t>
      </w:r>
    </w:p>
    <w:p w:rsidR="005A06DB" w:rsidRDefault="005A06DB">
      <w:pPr>
        <w:pStyle w:val="a3"/>
        <w:ind w:leftChars="524" w:left="2341" w:hangingChars="495" w:hanging="1188"/>
        <w:rPr>
          <w:rFonts w:ascii="仿宋_GB2312" w:eastAsia="仿宋_GB2312"/>
          <w:sz w:val="24"/>
        </w:rPr>
      </w:pPr>
    </w:p>
    <w:p w:rsidR="005A06DB" w:rsidRDefault="002A080E">
      <w:pPr>
        <w:pStyle w:val="a3"/>
        <w:ind w:leftChars="524" w:left="2743" w:hangingChars="495" w:hanging="1590"/>
        <w:rPr>
          <w:rFonts w:ascii="仿宋_GB2312" w:eastAsia="仿宋_GB2312" w:hAnsi="黑体" w:cs="仿宋_GB2312"/>
          <w:b/>
        </w:rPr>
      </w:pPr>
      <w:r>
        <w:rPr>
          <w:rFonts w:ascii="仿宋_GB2312" w:eastAsia="仿宋_GB2312" w:hAnsi="黑体" w:cs="仿宋_GB2312" w:hint="eastAsia"/>
          <w:b/>
        </w:rPr>
        <w:t>发包单位：中粮糖业辽宁有限公司</w:t>
      </w:r>
    </w:p>
    <w:p w:rsidR="005A06DB" w:rsidRDefault="005A06DB">
      <w:pPr>
        <w:tabs>
          <w:tab w:val="left" w:pos="632"/>
        </w:tabs>
        <w:rPr>
          <w:rFonts w:ascii="仿宋_GB2312" w:eastAsia="仿宋_GB2312"/>
          <w:b/>
          <w:bCs/>
          <w:color w:val="000000"/>
          <w:sz w:val="36"/>
          <w:szCs w:val="36"/>
        </w:rPr>
      </w:pPr>
    </w:p>
    <w:p w:rsidR="005A06DB" w:rsidRDefault="005A06DB">
      <w:pPr>
        <w:tabs>
          <w:tab w:val="left" w:pos="632"/>
        </w:tabs>
        <w:jc w:val="center"/>
        <w:rPr>
          <w:rFonts w:ascii="仿宋_GB2312" w:eastAsia="仿宋_GB2312"/>
          <w:b/>
          <w:bCs/>
          <w:color w:val="000000"/>
          <w:sz w:val="36"/>
          <w:szCs w:val="36"/>
        </w:rPr>
      </w:pPr>
    </w:p>
    <w:p w:rsidR="005A06DB" w:rsidRDefault="005A06DB">
      <w:pPr>
        <w:tabs>
          <w:tab w:val="left" w:pos="632"/>
        </w:tabs>
        <w:jc w:val="center"/>
        <w:rPr>
          <w:rFonts w:ascii="仿宋_GB2312" w:eastAsia="仿宋_GB2312"/>
          <w:b/>
          <w:bCs/>
          <w:color w:val="000000"/>
          <w:sz w:val="18"/>
          <w:szCs w:val="18"/>
        </w:rPr>
      </w:pPr>
    </w:p>
    <w:p w:rsidR="005A06DB" w:rsidRDefault="005A06DB">
      <w:pPr>
        <w:tabs>
          <w:tab w:val="left" w:pos="632"/>
        </w:tabs>
        <w:jc w:val="center"/>
        <w:rPr>
          <w:rFonts w:ascii="仿宋_GB2312" w:eastAsia="仿宋_GB2312"/>
          <w:b/>
          <w:bCs/>
          <w:color w:val="000000"/>
          <w:sz w:val="18"/>
          <w:szCs w:val="18"/>
        </w:rPr>
      </w:pPr>
    </w:p>
    <w:p w:rsidR="005A06DB" w:rsidRDefault="005A06DB">
      <w:pPr>
        <w:tabs>
          <w:tab w:val="left" w:pos="632"/>
        </w:tabs>
        <w:jc w:val="center"/>
        <w:rPr>
          <w:rFonts w:ascii="仿宋_GB2312" w:eastAsia="仿宋_GB2312"/>
          <w:b/>
          <w:bCs/>
          <w:color w:val="000000"/>
          <w:sz w:val="18"/>
          <w:szCs w:val="18"/>
        </w:rPr>
      </w:pPr>
    </w:p>
    <w:p w:rsidR="005A06DB" w:rsidRDefault="005A06DB">
      <w:pPr>
        <w:tabs>
          <w:tab w:val="left" w:pos="632"/>
        </w:tabs>
        <w:jc w:val="center"/>
        <w:rPr>
          <w:rFonts w:ascii="仿宋_GB2312" w:eastAsia="仿宋_GB2312"/>
          <w:b/>
          <w:bCs/>
          <w:color w:val="000000"/>
          <w:sz w:val="18"/>
          <w:szCs w:val="18"/>
        </w:rPr>
      </w:pPr>
    </w:p>
    <w:p w:rsidR="005A06DB" w:rsidRDefault="002A080E">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w:t>
      </w:r>
      <w:r w:rsidR="001858D2">
        <w:rPr>
          <w:rFonts w:ascii="仿宋_GB2312" w:eastAsia="仿宋_GB2312" w:hAnsi="黑体" w:cs="仿宋_GB2312"/>
          <w:sz w:val="32"/>
          <w:szCs w:val="32"/>
        </w:rPr>
        <w:t>3</w:t>
      </w:r>
      <w:r>
        <w:rPr>
          <w:rFonts w:ascii="仿宋_GB2312" w:eastAsia="仿宋_GB2312" w:hAnsi="黑体" w:cs="仿宋_GB2312" w:hint="eastAsia"/>
          <w:sz w:val="32"/>
          <w:szCs w:val="32"/>
        </w:rPr>
        <w:t>年</w:t>
      </w:r>
      <w:r w:rsidR="001858D2">
        <w:rPr>
          <w:rFonts w:ascii="仿宋_GB2312" w:eastAsia="仿宋_GB2312" w:hAnsi="黑体" w:cs="仿宋_GB2312"/>
          <w:sz w:val="32"/>
          <w:szCs w:val="32"/>
        </w:rPr>
        <w:t>1</w:t>
      </w:r>
      <w:r>
        <w:rPr>
          <w:rFonts w:ascii="仿宋_GB2312" w:eastAsia="仿宋_GB2312" w:hAnsi="黑体" w:cs="仿宋_GB2312" w:hint="eastAsia"/>
          <w:sz w:val="32"/>
          <w:szCs w:val="32"/>
        </w:rPr>
        <w:t>月</w:t>
      </w:r>
      <w:r w:rsidR="009E683C">
        <w:rPr>
          <w:rFonts w:ascii="仿宋_GB2312" w:eastAsia="仿宋_GB2312" w:hAnsi="黑体" w:cs="仿宋_GB2312"/>
          <w:sz w:val="32"/>
          <w:szCs w:val="32"/>
        </w:rPr>
        <w:t>3</w:t>
      </w:r>
      <w:r w:rsidR="001858D2">
        <w:rPr>
          <w:rFonts w:ascii="仿宋_GB2312" w:eastAsia="仿宋_GB2312" w:hAnsi="黑体" w:cs="仿宋_GB2312"/>
          <w:sz w:val="32"/>
          <w:szCs w:val="32"/>
        </w:rPr>
        <w:t>0</w:t>
      </w:r>
      <w:r>
        <w:rPr>
          <w:rFonts w:ascii="仿宋_GB2312" w:eastAsia="仿宋_GB2312" w:hAnsi="黑体" w:cs="仿宋_GB2312" w:hint="eastAsia"/>
          <w:sz w:val="32"/>
          <w:szCs w:val="32"/>
        </w:rPr>
        <w:t>日</w:t>
      </w:r>
    </w:p>
    <w:p w:rsidR="005A06DB" w:rsidRDefault="005A06DB">
      <w:pPr>
        <w:jc w:val="center"/>
        <w:rPr>
          <w:rFonts w:ascii="楷体_GB2312" w:eastAsia="楷体_GB2312"/>
          <w:b/>
          <w:sz w:val="36"/>
          <w:szCs w:val="36"/>
        </w:rPr>
      </w:pPr>
    </w:p>
    <w:p w:rsidR="005A06DB" w:rsidRDefault="005A06DB">
      <w:pPr>
        <w:jc w:val="center"/>
        <w:rPr>
          <w:rFonts w:ascii="楷体_GB2312" w:eastAsia="楷体_GB2312"/>
          <w:b/>
          <w:sz w:val="36"/>
          <w:szCs w:val="36"/>
        </w:rPr>
      </w:pPr>
    </w:p>
    <w:p w:rsidR="005A06DB" w:rsidRDefault="002A080E">
      <w:pPr>
        <w:jc w:val="center"/>
        <w:rPr>
          <w:rFonts w:ascii="楷体_GB2312" w:eastAsia="楷体_GB2312"/>
          <w:b/>
          <w:sz w:val="36"/>
          <w:szCs w:val="36"/>
        </w:rPr>
      </w:pPr>
      <w:r>
        <w:rPr>
          <w:rFonts w:ascii="楷体_GB2312" w:eastAsia="楷体_GB2312" w:hint="eastAsia"/>
          <w:b/>
          <w:sz w:val="36"/>
          <w:szCs w:val="36"/>
        </w:rPr>
        <w:lastRenderedPageBreak/>
        <w:t>授权委托书</w:t>
      </w:r>
    </w:p>
    <w:p w:rsidR="005A06DB" w:rsidRDefault="005A06DB">
      <w:pPr>
        <w:jc w:val="center"/>
        <w:rPr>
          <w:b/>
          <w:sz w:val="44"/>
          <w:szCs w:val="44"/>
        </w:rPr>
      </w:pPr>
    </w:p>
    <w:p w:rsidR="005A06DB" w:rsidRDefault="002A080E">
      <w:pPr>
        <w:spacing w:line="440" w:lineRule="exact"/>
        <w:rPr>
          <w:rFonts w:ascii="楷体_GB2312" w:eastAsia="楷体_GB2312"/>
          <w:sz w:val="24"/>
        </w:rPr>
      </w:pPr>
      <w:r>
        <w:rPr>
          <w:rFonts w:ascii="楷体_GB2312" w:eastAsia="楷体_GB2312" w:hint="eastAsia"/>
          <w:sz w:val="24"/>
        </w:rPr>
        <w:t>委托人：</w:t>
      </w:r>
    </w:p>
    <w:p w:rsidR="005A06DB" w:rsidRDefault="002A080E">
      <w:pPr>
        <w:spacing w:line="440" w:lineRule="exact"/>
        <w:rPr>
          <w:rFonts w:ascii="楷体_GB2312" w:eastAsia="楷体_GB2312"/>
          <w:sz w:val="24"/>
        </w:rPr>
      </w:pPr>
      <w:r>
        <w:rPr>
          <w:rFonts w:ascii="楷体_GB2312" w:eastAsia="楷体_GB2312" w:hint="eastAsia"/>
          <w:sz w:val="24"/>
        </w:rPr>
        <w:t>住所：</w:t>
      </w:r>
    </w:p>
    <w:p w:rsidR="005A06DB" w:rsidRDefault="002A080E">
      <w:pPr>
        <w:spacing w:line="440" w:lineRule="exact"/>
        <w:rPr>
          <w:rFonts w:ascii="楷体_GB2312" w:eastAsia="楷体_GB2312"/>
          <w:sz w:val="24"/>
        </w:rPr>
      </w:pPr>
      <w:r>
        <w:rPr>
          <w:rFonts w:ascii="楷体_GB2312" w:eastAsia="楷体_GB2312" w:hint="eastAsia"/>
          <w:sz w:val="24"/>
        </w:rPr>
        <w:t>法定代表人（或负责人）：</w:t>
      </w:r>
    </w:p>
    <w:p w:rsidR="005A06DB" w:rsidRDefault="002A080E">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sz w:val="24"/>
          <w:u w:val="single"/>
        </w:rPr>
        <w:t xml:space="preserve">                </w:t>
      </w:r>
      <w:r>
        <w:rPr>
          <w:rFonts w:ascii="楷体_GB2312" w:eastAsia="楷体_GB2312" w:hint="eastAsia"/>
          <w:sz w:val="24"/>
        </w:rPr>
        <w:t>，性别</w:t>
      </w:r>
      <w:r>
        <w:rPr>
          <w:rFonts w:ascii="楷体_GB2312" w:eastAsia="楷体_GB2312" w:hint="eastAsia"/>
          <w:sz w:val="24"/>
          <w:u w:val="single"/>
        </w:rPr>
        <w:t xml:space="preserve">    </w:t>
      </w:r>
      <w:r>
        <w:rPr>
          <w:rFonts w:ascii="楷体_GB2312" w:eastAsia="楷体_GB2312" w:hint="eastAsia"/>
          <w:sz w:val="24"/>
        </w:rPr>
        <w:t>，</w:t>
      </w:r>
      <w:r>
        <w:rPr>
          <w:rFonts w:ascii="楷体_GB2312" w:eastAsia="楷体_GB2312" w:hint="eastAsia"/>
          <w:sz w:val="24"/>
          <w:u w:val="single"/>
        </w:rPr>
        <w:t xml:space="preserve">       </w:t>
      </w:r>
      <w:r>
        <w:rPr>
          <w:rFonts w:ascii="楷体_GB2312" w:eastAsia="楷体_GB2312" w:hint="eastAsia"/>
          <w:sz w:val="24"/>
        </w:rPr>
        <w:t>年</w:t>
      </w:r>
      <w:r>
        <w:rPr>
          <w:rFonts w:ascii="楷体_GB2312" w:eastAsia="楷体_GB2312" w:hint="eastAsia"/>
          <w:sz w:val="24"/>
          <w:u w:val="single"/>
        </w:rPr>
        <w:t xml:space="preserve">    </w:t>
      </w:r>
      <w:r>
        <w:rPr>
          <w:rFonts w:ascii="楷体_GB2312" w:eastAsia="楷体_GB2312" w:hint="eastAsia"/>
          <w:sz w:val="24"/>
        </w:rPr>
        <w:t>月</w:t>
      </w:r>
      <w:r>
        <w:rPr>
          <w:rFonts w:ascii="楷体_GB2312" w:eastAsia="楷体_GB2312" w:hint="eastAsia"/>
          <w:sz w:val="24"/>
          <w:u w:val="single"/>
        </w:rPr>
        <w:t xml:space="preserve">    </w:t>
      </w:r>
      <w:r>
        <w:rPr>
          <w:rFonts w:ascii="楷体_GB2312" w:eastAsia="楷体_GB2312" w:hint="eastAsia"/>
          <w:sz w:val="24"/>
        </w:rPr>
        <w:t>日出生，身份证号码：</w:t>
      </w:r>
      <w:r>
        <w:rPr>
          <w:rFonts w:ascii="楷体_GB2312" w:eastAsia="楷体_GB2312" w:hint="eastAsia"/>
          <w:sz w:val="24"/>
          <w:u w:val="single"/>
        </w:rPr>
        <w:t xml:space="preserve">                               </w:t>
      </w:r>
      <w:r>
        <w:rPr>
          <w:rFonts w:ascii="楷体_GB2312" w:eastAsia="楷体_GB2312" w:hint="eastAsia"/>
          <w:sz w:val="24"/>
        </w:rPr>
        <w:t>,系</w:t>
      </w:r>
      <w:r>
        <w:rPr>
          <w:rFonts w:ascii="楷体_GB2312" w:eastAsia="楷体_GB2312" w:hint="eastAsia"/>
          <w:sz w:val="24"/>
          <w:u w:val="single"/>
        </w:rPr>
        <w:t xml:space="preserve">                            </w:t>
      </w:r>
      <w:r>
        <w:rPr>
          <w:rFonts w:ascii="楷体_GB2312" w:eastAsia="楷体_GB2312" w:hint="eastAsia"/>
          <w:sz w:val="24"/>
        </w:rPr>
        <w:t>单位职工，现住</w:t>
      </w:r>
      <w:r>
        <w:rPr>
          <w:rFonts w:ascii="楷体_GB2312" w:eastAsia="楷体_GB2312" w:hint="eastAsia"/>
          <w:sz w:val="24"/>
          <w:u w:val="single"/>
        </w:rPr>
        <w:t xml:space="preserve">                                             </w:t>
      </w:r>
      <w:r>
        <w:rPr>
          <w:rFonts w:ascii="楷体_GB2312" w:eastAsia="楷体_GB2312" w:hint="eastAsia"/>
          <w:sz w:val="24"/>
        </w:rPr>
        <w:t>。</w:t>
      </w:r>
    </w:p>
    <w:p w:rsidR="005A06DB" w:rsidRDefault="002A080E">
      <w:pPr>
        <w:spacing w:line="440" w:lineRule="exact"/>
        <w:rPr>
          <w:rFonts w:ascii="楷体_GB2312" w:eastAsia="楷体_GB2312"/>
          <w:sz w:val="24"/>
        </w:rPr>
      </w:pPr>
      <w:r>
        <w:rPr>
          <w:rFonts w:ascii="楷体_GB2312" w:eastAsia="楷体_GB2312" w:hint="eastAsia"/>
          <w:sz w:val="24"/>
        </w:rPr>
        <w:t>授权事项：</w:t>
      </w:r>
    </w:p>
    <w:p w:rsidR="005A06DB" w:rsidRDefault="002A080E">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sz w:val="24"/>
          <w:u w:val="single"/>
        </w:rPr>
        <w:t xml:space="preserve">           </w:t>
      </w:r>
      <w:r>
        <w:rPr>
          <w:rFonts w:ascii="楷体_GB2312" w:eastAsia="楷体_GB2312" w:hint="eastAsia"/>
          <w:sz w:val="24"/>
        </w:rPr>
        <w:t>代表委托人参加</w:t>
      </w:r>
      <w:r>
        <w:rPr>
          <w:rFonts w:ascii="楷体_GB2312" w:eastAsia="楷体_GB2312" w:hint="eastAsia"/>
          <w:b/>
          <w:sz w:val="24"/>
        </w:rPr>
        <w:t>中粮糖业辽宁有限公司及所属各级单位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rsidR="005A06DB" w:rsidRDefault="002A080E">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中粮糖业辽宁有限公司及所属各级单位</w:t>
      </w:r>
      <w:r>
        <w:rPr>
          <w:rFonts w:ascii="楷体_GB2312" w:eastAsia="楷体_GB2312" w:hint="eastAsia"/>
          <w:sz w:val="24"/>
        </w:rPr>
        <w:t>签订合同，并办理合同履行过程中的一切相关事宜。</w:t>
      </w:r>
    </w:p>
    <w:p w:rsidR="005A06DB" w:rsidRDefault="002A080E">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rsidR="005A06DB" w:rsidRDefault="002A080E">
      <w:pPr>
        <w:spacing w:line="440" w:lineRule="exact"/>
        <w:ind w:right="560"/>
        <w:rPr>
          <w:rFonts w:ascii="楷体_GB2312" w:eastAsia="楷体_GB2312"/>
          <w:sz w:val="24"/>
        </w:rPr>
      </w:pPr>
      <w:r>
        <w:rPr>
          <w:rFonts w:ascii="楷体_GB2312" w:eastAsia="楷体_GB2312" w:hint="eastAsia"/>
          <w:sz w:val="24"/>
        </w:rPr>
        <w:t>授权期限：本授权委托书自授权之日起生效。</w:t>
      </w:r>
    </w:p>
    <w:p w:rsidR="005A06DB" w:rsidRDefault="005A06DB">
      <w:pPr>
        <w:spacing w:line="440" w:lineRule="exact"/>
        <w:ind w:right="560"/>
        <w:jc w:val="right"/>
        <w:rPr>
          <w:rFonts w:ascii="楷体_GB2312" w:eastAsia="楷体_GB2312"/>
          <w:sz w:val="24"/>
        </w:rPr>
      </w:pPr>
    </w:p>
    <w:p w:rsidR="005A06DB" w:rsidRDefault="002A080E">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rsidR="005A06DB" w:rsidRDefault="002A080E">
      <w:pPr>
        <w:spacing w:line="440" w:lineRule="exact"/>
        <w:ind w:right="480" w:firstLineChars="1600" w:firstLine="3840"/>
        <w:jc w:val="both"/>
        <w:rPr>
          <w:rFonts w:ascii="楷体_GB2312" w:eastAsia="楷体_GB2312"/>
          <w:sz w:val="24"/>
        </w:rPr>
      </w:pPr>
      <w:r>
        <w:rPr>
          <w:rFonts w:ascii="楷体_GB2312" w:eastAsia="楷体_GB2312" w:hint="eastAsia"/>
          <w:sz w:val="24"/>
        </w:rPr>
        <w:t>委托人：</w:t>
      </w:r>
    </w:p>
    <w:p w:rsidR="005A06DB" w:rsidRDefault="002A080E">
      <w:pPr>
        <w:spacing w:line="440" w:lineRule="exact"/>
        <w:ind w:right="1440"/>
        <w:jc w:val="center"/>
        <w:rPr>
          <w:rFonts w:ascii="楷体_GB2312" w:eastAsia="楷体_GB2312"/>
          <w:sz w:val="24"/>
        </w:rPr>
      </w:pPr>
      <w:r>
        <w:rPr>
          <w:rFonts w:ascii="楷体_GB2312" w:eastAsia="楷体_GB2312" w:hint="eastAsia"/>
          <w:sz w:val="24"/>
        </w:rPr>
        <w:t xml:space="preserve"> </w:t>
      </w:r>
      <w:r>
        <w:rPr>
          <w:rFonts w:ascii="楷体_GB2312" w:eastAsia="楷体_GB2312"/>
          <w:sz w:val="24"/>
        </w:rPr>
        <w:t xml:space="preserve">                 </w:t>
      </w:r>
      <w:r>
        <w:rPr>
          <w:rFonts w:ascii="楷体_GB2312" w:eastAsia="楷体_GB2312" w:hint="eastAsia"/>
          <w:sz w:val="24"/>
        </w:rPr>
        <w:t>法定代表人（或负责人）：</w:t>
      </w:r>
    </w:p>
    <w:p w:rsidR="005A06DB" w:rsidRDefault="002A080E">
      <w:pPr>
        <w:spacing w:line="440" w:lineRule="exact"/>
        <w:ind w:right="986"/>
        <w:jc w:val="center"/>
        <w:rPr>
          <w:rFonts w:ascii="楷体_GB2312" w:eastAsia="楷体_GB2312"/>
          <w:sz w:val="24"/>
        </w:rPr>
      </w:pPr>
      <w:r>
        <w:rPr>
          <w:rFonts w:ascii="楷体_GB2312" w:eastAsia="楷体_GB2312" w:hint="eastAsia"/>
          <w:sz w:val="24"/>
        </w:rPr>
        <w:t xml:space="preserve"> </w:t>
      </w:r>
      <w:r>
        <w:rPr>
          <w:rFonts w:ascii="楷体_GB2312" w:eastAsia="楷体_GB2312"/>
          <w:sz w:val="24"/>
        </w:rPr>
        <w:t xml:space="preserve">                           </w:t>
      </w:r>
      <w:r>
        <w:rPr>
          <w:rFonts w:ascii="楷体_GB2312" w:eastAsia="楷体_GB2312" w:hint="eastAsia"/>
          <w:sz w:val="24"/>
        </w:rPr>
        <w:t xml:space="preserve">   委托授权时间：       年      月        日</w:t>
      </w:r>
    </w:p>
    <w:p w:rsidR="005A06DB" w:rsidRDefault="005A06DB">
      <w:pPr>
        <w:spacing w:line="440" w:lineRule="exact"/>
        <w:ind w:right="986"/>
        <w:jc w:val="center"/>
        <w:rPr>
          <w:rFonts w:ascii="楷体_GB2312" w:eastAsia="楷体_GB2312"/>
          <w:sz w:val="24"/>
        </w:rPr>
      </w:pPr>
    </w:p>
    <w:p w:rsidR="005A06DB" w:rsidRDefault="005A06DB">
      <w:pPr>
        <w:spacing w:line="440" w:lineRule="exact"/>
        <w:ind w:right="986"/>
        <w:jc w:val="center"/>
        <w:rPr>
          <w:rFonts w:ascii="楷体_GB2312" w:eastAsia="楷体_GB2312"/>
          <w:sz w:val="24"/>
        </w:rPr>
      </w:pPr>
    </w:p>
    <w:p w:rsidR="005A06DB" w:rsidRDefault="002A080E">
      <w:pPr>
        <w:jc w:val="center"/>
        <w:rPr>
          <w:rFonts w:ascii="黑体" w:eastAsia="黑体" w:hAnsi="黑体"/>
          <w:b/>
          <w:sz w:val="36"/>
          <w:szCs w:val="32"/>
        </w:rPr>
      </w:pPr>
      <w:r>
        <w:rPr>
          <w:rFonts w:ascii="黑体" w:eastAsia="黑体" w:hAnsi="黑体"/>
          <w:b/>
          <w:sz w:val="36"/>
          <w:szCs w:val="32"/>
        </w:rPr>
        <w:lastRenderedPageBreak/>
        <w:t>质量承诺书</w:t>
      </w:r>
    </w:p>
    <w:p w:rsidR="005A06DB" w:rsidRDefault="005A06DB">
      <w:pPr>
        <w:rPr>
          <w:rFonts w:ascii="仿宋" w:eastAsia="仿宋" w:hAnsi="仿宋"/>
          <w:sz w:val="32"/>
          <w:szCs w:val="32"/>
        </w:rPr>
      </w:pP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中粮糖业辽宁有限公司：</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为积极配合贵公司进行的尿素采购工作，保证产品质量，我们特向贵公司承诺如下事项：</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2.严格按照合同、订单要求供货、补货，商品价格上调需提前上交调价单，商品下调或做特价时与贵公司联系下调方案。</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3.</w:t>
      </w:r>
      <w:r>
        <w:rPr>
          <w:rFonts w:ascii="仿宋_GB2312" w:eastAsia="仿宋_GB2312" w:hAnsi="Tahoma" w:cstheme="minorBidi" w:hint="eastAsia"/>
          <w:sz w:val="21"/>
          <w:szCs w:val="21"/>
          <w:lang w:val="en-US" w:bidi="ar-SA"/>
        </w:rPr>
        <w:t> </w:t>
      </w:r>
      <w:r>
        <w:rPr>
          <w:rFonts w:ascii="仿宋_GB2312" w:eastAsia="仿宋_GB2312" w:hAnsi="Tahoma" w:cstheme="minorBidi" w:hint="eastAsia"/>
          <w:sz w:val="21"/>
          <w:szCs w:val="21"/>
          <w:lang w:val="en-US" w:bidi="ar-SA"/>
        </w:rPr>
        <w:t>我公司严格执行供应商应尽义务，做到送货及时，货物质量优质，货物装箱整齐方便运输。</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4.我公司承诺保证为贵公司所供之货，货源充足，不发生断货拒供现象。</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5.我公司认可贵公司的货物验收制度和仓库保存条件，并在对供应货物进行验收时，自愿严格遵守贵公司的货物验收制度。</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6.我公司对未通过验收的货物，保证在贵公司规定时间内补充合格的货物，否则自愿承担由此造成的所有损失。</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投标人单位（公章）：</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法定代表人或授权代理人（签名）：</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日期：    年  月  日</w:t>
      </w:r>
    </w:p>
    <w:p w:rsidR="005A06DB" w:rsidRDefault="005A06DB">
      <w:pPr>
        <w:spacing w:after="0" w:line="254" w:lineRule="auto"/>
        <w:rPr>
          <w:sz w:val="24"/>
          <w:szCs w:val="24"/>
        </w:rPr>
      </w:pPr>
    </w:p>
    <w:p w:rsidR="005A06DB" w:rsidRDefault="005A06DB">
      <w:pPr>
        <w:spacing w:after="0" w:line="254" w:lineRule="auto"/>
        <w:jc w:val="both"/>
        <w:rPr>
          <w:rFonts w:asciiTheme="minorEastAsia" w:eastAsiaTheme="minorEastAsia" w:hAnsiTheme="minorEastAsia" w:cstheme="minorEastAsia"/>
          <w:sz w:val="18"/>
          <w:szCs w:val="18"/>
        </w:rPr>
      </w:pPr>
    </w:p>
    <w:p w:rsidR="005A06DB" w:rsidRDefault="005A06DB">
      <w:pPr>
        <w:spacing w:after="0" w:line="254" w:lineRule="auto"/>
        <w:jc w:val="both"/>
        <w:rPr>
          <w:rFonts w:asciiTheme="minorEastAsia" w:eastAsiaTheme="minorEastAsia" w:hAnsiTheme="minorEastAsia" w:cstheme="minorEastAsia"/>
          <w:sz w:val="18"/>
          <w:szCs w:val="18"/>
        </w:rPr>
      </w:pPr>
    </w:p>
    <w:p w:rsidR="005A06DB" w:rsidRDefault="005A06DB">
      <w:pPr>
        <w:spacing w:after="0" w:line="254" w:lineRule="auto"/>
        <w:jc w:val="both"/>
        <w:rPr>
          <w:rFonts w:asciiTheme="minorEastAsia" w:eastAsiaTheme="minorEastAsia" w:hAnsiTheme="minorEastAsia" w:cstheme="minorEastAsia"/>
          <w:sz w:val="18"/>
          <w:szCs w:val="18"/>
        </w:rPr>
      </w:pPr>
    </w:p>
    <w:p w:rsidR="005A06DB" w:rsidRDefault="002A080E">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廉洁承诺书</w:t>
      </w:r>
    </w:p>
    <w:p w:rsidR="005A06DB" w:rsidRDefault="005A06DB">
      <w:pPr>
        <w:spacing w:after="0" w:line="254" w:lineRule="auto"/>
        <w:jc w:val="both"/>
        <w:rPr>
          <w:rFonts w:asciiTheme="minorEastAsia" w:eastAsiaTheme="minorEastAsia" w:hAnsiTheme="minorEastAsia" w:cstheme="minorEastAsia"/>
          <w:sz w:val="18"/>
          <w:szCs w:val="18"/>
        </w:rPr>
      </w:pPr>
    </w:p>
    <w:p w:rsidR="005A06DB" w:rsidRDefault="002A080E">
      <w:pPr>
        <w:pStyle w:val="a3"/>
        <w:spacing w:before="57"/>
        <w:ind w:left="64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中粮糖业辽宁有限公司：</w:t>
      </w:r>
    </w:p>
    <w:p w:rsidR="005A06DB" w:rsidRDefault="002A080E">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为积极配合贵公司进行的项目招标工作，有效遏制不公平竞争和违规违纪问题的发生，确保招标工作的公平、公正、公开，我们特向贵公司承诺如下事项：</w:t>
      </w:r>
    </w:p>
    <w:p w:rsidR="005A06DB" w:rsidRDefault="002A080E">
      <w:pPr>
        <w:pStyle w:val="a4"/>
        <w:tabs>
          <w:tab w:val="left" w:pos="1616"/>
        </w:tabs>
        <w:spacing w:before="3" w:after="0" w:line="364" w:lineRule="auto"/>
        <w:ind w:left="1278" w:right="637"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1.自觉遵守国家法律法规及中粮屯河公司有关廉政建设制度。</w:t>
      </w:r>
    </w:p>
    <w:p w:rsidR="005A06DB" w:rsidRDefault="002A080E">
      <w:pPr>
        <w:pStyle w:val="a4"/>
        <w:tabs>
          <w:tab w:val="left" w:pos="1605"/>
        </w:tabs>
        <w:spacing w:after="0" w:line="364" w:lineRule="auto"/>
        <w:ind w:left="1278"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2.不使用不正当手段妨碍、排挤其它投标单位或串通投标。</w:t>
      </w:r>
    </w:p>
    <w:p w:rsidR="005A06DB" w:rsidRDefault="002A080E">
      <w:pPr>
        <w:pStyle w:val="a4"/>
        <w:tabs>
          <w:tab w:val="left" w:pos="1605"/>
        </w:tabs>
        <w:spacing w:after="0" w:line="364"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3.按照招标文件规定的方式进行投标，不隐瞒本单位投标资质的真实情况，投标资质符合规定；保证不会以其他人名义投标或者以其他方式弄虚作假，骗取中标。</w:t>
      </w:r>
    </w:p>
    <w:p w:rsidR="005A06DB" w:rsidRDefault="002A080E">
      <w:pPr>
        <w:pStyle w:val="a4"/>
        <w:tabs>
          <w:tab w:val="left" w:pos="1605"/>
        </w:tabs>
        <w:spacing w:before="3" w:after="0" w:line="364" w:lineRule="auto"/>
        <w:ind w:left="1278"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4.不将主体、关键性工作进行分包（包括贴牌生产、转包等）。</w:t>
      </w:r>
    </w:p>
    <w:p w:rsidR="005A06DB" w:rsidRDefault="002A080E">
      <w:pPr>
        <w:pStyle w:val="a4"/>
        <w:tabs>
          <w:tab w:val="left" w:pos="1605"/>
        </w:tabs>
        <w:spacing w:after="0" w:line="364"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A06DB" w:rsidRDefault="002A080E">
      <w:pPr>
        <w:pStyle w:val="a4"/>
        <w:tabs>
          <w:tab w:val="left" w:pos="1605"/>
        </w:tabs>
        <w:spacing w:after="0" w:line="364"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6.不向贵公司涉及招标的部门及个人支付好处费、介绍费；购置或提供通讯工具、交通工具、电脑等。</w:t>
      </w:r>
    </w:p>
    <w:p w:rsidR="005A06DB" w:rsidRDefault="002A080E">
      <w:pPr>
        <w:pStyle w:val="a4"/>
        <w:tabs>
          <w:tab w:val="left" w:pos="1616"/>
        </w:tabs>
        <w:spacing w:after="0" w:line="364"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7.一旦发现相关人员在招标过程中有索要财物等不廉洁行为，坚决予以抵制，并及时向贵公司纪检监察部举报（举报电话：***）。</w:t>
      </w:r>
    </w:p>
    <w:p w:rsidR="005A06DB" w:rsidRDefault="002A080E">
      <w:pPr>
        <w:pStyle w:val="a4"/>
        <w:tabs>
          <w:tab w:val="left" w:pos="1605"/>
        </w:tabs>
        <w:spacing w:before="3" w:after="0" w:line="364" w:lineRule="auto"/>
        <w:ind w:left="1278" w:right="939"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8.我方自愿将本承诺书作为投标文件及合同的附件， 具有同等的法律效力。</w:t>
      </w:r>
    </w:p>
    <w:p w:rsidR="005A06DB" w:rsidRDefault="002A080E">
      <w:pPr>
        <w:pStyle w:val="a4"/>
        <w:tabs>
          <w:tab w:val="left" w:pos="1605"/>
        </w:tabs>
        <w:spacing w:after="0" w:line="364" w:lineRule="auto"/>
        <w:ind w:left="1278" w:right="934"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9.若违反上述承诺或违反有关法律法规及贵公司有关规定，我方自愿永久放弃参与贵公司的所有业务往来，并承担贵公司制度规定的一切法律责任。</w:t>
      </w:r>
    </w:p>
    <w:p w:rsidR="005A06DB" w:rsidRDefault="002A080E">
      <w:pPr>
        <w:pStyle w:val="a4"/>
        <w:tabs>
          <w:tab w:val="left" w:pos="1763"/>
        </w:tabs>
        <w:spacing w:before="3" w:after="0"/>
        <w:ind w:left="1278" w:right="0"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10本承诺书自签署之日起生效。</w:t>
      </w:r>
    </w:p>
    <w:p w:rsidR="005A06DB" w:rsidRDefault="005A06DB">
      <w:pPr>
        <w:pStyle w:val="a3"/>
        <w:rPr>
          <w:rFonts w:ascii="仿宋_GB2312" w:eastAsia="仿宋_GB2312" w:hAnsi="Tahoma" w:cstheme="minorBidi"/>
          <w:sz w:val="21"/>
          <w:szCs w:val="21"/>
          <w:lang w:val="en-US" w:bidi="ar-SA"/>
        </w:rPr>
      </w:pPr>
    </w:p>
    <w:p w:rsidR="005A06DB" w:rsidRDefault="005A06DB">
      <w:pPr>
        <w:pStyle w:val="a3"/>
        <w:spacing w:before="233"/>
        <w:ind w:left="2883" w:firstLineChars="1300" w:firstLine="2730"/>
        <w:rPr>
          <w:rFonts w:ascii="仿宋_GB2312" w:eastAsia="仿宋_GB2312" w:hAnsi="Tahoma" w:cstheme="minorBidi"/>
          <w:sz w:val="21"/>
          <w:szCs w:val="21"/>
          <w:lang w:val="en-US" w:bidi="ar-SA"/>
        </w:rPr>
      </w:pPr>
    </w:p>
    <w:p w:rsidR="005A06DB" w:rsidRDefault="002A080E">
      <w:pPr>
        <w:pStyle w:val="a3"/>
        <w:spacing w:before="233"/>
        <w:ind w:left="2883" w:firstLineChars="1300" w:firstLine="273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投标单位（公章）：</w:t>
      </w:r>
    </w:p>
    <w:p w:rsidR="005A06DB" w:rsidRDefault="002A080E">
      <w:pPr>
        <w:pStyle w:val="a3"/>
        <w:spacing w:before="214"/>
        <w:ind w:left="2883" w:firstLineChars="1300" w:firstLine="273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法定代表人或授权代理人（签名）：</w:t>
      </w:r>
    </w:p>
    <w:p w:rsidR="005A06DB" w:rsidRDefault="002A080E">
      <w:pPr>
        <w:pStyle w:val="a3"/>
        <w:spacing w:before="214"/>
        <w:ind w:firstLineChars="2700" w:firstLine="5670"/>
        <w:rPr>
          <w:rFonts w:ascii="仿宋_GB2312" w:eastAsia="仿宋_GB2312" w:hAnsi="Tahoma" w:cstheme="minorBidi"/>
          <w:sz w:val="21"/>
          <w:szCs w:val="21"/>
          <w:lang w:val="en-US" w:bidi="ar-SA"/>
        </w:rPr>
        <w:sectPr w:rsidR="005A06DB">
          <w:pgSz w:w="11910" w:h="16840"/>
          <w:pgMar w:top="1980" w:right="1160" w:bottom="1160" w:left="1160" w:header="720" w:footer="720" w:gutter="0"/>
          <w:cols w:space="720"/>
        </w:sectPr>
      </w:pPr>
      <w:r>
        <w:rPr>
          <w:rFonts w:ascii="仿宋_GB2312" w:eastAsia="仿宋_GB2312" w:hAnsi="Tahoma" w:cstheme="minorBidi" w:hint="eastAsia"/>
          <w:sz w:val="21"/>
          <w:szCs w:val="21"/>
          <w:lang w:val="en-US" w:bidi="ar-SA"/>
        </w:rPr>
        <w:t>日期：    年     月      日</w:t>
      </w:r>
    </w:p>
    <w:p w:rsidR="005A06DB" w:rsidRDefault="002A080E">
      <w:pPr>
        <w:spacing w:line="360" w:lineRule="auto"/>
        <w:ind w:firstLineChars="200" w:firstLine="643"/>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报价单</w:t>
      </w:r>
    </w:p>
    <w:p w:rsidR="005A06DB" w:rsidRDefault="001858D2">
      <w:pPr>
        <w:numPr>
          <w:ilvl w:val="0"/>
          <w:numId w:val="1"/>
        </w:num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根据你公司尿素询比</w:t>
      </w:r>
      <w:r w:rsidR="002A080E">
        <w:rPr>
          <w:rFonts w:asciiTheme="minorEastAsia" w:eastAsiaTheme="minorEastAsia" w:hAnsiTheme="minorEastAsia" w:cstheme="minorEastAsia" w:hint="eastAsia"/>
          <w:sz w:val="18"/>
          <w:szCs w:val="18"/>
        </w:rPr>
        <w:t>文</w:t>
      </w:r>
      <w:r>
        <w:rPr>
          <w:rFonts w:asciiTheme="minorEastAsia" w:eastAsiaTheme="minorEastAsia" w:hAnsiTheme="minorEastAsia" w:cstheme="minorEastAsia" w:hint="eastAsia"/>
          <w:sz w:val="18"/>
          <w:szCs w:val="18"/>
        </w:rPr>
        <w:t>件，遵照《中华人民共和国招标投标法》等有关规定，经研究上述询比</w:t>
      </w:r>
      <w:r w:rsidR="002A080E">
        <w:rPr>
          <w:rFonts w:asciiTheme="minorEastAsia" w:eastAsiaTheme="minorEastAsia" w:hAnsiTheme="minorEastAsia" w:cstheme="minorEastAsia" w:hint="eastAsia"/>
          <w:sz w:val="18"/>
          <w:szCs w:val="18"/>
        </w:rPr>
        <w:t>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682"/>
        <w:gridCol w:w="3968"/>
        <w:gridCol w:w="777"/>
        <w:gridCol w:w="805"/>
        <w:gridCol w:w="1192"/>
        <w:gridCol w:w="1664"/>
      </w:tblGrid>
      <w:tr w:rsidR="005A06DB">
        <w:trPr>
          <w:trHeight w:hRule="exact" w:val="533"/>
          <w:jc w:val="center"/>
        </w:trPr>
        <w:tc>
          <w:tcPr>
            <w:tcW w:w="898" w:type="dxa"/>
            <w:vAlign w:val="center"/>
          </w:tcPr>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序号</w:t>
            </w:r>
          </w:p>
        </w:tc>
        <w:tc>
          <w:tcPr>
            <w:tcW w:w="1333" w:type="dxa"/>
            <w:gridSpan w:val="2"/>
            <w:vAlign w:val="center"/>
          </w:tcPr>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名称</w:t>
            </w:r>
          </w:p>
        </w:tc>
        <w:tc>
          <w:tcPr>
            <w:tcW w:w="3968" w:type="dxa"/>
            <w:vAlign w:val="center"/>
          </w:tcPr>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规格型号</w:t>
            </w:r>
          </w:p>
        </w:tc>
        <w:tc>
          <w:tcPr>
            <w:tcW w:w="777" w:type="dxa"/>
            <w:vAlign w:val="center"/>
          </w:tcPr>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单位</w:t>
            </w:r>
          </w:p>
        </w:tc>
        <w:tc>
          <w:tcPr>
            <w:tcW w:w="805" w:type="dxa"/>
            <w:vAlign w:val="center"/>
          </w:tcPr>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数量</w:t>
            </w:r>
          </w:p>
        </w:tc>
        <w:tc>
          <w:tcPr>
            <w:tcW w:w="1192" w:type="dxa"/>
            <w:vAlign w:val="center"/>
          </w:tcPr>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单价</w:t>
            </w:r>
          </w:p>
        </w:tc>
        <w:tc>
          <w:tcPr>
            <w:tcW w:w="1664" w:type="dxa"/>
            <w:vAlign w:val="center"/>
          </w:tcPr>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总价</w:t>
            </w:r>
          </w:p>
        </w:tc>
      </w:tr>
      <w:tr w:rsidR="005A06DB">
        <w:trPr>
          <w:trHeight w:hRule="exact" w:val="743"/>
          <w:jc w:val="center"/>
        </w:trPr>
        <w:tc>
          <w:tcPr>
            <w:tcW w:w="898" w:type="dxa"/>
            <w:vAlign w:val="center"/>
          </w:tcPr>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w:t>
            </w:r>
          </w:p>
        </w:tc>
        <w:tc>
          <w:tcPr>
            <w:tcW w:w="1333" w:type="dxa"/>
            <w:gridSpan w:val="2"/>
            <w:vAlign w:val="center"/>
          </w:tcPr>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尿素</w:t>
            </w:r>
          </w:p>
        </w:tc>
        <w:tc>
          <w:tcPr>
            <w:tcW w:w="3968" w:type="dxa"/>
            <w:vAlign w:val="center"/>
          </w:tcPr>
          <w:p w:rsidR="005A06DB" w:rsidRDefault="001858D2">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color w:val="000000"/>
                <w:sz w:val="18"/>
                <w:szCs w:val="18"/>
              </w:rPr>
              <w:t>50</w:t>
            </w:r>
            <w:r w:rsidR="002A080E">
              <w:rPr>
                <w:rFonts w:asciiTheme="minorEastAsia" w:eastAsiaTheme="minorEastAsia" w:hAnsiTheme="minorEastAsia" w:cstheme="minorEastAsia" w:hint="eastAsia"/>
                <w:color w:val="000000"/>
                <w:sz w:val="18"/>
                <w:szCs w:val="18"/>
              </w:rPr>
              <w:t>kg/袋</w:t>
            </w:r>
          </w:p>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尿素含量≥46%</w:t>
            </w:r>
          </w:p>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尿素含量≥46%</w:t>
            </w:r>
          </w:p>
          <w:p w:rsidR="005A06DB" w:rsidRDefault="005A06DB">
            <w:pPr>
              <w:tabs>
                <w:tab w:val="left" w:pos="5760"/>
              </w:tabs>
              <w:spacing w:line="300" w:lineRule="auto"/>
              <w:jc w:val="center"/>
              <w:rPr>
                <w:rFonts w:asciiTheme="minorEastAsia" w:eastAsiaTheme="minorEastAsia" w:hAnsiTheme="minorEastAsia" w:cstheme="minorEastAsia"/>
                <w:color w:val="000000"/>
                <w:sz w:val="18"/>
                <w:szCs w:val="18"/>
              </w:rPr>
            </w:pPr>
          </w:p>
        </w:tc>
        <w:tc>
          <w:tcPr>
            <w:tcW w:w="777" w:type="dxa"/>
            <w:vAlign w:val="center"/>
          </w:tcPr>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吨</w:t>
            </w:r>
          </w:p>
        </w:tc>
        <w:tc>
          <w:tcPr>
            <w:tcW w:w="805" w:type="dxa"/>
            <w:vAlign w:val="center"/>
          </w:tcPr>
          <w:p w:rsidR="005A06DB" w:rsidRDefault="001858D2">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color w:val="000000"/>
                <w:sz w:val="18"/>
                <w:szCs w:val="18"/>
              </w:rPr>
              <w:t>96</w:t>
            </w:r>
          </w:p>
        </w:tc>
        <w:tc>
          <w:tcPr>
            <w:tcW w:w="1192" w:type="dxa"/>
            <w:vAlign w:val="center"/>
          </w:tcPr>
          <w:p w:rsidR="005A06DB" w:rsidRDefault="005A06DB">
            <w:pPr>
              <w:tabs>
                <w:tab w:val="left" w:pos="5760"/>
              </w:tabs>
              <w:spacing w:line="300" w:lineRule="auto"/>
              <w:jc w:val="center"/>
              <w:rPr>
                <w:rFonts w:asciiTheme="minorEastAsia" w:eastAsiaTheme="minorEastAsia" w:hAnsiTheme="minorEastAsia" w:cstheme="minorEastAsia"/>
                <w:color w:val="000000"/>
                <w:sz w:val="18"/>
                <w:szCs w:val="18"/>
              </w:rPr>
            </w:pPr>
          </w:p>
        </w:tc>
        <w:tc>
          <w:tcPr>
            <w:tcW w:w="1664" w:type="dxa"/>
            <w:vAlign w:val="center"/>
          </w:tcPr>
          <w:p w:rsidR="005A06DB" w:rsidRDefault="005A06DB">
            <w:pPr>
              <w:tabs>
                <w:tab w:val="left" w:pos="5760"/>
              </w:tabs>
              <w:spacing w:line="300" w:lineRule="auto"/>
              <w:jc w:val="center"/>
              <w:rPr>
                <w:rFonts w:asciiTheme="minorEastAsia" w:eastAsiaTheme="minorEastAsia" w:hAnsiTheme="minorEastAsia" w:cstheme="minorEastAsia"/>
                <w:color w:val="000000"/>
                <w:sz w:val="18"/>
                <w:szCs w:val="18"/>
              </w:rPr>
            </w:pPr>
          </w:p>
        </w:tc>
      </w:tr>
      <w:tr w:rsidR="005A06DB">
        <w:trPr>
          <w:trHeight w:hRule="exact" w:val="394"/>
          <w:jc w:val="center"/>
        </w:trPr>
        <w:tc>
          <w:tcPr>
            <w:tcW w:w="10637" w:type="dxa"/>
            <w:gridSpan w:val="8"/>
            <w:vAlign w:val="center"/>
          </w:tcPr>
          <w:p w:rsidR="005A06DB" w:rsidRDefault="002A080E">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含税总价</w:t>
            </w:r>
          </w:p>
        </w:tc>
      </w:tr>
      <w:tr w:rsidR="005A06DB">
        <w:trPr>
          <w:trHeight w:hRule="exact" w:val="434"/>
          <w:jc w:val="center"/>
        </w:trPr>
        <w:tc>
          <w:tcPr>
            <w:tcW w:w="1549" w:type="dxa"/>
            <w:gridSpan w:val="2"/>
            <w:vAlign w:val="center"/>
          </w:tcPr>
          <w:p w:rsidR="005A06DB" w:rsidRDefault="002A080E">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付款方式</w:t>
            </w:r>
          </w:p>
        </w:tc>
        <w:tc>
          <w:tcPr>
            <w:tcW w:w="9088" w:type="dxa"/>
            <w:gridSpan w:val="6"/>
            <w:vAlign w:val="center"/>
          </w:tcPr>
          <w:p w:rsidR="005A06DB" w:rsidRDefault="001858D2" w:rsidP="001858D2">
            <w:pPr>
              <w:tabs>
                <w:tab w:val="left" w:pos="5760"/>
              </w:tabs>
              <w:spacing w:line="300" w:lineRule="auto"/>
              <w:rPr>
                <w:rFonts w:asciiTheme="minorEastAsia" w:eastAsiaTheme="minorEastAsia" w:hAnsiTheme="minorEastAsia" w:cstheme="minorEastAsia" w:hint="eastAsia"/>
                <w:color w:val="000000"/>
                <w:sz w:val="18"/>
                <w:szCs w:val="18"/>
              </w:rPr>
            </w:pPr>
            <w:r>
              <w:rPr>
                <w:rFonts w:asciiTheme="minorEastAsia" w:eastAsiaTheme="minorEastAsia" w:hAnsiTheme="minorEastAsia" w:cstheme="minorEastAsia" w:hint="eastAsia"/>
                <w:color w:val="000000"/>
                <w:sz w:val="18"/>
                <w:szCs w:val="18"/>
              </w:rPr>
              <w:t>货到验收合格，开具9</w:t>
            </w:r>
            <w:r>
              <w:rPr>
                <w:rFonts w:asciiTheme="minorEastAsia" w:eastAsiaTheme="minorEastAsia" w:hAnsiTheme="minorEastAsia" w:cstheme="minorEastAsia"/>
                <w:color w:val="000000"/>
                <w:sz w:val="18"/>
                <w:szCs w:val="18"/>
              </w:rPr>
              <w:t>%</w:t>
            </w:r>
            <w:r>
              <w:rPr>
                <w:rFonts w:asciiTheme="minorEastAsia" w:eastAsiaTheme="minorEastAsia" w:hAnsiTheme="minorEastAsia" w:cstheme="minorEastAsia" w:hint="eastAsia"/>
                <w:color w:val="000000"/>
                <w:sz w:val="18"/>
                <w:szCs w:val="18"/>
              </w:rPr>
              <w:t>发票，次月付款</w:t>
            </w:r>
          </w:p>
        </w:tc>
      </w:tr>
      <w:tr w:rsidR="005A06DB">
        <w:trPr>
          <w:trHeight w:hRule="exact" w:val="380"/>
          <w:jc w:val="center"/>
        </w:trPr>
        <w:tc>
          <w:tcPr>
            <w:tcW w:w="1549" w:type="dxa"/>
            <w:gridSpan w:val="2"/>
            <w:vAlign w:val="center"/>
          </w:tcPr>
          <w:p w:rsidR="005A06DB" w:rsidRDefault="002A080E">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税率</w:t>
            </w:r>
          </w:p>
        </w:tc>
        <w:tc>
          <w:tcPr>
            <w:tcW w:w="9088" w:type="dxa"/>
            <w:gridSpan w:val="6"/>
            <w:vAlign w:val="center"/>
          </w:tcPr>
          <w:p w:rsidR="005A06DB" w:rsidRDefault="001858D2" w:rsidP="001858D2">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9</w:t>
            </w:r>
            <w:r>
              <w:rPr>
                <w:rFonts w:asciiTheme="minorEastAsia" w:eastAsiaTheme="minorEastAsia" w:hAnsiTheme="minorEastAsia" w:cstheme="minorEastAsia"/>
                <w:color w:val="000000"/>
                <w:sz w:val="18"/>
                <w:szCs w:val="18"/>
              </w:rPr>
              <w:t>%</w:t>
            </w:r>
          </w:p>
        </w:tc>
      </w:tr>
      <w:tr w:rsidR="005A06DB">
        <w:trPr>
          <w:trHeight w:hRule="exact" w:val="423"/>
          <w:jc w:val="center"/>
        </w:trPr>
        <w:tc>
          <w:tcPr>
            <w:tcW w:w="1549" w:type="dxa"/>
            <w:gridSpan w:val="2"/>
            <w:vAlign w:val="center"/>
          </w:tcPr>
          <w:p w:rsidR="005A06DB" w:rsidRDefault="002A080E">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货期</w:t>
            </w:r>
          </w:p>
        </w:tc>
        <w:tc>
          <w:tcPr>
            <w:tcW w:w="9088" w:type="dxa"/>
            <w:gridSpan w:val="6"/>
            <w:vAlign w:val="center"/>
          </w:tcPr>
          <w:p w:rsidR="005A06DB" w:rsidRDefault="001858D2" w:rsidP="001858D2">
            <w:pPr>
              <w:tabs>
                <w:tab w:val="left" w:pos="5760"/>
              </w:tabs>
              <w:spacing w:line="300" w:lineRule="auto"/>
              <w:rPr>
                <w:rFonts w:asciiTheme="minorEastAsia" w:eastAsiaTheme="minorEastAsia" w:hAnsiTheme="minorEastAsia" w:cstheme="minorEastAsia" w:hint="eastAsia"/>
                <w:color w:val="000000"/>
                <w:sz w:val="18"/>
                <w:szCs w:val="18"/>
              </w:rPr>
            </w:pPr>
            <w:r>
              <w:rPr>
                <w:rFonts w:asciiTheme="minorEastAsia" w:eastAsiaTheme="minorEastAsia" w:hAnsiTheme="minorEastAsia" w:cstheme="minorEastAsia" w:hint="eastAsia"/>
                <w:color w:val="000000"/>
                <w:sz w:val="18"/>
                <w:szCs w:val="18"/>
              </w:rPr>
              <w:t>预计在4</w:t>
            </w:r>
            <w:r>
              <w:rPr>
                <w:rFonts w:asciiTheme="minorEastAsia" w:eastAsiaTheme="minorEastAsia" w:hAnsiTheme="minorEastAsia" w:cstheme="minorEastAsia"/>
                <w:color w:val="000000"/>
                <w:sz w:val="18"/>
                <w:szCs w:val="18"/>
              </w:rPr>
              <w:t>-6</w:t>
            </w:r>
            <w:r>
              <w:rPr>
                <w:rFonts w:asciiTheme="minorEastAsia" w:eastAsiaTheme="minorEastAsia" w:hAnsiTheme="minorEastAsia" w:cstheme="minorEastAsia" w:hint="eastAsia"/>
                <w:color w:val="000000"/>
                <w:sz w:val="18"/>
                <w:szCs w:val="18"/>
              </w:rPr>
              <w:t>月分三批供货</w:t>
            </w:r>
          </w:p>
        </w:tc>
      </w:tr>
    </w:tbl>
    <w:p w:rsidR="005A06DB" w:rsidRDefault="002A080E">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2、我方已详细审核并认同全部招标文件，包括修改文件（如有时）及有关附件。</w:t>
      </w:r>
    </w:p>
    <w:p w:rsidR="005A06DB" w:rsidRDefault="002A080E">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3、一旦我方中标，我方保证按招标文件及合同规定完成跟踪审计任务。</w:t>
      </w:r>
    </w:p>
    <w:p w:rsidR="005A06DB" w:rsidRDefault="002A080E">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4、我方同意所提交的投标文件在招标文件中规定的投标有效期内有效，在此期间内如果中标，我方将受此约束。</w:t>
      </w:r>
    </w:p>
    <w:p w:rsidR="005A06DB" w:rsidRDefault="002A080E">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5、除非另外达成协议并生效，你方的中标通知书和本投标文件将成为约束双方的合同文件的组成部分。</w:t>
      </w:r>
    </w:p>
    <w:p w:rsidR="005A06DB" w:rsidRDefault="002A080E">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 标 人：                               （盖章）</w:t>
      </w:r>
    </w:p>
    <w:p w:rsidR="005A06DB" w:rsidRDefault="002A080E">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单位地址：                                                  </w:t>
      </w:r>
    </w:p>
    <w:p w:rsidR="005A06DB" w:rsidRDefault="002A080E">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法定代表人或其委托代理人：               （签字或盖章）</w:t>
      </w:r>
    </w:p>
    <w:p w:rsidR="005A06DB" w:rsidRDefault="002A080E">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邮政编码：              电话：            传真：             </w:t>
      </w:r>
    </w:p>
    <w:p w:rsidR="005A06DB" w:rsidRDefault="002A080E">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开户银行名称：                    开户银行帐号：             </w:t>
      </w:r>
    </w:p>
    <w:p w:rsidR="005A06DB" w:rsidRDefault="002A080E">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开户银行地址：                    开户银行电话：              </w:t>
      </w:r>
    </w:p>
    <w:p w:rsidR="005A06DB" w:rsidRDefault="002A080E">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日期：      年     月     日</w:t>
      </w:r>
    </w:p>
    <w:p w:rsidR="005A06DB" w:rsidRDefault="005A06DB"/>
    <w:sectPr w:rsidR="005A06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83" w:rsidRDefault="00876F83">
      <w:r>
        <w:separator/>
      </w:r>
    </w:p>
  </w:endnote>
  <w:endnote w:type="continuationSeparator" w:id="0">
    <w:p w:rsidR="00876F83" w:rsidRDefault="0087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83" w:rsidRDefault="00876F83">
      <w:pPr>
        <w:spacing w:after="0"/>
      </w:pPr>
      <w:r>
        <w:separator/>
      </w:r>
    </w:p>
  </w:footnote>
  <w:footnote w:type="continuationSeparator" w:id="0">
    <w:p w:rsidR="00876F83" w:rsidRDefault="00876F8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4E8E0C"/>
    <w:multiLevelType w:val="singleLevel"/>
    <w:tmpl w:val="BD4E8E0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ZDJlYzUxMzVjOTlkYTRjZjJjZDY3NzdkNmFjOTYifQ=="/>
  </w:docVars>
  <w:rsids>
    <w:rsidRoot w:val="005A06DB"/>
    <w:rsid w:val="001858D2"/>
    <w:rsid w:val="002A080E"/>
    <w:rsid w:val="005A06DB"/>
    <w:rsid w:val="00876F83"/>
    <w:rsid w:val="009E683C"/>
    <w:rsid w:val="06F03125"/>
    <w:rsid w:val="168F6DB6"/>
    <w:rsid w:val="20CE352B"/>
    <w:rsid w:val="2C825F8A"/>
    <w:rsid w:val="34532610"/>
    <w:rsid w:val="351B7C4A"/>
    <w:rsid w:val="4A2A0960"/>
    <w:rsid w:val="4BE822EF"/>
    <w:rsid w:val="659C2DF3"/>
    <w:rsid w:val="6B9958BE"/>
    <w:rsid w:val="713D2712"/>
    <w:rsid w:val="75DD46E3"/>
    <w:rsid w:val="7DD0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76FC"/>
  <w15:docId w15:val="{FD5CA0E8-02E8-4EF4-8AB2-5F56E779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paragraph" w:styleId="a4">
    <w:name w:val="List Paragraph"/>
    <w:basedOn w:val="a"/>
    <w:uiPriority w:val="1"/>
    <w:qFormat/>
    <w:pPr>
      <w:spacing w:before="2"/>
      <w:ind w:left="640" w:right="632" w:firstLine="638"/>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3</cp:revision>
  <dcterms:created xsi:type="dcterms:W3CDTF">2021-01-20T02:27:00Z</dcterms:created>
  <dcterms:modified xsi:type="dcterms:W3CDTF">2023-01-30T02:29:00Z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3DA78FEA6EFE4EBFB6FAA8E4B5B21755</vt:lpwstr>
  </property>
</Properties>
</file>