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27" w:rsidRDefault="00B00D28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中粮屯河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0D5E27">
        <w:trPr>
          <w:trHeight w:val="389"/>
        </w:trPr>
        <w:tc>
          <w:tcPr>
            <w:tcW w:w="5063" w:type="dxa"/>
            <w:vAlign w:val="center"/>
          </w:tcPr>
          <w:p w:rsidR="000D5E27" w:rsidRDefault="00B00D28">
            <w:pPr>
              <w:ind w:rightChars="-179" w:right="-376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sz w:val="24"/>
              </w:rPr>
              <w:t>致</w:t>
            </w:r>
            <w:r>
              <w:rPr>
                <w:rFonts w:eastAsia="黑体" w:hint="eastAsia"/>
                <w:sz w:val="24"/>
              </w:rPr>
              <w:t>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="005933DE">
              <w:rPr>
                <w:rFonts w:eastAsia="黑体" w:hint="eastAsia"/>
                <w:sz w:val="24"/>
              </w:rPr>
              <w:t>方奕</w:t>
            </w:r>
            <w:r w:rsidR="00AF1959">
              <w:rPr>
                <w:rFonts w:eastAsia="黑体" w:hint="eastAsia"/>
                <w:sz w:val="24"/>
              </w:rPr>
              <w:t>满</w:t>
            </w:r>
          </w:p>
        </w:tc>
      </w:tr>
      <w:tr w:rsidR="000D5E27">
        <w:trPr>
          <w:trHeight w:val="409"/>
        </w:trPr>
        <w:tc>
          <w:tcPr>
            <w:tcW w:w="5063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0D5E27" w:rsidRDefault="00B00D28" w:rsidP="005933DE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 w:rsidR="005933DE">
              <w:rPr>
                <w:rFonts w:eastAsia="黑体"/>
                <w:sz w:val="24"/>
              </w:rPr>
              <w:t>13977925983</w:t>
            </w:r>
          </w:p>
        </w:tc>
      </w:tr>
      <w:tr w:rsidR="000D5E27">
        <w:trPr>
          <w:trHeight w:val="389"/>
        </w:trPr>
        <w:tc>
          <w:tcPr>
            <w:tcW w:w="5063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0779-8607920</w:t>
            </w:r>
          </w:p>
        </w:tc>
      </w:tr>
      <w:tr w:rsidR="000D5E27">
        <w:trPr>
          <w:trHeight w:val="389"/>
        </w:trPr>
        <w:tc>
          <w:tcPr>
            <w:tcW w:w="5063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询价函</w:t>
            </w:r>
          </w:p>
        </w:tc>
        <w:tc>
          <w:tcPr>
            <w:tcW w:w="4680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 w:hint="eastAsia"/>
                <w:sz w:val="24"/>
              </w:rPr>
              <w:t xml:space="preserve"> 1</w:t>
            </w:r>
          </w:p>
        </w:tc>
      </w:tr>
      <w:tr w:rsidR="000D5E27">
        <w:trPr>
          <w:trHeight w:val="409"/>
        </w:trPr>
        <w:tc>
          <w:tcPr>
            <w:tcW w:w="5063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0D5E27" w:rsidRDefault="00B00D28" w:rsidP="00637A3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eastAsia="黑体" w:hint="eastAsia"/>
                <w:sz w:val="24"/>
              </w:rPr>
              <w:t xml:space="preserve"> 2023</w:t>
            </w:r>
            <w:r>
              <w:rPr>
                <w:rFonts w:eastAsia="黑体" w:hint="eastAsia"/>
                <w:sz w:val="24"/>
              </w:rPr>
              <w:t>年</w:t>
            </w:r>
            <w:r w:rsidR="00637A37">
              <w:rPr>
                <w:rFonts w:eastAsia="黑体"/>
                <w:sz w:val="24"/>
              </w:rPr>
              <w:t>4</w:t>
            </w:r>
            <w:r>
              <w:rPr>
                <w:rFonts w:eastAsia="黑体" w:hint="eastAsia"/>
                <w:sz w:val="24"/>
              </w:rPr>
              <w:t>月</w:t>
            </w:r>
            <w:r w:rsidR="00637A37">
              <w:rPr>
                <w:rFonts w:eastAsia="黑体"/>
                <w:sz w:val="24"/>
              </w:rPr>
              <w:t>12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0D5E27">
        <w:trPr>
          <w:trHeight w:val="409"/>
        </w:trPr>
        <w:tc>
          <w:tcPr>
            <w:tcW w:w="5063" w:type="dxa"/>
            <w:vAlign w:val="center"/>
          </w:tcPr>
          <w:p w:rsidR="000D5E27" w:rsidRDefault="00B00D2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0D5E27" w:rsidRDefault="000D5E27">
            <w:pPr>
              <w:rPr>
                <w:rFonts w:eastAsia="黑体"/>
                <w:sz w:val="24"/>
              </w:rPr>
            </w:pPr>
          </w:p>
        </w:tc>
      </w:tr>
    </w:tbl>
    <w:p w:rsidR="000D5E27" w:rsidRDefault="00B00D28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询  价  函</w:t>
      </w:r>
    </w:p>
    <w:p w:rsidR="000D5E27" w:rsidRDefault="00B00D28">
      <w:pPr>
        <w:pStyle w:val="a3"/>
        <w:ind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 w:rsidR="000D5E27" w:rsidRDefault="00B00D28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</w:t>
      </w:r>
      <w:r w:rsidR="006A427A">
        <w:rPr>
          <w:rFonts w:hint="eastAsia"/>
          <w:sz w:val="28"/>
          <w:szCs w:val="22"/>
        </w:rPr>
        <w:t>车辆维修</w:t>
      </w:r>
      <w:r>
        <w:rPr>
          <w:rFonts w:hint="eastAsia"/>
          <w:sz w:val="28"/>
          <w:szCs w:val="22"/>
        </w:rPr>
        <w:t>询价，请各供应商根据要求进行报价。</w:t>
      </w:r>
    </w:p>
    <w:p w:rsidR="000D5E27" w:rsidRDefault="00B00D28">
      <w:pPr>
        <w:spacing w:line="400" w:lineRule="exact"/>
        <w:ind w:firstLine="600"/>
        <w:rPr>
          <w:sz w:val="28"/>
          <w:szCs w:val="2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一、标的</w:t>
      </w:r>
    </w:p>
    <w:p w:rsidR="000D5E27" w:rsidRDefault="000D5E27">
      <w:pPr>
        <w:pStyle w:val="a3"/>
        <w:spacing w:line="100" w:lineRule="exact"/>
        <w:ind w:firstLine="600"/>
        <w:rPr>
          <w:sz w:val="30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494"/>
        <w:gridCol w:w="425"/>
        <w:gridCol w:w="709"/>
        <w:gridCol w:w="992"/>
        <w:gridCol w:w="993"/>
        <w:gridCol w:w="1134"/>
        <w:gridCol w:w="2156"/>
      </w:tblGrid>
      <w:tr w:rsidR="000D5E27" w:rsidTr="006A427A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0D5E27" w:rsidRDefault="000D5E2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3494" w:type="dxa"/>
            <w:vAlign w:val="center"/>
          </w:tcPr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物料名称</w:t>
            </w:r>
          </w:p>
        </w:tc>
        <w:tc>
          <w:tcPr>
            <w:tcW w:w="425" w:type="dxa"/>
            <w:vAlign w:val="center"/>
          </w:tcPr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</w:t>
            </w:r>
          </w:p>
        </w:tc>
        <w:tc>
          <w:tcPr>
            <w:tcW w:w="709" w:type="dxa"/>
            <w:vAlign w:val="center"/>
          </w:tcPr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数量</w:t>
            </w:r>
          </w:p>
        </w:tc>
        <w:tc>
          <w:tcPr>
            <w:tcW w:w="992" w:type="dxa"/>
            <w:vAlign w:val="center"/>
          </w:tcPr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增值税专用发票税率</w:t>
            </w:r>
          </w:p>
        </w:tc>
        <w:tc>
          <w:tcPr>
            <w:tcW w:w="993" w:type="dxa"/>
            <w:vAlign w:val="center"/>
          </w:tcPr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含税单价</w:t>
            </w:r>
          </w:p>
        </w:tc>
        <w:tc>
          <w:tcPr>
            <w:tcW w:w="1134" w:type="dxa"/>
            <w:vAlign w:val="center"/>
          </w:tcPr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含税金额（元）</w:t>
            </w:r>
          </w:p>
        </w:tc>
        <w:tc>
          <w:tcPr>
            <w:tcW w:w="2156" w:type="dxa"/>
            <w:vAlign w:val="center"/>
          </w:tcPr>
          <w:p w:rsidR="000D5E27" w:rsidRDefault="00B00D28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</w:t>
            </w:r>
          </w:p>
        </w:tc>
      </w:tr>
      <w:tr w:rsidR="000D5E27" w:rsidTr="006A427A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D5E27" w:rsidRDefault="006A427A">
            <w:pPr>
              <w:widowControl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94" w:type="dxa"/>
            <w:vAlign w:val="center"/>
          </w:tcPr>
          <w:p w:rsidR="000D5E27" w:rsidRDefault="006A427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装载机制动系统维修</w:t>
            </w:r>
          </w:p>
        </w:tc>
        <w:tc>
          <w:tcPr>
            <w:tcW w:w="425" w:type="dxa"/>
            <w:vAlign w:val="center"/>
          </w:tcPr>
          <w:p w:rsidR="000D5E27" w:rsidRDefault="006A427A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</w:tc>
        <w:tc>
          <w:tcPr>
            <w:tcW w:w="709" w:type="dxa"/>
            <w:vAlign w:val="center"/>
          </w:tcPr>
          <w:p w:rsidR="000D5E27" w:rsidRDefault="006A427A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</w:tcPr>
          <w:p w:rsidR="000D5E27" w:rsidRDefault="000D5E2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0D5E27" w:rsidRDefault="000D5E2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D5E27" w:rsidRDefault="000D5E27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156" w:type="dxa"/>
          </w:tcPr>
          <w:p w:rsidR="000D5E27" w:rsidRPr="006A427A" w:rsidRDefault="006A427A" w:rsidP="006A427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 w:rsidRPr="006A427A">
              <w:rPr>
                <w:rFonts w:eastAsia="仿宋_GB2312" w:hint="eastAsia"/>
                <w:sz w:val="24"/>
              </w:rPr>
              <w:t>更换紧急制动阀</w:t>
            </w:r>
          </w:p>
          <w:p w:rsidR="006A427A" w:rsidRPr="006A427A" w:rsidRDefault="006A427A" w:rsidP="006A427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>气油分离品（制动气室）漏气，拆出修复。</w:t>
            </w:r>
          </w:p>
        </w:tc>
      </w:tr>
      <w:tr w:rsidR="000D5E27" w:rsidTr="006A427A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D5E27" w:rsidRDefault="006A427A">
            <w:pPr>
              <w:widowControl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3494" w:type="dxa"/>
            <w:vAlign w:val="center"/>
          </w:tcPr>
          <w:p w:rsidR="000D5E27" w:rsidRDefault="00762664" w:rsidP="00B7603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L08A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装载机刹车系统维修</w:t>
            </w:r>
          </w:p>
        </w:tc>
        <w:tc>
          <w:tcPr>
            <w:tcW w:w="425" w:type="dxa"/>
            <w:vAlign w:val="center"/>
          </w:tcPr>
          <w:p w:rsidR="000D5E27" w:rsidRDefault="00762664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</w:tc>
        <w:tc>
          <w:tcPr>
            <w:tcW w:w="709" w:type="dxa"/>
            <w:vAlign w:val="center"/>
          </w:tcPr>
          <w:p w:rsidR="000D5E27" w:rsidRDefault="000D5E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</w:tcPr>
          <w:p w:rsidR="000D5E27" w:rsidRDefault="000D5E2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0D5E27" w:rsidRDefault="000D5E2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D5E27" w:rsidRDefault="000D5E27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2156" w:type="dxa"/>
          </w:tcPr>
          <w:p w:rsidR="000D5E27" w:rsidRPr="00762664" w:rsidRDefault="00762664" w:rsidP="007626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 w:rsidRPr="00762664">
              <w:rPr>
                <w:rFonts w:eastAsia="仿宋_GB2312" w:hint="eastAsia"/>
                <w:sz w:val="24"/>
              </w:rPr>
              <w:t>维修更换刹车总泵</w:t>
            </w:r>
            <w:r w:rsidRPr="00762664">
              <w:rPr>
                <w:rFonts w:eastAsia="仿宋_GB2312" w:hint="eastAsia"/>
                <w:sz w:val="24"/>
              </w:rPr>
              <w:t>1</w:t>
            </w:r>
            <w:r w:rsidRPr="00762664">
              <w:rPr>
                <w:rFonts w:eastAsia="仿宋_GB2312" w:hint="eastAsia"/>
                <w:sz w:val="24"/>
              </w:rPr>
              <w:t>套，分泵</w:t>
            </w:r>
            <w:r w:rsidRPr="00762664">
              <w:rPr>
                <w:rFonts w:eastAsia="仿宋_GB2312" w:hint="eastAsia"/>
                <w:sz w:val="24"/>
              </w:rPr>
              <w:t>4</w:t>
            </w:r>
            <w:r w:rsidRPr="00762664">
              <w:rPr>
                <w:rFonts w:eastAsia="仿宋_GB2312" w:hint="eastAsia"/>
                <w:sz w:val="24"/>
              </w:rPr>
              <w:t>套，刹车片</w:t>
            </w:r>
            <w:r w:rsidRPr="00762664">
              <w:rPr>
                <w:rFonts w:eastAsia="仿宋_GB2312" w:hint="eastAsia"/>
                <w:sz w:val="24"/>
              </w:rPr>
              <w:t>4</w:t>
            </w:r>
            <w:r w:rsidRPr="00762664">
              <w:rPr>
                <w:rFonts w:eastAsia="仿宋_GB2312" w:hint="eastAsia"/>
                <w:sz w:val="24"/>
              </w:rPr>
              <w:t>套；</w:t>
            </w:r>
          </w:p>
          <w:p w:rsidR="00762664" w:rsidRPr="00762664" w:rsidRDefault="00762664" w:rsidP="0076266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>维修更换升斗油封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套、转斗油封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套。免费修复右前方示宽灯。</w:t>
            </w:r>
          </w:p>
        </w:tc>
      </w:tr>
      <w:tr w:rsidR="000D5E27" w:rsidTr="006A427A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0D5E27" w:rsidRDefault="00B00D28">
            <w:pPr>
              <w:pStyle w:val="2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494" w:type="dxa"/>
            <w:vAlign w:val="center"/>
          </w:tcPr>
          <w:p w:rsidR="000D5E27" w:rsidRDefault="000D5E2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0D5E27" w:rsidRDefault="000D5E2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D5E27" w:rsidRDefault="000D5E2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D5E27" w:rsidRDefault="000D5E2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D5E27" w:rsidRDefault="000D5E2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D5E27" w:rsidRDefault="000D5E2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56" w:type="dxa"/>
          </w:tcPr>
          <w:p w:rsidR="000D5E27" w:rsidRDefault="000D5E27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</w:p>
        </w:tc>
      </w:tr>
      <w:tr w:rsidR="000D5E27">
        <w:trPr>
          <w:cantSplit/>
          <w:trHeight w:val="434"/>
          <w:jc w:val="center"/>
        </w:trPr>
        <w:tc>
          <w:tcPr>
            <w:tcW w:w="10608" w:type="dxa"/>
            <w:gridSpan w:val="8"/>
            <w:vAlign w:val="center"/>
          </w:tcPr>
          <w:p w:rsidR="000D5E27" w:rsidRDefault="00B00D28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 w:hint="eastAsia"/>
                <w:b/>
                <w:bCs/>
                <w:sz w:val="24"/>
              </w:rPr>
              <w:t>人民币金额（大写）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元整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Arial" w:eastAsia="仿宋_GB2312" w:hAnsi="Arial" w:cs="Arial"/>
                <w:b/>
                <w:bCs/>
                <w:sz w:val="24"/>
              </w:rPr>
              <w:t>¥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</w:rPr>
              <w:t xml:space="preserve"> 00.00</w:t>
            </w:r>
          </w:p>
        </w:tc>
      </w:tr>
    </w:tbl>
    <w:p w:rsidR="000D5E27" w:rsidRDefault="00B00D28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5933DE">
        <w:rPr>
          <w:rFonts w:ascii="仿宋_GB2312" w:eastAsia="仿宋_GB2312" w:hint="eastAsia"/>
          <w:b/>
          <w:color w:val="000000" w:themeColor="text1"/>
          <w:sz w:val="32"/>
          <w:szCs w:val="32"/>
        </w:rPr>
        <w:t>投标资格及技术要求</w:t>
      </w:r>
    </w:p>
    <w:p w:rsidR="005933DE" w:rsidRDefault="005933DE">
      <w:pPr>
        <w:spacing w:line="560" w:lineRule="exact"/>
        <w:ind w:firstLineChars="200" w:firstLine="600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（一）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投标资格</w:t>
      </w:r>
    </w:p>
    <w:p w:rsidR="005933DE" w:rsidRPr="005933DE" w:rsidRDefault="005933DE" w:rsidP="005933DE">
      <w:pPr>
        <w:spacing w:line="44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5933DE">
        <w:rPr>
          <w:rFonts w:ascii="仿宋_GB2312" w:eastAsia="仿宋_GB2312" w:hAnsi="黑体" w:cs="黑体"/>
          <w:color w:val="000000" w:themeColor="text1"/>
          <w:sz w:val="32"/>
          <w:szCs w:val="32"/>
        </w:rPr>
        <w:t>1、资质要求：具有独立法人资格和独立签订合同的权利, 应为中华人民共和国境内注册的企业法人</w:t>
      </w:r>
      <w:r w:rsidRPr="005933DE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，具有车辆维修能力</w:t>
      </w:r>
      <w:r w:rsidRPr="005933DE">
        <w:rPr>
          <w:rFonts w:ascii="仿宋_GB2312" w:eastAsia="仿宋_GB2312" w:hAnsi="黑体" w:cs="黑体"/>
          <w:color w:val="000000" w:themeColor="text1"/>
          <w:sz w:val="32"/>
          <w:szCs w:val="32"/>
        </w:rPr>
        <w:t>。</w:t>
      </w:r>
    </w:p>
    <w:p w:rsidR="005933DE" w:rsidRPr="005933DE" w:rsidRDefault="005933DE" w:rsidP="005933DE">
      <w:pPr>
        <w:spacing w:line="56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5933DE">
        <w:rPr>
          <w:rFonts w:ascii="仿宋_GB2312" w:eastAsia="仿宋_GB2312" w:hAnsi="黑体" w:cs="黑体"/>
          <w:color w:val="000000" w:themeColor="text1"/>
          <w:sz w:val="32"/>
          <w:szCs w:val="32"/>
        </w:rPr>
        <w:t>2、在信用中国网查无不良信息记录；在中国政府采购网查无严重违法失信行为。</w:t>
      </w:r>
    </w:p>
    <w:p w:rsidR="005933DE" w:rsidRPr="002C2E77" w:rsidRDefault="005933DE" w:rsidP="005933DE">
      <w:pPr>
        <w:spacing w:line="560" w:lineRule="exact"/>
        <w:ind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</w:p>
    <w:p w:rsidR="005933DE" w:rsidRPr="005933DE" w:rsidRDefault="005933DE">
      <w:pPr>
        <w:spacing w:line="560" w:lineRule="exact"/>
        <w:ind w:firstLineChars="200" w:firstLine="643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5933DE" w:rsidRDefault="005933DE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（二）技术要求</w:t>
      </w:r>
    </w:p>
    <w:p w:rsidR="00637A37" w:rsidRDefault="00637A37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bCs/>
          <w:kern w:val="0"/>
          <w:sz w:val="30"/>
          <w:szCs w:val="30"/>
        </w:rPr>
        <w:t>.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更换的</w:t>
      </w:r>
      <w:r w:rsidR="00B00D2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配件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必须是全新未使用的</w:t>
      </w:r>
      <w:r w:rsidR="00B00D2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0D5E27" w:rsidRDefault="00637A37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bCs/>
          <w:kern w:val="0"/>
          <w:sz w:val="30"/>
          <w:szCs w:val="30"/>
        </w:rPr>
        <w:t>.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报价为</w:t>
      </w:r>
      <w:r w:rsidR="005933D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总价</w:t>
      </w:r>
      <w:r w:rsidR="00B00D2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包干</w:t>
      </w:r>
      <w:r w:rsidR="005933D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，含税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0D5E27" w:rsidRDefault="00637A37" w:rsidP="00637A37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</w:t>
      </w:r>
      <w:r>
        <w:rPr>
          <w:rFonts w:ascii="仿宋_GB2312" w:eastAsia="仿宋_GB2312" w:hAnsi="宋体" w:cs="宋体"/>
          <w:bCs/>
          <w:kern w:val="0"/>
          <w:sz w:val="30"/>
          <w:szCs w:val="30"/>
        </w:rPr>
        <w:t>.</w:t>
      </w:r>
      <w:r w:rsidR="00B00D2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供应商自行合理安排人员到厂拆装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维修</w:t>
      </w:r>
      <w:r w:rsidR="00AF195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；</w:t>
      </w:r>
      <w:r w:rsidR="00FF7F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进厂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维修人员</w:t>
      </w:r>
      <w:r w:rsidR="00B00D2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遵守甲方工厂制度及管理</w:t>
      </w:r>
      <w:r w:rsidR="00FF7F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，提供有效期内的健康证明（</w:t>
      </w:r>
      <w:r w:rsidR="005933D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健康</w:t>
      </w:r>
      <w:r w:rsidR="00FF7F5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体检表）</w:t>
      </w:r>
      <w:r w:rsidR="00AF1959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；供方</w:t>
      </w:r>
      <w:r w:rsidR="00AF1959">
        <w:rPr>
          <w:rFonts w:eastAsia="仿宋_GB2312" w:hAnsi="宋体" w:cs="宋体" w:hint="eastAsia"/>
          <w:kern w:val="0"/>
          <w:sz w:val="30"/>
        </w:rPr>
        <w:t>必须为进场作业人员购买工伤保险或雇主责任险（不低于工亡</w:t>
      </w:r>
      <w:r w:rsidR="00925138">
        <w:rPr>
          <w:rFonts w:eastAsia="仿宋_GB2312" w:hAnsi="宋体" w:cs="宋体"/>
          <w:kern w:val="0"/>
          <w:sz w:val="30"/>
        </w:rPr>
        <w:t>99</w:t>
      </w:r>
      <w:bookmarkStart w:id="0" w:name="_GoBack"/>
      <w:bookmarkEnd w:id="0"/>
      <w:r w:rsidR="00AF1959">
        <w:rPr>
          <w:rFonts w:eastAsia="仿宋_GB2312" w:hAnsi="宋体" w:cs="宋体" w:hint="eastAsia"/>
          <w:kern w:val="0"/>
          <w:sz w:val="30"/>
        </w:rPr>
        <w:t>万元</w:t>
      </w:r>
      <w:r w:rsidR="00AF1959">
        <w:rPr>
          <w:rFonts w:eastAsia="仿宋_GB2312" w:hAnsi="宋体" w:cs="宋体" w:hint="eastAsia"/>
          <w:kern w:val="0"/>
          <w:sz w:val="30"/>
        </w:rPr>
        <w:t>/</w:t>
      </w:r>
      <w:r w:rsidR="00AF1959">
        <w:rPr>
          <w:rFonts w:eastAsia="仿宋_GB2312" w:hAnsi="宋体" w:cs="宋体" w:hint="eastAsia"/>
          <w:kern w:val="0"/>
          <w:sz w:val="30"/>
        </w:rPr>
        <w:t>人和</w:t>
      </w:r>
      <w:r w:rsidR="00AF1959">
        <w:rPr>
          <w:rFonts w:eastAsia="仿宋_GB2312" w:hAnsi="宋体" w:cs="宋体" w:hint="eastAsia"/>
          <w:kern w:val="0"/>
          <w:sz w:val="30"/>
        </w:rPr>
        <w:t>5</w:t>
      </w:r>
      <w:r w:rsidR="00AF1959">
        <w:rPr>
          <w:rFonts w:eastAsia="仿宋_GB2312" w:hAnsi="宋体" w:cs="宋体" w:hint="eastAsia"/>
          <w:kern w:val="0"/>
          <w:sz w:val="30"/>
        </w:rPr>
        <w:t>万</w:t>
      </w:r>
      <w:r w:rsidR="00AF1959">
        <w:rPr>
          <w:rFonts w:eastAsia="仿宋_GB2312" w:hAnsi="宋体" w:cs="宋体" w:hint="eastAsia"/>
          <w:kern w:val="0"/>
          <w:sz w:val="30"/>
        </w:rPr>
        <w:t>/</w:t>
      </w:r>
      <w:r w:rsidR="00AF1959">
        <w:rPr>
          <w:rFonts w:eastAsia="仿宋_GB2312" w:hAnsi="宋体" w:cs="宋体" w:hint="eastAsia"/>
          <w:kern w:val="0"/>
          <w:sz w:val="30"/>
        </w:rPr>
        <w:t>人元医疗）</w:t>
      </w:r>
      <w:r w:rsidR="00B00D2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0D5E27" w:rsidRDefault="00B00D28"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三、交货期限：</w:t>
      </w:r>
    </w:p>
    <w:p w:rsidR="000D5E27" w:rsidRDefault="00637A37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kern w:val="0"/>
          <w:sz w:val="30"/>
          <w:szCs w:val="30"/>
        </w:rPr>
        <w:t>7</w:t>
      </w:r>
      <w:r w:rsidR="00B00D2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天</w:t>
      </w:r>
    </w:p>
    <w:p w:rsidR="000D5E27" w:rsidRDefault="00B00D28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 w:themeColor="text1"/>
          <w:sz w:val="32"/>
          <w:szCs w:val="32"/>
        </w:rPr>
        <w:t>四、评审方法</w:t>
      </w:r>
    </w:p>
    <w:p w:rsidR="000D5E27" w:rsidRDefault="00B00D28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本次采购工作，在满足采购方需求的前提下坚持“同质比价、同价比质、同质同价比服务”。低价授标。</w:t>
      </w:r>
    </w:p>
    <w:p w:rsidR="000D5E27" w:rsidRDefault="00B00D28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五、付款方式：</w:t>
      </w:r>
    </w:p>
    <w:p w:rsidR="000D5E27" w:rsidRDefault="00B00D28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先货后款，需方使用部门验收合格领用后，开具入库结算单，供方依据入库结算单提供增值税专用发票挂帐后，需方按资金支付计划支付货款。</w:t>
      </w:r>
    </w:p>
    <w:p w:rsidR="000D5E27" w:rsidRPr="005933DE" w:rsidRDefault="005933DE" w:rsidP="005933DE">
      <w:pPr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六、</w:t>
      </w:r>
      <w:r w:rsidR="00B00D28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质保期：</w:t>
      </w:r>
      <w:r w:rsidRPr="005933DE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6个月</w:t>
      </w:r>
    </w:p>
    <w:p w:rsidR="005933DE" w:rsidRPr="00DB0D93" w:rsidRDefault="00B00D28" w:rsidP="005933DE">
      <w:pPr>
        <w:spacing w:line="560" w:lineRule="exact"/>
        <w:ind w:left="643"/>
        <w:jc w:val="left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七、</w:t>
      </w:r>
      <w:r w:rsidR="005933DE" w:rsidRPr="00DB0D93">
        <w:rPr>
          <w:rFonts w:eastAsia="仿宋_GB2312"/>
          <w:b/>
          <w:sz w:val="32"/>
          <w:szCs w:val="32"/>
        </w:rPr>
        <w:t>报价说明：</w:t>
      </w:r>
    </w:p>
    <w:p w:rsidR="005933DE" w:rsidRPr="00DB0D93" w:rsidRDefault="005933DE" w:rsidP="005933DE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DB0D93">
        <w:rPr>
          <w:rFonts w:eastAsia="仿宋_GB2312"/>
          <w:bCs/>
          <w:sz w:val="32"/>
          <w:szCs w:val="32"/>
        </w:rPr>
        <w:t>本次询比价有效期为３０天。</w:t>
      </w:r>
    </w:p>
    <w:p w:rsidR="005933DE" w:rsidRPr="00DB0D93" w:rsidRDefault="005933DE" w:rsidP="005933DE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DB0D93">
        <w:rPr>
          <w:rFonts w:eastAsia="仿宋_GB2312"/>
          <w:bCs/>
          <w:sz w:val="32"/>
          <w:szCs w:val="32"/>
        </w:rPr>
        <w:t>参与报价的承包方于</w:t>
      </w:r>
      <w:r w:rsidRPr="00DB0D93">
        <w:rPr>
          <w:rFonts w:eastAsia="仿宋_GB2312"/>
          <w:bCs/>
          <w:sz w:val="32"/>
          <w:szCs w:val="32"/>
        </w:rPr>
        <w:t>4</w:t>
      </w:r>
      <w:r w:rsidRPr="00DB0D93"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15</w:t>
      </w:r>
      <w:r w:rsidRPr="00DB0D93">
        <w:rPr>
          <w:rFonts w:eastAsia="仿宋_GB2312"/>
          <w:bCs/>
          <w:sz w:val="32"/>
          <w:szCs w:val="32"/>
        </w:rPr>
        <w:t>日进行线上报价，</w:t>
      </w:r>
      <w:r w:rsidRPr="00DB0D93">
        <w:rPr>
          <w:rFonts w:eastAsia="仿宋_GB2312"/>
          <w:bCs/>
          <w:sz w:val="32"/>
          <w:szCs w:val="32"/>
        </w:rPr>
        <w:t>4</w:t>
      </w:r>
      <w:r w:rsidRPr="00DB0D93"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17</w:t>
      </w:r>
      <w:r>
        <w:rPr>
          <w:rFonts w:eastAsia="仿宋_GB2312"/>
          <w:bCs/>
          <w:sz w:val="32"/>
          <w:szCs w:val="32"/>
        </w:rPr>
        <w:t>日报价截止</w:t>
      </w:r>
      <w:r w:rsidRPr="00DB0D93">
        <w:rPr>
          <w:rFonts w:eastAsia="仿宋_GB2312"/>
          <w:bCs/>
          <w:sz w:val="32"/>
          <w:szCs w:val="32"/>
        </w:rPr>
        <w:t>(</w:t>
      </w:r>
      <w:r w:rsidRPr="00DB0D93">
        <w:rPr>
          <w:rFonts w:eastAsia="仿宋_GB2312"/>
          <w:bCs/>
          <w:sz w:val="32"/>
          <w:szCs w:val="32"/>
        </w:rPr>
        <w:t>具体以线上ＥＰＳ系统要求为准</w:t>
      </w:r>
      <w:r w:rsidRPr="00DB0D93">
        <w:rPr>
          <w:rFonts w:eastAsia="仿宋_GB2312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。</w:t>
      </w:r>
    </w:p>
    <w:p w:rsidR="005933DE" w:rsidRPr="00DB0D93" w:rsidRDefault="005933DE" w:rsidP="005933DE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DB0D93">
        <w:rPr>
          <w:rFonts w:eastAsia="仿宋_GB2312"/>
          <w:bCs/>
          <w:sz w:val="32"/>
          <w:szCs w:val="32"/>
        </w:rPr>
        <w:t>报价形式：</w:t>
      </w:r>
      <w:r w:rsidRPr="00DB0D93">
        <w:rPr>
          <w:rFonts w:eastAsia="仿宋_GB2312" w:hint="eastAsia"/>
          <w:bCs/>
          <w:sz w:val="32"/>
          <w:szCs w:val="32"/>
        </w:rPr>
        <w:t>一</w:t>
      </w:r>
      <w:r w:rsidRPr="00DB0D93">
        <w:rPr>
          <w:rFonts w:eastAsia="仿宋_GB2312"/>
          <w:bCs/>
          <w:sz w:val="32"/>
          <w:szCs w:val="32"/>
        </w:rPr>
        <w:t>次报价。</w:t>
      </w:r>
    </w:p>
    <w:p w:rsidR="005933DE" w:rsidRPr="00DB0D93" w:rsidRDefault="005933DE" w:rsidP="005933DE">
      <w:pPr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DB0D93">
        <w:rPr>
          <w:rFonts w:eastAsia="仿宋_GB2312"/>
          <w:bCs/>
          <w:sz w:val="32"/>
          <w:szCs w:val="32"/>
        </w:rPr>
        <w:t>联系人：</w:t>
      </w:r>
      <w:r>
        <w:rPr>
          <w:rFonts w:eastAsia="仿宋_GB2312" w:hint="eastAsia"/>
          <w:bCs/>
          <w:sz w:val="32"/>
          <w:szCs w:val="32"/>
        </w:rPr>
        <w:t>方奕满</w:t>
      </w:r>
      <w:r w:rsidRPr="00DB0D93">
        <w:rPr>
          <w:rFonts w:eastAsia="仿宋_GB2312"/>
          <w:bCs/>
          <w:sz w:val="32"/>
          <w:szCs w:val="32"/>
        </w:rPr>
        <w:t xml:space="preserve">     </w:t>
      </w:r>
      <w:r w:rsidRPr="00DB0D93">
        <w:rPr>
          <w:rFonts w:eastAsia="仿宋_GB2312"/>
          <w:bCs/>
          <w:sz w:val="32"/>
          <w:szCs w:val="32"/>
        </w:rPr>
        <w:t>联系电话</w:t>
      </w:r>
      <w:r w:rsidRPr="00DB0D93"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13977925983</w:t>
      </w:r>
    </w:p>
    <w:p w:rsidR="005933DE" w:rsidRPr="005933DE" w:rsidRDefault="005933DE" w:rsidP="00637A37">
      <w:pPr>
        <w:snapToGrid w:val="0"/>
        <w:spacing w:line="560" w:lineRule="exact"/>
        <w:ind w:firstLineChars="300" w:firstLine="964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</w:p>
    <w:p w:rsidR="000D5E27" w:rsidRDefault="00B00D28" w:rsidP="00637A37">
      <w:pPr>
        <w:snapToGrid w:val="0"/>
        <w:spacing w:line="560" w:lineRule="exact"/>
        <w:ind w:firstLineChars="300" w:firstLine="964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监督联络方式：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中粮糖业纪检信访举报联络方式：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一、寄信 通信地址：北京市朝阳区朝阳门南大街8号中粮福临门大厦9层905房间，中粮糖业纪委办公室收，邮编100020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二、致电 举报电话：010-85017235。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中粮糖业甘蔗糖部纪检联系方式：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一、寄信 通信地址：广西崇左市工业园区工业大道中粮糖业崇左糖业有限公司，中粮糖业糖业股份有限公司甘蔗糖部纪委（收）邮政编码：532205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二、致电 举报电话：13909946165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北海糖业纪检部联系方式：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 xml:space="preserve">一、寄信 通信地址：北海市铁山港区南康镇富康路166号，北海糖业纪委 （收）邮政编码，536017 </w:t>
      </w:r>
    </w:p>
    <w:p w:rsidR="000D5E27" w:rsidRDefault="00B00D28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致电 举报电话：0779- 8606000-6018/ 15977902518</w:t>
      </w:r>
    </w:p>
    <w:p w:rsidR="000D5E27" w:rsidRDefault="00B00D28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0D5E27" w:rsidRDefault="00B00D28">
      <w:pPr>
        <w:spacing w:line="560" w:lineRule="exact"/>
        <w:ind w:firstLineChars="200" w:firstLine="640"/>
        <w:rPr>
          <w:sz w:val="28"/>
          <w:szCs w:val="2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 w:rsidR="000D5E27" w:rsidRDefault="00B00D28">
      <w:pPr>
        <w:pStyle w:val="a3"/>
        <w:ind w:firstLineChars="2100" w:firstLine="5880"/>
        <w:rPr>
          <w:sz w:val="28"/>
          <w:szCs w:val="22"/>
        </w:rPr>
      </w:pPr>
      <w:r>
        <w:rPr>
          <w:rFonts w:hint="eastAsia"/>
          <w:sz w:val="28"/>
          <w:szCs w:val="22"/>
        </w:rPr>
        <w:t>中粮屯河北海糖业有限公司</w:t>
      </w:r>
      <w:r>
        <w:rPr>
          <w:rFonts w:hint="eastAsia"/>
          <w:sz w:val="28"/>
          <w:szCs w:val="22"/>
        </w:rPr>
        <w:t xml:space="preserve"> </w:t>
      </w:r>
    </w:p>
    <w:p w:rsidR="000D5E27" w:rsidRDefault="00B00D28">
      <w:pPr>
        <w:pStyle w:val="a3"/>
        <w:ind w:firstLineChars="2400" w:firstLine="6720"/>
        <w:rPr>
          <w:sz w:val="28"/>
          <w:szCs w:val="22"/>
        </w:rPr>
      </w:pPr>
      <w:r>
        <w:rPr>
          <w:rFonts w:hint="eastAsia"/>
          <w:sz w:val="28"/>
          <w:szCs w:val="22"/>
        </w:rPr>
        <w:t>2023</w:t>
      </w:r>
      <w:r>
        <w:rPr>
          <w:rFonts w:hint="eastAsia"/>
          <w:sz w:val="28"/>
          <w:szCs w:val="22"/>
        </w:rPr>
        <w:t>年</w:t>
      </w:r>
      <w:r w:rsidR="00637A37">
        <w:rPr>
          <w:sz w:val="28"/>
          <w:szCs w:val="22"/>
        </w:rPr>
        <w:t>4</w:t>
      </w:r>
      <w:r>
        <w:rPr>
          <w:rFonts w:hint="eastAsia"/>
          <w:sz w:val="28"/>
          <w:szCs w:val="22"/>
        </w:rPr>
        <w:t>月</w:t>
      </w:r>
      <w:r w:rsidR="00637A37">
        <w:rPr>
          <w:sz w:val="28"/>
          <w:szCs w:val="22"/>
        </w:rPr>
        <w:t>12</w:t>
      </w:r>
      <w:r>
        <w:rPr>
          <w:rFonts w:hint="eastAsia"/>
          <w:sz w:val="28"/>
          <w:szCs w:val="22"/>
        </w:rPr>
        <w:t>日</w:t>
      </w:r>
    </w:p>
    <w:sectPr w:rsidR="000D5E27">
      <w:footerReference w:type="default" r:id="rId8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77" w:rsidRDefault="00493577">
      <w:r>
        <w:separator/>
      </w:r>
    </w:p>
  </w:endnote>
  <w:endnote w:type="continuationSeparator" w:id="0">
    <w:p w:rsidR="00493577" w:rsidRDefault="0049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27" w:rsidRDefault="00B00D28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925138">
      <w:rPr>
        <w:rFonts w:eastAsia="仿宋_GB2312"/>
        <w:noProof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925138">
      <w:rPr>
        <w:rFonts w:eastAsia="仿宋_GB2312"/>
        <w:noProof/>
        <w:kern w:val="0"/>
        <w:sz w:val="24"/>
        <w:szCs w:val="21"/>
      </w:rPr>
      <w:t>3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77" w:rsidRDefault="00493577">
      <w:r>
        <w:separator/>
      </w:r>
    </w:p>
  </w:footnote>
  <w:footnote w:type="continuationSeparator" w:id="0">
    <w:p w:rsidR="00493577" w:rsidRDefault="0049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384469"/>
    <w:multiLevelType w:val="singleLevel"/>
    <w:tmpl w:val="D9384469"/>
    <w:lvl w:ilvl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abstractNum w:abstractNumId="1" w15:restartNumberingAfterBreak="0">
    <w:nsid w:val="140A6583"/>
    <w:multiLevelType w:val="hybridMultilevel"/>
    <w:tmpl w:val="98707666"/>
    <w:lvl w:ilvl="0" w:tplc="29482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E7078"/>
    <w:multiLevelType w:val="hybridMultilevel"/>
    <w:tmpl w:val="06CAC654"/>
    <w:lvl w:ilvl="0" w:tplc="AB905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5D15ED"/>
    <w:multiLevelType w:val="singleLevel"/>
    <w:tmpl w:val="565D15ED"/>
    <w:lvl w:ilvl="0">
      <w:start w:val="10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D5E27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C2E77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93577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933DE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37A3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427A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62664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0278"/>
    <w:rsid w:val="00901DD4"/>
    <w:rsid w:val="009049C5"/>
    <w:rsid w:val="00912331"/>
    <w:rsid w:val="00923A49"/>
    <w:rsid w:val="00925138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C026D"/>
    <w:rsid w:val="00AC3021"/>
    <w:rsid w:val="00AD2936"/>
    <w:rsid w:val="00AF1959"/>
    <w:rsid w:val="00AF5C03"/>
    <w:rsid w:val="00B00D28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76038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4439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0FF7F5A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C820B2A"/>
    <w:rsid w:val="0E602B2E"/>
    <w:rsid w:val="0E9D1DF8"/>
    <w:rsid w:val="0F883B6A"/>
    <w:rsid w:val="0FF13B6E"/>
    <w:rsid w:val="10D54B6B"/>
    <w:rsid w:val="11ED02A0"/>
    <w:rsid w:val="12B242C6"/>
    <w:rsid w:val="13266C72"/>
    <w:rsid w:val="1559747F"/>
    <w:rsid w:val="16A77CE4"/>
    <w:rsid w:val="16ED13A7"/>
    <w:rsid w:val="18A40988"/>
    <w:rsid w:val="196C336A"/>
    <w:rsid w:val="1B205A53"/>
    <w:rsid w:val="1EED2EC8"/>
    <w:rsid w:val="20467C53"/>
    <w:rsid w:val="21205883"/>
    <w:rsid w:val="2198062A"/>
    <w:rsid w:val="21CD61CE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3E58A7"/>
    <w:rsid w:val="2D633039"/>
    <w:rsid w:val="2DD9453C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7D4148"/>
    <w:rsid w:val="42D75D8F"/>
    <w:rsid w:val="42F84DA8"/>
    <w:rsid w:val="43372712"/>
    <w:rsid w:val="43707CEE"/>
    <w:rsid w:val="43A06BC2"/>
    <w:rsid w:val="43A40264"/>
    <w:rsid w:val="44A946B3"/>
    <w:rsid w:val="462F4BC8"/>
    <w:rsid w:val="471B0B20"/>
    <w:rsid w:val="4A3407AB"/>
    <w:rsid w:val="4CA67E01"/>
    <w:rsid w:val="4CEF4AD8"/>
    <w:rsid w:val="4ED13F97"/>
    <w:rsid w:val="4EFE26DD"/>
    <w:rsid w:val="50441D96"/>
    <w:rsid w:val="5BE023A7"/>
    <w:rsid w:val="5D272C90"/>
    <w:rsid w:val="5E3155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110AD"/>
  <w15:docId w15:val="{440C7491-D40A-4FE4-A11A-2557DF1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COFCO\dengsn</cp:lastModifiedBy>
  <cp:revision>9</cp:revision>
  <cp:lastPrinted>2021-03-01T06:39:00Z</cp:lastPrinted>
  <dcterms:created xsi:type="dcterms:W3CDTF">2018-12-31T09:49:00Z</dcterms:created>
  <dcterms:modified xsi:type="dcterms:W3CDTF">2023-04-12T03:35:00Z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