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D8" w:rsidRPr="00165D51" w:rsidRDefault="00843166">
      <w:pPr>
        <w:pStyle w:val="a3"/>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中粮糖业辽宁有限公司</w:t>
      </w:r>
    </w:p>
    <w:p w:rsidR="000C19D8" w:rsidRPr="00165D51" w:rsidRDefault="000C19D8">
      <w:pPr>
        <w:pStyle w:val="a3"/>
        <w:jc w:val="center"/>
        <w:rPr>
          <w:rFonts w:asciiTheme="minorEastAsia" w:eastAsiaTheme="minorEastAsia" w:hAnsiTheme="minorEastAsia" w:cs="仿宋_GB2312"/>
          <w:sz w:val="28"/>
          <w:szCs w:val="28"/>
        </w:rPr>
      </w:pPr>
    </w:p>
    <w:p w:rsidR="000C19D8" w:rsidRPr="00165D51" w:rsidRDefault="00843166">
      <w:pPr>
        <w:pStyle w:val="a3"/>
        <w:jc w:val="center"/>
        <w:rPr>
          <w:rFonts w:asciiTheme="minorEastAsia" w:eastAsiaTheme="minorEastAsia" w:hAnsiTheme="minorEastAsia" w:cs="仿宋_GB2312"/>
          <w:sz w:val="28"/>
          <w:szCs w:val="28"/>
        </w:rPr>
      </w:pPr>
      <w:r w:rsidRPr="00165D51">
        <w:rPr>
          <w:rFonts w:asciiTheme="minorEastAsia" w:eastAsiaTheme="minorEastAsia" w:hAnsiTheme="minorEastAsia" w:cs="仿宋_GB2312" w:hint="eastAsia"/>
          <w:sz w:val="28"/>
          <w:szCs w:val="28"/>
        </w:rPr>
        <w:t>比价文件</w:t>
      </w:r>
    </w:p>
    <w:p w:rsidR="000C19D8" w:rsidRPr="00165D51" w:rsidRDefault="000C19D8">
      <w:pPr>
        <w:spacing w:line="540" w:lineRule="exact"/>
        <w:ind w:firstLineChars="400" w:firstLine="1120"/>
        <w:rPr>
          <w:rFonts w:asciiTheme="minorEastAsia" w:eastAsiaTheme="minorEastAsia" w:hAnsiTheme="minorEastAsia" w:cs="仿宋_GB2312"/>
          <w:sz w:val="28"/>
          <w:szCs w:val="28"/>
        </w:rPr>
      </w:pPr>
    </w:p>
    <w:p w:rsidR="000C19D8" w:rsidRPr="00165D51" w:rsidRDefault="000C19D8">
      <w:pPr>
        <w:spacing w:line="540" w:lineRule="exact"/>
        <w:ind w:firstLineChars="400" w:firstLine="1120"/>
        <w:rPr>
          <w:rFonts w:asciiTheme="minorEastAsia" w:eastAsiaTheme="minorEastAsia" w:hAnsiTheme="minorEastAsia" w:cs="仿宋_GB2312"/>
          <w:sz w:val="28"/>
          <w:szCs w:val="28"/>
        </w:rPr>
      </w:pPr>
    </w:p>
    <w:p w:rsidR="000C19D8" w:rsidRPr="00165D51" w:rsidRDefault="000C19D8">
      <w:pPr>
        <w:pStyle w:val="a3"/>
        <w:ind w:firstLineChars="645" w:firstLine="1813"/>
        <w:rPr>
          <w:rFonts w:asciiTheme="minorEastAsia" w:eastAsiaTheme="minorEastAsia" w:hAnsiTheme="minorEastAsia" w:cs="仿宋_GB2312"/>
          <w:b/>
          <w:sz w:val="28"/>
          <w:szCs w:val="28"/>
        </w:rPr>
      </w:pPr>
    </w:p>
    <w:p w:rsidR="000C19D8" w:rsidRPr="00165D51" w:rsidRDefault="00843166">
      <w:pPr>
        <w:pStyle w:val="a3"/>
        <w:ind w:firstLineChars="645" w:firstLine="1813"/>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 xml:space="preserve"> </w:t>
      </w:r>
    </w:p>
    <w:p w:rsidR="00F82908" w:rsidRDefault="00843166" w:rsidP="00F82908">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项目名称：</w:t>
      </w:r>
      <w:r w:rsidR="007D71A3" w:rsidRPr="007D71A3">
        <w:rPr>
          <w:rFonts w:asciiTheme="minorEastAsia" w:eastAsiaTheme="minorEastAsia" w:hAnsiTheme="minorEastAsia" w:cs="仿宋_GB2312" w:hint="eastAsia"/>
          <w:b/>
          <w:sz w:val="28"/>
          <w:szCs w:val="28"/>
        </w:rPr>
        <w:t>制糖车间门制作维修</w:t>
      </w:r>
    </w:p>
    <w:p w:rsidR="000C19D8" w:rsidRPr="00165D51" w:rsidRDefault="00843166" w:rsidP="00F82908">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发包单位：中粮糖业辽宁有限公司</w:t>
      </w:r>
    </w:p>
    <w:p w:rsidR="000C19D8" w:rsidRPr="00165D51" w:rsidRDefault="000C19D8">
      <w:pPr>
        <w:tabs>
          <w:tab w:val="left" w:pos="632"/>
        </w:tabs>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843166">
      <w:pPr>
        <w:spacing w:line="540" w:lineRule="exact"/>
        <w:jc w:val="center"/>
        <w:rPr>
          <w:rFonts w:asciiTheme="minorEastAsia" w:eastAsiaTheme="minorEastAsia" w:hAnsiTheme="minorEastAsia" w:cs="仿宋_GB2312"/>
          <w:sz w:val="28"/>
          <w:szCs w:val="28"/>
        </w:rPr>
      </w:pPr>
      <w:r w:rsidRPr="00165D51">
        <w:rPr>
          <w:rFonts w:asciiTheme="minorEastAsia" w:eastAsiaTheme="minorEastAsia" w:hAnsiTheme="minorEastAsia" w:cs="仿宋_GB2312" w:hint="eastAsia"/>
          <w:sz w:val="28"/>
          <w:szCs w:val="28"/>
        </w:rPr>
        <w:t>202</w:t>
      </w:r>
      <w:r w:rsidR="006056B1">
        <w:rPr>
          <w:rFonts w:asciiTheme="minorEastAsia" w:eastAsiaTheme="minorEastAsia" w:hAnsiTheme="minorEastAsia" w:cs="仿宋_GB2312"/>
          <w:sz w:val="28"/>
          <w:szCs w:val="28"/>
        </w:rPr>
        <w:t>3</w:t>
      </w:r>
      <w:r w:rsidRPr="00165D51">
        <w:rPr>
          <w:rFonts w:asciiTheme="minorEastAsia" w:eastAsiaTheme="minorEastAsia" w:hAnsiTheme="minorEastAsia" w:cs="仿宋_GB2312" w:hint="eastAsia"/>
          <w:sz w:val="28"/>
          <w:szCs w:val="28"/>
        </w:rPr>
        <w:t>年</w:t>
      </w:r>
      <w:r w:rsidR="009F424B">
        <w:rPr>
          <w:rFonts w:asciiTheme="minorEastAsia" w:eastAsiaTheme="minorEastAsia" w:hAnsiTheme="minorEastAsia" w:cs="仿宋_GB2312"/>
          <w:sz w:val="28"/>
          <w:szCs w:val="28"/>
        </w:rPr>
        <w:t>4</w:t>
      </w:r>
      <w:r w:rsidRPr="00165D51">
        <w:rPr>
          <w:rFonts w:asciiTheme="minorEastAsia" w:eastAsiaTheme="minorEastAsia" w:hAnsiTheme="minorEastAsia" w:cs="仿宋_GB2312" w:hint="eastAsia"/>
          <w:sz w:val="28"/>
          <w:szCs w:val="28"/>
        </w:rPr>
        <w:t>月</w:t>
      </w:r>
    </w:p>
    <w:p w:rsidR="000C19D8" w:rsidRPr="00165D51" w:rsidRDefault="000C19D8">
      <w:pPr>
        <w:spacing w:line="360" w:lineRule="auto"/>
        <w:jc w:val="both"/>
        <w:rPr>
          <w:rFonts w:asciiTheme="minorEastAsia" w:eastAsiaTheme="minorEastAsia" w:hAnsiTheme="minorEastAsia" w:cs="仿宋_GB2312"/>
          <w:b/>
          <w:bCs/>
          <w:color w:val="000000" w:themeColor="text1"/>
          <w:sz w:val="28"/>
          <w:szCs w:val="28"/>
        </w:rPr>
      </w:pPr>
    </w:p>
    <w:p w:rsidR="000C19D8" w:rsidRDefault="000C19D8">
      <w:pPr>
        <w:spacing w:line="360" w:lineRule="auto"/>
        <w:jc w:val="both"/>
        <w:rPr>
          <w:rFonts w:asciiTheme="minorEastAsia" w:eastAsiaTheme="minorEastAsia" w:hAnsiTheme="minorEastAsia" w:cs="仿宋_GB2312"/>
          <w:b/>
          <w:bCs/>
          <w:color w:val="000000" w:themeColor="text1"/>
          <w:sz w:val="28"/>
          <w:szCs w:val="28"/>
        </w:rPr>
      </w:pPr>
    </w:p>
    <w:p w:rsidR="00DE7236" w:rsidRDefault="00DE7236">
      <w:pPr>
        <w:spacing w:line="360" w:lineRule="auto"/>
        <w:jc w:val="both"/>
        <w:rPr>
          <w:rFonts w:asciiTheme="minorEastAsia" w:eastAsiaTheme="minorEastAsia" w:hAnsiTheme="minorEastAsia" w:cs="仿宋_GB2312"/>
          <w:b/>
          <w:bCs/>
          <w:color w:val="000000" w:themeColor="text1"/>
          <w:sz w:val="28"/>
          <w:szCs w:val="28"/>
        </w:rPr>
      </w:pPr>
    </w:p>
    <w:p w:rsidR="00DE7236" w:rsidRDefault="00DE7236">
      <w:pPr>
        <w:spacing w:line="360" w:lineRule="auto"/>
        <w:jc w:val="both"/>
        <w:rPr>
          <w:rFonts w:asciiTheme="minorEastAsia" w:eastAsiaTheme="minorEastAsia" w:hAnsiTheme="minorEastAsia" w:cs="仿宋_GB2312"/>
          <w:b/>
          <w:bCs/>
          <w:color w:val="000000" w:themeColor="text1"/>
          <w:sz w:val="28"/>
          <w:szCs w:val="28"/>
        </w:rPr>
      </w:pPr>
    </w:p>
    <w:p w:rsidR="00DE7236" w:rsidRDefault="00DE7236">
      <w:pPr>
        <w:spacing w:line="360" w:lineRule="auto"/>
        <w:jc w:val="both"/>
        <w:rPr>
          <w:rFonts w:asciiTheme="minorEastAsia" w:eastAsiaTheme="minorEastAsia" w:hAnsiTheme="minorEastAsia" w:cs="仿宋_GB2312"/>
          <w:b/>
          <w:bCs/>
          <w:color w:val="000000" w:themeColor="text1"/>
          <w:sz w:val="28"/>
          <w:szCs w:val="28"/>
        </w:rPr>
      </w:pPr>
    </w:p>
    <w:p w:rsidR="000149B0" w:rsidRPr="00165D51" w:rsidRDefault="000149B0">
      <w:pPr>
        <w:spacing w:line="360" w:lineRule="auto"/>
        <w:jc w:val="both"/>
        <w:rPr>
          <w:rFonts w:asciiTheme="minorEastAsia" w:eastAsiaTheme="minorEastAsia" w:hAnsiTheme="minorEastAsia" w:cs="仿宋_GB2312"/>
          <w:b/>
          <w:bCs/>
          <w:color w:val="000000" w:themeColor="text1"/>
          <w:sz w:val="28"/>
          <w:szCs w:val="28"/>
        </w:rPr>
      </w:pPr>
    </w:p>
    <w:p w:rsidR="000C19D8" w:rsidRPr="00165D51" w:rsidRDefault="000C19D8">
      <w:pPr>
        <w:spacing w:line="360" w:lineRule="auto"/>
        <w:jc w:val="both"/>
        <w:rPr>
          <w:rFonts w:asciiTheme="minorEastAsia" w:eastAsiaTheme="minorEastAsia" w:hAnsiTheme="minorEastAsia" w:cs="仿宋_GB2312"/>
          <w:b/>
          <w:bCs/>
          <w:color w:val="000000" w:themeColor="text1"/>
          <w:sz w:val="28"/>
          <w:szCs w:val="28"/>
        </w:rPr>
      </w:pPr>
    </w:p>
    <w:p w:rsidR="000C19D8" w:rsidRPr="006056B1" w:rsidRDefault="00843166">
      <w:pPr>
        <w:spacing w:line="360" w:lineRule="auto"/>
        <w:ind w:firstLineChars="200" w:firstLine="803"/>
        <w:jc w:val="center"/>
        <w:rPr>
          <w:rFonts w:asciiTheme="minorEastAsia" w:eastAsiaTheme="minorEastAsia" w:hAnsiTheme="minorEastAsia"/>
          <w:b/>
          <w:bCs/>
          <w:sz w:val="40"/>
          <w:szCs w:val="28"/>
        </w:rPr>
      </w:pPr>
      <w:r w:rsidRPr="006056B1">
        <w:rPr>
          <w:rFonts w:asciiTheme="minorEastAsia" w:eastAsiaTheme="minorEastAsia" w:hAnsiTheme="minorEastAsia" w:cs="仿宋_GB2312" w:hint="eastAsia"/>
          <w:b/>
          <w:bCs/>
          <w:color w:val="000000" w:themeColor="text1"/>
          <w:sz w:val="40"/>
          <w:szCs w:val="28"/>
        </w:rPr>
        <w:t xml:space="preserve">第一部分  </w:t>
      </w:r>
      <w:r w:rsidRPr="006056B1">
        <w:rPr>
          <w:rFonts w:asciiTheme="minorEastAsia" w:eastAsiaTheme="minorEastAsia" w:hAnsiTheme="minorEastAsia" w:hint="eastAsia"/>
          <w:b/>
          <w:bCs/>
          <w:sz w:val="40"/>
          <w:szCs w:val="28"/>
        </w:rPr>
        <w:t>采购项目需求</w:t>
      </w:r>
    </w:p>
    <w:p w:rsidR="000C19D8" w:rsidRPr="006056B1" w:rsidRDefault="00843166">
      <w:pPr>
        <w:ind w:firstLineChars="200" w:firstLine="440"/>
        <w:rPr>
          <w:rFonts w:ascii="微软雅黑" w:hAnsi="微软雅黑"/>
          <w:b/>
        </w:rPr>
      </w:pPr>
      <w:r w:rsidRPr="006056B1">
        <w:rPr>
          <w:rFonts w:ascii="微软雅黑" w:hAnsi="微软雅黑"/>
          <w:b/>
        </w:rPr>
        <w:t>一、项目概况</w:t>
      </w:r>
    </w:p>
    <w:p w:rsidR="000C19D8" w:rsidRPr="006056B1" w:rsidRDefault="00843166" w:rsidP="00F82908">
      <w:pPr>
        <w:ind w:firstLineChars="200" w:firstLine="440"/>
        <w:rPr>
          <w:rFonts w:ascii="微软雅黑" w:hAnsi="微软雅黑" w:cs="仿宋_GB2312"/>
          <w:b/>
          <w:lang w:val="zh-CN" w:bidi="zh-CN"/>
        </w:rPr>
      </w:pPr>
      <w:r w:rsidRPr="006056B1">
        <w:rPr>
          <w:rFonts w:ascii="微软雅黑" w:hAnsi="微软雅黑" w:hint="eastAsia"/>
        </w:rPr>
        <w:t>（一）项目名称：</w:t>
      </w:r>
      <w:r w:rsidR="007D71A3" w:rsidRPr="007D71A3">
        <w:rPr>
          <w:rFonts w:ascii="微软雅黑" w:hAnsi="微软雅黑" w:hint="eastAsia"/>
          <w:lang w:val="zh-CN"/>
        </w:rPr>
        <w:t>制糖车间门制作维修</w:t>
      </w:r>
      <w:r w:rsidR="000D7E99" w:rsidRPr="000D7E99">
        <w:rPr>
          <w:rFonts w:ascii="微软雅黑" w:hAnsi="微软雅黑" w:hint="eastAsia"/>
          <w:lang w:val="zh-CN"/>
        </w:rPr>
        <w:t>项目</w:t>
      </w:r>
    </w:p>
    <w:p w:rsidR="000C19D8" w:rsidRPr="006056B1" w:rsidRDefault="00843166">
      <w:pPr>
        <w:ind w:firstLineChars="200" w:firstLine="440"/>
        <w:rPr>
          <w:rFonts w:ascii="微软雅黑" w:hAnsi="微软雅黑"/>
        </w:rPr>
      </w:pPr>
      <w:r w:rsidRPr="006056B1">
        <w:rPr>
          <w:rFonts w:ascii="微软雅黑" w:hAnsi="微软雅黑" w:hint="eastAsia"/>
        </w:rPr>
        <w:t>（二）项目承办单位：中粮糖业辽宁有限公司</w:t>
      </w:r>
    </w:p>
    <w:p w:rsidR="000C19D8" w:rsidRPr="006056B1" w:rsidRDefault="00843166" w:rsidP="006056B1">
      <w:pPr>
        <w:pStyle w:val="ac"/>
        <w:numPr>
          <w:ilvl w:val="0"/>
          <w:numId w:val="27"/>
        </w:numPr>
        <w:rPr>
          <w:rFonts w:ascii="微软雅黑" w:eastAsia="微软雅黑" w:hAnsi="微软雅黑"/>
        </w:rPr>
      </w:pPr>
      <w:r w:rsidRPr="006056B1">
        <w:rPr>
          <w:rFonts w:ascii="微软雅黑" w:eastAsia="微软雅黑" w:hAnsi="微软雅黑" w:hint="eastAsia"/>
        </w:rPr>
        <w:t>项目建设地点：中粮糖业辽宁有限公司</w:t>
      </w:r>
    </w:p>
    <w:p w:rsidR="000C19D8" w:rsidRPr="006056B1" w:rsidRDefault="00C313BD" w:rsidP="006056B1">
      <w:pPr>
        <w:pStyle w:val="ac"/>
        <w:numPr>
          <w:ilvl w:val="0"/>
          <w:numId w:val="27"/>
        </w:numPr>
        <w:rPr>
          <w:rFonts w:ascii="微软雅黑" w:eastAsia="微软雅黑" w:hAnsi="微软雅黑"/>
        </w:rPr>
      </w:pPr>
      <w:r w:rsidRPr="006056B1">
        <w:rPr>
          <w:rFonts w:ascii="微软雅黑" w:eastAsia="微软雅黑" w:hAnsi="微软雅黑" w:hint="eastAsia"/>
        </w:rPr>
        <w:t>采购</w:t>
      </w:r>
      <w:r w:rsidR="006056B1">
        <w:rPr>
          <w:rFonts w:ascii="微软雅黑" w:eastAsia="微软雅黑" w:hAnsi="微软雅黑" w:hint="eastAsia"/>
        </w:rPr>
        <w:t>方式：询比采购</w:t>
      </w:r>
    </w:p>
    <w:p w:rsidR="000C19D8" w:rsidRPr="006056B1" w:rsidRDefault="006056B1" w:rsidP="006056B1">
      <w:pPr>
        <w:ind w:firstLineChars="200" w:firstLine="440"/>
        <w:rPr>
          <w:rFonts w:ascii="微软雅黑" w:hAnsi="微软雅黑"/>
        </w:rPr>
      </w:pPr>
      <w:r>
        <w:rPr>
          <w:rFonts w:ascii="微软雅黑" w:hAnsi="微软雅黑" w:hint="eastAsia"/>
        </w:rPr>
        <w:t>（五）</w:t>
      </w:r>
      <w:r w:rsidR="00C313BD" w:rsidRPr="006056B1">
        <w:rPr>
          <w:rFonts w:ascii="微软雅黑" w:hAnsi="微软雅黑" w:hint="eastAsia"/>
        </w:rPr>
        <w:t>中标原则：低价中标</w:t>
      </w:r>
    </w:p>
    <w:p w:rsidR="00FB05EB" w:rsidRPr="006056B1" w:rsidRDefault="006056B1" w:rsidP="00FB05EB">
      <w:pPr>
        <w:ind w:firstLineChars="200" w:firstLine="440"/>
        <w:rPr>
          <w:rFonts w:ascii="微软雅黑" w:hAnsi="微软雅黑"/>
        </w:rPr>
      </w:pPr>
      <w:r>
        <w:rPr>
          <w:rFonts w:ascii="微软雅黑" w:hAnsi="微软雅黑" w:hint="eastAsia"/>
        </w:rPr>
        <w:t>（六）</w:t>
      </w:r>
      <w:r w:rsidR="00FB05EB" w:rsidRPr="006056B1">
        <w:rPr>
          <w:rFonts w:ascii="微软雅黑" w:hAnsi="微软雅黑" w:hint="eastAsia"/>
        </w:rPr>
        <w:t>项目需求：</w:t>
      </w:r>
      <w:r w:rsidR="007D71A3" w:rsidRPr="007D71A3">
        <w:rPr>
          <w:rFonts w:ascii="微软雅黑" w:hAnsi="微软雅黑" w:hint="eastAsia"/>
        </w:rPr>
        <w:t>制作新门更换，以及门损坏维修</w:t>
      </w:r>
      <w:r w:rsidR="0059526F" w:rsidRPr="0059526F">
        <w:rPr>
          <w:rFonts w:ascii="微软雅黑" w:hAnsi="微软雅黑" w:hint="eastAsia"/>
        </w:rPr>
        <w:t>。</w:t>
      </w:r>
    </w:p>
    <w:p w:rsidR="00FB05EB" w:rsidRPr="006056B1" w:rsidRDefault="00FB05EB" w:rsidP="00FB05EB">
      <w:pPr>
        <w:ind w:firstLineChars="200" w:firstLine="440"/>
        <w:rPr>
          <w:rFonts w:ascii="微软雅黑" w:hAnsi="微软雅黑"/>
        </w:rPr>
      </w:pPr>
      <w:r w:rsidRPr="006056B1">
        <w:rPr>
          <w:rFonts w:ascii="微软雅黑" w:hAnsi="微软雅黑" w:hint="eastAsia"/>
        </w:rPr>
        <w:t>（</w:t>
      </w:r>
      <w:r w:rsidR="006056B1">
        <w:rPr>
          <w:rFonts w:ascii="微软雅黑" w:hAnsi="微软雅黑" w:hint="eastAsia"/>
        </w:rPr>
        <w:t>七</w:t>
      </w:r>
      <w:r w:rsidRPr="006056B1">
        <w:rPr>
          <w:rFonts w:ascii="微软雅黑" w:hAnsi="微软雅黑" w:hint="eastAsia"/>
        </w:rPr>
        <w:t>）项目工程量:</w:t>
      </w:r>
      <w:r w:rsidR="009006DE">
        <w:rPr>
          <w:rFonts w:ascii="微软雅黑" w:hAnsi="微软雅黑" w:hint="eastAsia"/>
        </w:rPr>
        <w:t>见附件五</w:t>
      </w:r>
    </w:p>
    <w:p w:rsidR="00FB05EB" w:rsidRPr="006056B1" w:rsidRDefault="00FB05EB" w:rsidP="00FB05EB">
      <w:pPr>
        <w:ind w:firstLineChars="200" w:firstLine="440"/>
        <w:rPr>
          <w:rFonts w:ascii="微软雅黑" w:hAnsi="微软雅黑"/>
        </w:rPr>
      </w:pPr>
      <w:r w:rsidRPr="006056B1">
        <w:rPr>
          <w:rFonts w:ascii="微软雅黑" w:hAnsi="微软雅黑" w:hint="eastAsia"/>
        </w:rPr>
        <w:t>（</w:t>
      </w:r>
      <w:r w:rsidR="006056B1">
        <w:rPr>
          <w:rFonts w:ascii="微软雅黑" w:hAnsi="微软雅黑" w:hint="eastAsia"/>
        </w:rPr>
        <w:t>八</w:t>
      </w:r>
      <w:r w:rsidRPr="006056B1">
        <w:rPr>
          <w:rFonts w:ascii="微软雅黑" w:hAnsi="微软雅黑" w:hint="eastAsia"/>
        </w:rPr>
        <w:t>）施工资质要求：</w:t>
      </w:r>
      <w:r w:rsidR="006056B1">
        <w:rPr>
          <w:rFonts w:ascii="微软雅黑" w:hAnsi="微软雅黑" w:hint="eastAsia"/>
        </w:rPr>
        <w:t>具有相关资质</w:t>
      </w:r>
      <w:r w:rsidRPr="006056B1">
        <w:rPr>
          <w:rFonts w:ascii="微软雅黑" w:hAnsi="微软雅黑" w:hint="eastAsia"/>
        </w:rPr>
        <w:t>。</w:t>
      </w:r>
    </w:p>
    <w:p w:rsidR="00FB05EB" w:rsidRPr="006056B1" w:rsidRDefault="00FB05EB" w:rsidP="00FB05EB">
      <w:pPr>
        <w:ind w:firstLineChars="200" w:firstLine="440"/>
        <w:rPr>
          <w:rFonts w:ascii="微软雅黑" w:hAnsi="微软雅黑"/>
        </w:rPr>
      </w:pPr>
      <w:r w:rsidRPr="006056B1">
        <w:rPr>
          <w:rFonts w:ascii="微软雅黑" w:hAnsi="微软雅黑" w:hint="eastAsia"/>
        </w:rPr>
        <w:t>（</w:t>
      </w:r>
      <w:r w:rsidR="006056B1">
        <w:rPr>
          <w:rFonts w:ascii="微软雅黑" w:hAnsi="微软雅黑" w:hint="eastAsia"/>
        </w:rPr>
        <w:t>九</w:t>
      </w:r>
      <w:r w:rsidRPr="006056B1">
        <w:rPr>
          <w:rFonts w:ascii="微软雅黑" w:hAnsi="微软雅黑" w:hint="eastAsia"/>
        </w:rPr>
        <w:t>）工期要求：</w:t>
      </w:r>
      <w:r w:rsidR="007D71A3">
        <w:rPr>
          <w:rFonts w:ascii="微软雅黑" w:hAnsi="微软雅黑"/>
        </w:rPr>
        <w:t>2</w:t>
      </w:r>
      <w:r w:rsidR="006056B1">
        <w:rPr>
          <w:rFonts w:ascii="微软雅黑" w:hAnsi="微软雅黑" w:hint="eastAsia"/>
        </w:rPr>
        <w:t>个月内完成更换</w:t>
      </w:r>
      <w:r w:rsidR="006056B1" w:rsidRPr="006056B1">
        <w:rPr>
          <w:rFonts w:ascii="微软雅黑" w:hAnsi="微软雅黑"/>
        </w:rPr>
        <w:t xml:space="preserve"> </w:t>
      </w:r>
    </w:p>
    <w:p w:rsidR="00FB05EB" w:rsidRPr="006056B1" w:rsidRDefault="00FB05EB" w:rsidP="006056B1">
      <w:pPr>
        <w:rPr>
          <w:rFonts w:ascii="微软雅黑" w:hAnsi="微软雅黑"/>
        </w:rPr>
      </w:pPr>
    </w:p>
    <w:p w:rsidR="00C21BE6" w:rsidRPr="005553AD" w:rsidRDefault="00C21BE6" w:rsidP="005553AD">
      <w:pPr>
        <w:rPr>
          <w:rFonts w:asciiTheme="minorEastAsia" w:eastAsiaTheme="minorEastAsia" w:hAnsiTheme="minorEastAsia"/>
          <w:sz w:val="28"/>
          <w:szCs w:val="28"/>
        </w:rPr>
      </w:pPr>
    </w:p>
    <w:p w:rsidR="000C19D8" w:rsidRPr="00165D51" w:rsidRDefault="00843166">
      <w:pPr>
        <w:spacing w:line="360" w:lineRule="auto"/>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t>第二部分 合同主要条款</w:t>
      </w:r>
    </w:p>
    <w:p w:rsidR="005553AD" w:rsidRDefault="003543E5" w:rsidP="005553AD">
      <w:pPr>
        <w:spacing w:line="340" w:lineRule="exact"/>
        <w:jc w:val="center"/>
        <w:rPr>
          <w:rFonts w:ascii="宋体"/>
          <w:b/>
          <w:bCs/>
          <w:sz w:val="36"/>
          <w:szCs w:val="36"/>
          <w:u w:val="double"/>
        </w:rPr>
      </w:pPr>
      <w:r>
        <w:rPr>
          <w:rFonts w:eastAsia="黑体" w:hint="eastAsia"/>
          <w:sz w:val="36"/>
          <w:szCs w:val="36"/>
        </w:rPr>
        <w:t xml:space="preserve">         </w:t>
      </w:r>
      <w:r w:rsidR="005553AD">
        <w:rPr>
          <w:rFonts w:ascii="宋体" w:hAnsi="宋体" w:hint="eastAsia"/>
          <w:b/>
          <w:bCs/>
          <w:sz w:val="32"/>
          <w:szCs w:val="32"/>
          <w:u w:val="double"/>
        </w:rPr>
        <w:t>合同</w:t>
      </w:r>
    </w:p>
    <w:p w:rsidR="005553AD" w:rsidRDefault="009006DE" w:rsidP="005553AD">
      <w:pPr>
        <w:spacing w:line="340" w:lineRule="exact"/>
        <w:rPr>
          <w:rFonts w:ascii="宋体"/>
          <w:sz w:val="24"/>
          <w:szCs w:val="24"/>
        </w:rPr>
      </w:pPr>
      <w:r>
        <w:rPr>
          <w:rFonts w:ascii="宋体" w:hAnsi="宋体" w:hint="eastAsia"/>
          <w:sz w:val="24"/>
          <w:szCs w:val="24"/>
          <w:u w:val="single"/>
        </w:rPr>
        <w:t>甲方：中粮糖业辽宁有限公司</w:t>
      </w:r>
    </w:p>
    <w:p w:rsidR="005553AD" w:rsidRDefault="009006DE" w:rsidP="005553AD">
      <w:pPr>
        <w:spacing w:line="340" w:lineRule="exact"/>
        <w:ind w:left="1560" w:hangingChars="650" w:hanging="1560"/>
        <w:rPr>
          <w:rFonts w:ascii="宋体" w:hAnsi="宋体"/>
        </w:rPr>
      </w:pPr>
      <w:r>
        <w:rPr>
          <w:rFonts w:ascii="宋体" w:hAnsi="宋体" w:hint="eastAsia"/>
          <w:sz w:val="24"/>
          <w:szCs w:val="24"/>
          <w:u w:val="single"/>
        </w:rPr>
        <w:t>乙方</w:t>
      </w:r>
      <w:r w:rsidR="005553AD">
        <w:rPr>
          <w:rFonts w:ascii="宋体" w:hAnsi="宋体" w:hint="eastAsia"/>
          <w:sz w:val="24"/>
          <w:szCs w:val="24"/>
          <w:u w:val="single"/>
        </w:rPr>
        <w:t>：</w:t>
      </w:r>
      <w:r>
        <w:rPr>
          <w:rFonts w:ascii="宋体" w:hAnsi="宋体" w:hint="eastAsia"/>
          <w:sz w:val="24"/>
          <w:szCs w:val="24"/>
          <w:u w:val="single"/>
        </w:rPr>
        <w:t xml:space="preserve"> </w:t>
      </w:r>
      <w:r>
        <w:rPr>
          <w:rFonts w:ascii="宋体" w:hAnsi="宋体"/>
          <w:sz w:val="24"/>
          <w:szCs w:val="24"/>
          <w:u w:val="single"/>
        </w:rPr>
        <w:t xml:space="preserve">                   </w:t>
      </w:r>
      <w:r w:rsidR="005553AD">
        <w:rPr>
          <w:rFonts w:ascii="宋体" w:hAnsi="宋体"/>
          <w:sz w:val="24"/>
          <w:szCs w:val="24"/>
        </w:rPr>
        <w:t xml:space="preserve"> </w:t>
      </w:r>
      <w:r w:rsidR="005553AD">
        <w:rPr>
          <w:rFonts w:ascii="宋体" w:hAnsi="宋体" w:hint="eastAsia"/>
          <w:sz w:val="24"/>
          <w:szCs w:val="24"/>
        </w:rPr>
        <w:t xml:space="preserve"> </w:t>
      </w:r>
      <w:r w:rsidR="005553AD">
        <w:rPr>
          <w:rFonts w:ascii="宋体" w:hAnsi="宋体"/>
          <w:sz w:val="24"/>
          <w:szCs w:val="24"/>
        </w:rPr>
        <w:t xml:space="preserve"> </w:t>
      </w:r>
      <w:r w:rsidR="005553AD">
        <w:rPr>
          <w:rFonts w:ascii="宋体" w:hAnsi="宋体" w:hint="eastAsia"/>
          <w:sz w:val="24"/>
          <w:szCs w:val="24"/>
        </w:rPr>
        <w:t xml:space="preserve">      </w:t>
      </w:r>
      <w:r w:rsidR="005553AD">
        <w:rPr>
          <w:rFonts w:ascii="宋体" w:hAnsi="宋体"/>
          <w:sz w:val="24"/>
          <w:szCs w:val="24"/>
        </w:rPr>
        <w:t xml:space="preserve">  </w:t>
      </w:r>
      <w:r w:rsidR="005553AD">
        <w:rPr>
          <w:rFonts w:ascii="宋体" w:hAnsi="宋体" w:hint="eastAsia"/>
          <w:sz w:val="24"/>
          <w:szCs w:val="24"/>
        </w:rPr>
        <w:t xml:space="preserve">                                         </w:t>
      </w:r>
    </w:p>
    <w:p w:rsidR="005553AD" w:rsidRDefault="005553AD" w:rsidP="005553AD">
      <w:pPr>
        <w:tabs>
          <w:tab w:val="left" w:pos="4725"/>
        </w:tabs>
        <w:spacing w:line="340" w:lineRule="exact"/>
        <w:rPr>
          <w:szCs w:val="21"/>
        </w:rPr>
      </w:pPr>
      <w:r>
        <w:rPr>
          <w:rFonts w:hint="eastAsia"/>
          <w:b/>
          <w:bCs/>
          <w:szCs w:val="21"/>
        </w:rPr>
        <w:t>1</w:t>
      </w:r>
      <w:r>
        <w:rPr>
          <w:rFonts w:hint="eastAsia"/>
          <w:b/>
          <w:bCs/>
          <w:szCs w:val="21"/>
        </w:rPr>
        <w:t>、产品名称、规格型号、数量、金额</w:t>
      </w:r>
      <w:r>
        <w:rPr>
          <w:b/>
          <w:bCs/>
          <w:szCs w:val="21"/>
        </w:rPr>
        <w:t xml:space="preserve">       </w:t>
      </w:r>
      <w:r>
        <w:rPr>
          <w:szCs w:val="21"/>
        </w:rPr>
        <w:t xml:space="preserve">        </w:t>
      </w:r>
      <w:r>
        <w:rPr>
          <w:rFonts w:ascii="宋体" w:hAnsi="宋体"/>
          <w:szCs w:val="21"/>
        </w:rPr>
        <w:t xml:space="preserve"> </w:t>
      </w:r>
    </w:p>
    <w:tbl>
      <w:tblPr>
        <w:tblW w:w="11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1330"/>
        <w:gridCol w:w="1185"/>
        <w:gridCol w:w="780"/>
        <w:gridCol w:w="1067"/>
        <w:gridCol w:w="851"/>
        <w:gridCol w:w="1177"/>
        <w:gridCol w:w="1374"/>
        <w:gridCol w:w="1134"/>
        <w:gridCol w:w="1417"/>
        <w:gridCol w:w="625"/>
      </w:tblGrid>
      <w:tr w:rsidR="005553AD" w:rsidTr="00E366B5">
        <w:trPr>
          <w:trHeight w:val="534"/>
          <w:jc w:val="center"/>
        </w:trPr>
        <w:tc>
          <w:tcPr>
            <w:tcW w:w="541" w:type="dxa"/>
            <w:vAlign w:val="center"/>
          </w:tcPr>
          <w:p w:rsidR="005553AD" w:rsidRDefault="005553AD" w:rsidP="00E366B5">
            <w:pPr>
              <w:tabs>
                <w:tab w:val="left" w:pos="4725"/>
              </w:tabs>
              <w:spacing w:line="340" w:lineRule="exact"/>
              <w:jc w:val="center"/>
              <w:rPr>
                <w:b/>
                <w:color w:val="000000"/>
                <w:sz w:val="18"/>
                <w:szCs w:val="18"/>
              </w:rPr>
            </w:pPr>
            <w:r>
              <w:rPr>
                <w:rFonts w:hint="eastAsia"/>
                <w:b/>
                <w:color w:val="000000"/>
                <w:sz w:val="18"/>
                <w:szCs w:val="18"/>
              </w:rPr>
              <w:t>序号</w:t>
            </w:r>
          </w:p>
        </w:tc>
        <w:tc>
          <w:tcPr>
            <w:tcW w:w="1330" w:type="dxa"/>
            <w:vAlign w:val="center"/>
          </w:tcPr>
          <w:p w:rsidR="005553AD" w:rsidRDefault="005553AD" w:rsidP="00E366B5">
            <w:pPr>
              <w:tabs>
                <w:tab w:val="left" w:pos="4725"/>
              </w:tabs>
              <w:spacing w:line="340" w:lineRule="exact"/>
              <w:jc w:val="center"/>
              <w:rPr>
                <w:b/>
                <w:color w:val="000000"/>
                <w:sz w:val="18"/>
                <w:szCs w:val="18"/>
              </w:rPr>
            </w:pPr>
            <w:r>
              <w:rPr>
                <w:rFonts w:hint="eastAsia"/>
                <w:b/>
                <w:color w:val="000000"/>
                <w:sz w:val="18"/>
                <w:szCs w:val="18"/>
              </w:rPr>
              <w:t>名称</w:t>
            </w:r>
          </w:p>
        </w:tc>
        <w:tc>
          <w:tcPr>
            <w:tcW w:w="1185" w:type="dxa"/>
            <w:vAlign w:val="center"/>
          </w:tcPr>
          <w:p w:rsidR="005553AD" w:rsidRDefault="005553AD" w:rsidP="00E366B5">
            <w:pPr>
              <w:tabs>
                <w:tab w:val="left" w:pos="4725"/>
              </w:tabs>
              <w:spacing w:line="340" w:lineRule="exact"/>
              <w:jc w:val="center"/>
              <w:rPr>
                <w:b/>
                <w:color w:val="000000"/>
                <w:sz w:val="18"/>
                <w:szCs w:val="18"/>
              </w:rPr>
            </w:pPr>
            <w:r>
              <w:rPr>
                <w:rFonts w:hint="eastAsia"/>
                <w:b/>
                <w:color w:val="000000"/>
                <w:sz w:val="18"/>
                <w:szCs w:val="18"/>
              </w:rPr>
              <w:t>规格型号</w:t>
            </w:r>
          </w:p>
        </w:tc>
        <w:tc>
          <w:tcPr>
            <w:tcW w:w="780" w:type="dxa"/>
            <w:vAlign w:val="center"/>
          </w:tcPr>
          <w:p w:rsidR="005553AD" w:rsidRDefault="005553AD" w:rsidP="00E366B5">
            <w:pPr>
              <w:tabs>
                <w:tab w:val="left" w:pos="4725"/>
              </w:tabs>
              <w:spacing w:line="340" w:lineRule="exact"/>
              <w:jc w:val="center"/>
              <w:rPr>
                <w:b/>
                <w:color w:val="000000"/>
                <w:sz w:val="18"/>
                <w:szCs w:val="18"/>
              </w:rPr>
            </w:pPr>
            <w:r>
              <w:rPr>
                <w:rFonts w:hint="eastAsia"/>
                <w:b/>
                <w:color w:val="000000"/>
                <w:sz w:val="18"/>
                <w:szCs w:val="18"/>
              </w:rPr>
              <w:t>数量</w:t>
            </w:r>
          </w:p>
        </w:tc>
        <w:tc>
          <w:tcPr>
            <w:tcW w:w="1067" w:type="dxa"/>
            <w:vAlign w:val="center"/>
          </w:tcPr>
          <w:p w:rsidR="005553AD" w:rsidRDefault="005553AD" w:rsidP="00E366B5">
            <w:pPr>
              <w:tabs>
                <w:tab w:val="left" w:pos="4725"/>
              </w:tabs>
              <w:spacing w:line="340" w:lineRule="exact"/>
              <w:jc w:val="center"/>
              <w:rPr>
                <w:b/>
                <w:color w:val="000000"/>
                <w:sz w:val="18"/>
                <w:szCs w:val="18"/>
              </w:rPr>
            </w:pPr>
            <w:r>
              <w:rPr>
                <w:rFonts w:hint="eastAsia"/>
                <w:b/>
                <w:color w:val="000000"/>
                <w:sz w:val="18"/>
                <w:szCs w:val="18"/>
              </w:rPr>
              <w:t>单位</w:t>
            </w:r>
          </w:p>
        </w:tc>
        <w:tc>
          <w:tcPr>
            <w:tcW w:w="851" w:type="dxa"/>
            <w:vAlign w:val="center"/>
          </w:tcPr>
          <w:p w:rsidR="005553AD" w:rsidRDefault="005553AD" w:rsidP="00E366B5">
            <w:pPr>
              <w:tabs>
                <w:tab w:val="left" w:pos="4725"/>
              </w:tabs>
              <w:spacing w:line="340" w:lineRule="exact"/>
              <w:jc w:val="center"/>
              <w:rPr>
                <w:b/>
                <w:color w:val="000000"/>
                <w:sz w:val="18"/>
                <w:szCs w:val="18"/>
              </w:rPr>
            </w:pPr>
            <w:r>
              <w:rPr>
                <w:rFonts w:hint="eastAsia"/>
                <w:b/>
                <w:color w:val="000000"/>
                <w:sz w:val="18"/>
                <w:szCs w:val="18"/>
              </w:rPr>
              <w:t>单价</w:t>
            </w:r>
            <w:r>
              <w:rPr>
                <w:rFonts w:hint="eastAsia"/>
                <w:b/>
                <w:color w:val="000000"/>
                <w:sz w:val="18"/>
                <w:szCs w:val="18"/>
              </w:rPr>
              <w:t>/</w:t>
            </w:r>
            <w:r>
              <w:rPr>
                <w:rFonts w:hint="eastAsia"/>
                <w:b/>
                <w:color w:val="000000"/>
                <w:sz w:val="18"/>
                <w:szCs w:val="18"/>
              </w:rPr>
              <w:t>元</w:t>
            </w:r>
          </w:p>
          <w:p w:rsidR="005553AD" w:rsidRDefault="005553AD" w:rsidP="00E366B5">
            <w:pPr>
              <w:tabs>
                <w:tab w:val="left" w:pos="4725"/>
              </w:tabs>
              <w:spacing w:line="340" w:lineRule="exact"/>
              <w:jc w:val="center"/>
              <w:rPr>
                <w:b/>
                <w:color w:val="000000"/>
                <w:sz w:val="18"/>
                <w:szCs w:val="18"/>
              </w:rPr>
            </w:pPr>
          </w:p>
        </w:tc>
        <w:tc>
          <w:tcPr>
            <w:tcW w:w="1177" w:type="dxa"/>
            <w:vAlign w:val="center"/>
          </w:tcPr>
          <w:p w:rsidR="005553AD" w:rsidRDefault="005553AD" w:rsidP="00E366B5">
            <w:pPr>
              <w:tabs>
                <w:tab w:val="left" w:pos="4725"/>
              </w:tabs>
              <w:spacing w:line="340" w:lineRule="exact"/>
              <w:jc w:val="center"/>
              <w:rPr>
                <w:b/>
                <w:color w:val="000000"/>
                <w:sz w:val="18"/>
                <w:szCs w:val="18"/>
              </w:rPr>
            </w:pPr>
            <w:r>
              <w:rPr>
                <w:rFonts w:hint="eastAsia"/>
                <w:b/>
                <w:color w:val="000000"/>
                <w:sz w:val="18"/>
                <w:szCs w:val="18"/>
              </w:rPr>
              <w:t>金额</w:t>
            </w:r>
            <w:r>
              <w:rPr>
                <w:rFonts w:hint="eastAsia"/>
                <w:b/>
                <w:color w:val="000000"/>
                <w:sz w:val="18"/>
                <w:szCs w:val="18"/>
              </w:rPr>
              <w:t>/</w:t>
            </w:r>
            <w:r>
              <w:rPr>
                <w:rFonts w:hint="eastAsia"/>
                <w:b/>
                <w:color w:val="000000"/>
                <w:sz w:val="18"/>
                <w:szCs w:val="18"/>
              </w:rPr>
              <w:t>元</w:t>
            </w:r>
          </w:p>
          <w:p w:rsidR="005553AD" w:rsidRDefault="005553AD" w:rsidP="00E366B5">
            <w:pPr>
              <w:tabs>
                <w:tab w:val="left" w:pos="4725"/>
              </w:tabs>
              <w:spacing w:line="340" w:lineRule="exact"/>
              <w:jc w:val="center"/>
              <w:rPr>
                <w:b/>
                <w:color w:val="000000"/>
                <w:sz w:val="18"/>
                <w:szCs w:val="18"/>
              </w:rPr>
            </w:pPr>
            <w:r>
              <w:rPr>
                <w:rFonts w:hint="eastAsia"/>
                <w:b/>
                <w:color w:val="000000"/>
                <w:sz w:val="18"/>
                <w:szCs w:val="18"/>
              </w:rPr>
              <w:t>（未税）</w:t>
            </w:r>
          </w:p>
        </w:tc>
        <w:tc>
          <w:tcPr>
            <w:tcW w:w="1374" w:type="dxa"/>
            <w:vAlign w:val="center"/>
          </w:tcPr>
          <w:p w:rsidR="005553AD" w:rsidRDefault="005553AD" w:rsidP="00E366B5">
            <w:pPr>
              <w:tabs>
                <w:tab w:val="left" w:pos="4725"/>
              </w:tabs>
              <w:spacing w:line="340" w:lineRule="exact"/>
              <w:jc w:val="center"/>
              <w:rPr>
                <w:b/>
                <w:color w:val="000000"/>
                <w:sz w:val="18"/>
                <w:szCs w:val="18"/>
              </w:rPr>
            </w:pPr>
            <w:r>
              <w:rPr>
                <w:rFonts w:hint="eastAsia"/>
                <w:b/>
                <w:color w:val="000000"/>
                <w:sz w:val="18"/>
                <w:szCs w:val="18"/>
              </w:rPr>
              <w:t>税额</w:t>
            </w:r>
          </w:p>
          <w:p w:rsidR="005553AD" w:rsidRDefault="005553AD" w:rsidP="00E366B5">
            <w:pPr>
              <w:tabs>
                <w:tab w:val="left" w:pos="4725"/>
              </w:tabs>
              <w:spacing w:line="340" w:lineRule="exact"/>
              <w:jc w:val="center"/>
              <w:rPr>
                <w:b/>
                <w:color w:val="000000"/>
                <w:sz w:val="18"/>
                <w:szCs w:val="18"/>
              </w:rPr>
            </w:pPr>
            <w:r>
              <w:rPr>
                <w:rFonts w:hint="eastAsia"/>
                <w:b/>
                <w:color w:val="000000"/>
                <w:sz w:val="18"/>
                <w:szCs w:val="18"/>
              </w:rPr>
              <w:t>13</w:t>
            </w:r>
            <w:r>
              <w:rPr>
                <w:rFonts w:ascii="宋体" w:hAnsi="宋体" w:cs="宋体" w:hint="eastAsia"/>
                <w:b/>
                <w:color w:val="000000"/>
                <w:sz w:val="18"/>
                <w:szCs w:val="18"/>
              </w:rPr>
              <w:t>％</w:t>
            </w:r>
          </w:p>
        </w:tc>
        <w:tc>
          <w:tcPr>
            <w:tcW w:w="1134" w:type="dxa"/>
            <w:vAlign w:val="center"/>
          </w:tcPr>
          <w:p w:rsidR="005553AD" w:rsidRDefault="005553AD" w:rsidP="00E366B5">
            <w:pPr>
              <w:tabs>
                <w:tab w:val="left" w:pos="4725"/>
              </w:tabs>
              <w:spacing w:line="340" w:lineRule="exact"/>
              <w:jc w:val="center"/>
              <w:rPr>
                <w:b/>
                <w:color w:val="000000"/>
                <w:sz w:val="18"/>
                <w:szCs w:val="18"/>
              </w:rPr>
            </w:pPr>
            <w:r>
              <w:rPr>
                <w:rFonts w:hint="eastAsia"/>
                <w:b/>
                <w:color w:val="000000"/>
                <w:sz w:val="18"/>
                <w:szCs w:val="18"/>
              </w:rPr>
              <w:t>价税合计</w:t>
            </w:r>
          </w:p>
        </w:tc>
        <w:tc>
          <w:tcPr>
            <w:tcW w:w="1417" w:type="dxa"/>
            <w:vAlign w:val="center"/>
          </w:tcPr>
          <w:p w:rsidR="005553AD" w:rsidRDefault="005553AD" w:rsidP="00E366B5">
            <w:pPr>
              <w:tabs>
                <w:tab w:val="left" w:pos="4725"/>
              </w:tabs>
              <w:spacing w:line="340" w:lineRule="exact"/>
              <w:jc w:val="center"/>
              <w:rPr>
                <w:b/>
                <w:color w:val="000000"/>
                <w:sz w:val="18"/>
                <w:szCs w:val="18"/>
              </w:rPr>
            </w:pPr>
            <w:r>
              <w:rPr>
                <w:rFonts w:hint="eastAsia"/>
                <w:b/>
                <w:color w:val="000000"/>
                <w:sz w:val="18"/>
                <w:szCs w:val="18"/>
              </w:rPr>
              <w:t>备注</w:t>
            </w:r>
          </w:p>
        </w:tc>
        <w:tc>
          <w:tcPr>
            <w:tcW w:w="625" w:type="dxa"/>
            <w:vAlign w:val="center"/>
          </w:tcPr>
          <w:p w:rsidR="005553AD" w:rsidRDefault="005553AD" w:rsidP="00E366B5">
            <w:pPr>
              <w:tabs>
                <w:tab w:val="left" w:pos="4725"/>
              </w:tabs>
              <w:spacing w:line="340" w:lineRule="exact"/>
              <w:jc w:val="center"/>
              <w:rPr>
                <w:b/>
                <w:color w:val="000000"/>
                <w:sz w:val="18"/>
                <w:szCs w:val="18"/>
              </w:rPr>
            </w:pPr>
            <w:r>
              <w:rPr>
                <w:rFonts w:hint="eastAsia"/>
                <w:b/>
                <w:color w:val="000000"/>
                <w:sz w:val="18"/>
                <w:szCs w:val="18"/>
              </w:rPr>
              <w:t>物料编码</w:t>
            </w:r>
          </w:p>
        </w:tc>
      </w:tr>
      <w:tr w:rsidR="005553AD" w:rsidTr="00E366B5">
        <w:trPr>
          <w:trHeight w:val="315"/>
          <w:jc w:val="center"/>
        </w:trPr>
        <w:tc>
          <w:tcPr>
            <w:tcW w:w="541" w:type="dxa"/>
            <w:vAlign w:val="center"/>
          </w:tcPr>
          <w:p w:rsidR="005553AD" w:rsidRDefault="005553AD" w:rsidP="00E366B5">
            <w:pPr>
              <w:tabs>
                <w:tab w:val="left" w:pos="4725"/>
              </w:tabs>
              <w:spacing w:line="340" w:lineRule="exact"/>
              <w:jc w:val="center"/>
              <w:rPr>
                <w:rFonts w:eastAsia="宋体"/>
                <w:b/>
                <w:color w:val="000000"/>
              </w:rPr>
            </w:pPr>
            <w:r>
              <w:rPr>
                <w:rFonts w:hint="eastAsia"/>
                <w:b/>
                <w:color w:val="000000"/>
              </w:rPr>
              <w:t>1</w:t>
            </w:r>
          </w:p>
        </w:tc>
        <w:tc>
          <w:tcPr>
            <w:tcW w:w="1330" w:type="dxa"/>
            <w:vAlign w:val="center"/>
          </w:tcPr>
          <w:p w:rsidR="005553AD" w:rsidRDefault="005553AD" w:rsidP="00E366B5">
            <w:pPr>
              <w:textAlignment w:val="center"/>
              <w:rPr>
                <w:rFonts w:ascii="宋体" w:eastAsia="宋体" w:hAnsi="宋体" w:cs="宋体"/>
                <w:color w:val="000000"/>
                <w:sz w:val="18"/>
                <w:szCs w:val="18"/>
              </w:rPr>
            </w:pPr>
          </w:p>
        </w:tc>
        <w:tc>
          <w:tcPr>
            <w:tcW w:w="1185" w:type="dxa"/>
            <w:vAlign w:val="center"/>
          </w:tcPr>
          <w:p w:rsidR="005553AD" w:rsidRDefault="005553AD" w:rsidP="00E366B5">
            <w:pPr>
              <w:jc w:val="center"/>
              <w:textAlignment w:val="center"/>
              <w:rPr>
                <w:rFonts w:ascii="宋体" w:eastAsia="宋体" w:hAnsi="宋体" w:cs="Tahoma"/>
                <w:sz w:val="18"/>
                <w:szCs w:val="18"/>
              </w:rPr>
            </w:pPr>
          </w:p>
        </w:tc>
        <w:tc>
          <w:tcPr>
            <w:tcW w:w="780" w:type="dxa"/>
            <w:vAlign w:val="center"/>
          </w:tcPr>
          <w:p w:rsidR="005553AD" w:rsidRDefault="005553AD" w:rsidP="00E366B5">
            <w:pPr>
              <w:jc w:val="center"/>
              <w:textAlignment w:val="center"/>
              <w:rPr>
                <w:rFonts w:ascii="宋体" w:eastAsia="宋体" w:hAnsi="宋体" w:cs="Tahoma"/>
                <w:sz w:val="18"/>
                <w:szCs w:val="18"/>
              </w:rPr>
            </w:pPr>
          </w:p>
        </w:tc>
        <w:tc>
          <w:tcPr>
            <w:tcW w:w="1067" w:type="dxa"/>
            <w:vAlign w:val="center"/>
          </w:tcPr>
          <w:p w:rsidR="005553AD" w:rsidRDefault="005553AD" w:rsidP="00E366B5">
            <w:pPr>
              <w:jc w:val="center"/>
              <w:textAlignment w:val="center"/>
              <w:rPr>
                <w:rFonts w:ascii="宋体" w:eastAsia="宋体" w:hAnsi="宋体" w:cs="Tahoma"/>
                <w:sz w:val="18"/>
                <w:szCs w:val="18"/>
              </w:rPr>
            </w:pPr>
          </w:p>
        </w:tc>
        <w:tc>
          <w:tcPr>
            <w:tcW w:w="851" w:type="dxa"/>
            <w:vAlign w:val="center"/>
          </w:tcPr>
          <w:p w:rsidR="005553AD" w:rsidRDefault="005553AD" w:rsidP="00E366B5">
            <w:pPr>
              <w:jc w:val="center"/>
              <w:textAlignment w:val="center"/>
            </w:pPr>
          </w:p>
        </w:tc>
        <w:tc>
          <w:tcPr>
            <w:tcW w:w="1177" w:type="dxa"/>
            <w:vAlign w:val="bottom"/>
          </w:tcPr>
          <w:p w:rsidR="005553AD" w:rsidRDefault="005553AD" w:rsidP="00E366B5">
            <w:pPr>
              <w:jc w:val="right"/>
              <w:textAlignment w:val="bottom"/>
              <w:rPr>
                <w:rFonts w:ascii="等线" w:eastAsia="等线" w:hAnsi="等线" w:cs="宋体"/>
                <w:color w:val="000000"/>
              </w:rPr>
            </w:pPr>
          </w:p>
        </w:tc>
        <w:tc>
          <w:tcPr>
            <w:tcW w:w="1374" w:type="dxa"/>
            <w:vAlign w:val="bottom"/>
          </w:tcPr>
          <w:p w:rsidR="005553AD" w:rsidRDefault="005553AD" w:rsidP="00E366B5">
            <w:pPr>
              <w:jc w:val="right"/>
              <w:textAlignment w:val="bottom"/>
              <w:rPr>
                <w:rFonts w:ascii="等线" w:eastAsia="等线" w:hAnsi="等线" w:cs="宋体"/>
                <w:color w:val="000000"/>
              </w:rPr>
            </w:pPr>
          </w:p>
        </w:tc>
        <w:tc>
          <w:tcPr>
            <w:tcW w:w="1134" w:type="dxa"/>
            <w:vAlign w:val="bottom"/>
          </w:tcPr>
          <w:p w:rsidR="005553AD" w:rsidRDefault="005553AD" w:rsidP="00E366B5">
            <w:pPr>
              <w:jc w:val="right"/>
              <w:textAlignment w:val="bottom"/>
              <w:rPr>
                <w:rFonts w:ascii="等线" w:eastAsia="等线" w:hAnsi="等线" w:cs="宋体"/>
                <w:color w:val="000000"/>
              </w:rPr>
            </w:pPr>
          </w:p>
        </w:tc>
        <w:tc>
          <w:tcPr>
            <w:tcW w:w="1417" w:type="dxa"/>
            <w:vAlign w:val="center"/>
          </w:tcPr>
          <w:p w:rsidR="005553AD" w:rsidRDefault="005553AD" w:rsidP="00E366B5">
            <w:pPr>
              <w:jc w:val="center"/>
              <w:textAlignment w:val="center"/>
              <w:rPr>
                <w:rFonts w:eastAsia="宋体"/>
                <w:bCs/>
                <w:color w:val="000000"/>
                <w:sz w:val="18"/>
                <w:szCs w:val="13"/>
              </w:rPr>
            </w:pPr>
          </w:p>
        </w:tc>
        <w:tc>
          <w:tcPr>
            <w:tcW w:w="625" w:type="dxa"/>
            <w:vAlign w:val="center"/>
          </w:tcPr>
          <w:p w:rsidR="005553AD" w:rsidRDefault="005553AD" w:rsidP="00E366B5">
            <w:pPr>
              <w:jc w:val="center"/>
              <w:textAlignment w:val="center"/>
              <w:rPr>
                <w:b/>
                <w:color w:val="000000"/>
                <w:sz w:val="24"/>
              </w:rPr>
            </w:pPr>
          </w:p>
        </w:tc>
      </w:tr>
      <w:tr w:rsidR="005553AD" w:rsidTr="00E366B5">
        <w:trPr>
          <w:trHeight w:val="315"/>
          <w:jc w:val="center"/>
        </w:trPr>
        <w:tc>
          <w:tcPr>
            <w:tcW w:w="5754" w:type="dxa"/>
            <w:gridSpan w:val="6"/>
            <w:vAlign w:val="center"/>
          </w:tcPr>
          <w:p w:rsidR="005553AD" w:rsidRDefault="005553AD" w:rsidP="00E366B5">
            <w:pPr>
              <w:tabs>
                <w:tab w:val="left" w:pos="4725"/>
              </w:tabs>
              <w:spacing w:line="340" w:lineRule="exact"/>
              <w:jc w:val="center"/>
              <w:rPr>
                <w:color w:val="000000"/>
                <w:sz w:val="24"/>
              </w:rPr>
            </w:pPr>
            <w:r>
              <w:rPr>
                <w:rFonts w:hint="eastAsia"/>
                <w:color w:val="000000"/>
                <w:sz w:val="24"/>
              </w:rPr>
              <w:lastRenderedPageBreak/>
              <w:t xml:space="preserve">         </w:t>
            </w:r>
            <w:r>
              <w:rPr>
                <w:rFonts w:hint="eastAsia"/>
                <w:color w:val="000000"/>
                <w:sz w:val="24"/>
              </w:rPr>
              <w:t>合计</w:t>
            </w:r>
          </w:p>
        </w:tc>
        <w:tc>
          <w:tcPr>
            <w:tcW w:w="1177" w:type="dxa"/>
            <w:vAlign w:val="bottom"/>
          </w:tcPr>
          <w:p w:rsidR="005553AD" w:rsidRDefault="005553AD" w:rsidP="00E366B5">
            <w:pPr>
              <w:jc w:val="right"/>
              <w:textAlignment w:val="bottom"/>
              <w:rPr>
                <w:rFonts w:ascii="等线" w:eastAsia="等线" w:hAnsi="等线" w:cs="宋体"/>
                <w:color w:val="000000"/>
              </w:rPr>
            </w:pPr>
          </w:p>
        </w:tc>
        <w:tc>
          <w:tcPr>
            <w:tcW w:w="1374" w:type="dxa"/>
            <w:vAlign w:val="bottom"/>
          </w:tcPr>
          <w:p w:rsidR="005553AD" w:rsidRDefault="005553AD" w:rsidP="00E366B5">
            <w:pPr>
              <w:jc w:val="right"/>
              <w:textAlignment w:val="bottom"/>
              <w:rPr>
                <w:rFonts w:ascii="等线" w:eastAsia="等线" w:hAnsi="等线" w:cs="宋体"/>
                <w:color w:val="000000"/>
              </w:rPr>
            </w:pPr>
          </w:p>
        </w:tc>
        <w:tc>
          <w:tcPr>
            <w:tcW w:w="1134" w:type="dxa"/>
            <w:vAlign w:val="bottom"/>
          </w:tcPr>
          <w:p w:rsidR="005553AD" w:rsidRDefault="005553AD" w:rsidP="00E366B5">
            <w:pPr>
              <w:jc w:val="right"/>
              <w:textAlignment w:val="bottom"/>
              <w:rPr>
                <w:rFonts w:ascii="等线" w:eastAsia="等线" w:hAnsi="等线" w:cs="宋体"/>
                <w:color w:val="000000"/>
              </w:rPr>
            </w:pPr>
          </w:p>
        </w:tc>
        <w:tc>
          <w:tcPr>
            <w:tcW w:w="1417" w:type="dxa"/>
            <w:vAlign w:val="center"/>
          </w:tcPr>
          <w:p w:rsidR="005553AD" w:rsidRDefault="005553AD" w:rsidP="00E366B5">
            <w:pPr>
              <w:tabs>
                <w:tab w:val="left" w:pos="4725"/>
              </w:tabs>
              <w:spacing w:line="340" w:lineRule="exact"/>
              <w:jc w:val="center"/>
              <w:rPr>
                <w:color w:val="000000"/>
                <w:sz w:val="24"/>
              </w:rPr>
            </w:pPr>
          </w:p>
        </w:tc>
        <w:tc>
          <w:tcPr>
            <w:tcW w:w="625" w:type="dxa"/>
            <w:vAlign w:val="center"/>
          </w:tcPr>
          <w:p w:rsidR="005553AD" w:rsidRDefault="005553AD" w:rsidP="00E366B5">
            <w:pPr>
              <w:tabs>
                <w:tab w:val="left" w:pos="4725"/>
              </w:tabs>
              <w:spacing w:line="340" w:lineRule="exact"/>
              <w:jc w:val="center"/>
              <w:rPr>
                <w:color w:val="000000"/>
                <w:sz w:val="24"/>
              </w:rPr>
            </w:pPr>
          </w:p>
        </w:tc>
      </w:tr>
      <w:tr w:rsidR="005553AD" w:rsidTr="00E366B5">
        <w:trPr>
          <w:trHeight w:val="304"/>
          <w:jc w:val="center"/>
        </w:trPr>
        <w:tc>
          <w:tcPr>
            <w:tcW w:w="11481" w:type="dxa"/>
            <w:gridSpan w:val="11"/>
            <w:vAlign w:val="center"/>
          </w:tcPr>
          <w:p w:rsidR="005553AD" w:rsidRDefault="005553AD" w:rsidP="00E366B5">
            <w:pPr>
              <w:spacing w:line="340" w:lineRule="exact"/>
              <w:rPr>
                <w:rFonts w:eastAsia="宋体"/>
                <w:b/>
                <w:color w:val="000000"/>
                <w:szCs w:val="21"/>
              </w:rPr>
            </w:pPr>
            <w:r>
              <w:rPr>
                <w:rFonts w:hint="eastAsia"/>
                <w:b/>
                <w:color w:val="000000"/>
                <w:szCs w:val="21"/>
              </w:rPr>
              <w:t>人民币总额（大写）</w:t>
            </w:r>
            <w:r>
              <w:rPr>
                <w:rFonts w:hint="eastAsia"/>
                <w:b/>
                <w:color w:val="000000"/>
                <w:szCs w:val="21"/>
              </w:rPr>
              <w:t>:</w:t>
            </w:r>
            <w:r>
              <w:rPr>
                <w:rFonts w:eastAsia="宋体"/>
                <w:b/>
                <w:color w:val="000000"/>
                <w:szCs w:val="21"/>
              </w:rPr>
              <w:t xml:space="preserve"> </w:t>
            </w:r>
          </w:p>
        </w:tc>
      </w:tr>
      <w:tr w:rsidR="005553AD" w:rsidTr="00E366B5">
        <w:trPr>
          <w:trHeight w:val="987"/>
          <w:jc w:val="center"/>
        </w:trPr>
        <w:tc>
          <w:tcPr>
            <w:tcW w:w="11481" w:type="dxa"/>
            <w:gridSpan w:val="11"/>
            <w:vAlign w:val="center"/>
          </w:tcPr>
          <w:p w:rsidR="005553AD" w:rsidRDefault="005553AD" w:rsidP="00E366B5">
            <w:pPr>
              <w:tabs>
                <w:tab w:val="left" w:pos="4725"/>
              </w:tabs>
              <w:spacing w:line="340" w:lineRule="exact"/>
              <w:rPr>
                <w:color w:val="000000"/>
                <w:szCs w:val="21"/>
              </w:rPr>
            </w:pPr>
            <w:r>
              <w:rPr>
                <w:rFonts w:hint="eastAsia"/>
                <w:b/>
                <w:color w:val="000000"/>
                <w:sz w:val="24"/>
              </w:rPr>
              <w:t>备注：</w:t>
            </w:r>
            <w:r>
              <w:rPr>
                <w:color w:val="000000"/>
                <w:szCs w:val="21"/>
              </w:rPr>
              <w:t xml:space="preserve"> 1</w:t>
            </w:r>
            <w:r>
              <w:rPr>
                <w:rFonts w:hint="eastAsia"/>
                <w:color w:val="000000"/>
                <w:szCs w:val="21"/>
              </w:rPr>
              <w:t>、合同总价包括：包装费、运输费、保险费、开票税费、售后服务费等费用。上述价格在合同执行过程中为不变价格。</w:t>
            </w:r>
            <w:r>
              <w:rPr>
                <w:rFonts w:hint="eastAsia"/>
                <w:color w:val="000000"/>
                <w:szCs w:val="21"/>
              </w:rPr>
              <w:t>2</w:t>
            </w:r>
            <w:r>
              <w:rPr>
                <w:rFonts w:hint="eastAsia"/>
                <w:color w:val="000000"/>
                <w:szCs w:val="21"/>
              </w:rPr>
              <w:t>、随机资料包括：合格证、使用说明书及按照交易习惯应交付的其他单证和资料（如涉及）。</w:t>
            </w:r>
            <w:r>
              <w:rPr>
                <w:b/>
                <w:color w:val="000000"/>
                <w:sz w:val="24"/>
              </w:rPr>
              <w:t xml:space="preserve"> </w:t>
            </w:r>
          </w:p>
        </w:tc>
      </w:tr>
    </w:tbl>
    <w:p w:rsidR="005553AD" w:rsidRPr="00E46A59" w:rsidRDefault="005553AD" w:rsidP="005553AD">
      <w:pPr>
        <w:rPr>
          <w:rFonts w:ascii="微软雅黑" w:hAnsi="微软雅黑" w:cs="宋体"/>
          <w:b/>
          <w:bCs/>
        </w:rPr>
      </w:pPr>
      <w:r w:rsidRPr="00E46A59">
        <w:rPr>
          <w:rFonts w:ascii="微软雅黑" w:hAnsi="微软雅黑" w:cs="宋体" w:hint="eastAsia"/>
        </w:rPr>
        <w:t>2、质量要求和技术标准：按照国家或企业标准进行加工制造，企业标准不得低于国家标准。</w:t>
      </w:r>
      <w:r w:rsidRPr="00E46A59">
        <w:rPr>
          <w:rFonts w:ascii="微软雅黑" w:hAnsi="微软雅黑" w:cs="宋体" w:hint="eastAsia"/>
          <w:b/>
          <w:bCs/>
        </w:rPr>
        <w:t xml:space="preserve"> </w:t>
      </w:r>
    </w:p>
    <w:p w:rsidR="005553AD" w:rsidRPr="00E46A59" w:rsidRDefault="005553AD" w:rsidP="005553AD">
      <w:pPr>
        <w:ind w:left="330" w:hangingChars="150" w:hanging="330"/>
        <w:rPr>
          <w:rFonts w:ascii="微软雅黑" w:hAnsi="微软雅黑" w:cs="宋体"/>
        </w:rPr>
      </w:pPr>
      <w:r w:rsidRPr="00E46A59">
        <w:rPr>
          <w:rFonts w:ascii="微软雅黑" w:hAnsi="微软雅黑" w:cs="宋体" w:hint="eastAsia"/>
        </w:rPr>
        <w:t>3、验收标准、方法: 按国家或企业标准和方法进行现场验收。</w:t>
      </w:r>
    </w:p>
    <w:p w:rsidR="005553AD" w:rsidRPr="00E46A59" w:rsidRDefault="005553AD" w:rsidP="005553AD">
      <w:pPr>
        <w:ind w:left="330" w:hangingChars="150" w:hanging="330"/>
        <w:rPr>
          <w:rFonts w:ascii="微软雅黑" w:hAnsi="微软雅黑" w:cs="宋体"/>
        </w:rPr>
      </w:pPr>
      <w:r w:rsidRPr="00E46A59">
        <w:rPr>
          <w:rFonts w:ascii="微软雅黑" w:hAnsi="微软雅黑" w:cs="宋体" w:hint="eastAsia"/>
        </w:rPr>
        <w:t>4、交货日期及地址：合同生效后*</w:t>
      </w:r>
      <w:r w:rsidRPr="00E46A59">
        <w:rPr>
          <w:rFonts w:ascii="微软雅黑" w:hAnsi="微软雅黑" w:cs="宋体" w:hint="eastAsia"/>
          <w:color w:val="000000"/>
        </w:rPr>
        <w:t>日</w:t>
      </w:r>
      <w:r w:rsidRPr="00E46A59">
        <w:rPr>
          <w:rFonts w:ascii="微软雅黑" w:hAnsi="微软雅黑" w:cs="宋体" w:hint="eastAsia"/>
        </w:rPr>
        <w:t>内到货，货物送达辽宁省营口市仙人岛经济开发区中粮大道1号中粮糖业辽宁有限公司现场。</w:t>
      </w:r>
    </w:p>
    <w:p w:rsidR="005553AD" w:rsidRPr="00E46A59" w:rsidRDefault="005553AD" w:rsidP="005553AD">
      <w:pPr>
        <w:rPr>
          <w:rFonts w:ascii="微软雅黑" w:hAnsi="微软雅黑" w:cs="宋体"/>
        </w:rPr>
      </w:pPr>
      <w:r w:rsidRPr="00E46A59">
        <w:rPr>
          <w:rFonts w:ascii="微软雅黑" w:hAnsi="微软雅黑" w:cs="宋体" w:hint="eastAsia"/>
        </w:rPr>
        <w:t xml:space="preserve">5、运输方式及包装和费用负担： 运费由乙方承担，货物包装应符合通用标准，货物毁损、灭失的风险自甲方收货后转移至甲方。 </w:t>
      </w:r>
    </w:p>
    <w:p w:rsidR="00E46A59" w:rsidRPr="00E46A59" w:rsidRDefault="005553AD" w:rsidP="005553AD">
      <w:pPr>
        <w:ind w:left="330" w:hangingChars="150" w:hanging="330"/>
        <w:rPr>
          <w:rFonts w:ascii="微软雅黑" w:hAnsi="微软雅黑" w:cs="宋体"/>
          <w:color w:val="000000"/>
        </w:rPr>
      </w:pPr>
      <w:r w:rsidRPr="00E46A59">
        <w:rPr>
          <w:rFonts w:ascii="微软雅黑" w:hAnsi="微软雅黑" w:cs="宋体" w:hint="eastAsia"/>
        </w:rPr>
        <w:t>6、结算方式及质保期限：</w:t>
      </w:r>
      <w:r w:rsidR="008163AD" w:rsidRPr="00E46A59">
        <w:rPr>
          <w:rFonts w:ascii="微软雅黑" w:hAnsi="微软雅黑" w:cs="宋体" w:hint="eastAsia"/>
          <w:color w:val="000000"/>
        </w:rPr>
        <w:t>按照合同量执行的以合同签订金额结算，超出或者减少工作量的以实际工作量进行结算。安装调试验收合格乙方开具全额</w:t>
      </w:r>
      <w:r w:rsidR="0059526F">
        <w:rPr>
          <w:rFonts w:ascii="微软雅黑" w:hAnsi="微软雅黑" w:cs="宋体"/>
          <w:color w:val="000000"/>
        </w:rPr>
        <w:t>9</w:t>
      </w:r>
      <w:r w:rsidR="008163AD" w:rsidRPr="00E46A59">
        <w:rPr>
          <w:rFonts w:ascii="微软雅黑" w:hAnsi="微软雅黑" w:cs="宋体" w:hint="eastAsia"/>
          <w:color w:val="000000"/>
        </w:rPr>
        <w:t>%增值税专用发票后，</w:t>
      </w:r>
      <w:r w:rsidR="0059526F">
        <w:rPr>
          <w:rFonts w:ascii="微软雅黑" w:hAnsi="微软雅黑" w:cs="宋体" w:hint="eastAsia"/>
          <w:color w:val="000000"/>
        </w:rPr>
        <w:t>次月付款。</w:t>
      </w:r>
      <w:bookmarkStart w:id="0" w:name="_GoBack"/>
      <w:bookmarkEnd w:id="0"/>
    </w:p>
    <w:p w:rsidR="005553AD" w:rsidRPr="00E46A59" w:rsidRDefault="005553AD" w:rsidP="005553AD">
      <w:pPr>
        <w:ind w:left="330" w:hangingChars="150" w:hanging="330"/>
        <w:rPr>
          <w:rFonts w:ascii="微软雅黑" w:hAnsi="微软雅黑" w:cs="宋体"/>
        </w:rPr>
      </w:pPr>
      <w:r w:rsidRPr="00E46A59">
        <w:rPr>
          <w:rFonts w:ascii="微软雅黑" w:hAnsi="微软雅黑" w:cs="宋体" w:hint="eastAsia"/>
        </w:rPr>
        <w:t>7、售后服务：乙方有专人24小时电话服务，接到服务请求后2小时内电话答复，必要时48小时服务人员赶到甲方现场。</w:t>
      </w:r>
    </w:p>
    <w:p w:rsidR="005553AD" w:rsidRPr="00E46A59" w:rsidRDefault="005553AD" w:rsidP="005553AD">
      <w:pPr>
        <w:widowControl w:val="0"/>
        <w:numPr>
          <w:ilvl w:val="0"/>
          <w:numId w:val="23"/>
        </w:numPr>
        <w:adjustRightInd/>
        <w:snapToGrid/>
        <w:spacing w:after="0"/>
        <w:jc w:val="both"/>
        <w:rPr>
          <w:rFonts w:ascii="微软雅黑" w:hAnsi="微软雅黑"/>
        </w:rPr>
      </w:pPr>
      <w:r w:rsidRPr="00E46A59">
        <w:rPr>
          <w:rFonts w:ascii="微软雅黑" w:hAnsi="微软雅黑" w:hint="eastAsia"/>
        </w:rPr>
        <w:t>违约责任：如乙方未按要求交货，每逾期一日，按合同总金额7</w:t>
      </w:r>
      <w:r w:rsidRPr="00E46A59">
        <w:rPr>
          <w:rFonts w:ascii="微软雅黑" w:hAnsi="微软雅黑" w:cs="Arial"/>
        </w:rPr>
        <w:t>‰</w:t>
      </w:r>
      <w:r w:rsidRPr="00E46A59">
        <w:rPr>
          <w:rFonts w:ascii="微软雅黑" w:hAnsi="微软雅黑" w:hint="eastAsia"/>
        </w:rPr>
        <w:t>承担违约金，逾期交货超过15日，甲方有权单方解除合同，解除合同不影响乙方承担已发生的责任；任何一方违约解除合同，需支付守约方合同金额20%的违约金，违约金的支付不影响赔偿实际损失；如有其他违约事宜，违约方需赔偿相应损失；律师费等相关费用由违约方承担。</w:t>
      </w:r>
    </w:p>
    <w:p w:rsidR="005553AD" w:rsidRPr="00E46A59" w:rsidRDefault="005553AD" w:rsidP="005553AD">
      <w:pPr>
        <w:widowControl w:val="0"/>
        <w:numPr>
          <w:ilvl w:val="0"/>
          <w:numId w:val="23"/>
        </w:numPr>
        <w:adjustRightInd/>
        <w:snapToGrid/>
        <w:spacing w:after="0"/>
        <w:rPr>
          <w:rFonts w:ascii="微软雅黑" w:hAnsi="微软雅黑" w:cs="宋体"/>
        </w:rPr>
      </w:pPr>
      <w:r w:rsidRPr="00E46A59">
        <w:rPr>
          <w:rFonts w:ascii="微软雅黑" w:hAnsi="微软雅黑" w:cs="宋体" w:hint="eastAsia"/>
        </w:rPr>
        <w:t>纠纷解决：合同履行期间出现纠纷，双方应协商解决；若协商不妥，任何一方可直接向合同签订地人民法院提起诉讼。</w:t>
      </w:r>
    </w:p>
    <w:p w:rsidR="005553AD" w:rsidRPr="00E46A59" w:rsidRDefault="005553AD" w:rsidP="005553AD">
      <w:pPr>
        <w:rPr>
          <w:rFonts w:ascii="微软雅黑" w:hAnsi="微软雅黑"/>
        </w:rPr>
      </w:pPr>
      <w:r w:rsidRPr="00E46A59">
        <w:rPr>
          <w:rFonts w:ascii="微软雅黑" w:hAnsi="微软雅黑" w:cs="宋体" w:hint="eastAsia"/>
        </w:rPr>
        <w:t>10、其他事项：</w:t>
      </w:r>
      <w:r w:rsidRPr="00E46A59">
        <w:rPr>
          <w:rFonts w:ascii="微软雅黑" w:hAnsi="微软雅黑" w:hint="eastAsia"/>
        </w:rPr>
        <w:t>其它未尽事宜按照《中华人民共和国合同法》执行。本合同由双方盖章后生效。传真或扫描件（能证明信息真实）有效。</w:t>
      </w:r>
    </w:p>
    <w:p w:rsidR="005553AD" w:rsidRPr="00E46A59" w:rsidRDefault="005553AD" w:rsidP="005553AD">
      <w:pPr>
        <w:spacing w:line="320" w:lineRule="exact"/>
        <w:rPr>
          <w:rFonts w:ascii="微软雅黑" w:hAnsi="微软雅黑"/>
        </w:rPr>
      </w:pPr>
      <w:r w:rsidRPr="00E46A59">
        <w:rPr>
          <w:rFonts w:ascii="微软雅黑" w:hAnsi="微软雅黑" w:hint="eastAsia"/>
        </w:rPr>
        <w:t>11、</w:t>
      </w:r>
      <w:r w:rsidR="00E46A59" w:rsidRPr="00E46A59">
        <w:rPr>
          <w:rFonts w:ascii="微软雅黑" w:hAnsi="微软雅黑" w:hint="eastAsia"/>
        </w:rPr>
        <w:t>廉洁条款：甲乙双方及其员工不得向对方及其员工实施商业贿赂行为，包括但不限于给予回扣、礼品、馈赠、娱乐、招待等行为；甲乙双方及其员工不得向对方及其员工</w:t>
      </w:r>
      <w:r w:rsidR="00E46A59" w:rsidRPr="00E46A59">
        <w:rPr>
          <w:rFonts w:ascii="微软雅黑" w:hAnsi="微软雅黑" w:hint="eastAsia"/>
        </w:rPr>
        <w:lastRenderedPageBreak/>
        <w:t>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339"/>
        <w:gridCol w:w="426"/>
        <w:gridCol w:w="569"/>
        <w:gridCol w:w="232"/>
        <w:gridCol w:w="1336"/>
        <w:gridCol w:w="339"/>
        <w:gridCol w:w="1227"/>
        <w:gridCol w:w="1339"/>
        <w:gridCol w:w="335"/>
        <w:gridCol w:w="669"/>
        <w:gridCol w:w="259"/>
        <w:gridCol w:w="1248"/>
      </w:tblGrid>
      <w:tr w:rsidR="005553AD" w:rsidTr="00E366B5">
        <w:trPr>
          <w:cantSplit/>
          <w:trHeight w:val="138"/>
          <w:jc w:val="center"/>
        </w:trPr>
        <w:tc>
          <w:tcPr>
            <w:tcW w:w="5132" w:type="dxa"/>
            <w:gridSpan w:val="6"/>
            <w:vAlign w:val="center"/>
          </w:tcPr>
          <w:p w:rsidR="005553AD" w:rsidRDefault="009006DE" w:rsidP="00E366B5">
            <w:pPr>
              <w:spacing w:line="340" w:lineRule="exact"/>
              <w:jc w:val="center"/>
              <w:rPr>
                <w:szCs w:val="21"/>
              </w:rPr>
            </w:pPr>
            <w:r>
              <w:rPr>
                <w:rFonts w:hint="eastAsia"/>
                <w:szCs w:val="21"/>
              </w:rPr>
              <w:t>乙</w:t>
            </w:r>
            <w:r>
              <w:rPr>
                <w:rFonts w:hint="eastAsia"/>
                <w:szCs w:val="21"/>
              </w:rPr>
              <w:t xml:space="preserve"> </w:t>
            </w:r>
            <w:r>
              <w:rPr>
                <w:szCs w:val="21"/>
              </w:rPr>
              <w:t xml:space="preserve">       </w:t>
            </w:r>
            <w:r>
              <w:rPr>
                <w:rFonts w:hint="eastAsia"/>
                <w:szCs w:val="21"/>
              </w:rPr>
              <w:t>方</w:t>
            </w:r>
          </w:p>
        </w:tc>
        <w:tc>
          <w:tcPr>
            <w:tcW w:w="339" w:type="dxa"/>
            <w:vMerge w:val="restart"/>
            <w:tcBorders>
              <w:top w:val="nil"/>
            </w:tcBorders>
            <w:vAlign w:val="center"/>
          </w:tcPr>
          <w:p w:rsidR="005553AD" w:rsidRDefault="005553AD" w:rsidP="00E366B5">
            <w:pPr>
              <w:spacing w:line="340" w:lineRule="exact"/>
              <w:jc w:val="center"/>
              <w:rPr>
                <w:szCs w:val="21"/>
                <w:u w:val="single"/>
              </w:rPr>
            </w:pPr>
          </w:p>
        </w:tc>
        <w:tc>
          <w:tcPr>
            <w:tcW w:w="5077" w:type="dxa"/>
            <w:gridSpan w:val="6"/>
            <w:vAlign w:val="center"/>
          </w:tcPr>
          <w:p w:rsidR="005553AD" w:rsidRDefault="009006DE" w:rsidP="00E366B5">
            <w:pPr>
              <w:spacing w:line="340" w:lineRule="exact"/>
              <w:jc w:val="center"/>
              <w:rPr>
                <w:szCs w:val="21"/>
              </w:rPr>
            </w:pPr>
            <w:r>
              <w:rPr>
                <w:rFonts w:hint="eastAsia"/>
                <w:szCs w:val="21"/>
              </w:rPr>
              <w:t>甲</w:t>
            </w:r>
            <w:r>
              <w:rPr>
                <w:rFonts w:hint="eastAsia"/>
                <w:szCs w:val="21"/>
              </w:rPr>
              <w:t xml:space="preserve"> </w:t>
            </w:r>
            <w:r>
              <w:rPr>
                <w:szCs w:val="21"/>
              </w:rPr>
              <w:t xml:space="preserve">       </w:t>
            </w:r>
            <w:r>
              <w:rPr>
                <w:rFonts w:hint="eastAsia"/>
                <w:szCs w:val="21"/>
              </w:rPr>
              <w:t>方</w:t>
            </w:r>
          </w:p>
        </w:tc>
      </w:tr>
      <w:tr w:rsidR="005553AD" w:rsidTr="00E366B5">
        <w:trPr>
          <w:cantSplit/>
          <w:trHeight w:val="219"/>
          <w:jc w:val="center"/>
        </w:trPr>
        <w:tc>
          <w:tcPr>
            <w:tcW w:w="1230" w:type="dxa"/>
          </w:tcPr>
          <w:p w:rsidR="005553AD" w:rsidRDefault="005553AD" w:rsidP="00E366B5">
            <w:pPr>
              <w:spacing w:line="340" w:lineRule="exact"/>
              <w:ind w:left="-57" w:right="-57"/>
              <w:jc w:val="center"/>
              <w:rPr>
                <w:szCs w:val="21"/>
              </w:rPr>
            </w:pPr>
            <w:r>
              <w:rPr>
                <w:rFonts w:hint="eastAsia"/>
                <w:szCs w:val="21"/>
              </w:rPr>
              <w:t>单位名称</w:t>
            </w:r>
          </w:p>
        </w:tc>
        <w:tc>
          <w:tcPr>
            <w:tcW w:w="3901" w:type="dxa"/>
            <w:gridSpan w:val="5"/>
          </w:tcPr>
          <w:p w:rsidR="005553AD" w:rsidRDefault="005553AD" w:rsidP="00E366B5">
            <w:pPr>
              <w:spacing w:line="340" w:lineRule="exact"/>
              <w:ind w:left="-57" w:right="-57"/>
              <w:rPr>
                <w:szCs w:val="21"/>
              </w:rPr>
            </w:pPr>
          </w:p>
        </w:tc>
        <w:tc>
          <w:tcPr>
            <w:tcW w:w="339" w:type="dxa"/>
            <w:vMerge/>
          </w:tcPr>
          <w:p w:rsidR="005553AD" w:rsidRDefault="005553AD" w:rsidP="00E366B5">
            <w:pPr>
              <w:spacing w:line="340" w:lineRule="exact"/>
              <w:ind w:left="-57" w:right="-57"/>
              <w:rPr>
                <w:szCs w:val="21"/>
              </w:rPr>
            </w:pPr>
          </w:p>
        </w:tc>
        <w:tc>
          <w:tcPr>
            <w:tcW w:w="1227" w:type="dxa"/>
          </w:tcPr>
          <w:p w:rsidR="005553AD" w:rsidRDefault="005553AD" w:rsidP="00E366B5">
            <w:pPr>
              <w:spacing w:line="340" w:lineRule="exact"/>
              <w:ind w:left="-57" w:right="-57"/>
              <w:jc w:val="center"/>
              <w:rPr>
                <w:szCs w:val="21"/>
              </w:rPr>
            </w:pPr>
            <w:r>
              <w:rPr>
                <w:rFonts w:hint="eastAsia"/>
                <w:szCs w:val="21"/>
              </w:rPr>
              <w:t>单位名称</w:t>
            </w:r>
          </w:p>
        </w:tc>
        <w:tc>
          <w:tcPr>
            <w:tcW w:w="3850" w:type="dxa"/>
            <w:gridSpan w:val="5"/>
          </w:tcPr>
          <w:p w:rsidR="005553AD" w:rsidRDefault="005553AD" w:rsidP="00E366B5">
            <w:pPr>
              <w:spacing w:line="340" w:lineRule="exact"/>
              <w:rPr>
                <w:rFonts w:ascii="宋体" w:cs="宋体"/>
                <w:szCs w:val="21"/>
              </w:rPr>
            </w:pPr>
            <w:r>
              <w:rPr>
                <w:rFonts w:ascii="宋体" w:hAnsi="宋体" w:cs="宋体" w:hint="eastAsia"/>
                <w:szCs w:val="21"/>
              </w:rPr>
              <w:t>中粮糖业辽宁有限公司</w:t>
            </w:r>
            <w:r>
              <w:rPr>
                <w:rFonts w:ascii="宋体" w:hAnsi="宋体" w:cs="宋体"/>
                <w:szCs w:val="21"/>
              </w:rPr>
              <w:t xml:space="preserve"> </w:t>
            </w:r>
          </w:p>
        </w:tc>
      </w:tr>
      <w:tr w:rsidR="005553AD" w:rsidTr="00E366B5">
        <w:trPr>
          <w:cantSplit/>
          <w:trHeight w:val="371"/>
          <w:jc w:val="center"/>
        </w:trPr>
        <w:tc>
          <w:tcPr>
            <w:tcW w:w="1230" w:type="dxa"/>
            <w:vAlign w:val="center"/>
          </w:tcPr>
          <w:p w:rsidR="005553AD" w:rsidRDefault="005553AD" w:rsidP="00E366B5">
            <w:pPr>
              <w:spacing w:line="340" w:lineRule="exact"/>
              <w:ind w:left="-57" w:right="-57"/>
              <w:jc w:val="center"/>
              <w:rPr>
                <w:szCs w:val="21"/>
              </w:rPr>
            </w:pPr>
            <w:r>
              <w:rPr>
                <w:rFonts w:hint="eastAsia"/>
                <w:szCs w:val="21"/>
              </w:rPr>
              <w:t>单位地址</w:t>
            </w:r>
          </w:p>
        </w:tc>
        <w:tc>
          <w:tcPr>
            <w:tcW w:w="1765" w:type="dxa"/>
            <w:gridSpan w:val="2"/>
            <w:vAlign w:val="center"/>
          </w:tcPr>
          <w:p w:rsidR="005553AD" w:rsidRDefault="005553AD" w:rsidP="00E366B5">
            <w:pPr>
              <w:spacing w:line="340" w:lineRule="exact"/>
              <w:ind w:left="-57" w:right="-57"/>
              <w:jc w:val="center"/>
              <w:rPr>
                <w:szCs w:val="21"/>
              </w:rPr>
            </w:pPr>
          </w:p>
        </w:tc>
        <w:tc>
          <w:tcPr>
            <w:tcW w:w="569" w:type="dxa"/>
            <w:vAlign w:val="center"/>
          </w:tcPr>
          <w:p w:rsidR="005553AD" w:rsidRDefault="005553AD" w:rsidP="00E366B5">
            <w:pPr>
              <w:spacing w:line="340" w:lineRule="exact"/>
              <w:ind w:left="-57" w:right="-57"/>
              <w:jc w:val="center"/>
              <w:rPr>
                <w:szCs w:val="21"/>
              </w:rPr>
            </w:pPr>
            <w:r>
              <w:rPr>
                <w:rFonts w:hint="eastAsia"/>
                <w:szCs w:val="21"/>
              </w:rPr>
              <w:t>邮编</w:t>
            </w:r>
          </w:p>
        </w:tc>
        <w:tc>
          <w:tcPr>
            <w:tcW w:w="1567" w:type="dxa"/>
            <w:gridSpan w:val="2"/>
            <w:vAlign w:val="center"/>
          </w:tcPr>
          <w:p w:rsidR="005553AD" w:rsidRDefault="005553AD" w:rsidP="00E366B5">
            <w:pPr>
              <w:spacing w:line="340" w:lineRule="exact"/>
              <w:ind w:left="-57" w:right="-57"/>
              <w:jc w:val="center"/>
              <w:rPr>
                <w:szCs w:val="21"/>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5553AD" w:rsidP="00E366B5">
            <w:pPr>
              <w:spacing w:line="340" w:lineRule="exact"/>
              <w:ind w:left="-57" w:right="-57"/>
              <w:jc w:val="center"/>
              <w:rPr>
                <w:szCs w:val="21"/>
              </w:rPr>
            </w:pPr>
            <w:r>
              <w:rPr>
                <w:rFonts w:hint="eastAsia"/>
                <w:szCs w:val="21"/>
              </w:rPr>
              <w:t>单位地址</w:t>
            </w:r>
          </w:p>
        </w:tc>
        <w:tc>
          <w:tcPr>
            <w:tcW w:w="1674" w:type="dxa"/>
            <w:gridSpan w:val="2"/>
            <w:vAlign w:val="center"/>
          </w:tcPr>
          <w:p w:rsidR="005553AD" w:rsidRDefault="005553AD" w:rsidP="00E366B5">
            <w:pPr>
              <w:spacing w:line="340" w:lineRule="exact"/>
              <w:ind w:left="-57" w:right="-57"/>
              <w:jc w:val="center"/>
              <w:rPr>
                <w:szCs w:val="21"/>
              </w:rPr>
            </w:pPr>
            <w:r>
              <w:rPr>
                <w:rFonts w:hint="eastAsia"/>
                <w:szCs w:val="21"/>
              </w:rPr>
              <w:t>辽宁营口仙人岛经济开发区</w:t>
            </w:r>
          </w:p>
        </w:tc>
        <w:tc>
          <w:tcPr>
            <w:tcW w:w="669" w:type="dxa"/>
            <w:vAlign w:val="center"/>
          </w:tcPr>
          <w:p w:rsidR="005553AD" w:rsidRDefault="005553AD" w:rsidP="00E366B5">
            <w:pPr>
              <w:spacing w:line="340" w:lineRule="exact"/>
              <w:ind w:left="-57" w:right="-57"/>
              <w:jc w:val="center"/>
              <w:rPr>
                <w:szCs w:val="21"/>
              </w:rPr>
            </w:pPr>
            <w:r>
              <w:rPr>
                <w:rFonts w:hint="eastAsia"/>
                <w:szCs w:val="21"/>
              </w:rPr>
              <w:t>邮编</w:t>
            </w:r>
          </w:p>
        </w:tc>
        <w:tc>
          <w:tcPr>
            <w:tcW w:w="1507" w:type="dxa"/>
            <w:gridSpan w:val="2"/>
            <w:vAlign w:val="center"/>
          </w:tcPr>
          <w:p w:rsidR="005553AD" w:rsidRDefault="005553AD" w:rsidP="00E366B5">
            <w:pPr>
              <w:spacing w:line="340" w:lineRule="exact"/>
              <w:ind w:left="-57" w:right="-57"/>
              <w:rPr>
                <w:szCs w:val="21"/>
              </w:rPr>
            </w:pPr>
            <w:r>
              <w:rPr>
                <w:szCs w:val="21"/>
              </w:rPr>
              <w:t>115009</w:t>
            </w:r>
          </w:p>
        </w:tc>
      </w:tr>
      <w:tr w:rsidR="005553AD" w:rsidTr="00E366B5">
        <w:trPr>
          <w:cantSplit/>
          <w:trHeight w:val="185"/>
          <w:jc w:val="center"/>
        </w:trPr>
        <w:tc>
          <w:tcPr>
            <w:tcW w:w="1230" w:type="dxa"/>
            <w:vAlign w:val="center"/>
          </w:tcPr>
          <w:p w:rsidR="005553AD" w:rsidRDefault="005553AD" w:rsidP="00E366B5">
            <w:pPr>
              <w:spacing w:line="340" w:lineRule="exact"/>
              <w:ind w:left="-57" w:right="-57"/>
              <w:jc w:val="center"/>
              <w:rPr>
                <w:szCs w:val="21"/>
              </w:rPr>
            </w:pPr>
            <w:r>
              <w:rPr>
                <w:rFonts w:hint="eastAsia"/>
                <w:szCs w:val="21"/>
              </w:rPr>
              <w:t>电话</w:t>
            </w:r>
          </w:p>
        </w:tc>
        <w:tc>
          <w:tcPr>
            <w:tcW w:w="1765" w:type="dxa"/>
            <w:gridSpan w:val="2"/>
            <w:vAlign w:val="center"/>
          </w:tcPr>
          <w:p w:rsidR="005553AD" w:rsidRDefault="005553AD" w:rsidP="00E366B5">
            <w:pPr>
              <w:spacing w:line="340" w:lineRule="exact"/>
              <w:ind w:left="-57" w:right="-57"/>
              <w:jc w:val="center"/>
              <w:rPr>
                <w:szCs w:val="21"/>
              </w:rPr>
            </w:pPr>
          </w:p>
        </w:tc>
        <w:tc>
          <w:tcPr>
            <w:tcW w:w="569" w:type="dxa"/>
            <w:vAlign w:val="center"/>
          </w:tcPr>
          <w:p w:rsidR="005553AD" w:rsidRDefault="005553AD" w:rsidP="00E366B5">
            <w:pPr>
              <w:spacing w:line="340" w:lineRule="exact"/>
              <w:ind w:left="-57" w:right="-57"/>
              <w:jc w:val="center"/>
              <w:rPr>
                <w:szCs w:val="21"/>
              </w:rPr>
            </w:pPr>
            <w:r>
              <w:rPr>
                <w:rFonts w:hint="eastAsia"/>
                <w:szCs w:val="21"/>
              </w:rPr>
              <w:t>传真</w:t>
            </w:r>
          </w:p>
        </w:tc>
        <w:tc>
          <w:tcPr>
            <w:tcW w:w="1567" w:type="dxa"/>
            <w:gridSpan w:val="2"/>
            <w:vAlign w:val="center"/>
          </w:tcPr>
          <w:p w:rsidR="005553AD" w:rsidRDefault="005553AD" w:rsidP="00E366B5">
            <w:pPr>
              <w:spacing w:line="340" w:lineRule="exact"/>
              <w:ind w:left="-57" w:right="-57"/>
              <w:jc w:val="center"/>
              <w:rPr>
                <w:szCs w:val="21"/>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5553AD" w:rsidP="00E366B5">
            <w:pPr>
              <w:spacing w:line="340" w:lineRule="exact"/>
              <w:ind w:left="-57" w:right="-57"/>
              <w:jc w:val="center"/>
              <w:rPr>
                <w:szCs w:val="21"/>
              </w:rPr>
            </w:pPr>
            <w:r>
              <w:rPr>
                <w:rFonts w:hint="eastAsia"/>
                <w:szCs w:val="21"/>
              </w:rPr>
              <w:t>电</w:t>
            </w:r>
            <w:r>
              <w:rPr>
                <w:szCs w:val="21"/>
              </w:rPr>
              <w:t xml:space="preserve">   </w:t>
            </w:r>
            <w:r>
              <w:rPr>
                <w:rFonts w:hint="eastAsia"/>
                <w:szCs w:val="21"/>
              </w:rPr>
              <w:t>话</w:t>
            </w:r>
          </w:p>
        </w:tc>
        <w:tc>
          <w:tcPr>
            <w:tcW w:w="1674" w:type="dxa"/>
            <w:gridSpan w:val="2"/>
            <w:vAlign w:val="center"/>
          </w:tcPr>
          <w:p w:rsidR="005553AD" w:rsidRDefault="005553AD" w:rsidP="00E366B5">
            <w:pPr>
              <w:spacing w:line="340" w:lineRule="exact"/>
              <w:ind w:right="-57"/>
              <w:rPr>
                <w:szCs w:val="21"/>
              </w:rPr>
            </w:pPr>
            <w:r>
              <w:rPr>
                <w:szCs w:val="21"/>
              </w:rPr>
              <w:t>0417</w:t>
            </w:r>
            <w:r>
              <w:rPr>
                <w:rFonts w:hint="eastAsia"/>
                <w:szCs w:val="21"/>
              </w:rPr>
              <w:t>－</w:t>
            </w:r>
            <w:r>
              <w:rPr>
                <w:szCs w:val="21"/>
              </w:rPr>
              <w:t>65</w:t>
            </w:r>
            <w:r>
              <w:rPr>
                <w:rFonts w:hint="eastAsia"/>
                <w:szCs w:val="21"/>
              </w:rPr>
              <w:t>73088</w:t>
            </w:r>
          </w:p>
        </w:tc>
        <w:tc>
          <w:tcPr>
            <w:tcW w:w="669" w:type="dxa"/>
            <w:vAlign w:val="center"/>
          </w:tcPr>
          <w:p w:rsidR="005553AD" w:rsidRDefault="005553AD" w:rsidP="00E366B5">
            <w:pPr>
              <w:spacing w:line="340" w:lineRule="exact"/>
              <w:ind w:left="-57" w:right="-57"/>
              <w:jc w:val="center"/>
              <w:rPr>
                <w:szCs w:val="21"/>
              </w:rPr>
            </w:pPr>
            <w:r>
              <w:rPr>
                <w:rFonts w:hint="eastAsia"/>
                <w:szCs w:val="21"/>
              </w:rPr>
              <w:t>传真</w:t>
            </w:r>
          </w:p>
        </w:tc>
        <w:tc>
          <w:tcPr>
            <w:tcW w:w="1507" w:type="dxa"/>
            <w:gridSpan w:val="2"/>
            <w:vAlign w:val="center"/>
          </w:tcPr>
          <w:p w:rsidR="005553AD" w:rsidRDefault="005553AD" w:rsidP="00E366B5">
            <w:pPr>
              <w:spacing w:line="340" w:lineRule="exact"/>
              <w:ind w:left="-57" w:right="-57"/>
              <w:jc w:val="center"/>
              <w:rPr>
                <w:szCs w:val="21"/>
              </w:rPr>
            </w:pPr>
            <w:r>
              <w:rPr>
                <w:szCs w:val="21"/>
              </w:rPr>
              <w:t>0417-65</w:t>
            </w:r>
            <w:r>
              <w:rPr>
                <w:rFonts w:hint="eastAsia"/>
                <w:szCs w:val="21"/>
              </w:rPr>
              <w:t>73088</w:t>
            </w:r>
            <w:r>
              <w:rPr>
                <w:szCs w:val="21"/>
              </w:rPr>
              <w:t xml:space="preserve"> </w:t>
            </w:r>
          </w:p>
        </w:tc>
      </w:tr>
      <w:tr w:rsidR="005553AD" w:rsidTr="00E366B5">
        <w:trPr>
          <w:cantSplit/>
          <w:trHeight w:val="220"/>
          <w:jc w:val="center"/>
        </w:trPr>
        <w:tc>
          <w:tcPr>
            <w:tcW w:w="1230" w:type="dxa"/>
            <w:vAlign w:val="center"/>
          </w:tcPr>
          <w:p w:rsidR="005553AD" w:rsidRDefault="005553AD" w:rsidP="00E366B5">
            <w:pPr>
              <w:spacing w:line="340" w:lineRule="exact"/>
              <w:ind w:left="-57" w:right="-57"/>
              <w:jc w:val="center"/>
              <w:rPr>
                <w:szCs w:val="21"/>
              </w:rPr>
            </w:pPr>
            <w:r>
              <w:rPr>
                <w:rFonts w:hint="eastAsia"/>
                <w:szCs w:val="21"/>
              </w:rPr>
              <w:t>开户银行</w:t>
            </w:r>
          </w:p>
        </w:tc>
        <w:tc>
          <w:tcPr>
            <w:tcW w:w="3901" w:type="dxa"/>
            <w:gridSpan w:val="5"/>
            <w:vAlign w:val="center"/>
          </w:tcPr>
          <w:p w:rsidR="005553AD" w:rsidRDefault="005553AD" w:rsidP="00E366B5">
            <w:pPr>
              <w:spacing w:line="340" w:lineRule="exact"/>
              <w:ind w:left="-57" w:right="-57"/>
              <w:rPr>
                <w:szCs w:val="21"/>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5553AD" w:rsidP="00E366B5">
            <w:pPr>
              <w:spacing w:line="340" w:lineRule="exact"/>
              <w:ind w:left="-57" w:right="-57"/>
              <w:jc w:val="center"/>
              <w:rPr>
                <w:szCs w:val="21"/>
              </w:rPr>
            </w:pPr>
            <w:r>
              <w:rPr>
                <w:rFonts w:hint="eastAsia"/>
                <w:szCs w:val="21"/>
              </w:rPr>
              <w:t>开户银行</w:t>
            </w:r>
          </w:p>
        </w:tc>
        <w:tc>
          <w:tcPr>
            <w:tcW w:w="3850" w:type="dxa"/>
            <w:gridSpan w:val="5"/>
            <w:vAlign w:val="center"/>
          </w:tcPr>
          <w:p w:rsidR="005553AD" w:rsidRDefault="005553AD" w:rsidP="00E366B5">
            <w:pPr>
              <w:spacing w:line="340" w:lineRule="exact"/>
              <w:ind w:left="-57" w:right="-57"/>
              <w:rPr>
                <w:szCs w:val="21"/>
              </w:rPr>
            </w:pPr>
            <w:r>
              <w:rPr>
                <w:rFonts w:hint="eastAsia"/>
                <w:szCs w:val="21"/>
              </w:rPr>
              <w:t>中国工商银行营口经济技术开发区支行</w:t>
            </w:r>
          </w:p>
        </w:tc>
      </w:tr>
      <w:tr w:rsidR="005553AD" w:rsidTr="00E366B5">
        <w:trPr>
          <w:cantSplit/>
          <w:trHeight w:val="220"/>
          <w:jc w:val="center"/>
        </w:trPr>
        <w:tc>
          <w:tcPr>
            <w:tcW w:w="1230" w:type="dxa"/>
            <w:vAlign w:val="center"/>
          </w:tcPr>
          <w:p w:rsidR="005553AD" w:rsidRDefault="00E46A59" w:rsidP="00E366B5">
            <w:pPr>
              <w:spacing w:line="340" w:lineRule="exact"/>
              <w:ind w:left="-57" w:right="-57"/>
              <w:jc w:val="center"/>
              <w:rPr>
                <w:szCs w:val="21"/>
              </w:rPr>
            </w:pPr>
            <w:r>
              <w:rPr>
                <w:rFonts w:hint="eastAsia"/>
                <w:szCs w:val="21"/>
              </w:rPr>
              <w:t>账</w:t>
            </w:r>
            <w:r>
              <w:rPr>
                <w:rFonts w:hint="eastAsia"/>
                <w:szCs w:val="21"/>
              </w:rPr>
              <w:t xml:space="preserve"> </w:t>
            </w:r>
            <w:r w:rsidR="005553AD">
              <w:rPr>
                <w:szCs w:val="21"/>
              </w:rPr>
              <w:t xml:space="preserve">   </w:t>
            </w:r>
            <w:r w:rsidR="005553AD">
              <w:rPr>
                <w:rFonts w:hint="eastAsia"/>
                <w:szCs w:val="21"/>
              </w:rPr>
              <w:t>号</w:t>
            </w:r>
          </w:p>
        </w:tc>
        <w:tc>
          <w:tcPr>
            <w:tcW w:w="3901" w:type="dxa"/>
            <w:gridSpan w:val="5"/>
            <w:vAlign w:val="center"/>
          </w:tcPr>
          <w:p w:rsidR="005553AD" w:rsidRDefault="005553AD" w:rsidP="00E366B5">
            <w:pPr>
              <w:spacing w:line="340" w:lineRule="exact"/>
              <w:ind w:left="-57" w:right="-57"/>
              <w:rPr>
                <w:szCs w:val="21"/>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E46A59" w:rsidP="00E366B5">
            <w:pPr>
              <w:spacing w:line="340" w:lineRule="exact"/>
              <w:ind w:left="-57" w:right="-57"/>
              <w:jc w:val="center"/>
              <w:rPr>
                <w:szCs w:val="21"/>
              </w:rPr>
            </w:pPr>
            <w:r>
              <w:rPr>
                <w:rFonts w:hint="eastAsia"/>
                <w:szCs w:val="21"/>
              </w:rPr>
              <w:t>账</w:t>
            </w:r>
            <w:r w:rsidR="005553AD">
              <w:rPr>
                <w:szCs w:val="21"/>
              </w:rPr>
              <w:t xml:space="preserve">    </w:t>
            </w:r>
            <w:r w:rsidR="005553AD">
              <w:rPr>
                <w:rFonts w:hint="eastAsia"/>
                <w:szCs w:val="21"/>
              </w:rPr>
              <w:t>号</w:t>
            </w:r>
          </w:p>
        </w:tc>
        <w:tc>
          <w:tcPr>
            <w:tcW w:w="3850" w:type="dxa"/>
            <w:gridSpan w:val="5"/>
            <w:vAlign w:val="center"/>
          </w:tcPr>
          <w:p w:rsidR="005553AD" w:rsidRDefault="005553AD" w:rsidP="00E366B5">
            <w:pPr>
              <w:spacing w:line="340" w:lineRule="exact"/>
              <w:ind w:left="-57" w:right="-57"/>
              <w:rPr>
                <w:szCs w:val="21"/>
              </w:rPr>
            </w:pPr>
            <w:r>
              <w:rPr>
                <w:rFonts w:hint="eastAsia"/>
                <w:szCs w:val="21"/>
              </w:rPr>
              <w:t>0709001819223086193</w:t>
            </w:r>
          </w:p>
        </w:tc>
      </w:tr>
      <w:tr w:rsidR="005553AD" w:rsidTr="00E366B5">
        <w:trPr>
          <w:cantSplit/>
          <w:trHeight w:val="209"/>
          <w:jc w:val="center"/>
        </w:trPr>
        <w:tc>
          <w:tcPr>
            <w:tcW w:w="1230" w:type="dxa"/>
            <w:vAlign w:val="center"/>
          </w:tcPr>
          <w:p w:rsidR="005553AD" w:rsidRDefault="005553AD" w:rsidP="00E366B5">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901" w:type="dxa"/>
            <w:gridSpan w:val="5"/>
            <w:vAlign w:val="center"/>
          </w:tcPr>
          <w:p w:rsidR="005553AD" w:rsidRDefault="005553AD" w:rsidP="00E366B5">
            <w:pPr>
              <w:spacing w:line="340" w:lineRule="exact"/>
              <w:ind w:left="-57" w:right="-57"/>
              <w:rPr>
                <w:szCs w:val="21"/>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5553AD" w:rsidP="00E366B5">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850" w:type="dxa"/>
            <w:gridSpan w:val="5"/>
            <w:vAlign w:val="center"/>
          </w:tcPr>
          <w:p w:rsidR="005553AD" w:rsidRDefault="005553AD" w:rsidP="00E366B5">
            <w:pPr>
              <w:spacing w:line="340" w:lineRule="exact"/>
              <w:ind w:left="-57" w:right="-57"/>
              <w:rPr>
                <w:szCs w:val="21"/>
              </w:rPr>
            </w:pPr>
            <w:r>
              <w:rPr>
                <w:rFonts w:hint="eastAsia"/>
                <w:szCs w:val="21"/>
              </w:rPr>
              <w:t>91</w:t>
            </w:r>
            <w:r>
              <w:rPr>
                <w:szCs w:val="21"/>
              </w:rPr>
              <w:t>210881558152425</w:t>
            </w:r>
            <w:r>
              <w:rPr>
                <w:rFonts w:hint="eastAsia"/>
                <w:szCs w:val="21"/>
              </w:rPr>
              <w:t>D</w:t>
            </w:r>
          </w:p>
        </w:tc>
      </w:tr>
      <w:tr w:rsidR="005553AD" w:rsidTr="00E366B5">
        <w:trPr>
          <w:cantSplit/>
          <w:trHeight w:val="320"/>
          <w:jc w:val="center"/>
        </w:trPr>
        <w:tc>
          <w:tcPr>
            <w:tcW w:w="1230" w:type="dxa"/>
            <w:vAlign w:val="center"/>
          </w:tcPr>
          <w:p w:rsidR="005553AD" w:rsidRDefault="005553AD" w:rsidP="00E366B5">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5553AD" w:rsidRDefault="005553AD" w:rsidP="00E366B5">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5553AD" w:rsidRDefault="005553AD" w:rsidP="00E366B5">
            <w:pPr>
              <w:spacing w:line="340" w:lineRule="exact"/>
              <w:ind w:left="-57" w:right="-57"/>
              <w:jc w:val="center"/>
              <w:rPr>
                <w:szCs w:val="21"/>
              </w:rPr>
            </w:pPr>
          </w:p>
        </w:tc>
        <w:tc>
          <w:tcPr>
            <w:tcW w:w="1227" w:type="dxa"/>
            <w:gridSpan w:val="3"/>
            <w:vAlign w:val="center"/>
          </w:tcPr>
          <w:p w:rsidR="005553AD" w:rsidRDefault="005553AD" w:rsidP="00E366B5">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5553AD" w:rsidRDefault="005553AD" w:rsidP="00E366B5">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335" w:type="dxa"/>
            <w:vAlign w:val="center"/>
          </w:tcPr>
          <w:p w:rsidR="005553AD" w:rsidRDefault="005553AD" w:rsidP="00E366B5">
            <w:pPr>
              <w:spacing w:line="340" w:lineRule="exact"/>
              <w:ind w:left="-57" w:right="-57"/>
              <w:jc w:val="center"/>
              <w:rPr>
                <w:rFonts w:ascii="宋体"/>
                <w:color w:val="000000"/>
                <w:szCs w:val="21"/>
                <w:lang w:val="en-GB"/>
              </w:rPr>
            </w:pPr>
          </w:p>
        </w:tc>
        <w:tc>
          <w:tcPr>
            <w:tcW w:w="339" w:type="dxa"/>
            <w:vMerge/>
            <w:vAlign w:val="center"/>
          </w:tcPr>
          <w:p w:rsidR="005553AD" w:rsidRDefault="005553AD" w:rsidP="00E366B5">
            <w:pPr>
              <w:spacing w:line="340" w:lineRule="exact"/>
              <w:ind w:left="-57" w:right="-57"/>
              <w:jc w:val="center"/>
              <w:rPr>
                <w:szCs w:val="21"/>
              </w:rPr>
            </w:pPr>
          </w:p>
        </w:tc>
        <w:tc>
          <w:tcPr>
            <w:tcW w:w="1227" w:type="dxa"/>
            <w:vAlign w:val="center"/>
          </w:tcPr>
          <w:p w:rsidR="005553AD" w:rsidRDefault="005553AD" w:rsidP="00E366B5">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5553AD" w:rsidRDefault="005553AD" w:rsidP="00E366B5">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5553AD" w:rsidRDefault="005553AD" w:rsidP="00E366B5">
            <w:pPr>
              <w:spacing w:line="340" w:lineRule="exact"/>
              <w:ind w:left="-57" w:right="-57"/>
              <w:jc w:val="center"/>
              <w:rPr>
                <w:szCs w:val="21"/>
              </w:rPr>
            </w:pPr>
          </w:p>
        </w:tc>
        <w:tc>
          <w:tcPr>
            <w:tcW w:w="1263" w:type="dxa"/>
            <w:gridSpan w:val="3"/>
            <w:vAlign w:val="center"/>
          </w:tcPr>
          <w:p w:rsidR="005553AD" w:rsidRDefault="005553AD" w:rsidP="00E366B5">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5553AD" w:rsidRDefault="005553AD" w:rsidP="00E366B5">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247" w:type="dxa"/>
            <w:vAlign w:val="center"/>
          </w:tcPr>
          <w:p w:rsidR="005553AD" w:rsidRDefault="005553AD" w:rsidP="00E366B5">
            <w:pPr>
              <w:spacing w:line="340" w:lineRule="exact"/>
              <w:ind w:left="-57" w:right="-57"/>
              <w:jc w:val="center"/>
              <w:rPr>
                <w:szCs w:val="21"/>
              </w:rPr>
            </w:pPr>
          </w:p>
        </w:tc>
      </w:tr>
    </w:tbl>
    <w:p w:rsidR="005553AD" w:rsidRDefault="005553AD" w:rsidP="005553AD">
      <w:pPr>
        <w:rPr>
          <w:sz w:val="40"/>
          <w:szCs w:val="28"/>
        </w:rPr>
      </w:pPr>
    </w:p>
    <w:p w:rsidR="001B1284" w:rsidRPr="005553AD" w:rsidRDefault="001B1284" w:rsidP="005553AD">
      <w:pPr>
        <w:spacing w:line="360" w:lineRule="auto"/>
        <w:contextualSpacing/>
        <w:rPr>
          <w:rFonts w:ascii="方正小标宋_GBK" w:eastAsia="方正小标宋_GBK" w:hAnsi="方正小标宋_GBK" w:cs="方正小标宋_GBK"/>
          <w:sz w:val="36"/>
          <w:szCs w:val="36"/>
        </w:rPr>
      </w:pPr>
    </w:p>
    <w:p w:rsidR="00C3376C" w:rsidRDefault="00C3376C" w:rsidP="00C3376C">
      <w:pPr>
        <w:pStyle w:val="ac"/>
        <w:spacing w:line="360" w:lineRule="auto"/>
        <w:ind w:left="360" w:firstLine="720"/>
        <w:contextualSpacing/>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C3376C" w:rsidRDefault="00C3376C" w:rsidP="00C3376C">
      <w:pPr>
        <w:pStyle w:val="ac"/>
        <w:spacing w:line="360" w:lineRule="auto"/>
        <w:ind w:left="360" w:firstLine="720"/>
        <w:contextualSpacing/>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承包商安全管理协议书</w:t>
      </w:r>
    </w:p>
    <w:p w:rsidR="00C3376C" w:rsidRDefault="00C3376C" w:rsidP="00C3376C">
      <w:pPr>
        <w:pStyle w:val="reader-word-layer"/>
        <w:shd w:val="clear" w:color="auto" w:fill="FFFFFF"/>
        <w:spacing w:before="0" w:beforeAutospacing="0" w:after="0" w:afterAutospacing="0" w:line="360" w:lineRule="auto"/>
        <w:ind w:left="360"/>
        <w:contextualSpacing/>
        <w:jc w:val="center"/>
        <w:rPr>
          <w:rFonts w:asciiTheme="minorEastAsia" w:eastAsiaTheme="minorEastAsia" w:hAnsiTheme="minorEastAsia"/>
          <w:b/>
          <w:color w:val="000000"/>
          <w:spacing w:val="-11"/>
          <w:sz w:val="28"/>
          <w:szCs w:val="28"/>
          <w:shd w:val="clear" w:color="auto" w:fill="FFFFFF"/>
        </w:rPr>
      </w:pPr>
    </w:p>
    <w:p w:rsidR="00C3376C" w:rsidRDefault="00C3376C" w:rsidP="00C3376C">
      <w:pPr>
        <w:pStyle w:val="reader-word-layer"/>
        <w:shd w:val="clear" w:color="auto" w:fill="FFFFFF"/>
        <w:spacing w:before="0" w:beforeAutospacing="0" w:after="0" w:afterAutospacing="0" w:line="360" w:lineRule="auto"/>
        <w:ind w:left="360"/>
        <w:contextualSpacing/>
        <w:jc w:val="center"/>
        <w:rPr>
          <w:rFonts w:asciiTheme="minorEastAsia" w:eastAsiaTheme="minorEastAsia" w:hAnsiTheme="minorEastAsia"/>
          <w:b/>
          <w:color w:val="000000"/>
          <w:spacing w:val="-11"/>
          <w:sz w:val="28"/>
          <w:szCs w:val="28"/>
          <w:shd w:val="clear" w:color="auto" w:fill="FFFFFF"/>
        </w:rPr>
      </w:pPr>
    </w:p>
    <w:p w:rsidR="00C3376C" w:rsidRDefault="00C3376C" w:rsidP="00C3376C">
      <w:pPr>
        <w:pStyle w:val="reader-word-layer"/>
        <w:shd w:val="clear" w:color="auto" w:fill="FFFFFF"/>
        <w:spacing w:before="0" w:beforeAutospacing="0" w:after="0" w:afterAutospacing="0" w:line="360" w:lineRule="auto"/>
        <w:ind w:left="360"/>
        <w:contextualSpacing/>
        <w:jc w:val="center"/>
        <w:rPr>
          <w:rFonts w:asciiTheme="minorEastAsia" w:eastAsiaTheme="minorEastAsia" w:hAnsiTheme="minorEastAsia"/>
          <w:b/>
          <w:color w:val="000000"/>
          <w:spacing w:val="-11"/>
          <w:sz w:val="28"/>
          <w:szCs w:val="28"/>
          <w:shd w:val="clear" w:color="auto" w:fill="FFFFFF"/>
        </w:rPr>
      </w:pPr>
    </w:p>
    <w:p w:rsidR="00C3376C" w:rsidRPr="009006DE" w:rsidRDefault="00C3376C" w:rsidP="009006DE">
      <w:pPr>
        <w:pStyle w:val="reader-word-layer"/>
        <w:shd w:val="clear" w:color="auto" w:fill="FFFFFF"/>
        <w:spacing w:before="0" w:beforeAutospacing="0" w:after="0" w:afterAutospacing="0" w:line="360" w:lineRule="auto"/>
        <w:ind w:left="360"/>
        <w:contextualSpacing/>
        <w:jc w:val="center"/>
        <w:rPr>
          <w:rFonts w:ascii="黑体" w:eastAsia="黑体" w:hAnsi="黑体"/>
          <w:b/>
          <w:color w:val="000000"/>
          <w:spacing w:val="-11"/>
          <w:sz w:val="28"/>
          <w:szCs w:val="28"/>
          <w:shd w:val="clear" w:color="auto" w:fill="FFFFFF"/>
        </w:rPr>
      </w:pPr>
      <w:r>
        <w:rPr>
          <w:rFonts w:ascii="黑体" w:eastAsia="黑体" w:hAnsi="黑体" w:hint="eastAsia"/>
          <w:b/>
          <w:color w:val="000000"/>
          <w:spacing w:val="-11"/>
          <w:sz w:val="28"/>
          <w:szCs w:val="28"/>
          <w:shd w:val="clear" w:color="auto" w:fill="FFFFFF"/>
        </w:rPr>
        <w:t>合同名称：</w:t>
      </w:r>
      <w:r>
        <w:rPr>
          <w:rFonts w:ascii="黑体" w:eastAsia="黑体" w:hAnsi="黑体" w:hint="eastAsia"/>
          <w:b/>
          <w:color w:val="000000"/>
          <w:spacing w:val="-11"/>
          <w:sz w:val="28"/>
          <w:szCs w:val="28"/>
          <w:u w:val="single"/>
          <w:shd w:val="clear" w:color="auto" w:fill="FFFFFF"/>
        </w:rPr>
        <w:t>《工程（施工）外包安全管理协议》</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甲方：中粮糖业辽宁有限公司   （以下称甲方）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乙方： （以下称乙方）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为了确保本工程项目施工作业安全，保质保量、按时完成，杜绝施工作业过程中发生各类事故。保护人民生命和国家财产安全，根据《中华人民共和国安全生产法》、《中华人民共和国民法典》、《建设工程安全生产管理条例》等相关法律法规，经双方友好协商，对本工程双方的安全生产责任、权利、义务规定如下:</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一、业务外包：</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（一）外包地点：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（二）外包范围：</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（三）外包期限：自</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年</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月</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日起，至</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年</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月</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日结束。</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二、协议内容：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（一）甲方的权利、义务、责任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⒈权利</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1）有权审查乙方营业执照、税务登记证、施工资质证明及国家法律规定的其他资质证明材料；有权</w:t>
      </w:r>
      <w:r>
        <w:rPr>
          <w:rFonts w:asciiTheme="minorEastAsia" w:eastAsiaTheme="minorEastAsia" w:hAnsiTheme="minorEastAsia"/>
          <w:color w:val="000000"/>
          <w:spacing w:val="6"/>
          <w:sz w:val="28"/>
          <w:szCs w:val="28"/>
        </w:rPr>
        <w:t>审查</w:t>
      </w:r>
      <w:r>
        <w:rPr>
          <w:rFonts w:asciiTheme="minorEastAsia" w:eastAsiaTheme="minorEastAsia" w:hAnsiTheme="minorEastAsia" w:hint="eastAsia"/>
          <w:color w:val="000000"/>
          <w:spacing w:val="6"/>
          <w:sz w:val="28"/>
          <w:szCs w:val="28"/>
        </w:rPr>
        <w:t>乙方</w:t>
      </w:r>
      <w:r>
        <w:rPr>
          <w:rFonts w:asciiTheme="minorEastAsia" w:eastAsiaTheme="minorEastAsia" w:hAnsiTheme="minorEastAsia"/>
          <w:color w:val="000000"/>
          <w:spacing w:val="6"/>
          <w:sz w:val="28"/>
          <w:szCs w:val="28"/>
        </w:rPr>
        <w:t>相关人员</w:t>
      </w:r>
      <w:r>
        <w:rPr>
          <w:rFonts w:asciiTheme="minorEastAsia" w:eastAsiaTheme="minorEastAsia" w:hAnsiTheme="minorEastAsia" w:hint="eastAsia"/>
          <w:color w:val="000000"/>
          <w:spacing w:val="6"/>
          <w:sz w:val="28"/>
          <w:szCs w:val="28"/>
        </w:rPr>
        <w:t>各类</w:t>
      </w:r>
      <w:r>
        <w:rPr>
          <w:rFonts w:asciiTheme="minorEastAsia" w:eastAsiaTheme="minorEastAsia" w:hAnsiTheme="minorEastAsia"/>
          <w:color w:val="000000"/>
          <w:spacing w:val="6"/>
          <w:sz w:val="28"/>
          <w:szCs w:val="28"/>
        </w:rPr>
        <w:t>资质证明。</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）有权对乙方施工作业现场的设备、设施、建(构)筑物安全状况进行安全检查，对现场存在的安全隐患提出整改指令；对</w:t>
      </w:r>
      <w:r>
        <w:rPr>
          <w:rFonts w:asciiTheme="minorEastAsia" w:eastAsiaTheme="minorEastAsia" w:hAnsiTheme="minorEastAsia"/>
          <w:color w:val="000000"/>
          <w:spacing w:val="6"/>
          <w:sz w:val="28"/>
          <w:szCs w:val="28"/>
        </w:rPr>
        <w:t>乙方使用</w:t>
      </w:r>
      <w:r>
        <w:rPr>
          <w:rFonts w:asciiTheme="minorEastAsia" w:eastAsiaTheme="minorEastAsia" w:hAnsiTheme="minorEastAsia"/>
          <w:color w:val="000000"/>
          <w:spacing w:val="6"/>
          <w:sz w:val="28"/>
          <w:szCs w:val="28"/>
        </w:rPr>
        <w:lastRenderedPageBreak/>
        <w:t>不合格的</w:t>
      </w:r>
      <w:r>
        <w:rPr>
          <w:rFonts w:asciiTheme="minorEastAsia" w:eastAsiaTheme="minorEastAsia" w:hAnsiTheme="minorEastAsia" w:hint="eastAsia"/>
          <w:color w:val="000000"/>
          <w:spacing w:val="6"/>
          <w:sz w:val="28"/>
          <w:szCs w:val="28"/>
        </w:rPr>
        <w:t>机械</w:t>
      </w:r>
      <w:r>
        <w:rPr>
          <w:rFonts w:asciiTheme="minorEastAsia" w:eastAsiaTheme="minorEastAsia" w:hAnsiTheme="minorEastAsia"/>
          <w:color w:val="000000"/>
          <w:spacing w:val="6"/>
          <w:sz w:val="28"/>
          <w:szCs w:val="28"/>
        </w:rPr>
        <w:t>设备</w:t>
      </w:r>
      <w:r>
        <w:rPr>
          <w:rFonts w:asciiTheme="minorEastAsia" w:eastAsiaTheme="minorEastAsia" w:hAnsiTheme="minorEastAsia" w:hint="eastAsia"/>
          <w:color w:val="000000"/>
          <w:spacing w:val="6"/>
          <w:sz w:val="28"/>
          <w:szCs w:val="28"/>
        </w:rPr>
        <w:t>、</w:t>
      </w:r>
      <w:r>
        <w:rPr>
          <w:rFonts w:asciiTheme="minorEastAsia" w:eastAsiaTheme="minorEastAsia" w:hAnsiTheme="minorEastAsia"/>
          <w:color w:val="000000"/>
          <w:spacing w:val="6"/>
          <w:sz w:val="28"/>
          <w:szCs w:val="28"/>
        </w:rPr>
        <w:t>器具</w:t>
      </w:r>
      <w:r>
        <w:rPr>
          <w:rFonts w:asciiTheme="minorEastAsia" w:eastAsiaTheme="minorEastAsia" w:hAnsiTheme="minorEastAsia" w:hint="eastAsia"/>
          <w:color w:val="000000"/>
          <w:spacing w:val="6"/>
          <w:sz w:val="28"/>
          <w:szCs w:val="28"/>
        </w:rPr>
        <w:t>及劳动</w:t>
      </w:r>
      <w:r>
        <w:rPr>
          <w:rFonts w:asciiTheme="minorEastAsia" w:eastAsiaTheme="minorEastAsia" w:hAnsiTheme="minorEastAsia"/>
          <w:color w:val="000000"/>
          <w:spacing w:val="6"/>
          <w:sz w:val="28"/>
          <w:szCs w:val="28"/>
        </w:rPr>
        <w:t>防护用品</w:t>
      </w:r>
      <w:r>
        <w:rPr>
          <w:rFonts w:asciiTheme="minorEastAsia" w:eastAsiaTheme="minorEastAsia" w:hAnsiTheme="minorEastAsia" w:hint="eastAsia"/>
          <w:color w:val="000000"/>
          <w:spacing w:val="6"/>
          <w:sz w:val="28"/>
          <w:szCs w:val="28"/>
        </w:rPr>
        <w:t>甲方有权</w:t>
      </w:r>
      <w:r>
        <w:rPr>
          <w:rFonts w:asciiTheme="minorEastAsia" w:eastAsiaTheme="minorEastAsia" w:hAnsiTheme="minorEastAsia"/>
          <w:color w:val="000000"/>
          <w:spacing w:val="6"/>
          <w:sz w:val="28"/>
          <w:szCs w:val="28"/>
        </w:rPr>
        <w:t>勒令退场</w:t>
      </w:r>
      <w:r>
        <w:rPr>
          <w:rFonts w:asciiTheme="minorEastAsia" w:eastAsiaTheme="minorEastAsia" w:hAnsiTheme="minorEastAsia" w:hint="eastAsia"/>
          <w:color w:val="000000"/>
          <w:spacing w:val="6"/>
          <w:sz w:val="28"/>
          <w:szCs w:val="28"/>
        </w:rPr>
        <w:t>，由此</w:t>
      </w:r>
      <w:r>
        <w:rPr>
          <w:rFonts w:asciiTheme="minorEastAsia" w:eastAsiaTheme="minorEastAsia" w:hAnsiTheme="minorEastAsia"/>
          <w:color w:val="000000"/>
          <w:spacing w:val="6"/>
          <w:sz w:val="28"/>
          <w:szCs w:val="28"/>
        </w:rPr>
        <w:t>造成的</w:t>
      </w:r>
      <w:r>
        <w:rPr>
          <w:rFonts w:asciiTheme="minorEastAsia" w:eastAsiaTheme="minorEastAsia" w:hAnsiTheme="minorEastAsia" w:hint="eastAsia"/>
          <w:color w:val="000000"/>
          <w:spacing w:val="6"/>
          <w:sz w:val="28"/>
          <w:szCs w:val="28"/>
        </w:rPr>
        <w:t>工期</w:t>
      </w:r>
      <w:r>
        <w:rPr>
          <w:rFonts w:asciiTheme="minorEastAsia" w:eastAsiaTheme="minorEastAsia" w:hAnsiTheme="minorEastAsia"/>
          <w:color w:val="000000"/>
          <w:spacing w:val="6"/>
          <w:sz w:val="28"/>
          <w:szCs w:val="28"/>
        </w:rPr>
        <w:t>延误及费用由乙方承担。</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3</w:t>
      </w:r>
      <w:r>
        <w:rPr>
          <w:rFonts w:asciiTheme="minorEastAsia" w:eastAsiaTheme="minorEastAsia" w:hAnsiTheme="minorEastAsia" w:hint="eastAsia"/>
          <w:color w:val="000000"/>
          <w:spacing w:val="6"/>
          <w:sz w:val="28"/>
          <w:szCs w:val="28"/>
        </w:rPr>
        <w:t>）对在现场安全工作不称职的乙方项目经理、安全管理负责人，有权提出撤换指令。</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4</w:t>
      </w:r>
      <w:r>
        <w:rPr>
          <w:rFonts w:asciiTheme="minorEastAsia" w:eastAsiaTheme="minorEastAsia" w:hAnsiTheme="minorEastAsia" w:hint="eastAsia"/>
          <w:color w:val="000000"/>
          <w:spacing w:val="6"/>
          <w:sz w:val="28"/>
          <w:szCs w:val="28"/>
        </w:rPr>
        <w:t>）对乙方提供的作业人员工伤保险或人身意外伤害保险等资料进行审核并备案。</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5）对乙方施工作业现场的违章行为，甲方有权处理。</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⒉义务</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1）施工作业现场有两个以上单位交叉作业有可能危及对方安全或影响施工作业进度时，甲方有义务统一协调管理，督促双方签订安全管理协议。</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）甲方有义务为乙方作业人员提供涉及作业内容的安全、消防、职业健康等相关内容培训</w:t>
      </w:r>
      <w:r>
        <w:rPr>
          <w:rFonts w:asciiTheme="minorEastAsia" w:eastAsiaTheme="minorEastAsia" w:hAnsiTheme="minorEastAsia"/>
          <w:color w:val="000000"/>
          <w:spacing w:val="6"/>
          <w:sz w:val="28"/>
          <w:szCs w:val="28"/>
        </w:rPr>
        <w:t>。</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3</w:t>
      </w:r>
      <w:r>
        <w:rPr>
          <w:rFonts w:asciiTheme="minorEastAsia" w:eastAsiaTheme="minorEastAsia" w:hAnsiTheme="minorEastAsia" w:hint="eastAsia"/>
          <w:color w:val="000000"/>
          <w:spacing w:val="6"/>
          <w:sz w:val="28"/>
          <w:szCs w:val="28"/>
        </w:rPr>
        <w:t>）甲方有义务对乙方的安全奖惩情况进行告知。</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⒊责任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甲方负责向乙方如实告知根据甲方能力所知的作业场所和岗位存在的危险因素，要求乙方制订防范措施以及事故应急预案。</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bCs/>
          <w:color w:val="000000"/>
          <w:sz w:val="28"/>
          <w:szCs w:val="28"/>
        </w:rPr>
        <w:t>（二）</w:t>
      </w:r>
      <w:r>
        <w:rPr>
          <w:rFonts w:asciiTheme="minorEastAsia" w:eastAsiaTheme="minorEastAsia" w:hAnsiTheme="minorEastAsia" w:hint="eastAsia"/>
          <w:b/>
          <w:color w:val="000000"/>
          <w:spacing w:val="6"/>
          <w:sz w:val="28"/>
          <w:szCs w:val="28"/>
        </w:rPr>
        <w:t>乙方的权利、义务、责任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1.权利</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color w:val="000000"/>
          <w:spacing w:val="6"/>
          <w:sz w:val="28"/>
          <w:szCs w:val="28"/>
        </w:rPr>
        <w:t>1）乙方有权了解其作业场所和工作岗位存在的危险因素、防范措施及事故应急措施，有权对安全生产工作提出建议。</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lastRenderedPageBreak/>
        <w:t>2</w:t>
      </w:r>
      <w:r>
        <w:rPr>
          <w:rFonts w:asciiTheme="minorEastAsia" w:eastAsiaTheme="minorEastAsia" w:hAnsiTheme="minorEastAsia" w:hint="eastAsia"/>
          <w:color w:val="000000"/>
          <w:spacing w:val="6"/>
          <w:sz w:val="28"/>
          <w:szCs w:val="28"/>
        </w:rPr>
        <w:t>）乙方有权对作业场所安全生产工作中存在的问题提出批评、检举、控告;有权拒绝违章指挥和强令冒险作业。</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b/>
          <w:color w:val="000000"/>
          <w:spacing w:val="6"/>
          <w:sz w:val="28"/>
          <w:szCs w:val="28"/>
        </w:rPr>
        <w:t>⒉义务</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1）乙方对甲方所提供的技术资料必须保密。非经甲方书面同意不能向外透露，施工作业完毕后，应及时退还甲方。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2）乙方有</w:t>
      </w:r>
      <w:r>
        <w:rPr>
          <w:rFonts w:asciiTheme="minorEastAsia" w:eastAsiaTheme="minorEastAsia" w:hAnsiTheme="minorEastAsia"/>
          <w:color w:val="000000"/>
          <w:spacing w:val="6"/>
          <w:sz w:val="28"/>
          <w:szCs w:val="28"/>
        </w:rPr>
        <w:t>义务</w:t>
      </w:r>
      <w:r>
        <w:rPr>
          <w:rFonts w:asciiTheme="minorEastAsia" w:eastAsiaTheme="minorEastAsia" w:hAnsiTheme="minorEastAsia" w:hint="eastAsia"/>
          <w:color w:val="000000"/>
          <w:spacing w:val="6"/>
          <w:sz w:val="28"/>
          <w:szCs w:val="28"/>
        </w:rPr>
        <w:t>严格遵守甲方的安全生产规章制度和操作规程，服从管理，正确佩戴和使用劳动防护用品。</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3）乙方有</w:t>
      </w:r>
      <w:r>
        <w:rPr>
          <w:rFonts w:asciiTheme="minorEastAsia" w:eastAsiaTheme="minorEastAsia" w:hAnsiTheme="minorEastAsia"/>
          <w:color w:val="000000"/>
          <w:spacing w:val="6"/>
          <w:sz w:val="28"/>
          <w:szCs w:val="28"/>
        </w:rPr>
        <w:t>义务</w:t>
      </w:r>
      <w:r>
        <w:rPr>
          <w:rFonts w:asciiTheme="minorEastAsia" w:eastAsiaTheme="minorEastAsia" w:hAnsiTheme="minorEastAsia" w:hint="eastAsia"/>
          <w:color w:val="000000"/>
          <w:spacing w:val="6"/>
          <w:sz w:val="28"/>
          <w:szCs w:val="28"/>
        </w:rPr>
        <w:t>接受安全生产教育和培训，掌握本职工作所需的安全生产知识，提高安全生产技能。</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4）乙方有义务参加</w:t>
      </w:r>
      <w:r>
        <w:rPr>
          <w:rFonts w:asciiTheme="minorEastAsia" w:eastAsiaTheme="minorEastAsia" w:hAnsiTheme="minorEastAsia"/>
          <w:color w:val="000000"/>
          <w:spacing w:val="6"/>
          <w:sz w:val="28"/>
          <w:szCs w:val="28"/>
        </w:rPr>
        <w:t>甲方安全会议，</w:t>
      </w:r>
      <w:r>
        <w:rPr>
          <w:rFonts w:asciiTheme="minorEastAsia" w:eastAsiaTheme="minorEastAsia" w:hAnsiTheme="minorEastAsia" w:hint="eastAsia"/>
          <w:color w:val="000000"/>
          <w:spacing w:val="6"/>
          <w:sz w:val="28"/>
          <w:szCs w:val="28"/>
        </w:rPr>
        <w:t>配合、服从甲方对施工作业现场的安全检查，对检查发现的安全隐患及时进行整改。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⒊责任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1）按照国家安全生产的相关法律法规，建立健全以安全</w:t>
      </w:r>
      <w:r>
        <w:rPr>
          <w:rFonts w:asciiTheme="minorEastAsia" w:eastAsiaTheme="minorEastAsia" w:hAnsiTheme="minorEastAsia"/>
          <w:color w:val="000000"/>
          <w:spacing w:val="6"/>
          <w:sz w:val="28"/>
          <w:szCs w:val="28"/>
        </w:rPr>
        <w:t>生产责任制为核心的</w:t>
      </w:r>
      <w:r>
        <w:rPr>
          <w:rFonts w:asciiTheme="minorEastAsia" w:eastAsiaTheme="minorEastAsia" w:hAnsiTheme="minorEastAsia" w:hint="eastAsia"/>
          <w:color w:val="000000"/>
          <w:spacing w:val="6"/>
          <w:sz w:val="28"/>
          <w:szCs w:val="28"/>
        </w:rPr>
        <w:t>施工作业现场安全管理制度，配备专职安全管理人员并落实各级</w:t>
      </w:r>
      <w:r>
        <w:rPr>
          <w:rFonts w:asciiTheme="minorEastAsia" w:eastAsiaTheme="minorEastAsia" w:hAnsiTheme="minorEastAsia"/>
          <w:color w:val="000000"/>
          <w:spacing w:val="6"/>
          <w:sz w:val="28"/>
          <w:szCs w:val="28"/>
        </w:rPr>
        <w:t>人员</w:t>
      </w:r>
      <w:r>
        <w:rPr>
          <w:rFonts w:asciiTheme="minorEastAsia" w:eastAsiaTheme="minorEastAsia" w:hAnsiTheme="minorEastAsia" w:hint="eastAsia"/>
          <w:color w:val="000000"/>
          <w:spacing w:val="6"/>
          <w:sz w:val="28"/>
          <w:szCs w:val="28"/>
        </w:rPr>
        <w:t>安全生产责任。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2）在编制施工方案的同时制定安全措施和事故预案。3）在工程项目开工前必须对参加施工人员进行安全教育，并建立相应台帐。</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4</w:t>
      </w:r>
      <w:r>
        <w:rPr>
          <w:rFonts w:asciiTheme="minorEastAsia" w:eastAsiaTheme="minorEastAsia" w:hAnsiTheme="minorEastAsia" w:hint="eastAsia"/>
          <w:color w:val="000000"/>
          <w:spacing w:val="6"/>
          <w:sz w:val="28"/>
          <w:szCs w:val="28"/>
        </w:rPr>
        <w:t>）乙方对施工作业区域内或毗邻建构筑物、设备、设施、地下管线(网)造成损害的，须采取相应的修复措施并承担损坏赔偿责任。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5</w:t>
      </w:r>
      <w:r>
        <w:rPr>
          <w:rFonts w:asciiTheme="minorEastAsia" w:eastAsiaTheme="minorEastAsia" w:hAnsiTheme="minorEastAsia" w:hint="eastAsia"/>
          <w:color w:val="000000"/>
          <w:spacing w:val="6"/>
          <w:sz w:val="28"/>
          <w:szCs w:val="28"/>
        </w:rPr>
        <w:t>）乙方不得将工程拆包给不具备相应资质等级的外来施工作业单位或个人；乙方经甲方同意将工程分包后，须与分包单位签订相关协议。乙方就分包单位的施工作业人员安全负责。</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lastRenderedPageBreak/>
        <w:t>6</w:t>
      </w:r>
      <w:r>
        <w:rPr>
          <w:rFonts w:asciiTheme="minorEastAsia" w:eastAsiaTheme="minorEastAsia" w:hAnsiTheme="minorEastAsia" w:hint="eastAsia"/>
          <w:color w:val="000000"/>
          <w:spacing w:val="6"/>
          <w:sz w:val="28"/>
          <w:szCs w:val="28"/>
        </w:rPr>
        <w:t>）乙方与相邻的单位同时施工作业或交叉作业，有可能相互危及对方施工作业安全时，应签订安全管理协议，明确各自的安全管理职责和应采取的安全措施及责任划分，配专人进行安全监护与协调。</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7</w:t>
      </w:r>
      <w:r>
        <w:rPr>
          <w:rFonts w:asciiTheme="minorEastAsia" w:eastAsiaTheme="minorEastAsia" w:hAnsiTheme="minorEastAsia" w:hint="eastAsia"/>
          <w:color w:val="000000"/>
          <w:spacing w:val="6"/>
          <w:sz w:val="28"/>
          <w:szCs w:val="28"/>
        </w:rPr>
        <w:t>）乙方施工作业区域的施工作业设备、临时用电 设施、脚手架、出入通道口、楼梯口、危险有害气体或液体存放处等危险部位，设置明显的安全警示标志，危险警示标志符合国家标准。</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8</w:t>
      </w:r>
      <w:r>
        <w:rPr>
          <w:rFonts w:asciiTheme="minorEastAsia" w:eastAsiaTheme="minorEastAsia" w:hAnsiTheme="minorEastAsia" w:hint="eastAsia"/>
          <w:color w:val="000000"/>
          <w:spacing w:val="6"/>
          <w:sz w:val="28"/>
          <w:szCs w:val="28"/>
        </w:rPr>
        <w:t>）乙方应遵守甲方各项安全管理规定，相关危险性及特殊作业均需办理作业许可，规范开展现场作业，文明施工，保障施工全过程中的作业安全。</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9</w:t>
      </w:r>
      <w:r>
        <w:rPr>
          <w:rFonts w:asciiTheme="minorEastAsia" w:eastAsiaTheme="minorEastAsia" w:hAnsiTheme="minorEastAsia" w:hint="eastAsia"/>
          <w:color w:val="000000"/>
          <w:spacing w:val="6"/>
          <w:sz w:val="28"/>
          <w:szCs w:val="28"/>
        </w:rPr>
        <w:t>）乙方应加强作业现场应急管理，完善应急预案，配备现场作业所需的应急资源，并组织培训和演练。</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0</w:t>
      </w:r>
      <w:r>
        <w:rPr>
          <w:rFonts w:asciiTheme="minorEastAsia" w:eastAsiaTheme="minorEastAsia" w:hAnsiTheme="minorEastAsia" w:hint="eastAsia"/>
          <w:color w:val="000000"/>
          <w:spacing w:val="6"/>
          <w:sz w:val="28"/>
          <w:szCs w:val="28"/>
        </w:rPr>
        <w:t>）乙方应与所属人员签订劳动/劳务合同并为施工作业人员办理工伤保险或人身意外伤害保险（购买金额不低于80万），并不得以任何形式与从业人员订立协议免除或者减轻其对从业人员因生产安全事故伤亡依法应承担的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1</w:t>
      </w:r>
      <w:r>
        <w:rPr>
          <w:rFonts w:asciiTheme="minorEastAsia" w:eastAsiaTheme="minorEastAsia" w:hAnsiTheme="minorEastAsia" w:hint="eastAsia"/>
          <w:color w:val="000000"/>
          <w:spacing w:val="6"/>
          <w:sz w:val="28"/>
          <w:szCs w:val="28"/>
        </w:rPr>
        <w:t>）乙方不得随意更换项目关键施工作业人员，关键施工作业人员离开现场应提前告知甲方，并办理相关审批手续。</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）乙方作业过程中发生事故的，应立即报告甲方，</w:t>
      </w:r>
      <w:r>
        <w:rPr>
          <w:rFonts w:asciiTheme="minorEastAsia" w:eastAsiaTheme="minorEastAsia" w:hAnsiTheme="minorEastAsia"/>
          <w:color w:val="000000"/>
          <w:spacing w:val="6"/>
          <w:sz w:val="28"/>
          <w:szCs w:val="28"/>
        </w:rPr>
        <w:t>并妥善处理</w:t>
      </w:r>
      <w:r>
        <w:rPr>
          <w:rFonts w:asciiTheme="minorEastAsia" w:eastAsiaTheme="minorEastAsia" w:hAnsiTheme="minorEastAsia" w:hint="eastAsia"/>
          <w:color w:val="000000"/>
          <w:spacing w:val="6"/>
          <w:sz w:val="28"/>
          <w:szCs w:val="28"/>
        </w:rPr>
        <w:t>。若发生一般（1-2人死亡或1-9人重伤）及以上事故，乙方应按《生产安全事故报告和调查处理条例》及时报告当地政府。</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1</w:t>
      </w:r>
      <w:r>
        <w:rPr>
          <w:rFonts w:asciiTheme="minorEastAsia" w:eastAsiaTheme="minorEastAsia" w:hAnsiTheme="minorEastAsia"/>
          <w:color w:val="000000"/>
          <w:spacing w:val="6"/>
          <w:sz w:val="28"/>
          <w:szCs w:val="28"/>
        </w:rPr>
        <w:t>3</w:t>
      </w:r>
      <w:r>
        <w:rPr>
          <w:rFonts w:asciiTheme="minorEastAsia" w:eastAsiaTheme="minorEastAsia" w:hAnsiTheme="minorEastAsia" w:hint="eastAsia"/>
          <w:color w:val="000000"/>
          <w:spacing w:val="6"/>
          <w:sz w:val="28"/>
          <w:szCs w:val="28"/>
        </w:rPr>
        <w:t>）乙方施工过程中违反国家有关法律法规，受到政府经济、刑事处罚的，一律由乙方自行承担解决。以上内容是甲、乙双方在施工作业过程依据工程合同约定的安全职责，未尽事宜，双方再另行协商，签订补充协议，补充协议与本协议具有同等法律效力。</w:t>
      </w:r>
    </w:p>
    <w:p w:rsidR="00C3376C" w:rsidRDefault="00C3376C" w:rsidP="00C3376C">
      <w:pPr>
        <w:spacing w:line="360" w:lineRule="auto"/>
        <w:ind w:leftChars="-50" w:left="-110"/>
        <w:contextualSpacing/>
        <w:rPr>
          <w:rFonts w:asciiTheme="minorEastAsia" w:hAnsiTheme="minorEastAsia"/>
          <w:sz w:val="28"/>
          <w:szCs w:val="28"/>
        </w:rPr>
      </w:pPr>
      <w:r>
        <w:rPr>
          <w:rFonts w:asciiTheme="minorEastAsia" w:hAnsiTheme="minorEastAsia" w:hint="eastAsia"/>
          <w:sz w:val="28"/>
          <w:szCs w:val="28"/>
        </w:rPr>
        <w:t>（三）安全考核</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甲方可根据乙方实际作业</w:t>
      </w:r>
      <w:r>
        <w:rPr>
          <w:rFonts w:asciiTheme="minorEastAsia" w:eastAsiaTheme="minorEastAsia" w:hAnsiTheme="minorEastAsia"/>
          <w:color w:val="000000"/>
          <w:spacing w:val="6"/>
          <w:sz w:val="28"/>
          <w:szCs w:val="28"/>
        </w:rPr>
        <w:t>内容制定考核细则</w:t>
      </w:r>
      <w:r>
        <w:rPr>
          <w:rFonts w:asciiTheme="minorEastAsia" w:eastAsiaTheme="minorEastAsia" w:hAnsiTheme="minorEastAsia" w:hint="eastAsia"/>
          <w:color w:val="000000"/>
          <w:spacing w:val="6"/>
          <w:sz w:val="28"/>
          <w:szCs w:val="28"/>
        </w:rPr>
        <w:t>。</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bCs/>
          <w:color w:val="000000"/>
          <w:spacing w:val="-3"/>
          <w:sz w:val="28"/>
          <w:szCs w:val="28"/>
        </w:rPr>
      </w:pPr>
      <w:r>
        <w:rPr>
          <w:rFonts w:asciiTheme="minorEastAsia" w:eastAsiaTheme="minorEastAsia" w:hAnsiTheme="minorEastAsia" w:hint="eastAsia"/>
          <w:b/>
          <w:bCs/>
          <w:color w:val="000000"/>
          <w:sz w:val="28"/>
          <w:szCs w:val="28"/>
        </w:rPr>
        <w:t>（四）</w:t>
      </w:r>
      <w:r>
        <w:rPr>
          <w:rFonts w:asciiTheme="minorEastAsia" w:eastAsiaTheme="minorEastAsia" w:hAnsiTheme="minorEastAsia" w:hint="eastAsia"/>
          <w:b/>
          <w:bCs/>
          <w:color w:val="000000"/>
          <w:spacing w:val="-3"/>
          <w:sz w:val="28"/>
          <w:szCs w:val="28"/>
        </w:rPr>
        <w:t>需要补充的协议内容：</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pacing w:val="-6"/>
          <w:sz w:val="28"/>
          <w:szCs w:val="28"/>
        </w:rPr>
      </w:pPr>
      <w:r>
        <w:rPr>
          <w:rFonts w:asciiTheme="minorEastAsia" w:eastAsiaTheme="minorEastAsia" w:hAnsiTheme="minorEastAsia" w:cs="Times New Roman"/>
          <w:color w:val="000000"/>
          <w:spacing w:val="-6"/>
          <w:sz w:val="28"/>
          <w:szCs w:val="28"/>
        </w:rPr>
        <w:t>__________________________________________________</w:t>
      </w:r>
    </w:p>
    <w:p w:rsidR="00C3376C" w:rsidRDefault="00C3376C" w:rsidP="00C3376C">
      <w:pPr>
        <w:pStyle w:val="reader-word-layer"/>
        <w:spacing w:before="0" w:beforeAutospacing="0" w:after="0" w:afterAutospacing="0" w:line="360" w:lineRule="auto"/>
        <w:ind w:leftChars="-50" w:left="-110"/>
        <w:contextualSpacing/>
        <w:rPr>
          <w:rFonts w:asciiTheme="minorEastAsia" w:eastAsiaTheme="minorEastAsia" w:hAnsiTheme="minorEastAsia"/>
          <w:b/>
          <w:bCs/>
          <w:color w:val="000000"/>
          <w:sz w:val="28"/>
          <w:szCs w:val="28"/>
        </w:rPr>
      </w:pPr>
      <w:r>
        <w:rPr>
          <w:rFonts w:asciiTheme="minorEastAsia" w:eastAsiaTheme="minorEastAsia" w:hAnsiTheme="minorEastAsia" w:hint="eastAsia"/>
          <w:b/>
          <w:bCs/>
          <w:color w:val="000000"/>
          <w:sz w:val="28"/>
          <w:szCs w:val="28"/>
        </w:rPr>
        <w:t>三、附则</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t>（一）</w:t>
      </w:r>
      <w:r>
        <w:rPr>
          <w:rFonts w:asciiTheme="minorEastAsia" w:eastAsiaTheme="minorEastAsia" w:hAnsiTheme="minorEastAsia" w:hint="eastAsia"/>
          <w:color w:val="000000"/>
          <w:spacing w:val="6"/>
          <w:sz w:val="28"/>
          <w:szCs w:val="28"/>
        </w:rPr>
        <w:t>本协议约定的各项条款，经双方签字、盖章后生效，作为合同附件具有同等法律效</w:t>
      </w:r>
      <w:r>
        <w:rPr>
          <w:rFonts w:asciiTheme="minorEastAsia" w:eastAsiaTheme="minorEastAsia" w:hAnsiTheme="minorEastAsia" w:hint="eastAsia"/>
          <w:color w:val="000000"/>
          <w:sz w:val="28"/>
          <w:szCs w:val="28"/>
        </w:rPr>
        <w:t>力，</w:t>
      </w:r>
      <w:r>
        <w:rPr>
          <w:rFonts w:asciiTheme="minorEastAsia" w:eastAsiaTheme="minorEastAsia" w:hAnsiTheme="minorEastAsia" w:hint="eastAsia"/>
          <w:color w:val="000000"/>
          <w:spacing w:val="-13"/>
          <w:sz w:val="28"/>
          <w:szCs w:val="28"/>
        </w:rPr>
        <w:t>并可独立于主合同存在，</w:t>
      </w:r>
      <w:r>
        <w:rPr>
          <w:rFonts w:asciiTheme="minorEastAsia" w:eastAsiaTheme="minorEastAsia" w:hAnsiTheme="minorEastAsia" w:hint="eastAsia"/>
          <w:color w:val="000000"/>
          <w:spacing w:val="-14"/>
          <w:sz w:val="28"/>
          <w:szCs w:val="28"/>
        </w:rPr>
        <w:t>甲乙双方应严格按照本协议规定的各项条款，</w:t>
      </w:r>
      <w:r>
        <w:rPr>
          <w:rFonts w:asciiTheme="minorEastAsia" w:eastAsiaTheme="minorEastAsia" w:hAnsiTheme="minorEastAsia" w:hint="eastAsia"/>
          <w:color w:val="000000"/>
          <w:spacing w:val="-9"/>
          <w:sz w:val="28"/>
          <w:szCs w:val="28"/>
        </w:rPr>
        <w:t>承担相应的安全生产管理</w:t>
      </w:r>
      <w:r>
        <w:rPr>
          <w:rFonts w:asciiTheme="minorEastAsia" w:eastAsiaTheme="minorEastAsia" w:hAnsiTheme="minorEastAsia" w:hint="eastAsia"/>
          <w:color w:val="000000"/>
          <w:spacing w:val="-13"/>
          <w:sz w:val="28"/>
          <w:szCs w:val="28"/>
        </w:rPr>
        <w:t>工作</w:t>
      </w:r>
      <w:r>
        <w:rPr>
          <w:rFonts w:asciiTheme="minorEastAsia" w:eastAsiaTheme="minorEastAsia" w:hAnsiTheme="minorEastAsia" w:hint="eastAsia"/>
          <w:color w:val="000000"/>
          <w:spacing w:val="-16"/>
          <w:sz w:val="28"/>
          <w:szCs w:val="28"/>
        </w:rPr>
        <w:t>责任。</w:t>
      </w:r>
      <w:r>
        <w:rPr>
          <w:rFonts w:asciiTheme="minorEastAsia" w:eastAsiaTheme="minorEastAsia" w:hAnsiTheme="minorEastAsia" w:hint="eastAsia"/>
          <w:color w:val="000000"/>
          <w:spacing w:val="-13"/>
          <w:sz w:val="28"/>
          <w:szCs w:val="28"/>
        </w:rPr>
        <w:t>因违反本协议造成的生产安全事故，由违约方承</w:t>
      </w:r>
      <w:r>
        <w:rPr>
          <w:rFonts w:asciiTheme="minorEastAsia" w:eastAsiaTheme="minorEastAsia" w:hAnsiTheme="minorEastAsia" w:hint="eastAsia"/>
          <w:color w:val="000000"/>
          <w:spacing w:val="-10"/>
          <w:sz w:val="28"/>
          <w:szCs w:val="28"/>
        </w:rPr>
        <w:t>担相应的法律责任和经济责任。</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t>（二）</w:t>
      </w:r>
      <w:r>
        <w:rPr>
          <w:rFonts w:asciiTheme="minorEastAsia" w:eastAsiaTheme="minorEastAsia" w:hAnsiTheme="minorEastAsia" w:hint="eastAsia"/>
          <w:color w:val="000000"/>
          <w:spacing w:val="-13"/>
          <w:sz w:val="28"/>
          <w:szCs w:val="28"/>
        </w:rPr>
        <w:t>本协议内容如与国家有关法律、法规和规定不一致，按照国家有关规定执行。</w:t>
      </w:r>
    </w:p>
    <w:p w:rsidR="00C3376C" w:rsidRDefault="00C3376C" w:rsidP="00C3376C">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t>（三）</w:t>
      </w:r>
      <w:r>
        <w:rPr>
          <w:rFonts w:asciiTheme="minorEastAsia" w:eastAsiaTheme="minorEastAsia" w:hAnsiTheme="minorEastAsia" w:hint="eastAsia"/>
          <w:color w:val="000000"/>
          <w:spacing w:val="-13"/>
          <w:sz w:val="28"/>
          <w:szCs w:val="28"/>
        </w:rPr>
        <w:t>协议有效期按照合同工期。合同工期变更，本协议有效期相应变更。</w:t>
      </w:r>
    </w:p>
    <w:p w:rsidR="00C3376C" w:rsidRDefault="00C3376C" w:rsidP="00C3376C">
      <w:pPr>
        <w:spacing w:line="360" w:lineRule="auto"/>
        <w:ind w:leftChars="-50" w:left="-110"/>
        <w:contextualSpacing/>
      </w:pPr>
      <w:r>
        <w:rPr>
          <w:rFonts w:hint="eastAsia"/>
          <w:b/>
          <w:bCs/>
        </w:rPr>
        <w:t>（四）</w:t>
      </w:r>
      <w:r>
        <w:rPr>
          <w:rFonts w:hint="eastAsia"/>
        </w:rPr>
        <w:t>因不可抗力造成的双方设备损坏、人员伤亡，各自承担相应的损失。</w:t>
      </w:r>
    </w:p>
    <w:p w:rsidR="00C3376C" w:rsidRDefault="00C3376C" w:rsidP="00C3376C">
      <w:pPr>
        <w:spacing w:line="360" w:lineRule="auto"/>
        <w:ind w:leftChars="-50" w:left="-110"/>
        <w:contextualSpacing/>
        <w:rPr>
          <w:rFonts w:asciiTheme="minorEastAsia" w:hAnsiTheme="minorEastAsia"/>
          <w:color w:val="000000"/>
          <w:spacing w:val="-13"/>
          <w:sz w:val="28"/>
          <w:szCs w:val="28"/>
        </w:rPr>
      </w:pPr>
      <w:r>
        <w:rPr>
          <w:rFonts w:asciiTheme="minorEastAsia" w:hAnsiTheme="minorEastAsia" w:hint="eastAsia"/>
          <w:b/>
          <w:bCs/>
          <w:color w:val="000000"/>
          <w:sz w:val="28"/>
          <w:szCs w:val="28"/>
        </w:rPr>
        <w:t>（五）</w:t>
      </w:r>
      <w:r>
        <w:rPr>
          <w:rFonts w:asciiTheme="minorEastAsia" w:hAnsiTheme="minorEastAsia" w:hint="eastAsia"/>
          <w:color w:val="000000"/>
          <w:spacing w:val="-13"/>
          <w:sz w:val="28"/>
          <w:szCs w:val="28"/>
        </w:rPr>
        <w:t>其它未尽事宜：</w:t>
      </w:r>
    </w:p>
    <w:p w:rsidR="00C3376C" w:rsidRDefault="00C3376C" w:rsidP="00C3376C">
      <w:pPr>
        <w:spacing w:line="360" w:lineRule="auto"/>
        <w:ind w:leftChars="-50" w:left="-110"/>
        <w:contextualSpacing/>
        <w:rPr>
          <w:rFonts w:asciiTheme="minorEastAsia" w:hAnsiTheme="minorEastAsia"/>
          <w:color w:val="000000"/>
          <w:spacing w:val="-12"/>
          <w:sz w:val="28"/>
          <w:szCs w:val="28"/>
        </w:rPr>
      </w:pPr>
      <w:r>
        <w:rPr>
          <w:rFonts w:asciiTheme="minorEastAsia" w:hAnsiTheme="minorEastAsia" w:hint="eastAsia"/>
          <w:b/>
          <w:bCs/>
          <w:color w:val="000000"/>
          <w:sz w:val="28"/>
          <w:szCs w:val="28"/>
        </w:rPr>
        <w:t>（六）</w:t>
      </w:r>
      <w:r>
        <w:rPr>
          <w:rFonts w:asciiTheme="minorEastAsia" w:hAnsiTheme="minorEastAsia" w:hint="eastAsia"/>
          <w:color w:val="000000"/>
          <w:spacing w:val="-12"/>
          <w:sz w:val="28"/>
          <w:szCs w:val="28"/>
        </w:rPr>
        <w:t>本协议一式贰份。甲方、乙方各执壹份。</w:t>
      </w:r>
    </w:p>
    <w:p w:rsidR="00C3376C" w:rsidRDefault="00C3376C" w:rsidP="00C3376C">
      <w:pPr>
        <w:spacing w:line="360" w:lineRule="auto"/>
        <w:ind w:leftChars="-50" w:left="-110"/>
        <w:contextualSpacing/>
        <w:rPr>
          <w:rFonts w:asciiTheme="minorEastAsia" w:hAnsiTheme="minorEastAsia"/>
          <w:b/>
          <w:bCs/>
          <w:color w:val="000000"/>
          <w:sz w:val="28"/>
          <w:szCs w:val="28"/>
        </w:rPr>
      </w:pPr>
      <w:r>
        <w:rPr>
          <w:rFonts w:asciiTheme="minorEastAsia" w:hAnsiTheme="minorEastAsia" w:hint="eastAsia"/>
          <w:b/>
          <w:bCs/>
          <w:color w:val="000000"/>
          <w:sz w:val="28"/>
          <w:szCs w:val="28"/>
        </w:rPr>
        <w:t>甲方单位名称：中粮糖业辽宁有限公司</w:t>
      </w:r>
    </w:p>
    <w:p w:rsidR="00C3376C" w:rsidRDefault="00C3376C" w:rsidP="00C3376C">
      <w:pPr>
        <w:spacing w:line="360" w:lineRule="auto"/>
        <w:ind w:leftChars="-50" w:left="-110"/>
        <w:contextualSpacing/>
        <w:rPr>
          <w:rFonts w:asciiTheme="minorEastAsia" w:hAnsiTheme="minorEastAsia"/>
          <w:b/>
          <w:bCs/>
          <w:color w:val="000000"/>
          <w:spacing w:val="-9"/>
          <w:sz w:val="28"/>
          <w:szCs w:val="28"/>
        </w:rPr>
      </w:pPr>
      <w:r>
        <w:rPr>
          <w:rFonts w:asciiTheme="minorEastAsia" w:hAnsiTheme="minorEastAsia" w:hint="eastAsia"/>
          <w:b/>
          <w:bCs/>
          <w:color w:val="000000"/>
          <w:sz w:val="28"/>
          <w:szCs w:val="28"/>
        </w:rPr>
        <w:t>公司</w:t>
      </w:r>
      <w:r>
        <w:rPr>
          <w:rFonts w:asciiTheme="minorEastAsia" w:hAnsiTheme="minorEastAsia" w:hint="eastAsia"/>
          <w:b/>
          <w:bCs/>
          <w:color w:val="000000"/>
          <w:spacing w:val="-9"/>
          <w:sz w:val="28"/>
          <w:szCs w:val="28"/>
        </w:rPr>
        <w:t>（盖章）</w:t>
      </w:r>
    </w:p>
    <w:p w:rsidR="00C3376C" w:rsidRDefault="00C3376C" w:rsidP="00C3376C">
      <w:pPr>
        <w:spacing w:line="360" w:lineRule="auto"/>
        <w:ind w:leftChars="-50" w:left="-110"/>
        <w:contextualSpacing/>
        <w:rPr>
          <w:rFonts w:asciiTheme="minorEastAsia" w:hAnsiTheme="minorEastAsia"/>
          <w:b/>
          <w:bCs/>
          <w:color w:val="000000"/>
          <w:spacing w:val="-17"/>
          <w:sz w:val="28"/>
          <w:szCs w:val="28"/>
        </w:rPr>
      </w:pPr>
      <w:r>
        <w:rPr>
          <w:rFonts w:asciiTheme="minorEastAsia" w:hAnsiTheme="minorEastAsia" w:hint="eastAsia"/>
          <w:b/>
          <w:bCs/>
          <w:color w:val="000000"/>
          <w:sz w:val="28"/>
          <w:szCs w:val="28"/>
        </w:rPr>
        <w:lastRenderedPageBreak/>
        <w:t>业务部门负责人：</w:t>
      </w:r>
      <w:r>
        <w:rPr>
          <w:rFonts w:asciiTheme="minorEastAsia" w:hAnsiTheme="minorEastAsia" w:hint="eastAsia"/>
          <w:b/>
          <w:bCs/>
          <w:color w:val="000000"/>
          <w:sz w:val="28"/>
          <w:szCs w:val="28"/>
        </w:rPr>
        <w:t xml:space="preserve">                </w:t>
      </w:r>
      <w:r>
        <w:rPr>
          <w:rFonts w:asciiTheme="minorEastAsia" w:hAnsiTheme="minorEastAsia" w:hint="eastAsia"/>
          <w:b/>
          <w:bCs/>
          <w:color w:val="000000"/>
          <w:spacing w:val="-17"/>
          <w:sz w:val="28"/>
          <w:szCs w:val="28"/>
        </w:rPr>
        <w:t>（签字）</w:t>
      </w:r>
    </w:p>
    <w:p w:rsidR="00C3376C" w:rsidRDefault="00C3376C" w:rsidP="00C3376C">
      <w:pPr>
        <w:spacing w:line="360" w:lineRule="auto"/>
        <w:ind w:leftChars="-50" w:left="-110"/>
        <w:contextualSpacing/>
        <w:rPr>
          <w:rFonts w:asciiTheme="minorEastAsia" w:hAnsiTheme="minorEastAsia"/>
          <w:b/>
          <w:bCs/>
          <w:color w:val="000000"/>
          <w:sz w:val="28"/>
          <w:szCs w:val="28"/>
        </w:rPr>
      </w:pPr>
      <w:r>
        <w:rPr>
          <w:rFonts w:asciiTheme="minorEastAsia" w:hAnsiTheme="minorEastAsia" w:hint="eastAsia"/>
          <w:b/>
          <w:bCs/>
          <w:color w:val="000000"/>
          <w:sz w:val="28"/>
          <w:szCs w:val="28"/>
        </w:rPr>
        <w:t>签字日期：</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年</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月</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日</w:t>
      </w:r>
    </w:p>
    <w:p w:rsidR="00C3376C" w:rsidRDefault="00C3376C" w:rsidP="00C3376C">
      <w:pPr>
        <w:spacing w:line="360" w:lineRule="auto"/>
        <w:ind w:leftChars="-50" w:left="-110"/>
        <w:contextualSpacing/>
        <w:rPr>
          <w:rFonts w:asciiTheme="minorEastAsia" w:hAnsiTheme="minorEastAsia"/>
          <w:b/>
          <w:bCs/>
          <w:color w:val="000000"/>
          <w:sz w:val="28"/>
          <w:szCs w:val="28"/>
        </w:rPr>
      </w:pPr>
      <w:r>
        <w:rPr>
          <w:rFonts w:asciiTheme="minorEastAsia" w:hAnsiTheme="minorEastAsia" w:hint="eastAsia"/>
          <w:b/>
          <w:bCs/>
          <w:color w:val="000000"/>
          <w:sz w:val="28"/>
          <w:szCs w:val="28"/>
        </w:rPr>
        <w:t>乙方单位名称：</w:t>
      </w:r>
      <w:r w:rsidR="001B1284">
        <w:rPr>
          <w:rFonts w:asciiTheme="minorEastAsia" w:hAnsiTheme="minorEastAsia"/>
          <w:b/>
          <w:bCs/>
          <w:color w:val="000000"/>
          <w:sz w:val="28"/>
          <w:szCs w:val="28"/>
        </w:rPr>
        <w:t xml:space="preserve"> </w:t>
      </w:r>
    </w:p>
    <w:p w:rsidR="00C3376C" w:rsidRDefault="00C3376C" w:rsidP="00C3376C">
      <w:pPr>
        <w:spacing w:line="360" w:lineRule="auto"/>
        <w:ind w:leftChars="-50" w:left="-110"/>
        <w:contextualSpacing/>
        <w:rPr>
          <w:rFonts w:asciiTheme="minorEastAsia" w:hAnsiTheme="minorEastAsia"/>
          <w:b/>
          <w:bCs/>
          <w:color w:val="000000"/>
          <w:spacing w:val="-17"/>
          <w:sz w:val="28"/>
          <w:szCs w:val="28"/>
        </w:rPr>
      </w:pPr>
      <w:r>
        <w:rPr>
          <w:rFonts w:asciiTheme="minorEastAsia" w:hAnsiTheme="minorEastAsia"/>
          <w:b/>
          <w:bCs/>
          <w:color w:val="000000"/>
          <w:spacing w:val="-4"/>
          <w:sz w:val="28"/>
          <w:szCs w:val="28"/>
        </w:rPr>
        <w:t>公司</w:t>
      </w:r>
      <w:r>
        <w:rPr>
          <w:rFonts w:asciiTheme="minorEastAsia" w:hAnsiTheme="minorEastAsia" w:hint="eastAsia"/>
          <w:b/>
          <w:bCs/>
          <w:color w:val="000000"/>
          <w:spacing w:val="-17"/>
          <w:sz w:val="28"/>
          <w:szCs w:val="28"/>
        </w:rPr>
        <w:t>（盖章）</w:t>
      </w:r>
    </w:p>
    <w:p w:rsidR="00C3376C" w:rsidRDefault="00C3376C" w:rsidP="00C3376C">
      <w:pPr>
        <w:spacing w:line="360" w:lineRule="auto"/>
        <w:ind w:leftChars="-50" w:left="-110"/>
        <w:contextualSpacing/>
        <w:rPr>
          <w:rFonts w:asciiTheme="minorEastAsia" w:hAnsiTheme="minorEastAsia"/>
          <w:b/>
          <w:bCs/>
          <w:color w:val="000000"/>
          <w:spacing w:val="-9"/>
          <w:sz w:val="28"/>
          <w:szCs w:val="28"/>
        </w:rPr>
      </w:pPr>
      <w:r>
        <w:rPr>
          <w:rFonts w:asciiTheme="minorEastAsia" w:hAnsiTheme="minorEastAsia" w:hint="eastAsia"/>
          <w:b/>
          <w:bCs/>
          <w:color w:val="000000"/>
          <w:spacing w:val="-4"/>
          <w:sz w:val="28"/>
          <w:szCs w:val="28"/>
        </w:rPr>
        <w:t>施工现场负责人：</w:t>
      </w:r>
      <w:r>
        <w:rPr>
          <w:rFonts w:asciiTheme="minorEastAsia" w:hAnsiTheme="minorEastAsia" w:hint="eastAsia"/>
          <w:b/>
          <w:bCs/>
          <w:color w:val="000000"/>
          <w:spacing w:val="-4"/>
          <w:sz w:val="28"/>
          <w:szCs w:val="28"/>
        </w:rPr>
        <w:t xml:space="preserve">          </w:t>
      </w:r>
      <w:r>
        <w:rPr>
          <w:rFonts w:asciiTheme="minorEastAsia" w:hAnsiTheme="minorEastAsia"/>
          <w:b/>
          <w:bCs/>
          <w:color w:val="000000"/>
          <w:spacing w:val="-4"/>
          <w:sz w:val="28"/>
          <w:szCs w:val="28"/>
        </w:rPr>
        <w:t xml:space="preserve">     </w:t>
      </w:r>
      <w:r>
        <w:rPr>
          <w:rFonts w:asciiTheme="minorEastAsia" w:hAnsiTheme="minorEastAsia" w:hint="eastAsia"/>
          <w:b/>
          <w:bCs/>
          <w:color w:val="000000"/>
          <w:spacing w:val="-4"/>
          <w:sz w:val="28"/>
          <w:szCs w:val="28"/>
        </w:rPr>
        <w:t xml:space="preserve">   </w:t>
      </w:r>
      <w:r>
        <w:rPr>
          <w:rFonts w:asciiTheme="minorEastAsia" w:hAnsiTheme="minorEastAsia" w:hint="eastAsia"/>
          <w:b/>
          <w:bCs/>
          <w:color w:val="000000"/>
          <w:spacing w:val="-9"/>
          <w:sz w:val="28"/>
          <w:szCs w:val="28"/>
        </w:rPr>
        <w:t>（签字）</w:t>
      </w:r>
    </w:p>
    <w:p w:rsidR="00C3376C" w:rsidRDefault="00C3376C" w:rsidP="00C3376C">
      <w:pPr>
        <w:spacing w:line="360" w:lineRule="auto"/>
        <w:ind w:leftChars="-50" w:left="-110"/>
        <w:contextualSpacing/>
      </w:pPr>
      <w:r>
        <w:rPr>
          <w:rFonts w:asciiTheme="minorEastAsia" w:hAnsiTheme="minorEastAsia" w:hint="eastAsia"/>
          <w:b/>
          <w:bCs/>
          <w:color w:val="000000"/>
          <w:sz w:val="28"/>
          <w:szCs w:val="28"/>
        </w:rPr>
        <w:t>签字日期：</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年</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月</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日</w:t>
      </w:r>
    </w:p>
    <w:p w:rsidR="00C3376C" w:rsidRDefault="00C3376C" w:rsidP="00C3376C">
      <w:pPr>
        <w:spacing w:line="360" w:lineRule="auto"/>
        <w:contextualSpacing/>
        <w:rPr>
          <w:rFonts w:ascii="黑体" w:eastAsia="黑体" w:hAnsi="黑体" w:cs="黑体"/>
          <w:sz w:val="32"/>
          <w:szCs w:val="32"/>
        </w:rPr>
      </w:pPr>
    </w:p>
    <w:p w:rsidR="00C3376C" w:rsidRDefault="00C3376C" w:rsidP="00C3376C">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C3376C" w:rsidRDefault="00C3376C" w:rsidP="00C3376C">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C3376C" w:rsidRDefault="00C3376C" w:rsidP="00C3376C">
      <w:pPr>
        <w:spacing w:line="520" w:lineRule="exact"/>
        <w:rPr>
          <w:rFonts w:ascii="Times New Roman" w:eastAsia="方正仿宋_GB2312" w:hAnsi="Times New Roman" w:cs="Times New Roman"/>
          <w:sz w:val="32"/>
          <w:szCs w:val="32"/>
        </w:rPr>
      </w:pPr>
    </w:p>
    <w:p w:rsidR="00C3376C" w:rsidRDefault="00C3376C" w:rsidP="00C3376C">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C3376C" w:rsidRDefault="001B1284" w:rsidP="00C3376C">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承包方：</w:t>
      </w:r>
      <w:r w:rsidR="00C3376C">
        <w:rPr>
          <w:rFonts w:ascii="仿宋_GB2312" w:eastAsia="仿宋_GB2312" w:hAnsi="仿宋_GB2312" w:cs="仿宋_GB2312" w:hint="eastAsia"/>
          <w:sz w:val="28"/>
          <w:szCs w:val="28"/>
        </w:rPr>
        <w:t>（以下称乙方）</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 求：</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（二）乙方进入甲方厂内必须对因施工或其他生产行为可能对环境造成的污染应采取积极预防并不断改进的措施，确保污染物达标排放，同时应做出持续改进 的承诺。</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（三）乙方在甲方厂内工作前有义务主动向甲方了解作业区域内环保管理要求。</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（四）甲乙双方合同履行期间，乙方必须采取有效措施将乙方人员在劳动过程对产生环境影响的主要因 素进行有效控制。</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（五）乙方人员在上岗前必须对现场作业人员进行环保教育或培训，提高现场人员的环保意识。</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（七）甲方将不定期对乙方在环境保护方面的工作落实情况进行检查，乙方应积极配合，如有检查确认的不合格项，乙方须予以整改。</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（八）乙方在环境保护工作落实期间如遇突发问题,甲方应予以积极协助和指导。乙方在整个劳务外包期间,始终具有履行环境保护工作的责任和义务。甲方负责检查、指导和监督。</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C3376C" w:rsidRDefault="00C3376C" w:rsidP="00C3376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甲方：中粮糖业辽宁有限公司</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（盖章）</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代表：（签字）</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lastRenderedPageBreak/>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乙方：（盖章）</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代表：（签字）</w:t>
      </w:r>
    </w:p>
    <w:p w:rsidR="00C3376C" w:rsidRDefault="00C3376C" w:rsidP="00C3376C">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DA69FB" w:rsidRDefault="00DA69FB" w:rsidP="00DA69FB">
      <w:pPr>
        <w:jc w:val="center"/>
        <w:rPr>
          <w:rFonts w:ascii="仿宋_GB2312" w:eastAsia="仿宋_GB2312"/>
          <w:sz w:val="24"/>
        </w:rPr>
      </w:pPr>
    </w:p>
    <w:p w:rsidR="00C3376C" w:rsidRPr="00673C74" w:rsidRDefault="00C3376C" w:rsidP="00DA69FB">
      <w:pPr>
        <w:jc w:val="center"/>
        <w:rPr>
          <w:rFonts w:ascii="仿宋_GB2312" w:eastAsia="仿宋_GB2312"/>
          <w:sz w:val="24"/>
        </w:rPr>
      </w:pPr>
    </w:p>
    <w:p w:rsidR="00DA69FB" w:rsidRPr="005B0093" w:rsidRDefault="00DA69FB" w:rsidP="00DA69FB">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5B0093">
        <w:rPr>
          <w:rFonts w:asciiTheme="minorEastAsia" w:eastAsiaTheme="minorEastAsia" w:hAnsiTheme="minorEastAsia" w:cs="仿宋_GB2312" w:hint="eastAsia"/>
          <w:b/>
          <w:bCs/>
          <w:color w:val="000000" w:themeColor="text1"/>
          <w:sz w:val="28"/>
          <w:szCs w:val="28"/>
        </w:rPr>
        <w:t>第三部分 中粮糖业采购监督联系方式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一、中粮糖业纪检监督联系方式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地址：北京市朝阳区朝阳门南大街8号9层904室监察部/ 新疆乌鲁木齐市黄河路2号招商大厦20楼监察部</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电话：010-85017235/ 0991-6173321</w:t>
      </w:r>
    </w:p>
    <w:p w:rsidR="00DA69FB" w:rsidRPr="005B0093" w:rsidRDefault="00804579" w:rsidP="00DA69FB">
      <w:pPr>
        <w:spacing w:line="360" w:lineRule="auto"/>
        <w:ind w:firstLineChars="200" w:firstLine="440"/>
        <w:rPr>
          <w:rFonts w:asciiTheme="minorEastAsia" w:eastAsiaTheme="minorEastAsia" w:hAnsiTheme="minorEastAsia"/>
          <w:sz w:val="28"/>
          <w:szCs w:val="28"/>
        </w:rPr>
      </w:pPr>
      <w:hyperlink r:id="rId8">
        <w:r w:rsidR="00DA69FB" w:rsidRPr="005B0093">
          <w:rPr>
            <w:rFonts w:asciiTheme="minorEastAsia" w:eastAsiaTheme="minorEastAsia" w:hAnsiTheme="minorEastAsia" w:hint="eastAsia"/>
            <w:sz w:val="28"/>
            <w:szCs w:val="28"/>
          </w:rPr>
          <w:t>电子邮箱:thjjb@cofco.com</w:t>
        </w:r>
      </w:hyperlink>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二、采购项目监督人员联系方式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姓名：</w:t>
      </w:r>
      <w:r>
        <w:rPr>
          <w:rFonts w:asciiTheme="minorEastAsia" w:eastAsiaTheme="minorEastAsia" w:hAnsiTheme="minorEastAsia" w:hint="eastAsia"/>
          <w:sz w:val="28"/>
          <w:szCs w:val="28"/>
        </w:rPr>
        <w:t>于鑫淼</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联系电话：0417-6562810</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电子邮箱：</w:t>
      </w:r>
      <w:r>
        <w:rPr>
          <w:rFonts w:asciiTheme="minorEastAsia" w:eastAsiaTheme="minorEastAsia" w:hAnsiTheme="minorEastAsia" w:hint="eastAsia"/>
          <w:sz w:val="28"/>
          <w:szCs w:val="28"/>
        </w:rPr>
        <w:t>yuxinmiao</w:t>
      </w:r>
      <w:r w:rsidRPr="005B0093">
        <w:rPr>
          <w:rFonts w:asciiTheme="minorEastAsia" w:eastAsiaTheme="minorEastAsia" w:hAnsiTheme="minorEastAsia" w:hint="eastAsia"/>
          <w:sz w:val="28"/>
          <w:szCs w:val="28"/>
        </w:rPr>
        <w:t>@cofco.com</w:t>
      </w:r>
    </w:p>
    <w:p w:rsidR="00DE7236" w:rsidRPr="00DA69FB" w:rsidRDefault="00DE7236" w:rsidP="00DE7236">
      <w:pPr>
        <w:spacing w:line="360" w:lineRule="auto"/>
        <w:rPr>
          <w:rFonts w:asciiTheme="minorEastAsia" w:eastAsiaTheme="minorEastAsia" w:hAnsiTheme="minorEastAsia" w:cs="仿宋_GB2312"/>
          <w:b/>
          <w:bCs/>
          <w:color w:val="000000" w:themeColor="text1"/>
          <w:sz w:val="28"/>
          <w:szCs w:val="28"/>
        </w:rPr>
      </w:pPr>
    </w:p>
    <w:p w:rsidR="00DA69FB" w:rsidRDefault="00DA69FB" w:rsidP="00DE7236">
      <w:pPr>
        <w:spacing w:line="360" w:lineRule="auto"/>
        <w:rPr>
          <w:rFonts w:asciiTheme="minorEastAsia" w:eastAsiaTheme="minorEastAsia" w:hAnsiTheme="minorEastAsia" w:cs="仿宋_GB2312"/>
          <w:b/>
          <w:bCs/>
          <w:color w:val="000000" w:themeColor="text1"/>
          <w:sz w:val="28"/>
          <w:szCs w:val="28"/>
        </w:rPr>
      </w:pPr>
    </w:p>
    <w:p w:rsidR="003543E5" w:rsidRDefault="003543E5" w:rsidP="00DE7236">
      <w:pPr>
        <w:spacing w:line="360" w:lineRule="auto"/>
        <w:rPr>
          <w:rFonts w:asciiTheme="minorEastAsia" w:eastAsiaTheme="minorEastAsia" w:hAnsiTheme="minorEastAsia" w:cs="仿宋_GB2312"/>
          <w:b/>
          <w:bCs/>
          <w:color w:val="000000" w:themeColor="text1"/>
          <w:sz w:val="28"/>
          <w:szCs w:val="28"/>
        </w:rPr>
      </w:pPr>
    </w:p>
    <w:p w:rsidR="003543E5" w:rsidRDefault="003543E5" w:rsidP="00DE7236">
      <w:pPr>
        <w:spacing w:line="360" w:lineRule="auto"/>
        <w:rPr>
          <w:rFonts w:asciiTheme="minorEastAsia" w:eastAsiaTheme="minorEastAsia" w:hAnsiTheme="minorEastAsia" w:cs="仿宋_GB2312"/>
          <w:b/>
          <w:bCs/>
          <w:color w:val="000000" w:themeColor="text1"/>
          <w:sz w:val="28"/>
          <w:szCs w:val="28"/>
        </w:rPr>
      </w:pPr>
    </w:p>
    <w:p w:rsidR="00DE7236" w:rsidRPr="00DE7236" w:rsidRDefault="00DE7236" w:rsidP="00DE7236">
      <w:pPr>
        <w:spacing w:line="360" w:lineRule="auto"/>
        <w:rPr>
          <w:rFonts w:asciiTheme="minorEastAsia" w:eastAsiaTheme="minorEastAsia" w:hAnsiTheme="minorEastAsia" w:cs="仿宋_GB2312"/>
          <w:b/>
          <w:bCs/>
          <w:color w:val="000000" w:themeColor="text1"/>
          <w:sz w:val="28"/>
          <w:szCs w:val="28"/>
        </w:rPr>
      </w:pPr>
    </w:p>
    <w:p w:rsidR="00287DEC" w:rsidRDefault="00843166">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t>第</w:t>
      </w:r>
      <w:r w:rsidR="00165D51">
        <w:rPr>
          <w:rFonts w:asciiTheme="minorEastAsia" w:eastAsiaTheme="minorEastAsia" w:hAnsiTheme="minorEastAsia" w:cs="仿宋_GB2312" w:hint="eastAsia"/>
          <w:b/>
          <w:bCs/>
          <w:color w:val="000000" w:themeColor="text1"/>
          <w:sz w:val="28"/>
          <w:szCs w:val="28"/>
        </w:rPr>
        <w:t>四</w:t>
      </w:r>
      <w:r w:rsidRPr="00165D51">
        <w:rPr>
          <w:rFonts w:asciiTheme="minorEastAsia" w:eastAsiaTheme="minorEastAsia" w:hAnsiTheme="minorEastAsia" w:cs="仿宋_GB2312" w:hint="eastAsia"/>
          <w:b/>
          <w:bCs/>
          <w:color w:val="000000" w:themeColor="text1"/>
          <w:sz w:val="28"/>
          <w:szCs w:val="28"/>
        </w:rPr>
        <w:t xml:space="preserve">部分 </w:t>
      </w:r>
    </w:p>
    <w:p w:rsidR="00287DEC" w:rsidRPr="005B0093" w:rsidRDefault="00287DEC" w:rsidP="00287DEC">
      <w:pPr>
        <w:pStyle w:val="a3"/>
        <w:jc w:val="center"/>
        <w:rPr>
          <w:rFonts w:asciiTheme="minorEastAsia" w:eastAsiaTheme="minorEastAsia" w:hAnsiTheme="minorEastAsia" w:cs="仿宋_GB2312"/>
          <w:sz w:val="144"/>
          <w:szCs w:val="144"/>
        </w:rPr>
      </w:pPr>
    </w:p>
    <w:p w:rsidR="00287DEC" w:rsidRPr="005B0093" w:rsidRDefault="00287DEC" w:rsidP="00287DEC">
      <w:pPr>
        <w:pStyle w:val="a3"/>
        <w:jc w:val="center"/>
        <w:rPr>
          <w:rFonts w:asciiTheme="minorEastAsia" w:eastAsiaTheme="minorEastAsia" w:hAnsiTheme="minorEastAsia" w:cs="仿宋_GB2312"/>
          <w:sz w:val="72"/>
          <w:szCs w:val="72"/>
        </w:rPr>
      </w:pPr>
      <w:r w:rsidRPr="005B0093">
        <w:rPr>
          <w:rFonts w:asciiTheme="minorEastAsia" w:eastAsiaTheme="minorEastAsia" w:hAnsiTheme="minorEastAsia" w:cs="仿宋_GB2312" w:hint="eastAsia"/>
          <w:sz w:val="72"/>
          <w:szCs w:val="72"/>
          <w:lang w:val="en-US"/>
        </w:rPr>
        <w:t>投标</w:t>
      </w:r>
      <w:r w:rsidRPr="005B0093">
        <w:rPr>
          <w:rFonts w:asciiTheme="minorEastAsia" w:eastAsiaTheme="minorEastAsia" w:hAnsiTheme="minorEastAsia" w:cs="仿宋_GB2312" w:hint="eastAsia"/>
          <w:sz w:val="72"/>
          <w:szCs w:val="72"/>
        </w:rPr>
        <w:t>文件</w:t>
      </w:r>
    </w:p>
    <w:p w:rsidR="00287DEC" w:rsidRPr="005B0093" w:rsidRDefault="00287DEC" w:rsidP="00287DEC">
      <w:pPr>
        <w:spacing w:line="540" w:lineRule="exact"/>
        <w:ind w:firstLineChars="400" w:firstLine="1280"/>
        <w:rPr>
          <w:rFonts w:asciiTheme="minorEastAsia" w:eastAsiaTheme="minorEastAsia" w:hAnsiTheme="minorEastAsia" w:cs="仿宋_GB2312"/>
          <w:sz w:val="32"/>
          <w:szCs w:val="32"/>
        </w:rPr>
      </w:pPr>
    </w:p>
    <w:p w:rsidR="00287DEC" w:rsidRPr="005B0093" w:rsidRDefault="00287DEC" w:rsidP="00287DEC">
      <w:pPr>
        <w:spacing w:line="540" w:lineRule="exact"/>
        <w:ind w:firstLineChars="400" w:firstLine="1280"/>
        <w:rPr>
          <w:rFonts w:asciiTheme="minorEastAsia" w:eastAsiaTheme="minorEastAsia" w:hAnsiTheme="minorEastAsia" w:cs="仿宋_GB2312"/>
          <w:sz w:val="32"/>
          <w:szCs w:val="32"/>
        </w:rPr>
      </w:pPr>
    </w:p>
    <w:p w:rsidR="00287DEC" w:rsidRPr="005B0093" w:rsidRDefault="00287DEC" w:rsidP="00287DEC">
      <w:pPr>
        <w:pStyle w:val="a3"/>
        <w:ind w:firstLineChars="645" w:firstLine="2072"/>
        <w:rPr>
          <w:rFonts w:asciiTheme="minorEastAsia" w:eastAsiaTheme="minorEastAsia" w:hAnsiTheme="minorEastAsia" w:cs="仿宋_GB2312"/>
          <w:b/>
        </w:rPr>
      </w:pPr>
    </w:p>
    <w:p w:rsidR="00287DEC" w:rsidRPr="005B0093" w:rsidRDefault="00287DEC" w:rsidP="00287DEC">
      <w:pPr>
        <w:pStyle w:val="a3"/>
        <w:ind w:firstLineChars="645" w:firstLine="2072"/>
        <w:rPr>
          <w:rFonts w:asciiTheme="minorEastAsia" w:eastAsiaTheme="minorEastAsia" w:hAnsiTheme="minorEastAsia" w:cs="仿宋_GB2312"/>
          <w:b/>
        </w:rPr>
      </w:pPr>
      <w:r w:rsidRPr="005B0093">
        <w:rPr>
          <w:rFonts w:asciiTheme="minorEastAsia" w:eastAsiaTheme="minorEastAsia" w:hAnsiTheme="minorEastAsia" w:cs="仿宋_GB2312" w:hint="eastAsia"/>
          <w:b/>
        </w:rPr>
        <w:t xml:space="preserve"> </w:t>
      </w:r>
    </w:p>
    <w:p w:rsidR="00287DEC" w:rsidRPr="003D22C3" w:rsidRDefault="00287DEC" w:rsidP="003D22C3">
      <w:pPr>
        <w:pStyle w:val="a3"/>
        <w:ind w:leftChars="524" w:left="2743" w:hangingChars="495" w:hanging="1590"/>
        <w:rPr>
          <w:rFonts w:asciiTheme="minorEastAsia" w:eastAsiaTheme="minorEastAsia" w:hAnsiTheme="minorEastAsia"/>
          <w:sz w:val="24"/>
          <w:lang w:val="en-US"/>
        </w:rPr>
      </w:pPr>
      <w:r w:rsidRPr="005B0093">
        <w:rPr>
          <w:rFonts w:asciiTheme="minorEastAsia" w:eastAsiaTheme="minorEastAsia" w:hAnsiTheme="minorEastAsia" w:cs="仿宋_GB2312" w:hint="eastAsia"/>
          <w:b/>
        </w:rPr>
        <w:t>项目名称：</w:t>
      </w:r>
      <w:r w:rsidR="007D71A3" w:rsidRPr="007D71A3">
        <w:rPr>
          <w:rFonts w:asciiTheme="minorEastAsia" w:eastAsiaTheme="minorEastAsia" w:hAnsiTheme="minorEastAsia" w:cs="仿宋_GB2312" w:hint="eastAsia"/>
          <w:b/>
        </w:rPr>
        <w:t>制糖车间门制作维修</w:t>
      </w:r>
    </w:p>
    <w:p w:rsidR="00287DEC" w:rsidRPr="005B0093" w:rsidRDefault="00287DEC" w:rsidP="00287DEC">
      <w:pPr>
        <w:pStyle w:val="a3"/>
        <w:ind w:leftChars="524" w:left="2743" w:hangingChars="495" w:hanging="1590"/>
        <w:rPr>
          <w:rFonts w:asciiTheme="minorEastAsia" w:eastAsiaTheme="minorEastAsia" w:hAnsiTheme="minorEastAsia" w:cs="仿宋_GB2312"/>
          <w:b/>
          <w:u w:val="single"/>
        </w:rPr>
      </w:pPr>
      <w:r w:rsidRPr="005B0093">
        <w:rPr>
          <w:rFonts w:asciiTheme="minorEastAsia" w:eastAsiaTheme="minorEastAsia" w:hAnsiTheme="minorEastAsia" w:cs="仿宋_GB2312" w:hint="eastAsia"/>
          <w:b/>
        </w:rPr>
        <w:t>投标单位：</w:t>
      </w:r>
      <w:r w:rsidRPr="005B0093">
        <w:rPr>
          <w:rFonts w:asciiTheme="minorEastAsia" w:eastAsiaTheme="minorEastAsia" w:hAnsiTheme="minorEastAsia" w:cs="仿宋_GB2312" w:hint="eastAsia"/>
          <w:b/>
          <w:u w:val="single"/>
        </w:rPr>
        <w:t xml:space="preserve">                       </w:t>
      </w:r>
    </w:p>
    <w:p w:rsidR="00287DEC" w:rsidRPr="005B0093" w:rsidRDefault="00287DEC" w:rsidP="009006DE">
      <w:pPr>
        <w:tabs>
          <w:tab w:val="left" w:pos="632"/>
        </w:tabs>
        <w:rPr>
          <w:rFonts w:asciiTheme="minorEastAsia" w:eastAsiaTheme="minorEastAsia" w:hAnsiTheme="minorEastAsia"/>
          <w:b/>
          <w:bCs/>
          <w:color w:val="000000"/>
          <w:sz w:val="18"/>
          <w:szCs w:val="18"/>
        </w:rPr>
      </w:pPr>
    </w:p>
    <w:p w:rsidR="00287DEC" w:rsidRPr="005B0093" w:rsidRDefault="00287DEC" w:rsidP="00287DEC">
      <w:pPr>
        <w:tabs>
          <w:tab w:val="left" w:pos="632"/>
        </w:tabs>
        <w:jc w:val="center"/>
        <w:rPr>
          <w:rFonts w:asciiTheme="minorEastAsia" w:eastAsiaTheme="minorEastAsia" w:hAnsiTheme="minorEastAsia"/>
          <w:b/>
          <w:bCs/>
          <w:color w:val="000000"/>
          <w:sz w:val="18"/>
          <w:szCs w:val="18"/>
        </w:rPr>
      </w:pPr>
    </w:p>
    <w:p w:rsidR="00287DEC" w:rsidRPr="005B0093" w:rsidRDefault="00287DEC" w:rsidP="00287DEC">
      <w:pPr>
        <w:spacing w:line="540" w:lineRule="exact"/>
        <w:ind w:firstLineChars="950" w:firstLine="3040"/>
        <w:rPr>
          <w:rFonts w:asciiTheme="minorEastAsia" w:eastAsiaTheme="minorEastAsia" w:hAnsiTheme="minorEastAsia" w:cs="仿宋_GB2312"/>
          <w:sz w:val="32"/>
          <w:szCs w:val="32"/>
        </w:rPr>
      </w:pPr>
      <w:r w:rsidRPr="005B0093">
        <w:rPr>
          <w:rFonts w:asciiTheme="minorEastAsia" w:eastAsiaTheme="minorEastAsia" w:hAnsiTheme="minorEastAsia" w:cs="仿宋_GB2312" w:hint="eastAsia"/>
          <w:sz w:val="32"/>
          <w:szCs w:val="32"/>
        </w:rPr>
        <w:t>202</w:t>
      </w:r>
      <w:r w:rsidR="006056B1">
        <w:rPr>
          <w:rFonts w:asciiTheme="minorEastAsia" w:eastAsiaTheme="minorEastAsia" w:hAnsiTheme="minorEastAsia" w:cs="仿宋_GB2312"/>
          <w:sz w:val="32"/>
          <w:szCs w:val="32"/>
        </w:rPr>
        <w:t>3</w:t>
      </w:r>
      <w:r w:rsidRPr="005B0093">
        <w:rPr>
          <w:rFonts w:asciiTheme="minorEastAsia" w:eastAsiaTheme="minorEastAsia" w:hAnsiTheme="minorEastAsia" w:cs="仿宋_GB2312" w:hint="eastAsia"/>
          <w:sz w:val="32"/>
          <w:szCs w:val="32"/>
        </w:rPr>
        <w:t>年</w:t>
      </w:r>
      <w:r w:rsidR="009006DE">
        <w:rPr>
          <w:rFonts w:asciiTheme="minorEastAsia" w:eastAsiaTheme="minorEastAsia" w:hAnsiTheme="minorEastAsia" w:cs="仿宋_GB2312"/>
          <w:sz w:val="32"/>
          <w:szCs w:val="32"/>
        </w:rPr>
        <w:t>4</w:t>
      </w:r>
      <w:r w:rsidRPr="005B0093">
        <w:rPr>
          <w:rFonts w:asciiTheme="minorEastAsia" w:eastAsiaTheme="minorEastAsia" w:hAnsiTheme="minorEastAsia" w:cs="仿宋_GB2312" w:hint="eastAsia"/>
          <w:sz w:val="32"/>
          <w:szCs w:val="32"/>
        </w:rPr>
        <w:t>月</w:t>
      </w:r>
    </w:p>
    <w:p w:rsidR="00287DEC" w:rsidRDefault="00287DEC" w:rsidP="00287DEC">
      <w:pPr>
        <w:rPr>
          <w:rFonts w:asciiTheme="minorEastAsia" w:eastAsiaTheme="minorEastAsia" w:hAnsiTheme="minorEastAsia"/>
          <w:b/>
          <w:sz w:val="36"/>
          <w:szCs w:val="36"/>
        </w:rPr>
      </w:pPr>
    </w:p>
    <w:p w:rsidR="00287DEC" w:rsidRPr="005B0093" w:rsidRDefault="00287DEC" w:rsidP="00287DEC">
      <w:pPr>
        <w:rPr>
          <w:rFonts w:asciiTheme="minorEastAsia" w:eastAsiaTheme="minorEastAsia" w:hAnsiTheme="minorEastAsia"/>
          <w:b/>
          <w:sz w:val="36"/>
          <w:szCs w:val="36"/>
        </w:rPr>
      </w:pPr>
    </w:p>
    <w:p w:rsidR="00287DEC" w:rsidRDefault="006056B1" w:rsidP="00287DEC">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一</w:t>
      </w:r>
      <w:r w:rsidR="00287DEC">
        <w:rPr>
          <w:rFonts w:asciiTheme="minorEastAsia" w:eastAsiaTheme="minorEastAsia" w:hAnsiTheme="minorEastAsia" w:hint="eastAsia"/>
          <w:b/>
          <w:sz w:val="28"/>
          <w:szCs w:val="28"/>
        </w:rPr>
        <w:t>、</w:t>
      </w:r>
      <w:r w:rsidR="00287DEC" w:rsidRPr="005B0093">
        <w:rPr>
          <w:rFonts w:asciiTheme="minorEastAsia" w:eastAsiaTheme="minorEastAsia" w:hAnsiTheme="minorEastAsia" w:hint="eastAsia"/>
          <w:b/>
          <w:sz w:val="28"/>
          <w:szCs w:val="28"/>
        </w:rPr>
        <w:t>营业执照</w:t>
      </w:r>
    </w:p>
    <w:p w:rsidR="00287DEC" w:rsidRPr="006E06B8" w:rsidRDefault="006056B1" w:rsidP="00287DEC">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287DEC">
        <w:rPr>
          <w:rFonts w:asciiTheme="minorEastAsia" w:eastAsiaTheme="minorEastAsia" w:hAnsiTheme="minorEastAsia" w:hint="eastAsia"/>
          <w:b/>
          <w:sz w:val="28"/>
          <w:szCs w:val="28"/>
        </w:rPr>
        <w:t>、</w:t>
      </w:r>
      <w:r w:rsidR="00287DEC" w:rsidRPr="005B0093">
        <w:rPr>
          <w:rFonts w:asciiTheme="minorEastAsia" w:eastAsiaTheme="minorEastAsia" w:hAnsiTheme="minorEastAsia" w:hint="eastAsia"/>
          <w:b/>
          <w:sz w:val="28"/>
          <w:szCs w:val="28"/>
        </w:rPr>
        <w:t>行业规定证书</w:t>
      </w:r>
      <w:r w:rsidR="00287DEC">
        <w:rPr>
          <w:rFonts w:asciiTheme="minorEastAsia" w:eastAsiaTheme="minorEastAsia" w:hAnsiTheme="minorEastAsia" w:hint="eastAsia"/>
          <w:b/>
          <w:sz w:val="28"/>
          <w:szCs w:val="28"/>
        </w:rPr>
        <w:t>（如涉及）</w:t>
      </w:r>
    </w:p>
    <w:p w:rsidR="00287DEC" w:rsidRPr="00287DEC" w:rsidRDefault="00287DEC">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0C19D8" w:rsidRPr="00165D51" w:rsidRDefault="006056B1">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三</w:t>
      </w:r>
      <w:r w:rsidR="00287DEC">
        <w:rPr>
          <w:rFonts w:asciiTheme="minorEastAsia" w:eastAsiaTheme="minorEastAsia" w:hAnsiTheme="minorEastAsia" w:cs="仿宋_GB2312" w:hint="eastAsia"/>
          <w:b/>
          <w:bCs/>
          <w:color w:val="000000" w:themeColor="text1"/>
          <w:sz w:val="28"/>
          <w:szCs w:val="28"/>
        </w:rPr>
        <w:t>、</w:t>
      </w:r>
      <w:r w:rsidR="00287DEC" w:rsidRPr="00165D51">
        <w:rPr>
          <w:rFonts w:asciiTheme="minorEastAsia" w:eastAsiaTheme="minorEastAsia" w:hAnsiTheme="minorEastAsia" w:cs="仿宋_GB2312" w:hint="eastAsia"/>
          <w:b/>
          <w:bCs/>
          <w:color w:val="000000" w:themeColor="text1"/>
          <w:sz w:val="28"/>
          <w:szCs w:val="28"/>
        </w:rPr>
        <w:t>报价单</w:t>
      </w:r>
    </w:p>
    <w:p w:rsidR="000C19D8" w:rsidRPr="00165D51" w:rsidRDefault="00843166" w:rsidP="007D71A3">
      <w:pPr>
        <w:numPr>
          <w:ilvl w:val="0"/>
          <w:numId w:val="4"/>
        </w:numPr>
        <w:spacing w:line="400" w:lineRule="exact"/>
        <w:ind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根据你公司中粮糖业辽宁有限公司</w:t>
      </w:r>
      <w:r w:rsidR="007D71A3" w:rsidRPr="007D71A3">
        <w:rPr>
          <w:rFonts w:asciiTheme="minorEastAsia" w:eastAsiaTheme="minorEastAsia" w:hAnsiTheme="minorEastAsia" w:cstheme="minorEastAsia" w:hint="eastAsia"/>
          <w:sz w:val="28"/>
          <w:szCs w:val="28"/>
          <w:lang w:val="zh-CN"/>
        </w:rPr>
        <w:t>制糖车间门制作维修</w:t>
      </w:r>
      <w:r w:rsidR="000D7E99" w:rsidRPr="000D7E99">
        <w:rPr>
          <w:rFonts w:asciiTheme="minorEastAsia" w:eastAsiaTheme="minorEastAsia" w:hAnsiTheme="minorEastAsia" w:cstheme="minorEastAsia" w:hint="eastAsia"/>
          <w:sz w:val="28"/>
          <w:szCs w:val="28"/>
          <w:lang w:val="zh-CN"/>
        </w:rPr>
        <w:t>项目</w:t>
      </w:r>
      <w:r w:rsidR="009006DE">
        <w:rPr>
          <w:rFonts w:asciiTheme="minorEastAsia" w:eastAsiaTheme="minorEastAsia" w:hAnsiTheme="minorEastAsia" w:cstheme="minorEastAsia" w:hint="eastAsia"/>
          <w:sz w:val="28"/>
          <w:szCs w:val="28"/>
        </w:rPr>
        <w:t>询比</w:t>
      </w:r>
      <w:r w:rsidRPr="00165D51">
        <w:rPr>
          <w:rFonts w:asciiTheme="minorEastAsia" w:eastAsiaTheme="minorEastAsia" w:hAnsiTheme="minorEastAsia" w:cstheme="minorEastAsia" w:hint="eastAsia"/>
          <w:sz w:val="28"/>
          <w:szCs w:val="28"/>
        </w:rPr>
        <w:t>文</w:t>
      </w:r>
      <w:r w:rsidR="00FE4CAB">
        <w:rPr>
          <w:rFonts w:asciiTheme="minorEastAsia" w:eastAsiaTheme="minorEastAsia" w:hAnsiTheme="minorEastAsia" w:cstheme="minorEastAsia" w:hint="eastAsia"/>
          <w:sz w:val="28"/>
          <w:szCs w:val="28"/>
        </w:rPr>
        <w:t>件，遵照《中华人民共和国招标投标法》等有关规定，经研究上述询比</w:t>
      </w:r>
      <w:r w:rsidRPr="00165D51">
        <w:rPr>
          <w:rFonts w:asciiTheme="minorEastAsia" w:eastAsiaTheme="minorEastAsia" w:hAnsiTheme="minorEastAsia" w:cstheme="minorEastAsia" w:hint="eastAsia"/>
          <w:sz w:val="28"/>
          <w:szCs w:val="28"/>
        </w:rPr>
        <w:t>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1744"/>
        <w:gridCol w:w="2906"/>
        <w:gridCol w:w="777"/>
        <w:gridCol w:w="805"/>
        <w:gridCol w:w="1192"/>
        <w:gridCol w:w="1664"/>
      </w:tblGrid>
      <w:tr w:rsidR="000C19D8" w:rsidRPr="00165D51" w:rsidTr="00253B7B">
        <w:trPr>
          <w:trHeight w:hRule="exact" w:val="533"/>
          <w:jc w:val="center"/>
        </w:trPr>
        <w:tc>
          <w:tcPr>
            <w:tcW w:w="898"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序号</w:t>
            </w:r>
          </w:p>
        </w:tc>
        <w:tc>
          <w:tcPr>
            <w:tcW w:w="2395" w:type="dxa"/>
            <w:gridSpan w:val="2"/>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名称</w:t>
            </w:r>
          </w:p>
        </w:tc>
        <w:tc>
          <w:tcPr>
            <w:tcW w:w="2906"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规格型号</w:t>
            </w:r>
          </w:p>
        </w:tc>
        <w:tc>
          <w:tcPr>
            <w:tcW w:w="777"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单位</w:t>
            </w:r>
          </w:p>
        </w:tc>
        <w:tc>
          <w:tcPr>
            <w:tcW w:w="805"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数量</w:t>
            </w:r>
          </w:p>
        </w:tc>
        <w:tc>
          <w:tcPr>
            <w:tcW w:w="1192"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单价</w:t>
            </w:r>
          </w:p>
        </w:tc>
        <w:tc>
          <w:tcPr>
            <w:tcW w:w="1664"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总价</w:t>
            </w:r>
          </w:p>
        </w:tc>
      </w:tr>
      <w:tr w:rsidR="002E1DC2" w:rsidRPr="00165D51" w:rsidTr="00253B7B">
        <w:trPr>
          <w:trHeight w:hRule="exact" w:val="509"/>
          <w:jc w:val="center"/>
        </w:trPr>
        <w:tc>
          <w:tcPr>
            <w:tcW w:w="898"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1</w:t>
            </w:r>
          </w:p>
        </w:tc>
        <w:tc>
          <w:tcPr>
            <w:tcW w:w="2395" w:type="dxa"/>
            <w:gridSpan w:val="2"/>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r>
      <w:tr w:rsidR="00544BD8" w:rsidRPr="00165D51" w:rsidTr="00253B7B">
        <w:trPr>
          <w:trHeight w:hRule="exact" w:val="509"/>
          <w:jc w:val="center"/>
        </w:trPr>
        <w:tc>
          <w:tcPr>
            <w:tcW w:w="898" w:type="dxa"/>
            <w:vAlign w:val="center"/>
          </w:tcPr>
          <w:p w:rsidR="00544BD8" w:rsidRPr="00165D51" w:rsidRDefault="00D22C27" w:rsidP="002E1DC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2395" w:type="dxa"/>
            <w:gridSpan w:val="2"/>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r>
      <w:tr w:rsidR="00544BD8" w:rsidRPr="00165D51" w:rsidTr="00253B7B">
        <w:trPr>
          <w:trHeight w:hRule="exact" w:val="509"/>
          <w:jc w:val="center"/>
        </w:trPr>
        <w:tc>
          <w:tcPr>
            <w:tcW w:w="898" w:type="dxa"/>
            <w:vAlign w:val="center"/>
          </w:tcPr>
          <w:p w:rsidR="00544BD8" w:rsidRPr="00165D51" w:rsidRDefault="00D22C27" w:rsidP="002E1DC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2395" w:type="dxa"/>
            <w:gridSpan w:val="2"/>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r>
      <w:tr w:rsidR="00544BD8" w:rsidRPr="00165D51" w:rsidTr="00253B7B">
        <w:trPr>
          <w:trHeight w:hRule="exact" w:val="509"/>
          <w:jc w:val="center"/>
        </w:trPr>
        <w:tc>
          <w:tcPr>
            <w:tcW w:w="898" w:type="dxa"/>
            <w:vAlign w:val="center"/>
          </w:tcPr>
          <w:p w:rsidR="00544BD8" w:rsidRPr="00165D51" w:rsidRDefault="00D22C27" w:rsidP="002E1DC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2395" w:type="dxa"/>
            <w:gridSpan w:val="2"/>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r>
      <w:tr w:rsidR="00544BD8" w:rsidRPr="00165D51" w:rsidTr="00253B7B">
        <w:trPr>
          <w:trHeight w:hRule="exact" w:val="509"/>
          <w:jc w:val="center"/>
        </w:trPr>
        <w:tc>
          <w:tcPr>
            <w:tcW w:w="898"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2395" w:type="dxa"/>
            <w:gridSpan w:val="2"/>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544BD8" w:rsidRPr="00165D51" w:rsidRDefault="00544BD8" w:rsidP="002E1DC2">
            <w:pPr>
              <w:tabs>
                <w:tab w:val="left" w:pos="5760"/>
              </w:tabs>
              <w:spacing w:line="300" w:lineRule="auto"/>
              <w:jc w:val="center"/>
              <w:rPr>
                <w:rFonts w:asciiTheme="minorEastAsia" w:eastAsiaTheme="minorEastAsia" w:hAnsiTheme="minorEastAsia" w:cstheme="minorEastAsia"/>
                <w:color w:val="000000"/>
                <w:sz w:val="28"/>
                <w:szCs w:val="28"/>
              </w:rPr>
            </w:pPr>
          </w:p>
        </w:tc>
      </w:tr>
      <w:tr w:rsidR="000C19D8" w:rsidRPr="00165D51">
        <w:trPr>
          <w:trHeight w:hRule="exact" w:val="394"/>
          <w:jc w:val="center"/>
        </w:trPr>
        <w:tc>
          <w:tcPr>
            <w:tcW w:w="10637" w:type="dxa"/>
            <w:gridSpan w:val="8"/>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含税总价</w:t>
            </w:r>
          </w:p>
        </w:tc>
      </w:tr>
      <w:tr w:rsidR="000C19D8" w:rsidRPr="00165D51" w:rsidTr="003C0C9E">
        <w:trPr>
          <w:trHeight w:hRule="exact" w:val="993"/>
          <w:jc w:val="center"/>
        </w:trPr>
        <w:tc>
          <w:tcPr>
            <w:tcW w:w="1549" w:type="dxa"/>
            <w:gridSpan w:val="2"/>
            <w:vAlign w:val="center"/>
          </w:tcPr>
          <w:p w:rsidR="000C19D8" w:rsidRPr="00165D51" w:rsidRDefault="00843166">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付款方式</w:t>
            </w:r>
          </w:p>
        </w:tc>
        <w:tc>
          <w:tcPr>
            <w:tcW w:w="9088" w:type="dxa"/>
            <w:gridSpan w:val="6"/>
            <w:vAlign w:val="center"/>
          </w:tcPr>
          <w:p w:rsidR="000C19D8" w:rsidRPr="00165D51" w:rsidRDefault="00FB05EB" w:rsidP="0059526F">
            <w:pPr>
              <w:tabs>
                <w:tab w:val="left" w:pos="5760"/>
              </w:tabs>
              <w:spacing w:line="300" w:lineRule="auto"/>
              <w:rPr>
                <w:rFonts w:asciiTheme="minorEastAsia" w:eastAsiaTheme="minorEastAsia" w:hAnsiTheme="minorEastAsia" w:cstheme="minorEastAsia"/>
                <w:color w:val="000000"/>
                <w:sz w:val="28"/>
                <w:szCs w:val="28"/>
              </w:rPr>
            </w:pPr>
            <w:r>
              <w:rPr>
                <w:rFonts w:ascii="仿宋_GB2312" w:eastAsia="仿宋_GB2312" w:cs="Times New Roman" w:hint="eastAsia"/>
                <w:color w:val="FF0000"/>
                <w:sz w:val="24"/>
                <w:szCs w:val="32"/>
              </w:rPr>
              <w:t>安装调试验收合格</w:t>
            </w:r>
            <w:r w:rsidR="0059526F">
              <w:rPr>
                <w:rFonts w:ascii="仿宋_GB2312" w:eastAsia="仿宋_GB2312" w:cs="Times New Roman" w:hint="eastAsia"/>
                <w:color w:val="FF0000"/>
                <w:sz w:val="24"/>
                <w:szCs w:val="32"/>
              </w:rPr>
              <w:t>，开具全额增值税专用发票，次月付款</w:t>
            </w:r>
          </w:p>
        </w:tc>
      </w:tr>
      <w:tr w:rsidR="000C19D8" w:rsidRPr="00165D51">
        <w:trPr>
          <w:trHeight w:hRule="exact" w:val="380"/>
          <w:jc w:val="center"/>
        </w:trPr>
        <w:tc>
          <w:tcPr>
            <w:tcW w:w="1549" w:type="dxa"/>
            <w:gridSpan w:val="2"/>
            <w:vAlign w:val="center"/>
          </w:tcPr>
          <w:p w:rsidR="000C19D8" w:rsidRPr="00165D51" w:rsidRDefault="00843166">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税率</w:t>
            </w:r>
          </w:p>
        </w:tc>
        <w:tc>
          <w:tcPr>
            <w:tcW w:w="9088" w:type="dxa"/>
            <w:gridSpan w:val="6"/>
            <w:vAlign w:val="center"/>
          </w:tcPr>
          <w:p w:rsidR="000C19D8" w:rsidRPr="00165D51" w:rsidRDefault="000C19D8">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2、我方已详细审核并认同全部招标文件，包括修改文件（如有时）及有关附件。</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3、一旦我方中标，我方保证按招标文件及合同规定完成跟踪审计任务。</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4、我方同意所提交的投标文件在招标文件中规定的投标有效期内有效，在此期间内如果中标，我方将受此约束。</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5、除非另外达成协议并生效，你方的中标通知书和本投标文件将成为约束双方的合同文件的组成部分。</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投 标 人：                               （盖章）</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单位地址：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法定代表人或其委托代理人：               （签字或盖章）</w:t>
      </w:r>
    </w:p>
    <w:p w:rsidR="00FB05EB"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邮政编码：              电话：            传真：           </w:t>
      </w:r>
    </w:p>
    <w:p w:rsidR="000C19D8" w:rsidRPr="00165D51" w:rsidRDefault="00FB05EB">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 </w:t>
      </w:r>
      <w:r w:rsidR="00843166" w:rsidRPr="00165D51">
        <w:rPr>
          <w:rFonts w:asciiTheme="minorEastAsia" w:eastAsiaTheme="minorEastAsia" w:hAnsiTheme="minorEastAsia" w:cstheme="minorEastAsia" w:hint="eastAsia"/>
          <w:sz w:val="28"/>
          <w:szCs w:val="28"/>
        </w:rPr>
        <w:t xml:space="preserve">开户银行名称：                    开户银行帐号：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开户银行地址：                    开户银行电话：              </w:t>
      </w:r>
    </w:p>
    <w:p w:rsidR="000C19D8"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日期：      年     月     日</w:t>
      </w:r>
    </w:p>
    <w:p w:rsidR="00FB05EB" w:rsidRDefault="00FB05EB" w:rsidP="00FB05EB">
      <w:pPr>
        <w:ind w:firstLineChars="200" w:firstLine="640"/>
        <w:rPr>
          <w:sz w:val="32"/>
          <w:szCs w:val="32"/>
        </w:rPr>
      </w:pPr>
      <w:r>
        <w:rPr>
          <w:rFonts w:hint="eastAsia"/>
          <w:sz w:val="32"/>
          <w:szCs w:val="32"/>
        </w:rPr>
        <w:t>五、附件：</w:t>
      </w:r>
      <w:r w:rsidR="007D71A3" w:rsidRPr="007D71A3">
        <w:rPr>
          <w:rFonts w:hint="eastAsia"/>
          <w:sz w:val="32"/>
          <w:szCs w:val="32"/>
        </w:rPr>
        <w:t>制糖车间门制作维修</w:t>
      </w:r>
      <w:r w:rsidR="000D7E99" w:rsidRPr="000D7E99">
        <w:rPr>
          <w:rFonts w:hint="eastAsia"/>
          <w:sz w:val="32"/>
          <w:szCs w:val="32"/>
        </w:rPr>
        <w:t>项目</w:t>
      </w:r>
      <w:r w:rsidR="006056B1">
        <w:rPr>
          <w:rFonts w:hint="eastAsia"/>
          <w:sz w:val="32"/>
          <w:szCs w:val="32"/>
        </w:rPr>
        <w:t>报价清单</w:t>
      </w:r>
      <w:r>
        <w:rPr>
          <w:rFonts w:hint="eastAsia"/>
          <w:sz w:val="32"/>
          <w:szCs w:val="32"/>
        </w:rPr>
        <w:t>。</w:t>
      </w:r>
    </w:p>
    <w:tbl>
      <w:tblPr>
        <w:tblW w:w="0" w:type="auto"/>
        <w:tblInd w:w="113" w:type="dxa"/>
        <w:tblLook w:val="04A0" w:firstRow="1" w:lastRow="0" w:firstColumn="1" w:lastColumn="0" w:noHBand="0" w:noVBand="1"/>
      </w:tblPr>
      <w:tblGrid>
        <w:gridCol w:w="6091"/>
        <w:gridCol w:w="701"/>
        <w:gridCol w:w="539"/>
        <w:gridCol w:w="539"/>
        <w:gridCol w:w="539"/>
      </w:tblGrid>
      <w:tr w:rsidR="007D71A3" w:rsidRPr="007D71A3" w:rsidTr="007D71A3">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b/>
                <w:bCs/>
                <w:color w:val="000000"/>
              </w:rPr>
            </w:pPr>
            <w:r w:rsidRPr="007D71A3">
              <w:rPr>
                <w:rFonts w:ascii="宋体" w:eastAsia="宋体" w:hAnsi="宋体" w:cs="宋体" w:hint="eastAsia"/>
                <w:b/>
                <w:bCs/>
                <w:color w:val="000000"/>
              </w:rPr>
              <w:t>详细内容使用需求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b/>
                <w:bCs/>
                <w:color w:val="000000"/>
              </w:rPr>
            </w:pPr>
            <w:r w:rsidRPr="007D71A3">
              <w:rPr>
                <w:rFonts w:ascii="宋体" w:eastAsia="宋体" w:hAnsi="宋体" w:cs="宋体" w:hint="eastAsia"/>
                <w:b/>
                <w:bCs/>
                <w:color w:val="000000"/>
              </w:rPr>
              <w:t>工作量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b/>
                <w:bCs/>
                <w:color w:val="000000"/>
              </w:rPr>
            </w:pPr>
            <w:r w:rsidRPr="007D71A3">
              <w:rPr>
                <w:rFonts w:ascii="宋体" w:eastAsia="宋体" w:hAnsi="宋体" w:cs="宋体" w:hint="eastAsia"/>
                <w:b/>
                <w:bCs/>
                <w:color w:val="000000"/>
              </w:rPr>
              <w:t>单位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b/>
                <w:bCs/>
                <w:color w:val="000000"/>
              </w:rPr>
            </w:pPr>
            <w:r w:rsidRPr="007D71A3">
              <w:rPr>
                <w:rFonts w:ascii="宋体" w:eastAsia="宋体" w:hAnsi="宋体" w:cs="宋体" w:hint="eastAsia"/>
                <w:b/>
                <w:bCs/>
                <w:color w:val="000000"/>
              </w:rPr>
              <w:t>单价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b/>
                <w:bCs/>
                <w:color w:val="000000"/>
              </w:rPr>
            </w:pPr>
            <w:r w:rsidRPr="007D71A3">
              <w:rPr>
                <w:rFonts w:ascii="宋体" w:eastAsia="宋体" w:hAnsi="宋体" w:cs="宋体" w:hint="eastAsia"/>
                <w:b/>
                <w:bCs/>
                <w:color w:val="000000"/>
              </w:rPr>
              <w:t>总价</w:t>
            </w:r>
          </w:p>
        </w:tc>
      </w:tr>
      <w:tr w:rsidR="007D71A3" w:rsidRPr="007D71A3" w:rsidTr="007D71A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rPr>
                <w:rFonts w:ascii="宋体" w:eastAsia="宋体" w:hAnsi="宋体" w:cs="宋体" w:hint="eastAsia"/>
                <w:color w:val="000000"/>
              </w:rPr>
            </w:pPr>
            <w:r w:rsidRPr="007D71A3">
              <w:rPr>
                <w:rFonts w:ascii="宋体" w:eastAsia="宋体" w:hAnsi="宋体" w:cs="宋体" w:hint="eastAsia"/>
                <w:color w:val="000000"/>
              </w:rPr>
              <w:t>包装男一更门框损坏</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个</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r>
      <w:tr w:rsidR="007D71A3" w:rsidRPr="007D71A3" w:rsidTr="007D71A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rPr>
                <w:rFonts w:ascii="宋体" w:eastAsia="宋体" w:hAnsi="宋体" w:cs="宋体" w:hint="eastAsia"/>
                <w:color w:val="000000"/>
              </w:rPr>
            </w:pPr>
            <w:r w:rsidRPr="007D71A3">
              <w:rPr>
                <w:rFonts w:ascii="宋体" w:eastAsia="宋体" w:hAnsi="宋体" w:cs="宋体" w:hint="eastAsia"/>
                <w:color w:val="000000"/>
              </w:rPr>
              <w:t>包装间一楼员工通道门下方损坏</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个</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r>
      <w:tr w:rsidR="007D71A3" w:rsidRPr="007D71A3" w:rsidTr="007D71A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rPr>
                <w:rFonts w:ascii="宋体" w:eastAsia="宋体" w:hAnsi="宋体" w:cs="宋体" w:hint="eastAsia"/>
                <w:color w:val="000000"/>
              </w:rPr>
            </w:pPr>
            <w:r w:rsidRPr="007D71A3">
              <w:rPr>
                <w:rFonts w:ascii="宋体" w:eastAsia="宋体" w:hAnsi="宋体" w:cs="宋体" w:hint="eastAsia"/>
                <w:color w:val="000000"/>
              </w:rPr>
              <w:t>22米安装门，门尺寸1.9米*1.1米，包门框0.5米宽，门槛高度0.35米高</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个</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r>
      <w:tr w:rsidR="007D71A3" w:rsidRPr="007D71A3" w:rsidTr="007D71A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rPr>
                <w:rFonts w:ascii="宋体" w:eastAsia="宋体" w:hAnsi="宋体" w:cs="宋体" w:hint="eastAsia"/>
                <w:color w:val="000000"/>
              </w:rPr>
            </w:pPr>
            <w:r w:rsidRPr="007D71A3">
              <w:rPr>
                <w:rFonts w:ascii="宋体" w:eastAsia="宋体" w:hAnsi="宋体" w:cs="宋体" w:hint="eastAsia"/>
                <w:color w:val="000000"/>
              </w:rPr>
              <w:t>空调间大门关不上，需要修理，门禁不好使，需要修理，</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个</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r>
      <w:tr w:rsidR="007D71A3" w:rsidRPr="007D71A3" w:rsidTr="007D71A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rPr>
                <w:rFonts w:ascii="宋体" w:eastAsia="宋体" w:hAnsi="宋体" w:cs="宋体" w:hint="eastAsia"/>
                <w:color w:val="000000"/>
              </w:rPr>
            </w:pPr>
            <w:r w:rsidRPr="007D71A3">
              <w:rPr>
                <w:rFonts w:ascii="宋体" w:eastAsia="宋体" w:hAnsi="宋体" w:cs="宋体" w:hint="eastAsia"/>
                <w:color w:val="000000"/>
              </w:rPr>
              <w:t>幼砂空调空调门更换</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个</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r>
      <w:tr w:rsidR="007D71A3" w:rsidRPr="007D71A3" w:rsidTr="007D71A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rPr>
                <w:rFonts w:ascii="宋体" w:eastAsia="宋体" w:hAnsi="宋体" w:cs="宋体" w:hint="eastAsia"/>
                <w:color w:val="000000"/>
              </w:rPr>
            </w:pPr>
            <w:r w:rsidRPr="007D71A3">
              <w:rPr>
                <w:rFonts w:ascii="宋体" w:eastAsia="宋体" w:hAnsi="宋体" w:cs="宋体" w:hint="eastAsia"/>
                <w:color w:val="000000"/>
              </w:rPr>
              <w:t>幼砂空调初、中、高效进口门更换（需现场测量制作、材质需用断桥铝）500*800mm</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个</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r>
      <w:tr w:rsidR="007D71A3" w:rsidRPr="007D71A3" w:rsidTr="007D71A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rPr>
                <w:rFonts w:ascii="宋体" w:eastAsia="宋体" w:hAnsi="宋体" w:cs="宋体" w:hint="eastAsia"/>
                <w:color w:val="000000"/>
              </w:rPr>
            </w:pPr>
            <w:r w:rsidRPr="007D71A3">
              <w:rPr>
                <w:rFonts w:ascii="宋体" w:eastAsia="宋体" w:hAnsi="宋体" w:cs="宋体" w:hint="eastAsia"/>
                <w:color w:val="000000"/>
              </w:rPr>
              <w:t>办公空调门锁点缺失需维修，无卡扣</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个</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r>
      <w:tr w:rsidR="007D71A3" w:rsidRPr="007D71A3" w:rsidTr="007D71A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rPr>
                <w:rFonts w:ascii="宋体" w:eastAsia="宋体" w:hAnsi="宋体" w:cs="宋体" w:hint="eastAsia"/>
                <w:color w:val="000000"/>
              </w:rPr>
            </w:pPr>
            <w:r w:rsidRPr="007D71A3">
              <w:rPr>
                <w:rFonts w:ascii="宋体" w:eastAsia="宋体" w:hAnsi="宋体" w:cs="宋体" w:hint="eastAsia"/>
                <w:color w:val="000000"/>
              </w:rPr>
              <w:t>办公空调初、中、高效进口门更换胶条</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5</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个</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r>
      <w:tr w:rsidR="007D71A3" w:rsidRPr="007D71A3" w:rsidTr="007D71A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rPr>
                <w:rFonts w:ascii="宋体" w:eastAsia="宋体" w:hAnsi="宋体" w:cs="宋体" w:hint="eastAsia"/>
                <w:color w:val="000000"/>
              </w:rPr>
            </w:pPr>
            <w:r w:rsidRPr="007D71A3">
              <w:rPr>
                <w:rFonts w:ascii="宋体" w:eastAsia="宋体" w:hAnsi="宋体" w:cs="宋体" w:hint="eastAsia"/>
                <w:color w:val="000000"/>
              </w:rPr>
              <w:t>砂糖空调初、中、高效进口门更换（需现场测量制作、材质需用断桥铝）500*800mm</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5</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个</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r>
      <w:tr w:rsidR="007D71A3" w:rsidRPr="007D71A3" w:rsidTr="007D71A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rPr>
                <w:rFonts w:ascii="宋体" w:eastAsia="宋体" w:hAnsi="宋体" w:cs="宋体" w:hint="eastAsia"/>
                <w:color w:val="000000"/>
              </w:rPr>
            </w:pPr>
            <w:r w:rsidRPr="007D71A3">
              <w:rPr>
                <w:rFonts w:ascii="宋体" w:eastAsia="宋体" w:hAnsi="宋体" w:cs="宋体" w:hint="eastAsia"/>
                <w:color w:val="000000"/>
              </w:rPr>
              <w:t>包装空调初、中、高效进口门更换（需现场测量制作、材质需用断桥铝）500*800mm</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5</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个</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r>
      <w:tr w:rsidR="007D71A3" w:rsidRPr="007D71A3" w:rsidTr="007D71A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rPr>
                <w:rFonts w:ascii="宋体" w:eastAsia="宋体" w:hAnsi="宋体" w:cs="宋体" w:hint="eastAsia"/>
                <w:color w:val="000000"/>
              </w:rPr>
            </w:pPr>
            <w:r w:rsidRPr="007D71A3">
              <w:rPr>
                <w:rFonts w:ascii="宋体" w:eastAsia="宋体" w:hAnsi="宋体" w:cs="宋体" w:hint="eastAsia"/>
                <w:color w:val="000000"/>
              </w:rPr>
              <w:t>绵糖空调初、中、高效进口门更换（需现场测量制作、材质需用断桥铝）500*800mm</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个</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r>
      <w:tr w:rsidR="007D71A3" w:rsidRPr="007D71A3" w:rsidTr="007D71A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rPr>
                <w:rFonts w:ascii="宋体" w:eastAsia="宋体" w:hAnsi="宋体" w:cs="宋体" w:hint="eastAsia"/>
                <w:color w:val="000000"/>
              </w:rPr>
            </w:pPr>
            <w:r w:rsidRPr="007D71A3">
              <w:rPr>
                <w:rFonts w:ascii="宋体" w:eastAsia="宋体" w:hAnsi="宋体" w:cs="宋体" w:hint="eastAsia"/>
                <w:color w:val="000000"/>
              </w:rPr>
              <w:t>化糖一楼南门门锁已坏需更换</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个</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r>
      <w:tr w:rsidR="007D71A3" w:rsidRPr="007D71A3" w:rsidTr="007D71A3">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rPr>
                <w:rFonts w:ascii="宋体" w:eastAsia="宋体" w:hAnsi="宋体" w:cs="宋体" w:hint="eastAsia"/>
                <w:color w:val="000000"/>
              </w:rPr>
            </w:pPr>
            <w:r w:rsidRPr="007D71A3">
              <w:rPr>
                <w:rFonts w:ascii="宋体" w:eastAsia="宋体" w:hAnsi="宋体" w:cs="宋体" w:hint="eastAsia"/>
                <w:color w:val="000000"/>
              </w:rPr>
              <w:t>化糖6.6米控制室门体下衬需维修</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个</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 xml:space="preserve">　</w:t>
            </w:r>
          </w:p>
        </w:tc>
      </w:tr>
      <w:tr w:rsidR="007D71A3" w:rsidRPr="007D71A3" w:rsidTr="007D71A3">
        <w:trPr>
          <w:trHeight w:val="28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jc w:val="center"/>
              <w:rPr>
                <w:rFonts w:ascii="宋体" w:eastAsia="宋体" w:hAnsi="宋体" w:cs="宋体" w:hint="eastAsia"/>
                <w:color w:val="000000"/>
              </w:rPr>
            </w:pPr>
            <w:r w:rsidRPr="007D71A3">
              <w:rPr>
                <w:rFonts w:ascii="宋体" w:eastAsia="宋体" w:hAnsi="宋体" w:cs="宋体" w:hint="eastAsia"/>
                <w:color w:val="00000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7D71A3" w:rsidRPr="007D71A3" w:rsidRDefault="007D71A3" w:rsidP="007D71A3">
            <w:pPr>
              <w:adjustRightInd/>
              <w:snapToGrid/>
              <w:spacing w:after="0"/>
              <w:rPr>
                <w:rFonts w:ascii="宋体" w:eastAsia="宋体" w:hAnsi="宋体" w:cs="宋体" w:hint="eastAsia"/>
                <w:sz w:val="24"/>
                <w:szCs w:val="24"/>
              </w:rPr>
            </w:pPr>
            <w:r w:rsidRPr="007D71A3">
              <w:rPr>
                <w:rFonts w:ascii="宋体" w:eastAsia="宋体" w:hAnsi="宋体" w:cs="宋体" w:hint="eastAsia"/>
                <w:sz w:val="24"/>
                <w:szCs w:val="24"/>
              </w:rPr>
              <w:t xml:space="preserve">　</w:t>
            </w:r>
          </w:p>
        </w:tc>
      </w:tr>
    </w:tbl>
    <w:p w:rsidR="00D31A0B" w:rsidRDefault="00D31A0B" w:rsidP="00D31A0B">
      <w:pPr>
        <w:spacing w:line="400" w:lineRule="exact"/>
        <w:rPr>
          <w:rFonts w:asciiTheme="minorEastAsia" w:eastAsiaTheme="minorEastAsia" w:hAnsiTheme="minorEastAsia" w:cstheme="minorEastAsia"/>
          <w:sz w:val="28"/>
          <w:szCs w:val="28"/>
        </w:rPr>
      </w:pPr>
    </w:p>
    <w:sectPr w:rsidR="00D31A0B" w:rsidSect="007C52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579" w:rsidRDefault="00804579">
      <w:r>
        <w:separator/>
      </w:r>
    </w:p>
  </w:endnote>
  <w:endnote w:type="continuationSeparator" w:id="0">
    <w:p w:rsidR="00804579" w:rsidRDefault="0080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00" w:usb3="00000000" w:csb0="00040000" w:csb1="00000000"/>
  </w:font>
  <w:font w:name="方正仿宋_GB2312">
    <w:altName w:val="Microsoft YaHei UI"/>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579" w:rsidRDefault="00804579">
      <w:pPr>
        <w:spacing w:after="0"/>
      </w:pPr>
      <w:r>
        <w:separator/>
      </w:r>
    </w:p>
  </w:footnote>
  <w:footnote w:type="continuationSeparator" w:id="0">
    <w:p w:rsidR="00804579" w:rsidRDefault="0080457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1582A8"/>
    <w:multiLevelType w:val="singleLevel"/>
    <w:tmpl w:val="9A1582A8"/>
    <w:lvl w:ilvl="0">
      <w:start w:val="1"/>
      <w:numFmt w:val="decimal"/>
      <w:lvlText w:val="%1."/>
      <w:lvlJc w:val="left"/>
      <w:pPr>
        <w:tabs>
          <w:tab w:val="left" w:pos="454"/>
        </w:tabs>
      </w:pPr>
    </w:lvl>
  </w:abstractNum>
  <w:abstractNum w:abstractNumId="1" w15:restartNumberingAfterBreak="0">
    <w:nsid w:val="A3D7A155"/>
    <w:multiLevelType w:val="singleLevel"/>
    <w:tmpl w:val="A3D7A155"/>
    <w:lvl w:ilvl="0">
      <w:start w:val="1"/>
      <w:numFmt w:val="chineseCounting"/>
      <w:suff w:val="space"/>
      <w:lvlText w:val="第%1条"/>
      <w:lvlJc w:val="left"/>
      <w:rPr>
        <w:rFonts w:hint="eastAsia"/>
      </w:rPr>
    </w:lvl>
  </w:abstractNum>
  <w:abstractNum w:abstractNumId="2" w15:restartNumberingAfterBreak="0">
    <w:nsid w:val="ADA93644"/>
    <w:multiLevelType w:val="singleLevel"/>
    <w:tmpl w:val="ADA93644"/>
    <w:lvl w:ilvl="0">
      <w:start w:val="1"/>
      <w:numFmt w:val="bullet"/>
      <w:lvlText w:val=""/>
      <w:lvlJc w:val="left"/>
      <w:pPr>
        <w:ind w:left="1380" w:hanging="420"/>
      </w:pPr>
      <w:rPr>
        <w:rFonts w:ascii="Wingdings" w:hAnsi="Wingdings" w:hint="default"/>
      </w:rPr>
    </w:lvl>
  </w:abstractNum>
  <w:abstractNum w:abstractNumId="3" w15:restartNumberingAfterBreak="0">
    <w:nsid w:val="BD4E8E0C"/>
    <w:multiLevelType w:val="singleLevel"/>
    <w:tmpl w:val="BD4E8E0C"/>
    <w:lvl w:ilvl="0">
      <w:start w:val="1"/>
      <w:numFmt w:val="decimal"/>
      <w:suff w:val="nothing"/>
      <w:lvlText w:val="%1、"/>
      <w:lvlJc w:val="left"/>
    </w:lvl>
  </w:abstractNum>
  <w:abstractNum w:abstractNumId="4" w15:restartNumberingAfterBreak="0">
    <w:nsid w:val="DA7B4D18"/>
    <w:multiLevelType w:val="singleLevel"/>
    <w:tmpl w:val="DA7B4D18"/>
    <w:lvl w:ilvl="0">
      <w:start w:val="1"/>
      <w:numFmt w:val="decimal"/>
      <w:lvlText w:val="%1."/>
      <w:lvlJc w:val="left"/>
      <w:pPr>
        <w:tabs>
          <w:tab w:val="left" w:pos="312"/>
        </w:tabs>
      </w:pPr>
    </w:lvl>
  </w:abstractNum>
  <w:abstractNum w:abstractNumId="5" w15:restartNumberingAfterBreak="0">
    <w:nsid w:val="DE8381CE"/>
    <w:multiLevelType w:val="singleLevel"/>
    <w:tmpl w:val="DE8381CE"/>
    <w:lvl w:ilvl="0">
      <w:start w:val="2"/>
      <w:numFmt w:val="chineseCounting"/>
      <w:suff w:val="nothing"/>
      <w:lvlText w:val="%1、"/>
      <w:lvlJc w:val="left"/>
      <w:rPr>
        <w:rFonts w:hint="eastAsia"/>
      </w:rPr>
    </w:lvl>
  </w:abstractNum>
  <w:abstractNum w:abstractNumId="6" w15:restartNumberingAfterBreak="0">
    <w:nsid w:val="0D966D30"/>
    <w:multiLevelType w:val="multilevel"/>
    <w:tmpl w:val="0D966D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9708E5"/>
    <w:multiLevelType w:val="multilevel"/>
    <w:tmpl w:val="DC1CAF4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6DD1CA9"/>
    <w:multiLevelType w:val="singleLevel"/>
    <w:tmpl w:val="16DD1CA9"/>
    <w:lvl w:ilvl="0">
      <w:start w:val="1"/>
      <w:numFmt w:val="decimal"/>
      <w:lvlText w:val="%1."/>
      <w:lvlJc w:val="left"/>
      <w:pPr>
        <w:tabs>
          <w:tab w:val="left" w:pos="312"/>
        </w:tabs>
      </w:pPr>
    </w:lvl>
  </w:abstractNum>
  <w:abstractNum w:abstractNumId="9" w15:restartNumberingAfterBreak="0">
    <w:nsid w:val="17FF40A1"/>
    <w:multiLevelType w:val="hybridMultilevel"/>
    <w:tmpl w:val="074E7EA4"/>
    <w:lvl w:ilvl="0" w:tplc="E02EE496">
      <w:start w:val="6"/>
      <w:numFmt w:val="japaneseCounting"/>
      <w:lvlText w:val="（%1）"/>
      <w:lvlJc w:val="left"/>
      <w:pPr>
        <w:ind w:left="1640" w:hanging="1080"/>
      </w:pPr>
      <w:rPr>
        <w:rFonts w:cstheme="maj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1F427165"/>
    <w:multiLevelType w:val="singleLevel"/>
    <w:tmpl w:val="1F427165"/>
    <w:lvl w:ilvl="0">
      <w:start w:val="1"/>
      <w:numFmt w:val="decimal"/>
      <w:suff w:val="nothing"/>
      <w:lvlText w:val="%1、"/>
      <w:lvlJc w:val="left"/>
    </w:lvl>
  </w:abstractNum>
  <w:abstractNum w:abstractNumId="11" w15:restartNumberingAfterBreak="0">
    <w:nsid w:val="1F78696C"/>
    <w:multiLevelType w:val="hybridMultilevel"/>
    <w:tmpl w:val="E85C959E"/>
    <w:lvl w:ilvl="0" w:tplc="42D8A87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C14824"/>
    <w:multiLevelType w:val="singleLevel"/>
    <w:tmpl w:val="23C14824"/>
    <w:lvl w:ilvl="0">
      <w:start w:val="6"/>
      <w:numFmt w:val="chineseCounting"/>
      <w:suff w:val="space"/>
      <w:lvlText w:val="第%1条"/>
      <w:lvlJc w:val="left"/>
      <w:rPr>
        <w:rFonts w:hint="eastAsia"/>
      </w:rPr>
    </w:lvl>
  </w:abstractNum>
  <w:abstractNum w:abstractNumId="13" w15:restartNumberingAfterBreak="0">
    <w:nsid w:val="2CD511C1"/>
    <w:multiLevelType w:val="hybridMultilevel"/>
    <w:tmpl w:val="B75E3E1E"/>
    <w:lvl w:ilvl="0" w:tplc="7B167B8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A96B61"/>
    <w:multiLevelType w:val="hybridMultilevel"/>
    <w:tmpl w:val="DD8AB23A"/>
    <w:lvl w:ilvl="0" w:tplc="907A40D6">
      <w:start w:val="4"/>
      <w:numFmt w:val="japaneseCounting"/>
      <w:lvlText w:val="（%1）"/>
      <w:lvlJc w:val="left"/>
      <w:pPr>
        <w:ind w:left="2421" w:hanging="720"/>
      </w:pPr>
      <w:rPr>
        <w:rFonts w:hint="default"/>
      </w:rPr>
    </w:lvl>
    <w:lvl w:ilvl="1" w:tplc="04090019" w:tentative="1">
      <w:start w:val="1"/>
      <w:numFmt w:val="lowerLetter"/>
      <w:lvlText w:val="%2)"/>
      <w:lvlJc w:val="left"/>
      <w:pPr>
        <w:ind w:left="2556" w:hanging="420"/>
      </w:pPr>
    </w:lvl>
    <w:lvl w:ilvl="2" w:tplc="0409001B" w:tentative="1">
      <w:start w:val="1"/>
      <w:numFmt w:val="lowerRoman"/>
      <w:lvlText w:val="%3."/>
      <w:lvlJc w:val="right"/>
      <w:pPr>
        <w:ind w:left="2976" w:hanging="420"/>
      </w:pPr>
    </w:lvl>
    <w:lvl w:ilvl="3" w:tplc="0409000F" w:tentative="1">
      <w:start w:val="1"/>
      <w:numFmt w:val="decimal"/>
      <w:lvlText w:val="%4."/>
      <w:lvlJc w:val="left"/>
      <w:pPr>
        <w:ind w:left="3396" w:hanging="420"/>
      </w:pPr>
    </w:lvl>
    <w:lvl w:ilvl="4" w:tplc="04090019" w:tentative="1">
      <w:start w:val="1"/>
      <w:numFmt w:val="lowerLetter"/>
      <w:lvlText w:val="%5)"/>
      <w:lvlJc w:val="left"/>
      <w:pPr>
        <w:ind w:left="3816" w:hanging="420"/>
      </w:pPr>
    </w:lvl>
    <w:lvl w:ilvl="5" w:tplc="0409001B" w:tentative="1">
      <w:start w:val="1"/>
      <w:numFmt w:val="lowerRoman"/>
      <w:lvlText w:val="%6."/>
      <w:lvlJc w:val="right"/>
      <w:pPr>
        <w:ind w:left="4236" w:hanging="420"/>
      </w:pPr>
    </w:lvl>
    <w:lvl w:ilvl="6" w:tplc="0409000F" w:tentative="1">
      <w:start w:val="1"/>
      <w:numFmt w:val="decimal"/>
      <w:lvlText w:val="%7."/>
      <w:lvlJc w:val="left"/>
      <w:pPr>
        <w:ind w:left="4656" w:hanging="420"/>
      </w:pPr>
    </w:lvl>
    <w:lvl w:ilvl="7" w:tplc="04090019" w:tentative="1">
      <w:start w:val="1"/>
      <w:numFmt w:val="lowerLetter"/>
      <w:lvlText w:val="%8)"/>
      <w:lvlJc w:val="left"/>
      <w:pPr>
        <w:ind w:left="5076" w:hanging="420"/>
      </w:pPr>
    </w:lvl>
    <w:lvl w:ilvl="8" w:tplc="0409001B" w:tentative="1">
      <w:start w:val="1"/>
      <w:numFmt w:val="lowerRoman"/>
      <w:lvlText w:val="%9."/>
      <w:lvlJc w:val="right"/>
      <w:pPr>
        <w:ind w:left="5496" w:hanging="420"/>
      </w:pPr>
    </w:lvl>
  </w:abstractNum>
  <w:abstractNum w:abstractNumId="15" w15:restartNumberingAfterBreak="0">
    <w:nsid w:val="3844EC08"/>
    <w:multiLevelType w:val="singleLevel"/>
    <w:tmpl w:val="3844EC08"/>
    <w:lvl w:ilvl="0">
      <w:start w:val="1"/>
      <w:numFmt w:val="decimal"/>
      <w:suff w:val="nothing"/>
      <w:lvlText w:val="%1、"/>
      <w:lvlJc w:val="left"/>
    </w:lvl>
  </w:abstractNum>
  <w:abstractNum w:abstractNumId="16" w15:restartNumberingAfterBreak="0">
    <w:nsid w:val="40B92963"/>
    <w:multiLevelType w:val="multilevel"/>
    <w:tmpl w:val="0616EDB6"/>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4372A24"/>
    <w:multiLevelType w:val="multilevel"/>
    <w:tmpl w:val="C268A3AC"/>
    <w:lvl w:ilvl="0">
      <w:start w:val="1"/>
      <w:numFmt w:val="japaneseCounting"/>
      <w:lvlText w:val="%1、"/>
      <w:lvlJc w:val="left"/>
      <w:pPr>
        <w:tabs>
          <w:tab w:val="num" w:pos="780"/>
        </w:tabs>
        <w:ind w:left="780" w:hanging="420"/>
      </w:pPr>
      <w:rPr>
        <w:rFonts w:ascii="Times New Roman" w:hAnsi="Times New Roman" w:cs="Times New Roman" w:hint="default"/>
      </w:rPr>
    </w:lvl>
    <w:lvl w:ilvl="1">
      <w:start w:val="1"/>
      <w:numFmt w:val="lowerLetter"/>
      <w:lvlText w:val="%2)"/>
      <w:lvlJc w:val="left"/>
      <w:pPr>
        <w:tabs>
          <w:tab w:val="num" w:pos="1095"/>
        </w:tabs>
        <w:ind w:left="1095" w:hanging="420"/>
      </w:pPr>
      <w:rPr>
        <w:rFonts w:ascii="Times New Roman" w:hAnsi="Times New Roman" w:cs="Times New Roman" w:hint="default"/>
      </w:rPr>
    </w:lvl>
    <w:lvl w:ilvl="2">
      <w:start w:val="1"/>
      <w:numFmt w:val="lowerRoman"/>
      <w:lvlText w:val="%3."/>
      <w:lvlJc w:val="right"/>
      <w:pPr>
        <w:tabs>
          <w:tab w:val="num" w:pos="1515"/>
        </w:tabs>
        <w:ind w:left="1515" w:hanging="420"/>
      </w:pPr>
      <w:rPr>
        <w:rFonts w:ascii="Times New Roman" w:hAnsi="Times New Roman" w:cs="Times New Roman" w:hint="default"/>
      </w:rPr>
    </w:lvl>
    <w:lvl w:ilvl="3">
      <w:start w:val="1"/>
      <w:numFmt w:val="decimal"/>
      <w:lvlText w:val="%4."/>
      <w:lvlJc w:val="left"/>
      <w:pPr>
        <w:tabs>
          <w:tab w:val="num" w:pos="1935"/>
        </w:tabs>
        <w:ind w:left="1935" w:hanging="420"/>
      </w:pPr>
      <w:rPr>
        <w:rFonts w:ascii="Times New Roman" w:hAnsi="Times New Roman" w:cs="Times New Roman" w:hint="default"/>
      </w:rPr>
    </w:lvl>
    <w:lvl w:ilvl="4">
      <w:start w:val="1"/>
      <w:numFmt w:val="lowerLetter"/>
      <w:lvlText w:val="%5)"/>
      <w:lvlJc w:val="left"/>
      <w:pPr>
        <w:tabs>
          <w:tab w:val="num" w:pos="2355"/>
        </w:tabs>
        <w:ind w:left="2355" w:hanging="420"/>
      </w:pPr>
      <w:rPr>
        <w:rFonts w:ascii="Times New Roman" w:hAnsi="Times New Roman" w:cs="Times New Roman" w:hint="default"/>
      </w:rPr>
    </w:lvl>
    <w:lvl w:ilvl="5">
      <w:start w:val="1"/>
      <w:numFmt w:val="lowerRoman"/>
      <w:lvlText w:val="%6."/>
      <w:lvlJc w:val="right"/>
      <w:pPr>
        <w:tabs>
          <w:tab w:val="num" w:pos="2775"/>
        </w:tabs>
        <w:ind w:left="2775" w:hanging="420"/>
      </w:pPr>
      <w:rPr>
        <w:rFonts w:ascii="Times New Roman" w:hAnsi="Times New Roman" w:cs="Times New Roman" w:hint="default"/>
      </w:rPr>
    </w:lvl>
    <w:lvl w:ilvl="6">
      <w:start w:val="1"/>
      <w:numFmt w:val="decimal"/>
      <w:lvlText w:val="%7."/>
      <w:lvlJc w:val="left"/>
      <w:pPr>
        <w:tabs>
          <w:tab w:val="num" w:pos="3195"/>
        </w:tabs>
        <w:ind w:left="3195" w:hanging="420"/>
      </w:pPr>
      <w:rPr>
        <w:rFonts w:ascii="Times New Roman" w:hAnsi="Times New Roman" w:cs="Times New Roman" w:hint="default"/>
      </w:rPr>
    </w:lvl>
    <w:lvl w:ilvl="7">
      <w:start w:val="1"/>
      <w:numFmt w:val="lowerLetter"/>
      <w:lvlText w:val="%8)"/>
      <w:lvlJc w:val="left"/>
      <w:pPr>
        <w:tabs>
          <w:tab w:val="num" w:pos="3615"/>
        </w:tabs>
        <w:ind w:left="3615" w:hanging="420"/>
      </w:pPr>
      <w:rPr>
        <w:rFonts w:ascii="Times New Roman" w:hAnsi="Times New Roman" w:cs="Times New Roman" w:hint="default"/>
      </w:rPr>
    </w:lvl>
    <w:lvl w:ilvl="8">
      <w:start w:val="1"/>
      <w:numFmt w:val="lowerRoman"/>
      <w:lvlText w:val="%9."/>
      <w:lvlJc w:val="right"/>
      <w:pPr>
        <w:tabs>
          <w:tab w:val="num" w:pos="4035"/>
        </w:tabs>
        <w:ind w:left="4035" w:hanging="420"/>
      </w:pPr>
      <w:rPr>
        <w:rFonts w:ascii="Times New Roman" w:hAnsi="Times New Roman" w:cs="Times New Roman" w:hint="default"/>
      </w:rPr>
    </w:lvl>
  </w:abstractNum>
  <w:abstractNum w:abstractNumId="18" w15:restartNumberingAfterBreak="0">
    <w:nsid w:val="476364C1"/>
    <w:multiLevelType w:val="hybridMultilevel"/>
    <w:tmpl w:val="CE3C678A"/>
    <w:lvl w:ilvl="0" w:tplc="F0E064EA">
      <w:start w:val="5"/>
      <w:numFmt w:val="japaneseCounting"/>
      <w:lvlText w:val="%1、"/>
      <w:lvlJc w:val="left"/>
      <w:pPr>
        <w:ind w:left="1440" w:hanging="7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4BC8C0A0"/>
    <w:multiLevelType w:val="singleLevel"/>
    <w:tmpl w:val="4BC8C0A0"/>
    <w:lvl w:ilvl="0">
      <w:start w:val="3"/>
      <w:numFmt w:val="decimal"/>
      <w:lvlText w:val="%1."/>
      <w:lvlJc w:val="left"/>
      <w:pPr>
        <w:tabs>
          <w:tab w:val="num" w:pos="738"/>
        </w:tabs>
      </w:pPr>
    </w:lvl>
  </w:abstractNum>
  <w:abstractNum w:abstractNumId="20" w15:restartNumberingAfterBreak="0">
    <w:nsid w:val="4FD32682"/>
    <w:multiLevelType w:val="multilevel"/>
    <w:tmpl w:val="4FD32682"/>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5C04F8"/>
    <w:multiLevelType w:val="hybridMultilevel"/>
    <w:tmpl w:val="79C8855A"/>
    <w:lvl w:ilvl="0" w:tplc="3490E33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CD75FF"/>
    <w:multiLevelType w:val="multilevel"/>
    <w:tmpl w:val="3612C68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7B4971"/>
    <w:multiLevelType w:val="singleLevel"/>
    <w:tmpl w:val="577B4971"/>
    <w:lvl w:ilvl="0">
      <w:start w:val="1"/>
      <w:numFmt w:val="chineseCounting"/>
      <w:suff w:val="nothing"/>
      <w:lvlText w:val="%1、"/>
      <w:lvlJc w:val="left"/>
      <w:rPr>
        <w:rFonts w:hint="eastAsia"/>
      </w:rPr>
    </w:lvl>
  </w:abstractNum>
  <w:abstractNum w:abstractNumId="24" w15:restartNumberingAfterBreak="0">
    <w:nsid w:val="5844DEB8"/>
    <w:multiLevelType w:val="singleLevel"/>
    <w:tmpl w:val="5844DEB8"/>
    <w:lvl w:ilvl="0">
      <w:start w:val="8"/>
      <w:numFmt w:val="decimal"/>
      <w:suff w:val="nothing"/>
      <w:lvlText w:val="%1、"/>
      <w:lvlJc w:val="left"/>
    </w:lvl>
  </w:abstractNum>
  <w:abstractNum w:abstractNumId="25" w15:restartNumberingAfterBreak="0">
    <w:nsid w:val="5FCB2A09"/>
    <w:multiLevelType w:val="multilevel"/>
    <w:tmpl w:val="CF54695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15:restartNumberingAfterBreak="0">
    <w:nsid w:val="67172296"/>
    <w:multiLevelType w:val="multilevel"/>
    <w:tmpl w:val="671722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9116D64"/>
    <w:multiLevelType w:val="hybridMultilevel"/>
    <w:tmpl w:val="3D4632B8"/>
    <w:lvl w:ilvl="0" w:tplc="6BC4A3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5260220"/>
    <w:multiLevelType w:val="hybridMultilevel"/>
    <w:tmpl w:val="183C2F20"/>
    <w:lvl w:ilvl="0" w:tplc="2B942ECE">
      <w:start w:val="3"/>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20"/>
  </w:num>
  <w:num w:numId="2">
    <w:abstractNumId w:val="1"/>
  </w:num>
  <w:num w:numId="3">
    <w:abstractNumId w:val="12"/>
  </w:num>
  <w:num w:numId="4">
    <w:abstractNumId w:val="3"/>
  </w:num>
  <w:num w:numId="5">
    <w:abstractNumId w:val="23"/>
  </w:num>
  <w:num w:numId="6">
    <w:abstractNumId w:val="10"/>
  </w:num>
  <w:num w:numId="7">
    <w:abstractNumId w:val="15"/>
  </w:num>
  <w:num w:numId="8">
    <w:abstractNumId w:val="5"/>
  </w:num>
  <w:num w:numId="9">
    <w:abstractNumId w:val="6"/>
  </w:num>
  <w:num w:numId="10">
    <w:abstractNumId w:val="8"/>
  </w:num>
  <w:num w:numId="11">
    <w:abstractNumId w:val="21"/>
  </w:num>
  <w:num w:numId="12">
    <w:abstractNumId w:val="11"/>
  </w:num>
  <w:num w:numId="13">
    <w:abstractNumId w:val="27"/>
  </w:num>
  <w:num w:numId="14">
    <w:abstractNumId w:val="9"/>
  </w:num>
  <w:num w:numId="15">
    <w:abstractNumId w:val="1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6"/>
  </w:num>
  <w:num w:numId="23">
    <w:abstractNumId w:val="24"/>
  </w:num>
  <w:num w:numId="24">
    <w:abstractNumId w:val="19"/>
  </w:num>
  <w:num w:numId="25">
    <w:abstractNumId w:val="2"/>
  </w:num>
  <w:num w:numId="26">
    <w:abstractNumId w:val="14"/>
  </w:num>
  <w:num w:numId="27">
    <w:abstractNumId w:val="28"/>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49B0"/>
    <w:rsid w:val="00062347"/>
    <w:rsid w:val="000C19D8"/>
    <w:rsid w:val="000D7E99"/>
    <w:rsid w:val="000F06E0"/>
    <w:rsid w:val="00102E7E"/>
    <w:rsid w:val="00165D51"/>
    <w:rsid w:val="00172A27"/>
    <w:rsid w:val="001735E8"/>
    <w:rsid w:val="00192012"/>
    <w:rsid w:val="001A3925"/>
    <w:rsid w:val="001B1284"/>
    <w:rsid w:val="001B7240"/>
    <w:rsid w:val="001D3E79"/>
    <w:rsid w:val="00233317"/>
    <w:rsid w:val="00253B7B"/>
    <w:rsid w:val="00263E45"/>
    <w:rsid w:val="00287DEC"/>
    <w:rsid w:val="002A7B9A"/>
    <w:rsid w:val="002E1DC2"/>
    <w:rsid w:val="002F34EE"/>
    <w:rsid w:val="003543E5"/>
    <w:rsid w:val="003772A4"/>
    <w:rsid w:val="003C0C9E"/>
    <w:rsid w:val="003D22C3"/>
    <w:rsid w:val="003D436C"/>
    <w:rsid w:val="004265BB"/>
    <w:rsid w:val="00487C54"/>
    <w:rsid w:val="004D7C30"/>
    <w:rsid w:val="00544BD8"/>
    <w:rsid w:val="005553AD"/>
    <w:rsid w:val="0059526F"/>
    <w:rsid w:val="005E2CB6"/>
    <w:rsid w:val="006056B1"/>
    <w:rsid w:val="00673C74"/>
    <w:rsid w:val="00675A87"/>
    <w:rsid w:val="0069036C"/>
    <w:rsid w:val="006D6196"/>
    <w:rsid w:val="00717A6B"/>
    <w:rsid w:val="007C520E"/>
    <w:rsid w:val="007D61D6"/>
    <w:rsid w:val="007D71A3"/>
    <w:rsid w:val="007E1F2B"/>
    <w:rsid w:val="007F2875"/>
    <w:rsid w:val="00801816"/>
    <w:rsid w:val="00804579"/>
    <w:rsid w:val="0081014B"/>
    <w:rsid w:val="008163AD"/>
    <w:rsid w:val="008204C6"/>
    <w:rsid w:val="00843166"/>
    <w:rsid w:val="009006DE"/>
    <w:rsid w:val="009506D5"/>
    <w:rsid w:val="009D56B3"/>
    <w:rsid w:val="009F1A9A"/>
    <w:rsid w:val="009F424B"/>
    <w:rsid w:val="00A15E1B"/>
    <w:rsid w:val="00A5118F"/>
    <w:rsid w:val="00AB4CC7"/>
    <w:rsid w:val="00B61B98"/>
    <w:rsid w:val="00BC1966"/>
    <w:rsid w:val="00C21BE6"/>
    <w:rsid w:val="00C313BD"/>
    <w:rsid w:val="00C3376C"/>
    <w:rsid w:val="00C42BE2"/>
    <w:rsid w:val="00C53A5B"/>
    <w:rsid w:val="00C568BD"/>
    <w:rsid w:val="00CF4E64"/>
    <w:rsid w:val="00D17EAF"/>
    <w:rsid w:val="00D22C27"/>
    <w:rsid w:val="00D31A0B"/>
    <w:rsid w:val="00D54AAB"/>
    <w:rsid w:val="00DA69FB"/>
    <w:rsid w:val="00DE7236"/>
    <w:rsid w:val="00DF37AA"/>
    <w:rsid w:val="00E46A59"/>
    <w:rsid w:val="00E73015"/>
    <w:rsid w:val="00EC5965"/>
    <w:rsid w:val="00F50903"/>
    <w:rsid w:val="00F5253D"/>
    <w:rsid w:val="00F81613"/>
    <w:rsid w:val="00F82908"/>
    <w:rsid w:val="00F85E5E"/>
    <w:rsid w:val="00F95FFD"/>
    <w:rsid w:val="00FB05EB"/>
    <w:rsid w:val="00FD794C"/>
    <w:rsid w:val="00FE4CAB"/>
    <w:rsid w:val="03F43F18"/>
    <w:rsid w:val="06850E2B"/>
    <w:rsid w:val="0BF8418D"/>
    <w:rsid w:val="0D787992"/>
    <w:rsid w:val="10554663"/>
    <w:rsid w:val="17AA5680"/>
    <w:rsid w:val="1E0C07F8"/>
    <w:rsid w:val="1F690846"/>
    <w:rsid w:val="1F6A2313"/>
    <w:rsid w:val="219A7216"/>
    <w:rsid w:val="21E20AA2"/>
    <w:rsid w:val="21FF7EF0"/>
    <w:rsid w:val="221B7F7D"/>
    <w:rsid w:val="24F81271"/>
    <w:rsid w:val="27284EDE"/>
    <w:rsid w:val="2A1005E6"/>
    <w:rsid w:val="2D181E56"/>
    <w:rsid w:val="2D2E6E14"/>
    <w:rsid w:val="341F1913"/>
    <w:rsid w:val="37B30655"/>
    <w:rsid w:val="39852517"/>
    <w:rsid w:val="3CE14DA6"/>
    <w:rsid w:val="437B4E32"/>
    <w:rsid w:val="44460156"/>
    <w:rsid w:val="450F6924"/>
    <w:rsid w:val="456A20AA"/>
    <w:rsid w:val="458A7FF2"/>
    <w:rsid w:val="499170D3"/>
    <w:rsid w:val="4ADC4BAC"/>
    <w:rsid w:val="4D473538"/>
    <w:rsid w:val="4E2429C7"/>
    <w:rsid w:val="51323527"/>
    <w:rsid w:val="53EF5901"/>
    <w:rsid w:val="55605C85"/>
    <w:rsid w:val="56E62033"/>
    <w:rsid w:val="5803319D"/>
    <w:rsid w:val="58252C91"/>
    <w:rsid w:val="5E287312"/>
    <w:rsid w:val="5E725083"/>
    <w:rsid w:val="5F216C58"/>
    <w:rsid w:val="615A643D"/>
    <w:rsid w:val="646E031C"/>
    <w:rsid w:val="660D1EDB"/>
    <w:rsid w:val="6656257D"/>
    <w:rsid w:val="679078D5"/>
    <w:rsid w:val="69531E35"/>
    <w:rsid w:val="6C876849"/>
    <w:rsid w:val="726A1637"/>
    <w:rsid w:val="74C34C32"/>
    <w:rsid w:val="76D67C26"/>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BDFBC"/>
  <w15:docId w15:val="{4623F28A-9D48-4303-8C25-8044776B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20E"/>
    <w:pPr>
      <w:adjustRightInd w:val="0"/>
      <w:snapToGrid w:val="0"/>
      <w:spacing w:after="200"/>
    </w:pPr>
    <w:rPr>
      <w:rFonts w:ascii="Tahoma" w:eastAsia="微软雅黑" w:hAnsi="Tahoma" w:cstheme="minorBidi"/>
      <w:sz w:val="22"/>
      <w:szCs w:val="22"/>
    </w:rPr>
  </w:style>
  <w:style w:type="paragraph" w:styleId="2">
    <w:name w:val="heading 2"/>
    <w:basedOn w:val="a"/>
    <w:next w:val="a"/>
    <w:unhideWhenUsed/>
    <w:qFormat/>
    <w:rsid w:val="007C520E"/>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semiHidden/>
    <w:unhideWhenUsed/>
    <w:qFormat/>
    <w:rsid w:val="00C313B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C520E"/>
    <w:rPr>
      <w:rFonts w:ascii="宋体" w:eastAsia="宋体" w:hAnsi="宋体" w:cs="宋体"/>
      <w:sz w:val="32"/>
      <w:szCs w:val="32"/>
      <w:lang w:val="zh-CN" w:bidi="zh-CN"/>
    </w:rPr>
  </w:style>
  <w:style w:type="paragraph" w:styleId="a5">
    <w:name w:val="Body Text Indent"/>
    <w:basedOn w:val="a"/>
    <w:qFormat/>
    <w:rsid w:val="007C520E"/>
    <w:pPr>
      <w:ind w:firstLineChars="200" w:firstLine="600"/>
    </w:pPr>
    <w:rPr>
      <w:rFonts w:ascii="仿宋_GB2312" w:eastAsia="仿宋_GB2312"/>
      <w:sz w:val="30"/>
    </w:rPr>
  </w:style>
  <w:style w:type="paragraph" w:styleId="a6">
    <w:name w:val="footer"/>
    <w:basedOn w:val="a"/>
    <w:link w:val="a7"/>
    <w:qFormat/>
    <w:rsid w:val="007C520E"/>
    <w:pPr>
      <w:tabs>
        <w:tab w:val="center" w:pos="4153"/>
        <w:tab w:val="right" w:pos="8306"/>
      </w:tabs>
    </w:pPr>
    <w:rPr>
      <w:sz w:val="18"/>
      <w:szCs w:val="18"/>
    </w:rPr>
  </w:style>
  <w:style w:type="paragraph" w:styleId="a8">
    <w:name w:val="header"/>
    <w:basedOn w:val="a"/>
    <w:link w:val="a9"/>
    <w:qFormat/>
    <w:rsid w:val="007C520E"/>
    <w:pPr>
      <w:pBdr>
        <w:bottom w:val="single" w:sz="6" w:space="1" w:color="auto"/>
      </w:pBdr>
      <w:tabs>
        <w:tab w:val="center" w:pos="4153"/>
        <w:tab w:val="right" w:pos="8306"/>
      </w:tabs>
      <w:jc w:val="center"/>
    </w:pPr>
    <w:rPr>
      <w:sz w:val="18"/>
      <w:szCs w:val="18"/>
    </w:rPr>
  </w:style>
  <w:style w:type="paragraph" w:styleId="aa">
    <w:name w:val="Normal (Web)"/>
    <w:basedOn w:val="a"/>
    <w:qFormat/>
    <w:rsid w:val="007C520E"/>
    <w:pPr>
      <w:spacing w:beforeAutospacing="1" w:after="0" w:afterAutospacing="1"/>
    </w:pPr>
    <w:rPr>
      <w:rFonts w:cs="Times New Roman"/>
      <w:sz w:val="24"/>
    </w:rPr>
  </w:style>
  <w:style w:type="table" w:styleId="ab">
    <w:name w:val="Table Grid"/>
    <w:basedOn w:val="a1"/>
    <w:uiPriority w:val="39"/>
    <w:qFormat/>
    <w:rsid w:val="007C5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C520E"/>
    <w:pPr>
      <w:spacing w:before="2"/>
      <w:ind w:left="640" w:right="632" w:firstLine="638"/>
    </w:pPr>
    <w:rPr>
      <w:rFonts w:ascii="宋体" w:eastAsia="宋体" w:hAnsi="宋体" w:cs="宋体"/>
      <w:lang w:val="zh-CN" w:bidi="zh-CN"/>
    </w:rPr>
  </w:style>
  <w:style w:type="character" w:customStyle="1" w:styleId="font51">
    <w:name w:val="font51"/>
    <w:basedOn w:val="a0"/>
    <w:qFormat/>
    <w:rsid w:val="007C520E"/>
    <w:rPr>
      <w:rFonts w:ascii="宋体" w:eastAsia="宋体" w:hAnsi="宋体" w:cs="宋体" w:hint="eastAsia"/>
      <w:color w:val="000000"/>
      <w:sz w:val="22"/>
      <w:szCs w:val="22"/>
      <w:u w:val="none"/>
    </w:rPr>
  </w:style>
  <w:style w:type="character" w:customStyle="1" w:styleId="font01">
    <w:name w:val="font01"/>
    <w:basedOn w:val="a0"/>
    <w:qFormat/>
    <w:rsid w:val="007C520E"/>
    <w:rPr>
      <w:rFonts w:ascii="宋体" w:eastAsia="宋体" w:hAnsi="宋体" w:cs="宋体" w:hint="eastAsia"/>
      <w:color w:val="000000"/>
      <w:sz w:val="18"/>
      <w:szCs w:val="18"/>
      <w:u w:val="none"/>
    </w:rPr>
  </w:style>
  <w:style w:type="character" w:customStyle="1" w:styleId="a4">
    <w:name w:val="正文文本 字符"/>
    <w:basedOn w:val="a0"/>
    <w:link w:val="a3"/>
    <w:uiPriority w:val="1"/>
    <w:rsid w:val="00287DEC"/>
    <w:rPr>
      <w:rFonts w:ascii="宋体" w:hAnsi="宋体" w:cs="宋体"/>
      <w:sz w:val="32"/>
      <w:szCs w:val="32"/>
      <w:lang w:val="zh-CN" w:bidi="zh-CN"/>
    </w:rPr>
  </w:style>
  <w:style w:type="character" w:customStyle="1" w:styleId="40">
    <w:name w:val="标题 4 字符"/>
    <w:basedOn w:val="a0"/>
    <w:link w:val="4"/>
    <w:semiHidden/>
    <w:rsid w:val="00C313BD"/>
    <w:rPr>
      <w:rFonts w:asciiTheme="majorHAnsi" w:eastAsiaTheme="majorEastAsia" w:hAnsiTheme="majorHAnsi" w:cstheme="majorBidi"/>
      <w:b/>
      <w:bCs/>
      <w:sz w:val="28"/>
      <w:szCs w:val="28"/>
    </w:rPr>
  </w:style>
  <w:style w:type="paragraph" w:customStyle="1" w:styleId="1">
    <w:name w:val="列出段落1"/>
    <w:basedOn w:val="a"/>
    <w:rsid w:val="00C313BD"/>
    <w:pPr>
      <w:widowControl w:val="0"/>
      <w:adjustRightInd/>
      <w:snapToGrid/>
      <w:spacing w:after="0"/>
      <w:ind w:firstLineChars="200" w:firstLine="420"/>
      <w:jc w:val="both"/>
    </w:pPr>
    <w:rPr>
      <w:rFonts w:ascii="Calibri" w:eastAsia="宋体" w:hAnsi="Calibri" w:cs="Calibri"/>
      <w:kern w:val="2"/>
      <w:sz w:val="21"/>
      <w:szCs w:val="21"/>
    </w:rPr>
  </w:style>
  <w:style w:type="paragraph" w:styleId="ad">
    <w:name w:val="Balloon Text"/>
    <w:basedOn w:val="a"/>
    <w:link w:val="ae"/>
    <w:rsid w:val="000149B0"/>
    <w:pPr>
      <w:spacing w:after="0"/>
    </w:pPr>
    <w:rPr>
      <w:sz w:val="18"/>
      <w:szCs w:val="18"/>
    </w:rPr>
  </w:style>
  <w:style w:type="character" w:customStyle="1" w:styleId="ae">
    <w:name w:val="批注框文本 字符"/>
    <w:basedOn w:val="a0"/>
    <w:link w:val="ad"/>
    <w:rsid w:val="000149B0"/>
    <w:rPr>
      <w:rFonts w:ascii="Tahoma" w:eastAsia="微软雅黑" w:hAnsi="Tahoma" w:cstheme="minorBidi"/>
      <w:sz w:val="18"/>
      <w:szCs w:val="18"/>
    </w:rPr>
  </w:style>
  <w:style w:type="character" w:customStyle="1" w:styleId="font11">
    <w:name w:val="font11"/>
    <w:basedOn w:val="a0"/>
    <w:qFormat/>
    <w:rsid w:val="000149B0"/>
    <w:rPr>
      <w:rFonts w:ascii="宋体" w:eastAsia="宋体" w:hAnsi="宋体" w:cs="宋体" w:hint="eastAsia"/>
      <w:b/>
      <w:bCs/>
      <w:color w:val="000000"/>
      <w:sz w:val="20"/>
      <w:szCs w:val="20"/>
      <w:u w:val="none"/>
    </w:rPr>
  </w:style>
  <w:style w:type="character" w:customStyle="1" w:styleId="font31">
    <w:name w:val="font31"/>
    <w:basedOn w:val="a0"/>
    <w:qFormat/>
    <w:rsid w:val="000149B0"/>
    <w:rPr>
      <w:rFonts w:ascii="宋体" w:eastAsia="宋体" w:hAnsi="宋体" w:cs="宋体" w:hint="eastAsia"/>
      <w:color w:val="000000"/>
      <w:sz w:val="20"/>
      <w:szCs w:val="20"/>
      <w:u w:val="none"/>
    </w:rPr>
  </w:style>
  <w:style w:type="character" w:customStyle="1" w:styleId="Bodytext1">
    <w:name w:val="Body text|1_"/>
    <w:basedOn w:val="a0"/>
    <w:link w:val="Bodytext10"/>
    <w:rsid w:val="003D436C"/>
    <w:rPr>
      <w:rFonts w:ascii="宋体" w:hAnsi="宋体" w:cs="宋体"/>
      <w:sz w:val="26"/>
      <w:szCs w:val="26"/>
      <w:lang w:val="zh-TW" w:eastAsia="zh-TW" w:bidi="zh-TW"/>
    </w:rPr>
  </w:style>
  <w:style w:type="paragraph" w:customStyle="1" w:styleId="Bodytext10">
    <w:name w:val="Body text|1"/>
    <w:basedOn w:val="a"/>
    <w:link w:val="Bodytext1"/>
    <w:qFormat/>
    <w:rsid w:val="003D436C"/>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rsid w:val="003D436C"/>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rsid w:val="005E2CB6"/>
    <w:rPr>
      <w:rFonts w:ascii="宋体" w:eastAsia="宋体" w:hAnsi="宋体" w:hint="eastAsia"/>
      <w:color w:val="000000"/>
      <w:sz w:val="21"/>
      <w:szCs w:val="21"/>
    </w:rPr>
  </w:style>
  <w:style w:type="paragraph" w:customStyle="1" w:styleId="reader-word-layer">
    <w:name w:val="reader-word-layer"/>
    <w:basedOn w:val="a"/>
    <w:qFormat/>
    <w:rsid w:val="00C3376C"/>
    <w:pPr>
      <w:adjustRightInd/>
      <w:snapToGrid/>
      <w:spacing w:before="100" w:beforeAutospacing="1" w:after="100" w:afterAutospacing="1"/>
    </w:pPr>
    <w:rPr>
      <w:rFonts w:ascii="宋体" w:eastAsia="宋体" w:hAnsi="宋体" w:cs="宋体"/>
      <w:sz w:val="24"/>
      <w:szCs w:val="24"/>
    </w:rPr>
  </w:style>
  <w:style w:type="character" w:customStyle="1" w:styleId="a9">
    <w:name w:val="页眉 字符"/>
    <w:basedOn w:val="a0"/>
    <w:link w:val="a8"/>
    <w:rsid w:val="00FB05EB"/>
    <w:rPr>
      <w:rFonts w:ascii="Tahoma" w:eastAsia="微软雅黑" w:hAnsi="Tahoma" w:cstheme="minorBidi"/>
      <w:sz w:val="18"/>
      <w:szCs w:val="18"/>
    </w:rPr>
  </w:style>
  <w:style w:type="character" w:customStyle="1" w:styleId="a7">
    <w:name w:val="页脚 字符"/>
    <w:basedOn w:val="a0"/>
    <w:link w:val="a6"/>
    <w:rsid w:val="00FB05EB"/>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6598">
      <w:bodyDiv w:val="1"/>
      <w:marLeft w:val="0"/>
      <w:marRight w:val="0"/>
      <w:marTop w:val="0"/>
      <w:marBottom w:val="0"/>
      <w:divBdr>
        <w:top w:val="none" w:sz="0" w:space="0" w:color="auto"/>
        <w:left w:val="none" w:sz="0" w:space="0" w:color="auto"/>
        <w:bottom w:val="none" w:sz="0" w:space="0" w:color="auto"/>
        <w:right w:val="none" w:sz="0" w:space="0" w:color="auto"/>
      </w:divBdr>
    </w:div>
    <w:div w:id="31202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jjb@cofc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15</Pages>
  <Words>978</Words>
  <Characters>5581</Characters>
  <Application>Microsoft Office Word</Application>
  <DocSecurity>0</DocSecurity>
  <Lines>46</Lines>
  <Paragraphs>13</Paragraphs>
  <ScaleCrop>false</ScaleCrop>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COFCO\duanmw</cp:lastModifiedBy>
  <cp:revision>36</cp:revision>
  <dcterms:created xsi:type="dcterms:W3CDTF">2020-06-15T06:13:00Z</dcterms:created>
  <dcterms:modified xsi:type="dcterms:W3CDTF">2023-04-10T05:57:00Z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EAC6C1C5956C4AD8AFCD513CEDC90197</vt:lpwstr>
  </property>
</Properties>
</file>