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5" w:name="_GoBack"/>
      <w:r>
        <w:rPr>
          <w:rFonts w:hint="eastAsia" w:ascii="黑体" w:hAnsi="黑体" w:eastAsia="黑体"/>
          <w:sz w:val="32"/>
          <w:szCs w:val="32"/>
          <w:lang w:eastAsia="zh-CN"/>
        </w:rPr>
        <w:t>昌吉糖业蒸发二效罐底大修</w:t>
      </w:r>
      <w:r>
        <w:rPr>
          <w:rFonts w:hint="eastAsia" w:ascii="黑体" w:hAnsi="黑体" w:eastAsia="黑体"/>
          <w:sz w:val="32"/>
          <w:szCs w:val="32"/>
        </w:rPr>
        <w:t>项目采购文件</w:t>
      </w:r>
      <w:bookmarkStart w:id="0" w:name="_Toc271905052"/>
      <w:bookmarkStart w:id="1" w:name="_Toc152045512"/>
      <w:bookmarkStart w:id="2" w:name="_Toc152042288"/>
      <w:bookmarkStart w:id="3" w:name="_Toc144974480"/>
      <w:bookmarkStart w:id="4" w:name="_Toc18564"/>
    </w:p>
    <w:bookmarkEnd w:id="5"/>
    <w:p>
      <w:pPr>
        <w:jc w:val="left"/>
        <w:rPr>
          <w:rFonts w:ascii="华文仿宋" w:hAnsi="华文仿宋" w:eastAsia="华文仿宋"/>
          <w:sz w:val="28"/>
          <w:szCs w:val="28"/>
        </w:rPr>
      </w:pPr>
      <w:r>
        <w:rPr>
          <w:rFonts w:hint="eastAsia" w:ascii="华文仿宋" w:hAnsi="华文仿宋" w:eastAsia="华文仿宋"/>
          <w:sz w:val="28"/>
          <w:szCs w:val="28"/>
          <w:lang w:eastAsia="zh-CN"/>
        </w:rPr>
        <w:t>一</w:t>
      </w:r>
      <w:bookmarkEnd w:id="0"/>
      <w:bookmarkEnd w:id="1"/>
      <w:bookmarkEnd w:id="2"/>
      <w:bookmarkEnd w:id="3"/>
      <w:bookmarkEnd w:id="4"/>
      <w:r>
        <w:rPr>
          <w:rFonts w:hint="eastAsia" w:ascii="华文仿宋" w:hAnsi="华文仿宋" w:eastAsia="华文仿宋"/>
          <w:sz w:val="28"/>
          <w:szCs w:val="28"/>
          <w:lang w:val="en-US" w:eastAsia="zh-CN"/>
        </w:rPr>
        <w:t>.</w:t>
      </w:r>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w:t>
      </w:r>
      <w:r>
        <w:rPr>
          <w:rFonts w:hint="eastAsia" w:ascii="华文仿宋" w:hAnsi="华文仿宋" w:eastAsia="华文仿宋"/>
          <w:sz w:val="28"/>
          <w:szCs w:val="28"/>
          <w:lang w:eastAsia="zh-CN"/>
        </w:rPr>
        <w:t>昌吉</w:t>
      </w:r>
      <w:r>
        <w:rPr>
          <w:rFonts w:hint="eastAsia" w:ascii="华文仿宋" w:hAnsi="华文仿宋" w:eastAsia="华文仿宋"/>
          <w:sz w:val="28"/>
          <w:szCs w:val="28"/>
        </w:rPr>
        <w:t>糖业分公司，项目已具备采购条件，邀请合格的投标单位参加项目投标。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lang w:eastAsia="zh-CN"/>
        </w:rPr>
        <w:t>二</w:t>
      </w:r>
      <w:r>
        <w:rPr>
          <w:rFonts w:hint="eastAsia" w:ascii="华文仿宋" w:hAnsi="华文仿宋" w:eastAsia="华文仿宋"/>
          <w:sz w:val="28"/>
          <w:szCs w:val="28"/>
          <w:lang w:val="en-US" w:eastAsia="zh-CN"/>
        </w:rPr>
        <w:t>.</w:t>
      </w:r>
      <w:r>
        <w:rPr>
          <w:rFonts w:hint="eastAsia" w:ascii="华文仿宋" w:hAnsi="华文仿宋" w:eastAsia="华文仿宋" w:cs="宋体"/>
          <w:sz w:val="28"/>
          <w:szCs w:val="28"/>
        </w:rPr>
        <w:t>资质要求：</w:t>
      </w:r>
    </w:p>
    <w:p>
      <w:pPr>
        <w:widowControl/>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ascii="仿宋" w:hAnsi="仿宋" w:eastAsia="仿宋" w:cs="宋体"/>
          <w:color w:val="000000"/>
          <w:kern w:val="0"/>
          <w:sz w:val="28"/>
          <w:szCs w:val="28"/>
        </w:rPr>
        <w:tab/>
      </w:r>
      <w:r>
        <w:rPr>
          <w:rFonts w:ascii="仿宋" w:hAnsi="仿宋" w:eastAsia="仿宋" w:cs="宋体"/>
          <w:color w:val="000000"/>
          <w:kern w:val="0"/>
          <w:sz w:val="28"/>
          <w:szCs w:val="28"/>
        </w:rPr>
        <w:t>投标人应遵守《中华人民共和国招标投标法》及其它有关的中国法律和法规；</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w:t>
      </w:r>
      <w:r>
        <w:rPr>
          <w:rFonts w:ascii="仿宋" w:hAnsi="仿宋" w:eastAsia="仿宋" w:cs="宋体"/>
          <w:color w:val="000000"/>
          <w:kern w:val="0"/>
          <w:sz w:val="28"/>
          <w:szCs w:val="28"/>
        </w:rPr>
        <w:tab/>
      </w:r>
      <w:r>
        <w:rPr>
          <w:rFonts w:ascii="仿宋" w:hAnsi="仿宋" w:eastAsia="仿宋" w:cs="宋体"/>
          <w:color w:val="000000"/>
          <w:kern w:val="0"/>
          <w:sz w:val="28"/>
          <w:szCs w:val="28"/>
        </w:rPr>
        <w:t>在中国境内注册的独立法人，具有独立法人资格，具有有效的营业执照；</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w:t>
      </w:r>
      <w:r>
        <w:rPr>
          <w:rFonts w:ascii="仿宋" w:hAnsi="仿宋" w:eastAsia="仿宋" w:cs="宋体"/>
          <w:color w:val="000000"/>
          <w:kern w:val="0"/>
          <w:sz w:val="28"/>
          <w:szCs w:val="28"/>
        </w:rPr>
        <w:tab/>
      </w:r>
      <w:r>
        <w:rPr>
          <w:rFonts w:ascii="仿宋" w:hAnsi="仿宋" w:eastAsia="仿宋" w:cs="宋体"/>
          <w:color w:val="000000"/>
          <w:kern w:val="0"/>
          <w:sz w:val="28"/>
          <w:szCs w:val="28"/>
        </w:rPr>
        <w:t>没有处于被责令停业，投标资格被取消，财产被接管、冻结，破产状态；</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w:t>
      </w:r>
      <w:r>
        <w:rPr>
          <w:rFonts w:ascii="仿宋" w:hAnsi="仿宋" w:eastAsia="仿宋" w:cs="宋体"/>
          <w:color w:val="000000"/>
          <w:kern w:val="0"/>
          <w:sz w:val="28"/>
          <w:szCs w:val="28"/>
        </w:rPr>
        <w:tab/>
      </w:r>
      <w:r>
        <w:rPr>
          <w:rFonts w:ascii="仿宋" w:hAnsi="仿宋" w:eastAsia="仿宋" w:cs="宋体"/>
          <w:color w:val="000000"/>
          <w:kern w:val="0"/>
          <w:sz w:val="28"/>
          <w:szCs w:val="28"/>
        </w:rPr>
        <w:t>具有本项目</w:t>
      </w:r>
      <w:r>
        <w:rPr>
          <w:rFonts w:hint="eastAsia" w:ascii="仿宋" w:hAnsi="仿宋" w:eastAsia="仿宋" w:cs="宋体"/>
          <w:color w:val="000000"/>
          <w:kern w:val="0"/>
          <w:sz w:val="28"/>
          <w:szCs w:val="28"/>
          <w:lang w:eastAsia="zh-CN"/>
        </w:rPr>
        <w:t>设备制造、安装、技术指导、人员维护技术</w:t>
      </w:r>
      <w:r>
        <w:rPr>
          <w:rFonts w:ascii="仿宋" w:hAnsi="仿宋" w:eastAsia="仿宋" w:cs="宋体"/>
          <w:color w:val="000000"/>
          <w:kern w:val="0"/>
          <w:sz w:val="28"/>
          <w:szCs w:val="28"/>
        </w:rPr>
        <w:t>资质；</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）上传系统要求的廉洁承诺书及质量承诺书及其他资质文件且在有效期内。</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lang w:eastAsia="zh-CN"/>
        </w:rPr>
        <w:t>三</w:t>
      </w:r>
      <w:r>
        <w:rPr>
          <w:rFonts w:hint="eastAsia" w:ascii="华文仿宋" w:hAnsi="华文仿宋" w:eastAsia="华文仿宋"/>
          <w:sz w:val="28"/>
          <w:szCs w:val="28"/>
          <w:lang w:val="en-US" w:eastAsia="zh-CN"/>
        </w:rPr>
        <w:t>.</w:t>
      </w:r>
      <w:r>
        <w:rPr>
          <w:rFonts w:hint="eastAsia" w:ascii="华文仿宋" w:hAnsi="华文仿宋" w:eastAsia="华文仿宋"/>
          <w:sz w:val="28"/>
          <w:szCs w:val="28"/>
        </w:rPr>
        <w:t>项目概况与招标范围</w:t>
      </w:r>
    </w:p>
    <w:p>
      <w:pPr>
        <w:spacing w:line="360" w:lineRule="auto"/>
        <w:ind w:firstLine="560" w:firstLineChars="200"/>
        <w:rPr>
          <w:rFonts w:ascii="华文仿宋" w:hAnsi="华文仿宋" w:eastAsia="华文仿宋"/>
          <w:color w:val="auto"/>
          <w:sz w:val="28"/>
          <w:szCs w:val="28"/>
        </w:rPr>
      </w:pPr>
      <w:r>
        <w:rPr>
          <w:rFonts w:hint="eastAsia" w:ascii="华文仿宋" w:hAnsi="华文仿宋" w:eastAsia="华文仿宋"/>
          <w:color w:val="auto"/>
          <w:sz w:val="28"/>
          <w:szCs w:val="28"/>
        </w:rPr>
        <w:t>3.1项目名称：</w:t>
      </w:r>
      <w:r>
        <w:rPr>
          <w:rFonts w:hint="eastAsia" w:ascii="华文仿宋" w:hAnsi="华文仿宋" w:eastAsia="华文仿宋" w:cs="华文仿宋"/>
          <w:sz w:val="28"/>
          <w:szCs w:val="28"/>
          <w:lang w:eastAsia="zh-CN"/>
        </w:rPr>
        <w:t>昌吉糖业蒸发二效罐底大修</w:t>
      </w:r>
      <w:r>
        <w:rPr>
          <w:rFonts w:hint="eastAsia" w:ascii="华文仿宋" w:hAnsi="华文仿宋" w:eastAsia="华文仿宋" w:cs="华文仿宋"/>
          <w:color w:val="auto"/>
          <w:sz w:val="28"/>
          <w:szCs w:val="28"/>
        </w:rPr>
        <w:t>项目</w:t>
      </w:r>
    </w:p>
    <w:tbl>
      <w:tblPr>
        <w:tblStyle w:val="9"/>
        <w:tblpPr w:leftFromText="180" w:rightFromText="180" w:vertAnchor="page" w:horzAnchor="page" w:tblpX="1302" w:tblpY="12905"/>
        <w:tblOverlap w:val="never"/>
        <w:tblW w:w="101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0"/>
        <w:gridCol w:w="1545"/>
        <w:gridCol w:w="1585"/>
        <w:gridCol w:w="885"/>
        <w:gridCol w:w="840"/>
        <w:gridCol w:w="750"/>
        <w:gridCol w:w="570"/>
        <w:gridCol w:w="2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名称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单价</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总价</w:t>
            </w:r>
          </w:p>
        </w:tc>
        <w:tc>
          <w:tcPr>
            <w:tcW w:w="2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304</w:t>
            </w:r>
            <w:r>
              <w:rPr>
                <w:rFonts w:hint="eastAsia" w:ascii="仿宋_GB2312" w:hAnsi="仿宋_GB2312" w:eastAsia="仿宋_GB2312" w:cs="仿宋_GB2312"/>
                <w:sz w:val="24"/>
                <w:szCs w:val="24"/>
                <w:lang w:eastAsia="zh-CN"/>
              </w:rPr>
              <w:t>不锈钢板</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壁厚5mm</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罐底布料器更换为不锈钢板，施工完毕后罐底保温恢复。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304</w:t>
            </w:r>
            <w:r>
              <w:rPr>
                <w:rFonts w:hint="eastAsia" w:ascii="仿宋_GB2312" w:hAnsi="仿宋_GB2312" w:eastAsia="仿宋_GB2312" w:cs="仿宋_GB2312"/>
                <w:sz w:val="24"/>
                <w:szCs w:val="24"/>
                <w:lang w:eastAsia="zh-CN"/>
              </w:rPr>
              <w:t>不锈钢板</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壁厚2mm</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2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sz w:val="24"/>
                <w:szCs w:val="24"/>
                <w:lang w:val="en-US" w:eastAsia="zh-CN"/>
              </w:rPr>
              <w:t>蒸发二效罐底封头</w:t>
            </w:r>
            <w:r>
              <w:rPr>
                <w:rFonts w:hint="eastAsia" w:ascii="华文仿宋" w:hAnsi="华文仿宋" w:eastAsia="华文仿宋" w:cs="华文仿宋"/>
                <w:color w:val="000000"/>
                <w:kern w:val="0"/>
                <w:sz w:val="24"/>
                <w:szCs w:val="24"/>
              </w:rPr>
              <w:t>内壁整体衬2MM不锈钢板</w:t>
            </w:r>
          </w:p>
        </w:tc>
      </w:tr>
    </w:tbl>
    <w:p>
      <w:pPr>
        <w:spacing w:line="360" w:lineRule="auto"/>
        <w:ind w:firstLine="560" w:firstLineChars="200"/>
        <w:jc w:val="left"/>
        <w:rPr>
          <w:rFonts w:hint="eastAsia" w:ascii="宋体" w:hAnsi="宋体" w:eastAsia="宋体" w:cs="宋体"/>
          <w:kern w:val="0"/>
          <w:sz w:val="48"/>
          <w:szCs w:val="48"/>
          <w:lang w:val="en-US" w:eastAsia="zh-CN"/>
        </w:rPr>
      </w:pPr>
      <w:r>
        <w:rPr>
          <w:rFonts w:hint="eastAsia" w:ascii="华文仿宋" w:hAnsi="华文仿宋" w:eastAsia="华文仿宋"/>
          <w:color w:val="auto"/>
          <w:sz w:val="28"/>
          <w:szCs w:val="28"/>
        </w:rPr>
        <w:t>3.2</w:t>
      </w:r>
      <w:r>
        <w:rPr>
          <w:rFonts w:hint="eastAsia" w:ascii="华文仿宋" w:hAnsi="华文仿宋" w:eastAsia="华文仿宋"/>
          <w:color w:val="auto"/>
          <w:sz w:val="28"/>
          <w:szCs w:val="28"/>
          <w:lang w:eastAsia="zh-CN"/>
        </w:rPr>
        <w:t>项目</w:t>
      </w:r>
      <w:r>
        <w:rPr>
          <w:rFonts w:hint="eastAsia" w:ascii="华文仿宋" w:hAnsi="华文仿宋" w:eastAsia="华文仿宋"/>
          <w:color w:val="auto"/>
          <w:sz w:val="28"/>
          <w:szCs w:val="28"/>
        </w:rPr>
        <w:t xml:space="preserve">清单及技术要求 </w:t>
      </w:r>
    </w:p>
    <w:p>
      <w:pPr>
        <w:pStyle w:val="2"/>
        <w:spacing w:before="156" w:beforeLines="50" w:after="156" w:afterLines="50" w:line="300" w:lineRule="auto"/>
        <w:rPr>
          <w:rFonts w:hint="eastAsia" w:ascii="仿宋_GB2312" w:hAnsi="宋体" w:eastAsia="仿宋_GB2312"/>
          <w:b/>
          <w:bCs w:val="0"/>
          <w:sz w:val="28"/>
          <w:szCs w:val="28"/>
          <w:lang w:val="en-US" w:eastAsia="zh-CN"/>
        </w:rPr>
      </w:pPr>
      <w:r>
        <w:rPr>
          <w:rFonts w:hint="eastAsia" w:ascii="仿宋_GB2312" w:hAnsi="宋体" w:eastAsia="仿宋_GB2312"/>
          <w:b/>
          <w:bCs w:val="0"/>
          <w:sz w:val="28"/>
          <w:szCs w:val="28"/>
          <w:lang w:val="en-US" w:eastAsia="zh-CN"/>
        </w:rPr>
        <w:t>昌吉糖业</w:t>
      </w:r>
      <w:r>
        <w:rPr>
          <w:rFonts w:hint="eastAsia" w:ascii="华文仿宋" w:hAnsi="华文仿宋" w:eastAsia="华文仿宋" w:cs="华文仿宋"/>
          <w:color w:val="000000"/>
          <w:kern w:val="0"/>
          <w:sz w:val="28"/>
          <w:szCs w:val="28"/>
          <w:highlight w:val="none"/>
          <w:lang w:val="en-US" w:eastAsia="zh-CN" w:bidi="ar"/>
        </w:rPr>
        <w:t>蒸发二效罐底大修</w:t>
      </w:r>
      <w:r>
        <w:rPr>
          <w:rFonts w:hint="eastAsia" w:ascii="仿宋_GB2312" w:hAnsi="宋体" w:eastAsia="仿宋_GB2312"/>
          <w:b/>
          <w:bCs w:val="0"/>
          <w:sz w:val="28"/>
          <w:szCs w:val="28"/>
          <w:lang w:val="en-US" w:eastAsia="zh-CN"/>
        </w:rPr>
        <w:t>项目对乙方要求</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hAnsi="宋体" w:eastAsia="仿宋_GB2312"/>
          <w:b w:val="0"/>
          <w:sz w:val="28"/>
          <w:szCs w:val="28"/>
          <w:lang w:val="en-US" w:eastAsia="zh-CN"/>
        </w:rPr>
        <w:t>1）</w:t>
      </w:r>
      <w:r>
        <w:rPr>
          <w:rFonts w:hint="eastAsia" w:ascii="仿宋_GB2312" w:eastAsia="仿宋_GB2312"/>
          <w:b w:val="0"/>
          <w:bCs w:val="0"/>
          <w:color w:val="000000"/>
          <w:sz w:val="28"/>
          <w:szCs w:val="28"/>
        </w:rPr>
        <w:t>严格遵守国家法律、法规及相关条例。</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eastAsia="仿宋_GB2312"/>
          <w:b w:val="0"/>
          <w:bCs w:val="0"/>
          <w:color w:val="000000"/>
          <w:sz w:val="28"/>
          <w:szCs w:val="28"/>
          <w:lang w:val="en-US" w:eastAsia="zh-CN"/>
        </w:rPr>
        <w:t>2）</w:t>
      </w:r>
      <w:r>
        <w:rPr>
          <w:rFonts w:hint="eastAsia" w:ascii="仿宋_GB2312" w:eastAsia="仿宋_GB2312"/>
          <w:b w:val="0"/>
          <w:bCs w:val="0"/>
          <w:color w:val="000000"/>
          <w:sz w:val="28"/>
          <w:szCs w:val="28"/>
        </w:rPr>
        <w:t>服从甲方管理人员的组织、协调，按甲方要求组织施工。</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eastAsia="仿宋_GB2312"/>
          <w:b w:val="0"/>
          <w:bCs w:val="0"/>
          <w:color w:val="000000"/>
          <w:sz w:val="28"/>
          <w:szCs w:val="28"/>
          <w:lang w:val="en-US" w:eastAsia="zh-CN"/>
        </w:rPr>
        <w:t>3）</w:t>
      </w:r>
      <w:r>
        <w:rPr>
          <w:rFonts w:hint="eastAsia" w:ascii="仿宋_GB2312" w:eastAsia="仿宋_GB2312"/>
          <w:b w:val="0"/>
          <w:bCs w:val="0"/>
          <w:color w:val="000000"/>
          <w:sz w:val="28"/>
          <w:szCs w:val="28"/>
        </w:rPr>
        <w:t>、在施工过程中，必须按甲方要求做好环境保护工作。若损坏甲方设施必须100%赔偿。</w:t>
      </w:r>
    </w:p>
    <w:p>
      <w:pPr>
        <w:pStyle w:val="2"/>
        <w:spacing w:before="156" w:beforeLines="50" w:after="156" w:afterLines="50" w:line="300" w:lineRule="auto"/>
        <w:rPr>
          <w:rFonts w:hint="eastAsia" w:ascii="仿宋_GB2312" w:eastAsia="仿宋_GB2312"/>
          <w:b w:val="0"/>
          <w:bCs w:val="0"/>
          <w:color w:val="000000"/>
          <w:sz w:val="28"/>
          <w:szCs w:val="28"/>
          <w:lang w:eastAsia="zh-CN"/>
        </w:rPr>
      </w:pPr>
      <w:r>
        <w:rPr>
          <w:rFonts w:hint="eastAsia" w:ascii="仿宋_GB2312" w:eastAsia="仿宋_GB2312"/>
          <w:b w:val="0"/>
          <w:bCs w:val="0"/>
          <w:color w:val="000000"/>
          <w:sz w:val="28"/>
          <w:szCs w:val="28"/>
          <w:lang w:val="en-US" w:eastAsia="zh-CN"/>
        </w:rPr>
        <w:t>4）</w:t>
      </w:r>
      <w:r>
        <w:rPr>
          <w:rFonts w:hint="eastAsia" w:ascii="仿宋_GB2312" w:eastAsia="仿宋_GB2312"/>
          <w:b w:val="0"/>
          <w:bCs w:val="0"/>
          <w:color w:val="000000"/>
          <w:sz w:val="28"/>
          <w:szCs w:val="28"/>
        </w:rPr>
        <w:t>乙方在施工过程出现安全事故，由乙方自己承担，乙方须为施工人员购买工伤保险或雇主责任险</w:t>
      </w:r>
      <w:r>
        <w:rPr>
          <w:rFonts w:hint="eastAsia" w:ascii="仿宋_GB2312" w:eastAsia="仿宋_GB2312"/>
          <w:b w:val="0"/>
          <w:bCs w:val="0"/>
          <w:color w:val="000000"/>
          <w:sz w:val="28"/>
          <w:szCs w:val="28"/>
          <w:lang w:eastAsia="zh-CN"/>
        </w:rPr>
        <w:t>。</w:t>
      </w:r>
    </w:p>
    <w:p>
      <w:pPr>
        <w:pStyle w:val="2"/>
        <w:spacing w:before="156" w:beforeLines="50" w:after="156" w:afterLines="50" w:line="300" w:lineRule="auto"/>
        <w:rPr>
          <w:rFonts w:hint="eastAsia" w:ascii="仿宋" w:hAnsi="仿宋" w:eastAsia="仿宋" w:cs="仿宋"/>
          <w:b/>
          <w:color w:val="000000"/>
          <w:sz w:val="32"/>
          <w:szCs w:val="32"/>
        </w:rPr>
      </w:pPr>
      <w:r>
        <w:rPr>
          <w:rFonts w:hint="eastAsia" w:ascii="仿宋_GB2312" w:eastAsia="仿宋_GB2312"/>
          <w:b w:val="0"/>
          <w:bCs w:val="0"/>
          <w:color w:val="000000"/>
          <w:sz w:val="28"/>
          <w:szCs w:val="28"/>
          <w:lang w:val="en-US" w:eastAsia="zh-CN"/>
        </w:rPr>
        <w:t>5)</w:t>
      </w:r>
      <w:r>
        <w:rPr>
          <w:rFonts w:hint="eastAsia" w:ascii="仿宋_GB2312" w:eastAsia="仿宋_GB2312"/>
          <w:b w:val="0"/>
          <w:bCs w:val="0"/>
          <w:color w:val="000000"/>
          <w:sz w:val="28"/>
          <w:szCs w:val="28"/>
        </w:rPr>
        <w:t>施工前必须接受甲方组织的安全培训，达到安全要求合格并签订安全协议后【</w:t>
      </w:r>
      <w:r>
        <w:rPr>
          <w:rFonts w:hint="eastAsia" w:ascii="仿宋_GB2312" w:eastAsia="仿宋_GB2312"/>
          <w:b w:val="0"/>
          <w:bCs w:val="0"/>
          <w:color w:val="000000"/>
          <w:sz w:val="28"/>
          <w:szCs w:val="28"/>
          <w:lang w:val="en-US" w:eastAsia="zh-CN"/>
        </w:rPr>
        <w:t>3</w:t>
      </w:r>
      <w:r>
        <w:rPr>
          <w:rFonts w:hint="eastAsia" w:ascii="仿宋_GB2312" w:eastAsia="仿宋_GB2312"/>
          <w:b w:val="0"/>
          <w:bCs w:val="0"/>
          <w:color w:val="000000"/>
          <w:sz w:val="28"/>
          <w:szCs w:val="28"/>
        </w:rPr>
        <w:t>】日内，乙方须按合同总金额的【</w:t>
      </w:r>
      <w:r>
        <w:rPr>
          <w:rFonts w:hint="eastAsia" w:ascii="仿宋_GB2312" w:eastAsia="仿宋_GB2312"/>
          <w:b w:val="0"/>
          <w:bCs w:val="0"/>
          <w:color w:val="000000"/>
          <w:sz w:val="28"/>
          <w:szCs w:val="28"/>
          <w:lang w:val="en-US" w:eastAsia="zh-CN"/>
        </w:rPr>
        <w:t>1.5</w:t>
      </w:r>
      <w:r>
        <w:rPr>
          <w:rFonts w:hint="eastAsia" w:ascii="仿宋_GB2312" w:eastAsia="仿宋_GB2312"/>
          <w:b w:val="0"/>
          <w:bCs w:val="0"/>
          <w:color w:val="000000"/>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numPr>
          <w:ilvl w:val="0"/>
          <w:numId w:val="0"/>
        </w:numPr>
        <w:adjustRightInd w:val="0"/>
        <w:spacing w:line="44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rPr>
        <w:t>施工</w:t>
      </w:r>
      <w:r>
        <w:rPr>
          <w:rFonts w:hint="eastAsia" w:ascii="仿宋_GB2312" w:hAnsi="仿宋_GB2312" w:eastAsia="仿宋_GB2312" w:cs="仿宋_GB2312"/>
          <w:kern w:val="0"/>
          <w:sz w:val="28"/>
          <w:szCs w:val="28"/>
        </w:rPr>
        <w:t>技术要求</w:t>
      </w:r>
      <w:r>
        <w:rPr>
          <w:rFonts w:hint="eastAsia" w:ascii="仿宋_GB2312" w:hAnsi="仿宋_GB2312" w:eastAsia="仿宋_GB2312" w:cs="仿宋_GB2312"/>
          <w:kern w:val="0"/>
          <w:sz w:val="28"/>
          <w:szCs w:val="28"/>
          <w:lang w:eastAsia="zh-CN"/>
        </w:rPr>
        <w:t>：</w:t>
      </w:r>
    </w:p>
    <w:p>
      <w:pPr>
        <w:spacing w:line="420" w:lineRule="exact"/>
        <w:ind w:left="181"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管材、管件必须具有制造厂的质量证明书；</w:t>
      </w:r>
    </w:p>
    <w:p>
      <w:pPr>
        <w:spacing w:line="420" w:lineRule="exact"/>
        <w:ind w:left="181"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管材、管件使用前进行外观检查，表面应符合下列要求：无裂纹、缩孔、夹渣、折叠、重皮等缺陷。</w:t>
      </w:r>
    </w:p>
    <w:p>
      <w:pPr>
        <w:spacing w:line="420" w:lineRule="exact"/>
        <w:ind w:left="181"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管道防腐按照«工业设备、管道防腐管材质量验收规范»验收合格后才能进行安装。</w:t>
      </w:r>
    </w:p>
    <w:p>
      <w:pPr>
        <w:adjustRightInd w:val="0"/>
        <w:spacing w:line="44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管道验收按照«工业金属管道工程施工及验收规范»</w:t>
      </w:r>
      <w:r>
        <w:rPr>
          <w:rFonts w:hint="eastAsia" w:ascii="仿宋_GB2312" w:hAnsi="仿宋_GB2312" w:eastAsia="仿宋_GB2312" w:cs="仿宋_GB2312"/>
          <w:sz w:val="28"/>
          <w:szCs w:val="28"/>
          <w:lang w:val="en-US" w:eastAsia="zh-CN"/>
        </w:rPr>
        <w:t>GB50235-2019标准进行</w:t>
      </w:r>
      <w:r>
        <w:rPr>
          <w:rFonts w:hint="eastAsia" w:ascii="仿宋_GB2312" w:hAnsi="仿宋_GB2312" w:eastAsia="仿宋_GB2312" w:cs="仿宋_GB2312"/>
          <w:sz w:val="28"/>
          <w:szCs w:val="28"/>
          <w:lang w:eastAsia="zh-CN"/>
        </w:rPr>
        <w:t>验收。</w:t>
      </w:r>
    </w:p>
    <w:p>
      <w:pPr>
        <w:adjustRightIn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罐底</w:t>
      </w:r>
      <w:r>
        <w:rPr>
          <w:rFonts w:hint="eastAsia" w:ascii="仿宋" w:hAnsi="仿宋" w:eastAsia="仿宋" w:cs="仿宋"/>
          <w:color w:val="000000"/>
          <w:sz w:val="28"/>
          <w:szCs w:val="28"/>
        </w:rPr>
        <w:t>内表面上全部衬2毫米不锈钢板；不锈钢板与设备搭边处及不锈钢板连接处全部要求采用不锈钢焊条满焊；不锈钢板表面上横向间隔500毫米，纵向间隔400毫米进行一次塞焊；塞焊宽度</w:t>
      </w:r>
      <w:r>
        <w:rPr>
          <w:rFonts w:hint="eastAsia" w:ascii="仿宋" w:hAnsi="仿宋" w:eastAsia="仿宋" w:cs="仿宋"/>
          <w:color w:val="000000"/>
          <w:sz w:val="28"/>
          <w:szCs w:val="28"/>
          <w:lang w:eastAsia="zh-CN"/>
        </w:rPr>
        <w:t>不低于</w:t>
      </w:r>
      <w:r>
        <w:rPr>
          <w:rFonts w:hint="eastAsia" w:ascii="仿宋" w:hAnsi="仿宋" w:eastAsia="仿宋" w:cs="仿宋"/>
          <w:color w:val="000000"/>
          <w:sz w:val="28"/>
          <w:szCs w:val="28"/>
        </w:rPr>
        <w:t>8毫米，塞焊长度</w:t>
      </w:r>
      <w:r>
        <w:rPr>
          <w:rFonts w:hint="eastAsia" w:ascii="仿宋" w:hAnsi="仿宋" w:eastAsia="仿宋" w:cs="仿宋"/>
          <w:color w:val="000000"/>
          <w:sz w:val="28"/>
          <w:szCs w:val="28"/>
          <w:lang w:eastAsia="zh-CN"/>
        </w:rPr>
        <w:t>不低于</w:t>
      </w:r>
      <w:r>
        <w:rPr>
          <w:rFonts w:hint="eastAsia" w:ascii="仿宋" w:hAnsi="仿宋" w:eastAsia="仿宋" w:cs="仿宋"/>
          <w:color w:val="000000"/>
          <w:sz w:val="28"/>
          <w:szCs w:val="28"/>
        </w:rPr>
        <w:t>30毫米。</w:t>
      </w:r>
    </w:p>
    <w:p>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kern w:val="0"/>
          <w:sz w:val="28"/>
          <w:szCs w:val="28"/>
        </w:rPr>
        <w:t>施工现场要求：</w:t>
      </w:r>
    </w:p>
    <w:p>
      <w:pPr>
        <w:pStyle w:val="42"/>
        <w:numPr>
          <w:ilvl w:val="0"/>
          <w:numId w:val="1"/>
        </w:numPr>
        <w:adjustRightInd w:val="0"/>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乙方应按合同约定内容完成项目材料采购、安装施工，质量达到该设备规范标准。</w:t>
      </w:r>
    </w:p>
    <w:p>
      <w:pPr>
        <w:pStyle w:val="42"/>
        <w:numPr>
          <w:ilvl w:val="0"/>
          <w:numId w:val="1"/>
        </w:numPr>
        <w:adjustRightInd w:val="0"/>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乙方必须服从甲方的工作安排。</w:t>
      </w:r>
    </w:p>
    <w:p>
      <w:pPr>
        <w:pStyle w:val="42"/>
        <w:numPr>
          <w:ilvl w:val="0"/>
          <w:numId w:val="1"/>
        </w:numPr>
        <w:adjustRightInd w:val="0"/>
        <w:spacing w:line="440" w:lineRule="exact"/>
        <w:ind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乙方在施工过程必须拆除的附属件，在项目施工完毕时，拆除的附属件应全部恢复原状。</w:t>
      </w:r>
    </w:p>
    <w:p>
      <w:pPr>
        <w:pStyle w:val="42"/>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项目完工进行调试，设备整体达到使用要求。</w:t>
      </w:r>
    </w:p>
    <w:p>
      <w:pPr>
        <w:pStyle w:val="42"/>
        <w:numPr>
          <w:ilvl w:val="0"/>
          <w:numId w:val="1"/>
        </w:numPr>
        <w:spacing w:line="360" w:lineRule="auto"/>
        <w:ind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施工现场垃圾，每天清运出厂，确保现场整洁</w:t>
      </w:r>
    </w:p>
    <w:p>
      <w:pPr>
        <w:pStyle w:val="42"/>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施工过程中不得损坏未要求维修的设备。</w:t>
      </w:r>
    </w:p>
    <w:p>
      <w:pPr>
        <w:pStyle w:val="42"/>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施工过程中的原辅材料由施工方承担。</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3、安全专项要求：</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1）作业人员穿戴合格个体防护用品；</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2）作业人员拥有人身保险（60万以上保额）；</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3）作业人员身体健康（持健康体检证明：无高血压、低血糖、脑梗、心梗等有妨碍作业的禁忌症）；</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4）作业区域配备必要的安全警示牌、围挡警戒线等；</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5）施工过程中不得使用国家明令淘汰的物品及工用具。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6）本项目施工承包方应设置1名专职安全监护人</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7）作业人员必须拥有人身保险（60万以上保额）；</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8）作业人员身体健康（持健康体检证明：无高血压、低血糖、脑梗、心梗等有妨碍作业的禁忌症）；</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4</w:t>
      </w:r>
      <w:r>
        <w:rPr>
          <w:rFonts w:hint="eastAsia" w:ascii="华文仿宋" w:hAnsi="华文仿宋" w:eastAsia="华文仿宋" w:cs="华文仿宋"/>
          <w:kern w:val="0"/>
          <w:sz w:val="28"/>
          <w:szCs w:val="28"/>
        </w:rPr>
        <w:t>、费用的界定：</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1）项目的</w:t>
      </w:r>
      <w:r>
        <w:rPr>
          <w:rFonts w:hint="eastAsia" w:ascii="华文仿宋" w:hAnsi="华文仿宋" w:eastAsia="华文仿宋" w:cs="华文仿宋"/>
          <w:kern w:val="0"/>
          <w:sz w:val="28"/>
          <w:szCs w:val="28"/>
          <w:lang w:eastAsia="zh-CN"/>
        </w:rPr>
        <w:t>吊装费、安装费</w:t>
      </w:r>
      <w:r>
        <w:rPr>
          <w:rFonts w:hint="eastAsia" w:ascii="华文仿宋" w:hAnsi="华文仿宋" w:eastAsia="华文仿宋" w:cs="华文仿宋"/>
          <w:kern w:val="0"/>
          <w:sz w:val="28"/>
          <w:szCs w:val="28"/>
        </w:rPr>
        <w:t>、检验费、探伤费由施工方承担。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2）所有材料的运费由乙方承担。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3）维修过程中所需辅助材料的费用由施工方承担。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5</w:t>
      </w:r>
      <w:r>
        <w:rPr>
          <w:rFonts w:hint="eastAsia" w:ascii="华文仿宋" w:hAnsi="华文仿宋" w:eastAsia="华文仿宋" w:cs="华文仿宋"/>
          <w:kern w:val="0"/>
          <w:sz w:val="28"/>
          <w:szCs w:val="28"/>
        </w:rPr>
        <w:t>、质量保证：质保期为</w:t>
      </w:r>
      <w:r>
        <w:rPr>
          <w:rFonts w:hint="eastAsia" w:ascii="华文仿宋" w:hAnsi="华文仿宋" w:eastAsia="华文仿宋" w:cs="华文仿宋"/>
          <w:kern w:val="0"/>
          <w:sz w:val="28"/>
          <w:szCs w:val="28"/>
          <w:lang w:eastAsia="zh-CN"/>
        </w:rPr>
        <w:t>壹</w:t>
      </w:r>
      <w:r>
        <w:rPr>
          <w:rFonts w:hint="eastAsia" w:ascii="华文仿宋" w:hAnsi="华文仿宋" w:eastAsia="华文仿宋" w:cs="华文仿宋"/>
          <w:kern w:val="0"/>
          <w:sz w:val="28"/>
          <w:szCs w:val="28"/>
        </w:rPr>
        <w:t>年，保修期内所发生的质量问题应无偿修复。</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6</w:t>
      </w:r>
      <w:r>
        <w:rPr>
          <w:rFonts w:hint="eastAsia" w:ascii="华文仿宋" w:hAnsi="华文仿宋" w:eastAsia="华文仿宋" w:cs="华文仿宋"/>
          <w:kern w:val="0"/>
          <w:sz w:val="28"/>
          <w:szCs w:val="28"/>
        </w:rPr>
        <w:t>、工程期限：202</w:t>
      </w: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年</w:t>
      </w:r>
      <w:r>
        <w:rPr>
          <w:rFonts w:hint="eastAsia" w:ascii="华文仿宋" w:hAnsi="华文仿宋" w:eastAsia="华文仿宋" w:cs="华文仿宋"/>
          <w:kern w:val="0"/>
          <w:sz w:val="28"/>
          <w:szCs w:val="28"/>
          <w:lang w:val="en-US" w:eastAsia="zh-CN"/>
        </w:rPr>
        <w:t>7</w:t>
      </w:r>
      <w:r>
        <w:rPr>
          <w:rFonts w:hint="eastAsia" w:ascii="华文仿宋" w:hAnsi="华文仿宋" w:eastAsia="华文仿宋" w:cs="华文仿宋"/>
          <w:kern w:val="0"/>
          <w:sz w:val="28"/>
          <w:szCs w:val="28"/>
        </w:rPr>
        <w:t>月</w:t>
      </w:r>
      <w:r>
        <w:rPr>
          <w:rFonts w:hint="eastAsia" w:ascii="华文仿宋" w:hAnsi="华文仿宋" w:eastAsia="华文仿宋" w:cs="华文仿宋"/>
          <w:kern w:val="0"/>
          <w:sz w:val="28"/>
          <w:szCs w:val="28"/>
          <w:lang w:val="en-US" w:eastAsia="zh-CN"/>
        </w:rPr>
        <w:t>20</w:t>
      </w:r>
      <w:r>
        <w:rPr>
          <w:rFonts w:hint="eastAsia" w:ascii="华文仿宋" w:hAnsi="华文仿宋" w:eastAsia="华文仿宋" w:cs="华文仿宋"/>
          <w:kern w:val="0"/>
          <w:sz w:val="28"/>
          <w:szCs w:val="28"/>
        </w:rPr>
        <w:t xml:space="preserve">日前完成，具备运行条件。        </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7</w:t>
      </w:r>
      <w:r>
        <w:rPr>
          <w:rFonts w:hint="eastAsia" w:ascii="华文仿宋" w:hAnsi="华文仿宋" w:eastAsia="华文仿宋" w:cs="华文仿宋"/>
          <w:kern w:val="0"/>
          <w:sz w:val="28"/>
          <w:szCs w:val="28"/>
        </w:rPr>
        <w:t xml:space="preserve">、甲方不提供住宿条件，乙方自行解决。                                                                                                        </w:t>
      </w: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乙方在施工过程中须保持性现场整洁有序，符合甲方现场管理要求；乙方须按甲方安全管理要求实施作业内容，如有违反甲方有权按照甲方安全规章制度进行考核管理；</w:t>
      </w:r>
    </w:p>
    <w:p>
      <w:pPr>
        <w:spacing w:line="360" w:lineRule="auto"/>
        <w:jc w:val="left"/>
        <w:rPr>
          <w:rFonts w:ascii="华文仿宋" w:hAnsi="华文仿宋" w:eastAsia="华文仿宋"/>
          <w:color w:val="FF0000"/>
          <w:sz w:val="28"/>
          <w:szCs w:val="28"/>
        </w:rPr>
      </w:pPr>
      <w:r>
        <w:rPr>
          <w:rFonts w:hint="eastAsia" w:ascii="华文仿宋" w:hAnsi="华文仿宋" w:eastAsia="华文仿宋"/>
          <w:color w:val="FF0000"/>
          <w:sz w:val="28"/>
          <w:szCs w:val="28"/>
        </w:rPr>
        <w:t>3.4施工地点：</w:t>
      </w:r>
      <w:r>
        <w:rPr>
          <w:rFonts w:hint="eastAsia" w:ascii="华文仿宋" w:hAnsi="华文仿宋" w:eastAsia="华文仿宋"/>
          <w:color w:val="FF0000"/>
          <w:sz w:val="28"/>
          <w:szCs w:val="28"/>
          <w:lang w:eastAsia="zh-CN"/>
        </w:rPr>
        <w:t>昌吉</w:t>
      </w:r>
      <w:r>
        <w:rPr>
          <w:rFonts w:hint="eastAsia" w:ascii="华文仿宋" w:hAnsi="华文仿宋" w:eastAsia="华文仿宋"/>
          <w:color w:val="FF0000"/>
          <w:sz w:val="28"/>
          <w:szCs w:val="28"/>
        </w:rPr>
        <w:t>糖业</w:t>
      </w:r>
    </w:p>
    <w:p>
      <w:pPr>
        <w:spacing w:line="360" w:lineRule="auto"/>
        <w:jc w:val="left"/>
        <w:rPr>
          <w:rFonts w:hint="default" w:ascii="华文仿宋" w:hAnsi="华文仿宋" w:eastAsia="华文仿宋"/>
          <w:color w:val="FF0000"/>
          <w:sz w:val="28"/>
          <w:szCs w:val="28"/>
          <w:lang w:val="en-US" w:eastAsia="zh-CN"/>
        </w:rPr>
      </w:pPr>
      <w:r>
        <w:rPr>
          <w:rFonts w:hint="eastAsia" w:ascii="华文仿宋" w:hAnsi="华文仿宋" w:eastAsia="华文仿宋"/>
          <w:color w:val="FF0000"/>
          <w:sz w:val="28"/>
          <w:szCs w:val="28"/>
        </w:rPr>
        <w:t>3.5联系人：</w:t>
      </w:r>
      <w:r>
        <w:rPr>
          <w:rFonts w:hint="eastAsia" w:ascii="华文仿宋" w:hAnsi="华文仿宋" w:eastAsia="华文仿宋"/>
          <w:color w:val="FF0000"/>
          <w:sz w:val="28"/>
          <w:szCs w:val="28"/>
          <w:lang w:eastAsia="zh-CN"/>
        </w:rPr>
        <w:t>马宏亮</w:t>
      </w:r>
      <w:r>
        <w:rPr>
          <w:rFonts w:hint="eastAsia" w:ascii="华文仿宋" w:hAnsi="华文仿宋" w:eastAsia="华文仿宋"/>
          <w:color w:val="FF0000"/>
          <w:sz w:val="28"/>
          <w:szCs w:val="28"/>
          <w:lang w:val="en-US" w:eastAsia="zh-CN"/>
        </w:rPr>
        <w:t xml:space="preserve">  18909943225</w:t>
      </w:r>
    </w:p>
    <w:p>
      <w:pPr>
        <w:widowControl/>
        <w:jc w:val="left"/>
        <w:rPr>
          <w:rFonts w:hint="eastAsia" w:ascii="仿宋" w:hAnsi="仿宋" w:eastAsia="仿宋" w:cs="宋体"/>
          <w:color w:val="000000"/>
          <w:kern w:val="0"/>
          <w:sz w:val="32"/>
          <w:szCs w:val="32"/>
          <w:lang w:eastAsia="zh-CN"/>
        </w:rPr>
      </w:pPr>
      <w:r>
        <w:rPr>
          <w:rFonts w:hint="eastAsia" w:ascii="华文仿宋" w:hAnsi="华文仿宋" w:eastAsia="华文仿宋"/>
          <w:sz w:val="28"/>
          <w:szCs w:val="28"/>
          <w:lang w:eastAsia="zh-CN"/>
        </w:rPr>
        <w:t>四</w:t>
      </w:r>
      <w:r>
        <w:rPr>
          <w:rFonts w:hint="eastAsia" w:ascii="华文仿宋" w:hAnsi="华文仿宋" w:eastAsia="华文仿宋"/>
          <w:sz w:val="28"/>
          <w:szCs w:val="28"/>
          <w:lang w:val="en-US" w:eastAsia="zh-CN"/>
        </w:rPr>
        <w:t>.</w:t>
      </w:r>
      <w:r>
        <w:rPr>
          <w:rFonts w:hint="eastAsia" w:ascii="仿宋" w:hAnsi="仿宋" w:eastAsia="仿宋" w:cs="宋体"/>
          <w:color w:val="000000"/>
          <w:kern w:val="0"/>
          <w:sz w:val="32"/>
          <w:szCs w:val="32"/>
        </w:rPr>
        <w:t>采购方式：</w:t>
      </w:r>
      <w:r>
        <w:rPr>
          <w:rFonts w:hint="eastAsia" w:ascii="仿宋" w:hAnsi="仿宋" w:eastAsia="仿宋" w:cs="宋体"/>
          <w:color w:val="000000"/>
          <w:kern w:val="0"/>
          <w:sz w:val="32"/>
          <w:szCs w:val="32"/>
          <w:lang w:eastAsia="zh-CN"/>
        </w:rPr>
        <w:t>询比价</w:t>
      </w:r>
    </w:p>
    <w:p>
      <w:pPr>
        <w:widowControl/>
        <w:jc w:val="left"/>
        <w:rPr>
          <w:rFonts w:hint="eastAsia" w:ascii="仿宋_GB2312" w:hAnsi="仿宋" w:eastAsia="仿宋_GB2312" w:cs="宋体"/>
          <w:kern w:val="0"/>
          <w:sz w:val="30"/>
          <w:szCs w:val="30"/>
          <w:lang w:eastAsia="zh-CN"/>
        </w:rPr>
      </w:pPr>
      <w:r>
        <w:rPr>
          <w:rFonts w:hint="eastAsia" w:ascii="仿宋" w:hAnsi="仿宋" w:eastAsia="仿宋" w:cs="宋体"/>
          <w:color w:val="000000"/>
          <w:kern w:val="0"/>
          <w:sz w:val="32"/>
          <w:szCs w:val="32"/>
          <w:lang w:eastAsia="zh-CN"/>
        </w:rPr>
        <w:t>五</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定价方式：</w:t>
      </w:r>
      <w:r>
        <w:rPr>
          <w:rFonts w:hint="eastAsia" w:ascii="仿宋_GB2312" w:hAnsi="仿宋" w:eastAsia="仿宋_GB2312" w:cs="宋体"/>
          <w:kern w:val="0"/>
          <w:sz w:val="30"/>
          <w:szCs w:val="30"/>
          <w:lang w:eastAsia="zh-CN"/>
        </w:rPr>
        <w:t>总价最低中标</w:t>
      </w:r>
    </w:p>
    <w:p>
      <w:pPr>
        <w:snapToGrid w:val="0"/>
        <w:spacing w:line="360" w:lineRule="auto"/>
        <w:jc w:val="left"/>
        <w:rPr>
          <w:rFonts w:hint="eastAsia" w:ascii="华文仿宋" w:hAnsi="华文仿宋" w:eastAsia="华文仿宋" w:cs="宋体"/>
          <w:color w:val="FF0000"/>
          <w:sz w:val="28"/>
          <w:szCs w:val="28"/>
          <w:lang w:val="en-US" w:eastAsia="zh-CN"/>
        </w:rPr>
      </w:pPr>
      <w:r>
        <w:rPr>
          <w:rFonts w:hint="eastAsia" w:ascii="华文仿宋" w:hAnsi="华文仿宋" w:eastAsia="华文仿宋" w:cs="宋体"/>
          <w:color w:val="000000" w:themeColor="text1"/>
          <w:sz w:val="28"/>
          <w:szCs w:val="28"/>
          <w:lang w:eastAsia="zh-CN"/>
        </w:rPr>
        <w:t>六</w:t>
      </w:r>
      <w:r>
        <w:rPr>
          <w:rFonts w:hint="eastAsia" w:ascii="华文仿宋" w:hAnsi="华文仿宋" w:eastAsia="华文仿宋" w:cs="宋体"/>
          <w:color w:val="000000" w:themeColor="text1"/>
          <w:sz w:val="28"/>
          <w:szCs w:val="28"/>
          <w:lang w:val="en-US" w:eastAsia="zh-CN"/>
        </w:rPr>
        <w:t>.</w:t>
      </w:r>
      <w:r>
        <w:rPr>
          <w:rFonts w:hint="eastAsia" w:ascii="华文仿宋" w:hAnsi="华文仿宋" w:eastAsia="华文仿宋" w:cs="宋体"/>
          <w:color w:val="000000" w:themeColor="text1"/>
          <w:sz w:val="28"/>
          <w:szCs w:val="28"/>
        </w:rPr>
        <w:t>投标保证金：</w:t>
      </w:r>
      <w:r>
        <w:rPr>
          <w:rFonts w:hint="eastAsia" w:ascii="华文仿宋" w:hAnsi="华文仿宋" w:eastAsia="华文仿宋" w:cs="宋体"/>
          <w:color w:val="000000" w:themeColor="text1"/>
          <w:sz w:val="28"/>
          <w:szCs w:val="28"/>
          <w:lang w:eastAsia="zh-CN"/>
        </w:rPr>
        <w:t>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七</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采购程序：（EPS平台程序）项目审核后发布、供应商编制响应文件、报价响应、谈判</w:t>
      </w:r>
      <w:r>
        <w:rPr>
          <w:rFonts w:ascii="华文仿宋" w:hAnsi="华文仿宋" w:eastAsia="华文仿宋" w:cs="宋体"/>
          <w:sz w:val="28"/>
          <w:szCs w:val="28"/>
        </w:rPr>
        <w:t>/比价、评标、定标、中标通知、履约保证、合同签订、响应不足两家</w:t>
      </w:r>
      <w:r>
        <w:rPr>
          <w:rFonts w:hint="eastAsia" w:ascii="华文仿宋" w:hAnsi="华文仿宋" w:eastAsia="华文仿宋" w:cs="宋体"/>
          <w:sz w:val="28"/>
          <w:szCs w:val="28"/>
        </w:rPr>
        <w:t>的取得响应审批后执行响应操作。</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八</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报名截止时间：根据E</w:t>
      </w:r>
      <w:r>
        <w:rPr>
          <w:rFonts w:ascii="华文仿宋" w:hAnsi="华文仿宋" w:eastAsia="华文仿宋" w:cs="宋体"/>
          <w:sz w:val="28"/>
          <w:szCs w:val="28"/>
        </w:rPr>
        <w:t>PS</w:t>
      </w:r>
      <w:r>
        <w:rPr>
          <w:rFonts w:hint="eastAsia" w:ascii="华文仿宋" w:hAnsi="华文仿宋" w:eastAsia="华文仿宋" w:cs="宋体"/>
          <w:sz w:val="28"/>
          <w:szCs w:val="28"/>
        </w:rPr>
        <w:t>时间</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九</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报名地点：EPS</w:t>
      </w:r>
    </w:p>
    <w:p>
      <w:pPr>
        <w:snapToGrid w:val="0"/>
        <w:spacing w:line="360" w:lineRule="auto"/>
        <w:jc w:val="left"/>
        <w:rPr>
          <w:rFonts w:hint="eastAsia" w:ascii="华文仿宋" w:hAnsi="华文仿宋" w:eastAsia="华文仿宋" w:cs="华文仿宋"/>
          <w:sz w:val="28"/>
          <w:szCs w:val="28"/>
        </w:rPr>
      </w:pPr>
      <w:r>
        <w:rPr>
          <w:rFonts w:hint="eastAsia" w:ascii="华文仿宋" w:hAnsi="华文仿宋" w:eastAsia="华文仿宋" w:cs="宋体"/>
          <w:sz w:val="28"/>
          <w:szCs w:val="28"/>
          <w:lang w:eastAsia="zh-CN"/>
        </w:rPr>
        <w:t>十</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投标文件上传：</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1）报价按清单格式传盖章报价单。</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2）商务部分按照评分办法商务部分自行编制。后续如有改变可作为谈判附件上传。</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3）后续谈判的每轮报价单都必须加盖公章。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附件3：合同草案</w:t>
      </w:r>
    </w:p>
    <w:p>
      <w:pPr>
        <w:snapToGrid w:val="0"/>
        <w:spacing w:line="360" w:lineRule="auto"/>
        <w:jc w:val="left"/>
        <w:rPr>
          <w:rFonts w:hint="eastAsia" w:ascii="仿宋" w:hAnsi="仿宋" w:eastAsia="仿宋" w:cs="宋体"/>
          <w:color w:val="000000"/>
          <w:kern w:val="0"/>
          <w:sz w:val="32"/>
          <w:szCs w:val="32"/>
          <w:lang w:eastAsia="zh-CN"/>
        </w:rPr>
      </w:pPr>
      <w:r>
        <w:rPr>
          <w:rFonts w:hint="eastAsia" w:ascii="华文仿宋" w:hAnsi="华文仿宋" w:eastAsia="华文仿宋" w:cs="华文仿宋"/>
          <w:sz w:val="28"/>
          <w:szCs w:val="28"/>
        </w:rPr>
        <w:t>附件4</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谈判书</w:t>
      </w:r>
    </w:p>
    <w:p>
      <w:pPr>
        <w:snapToGrid w:val="0"/>
        <w:spacing w:line="360" w:lineRule="auto"/>
        <w:jc w:val="left"/>
        <w:rPr>
          <w:rFonts w:ascii="宋体" w:hAnsi="宋体"/>
          <w:color w:val="000000"/>
          <w:szCs w:val="21"/>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 安全</w:t>
      </w:r>
      <w:r>
        <w:rPr>
          <w:rFonts w:hint="eastAsia" w:ascii="宋体" w:hAnsi="宋体" w:eastAsia="宋体" w:cs="宋体"/>
          <w:color w:val="auto"/>
          <w:sz w:val="24"/>
          <w:szCs w:val="24"/>
          <w:lang w:eastAsia="zh-CN"/>
        </w:rPr>
        <w:t>环保</w:t>
      </w:r>
      <w:r>
        <w:rPr>
          <w:rFonts w:hint="eastAsia" w:ascii="宋体" w:hAnsi="宋体" w:eastAsia="宋体" w:cs="宋体"/>
          <w:sz w:val="24"/>
          <w:szCs w:val="24"/>
        </w:rPr>
        <w:t>管理协议书（劳务外包）</w:t>
      </w: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地址：北京市朝阳区朝阳门南大街</w:t>
      </w:r>
      <w:r>
        <w:rPr>
          <w:rFonts w:ascii="华文仿宋" w:hAnsi="华文仿宋" w:eastAsia="华文仿宋" w:cs="宋体"/>
          <w:sz w:val="28"/>
          <w:szCs w:val="28"/>
        </w:rPr>
        <w:t>8号</w:t>
      </w:r>
      <w:r>
        <w:rPr>
          <w:rFonts w:hint="eastAsia" w:ascii="华文仿宋" w:hAnsi="华文仿宋" w:eastAsia="华文仿宋" w:cs="宋体"/>
          <w:sz w:val="28"/>
          <w:szCs w:val="28"/>
          <w:lang w:eastAsia="zh-CN"/>
        </w:rPr>
        <w:t>中粮福临门大厦</w:t>
      </w:r>
      <w:r>
        <w:rPr>
          <w:rFonts w:ascii="华文仿宋" w:hAnsi="华文仿宋" w:eastAsia="华文仿宋" w:cs="宋体"/>
          <w:sz w:val="28"/>
          <w:szCs w:val="28"/>
        </w:rPr>
        <w:t>9层90</w:t>
      </w:r>
      <w:r>
        <w:rPr>
          <w:rFonts w:hint="eastAsia" w:ascii="华文仿宋" w:hAnsi="华文仿宋" w:eastAsia="华文仿宋" w:cs="宋体"/>
          <w:sz w:val="28"/>
          <w:szCs w:val="28"/>
          <w:lang w:val="en-US" w:eastAsia="zh-CN"/>
        </w:rPr>
        <w:t>5</w:t>
      </w:r>
      <w:r>
        <w:rPr>
          <w:rFonts w:ascii="华文仿宋" w:hAnsi="华文仿宋" w:eastAsia="华文仿宋" w:cs="宋体"/>
          <w:sz w:val="28"/>
          <w:szCs w:val="28"/>
        </w:rPr>
        <w:t>室监</w:t>
      </w:r>
      <w:r>
        <w:rPr>
          <w:rFonts w:hint="eastAsia" w:ascii="华文仿宋" w:hAnsi="华文仿宋" w:eastAsia="华文仿宋" w:cs="宋体"/>
          <w:sz w:val="28"/>
          <w:szCs w:val="28"/>
          <w:lang w:eastAsia="zh-CN"/>
        </w:rPr>
        <w:t>中粮糖业</w:t>
      </w:r>
      <w:r>
        <w:rPr>
          <w:rFonts w:ascii="华文仿宋" w:hAnsi="华文仿宋" w:eastAsia="华文仿宋" w:cs="宋体"/>
          <w:sz w:val="28"/>
          <w:szCs w:val="28"/>
        </w:rPr>
        <w:t>纪委办公室</w:t>
      </w:r>
      <w:r>
        <w:rPr>
          <w:rFonts w:hint="eastAsia" w:ascii="华文仿宋" w:hAnsi="华文仿宋" w:eastAsia="华文仿宋" w:cs="宋体"/>
          <w:sz w:val="28"/>
          <w:szCs w:val="28"/>
          <w:lang w:eastAsia="zh-CN"/>
        </w:rPr>
        <w:t>收，邮编</w:t>
      </w:r>
      <w:r>
        <w:rPr>
          <w:rFonts w:hint="eastAsia" w:ascii="华文仿宋" w:hAnsi="华文仿宋" w:eastAsia="华文仿宋" w:cs="宋体"/>
          <w:sz w:val="28"/>
          <w:szCs w:val="28"/>
          <w:lang w:val="en-US" w:eastAsia="zh-CN"/>
        </w:rPr>
        <w:t>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致电举报</w:t>
      </w:r>
      <w:r>
        <w:rPr>
          <w:rFonts w:hint="eastAsia" w:ascii="华文仿宋" w:hAnsi="华文仿宋" w:eastAsia="华文仿宋" w:cs="宋体"/>
          <w:sz w:val="28"/>
          <w:szCs w:val="28"/>
        </w:rPr>
        <w:t>电话：</w:t>
      </w:r>
      <w:r>
        <w:rPr>
          <w:rFonts w:ascii="华文仿宋" w:hAnsi="华文仿宋" w:eastAsia="华文仿宋" w:cs="宋体"/>
          <w:sz w:val="28"/>
          <w:szCs w:val="28"/>
        </w:rPr>
        <w:t xml:space="preserve">010-85017235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ascii="华文仿宋" w:hAnsi="华文仿宋" w:eastAsia="华文仿宋" w:cs="宋体"/>
          <w:sz w:val="28"/>
          <w:szCs w:val="28"/>
        </w:rPr>
        <w:t xml:space="preserve">:thjjb@cofco.com </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二、采购项目监督人员联系方式</w:t>
      </w:r>
    </w:p>
    <w:p>
      <w:pPr>
        <w:snapToGrid w:val="0"/>
        <w:spacing w:line="360" w:lineRule="auto"/>
        <w:jc w:val="left"/>
        <w:rPr>
          <w:rFonts w:hint="eastAsia" w:ascii="华文仿宋" w:hAnsi="华文仿宋" w:eastAsia="华文仿宋" w:cs="宋体"/>
          <w:color w:val="FF0000"/>
          <w:sz w:val="28"/>
          <w:szCs w:val="28"/>
          <w:lang w:eastAsia="zh-CN"/>
        </w:rPr>
      </w:pPr>
      <w:r>
        <w:rPr>
          <w:rFonts w:hint="eastAsia" w:ascii="华文仿宋" w:hAnsi="华文仿宋" w:eastAsia="华文仿宋" w:cs="宋体"/>
          <w:sz w:val="28"/>
          <w:szCs w:val="28"/>
        </w:rPr>
        <w:t>姓名：</w:t>
      </w:r>
      <w:r>
        <w:rPr>
          <w:rFonts w:hint="eastAsia" w:ascii="华文仿宋" w:hAnsi="华文仿宋" w:eastAsia="华文仿宋" w:cs="宋体"/>
          <w:color w:val="FF0000"/>
          <w:sz w:val="28"/>
          <w:szCs w:val="28"/>
          <w:lang w:eastAsia="zh-CN"/>
        </w:rPr>
        <w:t>王欢</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color w:val="FF0000"/>
          <w:sz w:val="28"/>
          <w:szCs w:val="28"/>
        </w:rPr>
        <w:t>联系电话：</w:t>
      </w:r>
      <w:r>
        <w:rPr>
          <w:rFonts w:ascii="华文仿宋" w:hAnsi="华文仿宋" w:eastAsia="华文仿宋" w:cs="宋体"/>
          <w:color w:val="FF0000"/>
          <w:sz w:val="28"/>
          <w:szCs w:val="28"/>
        </w:rPr>
        <w:t>1</w:t>
      </w:r>
      <w:r>
        <w:rPr>
          <w:rFonts w:hint="eastAsia" w:ascii="华文仿宋" w:hAnsi="华文仿宋" w:eastAsia="华文仿宋" w:cs="宋体"/>
          <w:color w:val="FF0000"/>
          <w:sz w:val="28"/>
          <w:szCs w:val="28"/>
          <w:lang w:val="en-US" w:eastAsia="zh-CN"/>
        </w:rPr>
        <w:t>3669967734</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hint="eastAsia" w:ascii="华文仿宋" w:hAnsi="华文仿宋" w:eastAsia="华文仿宋" w:cs="宋体"/>
          <w:sz w:val="28"/>
          <w:szCs w:val="28"/>
          <w:lang w:eastAsia="zh-CN"/>
        </w:rPr>
        <w:t>：</w:t>
      </w:r>
      <w:r>
        <w:rPr>
          <w:rFonts w:hint="eastAsia" w:ascii="华文仿宋" w:hAnsi="华文仿宋" w:eastAsia="华文仿宋" w:cs="宋体"/>
          <w:sz w:val="28"/>
          <w:szCs w:val="28"/>
          <w:lang w:val="en-US" w:eastAsia="zh-CN"/>
        </w:rPr>
        <w:t xml:space="preserve">wang </w:t>
      </w:r>
      <w:r>
        <w:rPr>
          <w:rFonts w:hint="eastAsia" w:ascii="华文仿宋" w:hAnsi="华文仿宋" w:eastAsia="华文仿宋" w:cs="宋体"/>
          <w:sz w:val="28"/>
          <w:szCs w:val="28"/>
          <w:lang w:val="en-US" w:eastAsia="zh-CN"/>
        </w:rPr>
        <w:fldChar w:fldCharType="begin"/>
      </w:r>
      <w:r>
        <w:rPr>
          <w:rFonts w:hint="eastAsia" w:ascii="华文仿宋" w:hAnsi="华文仿宋" w:eastAsia="华文仿宋" w:cs="宋体"/>
          <w:sz w:val="28"/>
          <w:szCs w:val="28"/>
          <w:lang w:val="en-US" w:eastAsia="zh-CN"/>
        </w:rPr>
        <w:instrText xml:space="preserve"> HYPERLINK "mailto:huan@cofco.com" </w:instrText>
      </w:r>
      <w:r>
        <w:rPr>
          <w:rFonts w:hint="eastAsia" w:ascii="华文仿宋" w:hAnsi="华文仿宋" w:eastAsia="华文仿宋" w:cs="宋体"/>
          <w:sz w:val="28"/>
          <w:szCs w:val="28"/>
          <w:lang w:val="en-US" w:eastAsia="zh-CN"/>
        </w:rPr>
        <w:fldChar w:fldCharType="separate"/>
      </w:r>
      <w:r>
        <w:rPr>
          <w:rStyle w:val="11"/>
          <w:rFonts w:hint="eastAsia" w:ascii="华文仿宋" w:hAnsi="华文仿宋" w:eastAsia="华文仿宋" w:cs="宋体"/>
          <w:sz w:val="28"/>
          <w:szCs w:val="28"/>
          <w:lang w:val="en-US" w:eastAsia="zh-CN"/>
        </w:rPr>
        <w:t>huan</w:t>
      </w:r>
      <w:r>
        <w:rPr>
          <w:rStyle w:val="11"/>
          <w:rFonts w:ascii="华文仿宋" w:hAnsi="华文仿宋" w:eastAsia="华文仿宋" w:cs="宋体"/>
          <w:sz w:val="28"/>
          <w:szCs w:val="28"/>
        </w:rPr>
        <w:t>@cofco.com</w:t>
      </w:r>
      <w:r>
        <w:rPr>
          <w:rFonts w:hint="eastAsia" w:ascii="华文仿宋" w:hAnsi="华文仿宋" w:eastAsia="华文仿宋" w:cs="宋体"/>
          <w:sz w:val="28"/>
          <w:szCs w:val="28"/>
          <w:lang w:val="en-US" w:eastAsia="zh-CN"/>
        </w:rPr>
        <w:fldChar w:fldCharType="end"/>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p>
    <w:p>
      <w:r>
        <w:rPr>
          <w:rFonts w:hint="eastAsia"/>
        </w:rPr>
        <w:t>附件3：合同草案</w:t>
      </w:r>
    </w:p>
    <w:p>
      <w:pPr>
        <w:spacing w:line="360" w:lineRule="auto"/>
        <w:jc w:val="both"/>
        <w:rPr>
          <w:rFonts w:asciiTheme="minorEastAsia" w:hAnsiTheme="minorEastAsia"/>
          <w:szCs w:val="21"/>
        </w:rPr>
      </w:pPr>
    </w:p>
    <w:p>
      <w:pPr>
        <w:spacing w:line="460" w:lineRule="exact"/>
        <w:jc w:val="center"/>
        <w:rPr>
          <w:rFonts w:hint="eastAsia" w:ascii="黑体" w:eastAsia="黑体"/>
          <w:b/>
          <w:color w:val="auto"/>
          <w:sz w:val="40"/>
          <w:szCs w:val="28"/>
        </w:rPr>
      </w:pPr>
      <w:r>
        <w:rPr>
          <w:rFonts w:hint="eastAsia" w:ascii="黑体" w:eastAsia="黑体"/>
          <w:b/>
          <w:color w:val="auto"/>
          <w:sz w:val="40"/>
          <w:szCs w:val="28"/>
        </w:rPr>
        <w:t>*****项目合同（工程类）</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合同编号：</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签</w:t>
      </w:r>
      <w:r>
        <w:rPr>
          <w:rFonts w:hint="eastAsia" w:ascii="仿宋_GB2312" w:eastAsia="仿宋_GB2312"/>
          <w:b/>
          <w:color w:val="auto"/>
          <w:sz w:val="28"/>
          <w:szCs w:val="28"/>
        </w:rPr>
        <w:t>订</w:t>
      </w:r>
      <w:r>
        <w:rPr>
          <w:rFonts w:hint="eastAsia" w:ascii="仿宋_GB2312" w:eastAsia="仿宋_GB2312"/>
          <w:b/>
          <w:bCs/>
          <w:color w:val="auto"/>
          <w:sz w:val="28"/>
          <w:szCs w:val="28"/>
        </w:rPr>
        <w:t>日期：20</w:t>
      </w:r>
      <w:r>
        <w:rPr>
          <w:rFonts w:hint="eastAsia" w:ascii="仿宋_GB2312" w:eastAsia="仿宋_GB2312"/>
          <w:b/>
          <w:color w:val="auto"/>
          <w:sz w:val="28"/>
          <w:szCs w:val="28"/>
        </w:rPr>
        <w:t>2</w:t>
      </w:r>
      <w:r>
        <w:rPr>
          <w:rFonts w:hint="eastAsia" w:ascii="仿宋_GB2312" w:eastAsia="仿宋_GB2312"/>
          <w:b/>
          <w:color w:val="auto"/>
          <w:sz w:val="28"/>
          <w:szCs w:val="28"/>
          <w:lang w:val="en-US" w:eastAsia="zh-CN"/>
        </w:rPr>
        <w:t>3</w:t>
      </w:r>
      <w:r>
        <w:rPr>
          <w:rFonts w:hint="eastAsia" w:ascii="仿宋_GB2312" w:eastAsia="仿宋_GB2312"/>
          <w:b/>
          <w:bCs/>
          <w:color w:val="auto"/>
          <w:sz w:val="28"/>
          <w:szCs w:val="28"/>
        </w:rPr>
        <w:t>年  月   日</w:t>
      </w:r>
    </w:p>
    <w:p>
      <w:pPr>
        <w:spacing w:line="460" w:lineRule="exact"/>
        <w:jc w:val="center"/>
        <w:rPr>
          <w:rFonts w:hint="eastAsia" w:ascii="仿宋_GB2312" w:eastAsia="仿宋_GB2312"/>
          <w:b/>
          <w:color w:val="auto"/>
          <w:sz w:val="28"/>
          <w:szCs w:val="28"/>
        </w:rPr>
      </w:pPr>
      <w:r>
        <w:rPr>
          <w:rFonts w:hint="eastAsia" w:ascii="仿宋_GB2312" w:eastAsia="仿宋_GB2312"/>
          <w:b/>
          <w:bCs/>
          <w:color w:val="auto"/>
          <w:sz w:val="28"/>
          <w:szCs w:val="28"/>
        </w:rPr>
        <w:t xml:space="preserve">                  </w:t>
      </w:r>
      <w:r>
        <w:rPr>
          <w:rFonts w:hint="eastAsia" w:ascii="仿宋_GB2312" w:eastAsia="仿宋_GB2312"/>
          <w:b/>
          <w:color w:val="auto"/>
          <w:sz w:val="28"/>
          <w:szCs w:val="28"/>
        </w:rPr>
        <w:t>签订地点：</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甲方：   </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乙方： </w:t>
      </w:r>
    </w:p>
    <w:p>
      <w:pPr>
        <w:spacing w:line="460" w:lineRule="exact"/>
        <w:ind w:left="280" w:hanging="280" w:hangingChars="100"/>
        <w:rPr>
          <w:rFonts w:hint="eastAsia" w:ascii="仿宋_GB2312" w:eastAsia="仿宋_GB2312"/>
          <w:color w:val="auto"/>
          <w:sz w:val="28"/>
          <w:szCs w:val="28"/>
        </w:rPr>
      </w:pPr>
      <w:r>
        <w:rPr>
          <w:rFonts w:hint="eastAsia" w:ascii="仿宋_GB2312" w:eastAsia="仿宋_GB2312"/>
          <w:color w:val="auto"/>
          <w:sz w:val="28"/>
          <w:szCs w:val="28"/>
        </w:rPr>
        <w:t xml:space="preserve">      鉴于：</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1.甲方需开展</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项目，乙方为本项目提供：1.拆除、安装、维修等相关服务；2.所需的全部材料</w:t>
      </w:r>
      <w:r>
        <w:rPr>
          <w:rFonts w:hint="eastAsia" w:ascii="仿宋_GB2312" w:eastAsia="仿宋_GB2312"/>
          <w:b/>
          <w:color w:val="auto"/>
          <w:sz w:val="32"/>
          <w:szCs w:val="28"/>
        </w:rPr>
        <w:t>□</w:t>
      </w:r>
      <w:r>
        <w:rPr>
          <w:rFonts w:hint="eastAsia" w:ascii="仿宋_GB2312" w:eastAsia="仿宋_GB2312"/>
          <w:color w:val="auto"/>
          <w:sz w:val="28"/>
          <w:szCs w:val="28"/>
        </w:rPr>
        <w:t>设备</w:t>
      </w:r>
      <w:r>
        <w:rPr>
          <w:rFonts w:hint="eastAsia" w:ascii="仿宋_GB2312" w:eastAsia="仿宋_GB2312"/>
          <w:b/>
          <w:color w:val="auto"/>
          <w:sz w:val="32"/>
          <w:szCs w:val="28"/>
        </w:rPr>
        <w:t>□</w:t>
      </w:r>
      <w:r>
        <w:rPr>
          <w:rFonts w:hint="eastAsia" w:ascii="仿宋_GB2312" w:eastAsia="仿宋_GB2312"/>
          <w:color w:val="auto"/>
          <w:sz w:val="28"/>
          <w:szCs w:val="28"/>
        </w:rPr>
        <w:t>。（请根据合同实际情况勾选）。</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2.为了明确甲乙双方各自的权利和义务，确保实现各自经济目的，依据相关法律规定，甲乙双方经友好协商一致，达成如下协议：</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合同总金额及付款方式</w:t>
      </w:r>
    </w:p>
    <w:p>
      <w:pPr>
        <w:tabs>
          <w:tab w:val="left" w:pos="900"/>
        </w:tabs>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合同总金额：</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元，人民币大写：</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其中不含税金额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元，增值税额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w:t>
      </w:r>
    </w:p>
    <w:p>
      <w:pPr>
        <w:widowControl/>
        <w:spacing w:line="460" w:lineRule="exact"/>
        <w:ind w:firstLine="555"/>
        <w:rPr>
          <w:rFonts w:hint="eastAsia" w:ascii="仿宋_GB2312" w:eastAsia="仿宋_GB2312"/>
          <w:b/>
          <w:color w:val="auto"/>
          <w:sz w:val="28"/>
          <w:szCs w:val="28"/>
        </w:rPr>
      </w:pPr>
      <w:r>
        <w:rPr>
          <w:rFonts w:hint="eastAsia" w:ascii="仿宋_GB2312" w:eastAsia="仿宋_GB2312"/>
          <w:b/>
          <w:color w:val="auto"/>
          <w:sz w:val="28"/>
          <w:szCs w:val="28"/>
        </w:rPr>
        <w:t>付款方式：</w:t>
      </w:r>
    </w:p>
    <w:p>
      <w:pPr>
        <w:widowControl/>
        <w:tabs>
          <w:tab w:val="left" w:pos="0"/>
        </w:tabs>
        <w:spacing w:line="460" w:lineRule="exact"/>
        <w:ind w:left="555"/>
        <w:rPr>
          <w:rFonts w:ascii="仿宋_GB2312" w:eastAsia="仿宋_GB2312"/>
          <w:color w:val="auto"/>
          <w:sz w:val="28"/>
          <w:szCs w:val="28"/>
        </w:rPr>
      </w:pPr>
      <w:r>
        <w:rPr>
          <w:rFonts w:hint="eastAsia" w:ascii="仿宋_GB2312" w:eastAsia="仿宋_GB2312"/>
          <w:b/>
          <w:color w:val="auto"/>
          <w:sz w:val="32"/>
          <w:szCs w:val="28"/>
        </w:rPr>
        <w:t>□</w:t>
      </w:r>
      <w:r>
        <w:rPr>
          <w:rFonts w:hint="eastAsia" w:ascii="仿宋_GB2312" w:eastAsia="仿宋_GB2312"/>
          <w:color w:val="auto"/>
          <w:sz w:val="28"/>
          <w:szCs w:val="28"/>
        </w:rPr>
        <w:t>付款方式1：</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甲方在合同签订完成后，根据项目实施进度及时上报项目资金支付计划。</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color w:val="FF0000"/>
          <w:sz w:val="30"/>
          <w:szCs w:val="30"/>
          <w:highlight w:val="yellow"/>
          <w:u w:val="single"/>
        </w:rPr>
        <w:t>货物到达指定交货地点，</w:t>
      </w:r>
      <w:r>
        <w:rPr>
          <w:rFonts w:hint="eastAsia" w:ascii="仿宋_GB2312" w:eastAsia="仿宋_GB2312" w:hAnsiTheme="minorEastAsia"/>
          <w:sz w:val="30"/>
          <w:szCs w:val="30"/>
          <w:highlight w:val="yellow"/>
        </w:rPr>
        <w:t>乙方需提供相关材料的材质检验合格证书给甲方，所有资料必须盖有公章，并且材料经甲方验收合格后，乙方开具相应合同金额的增值税专用发票给甲方，</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left="-390" w:leftChars="0" w:firstLine="600" w:firstLineChars="0"/>
        <w:rPr>
          <w:rFonts w:ascii="仿宋_GB2312" w:eastAsia="仿宋_GB2312" w:cs="宋体" w:hAnsiTheme="minorEastAsia"/>
          <w:bCs/>
          <w:kern w:val="0"/>
          <w:sz w:val="30"/>
          <w:szCs w:val="30"/>
          <w:highlight w:val="yellow"/>
        </w:rPr>
      </w:pPr>
      <w:r>
        <w:rPr>
          <w:rFonts w:hint="eastAsia" w:ascii="仿宋_GB2312" w:eastAsia="仿宋_GB2312" w:hAnsiTheme="minorEastAsia"/>
          <w:sz w:val="30"/>
          <w:szCs w:val="30"/>
          <w:highlight w:val="yellow"/>
        </w:rPr>
        <w:t>在项目竣工验收之后，正常使用一个月后无质量问题，乙方向甲方提供剩余合同金额增值税专用发票，</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按资金批复计划支付合同总价</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在榨季结束后，工程无质量问题，并完成相关审计程序后，</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剩余款项作为质保金，质保期</w:t>
      </w:r>
      <w:r>
        <w:rPr>
          <w:rFonts w:hint="eastAsia" w:ascii="仿宋_GB2312" w:eastAsia="仿宋_GB2312" w:hAnsiTheme="minorEastAsia"/>
          <w:sz w:val="30"/>
          <w:szCs w:val="30"/>
          <w:highlight w:val="yellow"/>
          <w:lang w:val="en-US" w:eastAsia="zh-CN"/>
        </w:rPr>
        <w:t>1年，</w:t>
      </w:r>
      <w:r>
        <w:rPr>
          <w:rFonts w:hint="eastAsia" w:ascii="仿宋_GB2312" w:eastAsia="仿宋_GB2312" w:hAnsiTheme="minorEastAsia"/>
          <w:sz w:val="30"/>
          <w:szCs w:val="30"/>
          <w:highlight w:val="yellow"/>
        </w:rPr>
        <w:t>质保期结束后无任何质量问题，</w:t>
      </w:r>
      <w:r>
        <w:rPr>
          <w:rFonts w:hint="eastAsia" w:ascii="仿宋_GB2312" w:eastAsia="仿宋_GB2312" w:hAnsiTheme="minorEastAsia"/>
          <w:sz w:val="30"/>
          <w:szCs w:val="30"/>
          <w:highlight w:val="yellow"/>
          <w:lang w:val="en-US" w:eastAsia="zh-CN"/>
        </w:rPr>
        <w:t>2024年11月前</w:t>
      </w:r>
      <w:r>
        <w:rPr>
          <w:rFonts w:hint="eastAsia" w:ascii="仿宋_GB2312" w:eastAsia="仿宋_GB2312" w:hAnsiTheme="minorEastAsia"/>
          <w:color w:val="0C0C0C"/>
          <w:sz w:val="30"/>
          <w:szCs w:val="30"/>
          <w:highlight w:val="yellow"/>
        </w:rPr>
        <w:t>以</w:t>
      </w:r>
      <w:r>
        <w:rPr>
          <w:rFonts w:hint="eastAsia" w:ascii="仿宋_GB2312" w:eastAsia="仿宋_GB2312" w:hAnsiTheme="minorEastAsia"/>
          <w:color w:val="000000"/>
          <w:sz w:val="30"/>
          <w:szCs w:val="30"/>
          <w:highlight w:val="yellow"/>
        </w:rPr>
        <w:t>电子粮信承兑汇票方式</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sz w:val="30"/>
          <w:szCs w:val="30"/>
          <w:highlight w:val="yellow"/>
        </w:rPr>
        <w:t>支付完毕。</w:t>
      </w:r>
    </w:p>
    <w:p>
      <w:pPr>
        <w:widowControl/>
        <w:tabs>
          <w:tab w:val="left" w:pos="0"/>
        </w:tabs>
        <w:spacing w:line="460" w:lineRule="exact"/>
        <w:rPr>
          <w:rFonts w:hint="eastAsia" w:ascii="仿宋_GB2312" w:eastAsia="仿宋_GB2312"/>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本项目所需服务及材料明细见下表:</w:t>
      </w:r>
    </w:p>
    <w:p>
      <w:pPr>
        <w:tabs>
          <w:tab w:val="left" w:pos="1004"/>
        </w:tabs>
        <w:spacing w:line="460" w:lineRule="exact"/>
        <w:rPr>
          <w:rFonts w:hint="eastAsia" w:ascii="仿宋_GB2312" w:eastAsia="仿宋_GB2312"/>
          <w:b/>
          <w:color w:val="auto"/>
          <w:sz w:val="28"/>
          <w:szCs w:val="28"/>
        </w:rPr>
      </w:pPr>
    </w:p>
    <w:p>
      <w:pPr>
        <w:tabs>
          <w:tab w:val="left" w:pos="1004"/>
        </w:tabs>
        <w:spacing w:line="460" w:lineRule="exact"/>
        <w:rPr>
          <w:rFonts w:hint="eastAsia" w:ascii="仿宋_GB2312" w:eastAsia="仿宋_GB2312"/>
          <w:b/>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技术要求与验收要求：</w:t>
      </w:r>
    </w:p>
    <w:p>
      <w:pPr>
        <w:numPr>
          <w:ilvl w:val="0"/>
          <w:numId w:val="4"/>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numPr>
          <w:ilvl w:val="0"/>
          <w:numId w:val="4"/>
        </w:numPr>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u w:val="single"/>
        </w:rPr>
        <w:t xml:space="preserve">                 </w:t>
      </w:r>
    </w:p>
    <w:p>
      <w:pPr>
        <w:numPr>
          <w:ilvl w:val="0"/>
          <w:numId w:val="4"/>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spacing w:line="460" w:lineRule="exact"/>
        <w:ind w:left="420"/>
        <w:rPr>
          <w:rFonts w:ascii="仿宋_GB2312" w:eastAsia="仿宋_GB2312"/>
          <w:b/>
          <w:color w:val="auto"/>
          <w:sz w:val="28"/>
          <w:szCs w:val="28"/>
          <w:u w:val="single"/>
        </w:rPr>
      </w:pPr>
    </w:p>
    <w:p>
      <w:pPr>
        <w:adjustRightInd w:val="0"/>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或根据项目具体情况签订相关附件：</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w:t>
      </w:r>
      <w:r>
        <w:rPr>
          <w:rFonts w:hint="eastAsia" w:ascii="仿宋_GB2312" w:eastAsia="仿宋_GB2312"/>
          <w:bCs/>
          <w:color w:val="auto"/>
          <w:sz w:val="28"/>
          <w:szCs w:val="28"/>
        </w:rPr>
        <w:t>技术要求</w:t>
      </w:r>
      <w:r>
        <w:rPr>
          <w:rFonts w:hint="eastAsia" w:ascii="仿宋_GB2312" w:eastAsia="仿宋_GB2312"/>
          <w:bCs/>
          <w:color w:val="auto"/>
          <w:sz w:val="28"/>
          <w:szCs w:val="28"/>
          <w:lang w:val="zh-CN"/>
        </w:rPr>
        <w:t>》。</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按合同附件-《质量验收标准》。</w:t>
      </w:r>
    </w:p>
    <w:p>
      <w:pPr>
        <w:spacing w:line="460" w:lineRule="exact"/>
        <w:ind w:right="-710" w:rightChars="-338"/>
        <w:rPr>
          <w:rFonts w:hint="eastAsia" w:ascii="仿宋_GB2312" w:eastAsia="仿宋_GB2312"/>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履行期限、地点及运输方式及验收条款</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1、履行期限：</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日前，完成交货</w:t>
      </w:r>
      <w:r>
        <w:rPr>
          <w:rFonts w:hint="eastAsia" w:ascii="仿宋_GB2312" w:eastAsia="仿宋_GB2312"/>
          <w:b/>
          <w:color w:val="auto"/>
          <w:sz w:val="32"/>
          <w:szCs w:val="28"/>
        </w:rPr>
        <w:t>□</w:t>
      </w:r>
      <w:r>
        <w:rPr>
          <w:rFonts w:hint="eastAsia" w:ascii="仿宋_GB2312" w:eastAsia="仿宋_GB2312"/>
          <w:color w:val="auto"/>
          <w:sz w:val="28"/>
          <w:szCs w:val="28"/>
        </w:rPr>
        <w:t>；本合同签订之日起至</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w:t>
      </w:r>
      <w:r>
        <w:rPr>
          <w:rFonts w:ascii="仿宋_GB2312" w:eastAsia="仿宋_GB2312"/>
          <w:color w:val="auto"/>
          <w:sz w:val="28"/>
          <w:szCs w:val="28"/>
        </w:rPr>
        <w:t>全部施工工作</w:t>
      </w:r>
      <w:r>
        <w:rPr>
          <w:rFonts w:hint="eastAsia" w:ascii="仿宋_GB2312" w:eastAsia="仿宋_GB2312"/>
          <w:b/>
          <w:color w:val="auto"/>
          <w:sz w:val="32"/>
          <w:szCs w:val="28"/>
        </w:rPr>
        <w:t>□</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2、交货□、合同履行地点：甲方厂区内（地址：</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b/>
          <w:color w:val="auto"/>
          <w:sz w:val="32"/>
          <w:szCs w:val="28"/>
        </w:rPr>
      </w:pPr>
      <w:r>
        <w:rPr>
          <w:rFonts w:hint="eastAsia" w:ascii="仿宋_GB2312" w:eastAsia="仿宋_GB2312"/>
          <w:color w:val="auto"/>
          <w:sz w:val="28"/>
          <w:szCs w:val="28"/>
        </w:rPr>
        <w:t>3、运输方式：如由乙方提供本项目所需材料，应由乙方负责运输，运输采用</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方式，运费和包装费由乙方承担。</w:t>
      </w:r>
    </w:p>
    <w:p>
      <w:pPr>
        <w:spacing w:line="460" w:lineRule="exact"/>
        <w:ind w:firstLine="560" w:firstLineChars="200"/>
        <w:rPr>
          <w:rFonts w:hint="eastAsia" w:ascii="仿宋_GB2312" w:eastAsia="仿宋_GB2312" w:cs="宋体"/>
          <w:bCs/>
          <w:color w:val="auto"/>
          <w:sz w:val="28"/>
          <w:szCs w:val="28"/>
        </w:rPr>
      </w:pPr>
      <w:r>
        <w:rPr>
          <w:rFonts w:hint="eastAsia" w:ascii="仿宋_GB2312" w:eastAsia="仿宋_GB2312"/>
          <w:color w:val="auto"/>
          <w:sz w:val="28"/>
          <w:szCs w:val="28"/>
        </w:rPr>
        <w:t>4、甲乙双方应派人参加验收，乙方按期完成交货/</w:t>
      </w:r>
      <w:r>
        <w:rPr>
          <w:rFonts w:ascii="仿宋_GB2312" w:eastAsia="仿宋_GB2312"/>
          <w:color w:val="auto"/>
          <w:sz w:val="28"/>
          <w:szCs w:val="28"/>
        </w:rPr>
        <w:t>施工</w:t>
      </w:r>
      <w:r>
        <w:rPr>
          <w:rFonts w:hint="eastAsia" w:ascii="仿宋_GB2312" w:eastAsia="仿宋_GB2312"/>
          <w:color w:val="auto"/>
          <w:sz w:val="28"/>
          <w:szCs w:val="28"/>
        </w:rPr>
        <w:t>后，甲方在【】日内对外观、数量进行验收并提出异议。</w:t>
      </w:r>
      <w:r>
        <w:rPr>
          <w:rFonts w:hint="eastAsia" w:ascii="仿宋_GB2312" w:eastAsia="仿宋_GB2312" w:cs="宋体"/>
          <w:bCs/>
          <w:color w:val="auto"/>
          <w:sz w:val="28"/>
          <w:szCs w:val="28"/>
        </w:rPr>
        <w:t>质量问题，甲方应在发现后的【】个工作日内提出，乙方须在接到甲方通知后【】日内，对材料/</w:t>
      </w:r>
      <w:r>
        <w:rPr>
          <w:rFonts w:ascii="仿宋_GB2312" w:eastAsia="仿宋_GB2312" w:cs="宋体"/>
          <w:bCs/>
          <w:color w:val="auto"/>
          <w:sz w:val="28"/>
          <w:szCs w:val="28"/>
        </w:rPr>
        <w:t>项目</w:t>
      </w:r>
      <w:r>
        <w:rPr>
          <w:rFonts w:hint="eastAsia" w:ascii="仿宋_GB2312" w:eastAsia="仿宋_GB2312" w:cs="宋体"/>
          <w:bCs/>
          <w:color w:val="auto"/>
          <w:sz w:val="28"/>
          <w:szCs w:val="28"/>
        </w:rPr>
        <w:t>进行调换/返工，由此产生的费用由乙方承担。</w:t>
      </w:r>
    </w:p>
    <w:p>
      <w:pPr>
        <w:numPr>
          <w:ilvl w:val="0"/>
          <w:numId w:val="2"/>
        </w:numPr>
        <w:tabs>
          <w:tab w:val="left" w:pos="900"/>
          <w:tab w:val="left" w:pos="1004"/>
        </w:tabs>
        <w:spacing w:line="460" w:lineRule="exact"/>
        <w:rPr>
          <w:rFonts w:hint="eastAsia" w:ascii="仿宋_GB2312" w:eastAsia="仿宋_GB2312"/>
          <w:b/>
          <w:bCs/>
          <w:color w:val="auto"/>
          <w:sz w:val="28"/>
          <w:szCs w:val="28"/>
        </w:rPr>
      </w:pPr>
      <w:r>
        <w:rPr>
          <w:rFonts w:hint="eastAsia" w:ascii="仿宋_GB2312" w:eastAsia="仿宋_GB2312"/>
          <w:b/>
          <w:bCs/>
          <w:color w:val="auto"/>
          <w:sz w:val="28"/>
          <w:szCs w:val="28"/>
          <w:lang w:val="zh-CN"/>
        </w:rPr>
        <w:t>技术</w:t>
      </w:r>
      <w:r>
        <w:rPr>
          <w:rFonts w:hint="eastAsia" w:ascii="仿宋_GB2312" w:eastAsia="仿宋_GB2312"/>
          <w:b/>
          <w:color w:val="auto"/>
          <w:sz w:val="28"/>
          <w:szCs w:val="28"/>
          <w:lang w:val="zh-CN"/>
        </w:rPr>
        <w:t>资料</w:t>
      </w:r>
      <w:r>
        <w:rPr>
          <w:rFonts w:hint="eastAsia" w:ascii="仿宋_GB2312" w:eastAsia="仿宋_GB2312"/>
          <w:b/>
          <w:bCs/>
          <w:color w:val="auto"/>
          <w:sz w:val="28"/>
          <w:szCs w:val="28"/>
          <w:lang w:val="zh-CN"/>
        </w:rPr>
        <w:t>、图纸提供方式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3、如由乙方提供本项目所需所有材料，材质、尺寸均应符合图纸设计要求。</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甲方权利、义务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1、负责提供所购材料的设计图纸等技术资料及厂家技术要求。</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3、协助乙方做好到厂材料的管理工作。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4、甲方提供施工所需用电及</w:t>
      </w:r>
      <w:r>
        <w:rPr>
          <w:rFonts w:hint="eastAsia" w:ascii="仿宋_GB2312" w:eastAsia="仿宋_GB2312"/>
          <w:color w:val="auto"/>
          <w:sz w:val="28"/>
          <w:szCs w:val="28"/>
          <w:lang w:eastAsia="zh-CN"/>
        </w:rPr>
        <w:t>用水</w:t>
      </w:r>
      <w:r>
        <w:rPr>
          <w:rFonts w:hint="eastAsia" w:ascii="仿宋_GB2312" w:eastAsia="仿宋_GB2312"/>
          <w:color w:val="auto"/>
          <w:sz w:val="28"/>
          <w:szCs w:val="28"/>
        </w:rPr>
        <w:t>便利；产生的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水、电</w:t>
      </w:r>
      <w:r>
        <w:rPr>
          <w:rFonts w:ascii="仿宋_GB2312" w:eastAsia="仿宋_GB2312"/>
          <w:color w:val="auto"/>
          <w:sz w:val="28"/>
          <w:szCs w:val="28"/>
          <w:u w:val="single"/>
        </w:rPr>
        <w:t xml:space="preserve">      </w:t>
      </w:r>
      <w:r>
        <w:rPr>
          <w:rFonts w:hint="eastAsia" w:ascii="仿宋_GB2312" w:eastAsia="仿宋_GB2312"/>
          <w:color w:val="auto"/>
          <w:sz w:val="28"/>
          <w:szCs w:val="28"/>
        </w:rPr>
        <w:t>费用由甲方负担，产生的</w:t>
      </w:r>
      <w:r>
        <w:rPr>
          <w:rFonts w:hint="eastAsia" w:ascii="仿宋_GB2312" w:eastAsia="仿宋_GB2312"/>
          <w:color w:val="auto"/>
          <w:sz w:val="28"/>
          <w:szCs w:val="28"/>
          <w:u w:val="single"/>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其他</w:t>
      </w:r>
      <w:r>
        <w:rPr>
          <w:rFonts w:ascii="仿宋_GB2312" w:eastAsia="仿宋_GB2312"/>
          <w:color w:val="auto"/>
          <w:sz w:val="28"/>
          <w:szCs w:val="28"/>
          <w:u w:val="single"/>
        </w:rPr>
        <w:t xml:space="preserve">    </w:t>
      </w:r>
      <w:r>
        <w:rPr>
          <w:rFonts w:ascii="仿宋_GB2312" w:eastAsia="仿宋_GB2312"/>
          <w:color w:val="auto"/>
          <w:sz w:val="28"/>
          <w:szCs w:val="28"/>
        </w:rPr>
        <w:t>费用由乙方负担</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6、甲方应指定专人负责该项目的协调工作。</w:t>
      </w:r>
    </w:p>
    <w:p>
      <w:pPr>
        <w:spacing w:line="46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7</w:t>
      </w:r>
      <w:r>
        <w:rPr>
          <w:rFonts w:hint="eastAsia" w:ascii="仿宋_GB2312" w:eastAsia="仿宋_GB2312"/>
          <w:color w:val="auto"/>
          <w:sz w:val="28"/>
          <w:szCs w:val="28"/>
        </w:rPr>
        <w:t>、甲方在合同有效期内，若发现乙方有违反国家的有关法律、法规的情况，甲方有权单方终止合同，并通知乙方。</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乙方权利、义务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1、严格遵守国家法律、法规及相关条例。</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5、服从甲方管理人员的组织、协调，按甲方要求组织施工。</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9、乙方有合同有效期内，若发现甲方有违反国家有关法律、法规的情形，乙方有权单方终止合同，并通知甲方。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10、施工前必须接受甲方组织的安全培训，达到安全要求合格并签订安全协议后【】日内，乙方须按合同总金额的【</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质保方式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乙方提供的项目服务内容完毕投入使用后，质保期限为</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壹</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年</w:t>
      </w:r>
      <w:r>
        <w:rPr>
          <w:rFonts w:hint="eastAsia" w:ascii="仿宋_GB2312" w:eastAsia="仿宋_GB2312"/>
          <w:color w:val="auto"/>
          <w:sz w:val="28"/>
          <w:szCs w:val="28"/>
        </w:rPr>
        <w:t>，即</w:t>
      </w:r>
      <w:r>
        <w:rPr>
          <w:rFonts w:hint="eastAsia" w:ascii="仿宋_GB2312" w:eastAsia="仿宋_GB2312"/>
          <w:color w:val="auto"/>
          <w:sz w:val="28"/>
          <w:szCs w:val="28"/>
          <w:u w:val="single"/>
        </w:rPr>
        <w:t>20</w:t>
      </w:r>
      <w:r>
        <w:rPr>
          <w:rFonts w:hint="eastAsia" w:ascii="仿宋_GB2312" w:eastAsia="仿宋_GB2312"/>
          <w:color w:val="auto"/>
          <w:sz w:val="28"/>
          <w:szCs w:val="28"/>
          <w:u w:val="single"/>
          <w:lang w:val="en-US" w:eastAsia="zh-CN"/>
        </w:rPr>
        <w:t>24年11月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1</w:t>
      </w:r>
      <w:r>
        <w:rPr>
          <w:rFonts w:hint="eastAsia" w:ascii="仿宋_GB2312" w:eastAsia="仿宋_GB2312" w:cs="新宋体"/>
          <w:color w:val="auto"/>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hint="eastAsia" w:ascii="仿宋_GB2312" w:eastAsia="仿宋_GB2312"/>
          <w:color w:val="auto"/>
          <w:kern w:val="0"/>
          <w:sz w:val="28"/>
          <w:szCs w:val="28"/>
        </w:rPr>
      </w:pPr>
      <w:r>
        <w:rPr>
          <w:rFonts w:hint="eastAsia" w:ascii="仿宋_GB2312" w:eastAsia="仿宋_GB2312"/>
          <w:color w:val="auto"/>
          <w:kern w:val="0"/>
          <w:sz w:val="28"/>
          <w:szCs w:val="28"/>
        </w:rPr>
        <w:t>2、乙方履行本合同的各项约定，对工程进度、工程质量进行监督，检查隐蔽工程，办理中间交工工程验收手续及其他事宜。</w:t>
      </w:r>
    </w:p>
    <w:p>
      <w:pPr>
        <w:numPr>
          <w:ilvl w:val="0"/>
          <w:numId w:val="2"/>
        </w:numPr>
        <w:tabs>
          <w:tab w:val="left" w:pos="900"/>
          <w:tab w:val="left" w:pos="1004"/>
        </w:tabs>
        <w:spacing w:line="460" w:lineRule="exact"/>
        <w:ind w:firstLine="562" w:firstLineChars="200"/>
        <w:jc w:val="left"/>
        <w:rPr>
          <w:rFonts w:hint="eastAsia" w:ascii="仿宋_GB2312" w:eastAsia="仿宋_GB2312" w:cs="新宋体"/>
          <w:b/>
          <w:color w:val="auto"/>
          <w:kern w:val="0"/>
          <w:sz w:val="28"/>
          <w:szCs w:val="28"/>
        </w:rPr>
      </w:pPr>
      <w:r>
        <w:rPr>
          <w:rFonts w:hint="eastAsia" w:ascii="仿宋_GB2312" w:eastAsia="仿宋_GB2312"/>
          <w:b/>
          <w:color w:val="auto"/>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2</w:t>
      </w:r>
      <w:r>
        <w:rPr>
          <w:rFonts w:hint="eastAsia" w:ascii="仿宋_GB2312" w:eastAsia="仿宋_GB2312" w:cs="新宋体"/>
          <w:color w:val="auto"/>
          <w:kern w:val="0"/>
          <w:sz w:val="28"/>
          <w:szCs w:val="28"/>
        </w:rPr>
        <w:t>、加强对施工噪声的控制，防止噪声污染。</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违约责任</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auto"/>
          <w:sz w:val="28"/>
          <w:szCs w:val="28"/>
        </w:rPr>
        <w:t>施工</w:t>
      </w:r>
      <w:r>
        <w:rPr>
          <w:rFonts w:hint="eastAsia" w:ascii="仿宋_GB2312" w:eastAsia="仿宋_GB2312"/>
          <w:color w:val="auto"/>
          <w:sz w:val="28"/>
          <w:szCs w:val="28"/>
        </w:rPr>
        <w:t>，甲方有权单方解除合同且追究乙方的违约责任。</w:t>
      </w:r>
      <w:r>
        <w:rPr>
          <w:rFonts w:ascii="仿宋_GB2312" w:eastAsia="仿宋_GB2312"/>
          <w:color w:val="auto"/>
          <w:sz w:val="28"/>
          <w:szCs w:val="28"/>
        </w:rPr>
        <w:t> </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2、乙方交付的货物/完成的</w:t>
      </w:r>
      <w:r>
        <w:rPr>
          <w:rFonts w:ascii="仿宋_GB2312" w:eastAsia="仿宋_GB2312"/>
          <w:color w:val="auto"/>
          <w:sz w:val="28"/>
          <w:szCs w:val="28"/>
        </w:rPr>
        <w:t>施工</w:t>
      </w:r>
      <w:r>
        <w:rPr>
          <w:rFonts w:hint="eastAsia" w:ascii="仿宋_GB2312" w:eastAsia="仿宋_GB2312"/>
          <w:color w:val="auto"/>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auto"/>
          <w:sz w:val="28"/>
          <w:szCs w:val="28"/>
        </w:rPr>
        <w:t>因质量问题影响</w:t>
      </w:r>
      <w:r>
        <w:rPr>
          <w:rFonts w:hint="eastAsia" w:ascii="仿宋_GB2312" w:eastAsia="仿宋_GB2312"/>
          <w:color w:val="auto"/>
          <w:sz w:val="28"/>
          <w:szCs w:val="28"/>
        </w:rPr>
        <w:t>甲方正常</w:t>
      </w:r>
      <w:r>
        <w:rPr>
          <w:rFonts w:hint="eastAsia" w:ascii="仿宋_GB2312" w:eastAsia="仿宋_GB2312"/>
          <w:bCs/>
          <w:color w:val="auto"/>
          <w:sz w:val="28"/>
          <w:szCs w:val="28"/>
        </w:rPr>
        <w:t>生产的</w:t>
      </w:r>
      <w:r>
        <w:rPr>
          <w:rFonts w:hint="eastAsia" w:ascii="仿宋_GB2312" w:eastAsia="仿宋_GB2312"/>
          <w:color w:val="auto"/>
          <w:sz w:val="28"/>
          <w:szCs w:val="28"/>
        </w:rPr>
        <w:t>，甲方有权单方解除本合同或中止本合同并扣除全部质保金，解除本合同并不妨碍甲方主张违约责任。</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合同变更</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未尽事宜，双方协商解决，合同的变更及修改须经双方同意，以书面形式变更。</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不可抗力：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合同争议的解决方式</w:t>
      </w:r>
    </w:p>
    <w:p>
      <w:pPr>
        <w:pStyle w:val="4"/>
        <w:spacing w:line="460" w:lineRule="exact"/>
        <w:ind w:left="94" w:leftChars="45" w:firstLine="560" w:firstLineChars="200"/>
        <w:rPr>
          <w:rFonts w:hint="eastAsia" w:ascii="仿宋_GB2312" w:eastAsia="仿宋_GB2312"/>
          <w:color w:val="auto"/>
          <w:szCs w:val="28"/>
        </w:rPr>
      </w:pPr>
      <w:r>
        <w:rPr>
          <w:rFonts w:hint="eastAsia" w:ascii="仿宋_GB2312" w:eastAsia="仿宋_GB2312"/>
          <w:color w:val="auto"/>
          <w:szCs w:val="28"/>
        </w:rPr>
        <w:t>双方如发生争议，应协商解决，如协商不成，任何一方应向甲方所在地人民法院提出诉讼。律师代理费等相关费用由责任方承担。</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其他</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1、本协议双方签字盖章正式生效。</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3、合同一式</w:t>
      </w:r>
      <w:r>
        <w:rPr>
          <w:rFonts w:hint="eastAsia" w:ascii="仿宋_GB2312" w:eastAsia="仿宋_GB2312"/>
          <w:color w:val="auto"/>
          <w:sz w:val="28"/>
          <w:szCs w:val="28"/>
        </w:rPr>
        <w:t>【】</w:t>
      </w:r>
      <w:r>
        <w:rPr>
          <w:rFonts w:hint="eastAsia" w:ascii="仿宋_GB2312" w:eastAsia="仿宋_GB2312"/>
          <w:bCs/>
          <w:color w:val="auto"/>
          <w:sz w:val="28"/>
          <w:szCs w:val="28"/>
        </w:rPr>
        <w:t>份，甲方执</w:t>
      </w:r>
      <w:r>
        <w:rPr>
          <w:rFonts w:hint="eastAsia" w:ascii="仿宋_GB2312" w:eastAsia="仿宋_GB2312"/>
          <w:color w:val="auto"/>
          <w:sz w:val="28"/>
          <w:szCs w:val="28"/>
        </w:rPr>
        <w:t>【】</w:t>
      </w:r>
      <w:r>
        <w:rPr>
          <w:rFonts w:hint="eastAsia" w:ascii="仿宋_GB2312" w:eastAsia="仿宋_GB2312"/>
          <w:bCs/>
          <w:color w:val="auto"/>
          <w:sz w:val="28"/>
          <w:szCs w:val="28"/>
        </w:rPr>
        <w:t>份，乙方执</w:t>
      </w:r>
      <w:r>
        <w:rPr>
          <w:rFonts w:hint="eastAsia" w:ascii="仿宋_GB2312" w:eastAsia="仿宋_GB2312"/>
          <w:color w:val="auto"/>
          <w:sz w:val="28"/>
          <w:szCs w:val="28"/>
        </w:rPr>
        <w:t>【】</w:t>
      </w:r>
      <w:r>
        <w:rPr>
          <w:rFonts w:hint="eastAsia" w:ascii="仿宋_GB2312" w:eastAsia="仿宋_GB2312"/>
          <w:bCs/>
          <w:color w:val="auto"/>
          <w:sz w:val="28"/>
          <w:szCs w:val="28"/>
        </w:rPr>
        <w:t>份，具有同等法律效力，经双方盖章后生效。未</w:t>
      </w:r>
      <w:r>
        <w:rPr>
          <w:rFonts w:hint="eastAsia" w:ascii="仿宋_GB2312" w:eastAsia="仿宋_GB2312"/>
          <w:color w:val="auto"/>
          <w:sz w:val="28"/>
          <w:szCs w:val="28"/>
        </w:rPr>
        <w:t>经甲方书面许可，乙方不得将本合</w:t>
      </w:r>
      <w:r>
        <w:rPr>
          <w:rFonts w:hint="eastAsia" w:ascii="仿宋_GB2312" w:eastAsia="仿宋_GB2312"/>
          <w:bCs/>
          <w:color w:val="auto"/>
          <w:sz w:val="28"/>
          <w:szCs w:val="28"/>
        </w:rPr>
        <w:t>同项下权利、义务转让第三方。</w:t>
      </w:r>
    </w:p>
    <w:p>
      <w:pPr>
        <w:spacing w:line="460" w:lineRule="exact"/>
        <w:ind w:firstLine="560" w:firstLineChars="200"/>
        <w:rPr>
          <w:rFonts w:ascii="仿宋_GB2312" w:eastAsia="仿宋_GB2312"/>
          <w:bCs/>
          <w:color w:val="auto"/>
          <w:sz w:val="28"/>
          <w:szCs w:val="28"/>
        </w:rPr>
      </w:pPr>
      <w:r>
        <w:rPr>
          <w:rFonts w:hint="eastAsia" w:ascii="仿宋_GB2312" w:eastAsia="仿宋_GB2312"/>
          <w:bCs/>
          <w:color w:val="auto"/>
          <w:sz w:val="28"/>
          <w:szCs w:val="28"/>
        </w:rPr>
        <w:t>4、双方签订的附件《</w:t>
      </w:r>
      <w:r>
        <w:rPr>
          <w:rFonts w:ascii="仿宋_GB2312" w:eastAsia="仿宋_GB2312"/>
          <w:bCs/>
          <w:color w:val="auto"/>
          <w:sz w:val="28"/>
          <w:szCs w:val="28"/>
          <w:u w:val="single"/>
        </w:rPr>
        <w:t xml:space="preserve">     </w:t>
      </w:r>
      <w:r>
        <w:rPr>
          <w:rFonts w:hint="eastAsia" w:ascii="仿宋_GB2312" w:eastAsia="仿宋_GB2312"/>
          <w:bCs/>
          <w:color w:val="auto"/>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bCs/>
          <w:color w:val="auto"/>
          <w:sz w:val="28"/>
          <w:szCs w:val="28"/>
        </w:rPr>
        <w:t>5、甲方确认其送达地址为：______________________________________，受送达人为：_________，联系方式为：</w:t>
      </w:r>
      <w:r>
        <w:rPr>
          <w:rFonts w:hint="eastAsia" w:ascii="仿宋_GB2312" w:eastAsia="仿宋_GB2312"/>
          <w:color w:val="auto"/>
          <w:sz w:val="28"/>
          <w:szCs w:val="28"/>
        </w:rPr>
        <w:t>__________________________。</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上述送达地址、受送达人、联系方式如有变化，请书面告知对方，否则，以本协议约定为准。</w:t>
      </w:r>
    </w:p>
    <w:p>
      <w:pPr>
        <w:pStyle w:val="4"/>
        <w:spacing w:line="460" w:lineRule="exact"/>
        <w:ind w:left="0" w:leftChars="0" w:firstLine="0" w:firstLineChars="0"/>
        <w:rPr>
          <w:rFonts w:hint="eastAsia" w:ascii="仿宋_GB2312" w:eastAsia="仿宋_GB2312"/>
          <w:color w:val="auto"/>
          <w:szCs w:val="28"/>
        </w:rPr>
      </w:pP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6"/>
        <w:gridCol w:w="42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auto"/>
                <w:sz w:val="28"/>
                <w:szCs w:val="28"/>
              </w:rPr>
            </w:pPr>
            <w:r>
              <w:rPr>
                <w:rFonts w:hint="eastAsia" w:ascii="仿宋_GB2312" w:eastAsia="仿宋_GB2312"/>
                <w:color w:val="auto"/>
                <w:sz w:val="28"/>
                <w:szCs w:val="28"/>
              </w:rPr>
              <w:t xml:space="preserve">单位名称：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auto"/>
                <w:sz w:val="28"/>
                <w:szCs w:val="28"/>
              </w:rPr>
            </w:pPr>
            <w:r>
              <w:rPr>
                <w:rFonts w:hint="eastAsia" w:ascii="仿宋_GB2312" w:eastAsia="仿宋_GB2312"/>
                <w:color w:val="auto"/>
                <w:sz w:val="28"/>
                <w:szCs w:val="28"/>
              </w:rPr>
              <w:t>单位地址：</w:t>
            </w:r>
            <w:r>
              <w:rPr>
                <w:rFonts w:hint="eastAsia" w:ascii="仿宋_GB2312" w:eastAsia="仿宋_GB2312"/>
                <w:bCs/>
                <w:color w:val="auto"/>
                <w:sz w:val="28"/>
                <w:szCs w:val="28"/>
              </w:rPr>
              <w:t xml:space="preserve">       </w:t>
            </w:r>
          </w:p>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auto"/>
                <w:sz w:val="28"/>
                <w:szCs w:val="28"/>
              </w:rPr>
            </w:pPr>
            <w:r>
              <w:rPr>
                <w:rFonts w:hint="eastAsia" w:ascii="仿宋_GB2312" w:eastAsia="仿宋_GB2312"/>
                <w:color w:val="auto"/>
                <w:sz w:val="28"/>
                <w:szCs w:val="28"/>
              </w:rPr>
              <w:t xml:space="preserve">  开户银行： </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帐号：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邮编：</w:t>
            </w:r>
          </w:p>
        </w:tc>
      </w:tr>
    </w:tbl>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附件4：投标文件相应格式</w:t>
      </w:r>
    </w:p>
    <w:p>
      <w:pPr>
        <w:jc w:val="center"/>
        <w:rPr>
          <w:rFonts w:ascii="Times New Roman" w:hAnsi="Times New Roman" w:eastAsia="宋体" w:cs="Times New Roman"/>
          <w:sz w:val="44"/>
          <w:szCs w:val="44"/>
        </w:rPr>
      </w:pPr>
      <w:r>
        <w:rPr>
          <w:rFonts w:ascii="Times New Roman" w:hAnsi="Times New Roman" w:eastAsia="宋体" w:cs="Times New Roman"/>
          <w:sz w:val="44"/>
          <w:szCs w:val="44"/>
        </w:rPr>
        <w:t>谈  判  书</w:t>
      </w:r>
    </w:p>
    <w:p>
      <w:pPr>
        <w:spacing w:line="560" w:lineRule="exact"/>
        <w:rPr>
          <w:rFonts w:ascii="Times New Roman" w:hAnsi="Times New Roman" w:eastAsia="宋体" w:cs="Times New Roman"/>
          <w:sz w:val="24"/>
          <w:szCs w:val="24"/>
        </w:rPr>
      </w:pPr>
      <w:r>
        <w:rPr>
          <w:rFonts w:hint="eastAsia" w:ascii="Times New Roman" w:hAnsi="Times New Roman" w:eastAsia="宋体" w:cs="Times New Roman"/>
          <w:sz w:val="24"/>
          <w:szCs w:val="24"/>
          <w:u w:val="single"/>
          <w:lang w:val="en-US" w:eastAsia="zh-CN"/>
        </w:rPr>
        <w:t>******</w:t>
      </w:r>
      <w:r>
        <w:rPr>
          <w:rFonts w:hint="eastAsia" w:ascii="Times New Roman" w:hAnsi="Times New Roman" w:eastAsia="宋体" w:cs="Times New Roman"/>
          <w:sz w:val="24"/>
          <w:szCs w:val="24"/>
          <w:u w:val="single"/>
        </w:rPr>
        <w:t>糖业</w:t>
      </w:r>
      <w:r>
        <w:rPr>
          <w:rFonts w:ascii="Times New Roman" w:hAnsi="Times New Roman" w:eastAsia="宋体" w:cs="Times New Roman"/>
          <w:sz w:val="24"/>
          <w:szCs w:val="24"/>
          <w:u w:val="single"/>
        </w:rPr>
        <w:t>公司</w:t>
      </w:r>
      <w:r>
        <w:rPr>
          <w:rFonts w:ascii="Times New Roman" w:hAnsi="Times New Roman" w:eastAsia="宋体" w:cs="Times New Roman"/>
          <w:sz w:val="24"/>
          <w:szCs w:val="24"/>
        </w:rPr>
        <w:t>：</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依据贵方</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项目</w:t>
      </w:r>
      <w:r>
        <w:rPr>
          <w:rFonts w:ascii="Times New Roman" w:hAnsi="Times New Roman" w:eastAsia="宋体" w:cs="Times New Roman"/>
          <w:sz w:val="24"/>
          <w:szCs w:val="24"/>
        </w:rPr>
        <w:t>采购的谈判邀请，我方</w:t>
      </w:r>
      <w:r>
        <w:rPr>
          <w:rFonts w:ascii="Times New Roman" w:hAnsi="Times New Roman" w:eastAsia="宋体" w:cs="Times New Roman"/>
          <w:sz w:val="24"/>
          <w:szCs w:val="24"/>
          <w:u w:val="single"/>
        </w:rPr>
        <w:t>（姓名和职务）</w:t>
      </w:r>
      <w:r>
        <w:rPr>
          <w:rFonts w:ascii="Times New Roman" w:hAnsi="Times New Roman" w:eastAsia="宋体" w:cs="Times New Roman"/>
          <w:sz w:val="24"/>
          <w:szCs w:val="24"/>
        </w:rPr>
        <w:t>经正式授权并代表谈判供应商</w:t>
      </w:r>
      <w:r>
        <w:rPr>
          <w:rFonts w:ascii="Times New Roman" w:hAnsi="Times New Roman" w:eastAsia="宋体" w:cs="Times New Roman"/>
          <w:sz w:val="24"/>
          <w:szCs w:val="24"/>
          <w:u w:val="single"/>
        </w:rPr>
        <w:t>（谈判供应商名称、地址）</w:t>
      </w:r>
      <w:r>
        <w:rPr>
          <w:rFonts w:ascii="Times New Roman" w:hAnsi="Times New Roman" w:eastAsia="宋体" w:cs="Times New Roman"/>
          <w:sz w:val="24"/>
          <w:szCs w:val="24"/>
        </w:rPr>
        <w:t>提交下述竞争性谈判响应文件</w:t>
      </w:r>
      <w:r>
        <w:rPr>
          <w:rFonts w:hint="eastAsia" w:ascii="Times New Roman" w:hAnsi="Times New Roman" w:eastAsia="宋体" w:cs="Times New Roman"/>
          <w:sz w:val="24"/>
          <w:szCs w:val="24"/>
        </w:rPr>
        <w:t>。</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报价表；</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技术规格响应、偏离情况说明表；</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按竞争性谈判文件谈判须知和技术规格要求提供的有关文件；</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资格证明文件；</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在此，授权代表宣布同意如下：</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将按竞争性谈判文件的约定履行合同责任和义务；</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已详细审查全部竞争性谈判文件；我们完全理解并同意放弃对这方面有不明及误解的权力；</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同意提供按照贵方可能要求的与本次项目谈判有关的一切数据或资料；</w:t>
      </w:r>
    </w:p>
    <w:p>
      <w:pPr>
        <w:spacing w:line="56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谈判供应商或法定代表人授权代表签字：</w:t>
      </w:r>
      <w:r>
        <w:rPr>
          <w:rFonts w:ascii="Times New Roman" w:hAnsi="Times New Roman" w:eastAsia="宋体" w:cs="Times New Roman"/>
          <w:sz w:val="24"/>
          <w:szCs w:val="24"/>
          <w:u w:val="single"/>
        </w:rPr>
        <w:t xml:space="preserve">                       </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谈判供应商名称（签章）：</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开户银行：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帐号/行号：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              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管理协议书（劳务外包）</w:t>
      </w:r>
    </w:p>
    <w:p>
      <w:pPr>
        <w:rPr>
          <w:rFonts w:hint="eastAsia" w:ascii="宋体" w:hAnsi="宋体" w:eastAsia="宋体" w:cs="宋体"/>
          <w:kern w:val="0"/>
          <w:sz w:val="24"/>
          <w:szCs w:val="24"/>
          <w:u w:val="single"/>
          <w:lang w:eastAsia="zh-CN"/>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中粮</w:t>
      </w:r>
      <w:r>
        <w:rPr>
          <w:rFonts w:hint="eastAsia" w:ascii="宋体" w:hAnsi="宋体" w:eastAsia="宋体" w:cs="宋体"/>
          <w:kern w:val="0"/>
          <w:sz w:val="24"/>
          <w:szCs w:val="24"/>
          <w:u w:val="single"/>
          <w:lang w:eastAsia="zh-CN"/>
        </w:rPr>
        <w:t>糖业控股股份</w:t>
      </w:r>
      <w:r>
        <w:rPr>
          <w:rFonts w:hint="eastAsia" w:ascii="宋体" w:hAnsi="宋体" w:eastAsia="宋体" w:cs="宋体"/>
          <w:kern w:val="0"/>
          <w:sz w:val="24"/>
          <w:szCs w:val="24"/>
          <w:u w:val="single"/>
        </w:rPr>
        <w:t>有限公司</w:t>
      </w:r>
      <w:r>
        <w:rPr>
          <w:rFonts w:hint="eastAsia" w:ascii="宋体" w:hAnsi="宋体" w:eastAsia="宋体" w:cs="宋体"/>
          <w:kern w:val="0"/>
          <w:sz w:val="24"/>
          <w:szCs w:val="24"/>
          <w:u w:val="single"/>
          <w:lang w:eastAsia="zh-CN"/>
        </w:rPr>
        <w:t>昌吉糖业分公司</w:t>
      </w:r>
    </w:p>
    <w:p>
      <w:pPr>
        <w:rPr>
          <w:rFonts w:hint="eastAsia" w:ascii="宋体" w:hAnsi="宋体" w:eastAsia="宋体" w:cs="宋体"/>
          <w:kern w:val="0"/>
          <w:sz w:val="24"/>
          <w:szCs w:val="24"/>
          <w:u w:val="single"/>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 xml:space="preserve">                               </w:t>
      </w:r>
    </w:p>
    <w:p>
      <w:pPr>
        <w:rPr>
          <w:rFonts w:hint="eastAsia" w:ascii="宋体" w:hAnsi="宋体" w:eastAsia="宋体" w:cs="宋体"/>
          <w:kern w:val="0"/>
          <w:sz w:val="24"/>
          <w:szCs w:val="24"/>
          <w:u w:val="single"/>
        </w:rPr>
      </w:pPr>
      <w:r>
        <w:rPr>
          <w:rFonts w:hint="eastAsia" w:ascii="宋体" w:hAnsi="宋体" w:eastAsia="宋体" w:cs="宋体"/>
          <w:sz w:val="24"/>
          <w:szCs w:val="24"/>
        </w:rPr>
        <w:t>提供产品、服务范围及标准：</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为认真贯彻</w:t>
      </w:r>
      <w:r>
        <w:rPr>
          <w:rFonts w:hint="eastAsia" w:ascii="宋体" w:hAnsi="宋体" w:eastAsia="宋体" w:cs="宋体"/>
          <w:b/>
          <w:kern w:val="0"/>
          <w:sz w:val="24"/>
          <w:szCs w:val="24"/>
        </w:rPr>
        <w:t>"安全第一、预防为主、综合治理"</w:t>
      </w:r>
      <w:r>
        <w:rPr>
          <w:rFonts w:hint="eastAsia" w:ascii="宋体" w:hAnsi="宋体" w:eastAsia="宋体" w:cs="宋体"/>
          <w:b/>
          <w:color w:val="FF0000"/>
          <w:kern w:val="0"/>
          <w:sz w:val="24"/>
          <w:szCs w:val="24"/>
          <w:lang w:eastAsia="zh-CN"/>
        </w:rPr>
        <w:t>和“预防为主，防治结合”</w:t>
      </w:r>
      <w:r>
        <w:rPr>
          <w:rFonts w:hint="eastAsia" w:ascii="宋体" w:hAnsi="宋体" w:eastAsia="宋体" w:cs="宋体"/>
          <w:kern w:val="0"/>
          <w:sz w:val="24"/>
          <w:szCs w:val="24"/>
        </w:rPr>
        <w:t>的方针，确保合同履行期间不发生安全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事故，明确双方职责权限，经双方友好协商，就本工程安全责任达成如下协议：</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1.甲方的权利、义务、责任</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1.1甲方的权利：</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1.1.1有权审查乙方相应的</w:t>
      </w:r>
      <w:r>
        <w:rPr>
          <w:rFonts w:hint="eastAsia" w:ascii="宋体" w:hAnsi="宋体" w:eastAsia="宋体" w:cs="宋体"/>
          <w:sz w:val="24"/>
          <w:szCs w:val="24"/>
        </w:rPr>
        <w:t>营业执照等资质证书，进入甲方生产现场作业人员的基本情况和体健情况。</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1.1.2有权同意或否决乙方的劳务外包方案，有权对乙方的外包商资格进行审查，对经审查认为不合格的外包商，有权提出撤换指令。</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1.1.3对在生产现场安全工作不称职的乙方项目负责人、安全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管理负责人，有权提出撤换指令。</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1.1.4甲方有权对乙方进行安全检查、隐患排查活动，对乙方在</w:t>
      </w:r>
      <w:r>
        <w:rPr>
          <w:rFonts w:hint="eastAsia" w:ascii="宋体" w:hAnsi="宋体" w:eastAsia="宋体" w:cs="宋体"/>
          <w:sz w:val="24"/>
          <w:szCs w:val="24"/>
        </w:rPr>
        <w:t>作业现场的“三违”现象、不符合安全要求的设备设施，有权制止，紧急情况可直接处理。</w:t>
      </w:r>
    </w:p>
    <w:p>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1.1.5乙方作业过程中违反国家有关法律法规，受到政府经济刑事处罚的，甲方有决定单方面终止与乙方之间的承包合同及本协议，而无需承担任何提前解除合同的责任，由此给甲方造成损失的，乙方应给于甲方赔偿。</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1.2甲方的义务：</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1.2.1生产现场有两个以上单位交叉作业有可能危及对方安全或影响工作进度时，甲方有义务统一协调管理，督促双方签订安全管理协议。</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1.2.2 甲方应对乙方进行现场安全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教育培训，培训内容主要是公司安全生产规章制度</w:t>
      </w:r>
      <w:r>
        <w:rPr>
          <w:rFonts w:hint="eastAsia" w:ascii="宋体" w:hAnsi="宋体" w:eastAsia="宋体" w:cs="宋体"/>
          <w:sz w:val="24"/>
          <w:szCs w:val="24"/>
          <w:lang w:eastAsia="zh-CN"/>
        </w:rPr>
        <w:t>、</w:t>
      </w:r>
      <w:r>
        <w:rPr>
          <w:rFonts w:hint="eastAsia" w:ascii="宋体" w:hAnsi="宋体" w:eastAsia="宋体" w:cs="宋体"/>
          <w:color w:val="FF0000"/>
          <w:sz w:val="24"/>
          <w:szCs w:val="24"/>
          <w:lang w:eastAsia="zh-CN"/>
        </w:rPr>
        <w:t>环保管理制度</w:t>
      </w:r>
      <w:r>
        <w:rPr>
          <w:rFonts w:hint="eastAsia" w:ascii="宋体" w:hAnsi="宋体" w:eastAsia="宋体" w:cs="宋体"/>
          <w:sz w:val="24"/>
          <w:szCs w:val="24"/>
        </w:rPr>
        <w:t>，承包作业场所的风险告知、管控措施、应急处置，适用的国家法律法规、标准及其当地政府要求，在甲方作业时应遵守的各种纪律要求。</w:t>
      </w:r>
    </w:p>
    <w:p>
      <w:pPr>
        <w:rPr>
          <w:rFonts w:hint="eastAsia" w:ascii="宋体" w:hAnsi="宋体" w:eastAsia="宋体" w:cs="宋体"/>
          <w:b/>
          <w:kern w:val="0"/>
          <w:sz w:val="24"/>
          <w:szCs w:val="24"/>
        </w:rPr>
      </w:pPr>
      <w:r>
        <w:rPr>
          <w:rFonts w:hint="eastAsia" w:ascii="宋体" w:hAnsi="宋体" w:eastAsia="宋体" w:cs="宋体"/>
          <w:b/>
          <w:kern w:val="0"/>
          <w:sz w:val="24"/>
          <w:szCs w:val="24"/>
        </w:rPr>
        <w:t>1.3甲方的安全</w:t>
      </w:r>
      <w:r>
        <w:rPr>
          <w:rFonts w:hint="eastAsia" w:ascii="宋体" w:hAnsi="宋体" w:eastAsia="宋体" w:cs="宋体"/>
          <w:b/>
          <w:color w:val="FF0000"/>
          <w:kern w:val="0"/>
          <w:sz w:val="24"/>
          <w:szCs w:val="24"/>
          <w:lang w:eastAsia="zh-CN"/>
        </w:rPr>
        <w:t>环保</w:t>
      </w:r>
      <w:r>
        <w:rPr>
          <w:rFonts w:hint="eastAsia" w:ascii="宋体" w:hAnsi="宋体" w:eastAsia="宋体" w:cs="宋体"/>
          <w:b/>
          <w:kern w:val="0"/>
          <w:sz w:val="24"/>
          <w:szCs w:val="24"/>
        </w:rPr>
        <w:t>责任：</w:t>
      </w:r>
    </w:p>
    <w:p>
      <w:pPr>
        <w:rPr>
          <w:rFonts w:hint="eastAsia" w:ascii="宋体" w:hAnsi="宋体" w:eastAsia="宋体" w:cs="宋体"/>
          <w:kern w:val="0"/>
          <w:sz w:val="24"/>
          <w:szCs w:val="24"/>
        </w:rPr>
      </w:pPr>
      <w:r>
        <w:rPr>
          <w:rFonts w:hint="eastAsia" w:ascii="宋体" w:hAnsi="宋体" w:eastAsia="宋体" w:cs="宋体"/>
          <w:kern w:val="0"/>
          <w:sz w:val="24"/>
          <w:szCs w:val="24"/>
        </w:rPr>
        <w:t>1.3.1甲方随时对乙方生产现场进行安全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检查，包括：作业安全、防护措施</w:t>
      </w:r>
      <w:r>
        <w:rPr>
          <w:rFonts w:hint="eastAsia" w:ascii="宋体" w:hAnsi="宋体" w:eastAsia="宋体" w:cs="宋体"/>
          <w:kern w:val="0"/>
          <w:sz w:val="24"/>
          <w:szCs w:val="24"/>
          <w:lang w:eastAsia="zh-CN"/>
        </w:rPr>
        <w:t>、</w:t>
      </w:r>
      <w:r>
        <w:rPr>
          <w:rFonts w:hint="eastAsia" w:ascii="宋体" w:hAnsi="宋体" w:eastAsia="宋体" w:cs="宋体"/>
          <w:color w:val="FF0000"/>
          <w:kern w:val="0"/>
          <w:sz w:val="24"/>
          <w:szCs w:val="24"/>
          <w:lang w:eastAsia="zh-CN"/>
        </w:rPr>
        <w:t>现场噪声、扬尘控制及施工过程产生的建筑垃圾、生活垃圾控制</w:t>
      </w:r>
      <w:r>
        <w:rPr>
          <w:rFonts w:hint="eastAsia" w:ascii="宋体" w:hAnsi="宋体" w:eastAsia="宋体" w:cs="宋体"/>
          <w:kern w:val="0"/>
          <w:sz w:val="24"/>
          <w:szCs w:val="24"/>
        </w:rPr>
        <w:t>等，对乙方的安全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隐患提出整改建议。</w:t>
      </w:r>
    </w:p>
    <w:p>
      <w:pPr>
        <w:rPr>
          <w:rFonts w:hint="eastAsia" w:ascii="宋体" w:hAnsi="宋体" w:eastAsia="宋体" w:cs="宋体"/>
          <w:kern w:val="0"/>
          <w:sz w:val="24"/>
          <w:szCs w:val="24"/>
        </w:rPr>
      </w:pPr>
      <w:r>
        <w:rPr>
          <w:rFonts w:hint="eastAsia" w:ascii="宋体" w:hAnsi="宋体" w:eastAsia="宋体" w:cs="宋体"/>
          <w:kern w:val="0"/>
          <w:sz w:val="24"/>
          <w:szCs w:val="24"/>
        </w:rPr>
        <w:t>1.3.2甲方应制止乙方的违章作业，对重大违章行为有权责令其停工整顿；对于乙方人员的违章行为，甲方按照制度进行经济处罚。</w:t>
      </w:r>
    </w:p>
    <w:p>
      <w:pPr>
        <w:rPr>
          <w:rFonts w:hint="eastAsia" w:ascii="宋体" w:hAnsi="宋体" w:eastAsia="宋体" w:cs="宋体"/>
          <w:kern w:val="0"/>
          <w:sz w:val="24"/>
          <w:szCs w:val="24"/>
        </w:rPr>
      </w:pPr>
      <w:r>
        <w:rPr>
          <w:rFonts w:hint="eastAsia" w:ascii="宋体" w:hAnsi="宋体" w:eastAsia="宋体" w:cs="宋体"/>
          <w:kern w:val="0"/>
          <w:sz w:val="24"/>
          <w:szCs w:val="24"/>
        </w:rPr>
        <w:t>1.3.3甲方应制止乙方使用不符合国家法律法规及相关标准要求的特种设备，所造成的合同违约给甲乙双方带来的经济损失由乙方承担。</w:t>
      </w:r>
    </w:p>
    <w:p>
      <w:pPr>
        <w:rPr>
          <w:rFonts w:hint="eastAsia" w:ascii="宋体" w:hAnsi="宋体" w:eastAsia="宋体" w:cs="宋体"/>
          <w:kern w:val="0"/>
          <w:sz w:val="24"/>
          <w:szCs w:val="24"/>
        </w:rPr>
      </w:pPr>
      <w:r>
        <w:rPr>
          <w:rFonts w:hint="eastAsia" w:ascii="宋体" w:hAnsi="宋体" w:eastAsia="宋体" w:cs="宋体"/>
          <w:kern w:val="0"/>
          <w:sz w:val="24"/>
          <w:szCs w:val="24"/>
        </w:rPr>
        <w:t>1.3.4甲方鼓励乙方安排专业安全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管理人员管控危险作业，在年度安全绩效考评中加分，在来年选用时优先。</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1.3.5甲方负责向乙方如实告知根据乙方施工现场、作业场所和岗位存在的危险、危害因素、应采取的防范措施及一旦发生事故时的现场处置方案，要求乙方在作业活动过程中，必须认真贯彻执行。</w:t>
      </w:r>
    </w:p>
    <w:p>
      <w:pPr>
        <w:tabs>
          <w:tab w:val="left" w:pos="0"/>
        </w:tabs>
        <w:adjustRightInd w:val="0"/>
        <w:snapToGrid w:val="0"/>
        <w:spacing w:line="36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1.3.6甲方负责向乙方传达市、州环保局在重污染天气预警期间应急响应措施要求，并督促乙方严格执行。</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sz w:val="24"/>
          <w:szCs w:val="24"/>
        </w:rPr>
        <w:t>1.4乙方的</w:t>
      </w:r>
      <w:r>
        <w:rPr>
          <w:rFonts w:hint="eastAsia" w:ascii="宋体" w:hAnsi="宋体" w:eastAsia="宋体" w:cs="宋体"/>
          <w:b/>
          <w:bCs/>
          <w:sz w:val="24"/>
          <w:szCs w:val="24"/>
        </w:rPr>
        <w:t>权利、义务、责任</w:t>
      </w:r>
    </w:p>
    <w:p>
      <w:pPr>
        <w:tabs>
          <w:tab w:val="left" w:pos="0"/>
        </w:tabs>
        <w:adjustRightInd w:val="0"/>
        <w:snapToGri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1.4.1权利：</w:t>
      </w:r>
    </w:p>
    <w:p>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1.4.1.</w:t>
      </w:r>
      <w:r>
        <w:rPr>
          <w:rFonts w:hint="eastAsia" w:ascii="宋体" w:hAnsi="宋体" w:eastAsia="宋体" w:cs="宋体"/>
          <w:bCs/>
          <w:sz w:val="24"/>
          <w:szCs w:val="24"/>
          <w:lang w:val="en-US" w:eastAsia="zh-CN"/>
        </w:rPr>
        <w:t>1</w:t>
      </w:r>
      <w:r>
        <w:rPr>
          <w:rFonts w:hint="eastAsia" w:ascii="宋体" w:hAnsi="宋体" w:eastAsia="宋体" w:cs="宋体"/>
          <w:bCs/>
          <w:sz w:val="24"/>
          <w:szCs w:val="24"/>
        </w:rPr>
        <w:t>乙方有权要求甲方认真履行甲方的义务和责任。有权向甲方获取作业场所主要相关联的资料。</w:t>
      </w:r>
    </w:p>
    <w:p>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1.4.1.</w:t>
      </w:r>
      <w:r>
        <w:rPr>
          <w:rFonts w:hint="eastAsia" w:ascii="宋体" w:hAnsi="宋体" w:eastAsia="宋体" w:cs="宋体"/>
          <w:bCs/>
          <w:sz w:val="24"/>
          <w:szCs w:val="24"/>
          <w:lang w:val="en-US" w:eastAsia="zh-CN"/>
        </w:rPr>
        <w:t>2</w:t>
      </w:r>
      <w:r>
        <w:rPr>
          <w:rFonts w:hint="eastAsia" w:ascii="宋体" w:hAnsi="宋体" w:eastAsia="宋体" w:cs="宋体"/>
          <w:bCs/>
          <w:sz w:val="24"/>
          <w:szCs w:val="24"/>
        </w:rPr>
        <w:t>乙方有权了解工作场所存在的危险、危害因素及其目前所采取的防范措施及其相应应急救援预案。</w:t>
      </w:r>
    </w:p>
    <w:p>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1.4.1.</w:t>
      </w:r>
      <w:r>
        <w:rPr>
          <w:rFonts w:hint="eastAsia" w:ascii="宋体" w:hAnsi="宋体" w:eastAsia="宋体" w:cs="宋体"/>
          <w:bCs/>
          <w:sz w:val="24"/>
          <w:szCs w:val="24"/>
          <w:lang w:val="en-US" w:eastAsia="zh-CN"/>
        </w:rPr>
        <w:t>3</w:t>
      </w:r>
      <w:r>
        <w:rPr>
          <w:rFonts w:hint="eastAsia" w:ascii="宋体" w:hAnsi="宋体" w:eastAsia="宋体" w:cs="宋体"/>
          <w:bCs/>
          <w:sz w:val="24"/>
          <w:szCs w:val="24"/>
        </w:rPr>
        <w:t xml:space="preserve"> 当工作场所存在两个以上作业单位时，乙方有权要求甲方进行现场安全协调。</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1.4.2义务：</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1.4.2.1乙方在甲方作业期间，必须认真学习和贯彻落实国家安全生产法律法规、标准和地方政府的安全生产要求，贯彻落实甲方的安全生产规章制度</w:t>
      </w:r>
      <w:r>
        <w:rPr>
          <w:rFonts w:hint="eastAsia" w:ascii="宋体" w:hAnsi="宋体" w:eastAsia="宋体" w:cs="宋体"/>
          <w:bCs/>
          <w:sz w:val="24"/>
          <w:szCs w:val="24"/>
          <w:lang w:eastAsia="zh-CN"/>
        </w:rPr>
        <w:t>、</w:t>
      </w:r>
      <w:r>
        <w:rPr>
          <w:rFonts w:hint="eastAsia" w:ascii="宋体" w:hAnsi="宋体" w:eastAsia="宋体" w:cs="宋体"/>
          <w:color w:val="FF0000"/>
          <w:sz w:val="24"/>
          <w:szCs w:val="24"/>
          <w:lang w:eastAsia="zh-CN"/>
        </w:rPr>
        <w:t>环保管理制度</w:t>
      </w:r>
      <w:r>
        <w:rPr>
          <w:rFonts w:hint="eastAsia" w:ascii="宋体" w:hAnsi="宋体" w:eastAsia="宋体" w:cs="宋体"/>
          <w:bCs/>
          <w:sz w:val="24"/>
          <w:szCs w:val="24"/>
        </w:rPr>
        <w:t>，如有违反，将根据法律法规追责要求和甲方规定的处罚条款予以处理。</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1.4.2.2乙方有义务配合、服从甲方对工作现场的安全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检查、隐患排查活动，对检查发现的安全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隐患必须无条件整改。</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1.4.2.3 </w:t>
      </w:r>
      <w:r>
        <w:rPr>
          <w:rFonts w:hint="eastAsia" w:ascii="宋体" w:hAnsi="宋体" w:eastAsia="宋体" w:cs="宋体"/>
          <w:bCs/>
          <w:sz w:val="24"/>
          <w:szCs w:val="24"/>
        </w:rPr>
        <w:t>乙方对甲方所提供的技术资料必须保密，非经甲方书面同意不能向外透露，</w:t>
      </w:r>
      <w:r>
        <w:rPr>
          <w:rFonts w:hint="eastAsia" w:ascii="宋体" w:hAnsi="宋体" w:eastAsia="宋体" w:cs="宋体"/>
          <w:sz w:val="24"/>
          <w:szCs w:val="24"/>
        </w:rPr>
        <w:t>生产任务完毕后，应及时退还甲方。</w:t>
      </w:r>
    </w:p>
    <w:p>
      <w:pPr>
        <w:tabs>
          <w:tab w:val="left" w:pos="0"/>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1.4.2.4乙方严格按照甲方传达的重污染天气预警期间应急响应措施，积极配合甲方完成相应环保要求。</w:t>
      </w:r>
    </w:p>
    <w:p>
      <w:pPr>
        <w:rPr>
          <w:rFonts w:hint="eastAsia" w:ascii="宋体" w:hAnsi="宋体" w:eastAsia="宋体" w:cs="宋体"/>
          <w:b/>
          <w:kern w:val="0"/>
          <w:sz w:val="24"/>
          <w:szCs w:val="24"/>
        </w:rPr>
      </w:pPr>
      <w:r>
        <w:rPr>
          <w:rFonts w:hint="eastAsia" w:ascii="宋体" w:hAnsi="宋体" w:eastAsia="宋体" w:cs="宋体"/>
          <w:b/>
          <w:kern w:val="0"/>
          <w:sz w:val="24"/>
          <w:szCs w:val="24"/>
        </w:rPr>
        <w:t>1.4.3乙方的安全生产责任：</w:t>
      </w:r>
    </w:p>
    <w:p>
      <w:pPr>
        <w:rPr>
          <w:rFonts w:hint="eastAsia" w:ascii="宋体" w:hAnsi="宋体" w:eastAsia="宋体" w:cs="宋体"/>
          <w:b/>
          <w:kern w:val="0"/>
          <w:sz w:val="24"/>
          <w:szCs w:val="24"/>
        </w:rPr>
      </w:pPr>
      <w:r>
        <w:rPr>
          <w:rFonts w:hint="eastAsia" w:ascii="宋体" w:hAnsi="宋体" w:eastAsia="宋体" w:cs="宋体"/>
          <w:kern w:val="0"/>
          <w:sz w:val="24"/>
          <w:szCs w:val="24"/>
        </w:rPr>
        <w:t>1.4.3.1乙方须向甲方提供有效的特种作业证书、身份证和其他相关资料。</w:t>
      </w:r>
    </w:p>
    <w:p>
      <w:pPr>
        <w:rPr>
          <w:rFonts w:hint="eastAsia" w:ascii="宋体" w:hAnsi="宋体" w:eastAsia="宋体" w:cs="宋体"/>
          <w:kern w:val="0"/>
          <w:sz w:val="24"/>
          <w:szCs w:val="24"/>
        </w:rPr>
      </w:pPr>
      <w:r>
        <w:rPr>
          <w:rFonts w:hint="eastAsia" w:ascii="宋体" w:hAnsi="宋体" w:eastAsia="宋体" w:cs="宋体"/>
          <w:kern w:val="0"/>
          <w:sz w:val="24"/>
          <w:szCs w:val="24"/>
        </w:rPr>
        <w:t>1.4.3.2安全投入保障：乙方须为乙方施工人员购买工伤保险及配备安全防护用品、用具（包括：安全带、安全帽、反光背心、手套、劳保鞋、竹梯等），并向甲方提供证明。</w:t>
      </w:r>
    </w:p>
    <w:p>
      <w:pPr>
        <w:rPr>
          <w:rFonts w:hint="eastAsia" w:ascii="宋体" w:hAnsi="宋体" w:eastAsia="宋体" w:cs="宋体"/>
          <w:kern w:val="0"/>
          <w:sz w:val="24"/>
          <w:szCs w:val="24"/>
        </w:rPr>
      </w:pPr>
      <w:r>
        <w:rPr>
          <w:rFonts w:hint="eastAsia" w:ascii="宋体" w:hAnsi="宋体" w:eastAsia="宋体" w:cs="宋体"/>
          <w:kern w:val="0"/>
          <w:sz w:val="24"/>
          <w:szCs w:val="24"/>
        </w:rPr>
        <w:t>1.4.3.3乙方须向甲方缴纳</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元人民币（按合同总价1%缴纳）作为安全、治安、消防、环境卫生的风险抵押金。若乙方发生安全事故，甲方根据事故大小从工程（合同）款中扣除部分或全部风险抵押金。</w:t>
      </w:r>
    </w:p>
    <w:p>
      <w:pPr>
        <w:rPr>
          <w:rFonts w:hint="eastAsia" w:ascii="宋体" w:hAnsi="宋体" w:eastAsia="宋体" w:cs="宋体"/>
          <w:kern w:val="0"/>
          <w:sz w:val="24"/>
          <w:szCs w:val="24"/>
        </w:rPr>
      </w:pPr>
      <w:r>
        <w:rPr>
          <w:rFonts w:hint="eastAsia" w:ascii="宋体" w:hAnsi="宋体" w:eastAsia="宋体" w:cs="宋体"/>
          <w:kern w:val="0"/>
          <w:sz w:val="24"/>
          <w:szCs w:val="24"/>
        </w:rPr>
        <w:t>1.4.3.4必须遵守国家相关安全规定、甲方的各项管理制度及规定，无条件接受甲方安全管理人员依据相关法律法规、安全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管理制度提出的安全整改，加强作业现场人员的管理，禁止私自进入非本承包项目的其它作业区域。</w:t>
      </w:r>
    </w:p>
    <w:p>
      <w:pPr>
        <w:rPr>
          <w:rFonts w:hint="eastAsia" w:ascii="宋体" w:hAnsi="宋体" w:eastAsia="宋体" w:cs="宋体"/>
          <w:kern w:val="0"/>
          <w:sz w:val="24"/>
          <w:szCs w:val="24"/>
        </w:rPr>
      </w:pPr>
      <w:r>
        <w:rPr>
          <w:rFonts w:hint="eastAsia" w:ascii="宋体" w:hAnsi="宋体" w:eastAsia="宋体" w:cs="宋体"/>
          <w:kern w:val="0"/>
          <w:sz w:val="24"/>
          <w:szCs w:val="24"/>
        </w:rPr>
        <w:t>1.4.3.5必须遵守甲方安全生产有关管理规定，严格按安全标准组织作业，随时接受行业安全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检查人员依法实施的监督检查和甲方对作业现场的安全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检查，采取必要的安全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防护措施，对作业、施工现场进行封闭并加以标识，消除事故隐患。</w:t>
      </w:r>
    </w:p>
    <w:p>
      <w:pPr>
        <w:rPr>
          <w:rFonts w:hint="eastAsia" w:ascii="宋体" w:hAnsi="宋体" w:eastAsia="宋体" w:cs="宋体"/>
          <w:kern w:val="0"/>
          <w:sz w:val="24"/>
          <w:szCs w:val="24"/>
        </w:rPr>
      </w:pPr>
      <w:r>
        <w:rPr>
          <w:rFonts w:hint="eastAsia" w:ascii="宋体" w:hAnsi="宋体" w:eastAsia="宋体" w:cs="宋体"/>
          <w:kern w:val="0"/>
          <w:sz w:val="24"/>
          <w:szCs w:val="24"/>
        </w:rPr>
        <w:t>1.4.3.6乙方人员不能随意触摸、起动的电器设备（如配电箱、卷板机、卷扬机、控制箱、电动机、双桥梁起重机等）。未经甲方批准，乙方人员不能随意进入非本岗位的区域。</w:t>
      </w:r>
    </w:p>
    <w:p>
      <w:pPr>
        <w:rPr>
          <w:rFonts w:hint="eastAsia" w:ascii="宋体" w:hAnsi="宋体" w:eastAsia="宋体" w:cs="宋体"/>
          <w:kern w:val="0"/>
          <w:sz w:val="24"/>
          <w:szCs w:val="24"/>
        </w:rPr>
      </w:pPr>
      <w:r>
        <w:rPr>
          <w:rFonts w:hint="eastAsia" w:ascii="宋体" w:hAnsi="宋体" w:eastAsia="宋体" w:cs="宋体"/>
          <w:kern w:val="0"/>
          <w:sz w:val="24"/>
          <w:szCs w:val="24"/>
        </w:rPr>
        <w:t>1.4.3.7乙方对作业人员进行经常性安全教育，保证从业人员具备必要的安全生产知识。乙方人员在作业过程中必须按甲方要求使用相应的劳保用品、用具。</w:t>
      </w:r>
    </w:p>
    <w:p>
      <w:pPr>
        <w:rPr>
          <w:rFonts w:hint="eastAsia" w:ascii="宋体" w:hAnsi="宋体" w:eastAsia="宋体" w:cs="宋体"/>
          <w:kern w:val="0"/>
          <w:sz w:val="24"/>
          <w:szCs w:val="24"/>
        </w:rPr>
      </w:pPr>
      <w:r>
        <w:rPr>
          <w:rFonts w:hint="eastAsia" w:ascii="宋体" w:hAnsi="宋体" w:eastAsia="宋体" w:cs="宋体"/>
          <w:kern w:val="0"/>
          <w:sz w:val="24"/>
          <w:szCs w:val="24"/>
        </w:rPr>
        <w:t>1.4.3.8乙方根据岗位工作需要，组织员工学习相关安全操作规程，针对所从事岗位安全风险对员工进行日常安全教育，特别是劳动用工的管理和教育，教育员工遵章守纪和正确使用安全防范设施和防护用品，并向甲方提供员工接受安全培训的记录。</w:t>
      </w:r>
    </w:p>
    <w:p>
      <w:pPr>
        <w:rPr>
          <w:rFonts w:hint="eastAsia" w:ascii="宋体" w:hAnsi="宋体" w:eastAsia="宋体" w:cs="宋体"/>
          <w:kern w:val="0"/>
          <w:sz w:val="24"/>
          <w:szCs w:val="24"/>
        </w:rPr>
      </w:pPr>
      <w:r>
        <w:rPr>
          <w:rFonts w:hint="eastAsia" w:ascii="宋体" w:hAnsi="宋体" w:eastAsia="宋体" w:cs="宋体"/>
          <w:kern w:val="0"/>
          <w:sz w:val="24"/>
          <w:szCs w:val="24"/>
        </w:rPr>
        <w:t>1.4.3.9乙方施工过程需动用明火时，必须提前通知甲方办理动火作业票，并经过审批后方可动火，安排专人监护，做到“人走火熄”。</w:t>
      </w:r>
    </w:p>
    <w:p>
      <w:pPr>
        <w:rPr>
          <w:rFonts w:hint="eastAsia" w:ascii="宋体" w:hAnsi="宋体" w:eastAsia="宋体" w:cs="宋体"/>
          <w:kern w:val="0"/>
          <w:sz w:val="24"/>
          <w:szCs w:val="24"/>
        </w:rPr>
      </w:pPr>
      <w:r>
        <w:rPr>
          <w:rFonts w:hint="eastAsia" w:ascii="宋体" w:hAnsi="宋体" w:eastAsia="宋体" w:cs="宋体"/>
          <w:kern w:val="0"/>
          <w:sz w:val="24"/>
          <w:szCs w:val="24"/>
        </w:rPr>
        <w:t>1.4.3.10乙方员工在上、下班骑乘摩托车、电动车需佩戴安全帽，并系好帽带。</w:t>
      </w:r>
    </w:p>
    <w:p>
      <w:pPr>
        <w:rPr>
          <w:rFonts w:hint="eastAsia" w:ascii="宋体" w:hAnsi="宋体" w:eastAsia="宋体" w:cs="宋体"/>
          <w:kern w:val="0"/>
          <w:sz w:val="24"/>
          <w:szCs w:val="24"/>
        </w:rPr>
      </w:pPr>
      <w:r>
        <w:rPr>
          <w:rFonts w:hint="eastAsia" w:ascii="宋体" w:hAnsi="宋体" w:eastAsia="宋体" w:cs="宋体"/>
          <w:kern w:val="0"/>
          <w:sz w:val="24"/>
          <w:szCs w:val="24"/>
        </w:rPr>
        <w:t>1.4.3.11在作业过程中因乙方原因造成损坏甲方财产的事故，由乙方按实际损失赔偿。</w:t>
      </w:r>
    </w:p>
    <w:p>
      <w:pPr>
        <w:rPr>
          <w:rFonts w:hint="eastAsia" w:ascii="宋体" w:hAnsi="宋体" w:eastAsia="宋体" w:cs="宋体"/>
          <w:kern w:val="0"/>
          <w:sz w:val="24"/>
          <w:szCs w:val="24"/>
        </w:rPr>
      </w:pPr>
      <w:r>
        <w:rPr>
          <w:rFonts w:hint="eastAsia" w:ascii="宋体" w:hAnsi="宋体" w:eastAsia="宋体" w:cs="宋体"/>
          <w:kern w:val="0"/>
          <w:sz w:val="24"/>
          <w:szCs w:val="24"/>
        </w:rPr>
        <w:t>1.4.3.12从事特种作业的劳动者必须经过专门培训并取得相应的特种作业资格证后方可从事特种作业。</w:t>
      </w:r>
    </w:p>
    <w:p>
      <w:pPr>
        <w:rPr>
          <w:rFonts w:hint="eastAsia" w:ascii="宋体" w:hAnsi="宋体" w:eastAsia="宋体" w:cs="宋体"/>
          <w:kern w:val="0"/>
          <w:sz w:val="24"/>
          <w:szCs w:val="24"/>
        </w:rPr>
      </w:pPr>
      <w:r>
        <w:rPr>
          <w:rFonts w:hint="eastAsia" w:ascii="宋体" w:hAnsi="宋体" w:eastAsia="宋体" w:cs="宋体"/>
          <w:kern w:val="0"/>
          <w:sz w:val="24"/>
          <w:szCs w:val="24"/>
        </w:rPr>
        <w:t>1.4.3.13作业人员操作过程中，要做到“四不伤害”，即不伤害别人、不伤害自己、不被别人伤害、保护他人不受伤害。</w:t>
      </w:r>
    </w:p>
    <w:p>
      <w:pPr>
        <w:rPr>
          <w:rFonts w:hint="eastAsia" w:ascii="宋体" w:hAnsi="宋体" w:eastAsia="宋体" w:cs="宋体"/>
          <w:kern w:val="0"/>
          <w:sz w:val="24"/>
          <w:szCs w:val="24"/>
        </w:rPr>
      </w:pPr>
      <w:r>
        <w:rPr>
          <w:rFonts w:hint="eastAsia" w:ascii="宋体" w:hAnsi="宋体" w:eastAsia="宋体" w:cs="宋体"/>
          <w:kern w:val="0"/>
          <w:sz w:val="24"/>
          <w:szCs w:val="24"/>
        </w:rPr>
        <w:t>1.4.3.14事故发生后，作业人员不要惊慌失措，首先，要抢救伤员和排除险情，防止事故蔓延扩大。同时，应在半小时内将事故报告给甲方管理人员。</w:t>
      </w:r>
    </w:p>
    <w:p>
      <w:pPr>
        <w:rPr>
          <w:rFonts w:hint="eastAsia" w:ascii="宋体" w:hAnsi="宋体" w:eastAsia="宋体" w:cs="宋体"/>
          <w:kern w:val="0"/>
          <w:sz w:val="24"/>
          <w:szCs w:val="24"/>
        </w:rPr>
      </w:pPr>
      <w:r>
        <w:rPr>
          <w:rFonts w:hint="eastAsia" w:ascii="宋体" w:hAnsi="宋体" w:eastAsia="宋体" w:cs="宋体"/>
          <w:kern w:val="0"/>
          <w:sz w:val="24"/>
          <w:szCs w:val="24"/>
        </w:rPr>
        <w:t>1.4.3.15不得擅自拆动一切脚手架、安全防护设施、安全标志和警告牌等。如需拆动时，必须经甲方安全人员或车间主管同意，并应有其他有效预防措施。</w:t>
      </w:r>
    </w:p>
    <w:p>
      <w:pPr>
        <w:rPr>
          <w:rFonts w:hint="eastAsia" w:ascii="宋体" w:hAnsi="宋体" w:eastAsia="宋体" w:cs="宋体"/>
          <w:kern w:val="0"/>
          <w:sz w:val="24"/>
          <w:szCs w:val="24"/>
        </w:rPr>
      </w:pPr>
      <w:r>
        <w:rPr>
          <w:rFonts w:hint="eastAsia" w:ascii="宋体" w:hAnsi="宋体" w:eastAsia="宋体" w:cs="宋体"/>
          <w:kern w:val="0"/>
          <w:sz w:val="24"/>
          <w:szCs w:val="24"/>
        </w:rPr>
        <w:t>1.4.3.16乙方员工不能在甲方定点吸烟区以外区域吸烟，违者按甲方工厂相关制度处理。</w:t>
      </w:r>
    </w:p>
    <w:p>
      <w:pPr>
        <w:rPr>
          <w:rFonts w:hint="eastAsia" w:ascii="宋体" w:hAnsi="宋体" w:eastAsia="宋体" w:cs="宋体"/>
          <w:kern w:val="0"/>
          <w:sz w:val="24"/>
          <w:szCs w:val="24"/>
        </w:rPr>
      </w:pPr>
      <w:r>
        <w:rPr>
          <w:rFonts w:hint="eastAsia" w:ascii="宋体" w:hAnsi="宋体" w:eastAsia="宋体" w:cs="宋体"/>
          <w:kern w:val="0"/>
          <w:sz w:val="24"/>
          <w:szCs w:val="24"/>
        </w:rPr>
        <w:t>1.4.3.17乙方必须配置兼职安全员，</w:t>
      </w:r>
      <w:r>
        <w:rPr>
          <w:rFonts w:hint="eastAsia" w:ascii="宋体" w:hAnsi="宋体" w:eastAsia="宋体" w:cs="宋体"/>
          <w:sz w:val="24"/>
          <w:szCs w:val="24"/>
        </w:rPr>
        <w:t>经过培训考核合格方可上岗；</w:t>
      </w:r>
      <w:r>
        <w:rPr>
          <w:rFonts w:hint="eastAsia" w:ascii="宋体" w:hAnsi="宋体" w:eastAsia="宋体" w:cs="宋体"/>
          <w:kern w:val="0"/>
          <w:sz w:val="24"/>
          <w:szCs w:val="24"/>
        </w:rPr>
        <w:t>兼职安全员每日需对乙方员工进行安全检查、记录，并送交甲方安全管理人员备案。</w:t>
      </w:r>
    </w:p>
    <w:p>
      <w:pPr>
        <w:rPr>
          <w:rFonts w:hint="eastAsia" w:ascii="宋体" w:hAnsi="宋体" w:eastAsia="宋体" w:cs="宋体"/>
          <w:kern w:val="0"/>
          <w:sz w:val="24"/>
          <w:szCs w:val="24"/>
        </w:rPr>
      </w:pPr>
      <w:r>
        <w:rPr>
          <w:rFonts w:hint="eastAsia" w:ascii="宋体" w:hAnsi="宋体" w:eastAsia="宋体" w:cs="宋体"/>
          <w:kern w:val="0"/>
          <w:sz w:val="24"/>
          <w:szCs w:val="24"/>
        </w:rPr>
        <w:t>1.4.3.18乙方作业涉及危险作业时，按照甲方危险作业管理制度相关条款执行。</w:t>
      </w:r>
    </w:p>
    <w:p>
      <w:pPr>
        <w:rPr>
          <w:rFonts w:hint="eastAsia" w:ascii="宋体" w:hAnsi="宋体" w:eastAsia="宋体" w:cs="宋体"/>
          <w:sz w:val="24"/>
          <w:szCs w:val="24"/>
        </w:rPr>
      </w:pPr>
      <w:r>
        <w:rPr>
          <w:rFonts w:hint="eastAsia" w:ascii="宋体" w:hAnsi="宋体" w:eastAsia="宋体" w:cs="宋体"/>
          <w:kern w:val="0"/>
          <w:sz w:val="24"/>
          <w:szCs w:val="24"/>
        </w:rPr>
        <w:t>1.4.3.19</w:t>
      </w:r>
      <w:r>
        <w:rPr>
          <w:rFonts w:hint="eastAsia" w:ascii="宋体" w:hAnsi="宋体" w:eastAsia="宋体" w:cs="宋体"/>
          <w:sz w:val="24"/>
          <w:szCs w:val="24"/>
        </w:rPr>
        <w:t>乙方应按要求及时如实上报安全事故。</w:t>
      </w:r>
    </w:p>
    <w:p>
      <w:pPr>
        <w:rPr>
          <w:rFonts w:hint="eastAsia" w:ascii="宋体" w:hAnsi="宋体" w:eastAsia="宋体" w:cs="宋体"/>
          <w:sz w:val="24"/>
          <w:szCs w:val="24"/>
        </w:rPr>
      </w:pPr>
      <w:r>
        <w:rPr>
          <w:rFonts w:hint="eastAsia" w:ascii="宋体" w:hAnsi="宋体" w:eastAsia="宋体" w:cs="宋体"/>
          <w:kern w:val="0"/>
          <w:sz w:val="24"/>
          <w:szCs w:val="24"/>
        </w:rPr>
        <w:t>1.4.3.20</w:t>
      </w:r>
      <w:r>
        <w:rPr>
          <w:rFonts w:hint="eastAsia" w:ascii="宋体" w:hAnsi="宋体" w:eastAsia="宋体" w:cs="宋体"/>
          <w:sz w:val="24"/>
          <w:szCs w:val="24"/>
        </w:rPr>
        <w:t>乙方必须遵守甲方有关健康、安全、节能、减排和食品安全方面的要求。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1.4.3.21乙方施工期间，必须对现场噪声、扬尘、建筑垃圾、生活垃圾等采取控制措施，施工完毕后须对施工过程中产生的建筑垃圾、生活垃圾进行清理外运。</w:t>
      </w:r>
    </w:p>
    <w:p>
      <w:pP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三、考核办法：</w:t>
      </w:r>
    </w:p>
    <w:p>
      <w:pPr>
        <w:rPr>
          <w:rFonts w:hint="eastAsia" w:ascii="宋体" w:hAnsi="宋体" w:eastAsia="宋体" w:cs="宋体"/>
          <w:kern w:val="0"/>
          <w:sz w:val="24"/>
          <w:szCs w:val="24"/>
        </w:rPr>
      </w:pPr>
      <w:r>
        <w:rPr>
          <w:rFonts w:hint="eastAsia" w:ascii="宋体" w:hAnsi="宋体" w:eastAsia="宋体" w:cs="宋体"/>
          <w:kern w:val="0"/>
          <w:sz w:val="24"/>
          <w:szCs w:val="24"/>
        </w:rPr>
        <w:t>1、甲方在安全检查中发现乙方安全防护设施有缺陷或不合格，人员未按要求配戴安全带、安全帽、反光背心、手套、劳保鞋等劳保用品、未按指定地点吸烟等违反我公司安全管理要求的，甲方视情节严重程度对乙方每次扣款100-1000元/人.次（由乙方现场负责人监督当事人将罚款金额交到甲方财务部门），情节特别恶劣的，由甲方讨论处理。</w:t>
      </w:r>
    </w:p>
    <w:p>
      <w:pPr>
        <w:rPr>
          <w:rFonts w:hint="eastAsia" w:ascii="宋体" w:hAnsi="宋体" w:eastAsia="宋体" w:cs="宋体"/>
          <w:kern w:val="0"/>
          <w:sz w:val="24"/>
          <w:szCs w:val="24"/>
        </w:rPr>
      </w:pPr>
      <w:r>
        <w:rPr>
          <w:rFonts w:hint="eastAsia" w:ascii="宋体" w:hAnsi="宋体" w:eastAsia="宋体" w:cs="宋体"/>
          <w:kern w:val="0"/>
          <w:sz w:val="24"/>
          <w:szCs w:val="24"/>
        </w:rPr>
        <w:t>2、因私自乱接电源、动用明火、随意吸烟导致事故，影响生产及工程进度的根据所造成的损失由乙方承担，甲方有权对乙方进行经济处罚。</w:t>
      </w:r>
    </w:p>
    <w:p>
      <w:pPr>
        <w:rPr>
          <w:rFonts w:hint="eastAsia" w:ascii="宋体" w:hAnsi="宋体" w:eastAsia="宋体" w:cs="宋体"/>
          <w:kern w:val="0"/>
          <w:sz w:val="24"/>
          <w:szCs w:val="24"/>
        </w:rPr>
      </w:pPr>
      <w:r>
        <w:rPr>
          <w:rFonts w:hint="eastAsia" w:ascii="宋体" w:hAnsi="宋体" w:eastAsia="宋体" w:cs="宋体"/>
          <w:kern w:val="0"/>
          <w:sz w:val="24"/>
          <w:szCs w:val="24"/>
        </w:rPr>
        <w:t>3、乙方人员盗窃甲方财物的，由甲方根据所盗财物价值处10倍以上处罚或移交公安机关。</w:t>
      </w:r>
    </w:p>
    <w:p>
      <w:pPr>
        <w:rPr>
          <w:rFonts w:hint="eastAsia" w:ascii="宋体" w:hAnsi="宋体" w:eastAsia="宋体" w:cs="宋体"/>
          <w:kern w:val="0"/>
          <w:sz w:val="24"/>
          <w:szCs w:val="24"/>
        </w:rPr>
      </w:pPr>
      <w:r>
        <w:rPr>
          <w:rFonts w:hint="eastAsia" w:ascii="宋体" w:hAnsi="宋体" w:eastAsia="宋体" w:cs="宋体"/>
          <w:kern w:val="0"/>
          <w:sz w:val="24"/>
          <w:szCs w:val="24"/>
        </w:rPr>
        <w:t>4、由于乙方安全措施不力、私自乱接电源、私自进入生产车间、违规动用明火、吸烟等引发安全事故的，责任由乙方承担，甲方有权对乙方进行经济处罚。</w:t>
      </w:r>
    </w:p>
    <w:p>
      <w:pPr>
        <w:rPr>
          <w:rFonts w:hint="eastAsia" w:ascii="宋体" w:hAnsi="宋体" w:eastAsia="宋体" w:cs="宋体"/>
          <w:kern w:val="0"/>
          <w:sz w:val="24"/>
          <w:szCs w:val="24"/>
        </w:rPr>
      </w:pPr>
      <w:r>
        <w:rPr>
          <w:rFonts w:hint="eastAsia" w:ascii="宋体" w:hAnsi="宋体" w:eastAsia="宋体" w:cs="宋体"/>
          <w:kern w:val="0"/>
          <w:sz w:val="24"/>
          <w:szCs w:val="24"/>
        </w:rPr>
        <w:t>5、乙方在作业过程中发生的伤亡事故按主合同的相关安全条款执行。</w:t>
      </w:r>
    </w:p>
    <w:p>
      <w:pPr>
        <w:rPr>
          <w:rFonts w:hint="eastAsia" w:ascii="宋体" w:hAnsi="宋体" w:eastAsia="宋体" w:cs="宋体"/>
          <w:kern w:val="0"/>
          <w:sz w:val="24"/>
          <w:szCs w:val="24"/>
        </w:rPr>
      </w:pPr>
      <w:r>
        <w:rPr>
          <w:rFonts w:hint="eastAsia" w:ascii="宋体" w:hAnsi="宋体" w:eastAsia="宋体" w:cs="宋体"/>
          <w:kern w:val="0"/>
          <w:sz w:val="24"/>
          <w:szCs w:val="24"/>
        </w:rPr>
        <w:t>6、务工结束后，经甲方确认无安全违规、事故、盗窃、打架、恐吓等事件后，甲方返还乙方安全风险抵押金。若甲方在合同期内检查发现乙方存在3-5次违规的，扣除20%的安全风险金、甲方在合同期内检查发现乙方存在6-10次违规的，扣除40%的安全风险金、甲方在合同期内检查发现乙方存在11次违规以上（含）或乙方员工出现重伤以上（含）事故的，累计扣除60%的安全风险金，若乙方发生死亡1人及以上或重伤 3人以上责任事故，甲方扣除乙方全部风险抵押金，并根据事故影响大小进行相应扣款处理。如乙方人员频繁出现违规或发生安全事故，甲方重新评审乙方安全管理能力，有权提出解除合同或决定是否续用。</w:t>
      </w:r>
    </w:p>
    <w:p>
      <w:pPr>
        <w:rPr>
          <w:rFonts w:hint="eastAsia" w:ascii="宋体" w:hAnsi="宋体" w:eastAsia="宋体" w:cs="宋体"/>
          <w:b/>
          <w:kern w:val="0"/>
          <w:sz w:val="24"/>
          <w:szCs w:val="24"/>
        </w:rPr>
      </w:pPr>
      <w:r>
        <w:rPr>
          <w:rFonts w:hint="eastAsia" w:ascii="宋体" w:hAnsi="宋体" w:eastAsia="宋体" w:cs="宋体"/>
          <w:b/>
          <w:kern w:val="0"/>
          <w:sz w:val="24"/>
          <w:szCs w:val="24"/>
        </w:rPr>
        <w:t>四、违约责任：按照施工合同相关条款执行。</w:t>
      </w:r>
    </w:p>
    <w:p>
      <w:pPr>
        <w:rPr>
          <w:rFonts w:hint="eastAsia" w:ascii="宋体" w:hAnsi="宋体" w:eastAsia="宋体" w:cs="宋体"/>
          <w:kern w:val="0"/>
          <w:sz w:val="24"/>
          <w:szCs w:val="24"/>
        </w:rPr>
      </w:pPr>
      <w:r>
        <w:rPr>
          <w:rFonts w:hint="eastAsia" w:ascii="宋体" w:hAnsi="宋体" w:eastAsia="宋体" w:cs="宋体"/>
          <w:kern w:val="0"/>
          <w:sz w:val="24"/>
          <w:szCs w:val="24"/>
        </w:rPr>
        <w:t>本协议书一式四份，甲、乙双方各执两份，与主合同具有同等效力。甲乙双方签名盖章后即生效。</w:t>
      </w:r>
    </w:p>
    <w:p>
      <w:pPr>
        <w:rPr>
          <w:rFonts w:hint="eastAsia" w:ascii="宋体" w:hAnsi="宋体" w:eastAsia="宋体" w:cs="宋体"/>
          <w:kern w:val="0"/>
          <w:sz w:val="24"/>
          <w:szCs w:val="24"/>
        </w:rPr>
      </w:pPr>
      <w:r>
        <w:rPr>
          <w:rFonts w:hint="eastAsia" w:ascii="宋体" w:hAnsi="宋体" w:eastAsia="宋体" w:cs="宋体"/>
          <w:kern w:val="0"/>
          <w:sz w:val="24"/>
          <w:szCs w:val="24"/>
        </w:rPr>
        <w:t>有效期限：20  年   月    日至务工人员全部撤离结束。</w:t>
      </w:r>
    </w:p>
    <w:p>
      <w:pPr>
        <w:rPr>
          <w:rFonts w:hint="eastAsia" w:ascii="宋体" w:hAnsi="宋体" w:eastAsia="宋体" w:cs="宋体"/>
          <w:kern w:val="0"/>
          <w:sz w:val="24"/>
          <w:szCs w:val="24"/>
        </w:rPr>
      </w:pPr>
    </w:p>
    <w:p>
      <w:pPr>
        <w:rPr>
          <w:rFonts w:hint="eastAsia" w:ascii="宋体" w:hAnsi="宋体" w:eastAsia="宋体" w:cs="宋体"/>
          <w:kern w:val="0"/>
          <w:sz w:val="24"/>
          <w:szCs w:val="24"/>
          <w:lang w:eastAsia="zh-CN"/>
        </w:rPr>
      </w:pPr>
      <w:r>
        <w:rPr>
          <w:rFonts w:hint="eastAsia" w:ascii="宋体" w:hAnsi="宋体" w:eastAsia="宋体" w:cs="宋体"/>
          <w:kern w:val="0"/>
          <w:sz w:val="24"/>
          <w:szCs w:val="24"/>
        </w:rPr>
        <w:t>甲方单位名称：中粮</w:t>
      </w:r>
      <w:r>
        <w:rPr>
          <w:rFonts w:hint="eastAsia" w:ascii="宋体" w:hAnsi="宋体" w:eastAsia="宋体" w:cs="宋体"/>
          <w:kern w:val="0"/>
          <w:sz w:val="24"/>
          <w:szCs w:val="24"/>
          <w:lang w:eastAsia="zh-CN"/>
        </w:rPr>
        <w:t>糖业控股股份有限公司</w:t>
      </w:r>
    </w:p>
    <w:p>
      <w:pPr>
        <w:ind w:firstLine="2400" w:firstLineChars="1000"/>
        <w:rPr>
          <w:rFonts w:hint="eastAsia" w:ascii="宋体" w:hAnsi="宋体" w:eastAsia="宋体" w:cs="宋体"/>
          <w:kern w:val="0"/>
          <w:sz w:val="24"/>
          <w:szCs w:val="24"/>
        </w:rPr>
      </w:pPr>
      <w:r>
        <w:rPr>
          <w:rFonts w:hint="eastAsia" w:ascii="宋体" w:hAnsi="宋体" w:eastAsia="宋体" w:cs="宋体"/>
          <w:kern w:val="0"/>
          <w:sz w:val="24"/>
          <w:szCs w:val="24"/>
          <w:lang w:eastAsia="zh-CN"/>
        </w:rPr>
        <w:t>昌吉糖业分公司</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乙方单位名称：</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甲方负责人：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乙方负责人：</w:t>
      </w:r>
    </w:p>
    <w:p>
      <w:pPr>
        <w:rPr>
          <w:b w:val="0"/>
          <w:bCs w:val="0"/>
          <w:color w:val="auto"/>
        </w:rPr>
      </w:pPr>
      <w:r>
        <w:rPr>
          <w:rFonts w:hint="eastAsia" w:ascii="宋体" w:hAnsi="宋体" w:eastAsia="宋体" w:cs="宋体"/>
          <w:kern w:val="0"/>
          <w:sz w:val="24"/>
          <w:szCs w:val="24"/>
        </w:rPr>
        <w:t xml:space="preserve">年   月   日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012"/>
    <w:multiLevelType w:val="singleLevel"/>
    <w:tmpl w:val="C2FF3012"/>
    <w:lvl w:ilvl="0" w:tentative="0">
      <w:start w:val="1"/>
      <w:numFmt w:val="decimal"/>
      <w:suff w:val="nothing"/>
      <w:lvlText w:val="%1．"/>
      <w:lvlJc w:val="left"/>
      <w:pPr>
        <w:ind w:left="-400" w:firstLine="400"/>
      </w:pPr>
      <w:rPr>
        <w:rFonts w:hint="default"/>
      </w:rPr>
    </w:lvl>
  </w:abstractNum>
  <w:abstractNum w:abstractNumId="1">
    <w:nsid w:val="CBBFF508"/>
    <w:multiLevelType w:val="singleLevel"/>
    <w:tmpl w:val="CBBFF508"/>
    <w:lvl w:ilvl="0" w:tentative="0">
      <w:start w:val="1"/>
      <w:numFmt w:val="decimal"/>
      <w:suff w:val="space"/>
      <w:lvlText w:val="%1、"/>
      <w:lvlJc w:val="left"/>
    </w:lvl>
  </w:abstractNum>
  <w:abstractNum w:abstractNumId="2">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3">
    <w:nsid w:val="79B03805"/>
    <w:multiLevelType w:val="multilevel"/>
    <w:tmpl w:val="79B038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iMTdhMmM0YmJhNTc5MGZhNzNlZmQyODQwN2U2N2QifQ=="/>
  </w:docVars>
  <w:rsids>
    <w:rsidRoot w:val="003A308F"/>
    <w:rsid w:val="0002010D"/>
    <w:rsid w:val="00027E65"/>
    <w:rsid w:val="00030AA6"/>
    <w:rsid w:val="000845B6"/>
    <w:rsid w:val="00086847"/>
    <w:rsid w:val="00092D68"/>
    <w:rsid w:val="000A06A0"/>
    <w:rsid w:val="001253D7"/>
    <w:rsid w:val="00127673"/>
    <w:rsid w:val="001764FB"/>
    <w:rsid w:val="00180E74"/>
    <w:rsid w:val="001818C9"/>
    <w:rsid w:val="001C43CC"/>
    <w:rsid w:val="001D0BE9"/>
    <w:rsid w:val="001F1023"/>
    <w:rsid w:val="00207FF7"/>
    <w:rsid w:val="00237540"/>
    <w:rsid w:val="00276292"/>
    <w:rsid w:val="002A050F"/>
    <w:rsid w:val="002A74E5"/>
    <w:rsid w:val="0030255F"/>
    <w:rsid w:val="003A308F"/>
    <w:rsid w:val="003D597A"/>
    <w:rsid w:val="003E1C27"/>
    <w:rsid w:val="00485E1A"/>
    <w:rsid w:val="005124CD"/>
    <w:rsid w:val="0052728A"/>
    <w:rsid w:val="00535258"/>
    <w:rsid w:val="005924C0"/>
    <w:rsid w:val="005E6040"/>
    <w:rsid w:val="00622F06"/>
    <w:rsid w:val="0066025A"/>
    <w:rsid w:val="00667A5A"/>
    <w:rsid w:val="006907E5"/>
    <w:rsid w:val="006D2CBF"/>
    <w:rsid w:val="006D3B50"/>
    <w:rsid w:val="006E6A59"/>
    <w:rsid w:val="006F1094"/>
    <w:rsid w:val="007B67FB"/>
    <w:rsid w:val="007E7489"/>
    <w:rsid w:val="007F1F73"/>
    <w:rsid w:val="00815004"/>
    <w:rsid w:val="00836D1C"/>
    <w:rsid w:val="00862DEB"/>
    <w:rsid w:val="00890FCA"/>
    <w:rsid w:val="008941FC"/>
    <w:rsid w:val="009105C9"/>
    <w:rsid w:val="009136F4"/>
    <w:rsid w:val="00974B3E"/>
    <w:rsid w:val="009942D4"/>
    <w:rsid w:val="009A6EE9"/>
    <w:rsid w:val="009B32DA"/>
    <w:rsid w:val="00A45E41"/>
    <w:rsid w:val="00A54B08"/>
    <w:rsid w:val="00A55E0D"/>
    <w:rsid w:val="00AA3292"/>
    <w:rsid w:val="00B15D1D"/>
    <w:rsid w:val="00B1708C"/>
    <w:rsid w:val="00B300A4"/>
    <w:rsid w:val="00B604F3"/>
    <w:rsid w:val="00B7677E"/>
    <w:rsid w:val="00C17FF8"/>
    <w:rsid w:val="00C2797C"/>
    <w:rsid w:val="00C33983"/>
    <w:rsid w:val="00C46A2B"/>
    <w:rsid w:val="00C46C57"/>
    <w:rsid w:val="00C94C4B"/>
    <w:rsid w:val="00D2289D"/>
    <w:rsid w:val="00D377B3"/>
    <w:rsid w:val="00D40071"/>
    <w:rsid w:val="00E248DD"/>
    <w:rsid w:val="00EB377E"/>
    <w:rsid w:val="00ED52DE"/>
    <w:rsid w:val="00EF75E8"/>
    <w:rsid w:val="00F741E3"/>
    <w:rsid w:val="00FF1909"/>
    <w:rsid w:val="00FF667C"/>
    <w:rsid w:val="06A71EBF"/>
    <w:rsid w:val="08A234FA"/>
    <w:rsid w:val="0EA04325"/>
    <w:rsid w:val="0FF61B26"/>
    <w:rsid w:val="113961A6"/>
    <w:rsid w:val="13632A7F"/>
    <w:rsid w:val="148C37E6"/>
    <w:rsid w:val="151518BB"/>
    <w:rsid w:val="227262D2"/>
    <w:rsid w:val="22E137E4"/>
    <w:rsid w:val="240465DB"/>
    <w:rsid w:val="24B7463A"/>
    <w:rsid w:val="2A2D1769"/>
    <w:rsid w:val="3C1571B8"/>
    <w:rsid w:val="3D0A1093"/>
    <w:rsid w:val="3E780071"/>
    <w:rsid w:val="40CA1407"/>
    <w:rsid w:val="451F76A5"/>
    <w:rsid w:val="5DAB5B22"/>
    <w:rsid w:val="66B5243B"/>
    <w:rsid w:val="69674662"/>
    <w:rsid w:val="6D890C75"/>
    <w:rsid w:val="6F4358DC"/>
    <w:rsid w:val="6F8F5B73"/>
    <w:rsid w:val="7E924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11">
    <w:name w:val="Hyperlink"/>
    <w:basedOn w:val="10"/>
    <w:semiHidden/>
    <w:unhideWhenUsed/>
    <w:qFormat/>
    <w:uiPriority w:val="99"/>
    <w:rPr>
      <w:color w:val="0000FF"/>
      <w:u w:val="single"/>
    </w:rPr>
  </w:style>
  <w:style w:type="character" w:customStyle="1" w:styleId="12">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0">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2">
    <w:name w:val="List Paragraph"/>
    <w:basedOn w:val="1"/>
    <w:link w:val="43"/>
    <w:qFormat/>
    <w:uiPriority w:val="0"/>
    <w:pPr>
      <w:ind w:firstLine="420" w:firstLineChars="200"/>
    </w:pPr>
    <w:rPr>
      <w:rFonts w:ascii="Calibri" w:hAnsi="Calibri" w:eastAsia="宋体" w:cs="Times New Roman"/>
      <w:szCs w:val="24"/>
    </w:rPr>
  </w:style>
  <w:style w:type="character" w:customStyle="1" w:styleId="43">
    <w:name w:val="列出段落 Char"/>
    <w:link w:val="42"/>
    <w:qFormat/>
    <w:uiPriority w:val="0"/>
    <w:rPr>
      <w:rFonts w:ascii="Calibri" w:hAnsi="Calibri" w:eastAsia="宋体" w:cs="Times New Roman"/>
      <w:szCs w:val="24"/>
    </w:rPr>
  </w:style>
  <w:style w:type="paragraph" w:customStyle="1" w:styleId="44">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004E-801E-4351-8FF4-0AF395369586}">
  <ds:schemaRefs/>
</ds:datastoreItem>
</file>

<file path=docProps/app.xml><?xml version="1.0" encoding="utf-8"?>
<Properties xmlns="http://schemas.openxmlformats.org/officeDocument/2006/extended-properties" xmlns:vt="http://schemas.openxmlformats.org/officeDocument/2006/docPropsVTypes">
  <Template>Normal</Template>
  <Pages>20</Pages>
  <Words>10452</Words>
  <Characters>11216</Characters>
  <Lines>64</Lines>
  <Paragraphs>18</Paragraphs>
  <TotalTime>2</TotalTime>
  <ScaleCrop>false</ScaleCrop>
  <LinksUpToDate>false</LinksUpToDate>
  <CharactersWithSpaces>11729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WPS_1601643684</cp:lastModifiedBy>
  <dcterms:modified xsi:type="dcterms:W3CDTF">2023-04-16T05:07:59Z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3490F4F5CA3C4AFF8ABD33CF259F6B26</vt:lpwstr>
  </property>
</Properties>
</file>