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DA7" w:rsidRDefault="00A15DA7" w:rsidP="00EC73FA">
      <w:pPr>
        <w:rPr>
          <w:rFonts w:ascii="宋体" w:hAnsi="宋体"/>
          <w:sz w:val="44"/>
          <w:szCs w:val="44"/>
        </w:rPr>
      </w:pPr>
    </w:p>
    <w:p w:rsidR="00EA7A4B" w:rsidRDefault="002B555F" w:rsidP="008F4369">
      <w:pPr>
        <w:ind w:firstLineChars="400" w:firstLine="1760"/>
        <w:rPr>
          <w:rFonts w:ascii="宋体" w:hAnsi="宋体"/>
          <w:sz w:val="44"/>
          <w:szCs w:val="44"/>
        </w:rPr>
      </w:pPr>
      <w:r>
        <w:rPr>
          <w:rFonts w:ascii="宋体" w:hAnsi="宋体"/>
          <w:noProof/>
          <w:sz w:val="44"/>
          <w:szCs w:val="44"/>
        </w:rPr>
        <w:drawing>
          <wp:inline distT="0" distB="0" distL="0" distR="0">
            <wp:extent cx="952500" cy="4667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srcRect/>
                    <a:stretch>
                      <a:fillRect/>
                    </a:stretch>
                  </pic:blipFill>
                  <pic:spPr>
                    <a:xfrm>
                      <a:off x="0" y="0"/>
                      <a:ext cx="952500" cy="466725"/>
                    </a:xfrm>
                    <a:prstGeom prst="rect">
                      <a:avLst/>
                    </a:prstGeom>
                    <a:noFill/>
                    <a:ln w="9525">
                      <a:noFill/>
                      <a:miter lim="800000"/>
                      <a:headEnd/>
                      <a:tailEnd/>
                    </a:ln>
                  </pic:spPr>
                </pic:pic>
              </a:graphicData>
            </a:graphic>
          </wp:inline>
        </w:drawing>
      </w:r>
      <w:r>
        <w:rPr>
          <w:rFonts w:ascii="宋体" w:hAnsi="宋体" w:hint="eastAsia"/>
          <w:sz w:val="44"/>
          <w:szCs w:val="44"/>
        </w:rPr>
        <w:t>中粮崇左糖业有限公司</w:t>
      </w:r>
    </w:p>
    <w:p w:rsidR="00EA7A4B" w:rsidRDefault="002B555F">
      <w:pPr>
        <w:spacing w:line="160" w:lineRule="exact"/>
        <w:rPr>
          <w:rFonts w:eastAsia="仿宋_GB2312"/>
          <w:sz w:val="30"/>
          <w:szCs w:val="30"/>
        </w:rPr>
      </w:pPr>
      <w:r>
        <w:rPr>
          <w:rFonts w:eastAsia="仿宋_GB2312" w:hint="eastAsia"/>
          <w:sz w:val="30"/>
          <w:szCs w:val="30"/>
        </w:rPr>
        <w:t>────────────────────────────────</w:t>
      </w:r>
    </w:p>
    <w:tbl>
      <w:tblPr>
        <w:tblStyle w:val="af0"/>
        <w:tblW w:w="98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26"/>
        <w:gridCol w:w="4784"/>
      </w:tblGrid>
      <w:tr w:rsidR="00EA7A4B">
        <w:trPr>
          <w:trHeight w:hRule="exact" w:val="530"/>
          <w:jc w:val="center"/>
        </w:trPr>
        <w:tc>
          <w:tcPr>
            <w:tcW w:w="4644" w:type="dxa"/>
          </w:tcPr>
          <w:p w:rsidR="00EA7A4B" w:rsidRDefault="002B555F">
            <w:pPr>
              <w:widowControl/>
              <w:spacing w:line="360" w:lineRule="exact"/>
              <w:ind w:left="980" w:hangingChars="350" w:hanging="980"/>
              <w:rPr>
                <w:rFonts w:eastAsia="仿宋_GB2312"/>
                <w:kern w:val="0"/>
                <w:sz w:val="28"/>
                <w:szCs w:val="28"/>
              </w:rPr>
            </w:pPr>
            <w:r>
              <w:rPr>
                <w:rFonts w:eastAsia="仿宋_GB2312"/>
                <w:kern w:val="0"/>
                <w:sz w:val="28"/>
                <w:szCs w:val="28"/>
              </w:rPr>
              <w:t>致</w:t>
            </w:r>
            <w:r>
              <w:rPr>
                <w:rFonts w:eastAsia="仿宋_GB2312"/>
                <w:kern w:val="0"/>
                <w:sz w:val="28"/>
                <w:szCs w:val="28"/>
              </w:rPr>
              <w:t>To:</w:t>
            </w:r>
          </w:p>
        </w:tc>
        <w:tc>
          <w:tcPr>
            <w:tcW w:w="426" w:type="dxa"/>
          </w:tcPr>
          <w:p w:rsidR="00EA7A4B" w:rsidRDefault="00EA7A4B">
            <w:pPr>
              <w:widowControl/>
              <w:spacing w:line="360" w:lineRule="exact"/>
              <w:rPr>
                <w:rFonts w:eastAsia="仿宋_GB2312"/>
                <w:sz w:val="28"/>
                <w:szCs w:val="28"/>
              </w:rPr>
            </w:pPr>
          </w:p>
        </w:tc>
        <w:tc>
          <w:tcPr>
            <w:tcW w:w="4784" w:type="dxa"/>
          </w:tcPr>
          <w:p w:rsidR="00EA7A4B" w:rsidRDefault="002B555F">
            <w:pPr>
              <w:widowControl/>
              <w:spacing w:line="360" w:lineRule="exact"/>
              <w:rPr>
                <w:rFonts w:eastAsia="仿宋_GB2312"/>
                <w:kern w:val="0"/>
                <w:sz w:val="28"/>
                <w:szCs w:val="28"/>
              </w:rPr>
            </w:pPr>
            <w:r>
              <w:rPr>
                <w:rFonts w:eastAsia="仿宋_GB2312"/>
                <w:sz w:val="28"/>
                <w:szCs w:val="28"/>
              </w:rPr>
              <w:t>From:</w:t>
            </w:r>
            <w:r>
              <w:rPr>
                <w:rFonts w:eastAsia="仿宋_GB2312"/>
                <w:sz w:val="28"/>
                <w:szCs w:val="28"/>
              </w:rPr>
              <w:t>中粮崇左</w:t>
            </w:r>
            <w:r>
              <w:rPr>
                <w:rFonts w:eastAsia="仿宋_GB2312" w:hint="eastAsia"/>
                <w:sz w:val="28"/>
                <w:szCs w:val="28"/>
              </w:rPr>
              <w:t>糖业</w:t>
            </w:r>
            <w:r>
              <w:rPr>
                <w:rFonts w:eastAsia="仿宋_GB2312"/>
                <w:sz w:val="28"/>
                <w:szCs w:val="28"/>
              </w:rPr>
              <w:t>有</w:t>
            </w:r>
            <w:r>
              <w:rPr>
                <w:rFonts w:eastAsia="仿宋_GB2312" w:hint="eastAsia"/>
                <w:sz w:val="28"/>
                <w:szCs w:val="28"/>
              </w:rPr>
              <w:t>限</w:t>
            </w:r>
            <w:r>
              <w:rPr>
                <w:rFonts w:eastAsia="仿宋_GB2312"/>
                <w:sz w:val="28"/>
                <w:szCs w:val="28"/>
              </w:rPr>
              <w:t>公司</w:t>
            </w:r>
          </w:p>
        </w:tc>
      </w:tr>
      <w:tr w:rsidR="00EA7A4B">
        <w:trPr>
          <w:trHeight w:hRule="exact" w:val="397"/>
          <w:jc w:val="center"/>
        </w:trPr>
        <w:tc>
          <w:tcPr>
            <w:tcW w:w="4644" w:type="dxa"/>
          </w:tcPr>
          <w:p w:rsidR="00EA7A4B" w:rsidRDefault="002B555F">
            <w:pPr>
              <w:widowControl/>
              <w:spacing w:line="360" w:lineRule="exact"/>
              <w:rPr>
                <w:rFonts w:eastAsia="仿宋_GB2312"/>
                <w:kern w:val="0"/>
                <w:sz w:val="28"/>
                <w:szCs w:val="28"/>
              </w:rPr>
            </w:pPr>
            <w:r>
              <w:rPr>
                <w:rFonts w:eastAsia="仿宋_GB2312"/>
                <w:sz w:val="28"/>
                <w:szCs w:val="28"/>
              </w:rPr>
              <w:t>传真</w:t>
            </w:r>
            <w:r>
              <w:rPr>
                <w:rFonts w:eastAsia="仿宋_GB2312"/>
                <w:sz w:val="28"/>
                <w:szCs w:val="28"/>
              </w:rPr>
              <w:t>Fax</w:t>
            </w:r>
            <w:r>
              <w:rPr>
                <w:rFonts w:eastAsia="仿宋_GB2312"/>
                <w:sz w:val="28"/>
                <w:szCs w:val="28"/>
              </w:rPr>
              <w:t>：</w:t>
            </w:r>
          </w:p>
        </w:tc>
        <w:tc>
          <w:tcPr>
            <w:tcW w:w="426" w:type="dxa"/>
          </w:tcPr>
          <w:p w:rsidR="00EA7A4B" w:rsidRDefault="00EA7A4B">
            <w:pPr>
              <w:widowControl/>
              <w:spacing w:line="360" w:lineRule="exact"/>
              <w:rPr>
                <w:rFonts w:eastAsia="仿宋_GB2312"/>
                <w:sz w:val="28"/>
                <w:szCs w:val="28"/>
              </w:rPr>
            </w:pPr>
          </w:p>
        </w:tc>
        <w:tc>
          <w:tcPr>
            <w:tcW w:w="4784" w:type="dxa"/>
          </w:tcPr>
          <w:p w:rsidR="00EA7A4B" w:rsidRDefault="002B555F">
            <w:pPr>
              <w:widowControl/>
              <w:spacing w:line="360" w:lineRule="exact"/>
              <w:rPr>
                <w:rFonts w:eastAsia="仿宋_GB2312"/>
                <w:kern w:val="0"/>
                <w:sz w:val="28"/>
                <w:szCs w:val="28"/>
              </w:rPr>
            </w:pPr>
            <w:r>
              <w:rPr>
                <w:rFonts w:eastAsia="仿宋_GB2312"/>
                <w:sz w:val="28"/>
                <w:szCs w:val="28"/>
              </w:rPr>
              <w:t>传真</w:t>
            </w:r>
            <w:r>
              <w:rPr>
                <w:rFonts w:eastAsia="仿宋_GB2312"/>
                <w:sz w:val="28"/>
                <w:szCs w:val="28"/>
              </w:rPr>
              <w:t>Fax</w:t>
            </w:r>
            <w:r>
              <w:rPr>
                <w:rFonts w:eastAsia="仿宋_GB2312"/>
                <w:sz w:val="28"/>
                <w:szCs w:val="28"/>
              </w:rPr>
              <w:t>：</w:t>
            </w:r>
            <w:r>
              <w:rPr>
                <w:rFonts w:eastAsia="仿宋_GB2312"/>
                <w:sz w:val="32"/>
                <w:szCs w:val="32"/>
              </w:rPr>
              <w:t>0771-</w:t>
            </w:r>
            <w:r>
              <w:rPr>
                <w:rFonts w:eastAsia="仿宋_GB2312" w:hint="eastAsia"/>
                <w:sz w:val="32"/>
                <w:szCs w:val="32"/>
              </w:rPr>
              <w:t>7820706</w:t>
            </w:r>
          </w:p>
        </w:tc>
      </w:tr>
      <w:tr w:rsidR="00EA7A4B">
        <w:trPr>
          <w:trHeight w:hRule="exact" w:val="397"/>
          <w:jc w:val="center"/>
        </w:trPr>
        <w:tc>
          <w:tcPr>
            <w:tcW w:w="4644" w:type="dxa"/>
          </w:tcPr>
          <w:p w:rsidR="00EA7A4B" w:rsidRDefault="002B555F">
            <w:pPr>
              <w:widowControl/>
              <w:spacing w:line="360" w:lineRule="exact"/>
              <w:rPr>
                <w:rFonts w:eastAsia="仿宋_GB2312"/>
                <w:kern w:val="0"/>
                <w:sz w:val="28"/>
                <w:szCs w:val="28"/>
              </w:rPr>
            </w:pPr>
            <w:r>
              <w:rPr>
                <w:rFonts w:eastAsia="仿宋_GB2312"/>
                <w:kern w:val="0"/>
                <w:sz w:val="28"/>
                <w:szCs w:val="28"/>
              </w:rPr>
              <w:t>主题</w:t>
            </w:r>
            <w:r>
              <w:rPr>
                <w:rFonts w:eastAsia="仿宋_GB2312"/>
                <w:kern w:val="0"/>
                <w:sz w:val="28"/>
                <w:szCs w:val="28"/>
              </w:rPr>
              <w:t>Titel:</w:t>
            </w:r>
            <w:r>
              <w:rPr>
                <w:rFonts w:eastAsia="仿宋_GB2312" w:hint="eastAsia"/>
                <w:sz w:val="28"/>
                <w:szCs w:val="28"/>
              </w:rPr>
              <w:t>询价函</w:t>
            </w:r>
          </w:p>
        </w:tc>
        <w:tc>
          <w:tcPr>
            <w:tcW w:w="426" w:type="dxa"/>
          </w:tcPr>
          <w:p w:rsidR="00EA7A4B" w:rsidRDefault="00EA7A4B">
            <w:pPr>
              <w:widowControl/>
              <w:spacing w:line="360" w:lineRule="exact"/>
              <w:rPr>
                <w:rFonts w:eastAsia="仿宋_GB2312"/>
                <w:kern w:val="0"/>
                <w:sz w:val="28"/>
                <w:szCs w:val="28"/>
              </w:rPr>
            </w:pPr>
          </w:p>
        </w:tc>
        <w:tc>
          <w:tcPr>
            <w:tcW w:w="4784" w:type="dxa"/>
          </w:tcPr>
          <w:p w:rsidR="00EA7A4B" w:rsidRDefault="002B555F">
            <w:pPr>
              <w:widowControl/>
              <w:spacing w:line="360" w:lineRule="exact"/>
              <w:rPr>
                <w:rFonts w:eastAsia="仿宋_GB2312"/>
                <w:kern w:val="0"/>
                <w:sz w:val="28"/>
                <w:szCs w:val="28"/>
              </w:rPr>
            </w:pPr>
            <w:r>
              <w:rPr>
                <w:rFonts w:eastAsia="仿宋_GB2312"/>
                <w:kern w:val="0"/>
                <w:sz w:val="28"/>
                <w:szCs w:val="28"/>
              </w:rPr>
              <w:t>页数</w:t>
            </w:r>
            <w:r>
              <w:rPr>
                <w:rFonts w:eastAsia="仿宋_GB2312"/>
                <w:kern w:val="0"/>
                <w:sz w:val="28"/>
                <w:szCs w:val="28"/>
              </w:rPr>
              <w:t>Page:</w:t>
            </w:r>
            <w:r>
              <w:rPr>
                <w:rFonts w:eastAsia="仿宋_GB2312" w:hint="eastAsia"/>
                <w:kern w:val="0"/>
                <w:sz w:val="28"/>
                <w:szCs w:val="28"/>
              </w:rPr>
              <w:t>8</w:t>
            </w:r>
          </w:p>
        </w:tc>
      </w:tr>
      <w:tr w:rsidR="00EA7A4B">
        <w:trPr>
          <w:trHeight w:hRule="exact" w:val="397"/>
          <w:jc w:val="center"/>
        </w:trPr>
        <w:tc>
          <w:tcPr>
            <w:tcW w:w="4644" w:type="dxa"/>
          </w:tcPr>
          <w:p w:rsidR="00EA7A4B" w:rsidRDefault="002B555F">
            <w:pPr>
              <w:widowControl/>
              <w:spacing w:line="360" w:lineRule="exact"/>
              <w:rPr>
                <w:rFonts w:eastAsia="仿宋_GB2312"/>
                <w:kern w:val="0"/>
                <w:sz w:val="28"/>
                <w:szCs w:val="28"/>
              </w:rPr>
            </w:pPr>
            <w:r>
              <w:rPr>
                <w:rFonts w:eastAsia="仿宋_GB2312"/>
                <w:sz w:val="28"/>
                <w:szCs w:val="28"/>
              </w:rPr>
              <w:t>呈</w:t>
            </w:r>
            <w:r>
              <w:rPr>
                <w:rFonts w:eastAsia="仿宋_GB2312"/>
                <w:sz w:val="28"/>
                <w:szCs w:val="28"/>
              </w:rPr>
              <w:t>Attn:</w:t>
            </w:r>
          </w:p>
        </w:tc>
        <w:tc>
          <w:tcPr>
            <w:tcW w:w="426" w:type="dxa"/>
          </w:tcPr>
          <w:p w:rsidR="00EA7A4B" w:rsidRDefault="00EA7A4B">
            <w:pPr>
              <w:widowControl/>
              <w:spacing w:line="360" w:lineRule="exact"/>
              <w:rPr>
                <w:rFonts w:eastAsia="仿宋_GB2312"/>
                <w:kern w:val="0"/>
                <w:sz w:val="28"/>
                <w:szCs w:val="28"/>
              </w:rPr>
            </w:pPr>
          </w:p>
        </w:tc>
        <w:tc>
          <w:tcPr>
            <w:tcW w:w="4784" w:type="dxa"/>
          </w:tcPr>
          <w:p w:rsidR="00EA7A4B" w:rsidRDefault="002B555F">
            <w:pPr>
              <w:widowControl/>
              <w:spacing w:line="360" w:lineRule="exact"/>
              <w:rPr>
                <w:rFonts w:eastAsia="仿宋_GB2312"/>
                <w:kern w:val="0"/>
                <w:sz w:val="28"/>
                <w:szCs w:val="28"/>
              </w:rPr>
            </w:pPr>
            <w:r>
              <w:rPr>
                <w:rFonts w:eastAsia="仿宋_GB2312" w:hint="eastAsia"/>
                <w:kern w:val="0"/>
                <w:sz w:val="28"/>
                <w:szCs w:val="28"/>
              </w:rPr>
              <w:t>联系人</w:t>
            </w:r>
            <w:r>
              <w:rPr>
                <w:rFonts w:eastAsia="仿宋_GB2312" w:hint="eastAsia"/>
                <w:kern w:val="0"/>
                <w:sz w:val="28"/>
                <w:szCs w:val="28"/>
              </w:rPr>
              <w:t>:</w:t>
            </w:r>
            <w:r>
              <w:rPr>
                <w:rFonts w:eastAsia="仿宋_GB2312" w:hint="eastAsia"/>
                <w:color w:val="FF0000"/>
                <w:kern w:val="0"/>
                <w:sz w:val="28"/>
                <w:szCs w:val="28"/>
              </w:rPr>
              <w:t>黄志伟</w:t>
            </w:r>
            <w:r>
              <w:rPr>
                <w:rFonts w:eastAsia="仿宋_GB2312"/>
                <w:color w:val="FF0000"/>
                <w:kern w:val="0"/>
                <w:sz w:val="28"/>
                <w:szCs w:val="28"/>
              </w:rPr>
              <w:t>(</w:t>
            </w:r>
            <w:r>
              <w:rPr>
                <w:rFonts w:eastAsia="仿宋_GB2312" w:hint="eastAsia"/>
                <w:color w:val="FF0000"/>
                <w:kern w:val="0"/>
                <w:sz w:val="28"/>
                <w:szCs w:val="28"/>
              </w:rPr>
              <w:t>13597170058</w:t>
            </w:r>
            <w:r>
              <w:rPr>
                <w:rFonts w:eastAsia="仿宋_GB2312"/>
                <w:color w:val="FF0000"/>
                <w:kern w:val="0"/>
                <w:sz w:val="28"/>
                <w:szCs w:val="28"/>
              </w:rPr>
              <w:t xml:space="preserve">) </w:t>
            </w:r>
          </w:p>
        </w:tc>
      </w:tr>
      <w:tr w:rsidR="00EA7A4B">
        <w:trPr>
          <w:trHeight w:hRule="exact" w:val="397"/>
          <w:jc w:val="center"/>
        </w:trPr>
        <w:tc>
          <w:tcPr>
            <w:tcW w:w="4644" w:type="dxa"/>
          </w:tcPr>
          <w:p w:rsidR="00EA7A4B" w:rsidRDefault="002B555F">
            <w:pPr>
              <w:widowControl/>
              <w:spacing w:line="360" w:lineRule="exact"/>
              <w:rPr>
                <w:rFonts w:eastAsia="仿宋_GB2312"/>
                <w:kern w:val="0"/>
                <w:sz w:val="28"/>
                <w:szCs w:val="28"/>
              </w:rPr>
            </w:pPr>
            <w:r>
              <w:rPr>
                <w:rFonts w:eastAsia="仿宋_GB2312"/>
                <w:kern w:val="0"/>
                <w:sz w:val="28"/>
                <w:szCs w:val="28"/>
              </w:rPr>
              <w:t>编号</w:t>
            </w:r>
            <w:r>
              <w:rPr>
                <w:rFonts w:eastAsia="仿宋_GB2312"/>
                <w:kern w:val="0"/>
                <w:sz w:val="28"/>
                <w:szCs w:val="28"/>
              </w:rPr>
              <w:t>Number</w:t>
            </w:r>
            <w:r>
              <w:rPr>
                <w:rFonts w:eastAsia="仿宋_GB2312"/>
                <w:kern w:val="0"/>
                <w:sz w:val="28"/>
                <w:szCs w:val="28"/>
              </w:rPr>
              <w:t>：</w:t>
            </w:r>
          </w:p>
        </w:tc>
        <w:tc>
          <w:tcPr>
            <w:tcW w:w="426" w:type="dxa"/>
          </w:tcPr>
          <w:p w:rsidR="00EA7A4B" w:rsidRDefault="00EA7A4B">
            <w:pPr>
              <w:widowControl/>
              <w:spacing w:line="360" w:lineRule="exact"/>
              <w:rPr>
                <w:rFonts w:eastAsia="仿宋_GB2312"/>
                <w:kern w:val="0"/>
                <w:sz w:val="28"/>
                <w:szCs w:val="28"/>
              </w:rPr>
            </w:pPr>
          </w:p>
        </w:tc>
        <w:tc>
          <w:tcPr>
            <w:tcW w:w="4784" w:type="dxa"/>
          </w:tcPr>
          <w:p w:rsidR="00EA7A4B" w:rsidRDefault="002B555F" w:rsidP="00A8276E">
            <w:pPr>
              <w:widowControl/>
              <w:spacing w:line="360" w:lineRule="exact"/>
              <w:rPr>
                <w:rFonts w:eastAsia="仿宋_GB2312"/>
                <w:kern w:val="0"/>
                <w:sz w:val="28"/>
                <w:szCs w:val="28"/>
              </w:rPr>
            </w:pPr>
            <w:r>
              <w:rPr>
                <w:rFonts w:eastAsia="仿宋_GB2312"/>
                <w:kern w:val="0"/>
                <w:sz w:val="28"/>
                <w:szCs w:val="28"/>
              </w:rPr>
              <w:t>日期</w:t>
            </w:r>
            <w:r>
              <w:rPr>
                <w:rFonts w:eastAsia="仿宋_GB2312"/>
                <w:kern w:val="0"/>
                <w:sz w:val="28"/>
                <w:szCs w:val="28"/>
              </w:rPr>
              <w:t>Date</w:t>
            </w:r>
            <w:r>
              <w:rPr>
                <w:rFonts w:eastAsia="仿宋_GB2312"/>
                <w:kern w:val="0"/>
                <w:sz w:val="28"/>
                <w:szCs w:val="28"/>
              </w:rPr>
              <w:t>：</w:t>
            </w:r>
            <w:r>
              <w:rPr>
                <w:rFonts w:eastAsia="仿宋_GB2312" w:hint="eastAsia"/>
                <w:kern w:val="0"/>
                <w:sz w:val="28"/>
                <w:szCs w:val="28"/>
              </w:rPr>
              <w:t>2023</w:t>
            </w:r>
            <w:r>
              <w:rPr>
                <w:rFonts w:eastAsia="仿宋_GB2312" w:hint="eastAsia"/>
                <w:kern w:val="0"/>
                <w:sz w:val="28"/>
                <w:szCs w:val="28"/>
              </w:rPr>
              <w:t>年</w:t>
            </w:r>
            <w:r w:rsidR="00086F6D">
              <w:rPr>
                <w:rFonts w:eastAsia="仿宋_GB2312" w:hint="eastAsia"/>
                <w:kern w:val="0"/>
                <w:sz w:val="28"/>
                <w:szCs w:val="28"/>
              </w:rPr>
              <w:t>5</w:t>
            </w:r>
            <w:r>
              <w:rPr>
                <w:rFonts w:eastAsia="仿宋_GB2312" w:hint="eastAsia"/>
                <w:kern w:val="0"/>
                <w:sz w:val="28"/>
                <w:szCs w:val="28"/>
              </w:rPr>
              <w:t>月</w:t>
            </w:r>
            <w:r w:rsidR="00A8276E">
              <w:rPr>
                <w:rFonts w:eastAsia="仿宋_GB2312"/>
                <w:kern w:val="0"/>
                <w:sz w:val="28"/>
                <w:szCs w:val="28"/>
              </w:rPr>
              <w:t>10</w:t>
            </w:r>
            <w:r>
              <w:rPr>
                <w:rFonts w:eastAsia="仿宋_GB2312" w:hint="eastAsia"/>
                <w:kern w:val="0"/>
                <w:sz w:val="28"/>
                <w:szCs w:val="28"/>
              </w:rPr>
              <w:t>日</w:t>
            </w:r>
          </w:p>
        </w:tc>
      </w:tr>
    </w:tbl>
    <w:p w:rsidR="00EA7A4B" w:rsidRDefault="00EA7A4B">
      <w:pPr>
        <w:pBdr>
          <w:bottom w:val="single" w:sz="6" w:space="0" w:color="auto"/>
        </w:pBdr>
        <w:spacing w:line="100" w:lineRule="exact"/>
        <w:jc w:val="left"/>
        <w:rPr>
          <w:rFonts w:ascii="黑体" w:eastAsia="黑体"/>
          <w:sz w:val="30"/>
          <w:szCs w:val="30"/>
        </w:rPr>
      </w:pPr>
    </w:p>
    <w:p w:rsidR="00EA7A4B" w:rsidRDefault="00EA7A4B">
      <w:pPr>
        <w:spacing w:line="160" w:lineRule="exact"/>
        <w:rPr>
          <w:rFonts w:eastAsia="仿宋_GB2312"/>
          <w:sz w:val="30"/>
          <w:szCs w:val="30"/>
        </w:rPr>
      </w:pPr>
    </w:p>
    <w:p w:rsidR="00EA7A4B" w:rsidRDefault="002B555F">
      <w:pPr>
        <w:spacing w:line="500" w:lineRule="exact"/>
        <w:rPr>
          <w:sz w:val="28"/>
          <w:szCs w:val="28"/>
        </w:rPr>
      </w:pPr>
      <w:r>
        <w:rPr>
          <w:rFonts w:hint="eastAsia"/>
          <w:sz w:val="28"/>
          <w:szCs w:val="28"/>
        </w:rPr>
        <w:t>内容</w:t>
      </w:r>
      <w:r>
        <w:rPr>
          <w:rFonts w:hint="eastAsia"/>
          <w:sz w:val="28"/>
          <w:szCs w:val="28"/>
        </w:rPr>
        <w:t>Special Instruction</w:t>
      </w:r>
      <w:r>
        <w:rPr>
          <w:rFonts w:hint="eastAsia"/>
          <w:sz w:val="28"/>
          <w:szCs w:val="28"/>
        </w:rPr>
        <w:t>：</w:t>
      </w:r>
    </w:p>
    <w:p w:rsidR="00EA7A4B" w:rsidRDefault="002B555F">
      <w:pPr>
        <w:spacing w:line="460" w:lineRule="exact"/>
        <w:jc w:val="left"/>
        <w:rPr>
          <w:rFonts w:ascii="仿宋_GB2312" w:eastAsia="仿宋_GB2312"/>
          <w:sz w:val="30"/>
          <w:szCs w:val="30"/>
        </w:rPr>
      </w:pPr>
      <w:r>
        <w:rPr>
          <w:rFonts w:ascii="仿宋_GB2312" w:eastAsia="仿宋_GB2312" w:hint="eastAsia"/>
          <w:sz w:val="30"/>
          <w:szCs w:val="30"/>
        </w:rPr>
        <w:t>各承包方  ：</w:t>
      </w:r>
    </w:p>
    <w:p w:rsidR="00EA7A4B" w:rsidRDefault="002B555F">
      <w:pPr>
        <w:spacing w:line="480" w:lineRule="exact"/>
        <w:ind w:firstLine="600"/>
        <w:rPr>
          <w:rFonts w:ascii="仿宋_GB2312" w:eastAsia="仿宋_GB2312"/>
          <w:sz w:val="30"/>
          <w:szCs w:val="30"/>
        </w:rPr>
      </w:pPr>
      <w:r>
        <w:rPr>
          <w:rFonts w:ascii="仿宋_GB2312" w:eastAsia="仿宋_GB2312" w:hint="eastAsia"/>
          <w:sz w:val="30"/>
          <w:szCs w:val="30"/>
        </w:rPr>
        <w:t>根据我公司</w:t>
      </w:r>
      <w:r w:rsidR="00DE7866">
        <w:rPr>
          <w:rFonts w:ascii="仿宋_GB2312" w:eastAsia="仿宋_GB2312" w:hint="eastAsia"/>
          <w:sz w:val="30"/>
          <w:szCs w:val="30"/>
        </w:rPr>
        <w:t>采购</w:t>
      </w:r>
      <w:r>
        <w:rPr>
          <w:rFonts w:ascii="仿宋_GB2312" w:eastAsia="仿宋_GB2312" w:hint="eastAsia"/>
          <w:sz w:val="30"/>
          <w:szCs w:val="30"/>
        </w:rPr>
        <w:t>需要，</w:t>
      </w:r>
      <w:r>
        <w:rPr>
          <w:rFonts w:eastAsia="仿宋_GB2312" w:hint="eastAsia"/>
          <w:sz w:val="30"/>
        </w:rPr>
        <w:t>现请各公司对</w:t>
      </w:r>
      <w:r w:rsidR="00DE7866">
        <w:rPr>
          <w:rFonts w:eastAsia="仿宋_GB2312" w:hint="eastAsia"/>
          <w:sz w:val="30"/>
        </w:rPr>
        <w:t>中粮崇左糖业</w:t>
      </w:r>
      <w:r w:rsidR="00DE7866">
        <w:rPr>
          <w:rFonts w:eastAsia="仿宋_GB2312" w:hint="eastAsia"/>
          <w:sz w:val="30"/>
        </w:rPr>
        <w:t>2022</w:t>
      </w:r>
      <w:r w:rsidR="00DE7866">
        <w:rPr>
          <w:rFonts w:eastAsia="仿宋_GB2312" w:hint="eastAsia"/>
          <w:sz w:val="30"/>
        </w:rPr>
        <w:t>年小包装自动生产线项目（除尘器分项）</w:t>
      </w:r>
      <w:r>
        <w:rPr>
          <w:rFonts w:eastAsia="仿宋_GB2312" w:hint="eastAsia"/>
          <w:sz w:val="30"/>
        </w:rPr>
        <w:t>进行总包报价</w:t>
      </w:r>
      <w:r>
        <w:rPr>
          <w:rFonts w:ascii="仿宋_GB2312" w:eastAsia="仿宋_GB2312" w:hint="eastAsia"/>
          <w:sz w:val="30"/>
          <w:szCs w:val="30"/>
        </w:rPr>
        <w:t>。具体要求如下：</w:t>
      </w:r>
    </w:p>
    <w:p w:rsidR="00EA7A4B" w:rsidRDefault="002B555F">
      <w:pPr>
        <w:spacing w:line="460"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一、承包方可以通过公司内外人员介绍、自荐、被邀请等多种方式报名参与；承包方注册须在</w:t>
      </w:r>
      <w:r w:rsidR="00A8276E">
        <w:rPr>
          <w:rFonts w:ascii="仿宋_GB2312" w:eastAsia="仿宋_GB2312" w:hAnsi="宋体"/>
          <w:bCs/>
          <w:color w:val="FF0000"/>
          <w:sz w:val="30"/>
          <w:szCs w:val="30"/>
        </w:rPr>
        <w:t>5</w:t>
      </w:r>
      <w:r w:rsidR="00A8276E">
        <w:rPr>
          <w:rFonts w:ascii="仿宋_GB2312" w:eastAsia="仿宋_GB2312" w:hAnsi="宋体" w:hint="eastAsia"/>
          <w:bCs/>
          <w:color w:val="FF0000"/>
          <w:sz w:val="30"/>
          <w:szCs w:val="30"/>
          <w:highlight w:val="yellow"/>
        </w:rPr>
        <w:t>月</w:t>
      </w:r>
      <w:r w:rsidR="00A8276E">
        <w:rPr>
          <w:rFonts w:ascii="仿宋_GB2312" w:eastAsia="仿宋_GB2312" w:hAnsi="宋体" w:hint="eastAsia"/>
          <w:bCs/>
          <w:color w:val="FF0000"/>
          <w:sz w:val="30"/>
          <w:szCs w:val="30"/>
        </w:rPr>
        <w:t>1</w:t>
      </w:r>
      <w:r w:rsidR="00A8276E">
        <w:rPr>
          <w:rFonts w:ascii="仿宋_GB2312" w:eastAsia="仿宋_GB2312" w:hAnsi="宋体"/>
          <w:bCs/>
          <w:color w:val="FF0000"/>
          <w:sz w:val="30"/>
          <w:szCs w:val="30"/>
        </w:rPr>
        <w:t>6</w:t>
      </w:r>
      <w:r w:rsidR="00A8276E">
        <w:rPr>
          <w:rFonts w:ascii="仿宋_GB2312" w:eastAsia="仿宋_GB2312" w:hAnsi="宋体" w:hint="eastAsia"/>
          <w:bCs/>
          <w:color w:val="FF0000"/>
          <w:sz w:val="30"/>
          <w:szCs w:val="30"/>
          <w:highlight w:val="yellow"/>
        </w:rPr>
        <w:t>日</w:t>
      </w:r>
      <w:r>
        <w:rPr>
          <w:rFonts w:ascii="仿宋_GB2312" w:eastAsia="仿宋_GB2312" w:hAnsi="宋体" w:hint="eastAsia"/>
          <w:bCs/>
          <w:sz w:val="30"/>
          <w:szCs w:val="30"/>
        </w:rPr>
        <w:t>前到中粮糖业采购平台进行注册登记，通过审核的承包方才能够在eps系统内进行查看公告等业务操作；采购平台网址：</w:t>
      </w:r>
      <w:hyperlink r:id="rId9" w:history="1">
        <w:r>
          <w:rPr>
            <w:rStyle w:val="af3"/>
            <w:rFonts w:ascii="仿宋_GB2312" w:eastAsia="仿宋_GB2312" w:hAnsi="宋体" w:hint="eastAsia"/>
            <w:bCs/>
            <w:sz w:val="30"/>
            <w:szCs w:val="30"/>
          </w:rPr>
          <w:t>http://eps.cofcotunhe.com</w:t>
        </w:r>
      </w:hyperlink>
      <w:r>
        <w:rPr>
          <w:rFonts w:ascii="仿宋_GB2312" w:eastAsia="仿宋_GB2312" w:hAnsi="宋体" w:hint="eastAsia"/>
          <w:bCs/>
          <w:sz w:val="30"/>
          <w:szCs w:val="30"/>
        </w:rPr>
        <w:t>；说明：采购工作小组对报送资料初审。报送资料严重不符合要求的将被直接淘汰， 采购工作小组以邮件方式回复审核结果；对报送资料中非重要部分填写不完整的，审核小组以邮件方式通知承包方在竞价会议前补充完善，未补充完成的视为自动放弃本次竞标；请报名承包方主动与审核小组人员联系，确认资质审核结果。</w:t>
      </w:r>
    </w:p>
    <w:p w:rsidR="00EA7A4B" w:rsidRDefault="002B555F">
      <w:pPr>
        <w:spacing w:line="460" w:lineRule="exact"/>
        <w:ind w:firstLineChars="200" w:firstLine="602"/>
        <w:rPr>
          <w:rFonts w:ascii="仿宋_GB2312" w:eastAsia="仿宋_GB2312"/>
          <w:b/>
          <w:sz w:val="30"/>
          <w:szCs w:val="30"/>
        </w:rPr>
      </w:pPr>
      <w:r>
        <w:rPr>
          <w:rFonts w:ascii="仿宋_GB2312" w:eastAsia="仿宋_GB2312" w:hint="eastAsia"/>
          <w:b/>
          <w:bCs/>
          <w:sz w:val="30"/>
          <w:szCs w:val="30"/>
        </w:rPr>
        <w:t>二、</w:t>
      </w:r>
      <w:r>
        <w:rPr>
          <w:rFonts w:ascii="仿宋_GB2312" w:eastAsia="仿宋_GB2312" w:hint="eastAsia"/>
          <w:b/>
          <w:sz w:val="30"/>
          <w:szCs w:val="30"/>
        </w:rPr>
        <w:t>承包方资格</w:t>
      </w:r>
    </w:p>
    <w:p w:rsidR="00EA7A4B" w:rsidRDefault="002B555F">
      <w:pPr>
        <w:spacing w:line="460" w:lineRule="exact"/>
        <w:ind w:firstLine="555"/>
        <w:rPr>
          <w:rFonts w:ascii="仿宋_GB2312" w:eastAsia="仿宋_GB2312"/>
          <w:sz w:val="30"/>
          <w:szCs w:val="30"/>
        </w:rPr>
      </w:pPr>
      <w:r>
        <w:rPr>
          <w:rFonts w:ascii="仿宋_GB2312" w:eastAsia="仿宋_GB2312" w:hint="eastAsia"/>
          <w:sz w:val="30"/>
          <w:szCs w:val="30"/>
        </w:rPr>
        <w:t>1、资质要求：具有独立法人资格和独立签订合同的权利,具备</w:t>
      </w:r>
      <w:r w:rsidR="00DB3D91">
        <w:rPr>
          <w:rFonts w:ascii="仿宋_GB2312" w:eastAsia="仿宋_GB2312" w:hint="eastAsia"/>
          <w:sz w:val="30"/>
          <w:szCs w:val="30"/>
        </w:rPr>
        <w:t>环保设备</w:t>
      </w:r>
      <w:r w:rsidR="005E4DE6">
        <w:rPr>
          <w:rFonts w:ascii="仿宋_GB2312" w:eastAsia="仿宋_GB2312" w:hint="eastAsia"/>
          <w:sz w:val="30"/>
          <w:szCs w:val="30"/>
        </w:rPr>
        <w:t>供应</w:t>
      </w:r>
      <w:r w:rsidR="00372F2C">
        <w:rPr>
          <w:rFonts w:ascii="仿宋_GB2312" w:eastAsia="仿宋_GB2312" w:hint="eastAsia"/>
          <w:sz w:val="30"/>
          <w:szCs w:val="30"/>
        </w:rPr>
        <w:t>、制造</w:t>
      </w:r>
      <w:r w:rsidR="00582F46">
        <w:rPr>
          <w:rFonts w:ascii="仿宋_GB2312" w:eastAsia="仿宋_GB2312" w:hint="eastAsia"/>
          <w:sz w:val="30"/>
          <w:szCs w:val="30"/>
        </w:rPr>
        <w:t>、安装、调试、培训等</w:t>
      </w:r>
      <w:r>
        <w:rPr>
          <w:rFonts w:ascii="仿宋_GB2312" w:eastAsia="仿宋_GB2312" w:hint="eastAsia"/>
          <w:sz w:val="30"/>
          <w:szCs w:val="30"/>
        </w:rPr>
        <w:t>资质</w:t>
      </w:r>
      <w:r w:rsidR="00372F2C">
        <w:rPr>
          <w:rFonts w:ascii="仿宋_GB2312" w:eastAsia="仿宋_GB2312" w:hint="eastAsia"/>
          <w:sz w:val="30"/>
          <w:szCs w:val="30"/>
        </w:rPr>
        <w:t>要求</w:t>
      </w:r>
      <w:r>
        <w:rPr>
          <w:rFonts w:ascii="仿宋_GB2312" w:eastAsia="仿宋_GB2312" w:hint="eastAsia"/>
          <w:sz w:val="30"/>
          <w:szCs w:val="30"/>
        </w:rPr>
        <w:t>,应为中华人民共和国境内注册的企业法人。注册资金100万元以上。</w:t>
      </w:r>
    </w:p>
    <w:p w:rsidR="00EA7A4B" w:rsidRDefault="002B555F">
      <w:pPr>
        <w:spacing w:line="460" w:lineRule="exact"/>
        <w:ind w:firstLine="555"/>
        <w:rPr>
          <w:rFonts w:ascii="仿宋_GB2312" w:eastAsia="仿宋_GB2312"/>
          <w:sz w:val="30"/>
          <w:szCs w:val="30"/>
        </w:rPr>
      </w:pPr>
      <w:r>
        <w:rPr>
          <w:rFonts w:ascii="仿宋_GB2312" w:eastAsia="仿宋_GB2312" w:hint="eastAsia"/>
          <w:sz w:val="30"/>
          <w:szCs w:val="30"/>
        </w:rPr>
        <w:t>2、</w:t>
      </w:r>
      <w:r w:rsidR="00BA40F2">
        <w:rPr>
          <w:rFonts w:ascii="仿宋_GB2312" w:eastAsia="仿宋_GB2312" w:hint="eastAsia"/>
          <w:sz w:val="30"/>
          <w:szCs w:val="30"/>
        </w:rPr>
        <w:t>信用中国网查无不良信息记录，中国政府采购网查无严重违法失信行为。</w:t>
      </w:r>
    </w:p>
    <w:p w:rsidR="00EA7A4B" w:rsidRDefault="002B555F">
      <w:pPr>
        <w:spacing w:line="460" w:lineRule="exact"/>
        <w:ind w:firstLine="555"/>
        <w:rPr>
          <w:rFonts w:ascii="仿宋_GB2312" w:eastAsia="仿宋_GB2312"/>
          <w:sz w:val="30"/>
          <w:szCs w:val="30"/>
        </w:rPr>
      </w:pPr>
      <w:r>
        <w:rPr>
          <w:rFonts w:ascii="仿宋_GB2312" w:eastAsia="仿宋_GB2312" w:hint="eastAsia"/>
          <w:sz w:val="30"/>
          <w:szCs w:val="30"/>
        </w:rPr>
        <w:t>3、不接受联合体投标,如发现存在企业关联关系,对存在关联关系的承包方给予废标处理。</w:t>
      </w:r>
    </w:p>
    <w:p w:rsidR="00EA7A4B" w:rsidRDefault="002B555F">
      <w:pPr>
        <w:spacing w:line="460" w:lineRule="exact"/>
        <w:ind w:firstLine="555"/>
        <w:rPr>
          <w:rFonts w:ascii="仿宋_GB2312" w:eastAsia="仿宋_GB2312"/>
          <w:sz w:val="30"/>
          <w:szCs w:val="30"/>
        </w:rPr>
      </w:pPr>
      <w:r w:rsidRPr="002F2953">
        <w:rPr>
          <w:rFonts w:ascii="仿宋_GB2312" w:eastAsia="仿宋_GB2312" w:hint="eastAsia"/>
          <w:b/>
          <w:bCs/>
          <w:sz w:val="30"/>
          <w:szCs w:val="30"/>
        </w:rPr>
        <w:lastRenderedPageBreak/>
        <w:t>三、</w:t>
      </w:r>
      <w:r>
        <w:rPr>
          <w:rFonts w:ascii="仿宋_GB2312" w:eastAsia="仿宋_GB2312" w:hAnsi="宋体" w:hint="eastAsia"/>
          <w:bCs/>
          <w:sz w:val="30"/>
          <w:szCs w:val="30"/>
        </w:rPr>
        <w:t>在中标结果下发后30日内入围供应商与崇左糖业公司签订合作合同，崇左糖业公司负责将合同扫描件发至相关管理部门备案。</w:t>
      </w:r>
    </w:p>
    <w:p w:rsidR="00EA7A4B" w:rsidRPr="002F2953" w:rsidRDefault="002B555F">
      <w:pPr>
        <w:spacing w:line="460" w:lineRule="exact"/>
        <w:ind w:firstLine="555"/>
        <w:rPr>
          <w:rFonts w:ascii="仿宋_GB2312" w:eastAsia="仿宋_GB2312"/>
          <w:b/>
          <w:bCs/>
          <w:sz w:val="30"/>
          <w:szCs w:val="30"/>
        </w:rPr>
      </w:pPr>
      <w:r w:rsidRPr="002F2953">
        <w:rPr>
          <w:rFonts w:ascii="仿宋_GB2312" w:eastAsia="仿宋_GB2312" w:hint="eastAsia"/>
          <w:b/>
          <w:bCs/>
          <w:sz w:val="30"/>
          <w:szCs w:val="30"/>
        </w:rPr>
        <w:t>四、中粮糖业纪检监督联系方式</w:t>
      </w:r>
    </w:p>
    <w:p w:rsidR="00EA7A4B" w:rsidRDefault="002B555F">
      <w:pPr>
        <w:spacing w:line="460" w:lineRule="exact"/>
        <w:ind w:firstLineChars="200" w:firstLine="600"/>
        <w:jc w:val="left"/>
        <w:rPr>
          <w:rFonts w:ascii="仿宋_GB2312" w:eastAsia="仿宋_GB2312" w:hAnsi="宋体" w:cs="Arial"/>
          <w:sz w:val="30"/>
          <w:szCs w:val="30"/>
        </w:rPr>
      </w:pPr>
      <w:r>
        <w:rPr>
          <w:rFonts w:ascii="仿宋_GB2312" w:eastAsia="仿宋_GB2312" w:hAnsi="宋体" w:cs="Arial" w:hint="eastAsia"/>
          <w:sz w:val="30"/>
          <w:szCs w:val="30"/>
        </w:rPr>
        <w:t>办公电话：北京中粮纪委010-85017235,甘蔗糖部纪委13909946165。</w:t>
      </w:r>
    </w:p>
    <w:p w:rsidR="00EA7A4B" w:rsidRDefault="002B555F">
      <w:pPr>
        <w:spacing w:line="460" w:lineRule="exact"/>
        <w:ind w:firstLineChars="200" w:firstLine="600"/>
        <w:jc w:val="left"/>
        <w:rPr>
          <w:rFonts w:ascii="仿宋_GB2312" w:eastAsia="仿宋_GB2312" w:hAnsi="宋体" w:cs="Arial"/>
          <w:sz w:val="30"/>
          <w:szCs w:val="30"/>
        </w:rPr>
      </w:pPr>
      <w:r>
        <w:rPr>
          <w:rFonts w:ascii="仿宋_GB2312" w:eastAsia="仿宋_GB2312" w:hAnsi="宋体" w:cs="Arial" w:hint="eastAsia"/>
          <w:sz w:val="30"/>
          <w:szCs w:val="30"/>
        </w:rPr>
        <w:t>手机：北京中粮纪委13141316776,甘蔗糖部纪委13909946165。</w:t>
      </w:r>
    </w:p>
    <w:p w:rsidR="00EA7A4B" w:rsidRDefault="002B555F">
      <w:pPr>
        <w:spacing w:line="460" w:lineRule="exact"/>
        <w:ind w:firstLineChars="200" w:firstLine="600"/>
        <w:jc w:val="left"/>
        <w:rPr>
          <w:rFonts w:ascii="仿宋_GB2312" w:eastAsia="仿宋_GB2312" w:hAnsi="仿宋_GB2312" w:cs="仿宋_GB2312"/>
          <w:sz w:val="30"/>
          <w:szCs w:val="30"/>
        </w:rPr>
      </w:pPr>
      <w:r>
        <w:rPr>
          <w:rFonts w:ascii="仿宋_GB2312" w:eastAsia="仿宋_GB2312" w:hAnsi="宋体" w:cs="Arial" w:hint="eastAsia"/>
          <w:sz w:val="30"/>
          <w:szCs w:val="30"/>
        </w:rPr>
        <w:t>电子邮箱：北京中粮纪委</w:t>
      </w:r>
      <w:hyperlink r:id="rId10" w:history="1">
        <w:r>
          <w:rPr>
            <w:rFonts w:ascii="仿宋_GB2312" w:eastAsia="仿宋_GB2312" w:hAnsi="宋体" w:cs="Arial" w:hint="eastAsia"/>
            <w:sz w:val="30"/>
            <w:szCs w:val="30"/>
          </w:rPr>
          <w:t>thjjb@cofco.com</w:t>
        </w:r>
      </w:hyperlink>
      <w:r>
        <w:rPr>
          <w:rFonts w:ascii="仿宋_GB2312" w:eastAsia="仿宋_GB2312" w:hAnsi="宋体" w:cs="Arial" w:hint="eastAsia"/>
          <w:sz w:val="30"/>
          <w:szCs w:val="30"/>
        </w:rPr>
        <w:t>甘蔗糖部纪委</w:t>
      </w:r>
      <w:hyperlink r:id="rId11" w:history="1">
        <w:r>
          <w:rPr>
            <w:rFonts w:ascii="仿宋_GB2312" w:eastAsia="仿宋_GB2312" w:hAnsi="宋体" w:cs="Arial" w:hint="eastAsia"/>
            <w:sz w:val="30"/>
            <w:szCs w:val="30"/>
          </w:rPr>
          <w:t>gztbjw@cofco.com</w:t>
        </w:r>
      </w:hyperlink>
      <w:r>
        <w:rPr>
          <w:rFonts w:ascii="仿宋_GB2312" w:eastAsia="仿宋_GB2312" w:hAnsi="宋体" w:cs="Arial" w:hint="eastAsia"/>
          <w:sz w:val="30"/>
          <w:szCs w:val="30"/>
        </w:rPr>
        <w:t>。</w:t>
      </w:r>
    </w:p>
    <w:p w:rsidR="00EA7A4B" w:rsidRDefault="002B555F">
      <w:pPr>
        <w:autoSpaceDE w:val="0"/>
        <w:autoSpaceDN w:val="0"/>
        <w:adjustRightInd w:val="0"/>
        <w:spacing w:line="460" w:lineRule="exact"/>
        <w:ind w:firstLine="570"/>
        <w:rPr>
          <w:rFonts w:ascii="仿宋_GB2312" w:eastAsia="仿宋_GB2312"/>
          <w:b/>
          <w:bCs/>
          <w:sz w:val="30"/>
          <w:szCs w:val="30"/>
        </w:rPr>
      </w:pPr>
      <w:r>
        <w:rPr>
          <w:rFonts w:ascii="仿宋_GB2312" w:eastAsia="仿宋_GB2312" w:hint="eastAsia"/>
          <w:b/>
          <w:bCs/>
          <w:sz w:val="30"/>
          <w:szCs w:val="30"/>
        </w:rPr>
        <w:t>五、项目业务要求：</w:t>
      </w:r>
    </w:p>
    <w:p w:rsidR="00EA7A4B" w:rsidRPr="00E22E66" w:rsidRDefault="002B555F" w:rsidP="00E22E66">
      <w:pPr>
        <w:spacing w:line="460" w:lineRule="exact"/>
        <w:ind w:firstLine="555"/>
        <w:rPr>
          <w:rFonts w:ascii="仿宋_GB2312" w:eastAsia="仿宋_GB2312" w:hAnsi="宋体"/>
          <w:bCs/>
          <w:sz w:val="30"/>
          <w:szCs w:val="30"/>
        </w:rPr>
      </w:pPr>
      <w:r w:rsidRPr="00E22E66">
        <w:rPr>
          <w:rFonts w:ascii="仿宋_GB2312" w:eastAsia="仿宋_GB2312" w:hAnsi="宋体" w:hint="eastAsia"/>
          <w:bCs/>
          <w:sz w:val="30"/>
          <w:szCs w:val="30"/>
        </w:rPr>
        <w:t>1.项目整体要求：</w:t>
      </w:r>
    </w:p>
    <w:p w:rsidR="00EA7A4B" w:rsidRPr="00E22E66" w:rsidRDefault="002B555F" w:rsidP="00E22E66">
      <w:pPr>
        <w:spacing w:line="460" w:lineRule="exact"/>
        <w:ind w:firstLine="555"/>
        <w:rPr>
          <w:rFonts w:ascii="仿宋_GB2312" w:eastAsia="仿宋_GB2312" w:hAnsi="宋体"/>
          <w:bCs/>
          <w:sz w:val="30"/>
          <w:szCs w:val="30"/>
        </w:rPr>
      </w:pPr>
      <w:r w:rsidRPr="00E22E66">
        <w:rPr>
          <w:rFonts w:ascii="仿宋_GB2312" w:eastAsia="仿宋_GB2312" w:hAnsi="宋体" w:hint="eastAsia"/>
          <w:bCs/>
          <w:sz w:val="30"/>
          <w:szCs w:val="30"/>
        </w:rPr>
        <w:t>1.1项目需求：采购两台脉冲式滤筒除尘器，一台满足一楼九台装包机（最多时同时用六台装包机进行装包，每台</w:t>
      </w:r>
      <w:r w:rsidR="007D554F" w:rsidRPr="00E22E66">
        <w:rPr>
          <w:rFonts w:ascii="仿宋_GB2312" w:eastAsia="仿宋_GB2312" w:hAnsi="宋体" w:hint="eastAsia"/>
          <w:bCs/>
          <w:sz w:val="30"/>
          <w:szCs w:val="30"/>
        </w:rPr>
        <w:t>装包</w:t>
      </w:r>
      <w:r w:rsidRPr="00E22E66">
        <w:rPr>
          <w:rFonts w:ascii="仿宋_GB2312" w:eastAsia="仿宋_GB2312" w:hAnsi="宋体" w:hint="eastAsia"/>
          <w:bCs/>
          <w:sz w:val="30"/>
          <w:szCs w:val="30"/>
        </w:rPr>
        <w:t>机的抽风管为φ60）及装包机对应缓冲糖斗的抽风需求，糖粉不能飘到设备外及地面。一台满足三楼五个储糖罐（同时倒糖用罐最多两个风管直径φ250）及一个红糖或棉白糖粉碎机粉碎（抽风管为φ100）的抽风需求。暂时不倒糖的储糖罐抽风口安装手动阀门，能现场手动灵活开关控制阀门。</w:t>
      </w:r>
    </w:p>
    <w:p w:rsidR="00EA7A4B" w:rsidRPr="00E22E66" w:rsidRDefault="002B555F" w:rsidP="00E22E66">
      <w:pPr>
        <w:spacing w:line="460" w:lineRule="exact"/>
        <w:ind w:firstLine="555"/>
        <w:rPr>
          <w:rFonts w:ascii="仿宋_GB2312" w:eastAsia="仿宋_GB2312" w:hAnsi="宋体"/>
          <w:bCs/>
          <w:sz w:val="30"/>
          <w:szCs w:val="30"/>
        </w:rPr>
      </w:pPr>
      <w:r w:rsidRPr="00E22E66">
        <w:rPr>
          <w:rFonts w:ascii="仿宋_GB2312" w:eastAsia="仿宋_GB2312" w:hAnsi="宋体" w:hint="eastAsia"/>
          <w:bCs/>
          <w:sz w:val="30"/>
          <w:szCs w:val="30"/>
        </w:rPr>
        <w:t>1.2糖粉具有可燃性，属于爆炸性粉尘，除尘系统应符合《工贸行业可燃性粉尘作业场所工艺设施防爆技术指南（试行）》以及《粉尘爆炸危险场所用除尘系统安全技术规范》；</w:t>
      </w:r>
    </w:p>
    <w:p w:rsidR="00EA7A4B" w:rsidRPr="00E22E66" w:rsidRDefault="00212F34" w:rsidP="00E22E66">
      <w:pPr>
        <w:spacing w:line="460" w:lineRule="exact"/>
        <w:ind w:firstLine="555"/>
        <w:rPr>
          <w:rFonts w:ascii="仿宋_GB2312" w:eastAsia="仿宋_GB2312" w:hAnsi="宋体"/>
          <w:bCs/>
          <w:sz w:val="30"/>
          <w:szCs w:val="30"/>
        </w:rPr>
      </w:pPr>
      <w:r w:rsidRPr="00E22E66">
        <w:rPr>
          <w:rFonts w:ascii="仿宋_GB2312" w:eastAsia="仿宋_GB2312" w:hAnsi="宋体" w:hint="eastAsia"/>
          <w:bCs/>
          <w:sz w:val="30"/>
          <w:szCs w:val="30"/>
        </w:rPr>
        <w:t>1</w:t>
      </w:r>
      <w:r w:rsidR="00130680" w:rsidRPr="00E22E66">
        <w:rPr>
          <w:rFonts w:ascii="仿宋_GB2312" w:eastAsia="仿宋_GB2312" w:hAnsi="宋体" w:hint="eastAsia"/>
          <w:bCs/>
          <w:sz w:val="30"/>
          <w:szCs w:val="30"/>
        </w:rPr>
        <w:t>.3</w:t>
      </w:r>
      <w:r w:rsidR="002B555F" w:rsidRPr="00E22E66">
        <w:rPr>
          <w:rFonts w:ascii="仿宋_GB2312" w:eastAsia="仿宋_GB2312" w:hAnsi="宋体" w:hint="eastAsia"/>
          <w:bCs/>
          <w:sz w:val="30"/>
          <w:szCs w:val="30"/>
        </w:rPr>
        <w:t>现场空间有限，糖粉收集系统应考虑尺寸紧凑，设备尺寸结构布置合理等要求</w:t>
      </w:r>
    </w:p>
    <w:p w:rsidR="00EA7A4B" w:rsidRPr="00E22E66" w:rsidRDefault="00212F34" w:rsidP="00E22E66">
      <w:pPr>
        <w:spacing w:line="460" w:lineRule="exact"/>
        <w:ind w:firstLine="555"/>
        <w:rPr>
          <w:rFonts w:ascii="仿宋_GB2312" w:eastAsia="仿宋_GB2312" w:hAnsi="宋体"/>
          <w:bCs/>
          <w:sz w:val="30"/>
          <w:szCs w:val="30"/>
        </w:rPr>
      </w:pPr>
      <w:r w:rsidRPr="00E22E66">
        <w:rPr>
          <w:rFonts w:ascii="仿宋_GB2312" w:eastAsia="仿宋_GB2312" w:hAnsi="宋体" w:hint="eastAsia"/>
          <w:bCs/>
          <w:sz w:val="30"/>
          <w:szCs w:val="30"/>
        </w:rPr>
        <w:t>1</w:t>
      </w:r>
      <w:r w:rsidR="00130680" w:rsidRPr="00E22E66">
        <w:rPr>
          <w:rFonts w:ascii="仿宋_GB2312" w:eastAsia="仿宋_GB2312" w:hAnsi="宋体" w:hint="eastAsia"/>
          <w:bCs/>
          <w:sz w:val="30"/>
          <w:szCs w:val="30"/>
        </w:rPr>
        <w:t>.4</w:t>
      </w:r>
      <w:r w:rsidR="002B555F" w:rsidRPr="00E22E66">
        <w:rPr>
          <w:rFonts w:ascii="仿宋_GB2312" w:eastAsia="仿宋_GB2312" w:hAnsi="宋体" w:hint="eastAsia"/>
          <w:bCs/>
          <w:sz w:val="30"/>
          <w:szCs w:val="30"/>
        </w:rPr>
        <w:t>为降低除尘器的噪音，两套除尘器系统出风口各装一个消声器，并把滤后风排到室外。</w:t>
      </w:r>
    </w:p>
    <w:p w:rsidR="00EA7A4B" w:rsidRPr="00E22E66" w:rsidRDefault="00212F34" w:rsidP="00E22E66">
      <w:pPr>
        <w:spacing w:line="460" w:lineRule="exact"/>
        <w:ind w:firstLine="555"/>
        <w:rPr>
          <w:rFonts w:ascii="仿宋_GB2312" w:eastAsia="仿宋_GB2312" w:hAnsi="宋体"/>
          <w:bCs/>
          <w:sz w:val="30"/>
          <w:szCs w:val="30"/>
        </w:rPr>
      </w:pPr>
      <w:r w:rsidRPr="00E22E66">
        <w:rPr>
          <w:rFonts w:ascii="仿宋_GB2312" w:eastAsia="仿宋_GB2312" w:hAnsi="宋体" w:hint="eastAsia"/>
          <w:bCs/>
          <w:sz w:val="30"/>
          <w:szCs w:val="30"/>
        </w:rPr>
        <w:t>1</w:t>
      </w:r>
      <w:r w:rsidR="00130680" w:rsidRPr="00E22E66">
        <w:rPr>
          <w:rFonts w:ascii="仿宋_GB2312" w:eastAsia="仿宋_GB2312" w:hAnsi="宋体" w:hint="eastAsia"/>
          <w:bCs/>
          <w:sz w:val="30"/>
          <w:szCs w:val="30"/>
        </w:rPr>
        <w:t>.5</w:t>
      </w:r>
      <w:r w:rsidR="002B555F" w:rsidRPr="00E22E66">
        <w:rPr>
          <w:rFonts w:ascii="仿宋_GB2312" w:eastAsia="仿宋_GB2312" w:hAnsi="宋体" w:hint="eastAsia"/>
          <w:bCs/>
          <w:sz w:val="30"/>
          <w:szCs w:val="30"/>
        </w:rPr>
        <w:t>除尘器的噪音控制在78分贝以下（检测位置为距除尘器1米）。</w:t>
      </w:r>
    </w:p>
    <w:p w:rsidR="00EA7A4B" w:rsidRPr="00E22E66" w:rsidRDefault="002B555F">
      <w:pPr>
        <w:spacing w:line="360" w:lineRule="auto"/>
        <w:ind w:firstLineChars="200" w:firstLine="600"/>
        <w:rPr>
          <w:rFonts w:ascii="仿宋_GB2312" w:eastAsia="仿宋_GB2312"/>
          <w:bCs/>
          <w:sz w:val="30"/>
          <w:szCs w:val="30"/>
        </w:rPr>
      </w:pPr>
      <w:r w:rsidRPr="00E22E66">
        <w:rPr>
          <w:rFonts w:ascii="仿宋_GB2312" w:eastAsia="仿宋_GB2312" w:hint="eastAsia"/>
          <w:bCs/>
          <w:sz w:val="30"/>
          <w:szCs w:val="30"/>
        </w:rPr>
        <w:t>2.一楼装包机除尘系统设备材料供货、技术要求</w:t>
      </w:r>
    </w:p>
    <w:tbl>
      <w:tblPr>
        <w:tblW w:w="8930" w:type="dxa"/>
        <w:tblInd w:w="250" w:type="dxa"/>
        <w:tblLayout w:type="fixed"/>
        <w:tblLook w:val="04A0" w:firstRow="1" w:lastRow="0" w:firstColumn="1" w:lastColumn="0" w:noHBand="0" w:noVBand="1"/>
      </w:tblPr>
      <w:tblGrid>
        <w:gridCol w:w="709"/>
        <w:gridCol w:w="1276"/>
        <w:gridCol w:w="1134"/>
        <w:gridCol w:w="850"/>
        <w:gridCol w:w="4961"/>
      </w:tblGrid>
      <w:tr w:rsidR="00EA7A4B" w:rsidRPr="00E22E66" w:rsidTr="00A252BD">
        <w:trPr>
          <w:trHeight w:val="288"/>
        </w:trPr>
        <w:tc>
          <w:tcPr>
            <w:tcW w:w="709" w:type="dxa"/>
            <w:tcBorders>
              <w:top w:val="single" w:sz="4" w:space="0" w:color="000000"/>
              <w:left w:val="single" w:sz="8" w:space="0" w:color="000000"/>
              <w:bottom w:val="single" w:sz="4" w:space="0" w:color="000000"/>
              <w:right w:val="single" w:sz="4" w:space="0" w:color="000000"/>
            </w:tcBorders>
            <w:noWrap/>
            <w:vAlign w:val="center"/>
          </w:tcPr>
          <w:p w:rsidR="00EA7A4B" w:rsidRPr="00E22E66" w:rsidRDefault="002B555F">
            <w:pPr>
              <w:widowControl/>
              <w:textAlignment w:val="center"/>
              <w:rPr>
                <w:color w:val="000000"/>
                <w:lang w:val="zh-TW"/>
              </w:rPr>
            </w:pPr>
            <w:r w:rsidRPr="00E22E66">
              <w:rPr>
                <w:rFonts w:hint="eastAsia"/>
                <w:color w:val="000000"/>
              </w:rPr>
              <w:t>序号</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EA7A4B" w:rsidRPr="00E22E66" w:rsidRDefault="002B555F">
            <w:pPr>
              <w:widowControl/>
              <w:textAlignment w:val="center"/>
              <w:rPr>
                <w:color w:val="000000"/>
                <w:lang w:val="zh-TW"/>
              </w:rPr>
            </w:pPr>
            <w:r w:rsidRPr="00E22E66">
              <w:rPr>
                <w:rFonts w:hint="eastAsia"/>
                <w:color w:val="000000"/>
              </w:rPr>
              <w:t>设备名称</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EA7A4B" w:rsidRPr="00E22E66" w:rsidRDefault="002B555F">
            <w:pPr>
              <w:widowControl/>
              <w:textAlignment w:val="center"/>
              <w:rPr>
                <w:color w:val="000000"/>
                <w:lang w:val="zh-TW"/>
              </w:rPr>
            </w:pPr>
            <w:r w:rsidRPr="00E22E66">
              <w:rPr>
                <w:rFonts w:hint="eastAsia"/>
                <w:color w:val="000000"/>
              </w:rPr>
              <w:t>规格型号</w:t>
            </w:r>
          </w:p>
        </w:tc>
        <w:tc>
          <w:tcPr>
            <w:tcW w:w="850" w:type="dxa"/>
            <w:tcBorders>
              <w:top w:val="single" w:sz="4" w:space="0" w:color="000000"/>
              <w:left w:val="single" w:sz="4" w:space="0" w:color="000000"/>
              <w:bottom w:val="single" w:sz="4" w:space="0" w:color="000000"/>
              <w:right w:val="single" w:sz="4" w:space="0" w:color="auto"/>
            </w:tcBorders>
            <w:noWrap/>
            <w:vAlign w:val="center"/>
          </w:tcPr>
          <w:p w:rsidR="00EA7A4B" w:rsidRPr="00E22E66" w:rsidRDefault="002B555F">
            <w:pPr>
              <w:widowControl/>
              <w:jc w:val="center"/>
              <w:textAlignment w:val="center"/>
              <w:rPr>
                <w:color w:val="000000"/>
                <w:lang w:val="zh-TW"/>
              </w:rPr>
            </w:pPr>
            <w:r w:rsidRPr="00E22E66">
              <w:rPr>
                <w:rFonts w:hint="eastAsia"/>
                <w:color w:val="000000"/>
              </w:rPr>
              <w:t>数量</w:t>
            </w:r>
          </w:p>
        </w:tc>
        <w:tc>
          <w:tcPr>
            <w:tcW w:w="4961" w:type="dxa"/>
            <w:tcBorders>
              <w:top w:val="single" w:sz="4" w:space="0" w:color="000000"/>
              <w:left w:val="single" w:sz="4" w:space="0" w:color="auto"/>
              <w:bottom w:val="single" w:sz="4" w:space="0" w:color="000000"/>
              <w:right w:val="single" w:sz="4" w:space="0" w:color="000000"/>
            </w:tcBorders>
            <w:noWrap/>
            <w:vAlign w:val="center"/>
          </w:tcPr>
          <w:p w:rsidR="00EA7A4B" w:rsidRPr="00E22E66" w:rsidRDefault="002B555F">
            <w:pPr>
              <w:widowControl/>
              <w:jc w:val="center"/>
              <w:textAlignment w:val="center"/>
              <w:rPr>
                <w:color w:val="000000"/>
              </w:rPr>
            </w:pPr>
            <w:r w:rsidRPr="00E22E66">
              <w:rPr>
                <w:color w:val="000000"/>
              </w:rPr>
              <w:t>主要设备技术指标及要求</w:t>
            </w:r>
            <w:r w:rsidRPr="00E22E66">
              <w:rPr>
                <w:color w:val="000000"/>
              </w:rPr>
              <w:t xml:space="preserve"> </w:t>
            </w:r>
          </w:p>
        </w:tc>
      </w:tr>
      <w:tr w:rsidR="00EA7A4B" w:rsidRPr="00E22E66" w:rsidTr="00A252BD">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EA7A4B" w:rsidRPr="00E22E66" w:rsidRDefault="002B555F">
            <w:pPr>
              <w:widowControl/>
              <w:jc w:val="center"/>
              <w:textAlignment w:val="center"/>
              <w:rPr>
                <w:color w:val="000000"/>
              </w:rPr>
            </w:pPr>
            <w:r w:rsidRPr="00E22E66">
              <w:rPr>
                <w:rFonts w:hint="eastAsia"/>
                <w:color w:val="000000"/>
              </w:rPr>
              <w:t>1</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rFonts w:hint="eastAsia"/>
                <w:color w:val="000000"/>
              </w:rPr>
              <w:t>除尘器本体</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EA7A4B">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auto"/>
            </w:tcBorders>
            <w:noWrap/>
            <w:vAlign w:val="center"/>
          </w:tcPr>
          <w:p w:rsidR="00EA7A4B" w:rsidRPr="00E22E66" w:rsidRDefault="002B555F">
            <w:pPr>
              <w:widowControl/>
              <w:jc w:val="center"/>
              <w:textAlignment w:val="center"/>
              <w:rPr>
                <w:color w:val="000000"/>
              </w:rPr>
            </w:pPr>
            <w:r w:rsidRPr="00E22E66">
              <w:rPr>
                <w:rFonts w:hint="eastAsia"/>
                <w:color w:val="000000"/>
              </w:rPr>
              <w:t>1</w:t>
            </w:r>
            <w:r w:rsidRPr="00E22E66">
              <w:rPr>
                <w:rFonts w:hint="eastAsia"/>
                <w:color w:val="000000"/>
              </w:rPr>
              <w:t>套</w:t>
            </w:r>
          </w:p>
        </w:tc>
        <w:tc>
          <w:tcPr>
            <w:tcW w:w="4961" w:type="dxa"/>
            <w:tcBorders>
              <w:top w:val="single" w:sz="4" w:space="0" w:color="000000"/>
              <w:left w:val="single" w:sz="4" w:space="0" w:color="auto"/>
              <w:bottom w:val="single" w:sz="4" w:space="0" w:color="auto"/>
              <w:right w:val="single" w:sz="4" w:space="0" w:color="000000"/>
            </w:tcBorders>
            <w:noWrap/>
            <w:vAlign w:val="center"/>
          </w:tcPr>
          <w:p w:rsidR="00EA7A4B" w:rsidRPr="00E22E66" w:rsidRDefault="002B555F">
            <w:pPr>
              <w:widowControl/>
              <w:jc w:val="center"/>
              <w:textAlignment w:val="center"/>
              <w:rPr>
                <w:color w:val="000000"/>
              </w:rPr>
            </w:pPr>
            <w:r w:rsidRPr="00E22E66">
              <w:rPr>
                <w:rFonts w:hint="eastAsia"/>
                <w:color w:val="000000"/>
              </w:rPr>
              <w:t>壳体由</w:t>
            </w:r>
            <w:r w:rsidRPr="00E22E66">
              <w:rPr>
                <w:rFonts w:hint="eastAsia"/>
                <w:color w:val="000000"/>
              </w:rPr>
              <w:t>Q235A</w:t>
            </w:r>
            <w:r w:rsidRPr="00E22E66">
              <w:rPr>
                <w:rFonts w:hint="eastAsia"/>
                <w:color w:val="000000"/>
              </w:rPr>
              <w:t>碳钢制作，能承受±</w:t>
            </w:r>
            <w:r w:rsidRPr="00E22E66">
              <w:rPr>
                <w:rFonts w:hint="eastAsia"/>
                <w:color w:val="000000"/>
              </w:rPr>
              <w:t>4</w:t>
            </w:r>
            <w:r w:rsidRPr="00E22E66">
              <w:rPr>
                <w:color w:val="000000"/>
              </w:rPr>
              <w:t>000</w:t>
            </w:r>
            <w:r w:rsidRPr="00E22E66">
              <w:rPr>
                <w:rFonts w:hint="eastAsia"/>
                <w:color w:val="000000"/>
              </w:rPr>
              <w:t>Pa</w:t>
            </w:r>
            <w:r w:rsidRPr="00E22E66">
              <w:rPr>
                <w:rFonts w:hint="eastAsia"/>
                <w:color w:val="000000"/>
              </w:rPr>
              <w:t>，设置有防爆装置，防静电，设有检修门</w:t>
            </w:r>
          </w:p>
        </w:tc>
      </w:tr>
      <w:tr w:rsidR="00EA7A4B" w:rsidRPr="00E22E66" w:rsidTr="00A252BD">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EA7A4B" w:rsidRPr="00E22E66" w:rsidRDefault="002B555F">
            <w:pPr>
              <w:widowControl/>
              <w:jc w:val="center"/>
              <w:textAlignment w:val="center"/>
              <w:rPr>
                <w:color w:val="000000"/>
              </w:rPr>
            </w:pPr>
            <w:r w:rsidRPr="00E22E66">
              <w:rPr>
                <w:rFonts w:hint="eastAsia"/>
                <w:color w:val="000000"/>
              </w:rPr>
              <w:t>2</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rFonts w:hint="eastAsia"/>
                <w:color w:val="000000"/>
              </w:rPr>
              <w:t>抽风机</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rFonts w:hint="eastAsia"/>
                <w:color w:val="000000"/>
              </w:rPr>
              <w:t>/</w:t>
            </w:r>
          </w:p>
        </w:tc>
        <w:tc>
          <w:tcPr>
            <w:tcW w:w="850" w:type="dxa"/>
            <w:tcBorders>
              <w:top w:val="single" w:sz="4" w:space="0" w:color="000000"/>
              <w:left w:val="single" w:sz="4" w:space="0" w:color="000000"/>
              <w:bottom w:val="single" w:sz="4" w:space="0" w:color="auto"/>
              <w:right w:val="single" w:sz="4" w:space="0" w:color="auto"/>
            </w:tcBorders>
            <w:noWrap/>
            <w:vAlign w:val="center"/>
          </w:tcPr>
          <w:p w:rsidR="00EA7A4B" w:rsidRPr="00E22E66" w:rsidRDefault="002B555F">
            <w:pPr>
              <w:widowControl/>
              <w:jc w:val="center"/>
              <w:textAlignment w:val="center"/>
              <w:rPr>
                <w:color w:val="000000"/>
              </w:rPr>
            </w:pPr>
            <w:r w:rsidRPr="00E22E66">
              <w:rPr>
                <w:rFonts w:hint="eastAsia"/>
                <w:color w:val="000000"/>
              </w:rPr>
              <w:t>1</w:t>
            </w:r>
            <w:r w:rsidRPr="00E22E66">
              <w:rPr>
                <w:rFonts w:hint="eastAsia"/>
                <w:color w:val="000000"/>
              </w:rPr>
              <w:t>台</w:t>
            </w:r>
          </w:p>
        </w:tc>
        <w:tc>
          <w:tcPr>
            <w:tcW w:w="4961" w:type="dxa"/>
            <w:tcBorders>
              <w:top w:val="single" w:sz="4" w:space="0" w:color="000000"/>
              <w:left w:val="single" w:sz="4" w:space="0" w:color="auto"/>
              <w:bottom w:val="single" w:sz="4" w:space="0" w:color="auto"/>
              <w:right w:val="single" w:sz="4" w:space="0" w:color="000000"/>
            </w:tcBorders>
            <w:noWrap/>
            <w:vAlign w:val="center"/>
          </w:tcPr>
          <w:p w:rsidR="00EA7A4B" w:rsidRPr="00E22E66" w:rsidRDefault="00747E6A">
            <w:pPr>
              <w:widowControl/>
              <w:textAlignment w:val="center"/>
              <w:rPr>
                <w:color w:val="000000"/>
              </w:rPr>
            </w:pPr>
            <w:r w:rsidRPr="00E22E66">
              <w:rPr>
                <w:rFonts w:hint="eastAsia"/>
                <w:color w:val="000000"/>
              </w:rPr>
              <w:t>电机及风机采用直连式，机壳及风叶为碳钢制作，风量</w:t>
            </w:r>
            <w:r w:rsidR="002B555F" w:rsidRPr="00E22E66">
              <w:rPr>
                <w:rFonts w:hint="eastAsia"/>
                <w:color w:val="000000"/>
              </w:rPr>
              <w:t>满足经过滤筒后</w:t>
            </w:r>
            <w:r w:rsidR="002B555F" w:rsidRPr="00E22E66">
              <w:rPr>
                <w:rFonts w:hint="eastAsia"/>
                <w:color w:val="000000"/>
              </w:rPr>
              <w:t>5000</w:t>
            </w:r>
            <w:r w:rsidR="002B555F" w:rsidRPr="00E22E66">
              <w:rPr>
                <w:rFonts w:ascii="宋体" w:hAnsi="宋体" w:cs="宋体" w:hint="eastAsia"/>
                <w:szCs w:val="21"/>
              </w:rPr>
              <w:t xml:space="preserve"> m³/h</w:t>
            </w:r>
            <w:r w:rsidR="002B555F" w:rsidRPr="00E22E66">
              <w:rPr>
                <w:rFonts w:hint="eastAsia"/>
                <w:color w:val="000000"/>
              </w:rPr>
              <w:t>，风机风压</w:t>
            </w:r>
            <w:r w:rsidR="002B555F" w:rsidRPr="00E22E66">
              <w:rPr>
                <w:rFonts w:hint="eastAsia"/>
                <w:color w:val="000000"/>
              </w:rPr>
              <w:t>30</w:t>
            </w:r>
            <w:r w:rsidR="002B555F" w:rsidRPr="00E22E66">
              <w:rPr>
                <w:color w:val="000000"/>
              </w:rPr>
              <w:t>00</w:t>
            </w:r>
            <w:r w:rsidR="002B555F" w:rsidRPr="00E22E66">
              <w:rPr>
                <w:rFonts w:hint="eastAsia"/>
                <w:color w:val="000000"/>
              </w:rPr>
              <w:t>Pa</w:t>
            </w:r>
            <w:r w:rsidR="002B555F" w:rsidRPr="00E22E66">
              <w:rPr>
                <w:rFonts w:hint="eastAsia"/>
                <w:color w:val="000000"/>
              </w:rPr>
              <w:t>，电机为</w:t>
            </w:r>
            <w:r w:rsidR="002B555F" w:rsidRPr="00E22E66">
              <w:rPr>
                <w:rFonts w:hint="eastAsia"/>
                <w:color w:val="000000"/>
              </w:rPr>
              <w:t>YE3</w:t>
            </w:r>
            <w:r w:rsidR="002B555F" w:rsidRPr="00E22E66">
              <w:rPr>
                <w:rFonts w:hint="eastAsia"/>
                <w:color w:val="000000"/>
              </w:rPr>
              <w:t>二级能耗以上，电机为变频控制</w:t>
            </w:r>
            <w:r w:rsidR="002B555F" w:rsidRPr="00E22E66">
              <w:rPr>
                <w:rFonts w:hint="eastAsia"/>
                <w:color w:val="000000"/>
              </w:rPr>
              <w:t>.</w:t>
            </w:r>
          </w:p>
        </w:tc>
      </w:tr>
      <w:tr w:rsidR="00EA7A4B" w:rsidRPr="00E22E66" w:rsidTr="00A252BD">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EA7A4B" w:rsidRPr="00E22E66" w:rsidRDefault="002B555F">
            <w:pPr>
              <w:widowControl/>
              <w:jc w:val="center"/>
              <w:textAlignment w:val="center"/>
              <w:rPr>
                <w:color w:val="000000"/>
              </w:rPr>
            </w:pPr>
            <w:r w:rsidRPr="00E22E66">
              <w:rPr>
                <w:rFonts w:hint="eastAsia"/>
                <w:color w:val="000000"/>
              </w:rPr>
              <w:t>3</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76778E">
            <w:pPr>
              <w:widowControl/>
              <w:textAlignment w:val="center"/>
              <w:rPr>
                <w:color w:val="000000"/>
              </w:rPr>
            </w:pPr>
            <w:r>
              <w:rPr>
                <w:rFonts w:hint="eastAsia"/>
                <w:color w:val="000000"/>
              </w:rPr>
              <w:t>滤芯</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rFonts w:hint="eastAsia"/>
                <w:color w:val="000000"/>
              </w:rPr>
              <w:t>/</w:t>
            </w:r>
          </w:p>
        </w:tc>
        <w:tc>
          <w:tcPr>
            <w:tcW w:w="850" w:type="dxa"/>
            <w:tcBorders>
              <w:top w:val="single" w:sz="4" w:space="0" w:color="000000"/>
              <w:left w:val="single" w:sz="4" w:space="0" w:color="000000"/>
              <w:bottom w:val="single" w:sz="4" w:space="0" w:color="auto"/>
              <w:right w:val="single" w:sz="4" w:space="0" w:color="auto"/>
            </w:tcBorders>
            <w:noWrap/>
            <w:vAlign w:val="center"/>
          </w:tcPr>
          <w:p w:rsidR="00EA7A4B" w:rsidRPr="00E22E66" w:rsidRDefault="002B555F">
            <w:pPr>
              <w:widowControl/>
              <w:textAlignment w:val="center"/>
              <w:rPr>
                <w:color w:val="000000"/>
              </w:rPr>
            </w:pPr>
            <w:r w:rsidRPr="00E22E66">
              <w:rPr>
                <w:rFonts w:hint="eastAsia"/>
                <w:color w:val="000000"/>
              </w:rPr>
              <w:t>1</w:t>
            </w:r>
            <w:r w:rsidRPr="00E22E66">
              <w:rPr>
                <w:rFonts w:hint="eastAsia"/>
                <w:color w:val="000000"/>
              </w:rPr>
              <w:t>批</w:t>
            </w:r>
          </w:p>
        </w:tc>
        <w:tc>
          <w:tcPr>
            <w:tcW w:w="4961" w:type="dxa"/>
            <w:tcBorders>
              <w:top w:val="single" w:sz="4" w:space="0" w:color="000000"/>
              <w:left w:val="single" w:sz="4" w:space="0" w:color="auto"/>
              <w:bottom w:val="single" w:sz="4" w:space="0" w:color="auto"/>
              <w:right w:val="single" w:sz="4" w:space="0" w:color="000000"/>
            </w:tcBorders>
            <w:noWrap/>
            <w:vAlign w:val="center"/>
          </w:tcPr>
          <w:p w:rsidR="00EA7A4B" w:rsidRPr="00E22E66" w:rsidRDefault="002B555F" w:rsidP="002F433E">
            <w:pPr>
              <w:widowControl/>
              <w:textAlignment w:val="center"/>
              <w:rPr>
                <w:color w:val="000000"/>
              </w:rPr>
            </w:pPr>
            <w:r w:rsidRPr="00E22E66">
              <w:rPr>
                <w:color w:val="000000"/>
              </w:rPr>
              <w:t>防水、防油，并且过滤后的气体达到排放要求</w:t>
            </w:r>
            <w:r w:rsidRPr="00E22E66">
              <w:rPr>
                <w:rFonts w:hint="eastAsia"/>
                <w:spacing w:val="10"/>
                <w:sz w:val="24"/>
              </w:rPr>
              <w:t>≤</w:t>
            </w:r>
            <w:r w:rsidRPr="00E22E66">
              <w:rPr>
                <w:rFonts w:hint="eastAsia"/>
                <w:spacing w:val="10"/>
                <w:sz w:val="24"/>
              </w:rPr>
              <w:t>15mg/Nm</w:t>
            </w:r>
            <w:r w:rsidRPr="00E22E66">
              <w:rPr>
                <w:rFonts w:hint="eastAsia"/>
                <w:spacing w:val="10"/>
                <w:sz w:val="24"/>
              </w:rPr>
              <w:t>³</w:t>
            </w:r>
            <w:r w:rsidRPr="00E22E66">
              <w:rPr>
                <w:rFonts w:hint="eastAsia"/>
                <w:spacing w:val="10"/>
                <w:sz w:val="24"/>
              </w:rPr>
              <w:t>,</w:t>
            </w:r>
            <w:r w:rsidRPr="00E22E66">
              <w:rPr>
                <w:rFonts w:hint="eastAsia"/>
                <w:color w:val="000000"/>
              </w:rPr>
              <w:t>过滤面积</w:t>
            </w:r>
            <w:r w:rsidRPr="00E22E66">
              <w:rPr>
                <w:rFonts w:hint="eastAsia"/>
                <w:color w:val="000000"/>
              </w:rPr>
              <w:t>56m</w:t>
            </w:r>
            <w:r w:rsidRPr="00E22E66">
              <w:rPr>
                <w:rFonts w:hint="eastAsia"/>
                <w:color w:val="000000"/>
                <w:vertAlign w:val="superscript"/>
              </w:rPr>
              <w:t>2</w:t>
            </w:r>
            <w:r w:rsidRPr="00E22E66">
              <w:rPr>
                <w:rFonts w:hint="eastAsia"/>
                <w:color w:val="000000"/>
              </w:rPr>
              <w:t>，材料为聚脂纤维</w:t>
            </w:r>
            <w:r w:rsidRPr="00E22E66">
              <w:rPr>
                <w:rFonts w:hint="eastAsia"/>
                <w:color w:val="000000"/>
              </w:rPr>
              <w:t>+</w:t>
            </w:r>
            <w:r w:rsidRPr="00E22E66">
              <w:rPr>
                <w:rFonts w:hint="eastAsia"/>
                <w:color w:val="000000"/>
              </w:rPr>
              <w:t>覆膜防静电</w:t>
            </w:r>
            <w:r w:rsidRPr="00E22E66">
              <w:rPr>
                <w:rFonts w:hint="eastAsia"/>
                <w:color w:val="000000"/>
              </w:rPr>
              <w:t>.</w:t>
            </w:r>
          </w:p>
        </w:tc>
      </w:tr>
      <w:tr w:rsidR="00EA7A4B" w:rsidRPr="00E22E66" w:rsidTr="00A252BD">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EA7A4B" w:rsidRPr="00E22E66" w:rsidRDefault="00B6102C">
            <w:pPr>
              <w:widowControl/>
              <w:jc w:val="center"/>
              <w:textAlignment w:val="center"/>
              <w:rPr>
                <w:color w:val="000000"/>
              </w:rPr>
            </w:pPr>
            <w:r>
              <w:rPr>
                <w:rFonts w:hint="eastAsia"/>
                <w:color w:val="000000"/>
              </w:rPr>
              <w:t>4</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color w:val="000000"/>
              </w:rPr>
              <w:t>脉</w:t>
            </w:r>
            <w:r w:rsidRPr="00E22E66">
              <w:rPr>
                <w:rFonts w:hint="eastAsia"/>
                <w:color w:val="000000"/>
              </w:rPr>
              <w:t>冲阀</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rFonts w:hint="eastAsia"/>
                <w:color w:val="000000"/>
              </w:rPr>
              <w:t>/</w:t>
            </w:r>
          </w:p>
        </w:tc>
        <w:tc>
          <w:tcPr>
            <w:tcW w:w="850" w:type="dxa"/>
            <w:tcBorders>
              <w:top w:val="single" w:sz="4" w:space="0" w:color="000000"/>
              <w:left w:val="single" w:sz="4" w:space="0" w:color="000000"/>
              <w:bottom w:val="single" w:sz="4" w:space="0" w:color="auto"/>
              <w:right w:val="single" w:sz="4" w:space="0" w:color="auto"/>
            </w:tcBorders>
            <w:noWrap/>
            <w:vAlign w:val="center"/>
          </w:tcPr>
          <w:p w:rsidR="00EA7A4B" w:rsidRPr="00E22E66" w:rsidRDefault="002B555F">
            <w:pPr>
              <w:widowControl/>
              <w:textAlignment w:val="center"/>
              <w:rPr>
                <w:color w:val="000000"/>
              </w:rPr>
            </w:pPr>
            <w:r w:rsidRPr="00E22E66">
              <w:rPr>
                <w:rFonts w:hint="eastAsia"/>
                <w:color w:val="000000"/>
              </w:rPr>
              <w:t>1</w:t>
            </w:r>
            <w:r w:rsidRPr="00E22E66">
              <w:rPr>
                <w:rFonts w:hint="eastAsia"/>
                <w:color w:val="000000"/>
              </w:rPr>
              <w:t>批</w:t>
            </w:r>
          </w:p>
        </w:tc>
        <w:tc>
          <w:tcPr>
            <w:tcW w:w="4961" w:type="dxa"/>
            <w:tcBorders>
              <w:top w:val="single" w:sz="4" w:space="0" w:color="000000"/>
              <w:left w:val="single" w:sz="4" w:space="0" w:color="auto"/>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color w:val="000000"/>
              </w:rPr>
              <w:t>脉冲片使用三年或</w:t>
            </w:r>
            <w:r w:rsidRPr="00E22E66">
              <w:rPr>
                <w:rFonts w:hint="eastAsia"/>
                <w:color w:val="000000"/>
              </w:rPr>
              <w:t>100</w:t>
            </w:r>
            <w:r w:rsidRPr="00E22E66">
              <w:rPr>
                <w:rFonts w:hint="eastAsia"/>
                <w:color w:val="000000"/>
              </w:rPr>
              <w:t>万次以上</w:t>
            </w:r>
          </w:p>
        </w:tc>
      </w:tr>
      <w:tr w:rsidR="00EA7A4B" w:rsidRPr="00E22E66" w:rsidTr="00A252BD">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EA7A4B" w:rsidRPr="00E22E66" w:rsidRDefault="00B6102C">
            <w:pPr>
              <w:widowControl/>
              <w:jc w:val="center"/>
              <w:textAlignment w:val="center"/>
              <w:rPr>
                <w:color w:val="000000"/>
              </w:rPr>
            </w:pPr>
            <w:r>
              <w:rPr>
                <w:rFonts w:hint="eastAsia"/>
                <w:color w:val="000000"/>
              </w:rPr>
              <w:t>5</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color w:val="000000"/>
              </w:rPr>
              <w:t>脉冲储气罐</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EA7A4B">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auto"/>
            </w:tcBorders>
            <w:noWrap/>
            <w:vAlign w:val="center"/>
          </w:tcPr>
          <w:p w:rsidR="00EA7A4B" w:rsidRPr="00E22E66" w:rsidRDefault="002B555F">
            <w:pPr>
              <w:widowControl/>
              <w:textAlignment w:val="center"/>
              <w:rPr>
                <w:color w:val="000000"/>
              </w:rPr>
            </w:pPr>
            <w:r w:rsidRPr="00E22E66">
              <w:rPr>
                <w:rFonts w:hint="eastAsia"/>
                <w:color w:val="000000"/>
              </w:rPr>
              <w:t>1</w:t>
            </w:r>
            <w:r w:rsidR="00EB159A" w:rsidRPr="00E22E66">
              <w:rPr>
                <w:rFonts w:hint="eastAsia"/>
                <w:color w:val="000000"/>
              </w:rPr>
              <w:t>个</w:t>
            </w:r>
          </w:p>
        </w:tc>
        <w:tc>
          <w:tcPr>
            <w:tcW w:w="4961" w:type="dxa"/>
            <w:tcBorders>
              <w:top w:val="single" w:sz="4" w:space="0" w:color="000000"/>
              <w:left w:val="single" w:sz="4" w:space="0" w:color="auto"/>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color w:val="000000"/>
              </w:rPr>
              <w:t>满</w:t>
            </w:r>
            <w:r w:rsidR="004D6785" w:rsidRPr="00E22E66">
              <w:rPr>
                <w:rFonts w:hint="eastAsia"/>
                <w:color w:val="000000"/>
              </w:rPr>
              <w:t>足脉冲所需</w:t>
            </w:r>
            <w:r w:rsidRPr="00E22E66">
              <w:rPr>
                <w:rFonts w:hint="eastAsia"/>
                <w:color w:val="000000"/>
              </w:rPr>
              <w:t>气量，采用不锈钢制作</w:t>
            </w:r>
          </w:p>
        </w:tc>
      </w:tr>
      <w:tr w:rsidR="00EA7A4B" w:rsidRPr="00E22E66" w:rsidTr="00A252BD">
        <w:trPr>
          <w:trHeight w:val="856"/>
        </w:trPr>
        <w:tc>
          <w:tcPr>
            <w:tcW w:w="709" w:type="dxa"/>
            <w:tcBorders>
              <w:top w:val="single" w:sz="4" w:space="0" w:color="000000"/>
              <w:left w:val="single" w:sz="8" w:space="0" w:color="000000"/>
              <w:right w:val="single" w:sz="4" w:space="0" w:color="000000"/>
            </w:tcBorders>
            <w:noWrap/>
            <w:vAlign w:val="center"/>
          </w:tcPr>
          <w:p w:rsidR="00EA7A4B" w:rsidRPr="00E22E66" w:rsidRDefault="003A28EB">
            <w:pPr>
              <w:widowControl/>
              <w:jc w:val="center"/>
              <w:textAlignment w:val="center"/>
              <w:rPr>
                <w:color w:val="000000"/>
              </w:rPr>
            </w:pPr>
            <w:r>
              <w:rPr>
                <w:rFonts w:hint="eastAsia"/>
                <w:color w:val="000000"/>
              </w:rPr>
              <w:t>6</w:t>
            </w:r>
          </w:p>
          <w:p w:rsidR="00EA7A4B" w:rsidRPr="00E22E66" w:rsidRDefault="00EA7A4B">
            <w:pPr>
              <w:jc w:val="center"/>
              <w:textAlignment w:val="center"/>
              <w:rPr>
                <w:color w:val="000000"/>
              </w:rPr>
            </w:pPr>
          </w:p>
        </w:tc>
        <w:tc>
          <w:tcPr>
            <w:tcW w:w="1276" w:type="dxa"/>
            <w:tcBorders>
              <w:top w:val="single" w:sz="4" w:space="0" w:color="000000"/>
              <w:left w:val="single" w:sz="4" w:space="0" w:color="000000"/>
              <w:right w:val="single" w:sz="4" w:space="0" w:color="000000"/>
            </w:tcBorders>
            <w:noWrap/>
            <w:vAlign w:val="center"/>
          </w:tcPr>
          <w:p w:rsidR="00EA7A4B" w:rsidRPr="00E22E66" w:rsidRDefault="002B555F">
            <w:pPr>
              <w:textAlignment w:val="center"/>
              <w:rPr>
                <w:color w:val="000000"/>
              </w:rPr>
            </w:pPr>
            <w:r w:rsidRPr="00E22E66">
              <w:rPr>
                <w:rFonts w:hint="eastAsia"/>
                <w:color w:val="000000"/>
              </w:rPr>
              <w:t>电</w:t>
            </w:r>
            <w:r w:rsidRPr="00E22E66">
              <w:rPr>
                <w:color w:val="000000"/>
              </w:rPr>
              <w:t>气</w:t>
            </w:r>
          </w:p>
        </w:tc>
        <w:tc>
          <w:tcPr>
            <w:tcW w:w="1134" w:type="dxa"/>
            <w:tcBorders>
              <w:top w:val="single" w:sz="4" w:space="0" w:color="000000"/>
              <w:left w:val="single" w:sz="4" w:space="0" w:color="000000"/>
              <w:right w:val="single" w:sz="4" w:space="0" w:color="000000"/>
            </w:tcBorders>
            <w:noWrap/>
            <w:vAlign w:val="center"/>
          </w:tcPr>
          <w:p w:rsidR="00EA7A4B" w:rsidRPr="00E22E66" w:rsidRDefault="002B555F">
            <w:pPr>
              <w:widowControl/>
              <w:textAlignment w:val="center"/>
              <w:rPr>
                <w:color w:val="000000"/>
              </w:rPr>
            </w:pPr>
            <w:r w:rsidRPr="00E22E66">
              <w:rPr>
                <w:rFonts w:hint="eastAsia"/>
                <w:color w:val="000000"/>
              </w:rPr>
              <w:t>/</w:t>
            </w:r>
          </w:p>
        </w:tc>
        <w:tc>
          <w:tcPr>
            <w:tcW w:w="850" w:type="dxa"/>
            <w:tcBorders>
              <w:top w:val="single" w:sz="4" w:space="0" w:color="000000"/>
              <w:left w:val="single" w:sz="4" w:space="0" w:color="000000"/>
              <w:right w:val="single" w:sz="4" w:space="0" w:color="auto"/>
            </w:tcBorders>
            <w:noWrap/>
            <w:vAlign w:val="center"/>
          </w:tcPr>
          <w:p w:rsidR="00EA7A4B" w:rsidRPr="00E22E66" w:rsidRDefault="002B555F">
            <w:pPr>
              <w:widowControl/>
              <w:textAlignment w:val="center"/>
              <w:rPr>
                <w:color w:val="000000"/>
              </w:rPr>
            </w:pPr>
            <w:r w:rsidRPr="00E22E66">
              <w:rPr>
                <w:rFonts w:hint="eastAsia"/>
                <w:color w:val="000000"/>
              </w:rPr>
              <w:t>/</w:t>
            </w:r>
          </w:p>
        </w:tc>
        <w:tc>
          <w:tcPr>
            <w:tcW w:w="4961" w:type="dxa"/>
            <w:tcBorders>
              <w:top w:val="single" w:sz="4" w:space="0" w:color="000000"/>
              <w:left w:val="single" w:sz="4" w:space="0" w:color="auto"/>
              <w:right w:val="single" w:sz="4" w:space="0" w:color="000000"/>
            </w:tcBorders>
            <w:noWrap/>
            <w:vAlign w:val="center"/>
          </w:tcPr>
          <w:p w:rsidR="00EA7A4B" w:rsidRPr="00E22E66" w:rsidRDefault="002B555F">
            <w:pPr>
              <w:widowControl/>
              <w:rPr>
                <w:color w:val="000000"/>
              </w:rPr>
            </w:pPr>
            <w:r w:rsidRPr="00E22E66">
              <w:rPr>
                <w:rFonts w:hint="eastAsia"/>
                <w:color w:val="000000"/>
              </w:rPr>
              <w:t>1</w:t>
            </w:r>
            <w:r w:rsidRPr="00E22E66">
              <w:rPr>
                <w:rFonts w:hint="eastAsia"/>
                <w:color w:val="000000"/>
              </w:rPr>
              <w:t>、</w:t>
            </w:r>
            <w:r w:rsidRPr="00E22E66">
              <w:rPr>
                <w:color w:val="000000"/>
              </w:rPr>
              <w:t>触摸显示，并且能连接到中心控制室，能现场控制及远程控制。</w:t>
            </w:r>
          </w:p>
          <w:p w:rsidR="00EA7A4B" w:rsidRPr="00E22E66" w:rsidRDefault="002B555F">
            <w:pPr>
              <w:widowControl/>
              <w:rPr>
                <w:szCs w:val="21"/>
              </w:rPr>
            </w:pPr>
            <w:r w:rsidRPr="00E22E66">
              <w:rPr>
                <w:rFonts w:hint="eastAsia"/>
                <w:szCs w:val="21"/>
              </w:rPr>
              <w:t>2</w:t>
            </w:r>
            <w:r w:rsidRPr="00E22E66">
              <w:rPr>
                <w:rFonts w:hint="eastAsia"/>
                <w:szCs w:val="21"/>
              </w:rPr>
              <w:t>、触摸屏灵敏可靠，指向精准，中文显示；显示屏显示的数据不得与实际发生偏差，如有偏差，偏差数据在</w:t>
            </w:r>
            <w:r w:rsidRPr="00E22E66">
              <w:rPr>
                <w:rFonts w:hint="eastAsia"/>
                <w:szCs w:val="21"/>
              </w:rPr>
              <w:t>1</w:t>
            </w:r>
            <w:r w:rsidRPr="00E22E66">
              <w:rPr>
                <w:rFonts w:hint="eastAsia"/>
                <w:szCs w:val="21"/>
              </w:rPr>
              <w:t>‰以内</w:t>
            </w:r>
            <w:r w:rsidR="00E22E66">
              <w:rPr>
                <w:rFonts w:hint="eastAsia"/>
                <w:szCs w:val="21"/>
              </w:rPr>
              <w:t>.</w:t>
            </w:r>
          </w:p>
          <w:p w:rsidR="00EA7A4B" w:rsidRPr="00E22E66" w:rsidRDefault="002B555F">
            <w:pPr>
              <w:widowControl/>
              <w:rPr>
                <w:szCs w:val="21"/>
              </w:rPr>
            </w:pPr>
            <w:r w:rsidRPr="00E22E66">
              <w:rPr>
                <w:rFonts w:hint="eastAsia"/>
                <w:szCs w:val="21"/>
              </w:rPr>
              <w:t>3</w:t>
            </w:r>
            <w:r w:rsidRPr="00E22E66">
              <w:rPr>
                <w:rFonts w:hint="eastAsia"/>
                <w:szCs w:val="21"/>
              </w:rPr>
              <w:t>、除尘器控制系统需开放及预留数据接口，便于后期将除尘器监控信息远传至控制室，同时配备远程控制模块。</w:t>
            </w:r>
          </w:p>
          <w:p w:rsidR="00EA7A4B" w:rsidRPr="00E22E66" w:rsidRDefault="002B555F">
            <w:pPr>
              <w:widowControl/>
              <w:rPr>
                <w:szCs w:val="21"/>
              </w:rPr>
            </w:pPr>
            <w:r w:rsidRPr="00E22E66">
              <w:rPr>
                <w:rFonts w:hint="eastAsia"/>
                <w:szCs w:val="21"/>
              </w:rPr>
              <w:t>4</w:t>
            </w:r>
            <w:r w:rsidRPr="00E22E66">
              <w:rPr>
                <w:rFonts w:hint="eastAsia"/>
                <w:szCs w:val="21"/>
              </w:rPr>
              <w:t>、电缆两头需做中文标识牌，标明接线位置。</w:t>
            </w:r>
          </w:p>
          <w:p w:rsidR="00EA7A4B" w:rsidRPr="00E22E66" w:rsidRDefault="002B555F">
            <w:pPr>
              <w:widowControl/>
              <w:rPr>
                <w:szCs w:val="21"/>
              </w:rPr>
            </w:pPr>
            <w:r w:rsidRPr="00E22E66">
              <w:rPr>
                <w:rFonts w:hint="eastAsia"/>
                <w:szCs w:val="21"/>
              </w:rPr>
              <w:t>5</w:t>
            </w:r>
            <w:r w:rsidRPr="00E22E66">
              <w:rPr>
                <w:rFonts w:hint="eastAsia"/>
                <w:szCs w:val="21"/>
              </w:rPr>
              <w:t>、配电</w:t>
            </w:r>
            <w:r w:rsidRPr="00E22E66">
              <w:rPr>
                <w:szCs w:val="21"/>
              </w:rPr>
              <w:t>箱具备</w:t>
            </w:r>
            <w:r w:rsidRPr="00E22E66">
              <w:rPr>
                <w:rFonts w:hint="eastAsia"/>
                <w:szCs w:val="21"/>
              </w:rPr>
              <w:t>良好</w:t>
            </w:r>
            <w:r w:rsidRPr="00E22E66">
              <w:rPr>
                <w:szCs w:val="21"/>
              </w:rPr>
              <w:t>的密封性能，可防水防尘</w:t>
            </w:r>
            <w:r w:rsidRPr="00E22E66">
              <w:rPr>
                <w:rFonts w:hint="eastAsia"/>
                <w:szCs w:val="21"/>
              </w:rPr>
              <w:t>，配电箱门与箱体的门锁关合处应采用密封条进行良好密封。</w:t>
            </w:r>
          </w:p>
          <w:p w:rsidR="00EA7A4B" w:rsidRPr="00E22E66" w:rsidRDefault="002B555F">
            <w:pPr>
              <w:widowControl/>
              <w:rPr>
                <w:szCs w:val="21"/>
              </w:rPr>
            </w:pPr>
            <w:r w:rsidRPr="00E22E66">
              <w:rPr>
                <w:rFonts w:hint="eastAsia"/>
                <w:szCs w:val="21"/>
              </w:rPr>
              <w:t>6</w:t>
            </w:r>
            <w:r w:rsidRPr="00E22E66">
              <w:rPr>
                <w:rFonts w:hint="eastAsia"/>
                <w:szCs w:val="21"/>
              </w:rPr>
              <w:t>、配电箱应设总开关和分开关，每个分开关只能控制一个电路。</w:t>
            </w:r>
          </w:p>
          <w:p w:rsidR="00EA7A4B" w:rsidRPr="00E22E66" w:rsidRDefault="002B555F">
            <w:pPr>
              <w:widowControl/>
              <w:rPr>
                <w:szCs w:val="21"/>
              </w:rPr>
            </w:pPr>
            <w:r w:rsidRPr="00E22E66">
              <w:rPr>
                <w:rFonts w:hint="eastAsia"/>
                <w:szCs w:val="21"/>
              </w:rPr>
              <w:t>7</w:t>
            </w:r>
            <w:r w:rsidRPr="00E22E66">
              <w:rPr>
                <w:rFonts w:hint="eastAsia"/>
                <w:szCs w:val="21"/>
              </w:rPr>
              <w:t>、电箱需配备漏电开关；</w:t>
            </w:r>
            <w:r w:rsidRPr="00E22E66">
              <w:rPr>
                <w:szCs w:val="21"/>
              </w:rPr>
              <w:t>电箱配置总漏电开关，</w:t>
            </w:r>
            <w:r w:rsidRPr="00E22E66">
              <w:rPr>
                <w:rFonts w:hint="eastAsia"/>
                <w:szCs w:val="21"/>
              </w:rPr>
              <w:t>漏电动作电流≤</w:t>
            </w:r>
            <w:r w:rsidRPr="00E22E66">
              <w:rPr>
                <w:szCs w:val="21"/>
              </w:rPr>
              <w:t>300mA</w:t>
            </w:r>
            <w:r w:rsidRPr="00E22E66">
              <w:rPr>
                <w:rFonts w:hint="eastAsia"/>
                <w:szCs w:val="21"/>
              </w:rPr>
              <w:t>。除变频器及伺服驱动器外其他</w:t>
            </w:r>
            <w:r w:rsidRPr="00E22E66">
              <w:rPr>
                <w:szCs w:val="21"/>
              </w:rPr>
              <w:t>电路配备漏电开关</w:t>
            </w:r>
            <w:r w:rsidRPr="00E22E66">
              <w:rPr>
                <w:szCs w:val="21"/>
              </w:rPr>
              <w:t>,</w:t>
            </w:r>
            <w:r w:rsidRPr="00E22E66">
              <w:rPr>
                <w:szCs w:val="21"/>
              </w:rPr>
              <w:t>动作时间</w:t>
            </w:r>
            <w:r w:rsidRPr="00E22E66">
              <w:rPr>
                <w:rFonts w:hint="eastAsia"/>
                <w:szCs w:val="21"/>
              </w:rPr>
              <w:t>≤</w:t>
            </w:r>
            <w:r w:rsidRPr="00E22E66">
              <w:rPr>
                <w:rFonts w:hint="eastAsia"/>
                <w:szCs w:val="21"/>
              </w:rPr>
              <w:t>0.1s</w:t>
            </w:r>
            <w:r w:rsidRPr="00E22E66">
              <w:rPr>
                <w:szCs w:val="21"/>
              </w:rPr>
              <w:t>，额定漏电电流</w:t>
            </w:r>
            <w:r w:rsidRPr="00E22E66">
              <w:rPr>
                <w:rFonts w:hint="eastAsia"/>
                <w:szCs w:val="21"/>
              </w:rPr>
              <w:t>≤</w:t>
            </w:r>
            <w:r w:rsidRPr="00E22E66">
              <w:rPr>
                <w:szCs w:val="21"/>
              </w:rPr>
              <w:t>30mA</w:t>
            </w:r>
            <w:r w:rsidRPr="00E22E66">
              <w:rPr>
                <w:rFonts w:hint="eastAsia"/>
                <w:szCs w:val="21"/>
              </w:rPr>
              <w:t>。</w:t>
            </w:r>
          </w:p>
          <w:p w:rsidR="00EA7A4B" w:rsidRPr="00E22E66" w:rsidRDefault="002B555F">
            <w:pPr>
              <w:widowControl/>
              <w:textAlignment w:val="center"/>
              <w:rPr>
                <w:color w:val="000000"/>
              </w:rPr>
            </w:pPr>
            <w:r w:rsidRPr="00E22E66">
              <w:rPr>
                <w:rFonts w:hint="eastAsia"/>
                <w:szCs w:val="21"/>
              </w:rPr>
              <w:t>8</w:t>
            </w:r>
            <w:r w:rsidRPr="00E22E66">
              <w:rPr>
                <w:rFonts w:hint="eastAsia"/>
                <w:szCs w:val="21"/>
              </w:rPr>
              <w:t>、配电箱电缆线穿过箱体安装孔、面板时，要加装橡皮或塑料护套；其他余留孔洞采用橡胶堵孔塞或线缆管封堵器等方式密封。</w:t>
            </w:r>
          </w:p>
        </w:tc>
      </w:tr>
      <w:tr w:rsidR="00EA7A4B" w:rsidRPr="00E22E66" w:rsidTr="00A252BD">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EA7A4B" w:rsidRPr="00E22E66" w:rsidRDefault="003A28EB">
            <w:pPr>
              <w:widowControl/>
              <w:jc w:val="center"/>
              <w:textAlignment w:val="center"/>
              <w:rPr>
                <w:color w:val="000000"/>
              </w:rPr>
            </w:pPr>
            <w:r>
              <w:rPr>
                <w:rFonts w:hint="eastAsia"/>
                <w:color w:val="000000"/>
              </w:rPr>
              <w:t>7</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E22E66">
            <w:pPr>
              <w:widowControl/>
              <w:textAlignment w:val="center"/>
              <w:rPr>
                <w:color w:val="000000"/>
              </w:rPr>
            </w:pPr>
            <w:r>
              <w:rPr>
                <w:color w:val="000000"/>
              </w:rPr>
              <w:t>管路</w:t>
            </w:r>
            <w:r w:rsidR="002B555F" w:rsidRPr="00E22E66">
              <w:rPr>
                <w:color w:val="000000"/>
              </w:rPr>
              <w:t>支架</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rFonts w:hint="eastAsia"/>
                <w:color w:val="000000"/>
              </w:rPr>
              <w:t>/</w:t>
            </w:r>
          </w:p>
        </w:tc>
        <w:tc>
          <w:tcPr>
            <w:tcW w:w="850" w:type="dxa"/>
            <w:tcBorders>
              <w:top w:val="single" w:sz="4" w:space="0" w:color="000000"/>
              <w:left w:val="single" w:sz="4" w:space="0" w:color="000000"/>
              <w:bottom w:val="single" w:sz="4" w:space="0" w:color="auto"/>
              <w:right w:val="single" w:sz="4" w:space="0" w:color="auto"/>
            </w:tcBorders>
            <w:noWrap/>
            <w:vAlign w:val="center"/>
          </w:tcPr>
          <w:p w:rsidR="00EA7A4B" w:rsidRPr="00E22E66" w:rsidRDefault="002B555F">
            <w:pPr>
              <w:widowControl/>
              <w:textAlignment w:val="center"/>
              <w:rPr>
                <w:color w:val="000000"/>
              </w:rPr>
            </w:pPr>
            <w:r w:rsidRPr="00E22E66">
              <w:rPr>
                <w:rFonts w:hint="eastAsia"/>
                <w:color w:val="000000"/>
              </w:rPr>
              <w:t>/</w:t>
            </w:r>
          </w:p>
        </w:tc>
        <w:tc>
          <w:tcPr>
            <w:tcW w:w="4961" w:type="dxa"/>
            <w:tcBorders>
              <w:top w:val="single" w:sz="4" w:space="0" w:color="000000"/>
              <w:left w:val="single" w:sz="4" w:space="0" w:color="auto"/>
              <w:bottom w:val="single" w:sz="4" w:space="0" w:color="auto"/>
              <w:right w:val="single" w:sz="4" w:space="0" w:color="000000"/>
            </w:tcBorders>
            <w:noWrap/>
            <w:vAlign w:val="center"/>
          </w:tcPr>
          <w:p w:rsidR="00EA7A4B" w:rsidRPr="00E22E66" w:rsidRDefault="00846075" w:rsidP="00E22E66">
            <w:pPr>
              <w:widowControl/>
              <w:textAlignment w:val="center"/>
              <w:rPr>
                <w:color w:val="000000"/>
              </w:rPr>
            </w:pPr>
            <w:r w:rsidRPr="00E22E66">
              <w:rPr>
                <w:rFonts w:hint="eastAsia"/>
                <w:color w:val="000000"/>
              </w:rPr>
              <w:t>不锈</w:t>
            </w:r>
            <w:r w:rsidRPr="00E22E66">
              <w:rPr>
                <w:color w:val="000000"/>
              </w:rPr>
              <w:t>钢支架</w:t>
            </w:r>
            <w:r>
              <w:rPr>
                <w:color w:val="000000"/>
              </w:rPr>
              <w:t>，</w:t>
            </w:r>
            <w:r w:rsidRPr="00E22E66">
              <w:rPr>
                <w:rFonts w:hint="eastAsia"/>
                <w:color w:val="000000"/>
              </w:rPr>
              <w:t>能承受</w:t>
            </w:r>
            <w:r>
              <w:rPr>
                <w:rFonts w:hint="eastAsia"/>
                <w:color w:val="000000"/>
              </w:rPr>
              <w:t>安装管路的重量</w:t>
            </w:r>
          </w:p>
        </w:tc>
      </w:tr>
      <w:tr w:rsidR="00E22E66" w:rsidRPr="00E22E66" w:rsidTr="00A252BD">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E22E66" w:rsidRPr="00E22E66" w:rsidRDefault="003A28EB">
            <w:pPr>
              <w:widowControl/>
              <w:jc w:val="center"/>
              <w:textAlignment w:val="center"/>
              <w:rPr>
                <w:color w:val="000000"/>
              </w:rPr>
            </w:pPr>
            <w:r>
              <w:rPr>
                <w:rFonts w:hint="eastAsia"/>
                <w:color w:val="000000"/>
              </w:rPr>
              <w:t>8</w:t>
            </w:r>
          </w:p>
        </w:tc>
        <w:tc>
          <w:tcPr>
            <w:tcW w:w="1276" w:type="dxa"/>
            <w:vMerge w:val="restart"/>
            <w:tcBorders>
              <w:top w:val="single" w:sz="4" w:space="0" w:color="000000"/>
              <w:left w:val="single" w:sz="4" w:space="0" w:color="000000"/>
              <w:right w:val="single" w:sz="4" w:space="0" w:color="000000"/>
            </w:tcBorders>
            <w:noWrap/>
            <w:vAlign w:val="center"/>
          </w:tcPr>
          <w:p w:rsidR="00E22E66" w:rsidRPr="00E22E66" w:rsidRDefault="00E22E66">
            <w:pPr>
              <w:widowControl/>
              <w:textAlignment w:val="center"/>
              <w:rPr>
                <w:color w:val="000000"/>
              </w:rPr>
            </w:pPr>
            <w:r>
              <w:rPr>
                <w:rFonts w:hint="eastAsia"/>
                <w:color w:val="000000"/>
              </w:rPr>
              <w:t>304</w:t>
            </w:r>
            <w:r>
              <w:rPr>
                <w:rFonts w:hint="eastAsia"/>
                <w:color w:val="000000"/>
              </w:rPr>
              <w:t>不锈钢管（光面）</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E22E66" w:rsidRPr="00E22E66" w:rsidRDefault="00E22E66">
            <w:pPr>
              <w:widowControl/>
              <w:textAlignment w:val="center"/>
              <w:rPr>
                <w:color w:val="000000"/>
              </w:rPr>
            </w:pPr>
            <w:r w:rsidRPr="00E22E66">
              <w:rPr>
                <w:rFonts w:hint="eastAsia"/>
                <w:color w:val="000000"/>
              </w:rPr>
              <w:t>φ</w:t>
            </w:r>
            <w:r w:rsidRPr="00E22E66">
              <w:rPr>
                <w:rFonts w:hint="eastAsia"/>
                <w:color w:val="000000"/>
              </w:rPr>
              <w:t>200*1</w:t>
            </w:r>
          </w:p>
        </w:tc>
        <w:tc>
          <w:tcPr>
            <w:tcW w:w="850" w:type="dxa"/>
            <w:tcBorders>
              <w:top w:val="single" w:sz="4" w:space="0" w:color="000000"/>
              <w:left w:val="single" w:sz="4" w:space="0" w:color="000000"/>
              <w:bottom w:val="single" w:sz="4" w:space="0" w:color="auto"/>
              <w:right w:val="single" w:sz="4" w:space="0" w:color="auto"/>
            </w:tcBorders>
            <w:noWrap/>
            <w:vAlign w:val="center"/>
          </w:tcPr>
          <w:p w:rsidR="00E22E66" w:rsidRPr="00E22E66" w:rsidRDefault="00E22E66">
            <w:pPr>
              <w:widowControl/>
              <w:textAlignment w:val="center"/>
              <w:rPr>
                <w:color w:val="000000"/>
              </w:rPr>
            </w:pPr>
            <w:r w:rsidRPr="00E22E66">
              <w:rPr>
                <w:rFonts w:hint="eastAsia"/>
                <w:color w:val="000000"/>
              </w:rPr>
              <w:t>23</w:t>
            </w:r>
            <w:r w:rsidRPr="00E22E66">
              <w:rPr>
                <w:rFonts w:hint="eastAsia"/>
                <w:color w:val="000000"/>
              </w:rPr>
              <w:t>米</w:t>
            </w:r>
          </w:p>
        </w:tc>
        <w:tc>
          <w:tcPr>
            <w:tcW w:w="4961" w:type="dxa"/>
            <w:tcBorders>
              <w:top w:val="single" w:sz="4" w:space="0" w:color="000000"/>
              <w:left w:val="single" w:sz="4" w:space="0" w:color="auto"/>
              <w:bottom w:val="single" w:sz="4" w:space="0" w:color="auto"/>
              <w:right w:val="single" w:sz="4" w:space="0" w:color="000000"/>
            </w:tcBorders>
            <w:noWrap/>
            <w:vAlign w:val="center"/>
          </w:tcPr>
          <w:p w:rsidR="00E22E66" w:rsidRPr="00E22E66" w:rsidRDefault="00E22E66">
            <w:pPr>
              <w:widowControl/>
              <w:textAlignment w:val="center"/>
              <w:rPr>
                <w:color w:val="000000"/>
              </w:rPr>
            </w:pPr>
            <w:r w:rsidRPr="00E22E66">
              <w:rPr>
                <w:rFonts w:hint="eastAsia"/>
                <w:color w:val="000000"/>
              </w:rPr>
              <w:t>304</w:t>
            </w:r>
            <w:r w:rsidRPr="00E22E66">
              <w:rPr>
                <w:color w:val="000000"/>
              </w:rPr>
              <w:t>不锈钢管，</w:t>
            </w:r>
            <w:r w:rsidRPr="00E22E66">
              <w:rPr>
                <w:rFonts w:hint="eastAsia"/>
                <w:color w:val="000000"/>
              </w:rPr>
              <w:t>能承受±</w:t>
            </w:r>
            <w:r w:rsidRPr="00E22E66">
              <w:rPr>
                <w:rFonts w:hint="eastAsia"/>
                <w:color w:val="000000"/>
              </w:rPr>
              <w:t>4</w:t>
            </w:r>
            <w:r w:rsidRPr="00E22E66">
              <w:rPr>
                <w:color w:val="000000"/>
              </w:rPr>
              <w:t>000</w:t>
            </w:r>
            <w:r w:rsidRPr="00E22E66">
              <w:rPr>
                <w:rFonts w:hint="eastAsia"/>
                <w:color w:val="000000"/>
              </w:rPr>
              <w:t>Pa</w:t>
            </w:r>
          </w:p>
        </w:tc>
      </w:tr>
      <w:tr w:rsidR="00E22E66" w:rsidRPr="00E22E66" w:rsidTr="00A252BD">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E22E66" w:rsidRPr="00E22E66" w:rsidRDefault="003A28EB">
            <w:pPr>
              <w:widowControl/>
              <w:jc w:val="center"/>
              <w:textAlignment w:val="center"/>
              <w:rPr>
                <w:color w:val="000000"/>
              </w:rPr>
            </w:pPr>
            <w:r>
              <w:rPr>
                <w:rFonts w:hint="eastAsia"/>
                <w:color w:val="000000"/>
              </w:rPr>
              <w:t>9</w:t>
            </w:r>
          </w:p>
        </w:tc>
        <w:tc>
          <w:tcPr>
            <w:tcW w:w="1276" w:type="dxa"/>
            <w:vMerge/>
            <w:tcBorders>
              <w:left w:val="single" w:sz="4" w:space="0" w:color="000000"/>
              <w:right w:val="single" w:sz="4" w:space="0" w:color="000000"/>
            </w:tcBorders>
            <w:noWrap/>
            <w:vAlign w:val="center"/>
          </w:tcPr>
          <w:p w:rsidR="00E22E66" w:rsidRPr="00E22E66" w:rsidRDefault="00E22E66">
            <w:pPr>
              <w:widowControl/>
              <w:textAlignment w:val="center"/>
              <w:rPr>
                <w:color w:val="000000"/>
              </w:rPr>
            </w:pPr>
          </w:p>
        </w:tc>
        <w:tc>
          <w:tcPr>
            <w:tcW w:w="1134" w:type="dxa"/>
            <w:tcBorders>
              <w:top w:val="single" w:sz="4" w:space="0" w:color="000000"/>
              <w:left w:val="single" w:sz="4" w:space="0" w:color="000000"/>
              <w:bottom w:val="single" w:sz="4" w:space="0" w:color="auto"/>
              <w:right w:val="single" w:sz="4" w:space="0" w:color="000000"/>
            </w:tcBorders>
            <w:noWrap/>
            <w:vAlign w:val="center"/>
          </w:tcPr>
          <w:p w:rsidR="00E22E66" w:rsidRPr="00E22E66" w:rsidRDefault="00E22E66">
            <w:pPr>
              <w:widowControl/>
              <w:textAlignment w:val="center"/>
              <w:rPr>
                <w:color w:val="000000"/>
              </w:rPr>
            </w:pPr>
            <w:r w:rsidRPr="00E22E66">
              <w:rPr>
                <w:rFonts w:hint="eastAsia"/>
                <w:color w:val="000000"/>
              </w:rPr>
              <w:t>φ</w:t>
            </w:r>
            <w:r w:rsidRPr="00E22E66">
              <w:rPr>
                <w:rFonts w:hint="eastAsia"/>
                <w:color w:val="000000"/>
              </w:rPr>
              <w:t>160*1</w:t>
            </w:r>
          </w:p>
        </w:tc>
        <w:tc>
          <w:tcPr>
            <w:tcW w:w="850" w:type="dxa"/>
            <w:tcBorders>
              <w:top w:val="single" w:sz="4" w:space="0" w:color="000000"/>
              <w:left w:val="single" w:sz="4" w:space="0" w:color="000000"/>
              <w:bottom w:val="single" w:sz="4" w:space="0" w:color="auto"/>
              <w:right w:val="single" w:sz="4" w:space="0" w:color="auto"/>
            </w:tcBorders>
            <w:noWrap/>
            <w:vAlign w:val="center"/>
          </w:tcPr>
          <w:p w:rsidR="00E22E66" w:rsidRPr="00E22E66" w:rsidRDefault="00E22E66">
            <w:pPr>
              <w:widowControl/>
              <w:textAlignment w:val="center"/>
              <w:rPr>
                <w:color w:val="000000"/>
              </w:rPr>
            </w:pPr>
            <w:r w:rsidRPr="00E22E66">
              <w:rPr>
                <w:rFonts w:hint="eastAsia"/>
                <w:color w:val="000000"/>
              </w:rPr>
              <w:t>3.2</w:t>
            </w:r>
            <w:r w:rsidRPr="00E22E66">
              <w:rPr>
                <w:rFonts w:hint="eastAsia"/>
                <w:color w:val="000000"/>
              </w:rPr>
              <w:t>米</w:t>
            </w:r>
          </w:p>
        </w:tc>
        <w:tc>
          <w:tcPr>
            <w:tcW w:w="4961" w:type="dxa"/>
            <w:tcBorders>
              <w:top w:val="single" w:sz="4" w:space="0" w:color="000000"/>
              <w:left w:val="single" w:sz="4" w:space="0" w:color="auto"/>
              <w:bottom w:val="single" w:sz="4" w:space="0" w:color="auto"/>
              <w:right w:val="single" w:sz="4" w:space="0" w:color="000000"/>
            </w:tcBorders>
            <w:noWrap/>
            <w:vAlign w:val="center"/>
          </w:tcPr>
          <w:p w:rsidR="00E22E66" w:rsidRPr="00E22E66" w:rsidRDefault="00E22E66">
            <w:pPr>
              <w:widowControl/>
              <w:textAlignment w:val="center"/>
              <w:rPr>
                <w:color w:val="000000"/>
              </w:rPr>
            </w:pPr>
            <w:r w:rsidRPr="00E22E66">
              <w:rPr>
                <w:color w:val="000000"/>
              </w:rPr>
              <w:t>同上</w:t>
            </w:r>
          </w:p>
        </w:tc>
      </w:tr>
      <w:tr w:rsidR="00E22E66" w:rsidRPr="00E22E66" w:rsidTr="00A252BD">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E22E66" w:rsidRPr="00E22E66" w:rsidRDefault="00E22E66">
            <w:pPr>
              <w:widowControl/>
              <w:jc w:val="center"/>
              <w:textAlignment w:val="center"/>
              <w:rPr>
                <w:color w:val="000000"/>
              </w:rPr>
            </w:pPr>
            <w:r w:rsidRPr="00E22E66">
              <w:rPr>
                <w:rFonts w:hint="eastAsia"/>
                <w:color w:val="000000"/>
              </w:rPr>
              <w:t>1</w:t>
            </w:r>
            <w:r w:rsidR="003A28EB">
              <w:rPr>
                <w:rFonts w:hint="eastAsia"/>
                <w:color w:val="000000"/>
              </w:rPr>
              <w:t>0</w:t>
            </w:r>
          </w:p>
        </w:tc>
        <w:tc>
          <w:tcPr>
            <w:tcW w:w="1276" w:type="dxa"/>
            <w:vMerge/>
            <w:tcBorders>
              <w:left w:val="single" w:sz="4" w:space="0" w:color="000000"/>
              <w:right w:val="single" w:sz="4" w:space="0" w:color="000000"/>
            </w:tcBorders>
            <w:noWrap/>
            <w:vAlign w:val="center"/>
          </w:tcPr>
          <w:p w:rsidR="00E22E66" w:rsidRPr="00E22E66" w:rsidRDefault="00E22E66">
            <w:pPr>
              <w:widowControl/>
              <w:textAlignment w:val="center"/>
              <w:rPr>
                <w:color w:val="000000"/>
              </w:rPr>
            </w:pPr>
          </w:p>
        </w:tc>
        <w:tc>
          <w:tcPr>
            <w:tcW w:w="1134" w:type="dxa"/>
            <w:tcBorders>
              <w:top w:val="single" w:sz="4" w:space="0" w:color="000000"/>
              <w:left w:val="single" w:sz="4" w:space="0" w:color="000000"/>
              <w:bottom w:val="single" w:sz="4" w:space="0" w:color="auto"/>
              <w:right w:val="single" w:sz="4" w:space="0" w:color="000000"/>
            </w:tcBorders>
            <w:noWrap/>
            <w:vAlign w:val="center"/>
          </w:tcPr>
          <w:p w:rsidR="00E22E66" w:rsidRPr="00E22E66" w:rsidRDefault="00E22E66">
            <w:pPr>
              <w:widowControl/>
              <w:textAlignment w:val="center"/>
              <w:rPr>
                <w:color w:val="000000"/>
              </w:rPr>
            </w:pPr>
            <w:r w:rsidRPr="00E22E66">
              <w:rPr>
                <w:rFonts w:hint="eastAsia"/>
                <w:color w:val="000000"/>
              </w:rPr>
              <w:t>φ</w:t>
            </w:r>
            <w:r w:rsidRPr="00E22E66">
              <w:rPr>
                <w:rFonts w:hint="eastAsia"/>
                <w:color w:val="000000"/>
              </w:rPr>
              <w:t>120*1</w:t>
            </w:r>
          </w:p>
        </w:tc>
        <w:tc>
          <w:tcPr>
            <w:tcW w:w="850" w:type="dxa"/>
            <w:tcBorders>
              <w:top w:val="single" w:sz="4" w:space="0" w:color="000000"/>
              <w:left w:val="single" w:sz="4" w:space="0" w:color="000000"/>
              <w:bottom w:val="single" w:sz="4" w:space="0" w:color="auto"/>
              <w:right w:val="single" w:sz="4" w:space="0" w:color="auto"/>
            </w:tcBorders>
            <w:noWrap/>
            <w:vAlign w:val="center"/>
          </w:tcPr>
          <w:p w:rsidR="00E22E66" w:rsidRPr="00E22E66" w:rsidRDefault="00E22E66">
            <w:pPr>
              <w:widowControl/>
              <w:textAlignment w:val="center"/>
              <w:rPr>
                <w:color w:val="000000"/>
              </w:rPr>
            </w:pPr>
            <w:r w:rsidRPr="00E22E66">
              <w:rPr>
                <w:rFonts w:hint="eastAsia"/>
                <w:color w:val="000000"/>
              </w:rPr>
              <w:t>20</w:t>
            </w:r>
            <w:r w:rsidRPr="00E22E66">
              <w:rPr>
                <w:rFonts w:hint="eastAsia"/>
                <w:color w:val="000000"/>
              </w:rPr>
              <w:t>米</w:t>
            </w:r>
          </w:p>
        </w:tc>
        <w:tc>
          <w:tcPr>
            <w:tcW w:w="4961" w:type="dxa"/>
            <w:tcBorders>
              <w:top w:val="single" w:sz="4" w:space="0" w:color="000000"/>
              <w:left w:val="single" w:sz="4" w:space="0" w:color="auto"/>
              <w:bottom w:val="single" w:sz="4" w:space="0" w:color="auto"/>
              <w:right w:val="single" w:sz="4" w:space="0" w:color="000000"/>
            </w:tcBorders>
            <w:noWrap/>
            <w:vAlign w:val="center"/>
          </w:tcPr>
          <w:p w:rsidR="00E22E66" w:rsidRPr="00E22E66" w:rsidRDefault="00E22E66">
            <w:pPr>
              <w:widowControl/>
              <w:textAlignment w:val="center"/>
              <w:rPr>
                <w:color w:val="000000"/>
              </w:rPr>
            </w:pPr>
            <w:r w:rsidRPr="00E22E66">
              <w:rPr>
                <w:color w:val="000000"/>
              </w:rPr>
              <w:t>同上</w:t>
            </w:r>
          </w:p>
        </w:tc>
      </w:tr>
      <w:tr w:rsidR="00E22E66" w:rsidRPr="00E22E66" w:rsidTr="00A252BD">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E22E66" w:rsidRPr="00E22E66" w:rsidRDefault="00E22E66">
            <w:pPr>
              <w:widowControl/>
              <w:jc w:val="center"/>
              <w:textAlignment w:val="center"/>
              <w:rPr>
                <w:color w:val="000000"/>
              </w:rPr>
            </w:pPr>
            <w:r w:rsidRPr="00E22E66">
              <w:rPr>
                <w:rFonts w:hint="eastAsia"/>
                <w:color w:val="000000"/>
              </w:rPr>
              <w:t>1</w:t>
            </w:r>
            <w:r w:rsidR="003A28EB">
              <w:rPr>
                <w:rFonts w:hint="eastAsia"/>
                <w:color w:val="000000"/>
              </w:rPr>
              <w:t>1</w:t>
            </w:r>
          </w:p>
        </w:tc>
        <w:tc>
          <w:tcPr>
            <w:tcW w:w="1276" w:type="dxa"/>
            <w:vMerge/>
            <w:tcBorders>
              <w:left w:val="single" w:sz="4" w:space="0" w:color="000000"/>
              <w:bottom w:val="single" w:sz="4" w:space="0" w:color="auto"/>
              <w:right w:val="single" w:sz="4" w:space="0" w:color="000000"/>
            </w:tcBorders>
            <w:noWrap/>
            <w:vAlign w:val="center"/>
          </w:tcPr>
          <w:p w:rsidR="00E22E66" w:rsidRPr="00E22E66" w:rsidRDefault="00E22E66">
            <w:pPr>
              <w:widowControl/>
              <w:textAlignment w:val="center"/>
              <w:rPr>
                <w:color w:val="000000"/>
              </w:rPr>
            </w:pPr>
          </w:p>
        </w:tc>
        <w:tc>
          <w:tcPr>
            <w:tcW w:w="1134" w:type="dxa"/>
            <w:tcBorders>
              <w:top w:val="single" w:sz="4" w:space="0" w:color="000000"/>
              <w:left w:val="single" w:sz="4" w:space="0" w:color="000000"/>
              <w:bottom w:val="single" w:sz="4" w:space="0" w:color="auto"/>
              <w:right w:val="single" w:sz="4" w:space="0" w:color="000000"/>
            </w:tcBorders>
            <w:noWrap/>
            <w:vAlign w:val="center"/>
          </w:tcPr>
          <w:p w:rsidR="00E22E66" w:rsidRPr="00E22E66" w:rsidRDefault="00E22E66">
            <w:pPr>
              <w:widowControl/>
              <w:textAlignment w:val="center"/>
              <w:rPr>
                <w:color w:val="000000"/>
              </w:rPr>
            </w:pPr>
            <w:r w:rsidRPr="00E22E66">
              <w:rPr>
                <w:rFonts w:hint="eastAsia"/>
                <w:color w:val="000000"/>
              </w:rPr>
              <w:t>φ</w:t>
            </w:r>
            <w:r w:rsidR="0054281D">
              <w:rPr>
                <w:rFonts w:hint="eastAsia"/>
                <w:color w:val="000000"/>
              </w:rPr>
              <w:t>65</w:t>
            </w:r>
            <w:r w:rsidRPr="00E22E66">
              <w:rPr>
                <w:rFonts w:hint="eastAsia"/>
                <w:color w:val="000000"/>
              </w:rPr>
              <w:t>*1</w:t>
            </w:r>
          </w:p>
        </w:tc>
        <w:tc>
          <w:tcPr>
            <w:tcW w:w="850" w:type="dxa"/>
            <w:tcBorders>
              <w:top w:val="single" w:sz="4" w:space="0" w:color="000000"/>
              <w:left w:val="single" w:sz="4" w:space="0" w:color="000000"/>
              <w:bottom w:val="single" w:sz="4" w:space="0" w:color="auto"/>
              <w:right w:val="single" w:sz="4" w:space="0" w:color="auto"/>
            </w:tcBorders>
            <w:noWrap/>
            <w:vAlign w:val="center"/>
          </w:tcPr>
          <w:p w:rsidR="00E22E66" w:rsidRPr="00E22E66" w:rsidRDefault="00E22E66">
            <w:pPr>
              <w:widowControl/>
              <w:textAlignment w:val="center"/>
              <w:rPr>
                <w:color w:val="000000"/>
              </w:rPr>
            </w:pPr>
            <w:r w:rsidRPr="00E22E66">
              <w:rPr>
                <w:rFonts w:hint="eastAsia"/>
                <w:color w:val="000000"/>
              </w:rPr>
              <w:t>105</w:t>
            </w:r>
            <w:r w:rsidRPr="00E22E66">
              <w:rPr>
                <w:rFonts w:hint="eastAsia"/>
                <w:color w:val="000000"/>
              </w:rPr>
              <w:t>米</w:t>
            </w:r>
          </w:p>
        </w:tc>
        <w:tc>
          <w:tcPr>
            <w:tcW w:w="4961" w:type="dxa"/>
            <w:tcBorders>
              <w:top w:val="single" w:sz="4" w:space="0" w:color="000000"/>
              <w:left w:val="single" w:sz="4" w:space="0" w:color="auto"/>
              <w:bottom w:val="single" w:sz="4" w:space="0" w:color="auto"/>
              <w:right w:val="single" w:sz="4" w:space="0" w:color="000000"/>
            </w:tcBorders>
            <w:noWrap/>
            <w:vAlign w:val="center"/>
          </w:tcPr>
          <w:p w:rsidR="00E22E66" w:rsidRPr="00E22E66" w:rsidRDefault="00E22E66">
            <w:pPr>
              <w:widowControl/>
              <w:textAlignment w:val="center"/>
              <w:rPr>
                <w:color w:val="000000"/>
              </w:rPr>
            </w:pPr>
            <w:r w:rsidRPr="00E22E66">
              <w:rPr>
                <w:color w:val="000000"/>
              </w:rPr>
              <w:t>同上</w:t>
            </w:r>
          </w:p>
        </w:tc>
      </w:tr>
      <w:tr w:rsidR="00EA7A4B" w:rsidRPr="00E22E66" w:rsidTr="00A252BD">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EA7A4B" w:rsidRPr="00E22E66" w:rsidRDefault="002B555F">
            <w:pPr>
              <w:widowControl/>
              <w:jc w:val="center"/>
              <w:textAlignment w:val="center"/>
              <w:rPr>
                <w:color w:val="000000"/>
              </w:rPr>
            </w:pPr>
            <w:r w:rsidRPr="00E22E66">
              <w:rPr>
                <w:rFonts w:hint="eastAsia"/>
                <w:color w:val="000000"/>
              </w:rPr>
              <w:t>1</w:t>
            </w:r>
            <w:r w:rsidR="003A28EB">
              <w:rPr>
                <w:rFonts w:hint="eastAsia"/>
                <w:color w:val="000000"/>
              </w:rPr>
              <w:t>2</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color w:val="000000"/>
              </w:rPr>
              <w:t>风机电缆</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EA7A4B">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auto"/>
            </w:tcBorders>
            <w:noWrap/>
            <w:vAlign w:val="center"/>
          </w:tcPr>
          <w:p w:rsidR="00EA7A4B" w:rsidRPr="00E22E66" w:rsidRDefault="00B6102C">
            <w:pPr>
              <w:widowControl/>
              <w:textAlignment w:val="center"/>
              <w:rPr>
                <w:color w:val="000000"/>
              </w:rPr>
            </w:pPr>
            <w:r>
              <w:rPr>
                <w:rFonts w:hint="eastAsia"/>
                <w:color w:val="000000"/>
              </w:rPr>
              <w:t>90</w:t>
            </w:r>
            <w:r w:rsidR="002B555F" w:rsidRPr="00E22E66">
              <w:rPr>
                <w:rFonts w:hint="eastAsia"/>
                <w:color w:val="000000"/>
              </w:rPr>
              <w:t>米</w:t>
            </w:r>
          </w:p>
        </w:tc>
        <w:tc>
          <w:tcPr>
            <w:tcW w:w="4961" w:type="dxa"/>
            <w:tcBorders>
              <w:top w:val="single" w:sz="4" w:space="0" w:color="000000"/>
              <w:left w:val="single" w:sz="4" w:space="0" w:color="auto"/>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color w:val="000000"/>
              </w:rPr>
              <w:t>电缆能承受电机的电流并且不发热，电缆为铜线芯，长度为配电房电柜到除尘器的风机电机电缆</w:t>
            </w:r>
          </w:p>
        </w:tc>
      </w:tr>
      <w:tr w:rsidR="00EA7A4B" w:rsidRPr="00E22E66" w:rsidTr="00A252BD">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EA7A4B" w:rsidRPr="00E22E66" w:rsidRDefault="002B555F">
            <w:pPr>
              <w:widowControl/>
              <w:jc w:val="center"/>
              <w:textAlignment w:val="center"/>
              <w:rPr>
                <w:color w:val="000000"/>
              </w:rPr>
            </w:pPr>
            <w:r w:rsidRPr="00E22E66">
              <w:rPr>
                <w:rFonts w:hint="eastAsia"/>
                <w:color w:val="000000"/>
              </w:rPr>
              <w:t>1</w:t>
            </w:r>
            <w:r w:rsidR="003A28EB">
              <w:rPr>
                <w:rFonts w:hint="eastAsia"/>
                <w:color w:val="000000"/>
              </w:rPr>
              <w:t>3</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color w:val="000000"/>
              </w:rPr>
              <w:t>风机电缆桥架</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EA7A4B">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auto"/>
            </w:tcBorders>
            <w:noWrap/>
            <w:vAlign w:val="center"/>
          </w:tcPr>
          <w:p w:rsidR="00EA7A4B" w:rsidRPr="00E22E66" w:rsidRDefault="002B555F">
            <w:pPr>
              <w:widowControl/>
              <w:textAlignment w:val="center"/>
              <w:rPr>
                <w:color w:val="000000"/>
              </w:rPr>
            </w:pPr>
            <w:r w:rsidRPr="00E22E66">
              <w:rPr>
                <w:rFonts w:hint="eastAsia"/>
                <w:color w:val="000000"/>
              </w:rPr>
              <w:t>75</w:t>
            </w:r>
            <w:r w:rsidRPr="00E22E66">
              <w:rPr>
                <w:rFonts w:hint="eastAsia"/>
                <w:color w:val="000000"/>
              </w:rPr>
              <w:t>米</w:t>
            </w:r>
          </w:p>
        </w:tc>
        <w:tc>
          <w:tcPr>
            <w:tcW w:w="4961" w:type="dxa"/>
            <w:tcBorders>
              <w:top w:val="single" w:sz="4" w:space="0" w:color="000000"/>
              <w:left w:val="single" w:sz="4" w:space="0" w:color="auto"/>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color w:val="000000"/>
              </w:rPr>
              <w:t>桥架为镀锌板</w:t>
            </w:r>
          </w:p>
        </w:tc>
      </w:tr>
      <w:tr w:rsidR="00EA7A4B" w:rsidRPr="00E22E66" w:rsidTr="00A252BD">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EA7A4B" w:rsidRPr="00E22E66" w:rsidRDefault="002B555F">
            <w:pPr>
              <w:widowControl/>
              <w:jc w:val="center"/>
              <w:textAlignment w:val="center"/>
              <w:rPr>
                <w:color w:val="000000"/>
              </w:rPr>
            </w:pPr>
            <w:r w:rsidRPr="00E22E66">
              <w:rPr>
                <w:rFonts w:hint="eastAsia"/>
                <w:color w:val="000000"/>
              </w:rPr>
              <w:t>1</w:t>
            </w:r>
            <w:r w:rsidR="003A28EB">
              <w:rPr>
                <w:rFonts w:hint="eastAsia"/>
                <w:color w:val="000000"/>
              </w:rPr>
              <w:t>4</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color w:val="000000"/>
              </w:rPr>
              <w:t>阀门</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327231">
            <w:pPr>
              <w:widowControl/>
              <w:textAlignment w:val="center"/>
              <w:rPr>
                <w:color w:val="000000"/>
              </w:rPr>
            </w:pPr>
            <w:r w:rsidRPr="00E22E66">
              <w:rPr>
                <w:rFonts w:hint="eastAsia"/>
                <w:color w:val="000000"/>
              </w:rPr>
              <w:t>φ</w:t>
            </w:r>
            <w:r w:rsidRPr="00E22E66">
              <w:rPr>
                <w:rFonts w:hint="eastAsia"/>
                <w:color w:val="000000"/>
              </w:rPr>
              <w:t>6</w:t>
            </w:r>
            <w:r w:rsidR="003530C0">
              <w:rPr>
                <w:rFonts w:hint="eastAsia"/>
                <w:color w:val="000000"/>
              </w:rPr>
              <w:t>5</w:t>
            </w:r>
          </w:p>
        </w:tc>
        <w:tc>
          <w:tcPr>
            <w:tcW w:w="850" w:type="dxa"/>
            <w:tcBorders>
              <w:top w:val="single" w:sz="4" w:space="0" w:color="000000"/>
              <w:left w:val="single" w:sz="4" w:space="0" w:color="000000"/>
              <w:bottom w:val="single" w:sz="4" w:space="0" w:color="auto"/>
              <w:right w:val="single" w:sz="4" w:space="0" w:color="auto"/>
            </w:tcBorders>
            <w:noWrap/>
            <w:vAlign w:val="center"/>
          </w:tcPr>
          <w:p w:rsidR="00EA7A4B" w:rsidRPr="00E22E66" w:rsidRDefault="002B555F">
            <w:pPr>
              <w:widowControl/>
              <w:textAlignment w:val="center"/>
              <w:rPr>
                <w:color w:val="000000"/>
              </w:rPr>
            </w:pPr>
            <w:r w:rsidRPr="00E22E66">
              <w:rPr>
                <w:rFonts w:hint="eastAsia"/>
                <w:color w:val="000000"/>
              </w:rPr>
              <w:t>18</w:t>
            </w:r>
            <w:r w:rsidRPr="00E22E66">
              <w:rPr>
                <w:rFonts w:hint="eastAsia"/>
                <w:color w:val="000000"/>
              </w:rPr>
              <w:t>个</w:t>
            </w:r>
          </w:p>
        </w:tc>
        <w:tc>
          <w:tcPr>
            <w:tcW w:w="4961" w:type="dxa"/>
            <w:tcBorders>
              <w:top w:val="single" w:sz="4" w:space="0" w:color="000000"/>
              <w:left w:val="single" w:sz="4" w:space="0" w:color="auto"/>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color w:val="000000"/>
              </w:rPr>
              <w:t>阀门密封不漏风，</w:t>
            </w:r>
            <w:r w:rsidRPr="00E22E66">
              <w:rPr>
                <w:rFonts w:hint="eastAsia"/>
                <w:color w:val="000000"/>
              </w:rPr>
              <w:t>阀</w:t>
            </w:r>
            <w:r w:rsidRPr="00E22E66">
              <w:rPr>
                <w:color w:val="000000"/>
              </w:rPr>
              <w:t>门为手动控制</w:t>
            </w:r>
          </w:p>
        </w:tc>
      </w:tr>
      <w:tr w:rsidR="00EA7A4B" w:rsidRPr="00E22E66" w:rsidTr="00A252BD">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EA7A4B" w:rsidRPr="00E22E66" w:rsidRDefault="002B555F">
            <w:pPr>
              <w:widowControl/>
              <w:jc w:val="center"/>
              <w:textAlignment w:val="center"/>
              <w:rPr>
                <w:color w:val="000000"/>
              </w:rPr>
            </w:pPr>
            <w:r w:rsidRPr="00E22E66">
              <w:rPr>
                <w:rFonts w:hint="eastAsia"/>
                <w:color w:val="000000"/>
              </w:rPr>
              <w:t>1</w:t>
            </w:r>
            <w:r w:rsidR="003A28EB">
              <w:rPr>
                <w:rFonts w:hint="eastAsia"/>
                <w:color w:val="000000"/>
              </w:rPr>
              <w:t>5</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color w:val="000000"/>
              </w:rPr>
              <w:t>护栏</w:t>
            </w:r>
            <w:r w:rsidRPr="00E22E66">
              <w:rPr>
                <w:rFonts w:hint="eastAsia"/>
                <w:color w:val="000000"/>
              </w:rPr>
              <w:t>/</w:t>
            </w:r>
            <w:r w:rsidRPr="00E22E66">
              <w:rPr>
                <w:rFonts w:hint="eastAsia"/>
                <w:color w:val="000000"/>
              </w:rPr>
              <w:t>护笼</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rFonts w:hint="eastAsia"/>
                <w:color w:val="000000"/>
              </w:rPr>
              <w:t>/</w:t>
            </w:r>
          </w:p>
        </w:tc>
        <w:tc>
          <w:tcPr>
            <w:tcW w:w="850" w:type="dxa"/>
            <w:tcBorders>
              <w:top w:val="single" w:sz="4" w:space="0" w:color="000000"/>
              <w:left w:val="single" w:sz="4" w:space="0" w:color="000000"/>
              <w:bottom w:val="single" w:sz="4" w:space="0" w:color="auto"/>
              <w:right w:val="single" w:sz="4" w:space="0" w:color="auto"/>
            </w:tcBorders>
            <w:noWrap/>
            <w:vAlign w:val="center"/>
          </w:tcPr>
          <w:p w:rsidR="00EA7A4B" w:rsidRPr="00E22E66" w:rsidRDefault="002B555F">
            <w:pPr>
              <w:widowControl/>
              <w:textAlignment w:val="center"/>
              <w:rPr>
                <w:color w:val="000000"/>
              </w:rPr>
            </w:pPr>
            <w:r w:rsidRPr="00E22E66">
              <w:rPr>
                <w:rFonts w:hint="eastAsia"/>
                <w:color w:val="000000"/>
              </w:rPr>
              <w:t>/</w:t>
            </w:r>
          </w:p>
        </w:tc>
        <w:tc>
          <w:tcPr>
            <w:tcW w:w="4961" w:type="dxa"/>
            <w:tcBorders>
              <w:top w:val="single" w:sz="4" w:space="0" w:color="000000"/>
              <w:left w:val="single" w:sz="4" w:space="0" w:color="auto"/>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color w:val="000000"/>
              </w:rPr>
              <w:t>符合国家标准，总高不得低于</w:t>
            </w:r>
            <w:r w:rsidRPr="00E22E66">
              <w:rPr>
                <w:rFonts w:hint="eastAsia"/>
                <w:color w:val="000000"/>
              </w:rPr>
              <w:t>120cm</w:t>
            </w:r>
            <w:r w:rsidRPr="00E22E66">
              <w:rPr>
                <w:rFonts w:hint="eastAsia"/>
                <w:color w:val="000000"/>
              </w:rPr>
              <w:t>，护栏下部焊有</w:t>
            </w:r>
            <w:r w:rsidRPr="00E22E66">
              <w:rPr>
                <w:rFonts w:hint="eastAsia"/>
                <w:color w:val="000000"/>
              </w:rPr>
              <w:t>10cm</w:t>
            </w:r>
            <w:r w:rsidRPr="00E22E66">
              <w:rPr>
                <w:rFonts w:hint="eastAsia"/>
                <w:color w:val="000000"/>
              </w:rPr>
              <w:t>高的踢脚板，如有护笼，护笼的笼骨不少于</w:t>
            </w:r>
            <w:r w:rsidRPr="00E22E66">
              <w:rPr>
                <w:rFonts w:hint="eastAsia"/>
                <w:color w:val="000000"/>
              </w:rPr>
              <w:t>5</w:t>
            </w:r>
            <w:r w:rsidRPr="00E22E66">
              <w:rPr>
                <w:rFonts w:hint="eastAsia"/>
                <w:color w:val="000000"/>
              </w:rPr>
              <w:t>条</w:t>
            </w:r>
          </w:p>
        </w:tc>
      </w:tr>
      <w:tr w:rsidR="00EA7A4B" w:rsidRPr="00E22E66" w:rsidTr="00A252BD">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EA7A4B" w:rsidRPr="00E22E66" w:rsidRDefault="002B555F">
            <w:pPr>
              <w:widowControl/>
              <w:jc w:val="center"/>
              <w:textAlignment w:val="center"/>
              <w:rPr>
                <w:color w:val="000000"/>
              </w:rPr>
            </w:pPr>
            <w:r w:rsidRPr="00E22E66">
              <w:rPr>
                <w:rFonts w:hint="eastAsia"/>
                <w:color w:val="000000"/>
              </w:rPr>
              <w:t>1</w:t>
            </w:r>
            <w:r w:rsidR="003A28EB">
              <w:rPr>
                <w:rFonts w:hint="eastAsia"/>
                <w:color w:val="000000"/>
              </w:rPr>
              <w:t>6</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color w:val="000000"/>
              </w:rPr>
              <w:t>泄爆阀</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rFonts w:hint="eastAsia"/>
                <w:color w:val="000000"/>
              </w:rPr>
              <w:t>/</w:t>
            </w:r>
          </w:p>
        </w:tc>
        <w:tc>
          <w:tcPr>
            <w:tcW w:w="850" w:type="dxa"/>
            <w:tcBorders>
              <w:top w:val="single" w:sz="4" w:space="0" w:color="000000"/>
              <w:left w:val="single" w:sz="4" w:space="0" w:color="000000"/>
              <w:bottom w:val="single" w:sz="4" w:space="0" w:color="auto"/>
              <w:right w:val="single" w:sz="4" w:space="0" w:color="auto"/>
            </w:tcBorders>
            <w:noWrap/>
            <w:vAlign w:val="center"/>
          </w:tcPr>
          <w:p w:rsidR="00EA7A4B" w:rsidRPr="00E22E66" w:rsidRDefault="002B555F">
            <w:pPr>
              <w:widowControl/>
              <w:textAlignment w:val="center"/>
              <w:rPr>
                <w:color w:val="000000"/>
              </w:rPr>
            </w:pPr>
            <w:r w:rsidRPr="00E22E66">
              <w:rPr>
                <w:rFonts w:hint="eastAsia"/>
                <w:color w:val="000000"/>
              </w:rPr>
              <w:t>1</w:t>
            </w:r>
            <w:r w:rsidRPr="00E22E66">
              <w:rPr>
                <w:rFonts w:hint="eastAsia"/>
                <w:color w:val="000000"/>
              </w:rPr>
              <w:t>个</w:t>
            </w:r>
          </w:p>
        </w:tc>
        <w:tc>
          <w:tcPr>
            <w:tcW w:w="4961" w:type="dxa"/>
            <w:tcBorders>
              <w:top w:val="single" w:sz="4" w:space="0" w:color="000000"/>
              <w:left w:val="single" w:sz="4" w:space="0" w:color="auto"/>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color w:val="000000"/>
              </w:rPr>
              <w:t>除尘器主体上应装无火焰泄</w:t>
            </w:r>
            <w:r w:rsidRPr="00E22E66">
              <w:rPr>
                <w:rFonts w:hint="eastAsia"/>
                <w:color w:val="000000"/>
              </w:rPr>
              <w:t>爆阀</w:t>
            </w:r>
          </w:p>
        </w:tc>
      </w:tr>
      <w:tr w:rsidR="00EA7A4B" w:rsidRPr="00E22E66" w:rsidTr="00A252BD">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EA7A4B" w:rsidRPr="00E22E66" w:rsidRDefault="002B555F">
            <w:pPr>
              <w:widowControl/>
              <w:jc w:val="center"/>
              <w:textAlignment w:val="center"/>
              <w:rPr>
                <w:color w:val="000000"/>
              </w:rPr>
            </w:pPr>
            <w:r w:rsidRPr="00E22E66">
              <w:rPr>
                <w:rFonts w:hint="eastAsia"/>
                <w:color w:val="000000"/>
              </w:rPr>
              <w:t>1</w:t>
            </w:r>
            <w:r w:rsidR="003A28EB">
              <w:rPr>
                <w:rFonts w:hint="eastAsia"/>
                <w:color w:val="000000"/>
              </w:rPr>
              <w:t>7</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color w:val="000000"/>
              </w:rPr>
              <w:t>糖粉收集</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EA7A4B">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auto"/>
            </w:tcBorders>
            <w:noWrap/>
            <w:vAlign w:val="center"/>
          </w:tcPr>
          <w:p w:rsidR="00EA7A4B" w:rsidRPr="00E22E66" w:rsidRDefault="00EA7A4B">
            <w:pPr>
              <w:widowControl/>
              <w:textAlignment w:val="center"/>
              <w:rPr>
                <w:color w:val="000000"/>
              </w:rPr>
            </w:pPr>
          </w:p>
        </w:tc>
        <w:tc>
          <w:tcPr>
            <w:tcW w:w="4961" w:type="dxa"/>
            <w:tcBorders>
              <w:top w:val="single" w:sz="4" w:space="0" w:color="000000"/>
              <w:left w:val="single" w:sz="4" w:space="0" w:color="auto"/>
              <w:bottom w:val="single" w:sz="4" w:space="0" w:color="auto"/>
              <w:right w:val="single" w:sz="4" w:space="0" w:color="000000"/>
            </w:tcBorders>
            <w:noWrap/>
            <w:vAlign w:val="center"/>
          </w:tcPr>
          <w:p w:rsidR="00EA7A4B" w:rsidRPr="00E22E66" w:rsidRDefault="00F656B8">
            <w:pPr>
              <w:widowControl/>
              <w:textAlignment w:val="center"/>
              <w:rPr>
                <w:color w:val="000000"/>
              </w:rPr>
            </w:pPr>
            <w:r w:rsidRPr="00E22E66">
              <w:rPr>
                <w:color w:val="000000"/>
              </w:rPr>
              <w:t>不用</w:t>
            </w:r>
            <w:r w:rsidR="00F7069E" w:rsidRPr="00E22E66">
              <w:rPr>
                <w:color w:val="000000"/>
              </w:rPr>
              <w:t>安</w:t>
            </w:r>
            <w:r w:rsidRPr="00E22E66">
              <w:rPr>
                <w:color w:val="000000"/>
              </w:rPr>
              <w:t>装星形卸料器，只装</w:t>
            </w:r>
            <w:r w:rsidR="002B555F" w:rsidRPr="00E22E66">
              <w:rPr>
                <w:color w:val="000000"/>
              </w:rPr>
              <w:t>收集箱，收集箱底部安装滚轮方便</w:t>
            </w:r>
            <w:r w:rsidR="002B555F" w:rsidRPr="00E22E66">
              <w:rPr>
                <w:rFonts w:hint="eastAsia"/>
                <w:color w:val="000000"/>
              </w:rPr>
              <w:t>推拉，</w:t>
            </w:r>
            <w:r w:rsidR="002B555F" w:rsidRPr="00E22E66">
              <w:rPr>
                <w:color w:val="000000"/>
              </w:rPr>
              <w:t>并且收集箱与收集斗采用快开快接</w:t>
            </w:r>
            <w:r w:rsidR="00F7069E" w:rsidRPr="00E22E66">
              <w:rPr>
                <w:color w:val="000000"/>
              </w:rPr>
              <w:t>连接</w:t>
            </w:r>
            <w:r w:rsidR="002B555F" w:rsidRPr="00E22E66">
              <w:rPr>
                <w:color w:val="000000"/>
              </w:rPr>
              <w:t>方式</w:t>
            </w:r>
          </w:p>
        </w:tc>
      </w:tr>
      <w:tr w:rsidR="00EA7A4B" w:rsidRPr="00E22E66" w:rsidTr="00A252BD">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EA7A4B" w:rsidRPr="00E22E66" w:rsidRDefault="00B6102C">
            <w:pPr>
              <w:widowControl/>
              <w:jc w:val="center"/>
              <w:textAlignment w:val="center"/>
              <w:rPr>
                <w:color w:val="000000"/>
              </w:rPr>
            </w:pPr>
            <w:r>
              <w:rPr>
                <w:rFonts w:hint="eastAsia"/>
                <w:color w:val="000000"/>
              </w:rPr>
              <w:t>1</w:t>
            </w:r>
            <w:r w:rsidR="003A28EB">
              <w:rPr>
                <w:rFonts w:hint="eastAsia"/>
                <w:color w:val="000000"/>
              </w:rPr>
              <w:t>8</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rFonts w:hint="eastAsia"/>
                <w:color w:val="000000"/>
              </w:rPr>
              <w:t>设备表面处理，包括风机机壳</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EA7A4B">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auto"/>
            </w:tcBorders>
            <w:noWrap/>
            <w:vAlign w:val="center"/>
          </w:tcPr>
          <w:p w:rsidR="00EA7A4B" w:rsidRPr="00E22E66" w:rsidRDefault="00EA7A4B">
            <w:pPr>
              <w:widowControl/>
              <w:textAlignment w:val="center"/>
              <w:rPr>
                <w:color w:val="000000"/>
              </w:rPr>
            </w:pPr>
          </w:p>
        </w:tc>
        <w:tc>
          <w:tcPr>
            <w:tcW w:w="4961" w:type="dxa"/>
            <w:tcBorders>
              <w:top w:val="single" w:sz="4" w:space="0" w:color="000000"/>
              <w:left w:val="single" w:sz="4" w:space="0" w:color="auto"/>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rFonts w:hint="eastAsia"/>
                <w:color w:val="000000"/>
              </w:rPr>
              <w:t>SPCC</w:t>
            </w:r>
            <w:r w:rsidR="00B6102C">
              <w:rPr>
                <w:rFonts w:hint="eastAsia"/>
                <w:color w:val="000000"/>
              </w:rPr>
              <w:t>静电喷涂，高温烘烤，防静电，表面光滑米白</w:t>
            </w:r>
            <w:r w:rsidRPr="00E22E66">
              <w:rPr>
                <w:rFonts w:hint="eastAsia"/>
                <w:color w:val="000000"/>
              </w:rPr>
              <w:t>色</w:t>
            </w:r>
          </w:p>
        </w:tc>
      </w:tr>
    </w:tbl>
    <w:p w:rsidR="00EA7A4B" w:rsidRPr="00E22E66" w:rsidRDefault="002B555F">
      <w:pPr>
        <w:spacing w:line="360" w:lineRule="auto"/>
        <w:ind w:firstLineChars="200" w:firstLine="600"/>
        <w:rPr>
          <w:rFonts w:ascii="仿宋_GB2312" w:eastAsia="仿宋_GB2312"/>
          <w:bCs/>
          <w:sz w:val="30"/>
          <w:szCs w:val="30"/>
        </w:rPr>
      </w:pPr>
      <w:r w:rsidRPr="00E22E66">
        <w:rPr>
          <w:rFonts w:ascii="仿宋_GB2312" w:eastAsia="仿宋_GB2312" w:hint="eastAsia"/>
          <w:bCs/>
          <w:sz w:val="30"/>
          <w:szCs w:val="30"/>
        </w:rPr>
        <w:t>3</w:t>
      </w:r>
      <w:r w:rsidRPr="00E22E66">
        <w:rPr>
          <w:rFonts w:ascii="仿宋_GB2312" w:eastAsia="仿宋_GB2312"/>
          <w:bCs/>
          <w:sz w:val="30"/>
          <w:szCs w:val="30"/>
        </w:rPr>
        <w:t>.</w:t>
      </w:r>
      <w:r w:rsidRPr="00E22E66">
        <w:rPr>
          <w:rFonts w:ascii="仿宋_GB2312" w:eastAsia="仿宋_GB2312" w:hint="eastAsia"/>
          <w:bCs/>
          <w:sz w:val="30"/>
          <w:szCs w:val="30"/>
        </w:rPr>
        <w:t xml:space="preserve"> 二楼储糖罐除尘系统设备材料供货、技术要求</w:t>
      </w:r>
    </w:p>
    <w:tbl>
      <w:tblPr>
        <w:tblW w:w="8930" w:type="dxa"/>
        <w:tblInd w:w="250" w:type="dxa"/>
        <w:tblLayout w:type="fixed"/>
        <w:tblLook w:val="04A0" w:firstRow="1" w:lastRow="0" w:firstColumn="1" w:lastColumn="0" w:noHBand="0" w:noVBand="1"/>
      </w:tblPr>
      <w:tblGrid>
        <w:gridCol w:w="709"/>
        <w:gridCol w:w="1276"/>
        <w:gridCol w:w="1134"/>
        <w:gridCol w:w="850"/>
        <w:gridCol w:w="4961"/>
      </w:tblGrid>
      <w:tr w:rsidR="00EA7A4B" w:rsidRPr="00E22E66" w:rsidTr="00A252BD">
        <w:trPr>
          <w:trHeight w:val="288"/>
        </w:trPr>
        <w:tc>
          <w:tcPr>
            <w:tcW w:w="709" w:type="dxa"/>
            <w:tcBorders>
              <w:top w:val="single" w:sz="4" w:space="0" w:color="000000"/>
              <w:left w:val="single" w:sz="8" w:space="0" w:color="000000"/>
              <w:bottom w:val="single" w:sz="4" w:space="0" w:color="000000"/>
              <w:right w:val="single" w:sz="4" w:space="0" w:color="000000"/>
            </w:tcBorders>
            <w:noWrap/>
            <w:vAlign w:val="center"/>
          </w:tcPr>
          <w:p w:rsidR="00EA7A4B" w:rsidRPr="00E22E66" w:rsidRDefault="002B555F">
            <w:pPr>
              <w:widowControl/>
              <w:textAlignment w:val="center"/>
              <w:rPr>
                <w:color w:val="000000"/>
                <w:lang w:val="zh-TW"/>
              </w:rPr>
            </w:pPr>
            <w:r w:rsidRPr="00E22E66">
              <w:rPr>
                <w:rFonts w:hint="eastAsia"/>
                <w:color w:val="000000"/>
              </w:rPr>
              <w:t>序号</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EA7A4B" w:rsidRPr="00E22E66" w:rsidRDefault="002B555F">
            <w:pPr>
              <w:widowControl/>
              <w:textAlignment w:val="center"/>
              <w:rPr>
                <w:color w:val="000000"/>
                <w:lang w:val="zh-TW"/>
              </w:rPr>
            </w:pPr>
            <w:r w:rsidRPr="00E22E66">
              <w:rPr>
                <w:rFonts w:hint="eastAsia"/>
                <w:color w:val="000000"/>
              </w:rPr>
              <w:t>设备名称</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EA7A4B" w:rsidRPr="00E22E66" w:rsidRDefault="002B555F">
            <w:pPr>
              <w:widowControl/>
              <w:textAlignment w:val="center"/>
              <w:rPr>
                <w:color w:val="000000"/>
                <w:lang w:val="zh-TW"/>
              </w:rPr>
            </w:pPr>
            <w:r w:rsidRPr="00E22E66">
              <w:rPr>
                <w:rFonts w:hint="eastAsia"/>
                <w:color w:val="000000"/>
              </w:rPr>
              <w:t>规格型号</w:t>
            </w:r>
          </w:p>
        </w:tc>
        <w:tc>
          <w:tcPr>
            <w:tcW w:w="850" w:type="dxa"/>
            <w:tcBorders>
              <w:top w:val="single" w:sz="4" w:space="0" w:color="000000"/>
              <w:left w:val="single" w:sz="4" w:space="0" w:color="000000"/>
              <w:bottom w:val="single" w:sz="4" w:space="0" w:color="000000"/>
              <w:right w:val="single" w:sz="4" w:space="0" w:color="auto"/>
            </w:tcBorders>
            <w:noWrap/>
            <w:vAlign w:val="center"/>
          </w:tcPr>
          <w:p w:rsidR="00EA7A4B" w:rsidRPr="00E22E66" w:rsidRDefault="002B555F">
            <w:pPr>
              <w:widowControl/>
              <w:jc w:val="center"/>
              <w:textAlignment w:val="center"/>
              <w:rPr>
                <w:color w:val="000000"/>
                <w:lang w:val="zh-TW"/>
              </w:rPr>
            </w:pPr>
            <w:r w:rsidRPr="00E22E66">
              <w:rPr>
                <w:rFonts w:hint="eastAsia"/>
                <w:color w:val="000000"/>
              </w:rPr>
              <w:t>数量</w:t>
            </w:r>
          </w:p>
        </w:tc>
        <w:tc>
          <w:tcPr>
            <w:tcW w:w="4961" w:type="dxa"/>
            <w:tcBorders>
              <w:top w:val="single" w:sz="4" w:space="0" w:color="000000"/>
              <w:left w:val="single" w:sz="4" w:space="0" w:color="auto"/>
              <w:bottom w:val="single" w:sz="4" w:space="0" w:color="000000"/>
              <w:right w:val="single" w:sz="4" w:space="0" w:color="000000"/>
            </w:tcBorders>
            <w:noWrap/>
            <w:vAlign w:val="center"/>
          </w:tcPr>
          <w:p w:rsidR="00EA7A4B" w:rsidRPr="00E22E66" w:rsidRDefault="002B555F">
            <w:pPr>
              <w:widowControl/>
              <w:jc w:val="center"/>
              <w:textAlignment w:val="center"/>
              <w:rPr>
                <w:color w:val="000000"/>
              </w:rPr>
            </w:pPr>
            <w:r w:rsidRPr="00E22E66">
              <w:rPr>
                <w:color w:val="000000"/>
              </w:rPr>
              <w:t>主要设备技术指标及要求</w:t>
            </w:r>
            <w:r w:rsidRPr="00E22E66">
              <w:rPr>
                <w:color w:val="000000"/>
              </w:rPr>
              <w:t xml:space="preserve"> </w:t>
            </w:r>
          </w:p>
        </w:tc>
      </w:tr>
      <w:tr w:rsidR="00EA7A4B" w:rsidRPr="00E22E66" w:rsidTr="00A252BD">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EA7A4B" w:rsidRPr="00E22E66" w:rsidRDefault="002B555F">
            <w:pPr>
              <w:widowControl/>
              <w:jc w:val="center"/>
              <w:textAlignment w:val="center"/>
              <w:rPr>
                <w:color w:val="000000"/>
              </w:rPr>
            </w:pPr>
            <w:r w:rsidRPr="00E22E66">
              <w:rPr>
                <w:rFonts w:hint="eastAsia"/>
                <w:color w:val="000000"/>
              </w:rPr>
              <w:t>1</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rFonts w:hint="eastAsia"/>
                <w:color w:val="000000"/>
              </w:rPr>
              <w:t>除尘器本体</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EA7A4B">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auto"/>
            </w:tcBorders>
            <w:noWrap/>
            <w:vAlign w:val="center"/>
          </w:tcPr>
          <w:p w:rsidR="00EA7A4B" w:rsidRPr="00E22E66" w:rsidRDefault="002B555F">
            <w:pPr>
              <w:widowControl/>
              <w:jc w:val="center"/>
              <w:textAlignment w:val="center"/>
              <w:rPr>
                <w:color w:val="000000"/>
              </w:rPr>
            </w:pPr>
            <w:r w:rsidRPr="00E22E66">
              <w:rPr>
                <w:rFonts w:hint="eastAsia"/>
                <w:color w:val="000000"/>
              </w:rPr>
              <w:t>1</w:t>
            </w:r>
            <w:r w:rsidRPr="00E22E66">
              <w:rPr>
                <w:rFonts w:hint="eastAsia"/>
                <w:color w:val="000000"/>
              </w:rPr>
              <w:t>套</w:t>
            </w:r>
          </w:p>
        </w:tc>
        <w:tc>
          <w:tcPr>
            <w:tcW w:w="4961" w:type="dxa"/>
            <w:tcBorders>
              <w:top w:val="single" w:sz="4" w:space="0" w:color="000000"/>
              <w:left w:val="single" w:sz="4" w:space="0" w:color="auto"/>
              <w:bottom w:val="single" w:sz="4" w:space="0" w:color="auto"/>
              <w:right w:val="single" w:sz="4" w:space="0" w:color="000000"/>
            </w:tcBorders>
            <w:noWrap/>
            <w:vAlign w:val="center"/>
          </w:tcPr>
          <w:p w:rsidR="00EA7A4B" w:rsidRPr="00E22E66" w:rsidRDefault="002B555F">
            <w:pPr>
              <w:widowControl/>
              <w:jc w:val="center"/>
              <w:textAlignment w:val="center"/>
              <w:rPr>
                <w:color w:val="000000"/>
              </w:rPr>
            </w:pPr>
            <w:r w:rsidRPr="00E22E66">
              <w:rPr>
                <w:rFonts w:hint="eastAsia"/>
                <w:color w:val="000000"/>
              </w:rPr>
              <w:t>壳体由</w:t>
            </w:r>
            <w:r w:rsidRPr="00E22E66">
              <w:rPr>
                <w:rFonts w:hint="eastAsia"/>
                <w:color w:val="000000"/>
              </w:rPr>
              <w:t>Q235A</w:t>
            </w:r>
            <w:r w:rsidRPr="00E22E66">
              <w:rPr>
                <w:rFonts w:hint="eastAsia"/>
                <w:color w:val="000000"/>
              </w:rPr>
              <w:t>钢制作，能承受±</w:t>
            </w:r>
            <w:r w:rsidRPr="00E22E66">
              <w:rPr>
                <w:rFonts w:hint="eastAsia"/>
                <w:color w:val="000000"/>
              </w:rPr>
              <w:t>4</w:t>
            </w:r>
            <w:r w:rsidRPr="00E22E66">
              <w:rPr>
                <w:color w:val="000000"/>
              </w:rPr>
              <w:t>000</w:t>
            </w:r>
            <w:r w:rsidRPr="00E22E66">
              <w:rPr>
                <w:rFonts w:hint="eastAsia"/>
                <w:color w:val="000000"/>
              </w:rPr>
              <w:t>Pa</w:t>
            </w:r>
            <w:r w:rsidRPr="00E22E66">
              <w:rPr>
                <w:rFonts w:hint="eastAsia"/>
                <w:color w:val="000000"/>
              </w:rPr>
              <w:t>，设置有防爆装置，防静电和检修门</w:t>
            </w:r>
          </w:p>
        </w:tc>
      </w:tr>
      <w:tr w:rsidR="00EA7A4B" w:rsidRPr="00E22E66" w:rsidTr="00A252BD">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EA7A4B" w:rsidRPr="00E22E66" w:rsidRDefault="002B555F">
            <w:pPr>
              <w:widowControl/>
              <w:jc w:val="center"/>
              <w:textAlignment w:val="center"/>
              <w:rPr>
                <w:color w:val="000000"/>
              </w:rPr>
            </w:pPr>
            <w:r w:rsidRPr="00E22E66">
              <w:rPr>
                <w:rFonts w:hint="eastAsia"/>
                <w:color w:val="000000"/>
              </w:rPr>
              <w:t>2</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rFonts w:hint="eastAsia"/>
                <w:color w:val="000000"/>
              </w:rPr>
              <w:t>抽风机</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rFonts w:hint="eastAsia"/>
                <w:color w:val="000000"/>
              </w:rPr>
              <w:t>/</w:t>
            </w:r>
          </w:p>
        </w:tc>
        <w:tc>
          <w:tcPr>
            <w:tcW w:w="850" w:type="dxa"/>
            <w:tcBorders>
              <w:top w:val="single" w:sz="4" w:space="0" w:color="000000"/>
              <w:left w:val="single" w:sz="4" w:space="0" w:color="000000"/>
              <w:bottom w:val="single" w:sz="4" w:space="0" w:color="auto"/>
              <w:right w:val="single" w:sz="4" w:space="0" w:color="auto"/>
            </w:tcBorders>
            <w:noWrap/>
            <w:vAlign w:val="center"/>
          </w:tcPr>
          <w:p w:rsidR="00EA7A4B" w:rsidRPr="00E22E66" w:rsidRDefault="002B555F">
            <w:pPr>
              <w:widowControl/>
              <w:jc w:val="center"/>
              <w:textAlignment w:val="center"/>
              <w:rPr>
                <w:color w:val="000000"/>
              </w:rPr>
            </w:pPr>
            <w:r w:rsidRPr="00E22E66">
              <w:rPr>
                <w:rFonts w:hint="eastAsia"/>
                <w:color w:val="000000"/>
              </w:rPr>
              <w:t>1</w:t>
            </w:r>
            <w:r w:rsidRPr="00E22E66">
              <w:rPr>
                <w:rFonts w:hint="eastAsia"/>
                <w:color w:val="000000"/>
              </w:rPr>
              <w:t>台</w:t>
            </w:r>
          </w:p>
        </w:tc>
        <w:tc>
          <w:tcPr>
            <w:tcW w:w="4961" w:type="dxa"/>
            <w:tcBorders>
              <w:top w:val="single" w:sz="4" w:space="0" w:color="000000"/>
              <w:left w:val="single" w:sz="4" w:space="0" w:color="auto"/>
              <w:bottom w:val="single" w:sz="4" w:space="0" w:color="auto"/>
              <w:right w:val="single" w:sz="4" w:space="0" w:color="000000"/>
            </w:tcBorders>
            <w:noWrap/>
            <w:vAlign w:val="center"/>
          </w:tcPr>
          <w:p w:rsidR="00EA7A4B" w:rsidRPr="00E22E66" w:rsidRDefault="00747E6A">
            <w:pPr>
              <w:widowControl/>
              <w:jc w:val="center"/>
              <w:textAlignment w:val="center"/>
              <w:rPr>
                <w:color w:val="000000"/>
              </w:rPr>
            </w:pPr>
            <w:r w:rsidRPr="00E22E66">
              <w:rPr>
                <w:rFonts w:hint="eastAsia"/>
                <w:color w:val="000000"/>
              </w:rPr>
              <w:t>风机采用直连式，机壳及风叶采</w:t>
            </w:r>
            <w:r w:rsidR="002B555F" w:rsidRPr="00E22E66">
              <w:rPr>
                <w:rFonts w:hint="eastAsia"/>
                <w:color w:val="000000"/>
              </w:rPr>
              <w:t>用碳钢制作</w:t>
            </w:r>
            <w:r w:rsidRPr="00E22E66">
              <w:rPr>
                <w:rFonts w:hint="eastAsia"/>
                <w:color w:val="000000"/>
              </w:rPr>
              <w:t>，风量</w:t>
            </w:r>
            <w:r w:rsidR="002B555F" w:rsidRPr="00E22E66">
              <w:rPr>
                <w:rFonts w:hint="eastAsia"/>
                <w:color w:val="000000"/>
              </w:rPr>
              <w:t>满足经过滤筒后</w:t>
            </w:r>
            <w:r w:rsidR="002B555F" w:rsidRPr="00E22E66">
              <w:rPr>
                <w:rFonts w:hint="eastAsia"/>
                <w:color w:val="000000"/>
              </w:rPr>
              <w:t>9000</w:t>
            </w:r>
            <w:r w:rsidR="002B555F" w:rsidRPr="00E22E66">
              <w:rPr>
                <w:rFonts w:ascii="宋体" w:hAnsi="宋体" w:cs="宋体" w:hint="eastAsia"/>
                <w:szCs w:val="21"/>
              </w:rPr>
              <w:t xml:space="preserve"> m³/h</w:t>
            </w:r>
            <w:r w:rsidR="002B555F" w:rsidRPr="00E22E66">
              <w:rPr>
                <w:rFonts w:hint="eastAsia"/>
                <w:color w:val="000000"/>
              </w:rPr>
              <w:t>，风机风压</w:t>
            </w:r>
            <w:r w:rsidR="002B555F" w:rsidRPr="00E22E66">
              <w:rPr>
                <w:rFonts w:hint="eastAsia"/>
                <w:color w:val="000000"/>
              </w:rPr>
              <w:t>30</w:t>
            </w:r>
            <w:r w:rsidR="002B555F" w:rsidRPr="00E22E66">
              <w:rPr>
                <w:color w:val="000000"/>
              </w:rPr>
              <w:t>00</w:t>
            </w:r>
            <w:r w:rsidR="002B555F" w:rsidRPr="00E22E66">
              <w:rPr>
                <w:rFonts w:hint="eastAsia"/>
                <w:color w:val="000000"/>
              </w:rPr>
              <w:t>Pa</w:t>
            </w:r>
            <w:r w:rsidR="002B555F" w:rsidRPr="00E22E66">
              <w:rPr>
                <w:rFonts w:hint="eastAsia"/>
                <w:color w:val="000000"/>
              </w:rPr>
              <w:t>，电机为</w:t>
            </w:r>
            <w:r w:rsidR="002B555F" w:rsidRPr="00E22E66">
              <w:rPr>
                <w:rFonts w:hint="eastAsia"/>
                <w:color w:val="000000"/>
              </w:rPr>
              <w:t>YE3</w:t>
            </w:r>
            <w:r w:rsidR="002B555F" w:rsidRPr="00E22E66">
              <w:rPr>
                <w:rFonts w:hint="eastAsia"/>
                <w:color w:val="000000"/>
              </w:rPr>
              <w:t>二级能耗以上，电机为变频控制</w:t>
            </w:r>
            <w:r w:rsidR="002B555F" w:rsidRPr="00E22E66">
              <w:rPr>
                <w:rFonts w:hint="eastAsia"/>
                <w:color w:val="000000"/>
              </w:rPr>
              <w:t>.</w:t>
            </w:r>
          </w:p>
        </w:tc>
      </w:tr>
      <w:tr w:rsidR="00EA7A4B" w:rsidRPr="00E22E66" w:rsidTr="00A252BD">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EA7A4B" w:rsidRPr="00E22E66" w:rsidRDefault="002B555F">
            <w:pPr>
              <w:widowControl/>
              <w:jc w:val="center"/>
              <w:textAlignment w:val="center"/>
              <w:rPr>
                <w:color w:val="000000"/>
              </w:rPr>
            </w:pPr>
            <w:r w:rsidRPr="00E22E66">
              <w:rPr>
                <w:rFonts w:hint="eastAsia"/>
                <w:color w:val="000000"/>
              </w:rPr>
              <w:t>3</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76778E">
            <w:pPr>
              <w:widowControl/>
              <w:textAlignment w:val="center"/>
              <w:rPr>
                <w:color w:val="000000"/>
              </w:rPr>
            </w:pPr>
            <w:r>
              <w:rPr>
                <w:rFonts w:hint="eastAsia"/>
                <w:color w:val="000000"/>
              </w:rPr>
              <w:t>滤芯</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rFonts w:hint="eastAsia"/>
                <w:color w:val="000000"/>
              </w:rPr>
              <w:t>/</w:t>
            </w:r>
          </w:p>
        </w:tc>
        <w:tc>
          <w:tcPr>
            <w:tcW w:w="850" w:type="dxa"/>
            <w:tcBorders>
              <w:top w:val="single" w:sz="4" w:space="0" w:color="000000"/>
              <w:left w:val="single" w:sz="4" w:space="0" w:color="000000"/>
              <w:bottom w:val="single" w:sz="4" w:space="0" w:color="auto"/>
              <w:right w:val="single" w:sz="4" w:space="0" w:color="auto"/>
            </w:tcBorders>
            <w:noWrap/>
            <w:vAlign w:val="center"/>
          </w:tcPr>
          <w:p w:rsidR="00EA7A4B" w:rsidRPr="00E22E66" w:rsidRDefault="002B555F">
            <w:pPr>
              <w:widowControl/>
              <w:textAlignment w:val="center"/>
              <w:rPr>
                <w:color w:val="000000"/>
              </w:rPr>
            </w:pPr>
            <w:r w:rsidRPr="00E22E66">
              <w:rPr>
                <w:rFonts w:hint="eastAsia"/>
                <w:color w:val="000000"/>
              </w:rPr>
              <w:t>1</w:t>
            </w:r>
            <w:r w:rsidRPr="00E22E66">
              <w:rPr>
                <w:rFonts w:hint="eastAsia"/>
                <w:color w:val="000000"/>
              </w:rPr>
              <w:t>批</w:t>
            </w:r>
          </w:p>
        </w:tc>
        <w:tc>
          <w:tcPr>
            <w:tcW w:w="4961" w:type="dxa"/>
            <w:tcBorders>
              <w:top w:val="single" w:sz="4" w:space="0" w:color="000000"/>
              <w:left w:val="single" w:sz="4" w:space="0" w:color="auto"/>
              <w:bottom w:val="single" w:sz="4" w:space="0" w:color="auto"/>
              <w:right w:val="single" w:sz="4" w:space="0" w:color="000000"/>
            </w:tcBorders>
            <w:noWrap/>
            <w:vAlign w:val="center"/>
          </w:tcPr>
          <w:p w:rsidR="00EA7A4B" w:rsidRPr="00E22E66" w:rsidRDefault="002B555F" w:rsidP="002F433E">
            <w:pPr>
              <w:widowControl/>
              <w:textAlignment w:val="center"/>
              <w:rPr>
                <w:color w:val="000000"/>
              </w:rPr>
            </w:pPr>
            <w:r w:rsidRPr="00E22E66">
              <w:rPr>
                <w:color w:val="000000"/>
              </w:rPr>
              <w:t>防水、防油，并且过滤后的气体达到排放要求</w:t>
            </w:r>
            <w:r w:rsidRPr="00E22E66">
              <w:rPr>
                <w:rFonts w:hint="eastAsia"/>
                <w:spacing w:val="10"/>
                <w:sz w:val="24"/>
              </w:rPr>
              <w:t>≤</w:t>
            </w:r>
            <w:r w:rsidRPr="00E22E66">
              <w:rPr>
                <w:rFonts w:hint="eastAsia"/>
                <w:spacing w:val="10"/>
                <w:sz w:val="24"/>
              </w:rPr>
              <w:t>15mg/Nm</w:t>
            </w:r>
            <w:r w:rsidRPr="00E22E66">
              <w:rPr>
                <w:rFonts w:hint="eastAsia"/>
                <w:spacing w:val="10"/>
                <w:sz w:val="24"/>
              </w:rPr>
              <w:t>³</w:t>
            </w:r>
            <w:r w:rsidRPr="00E22E66">
              <w:rPr>
                <w:rFonts w:hint="eastAsia"/>
                <w:spacing w:val="10"/>
                <w:sz w:val="24"/>
              </w:rPr>
              <w:t>,</w:t>
            </w:r>
            <w:r w:rsidRPr="00E22E66">
              <w:rPr>
                <w:rFonts w:hint="eastAsia"/>
                <w:color w:val="000000"/>
              </w:rPr>
              <w:t>过滤面积</w:t>
            </w:r>
            <w:r w:rsidRPr="00E22E66">
              <w:rPr>
                <w:rFonts w:hint="eastAsia"/>
                <w:color w:val="000000"/>
              </w:rPr>
              <w:t>100m</w:t>
            </w:r>
            <w:r w:rsidRPr="00E22E66">
              <w:rPr>
                <w:rFonts w:hint="eastAsia"/>
                <w:color w:val="000000"/>
                <w:vertAlign w:val="superscript"/>
              </w:rPr>
              <w:t>2</w:t>
            </w:r>
            <w:r w:rsidRPr="00E22E66">
              <w:rPr>
                <w:rFonts w:hint="eastAsia"/>
                <w:color w:val="000000"/>
              </w:rPr>
              <w:t>，材质为聚脂纤维</w:t>
            </w:r>
            <w:r w:rsidRPr="00E22E66">
              <w:rPr>
                <w:rFonts w:hint="eastAsia"/>
                <w:color w:val="000000"/>
              </w:rPr>
              <w:t>+</w:t>
            </w:r>
            <w:r w:rsidRPr="00E22E66">
              <w:rPr>
                <w:rFonts w:hint="eastAsia"/>
                <w:color w:val="000000"/>
              </w:rPr>
              <w:t>覆膜防静电</w:t>
            </w:r>
          </w:p>
        </w:tc>
      </w:tr>
      <w:tr w:rsidR="00EA7A4B" w:rsidRPr="00E22E66" w:rsidTr="00A252BD">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EA7A4B" w:rsidRPr="00E22E66" w:rsidRDefault="00307B03">
            <w:pPr>
              <w:widowControl/>
              <w:jc w:val="center"/>
              <w:textAlignment w:val="center"/>
              <w:rPr>
                <w:color w:val="000000"/>
              </w:rPr>
            </w:pPr>
            <w:r>
              <w:rPr>
                <w:rFonts w:hint="eastAsia"/>
                <w:color w:val="000000"/>
              </w:rPr>
              <w:t>4</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color w:val="000000"/>
              </w:rPr>
              <w:t>脉</w:t>
            </w:r>
            <w:r w:rsidRPr="00E22E66">
              <w:rPr>
                <w:rFonts w:hint="eastAsia"/>
                <w:color w:val="000000"/>
              </w:rPr>
              <w:t>冲阀</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rFonts w:hint="eastAsia"/>
                <w:color w:val="000000"/>
              </w:rPr>
              <w:t>/</w:t>
            </w:r>
          </w:p>
        </w:tc>
        <w:tc>
          <w:tcPr>
            <w:tcW w:w="850" w:type="dxa"/>
            <w:tcBorders>
              <w:top w:val="single" w:sz="4" w:space="0" w:color="000000"/>
              <w:left w:val="single" w:sz="4" w:space="0" w:color="000000"/>
              <w:bottom w:val="single" w:sz="4" w:space="0" w:color="auto"/>
              <w:right w:val="single" w:sz="4" w:space="0" w:color="auto"/>
            </w:tcBorders>
            <w:noWrap/>
            <w:vAlign w:val="center"/>
          </w:tcPr>
          <w:p w:rsidR="00EA7A4B" w:rsidRPr="00E22E66" w:rsidRDefault="002B555F">
            <w:pPr>
              <w:widowControl/>
              <w:textAlignment w:val="center"/>
              <w:rPr>
                <w:color w:val="000000"/>
              </w:rPr>
            </w:pPr>
            <w:r w:rsidRPr="00E22E66">
              <w:rPr>
                <w:rFonts w:hint="eastAsia"/>
                <w:color w:val="000000"/>
              </w:rPr>
              <w:t>/</w:t>
            </w:r>
          </w:p>
        </w:tc>
        <w:tc>
          <w:tcPr>
            <w:tcW w:w="4961" w:type="dxa"/>
            <w:tcBorders>
              <w:top w:val="single" w:sz="4" w:space="0" w:color="000000"/>
              <w:left w:val="single" w:sz="4" w:space="0" w:color="auto"/>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color w:val="000000"/>
              </w:rPr>
              <w:t>脉冲片使用三年或</w:t>
            </w:r>
            <w:r w:rsidRPr="00E22E66">
              <w:rPr>
                <w:rFonts w:hint="eastAsia"/>
                <w:color w:val="000000"/>
              </w:rPr>
              <w:t>100</w:t>
            </w:r>
            <w:r w:rsidRPr="00E22E66">
              <w:rPr>
                <w:rFonts w:hint="eastAsia"/>
                <w:color w:val="000000"/>
              </w:rPr>
              <w:t>万次以上</w:t>
            </w:r>
          </w:p>
        </w:tc>
      </w:tr>
      <w:tr w:rsidR="00D67F06" w:rsidRPr="00E22E66" w:rsidTr="00A252BD">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D67F06" w:rsidRPr="00E22E66" w:rsidRDefault="00307B03">
            <w:pPr>
              <w:widowControl/>
              <w:jc w:val="center"/>
              <w:textAlignment w:val="center"/>
              <w:rPr>
                <w:color w:val="000000"/>
              </w:rPr>
            </w:pPr>
            <w:r>
              <w:rPr>
                <w:rFonts w:hint="eastAsia"/>
                <w:color w:val="000000"/>
              </w:rPr>
              <w:t>5</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D67F06" w:rsidRPr="00E22E66" w:rsidRDefault="00D67F06">
            <w:pPr>
              <w:widowControl/>
              <w:textAlignment w:val="center"/>
              <w:rPr>
                <w:color w:val="000000"/>
              </w:rPr>
            </w:pPr>
            <w:r w:rsidRPr="00E22E66">
              <w:rPr>
                <w:color w:val="000000"/>
              </w:rPr>
              <w:t>脉冲储气罐</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D67F06" w:rsidRPr="00E22E66" w:rsidRDefault="00D67F06">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auto"/>
            </w:tcBorders>
            <w:noWrap/>
            <w:vAlign w:val="center"/>
          </w:tcPr>
          <w:p w:rsidR="00D67F06" w:rsidRPr="00E22E66" w:rsidRDefault="00D67F06">
            <w:pPr>
              <w:widowControl/>
              <w:textAlignment w:val="center"/>
              <w:rPr>
                <w:color w:val="000000"/>
              </w:rPr>
            </w:pPr>
            <w:r w:rsidRPr="00E22E66">
              <w:rPr>
                <w:rFonts w:hint="eastAsia"/>
                <w:color w:val="000000"/>
              </w:rPr>
              <w:t>1</w:t>
            </w:r>
            <w:r w:rsidR="00EB159A" w:rsidRPr="00E22E66">
              <w:rPr>
                <w:rFonts w:hint="eastAsia"/>
                <w:color w:val="000000"/>
              </w:rPr>
              <w:t>个</w:t>
            </w:r>
          </w:p>
        </w:tc>
        <w:tc>
          <w:tcPr>
            <w:tcW w:w="4961" w:type="dxa"/>
            <w:tcBorders>
              <w:top w:val="single" w:sz="4" w:space="0" w:color="000000"/>
              <w:left w:val="single" w:sz="4" w:space="0" w:color="auto"/>
              <w:bottom w:val="single" w:sz="4" w:space="0" w:color="auto"/>
              <w:right w:val="single" w:sz="4" w:space="0" w:color="000000"/>
            </w:tcBorders>
            <w:noWrap/>
            <w:vAlign w:val="center"/>
          </w:tcPr>
          <w:p w:rsidR="00D67F06" w:rsidRPr="00E22E66" w:rsidRDefault="004D6785" w:rsidP="00DE7AA3">
            <w:pPr>
              <w:widowControl/>
              <w:textAlignment w:val="center"/>
              <w:rPr>
                <w:color w:val="000000"/>
              </w:rPr>
            </w:pPr>
            <w:r w:rsidRPr="00E22E66">
              <w:rPr>
                <w:color w:val="000000"/>
              </w:rPr>
              <w:t>满足脉冲所需</w:t>
            </w:r>
            <w:r w:rsidR="00D67F06" w:rsidRPr="00E22E66">
              <w:rPr>
                <w:color w:val="000000"/>
              </w:rPr>
              <w:t>气量，不锈钢制作</w:t>
            </w:r>
          </w:p>
        </w:tc>
      </w:tr>
      <w:tr w:rsidR="00EA7A4B" w:rsidRPr="00E22E66" w:rsidTr="00A252BD">
        <w:trPr>
          <w:trHeight w:val="856"/>
        </w:trPr>
        <w:tc>
          <w:tcPr>
            <w:tcW w:w="709" w:type="dxa"/>
            <w:tcBorders>
              <w:top w:val="single" w:sz="4" w:space="0" w:color="000000"/>
              <w:left w:val="single" w:sz="8" w:space="0" w:color="000000"/>
              <w:right w:val="single" w:sz="4" w:space="0" w:color="000000"/>
            </w:tcBorders>
            <w:noWrap/>
            <w:vAlign w:val="center"/>
          </w:tcPr>
          <w:p w:rsidR="00EA7A4B" w:rsidRPr="00E22E66" w:rsidRDefault="003A28EB">
            <w:pPr>
              <w:widowControl/>
              <w:jc w:val="center"/>
              <w:textAlignment w:val="center"/>
              <w:rPr>
                <w:color w:val="000000"/>
              </w:rPr>
            </w:pPr>
            <w:r>
              <w:rPr>
                <w:rFonts w:hint="eastAsia"/>
                <w:color w:val="000000"/>
              </w:rPr>
              <w:t>6</w:t>
            </w:r>
          </w:p>
          <w:p w:rsidR="00EA7A4B" w:rsidRPr="00E22E66" w:rsidRDefault="00EA7A4B">
            <w:pPr>
              <w:jc w:val="center"/>
              <w:textAlignment w:val="center"/>
              <w:rPr>
                <w:color w:val="000000"/>
              </w:rPr>
            </w:pPr>
          </w:p>
        </w:tc>
        <w:tc>
          <w:tcPr>
            <w:tcW w:w="1276" w:type="dxa"/>
            <w:tcBorders>
              <w:top w:val="single" w:sz="4" w:space="0" w:color="000000"/>
              <w:left w:val="single" w:sz="4" w:space="0" w:color="000000"/>
              <w:right w:val="single" w:sz="4" w:space="0" w:color="000000"/>
            </w:tcBorders>
            <w:noWrap/>
            <w:vAlign w:val="center"/>
          </w:tcPr>
          <w:p w:rsidR="00EA7A4B" w:rsidRPr="00E22E66" w:rsidRDefault="002B555F">
            <w:pPr>
              <w:textAlignment w:val="center"/>
              <w:rPr>
                <w:color w:val="000000"/>
              </w:rPr>
            </w:pPr>
            <w:r w:rsidRPr="00E22E66">
              <w:rPr>
                <w:rFonts w:hint="eastAsia"/>
                <w:color w:val="000000"/>
              </w:rPr>
              <w:t>电</w:t>
            </w:r>
            <w:r w:rsidRPr="00E22E66">
              <w:rPr>
                <w:color w:val="000000"/>
              </w:rPr>
              <w:t>气</w:t>
            </w:r>
          </w:p>
        </w:tc>
        <w:tc>
          <w:tcPr>
            <w:tcW w:w="1134" w:type="dxa"/>
            <w:tcBorders>
              <w:top w:val="single" w:sz="4" w:space="0" w:color="000000"/>
              <w:left w:val="single" w:sz="4" w:space="0" w:color="000000"/>
              <w:right w:val="single" w:sz="4" w:space="0" w:color="000000"/>
            </w:tcBorders>
            <w:noWrap/>
            <w:vAlign w:val="center"/>
          </w:tcPr>
          <w:p w:rsidR="00EA7A4B" w:rsidRPr="00E22E66" w:rsidRDefault="002B555F">
            <w:pPr>
              <w:widowControl/>
              <w:textAlignment w:val="center"/>
              <w:rPr>
                <w:color w:val="000000"/>
              </w:rPr>
            </w:pPr>
            <w:r w:rsidRPr="00E22E66">
              <w:rPr>
                <w:rFonts w:hint="eastAsia"/>
                <w:color w:val="000000"/>
              </w:rPr>
              <w:t>/</w:t>
            </w:r>
          </w:p>
        </w:tc>
        <w:tc>
          <w:tcPr>
            <w:tcW w:w="850" w:type="dxa"/>
            <w:tcBorders>
              <w:top w:val="single" w:sz="4" w:space="0" w:color="000000"/>
              <w:left w:val="single" w:sz="4" w:space="0" w:color="000000"/>
              <w:right w:val="single" w:sz="4" w:space="0" w:color="auto"/>
            </w:tcBorders>
            <w:noWrap/>
            <w:vAlign w:val="center"/>
          </w:tcPr>
          <w:p w:rsidR="00EA7A4B" w:rsidRPr="00E22E66" w:rsidRDefault="002B555F">
            <w:pPr>
              <w:widowControl/>
              <w:textAlignment w:val="center"/>
              <w:rPr>
                <w:color w:val="000000"/>
              </w:rPr>
            </w:pPr>
            <w:r w:rsidRPr="00E22E66">
              <w:rPr>
                <w:rFonts w:hint="eastAsia"/>
                <w:color w:val="000000"/>
              </w:rPr>
              <w:t>/</w:t>
            </w:r>
          </w:p>
        </w:tc>
        <w:tc>
          <w:tcPr>
            <w:tcW w:w="4961" w:type="dxa"/>
            <w:tcBorders>
              <w:top w:val="single" w:sz="4" w:space="0" w:color="000000"/>
              <w:left w:val="single" w:sz="4" w:space="0" w:color="auto"/>
              <w:right w:val="single" w:sz="4" w:space="0" w:color="000000"/>
            </w:tcBorders>
            <w:noWrap/>
            <w:vAlign w:val="center"/>
          </w:tcPr>
          <w:p w:rsidR="00EA7A4B" w:rsidRPr="00E22E66" w:rsidRDefault="002B555F">
            <w:pPr>
              <w:widowControl/>
              <w:rPr>
                <w:color w:val="000000"/>
              </w:rPr>
            </w:pPr>
            <w:r w:rsidRPr="00E22E66">
              <w:rPr>
                <w:rFonts w:hint="eastAsia"/>
                <w:color w:val="000000"/>
              </w:rPr>
              <w:t>1</w:t>
            </w:r>
            <w:r w:rsidRPr="00E22E66">
              <w:rPr>
                <w:rFonts w:hint="eastAsia"/>
                <w:color w:val="000000"/>
              </w:rPr>
              <w:t>、</w:t>
            </w:r>
            <w:r w:rsidRPr="00E22E66">
              <w:rPr>
                <w:color w:val="000000"/>
              </w:rPr>
              <w:t>触摸显示，并且能连接到中心控制室，能现场控制及远程控制。</w:t>
            </w:r>
          </w:p>
          <w:p w:rsidR="00EA7A4B" w:rsidRPr="00E22E66" w:rsidRDefault="002B555F">
            <w:pPr>
              <w:widowControl/>
              <w:rPr>
                <w:szCs w:val="21"/>
              </w:rPr>
            </w:pPr>
            <w:r w:rsidRPr="00E22E66">
              <w:rPr>
                <w:rFonts w:hint="eastAsia"/>
                <w:szCs w:val="21"/>
              </w:rPr>
              <w:t>2</w:t>
            </w:r>
            <w:r w:rsidRPr="00E22E66">
              <w:rPr>
                <w:rFonts w:hint="eastAsia"/>
                <w:szCs w:val="21"/>
              </w:rPr>
              <w:t>、触摸屏灵敏可靠，指向精准，中文显示；显示屏显示的数据不得与实际发生偏差，如有偏差，偏差数据在</w:t>
            </w:r>
            <w:r w:rsidRPr="00E22E66">
              <w:rPr>
                <w:rFonts w:hint="eastAsia"/>
                <w:szCs w:val="21"/>
              </w:rPr>
              <w:t>1</w:t>
            </w:r>
            <w:r w:rsidR="00993D48">
              <w:rPr>
                <w:rFonts w:hint="eastAsia"/>
                <w:szCs w:val="21"/>
              </w:rPr>
              <w:t>‰以内。</w:t>
            </w:r>
            <w:r w:rsidR="00993D48" w:rsidRPr="00E22E66">
              <w:rPr>
                <w:szCs w:val="21"/>
              </w:rPr>
              <w:t xml:space="preserve"> </w:t>
            </w:r>
          </w:p>
          <w:p w:rsidR="00EA7A4B" w:rsidRPr="00E22E66" w:rsidRDefault="002B555F">
            <w:pPr>
              <w:widowControl/>
              <w:rPr>
                <w:szCs w:val="21"/>
              </w:rPr>
            </w:pPr>
            <w:r w:rsidRPr="00E22E66">
              <w:rPr>
                <w:rFonts w:hint="eastAsia"/>
                <w:szCs w:val="21"/>
              </w:rPr>
              <w:t>3</w:t>
            </w:r>
            <w:r w:rsidRPr="00E22E66">
              <w:rPr>
                <w:rFonts w:hint="eastAsia"/>
                <w:szCs w:val="21"/>
              </w:rPr>
              <w:t>、除尘器控制系统需开放及预留数据接口，便于后期将除尘器监控信息远传至控制室，同时配备远程控制模块。</w:t>
            </w:r>
          </w:p>
          <w:p w:rsidR="00EA7A4B" w:rsidRPr="00E22E66" w:rsidRDefault="002B555F">
            <w:pPr>
              <w:widowControl/>
              <w:rPr>
                <w:szCs w:val="21"/>
              </w:rPr>
            </w:pPr>
            <w:r w:rsidRPr="00E22E66">
              <w:rPr>
                <w:rFonts w:hint="eastAsia"/>
                <w:szCs w:val="21"/>
              </w:rPr>
              <w:t>4</w:t>
            </w:r>
            <w:r w:rsidRPr="00E22E66">
              <w:rPr>
                <w:rFonts w:hint="eastAsia"/>
                <w:szCs w:val="21"/>
              </w:rPr>
              <w:t>、电缆两头需做中文标识牌，标明接线位置。</w:t>
            </w:r>
          </w:p>
          <w:p w:rsidR="00EA7A4B" w:rsidRPr="00E22E66" w:rsidRDefault="002B555F">
            <w:pPr>
              <w:widowControl/>
              <w:rPr>
                <w:szCs w:val="21"/>
              </w:rPr>
            </w:pPr>
            <w:r w:rsidRPr="00E22E66">
              <w:rPr>
                <w:rFonts w:hint="eastAsia"/>
                <w:szCs w:val="21"/>
              </w:rPr>
              <w:t>5</w:t>
            </w:r>
            <w:r w:rsidRPr="00E22E66">
              <w:rPr>
                <w:rFonts w:hint="eastAsia"/>
                <w:szCs w:val="21"/>
              </w:rPr>
              <w:t>、配电</w:t>
            </w:r>
            <w:r w:rsidRPr="00E22E66">
              <w:rPr>
                <w:szCs w:val="21"/>
              </w:rPr>
              <w:t>箱具备</w:t>
            </w:r>
            <w:r w:rsidRPr="00E22E66">
              <w:rPr>
                <w:rFonts w:hint="eastAsia"/>
                <w:szCs w:val="21"/>
              </w:rPr>
              <w:t>良好</w:t>
            </w:r>
            <w:r w:rsidRPr="00E22E66">
              <w:rPr>
                <w:szCs w:val="21"/>
              </w:rPr>
              <w:t>的密封性能，可防水防尘</w:t>
            </w:r>
            <w:r w:rsidRPr="00E22E66">
              <w:rPr>
                <w:rFonts w:hint="eastAsia"/>
                <w:szCs w:val="21"/>
              </w:rPr>
              <w:t>，配电箱门与箱体的门锁关合处应采用密封条进行良好密封。</w:t>
            </w:r>
          </w:p>
          <w:p w:rsidR="00EA7A4B" w:rsidRPr="00E22E66" w:rsidRDefault="002B555F">
            <w:pPr>
              <w:widowControl/>
              <w:rPr>
                <w:szCs w:val="21"/>
              </w:rPr>
            </w:pPr>
            <w:r w:rsidRPr="00E22E66">
              <w:rPr>
                <w:rFonts w:hint="eastAsia"/>
                <w:szCs w:val="21"/>
              </w:rPr>
              <w:t>6</w:t>
            </w:r>
            <w:r w:rsidRPr="00E22E66">
              <w:rPr>
                <w:rFonts w:hint="eastAsia"/>
                <w:szCs w:val="21"/>
              </w:rPr>
              <w:t>、配电箱应设总开关和分开关，每个分开关只能控制一个电路。</w:t>
            </w:r>
          </w:p>
          <w:p w:rsidR="00EA7A4B" w:rsidRPr="00E22E66" w:rsidRDefault="002B555F">
            <w:pPr>
              <w:widowControl/>
              <w:rPr>
                <w:szCs w:val="21"/>
              </w:rPr>
            </w:pPr>
            <w:r w:rsidRPr="00E22E66">
              <w:rPr>
                <w:rFonts w:hint="eastAsia"/>
                <w:szCs w:val="21"/>
              </w:rPr>
              <w:t>7</w:t>
            </w:r>
            <w:r w:rsidRPr="00E22E66">
              <w:rPr>
                <w:rFonts w:hint="eastAsia"/>
                <w:szCs w:val="21"/>
              </w:rPr>
              <w:t>、电箱需配备漏电开关；</w:t>
            </w:r>
            <w:r w:rsidRPr="00E22E66">
              <w:rPr>
                <w:szCs w:val="21"/>
              </w:rPr>
              <w:t>电箱配置总漏电开关，</w:t>
            </w:r>
            <w:r w:rsidRPr="00E22E66">
              <w:rPr>
                <w:rFonts w:hint="eastAsia"/>
                <w:szCs w:val="21"/>
              </w:rPr>
              <w:t>漏电动作电流≤</w:t>
            </w:r>
            <w:r w:rsidRPr="00E22E66">
              <w:rPr>
                <w:szCs w:val="21"/>
              </w:rPr>
              <w:t>300mA</w:t>
            </w:r>
            <w:r w:rsidRPr="00E22E66">
              <w:rPr>
                <w:rFonts w:hint="eastAsia"/>
                <w:szCs w:val="21"/>
              </w:rPr>
              <w:t>。除变频器及伺服驱动器外其他</w:t>
            </w:r>
            <w:r w:rsidRPr="00E22E66">
              <w:rPr>
                <w:szCs w:val="21"/>
              </w:rPr>
              <w:t>电路配备漏电开关</w:t>
            </w:r>
            <w:r w:rsidRPr="00E22E66">
              <w:rPr>
                <w:szCs w:val="21"/>
              </w:rPr>
              <w:t>,</w:t>
            </w:r>
            <w:r w:rsidRPr="00E22E66">
              <w:rPr>
                <w:szCs w:val="21"/>
              </w:rPr>
              <w:t>动作时间</w:t>
            </w:r>
            <w:r w:rsidRPr="00E22E66">
              <w:rPr>
                <w:rFonts w:hint="eastAsia"/>
                <w:szCs w:val="21"/>
              </w:rPr>
              <w:t>≤</w:t>
            </w:r>
            <w:r w:rsidRPr="00E22E66">
              <w:rPr>
                <w:rFonts w:hint="eastAsia"/>
                <w:szCs w:val="21"/>
              </w:rPr>
              <w:t>0.1s</w:t>
            </w:r>
            <w:r w:rsidRPr="00E22E66">
              <w:rPr>
                <w:szCs w:val="21"/>
              </w:rPr>
              <w:t>，额定漏电电流</w:t>
            </w:r>
            <w:r w:rsidRPr="00E22E66">
              <w:rPr>
                <w:rFonts w:hint="eastAsia"/>
                <w:szCs w:val="21"/>
              </w:rPr>
              <w:t>≤</w:t>
            </w:r>
            <w:r w:rsidRPr="00E22E66">
              <w:rPr>
                <w:szCs w:val="21"/>
              </w:rPr>
              <w:t>30mA</w:t>
            </w:r>
            <w:r w:rsidRPr="00E22E66">
              <w:rPr>
                <w:rFonts w:hint="eastAsia"/>
                <w:szCs w:val="21"/>
              </w:rPr>
              <w:t>。</w:t>
            </w:r>
          </w:p>
          <w:p w:rsidR="00EA7A4B" w:rsidRPr="00E22E66" w:rsidRDefault="002B555F" w:rsidP="00653CBF">
            <w:pPr>
              <w:widowControl/>
              <w:textAlignment w:val="center"/>
              <w:rPr>
                <w:color w:val="000000"/>
              </w:rPr>
            </w:pPr>
            <w:r w:rsidRPr="00E22E66">
              <w:rPr>
                <w:rFonts w:hint="eastAsia"/>
                <w:szCs w:val="21"/>
              </w:rPr>
              <w:t>8</w:t>
            </w:r>
            <w:r w:rsidRPr="00E22E66">
              <w:rPr>
                <w:rFonts w:hint="eastAsia"/>
                <w:szCs w:val="21"/>
              </w:rPr>
              <w:t>、配电箱电缆线穿过箱体安装孔、面板时，要加装橡皮或塑料护套；其他余留孔洞采用橡胶堵孔塞或线缆管封堵器等方式密封。</w:t>
            </w:r>
          </w:p>
        </w:tc>
      </w:tr>
      <w:tr w:rsidR="00EA7A4B" w:rsidRPr="00E22E66" w:rsidTr="00A252BD">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EA7A4B" w:rsidRPr="00E22E66" w:rsidRDefault="003A28EB">
            <w:pPr>
              <w:widowControl/>
              <w:jc w:val="center"/>
              <w:textAlignment w:val="center"/>
              <w:rPr>
                <w:color w:val="000000"/>
              </w:rPr>
            </w:pPr>
            <w:r>
              <w:rPr>
                <w:rFonts w:hint="eastAsia"/>
                <w:color w:val="000000"/>
              </w:rPr>
              <w:t>7</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3A28EB">
            <w:pPr>
              <w:widowControl/>
              <w:textAlignment w:val="center"/>
              <w:rPr>
                <w:color w:val="000000"/>
              </w:rPr>
            </w:pPr>
            <w:r>
              <w:rPr>
                <w:color w:val="000000"/>
              </w:rPr>
              <w:t>管路</w:t>
            </w:r>
            <w:r w:rsidR="002B555F" w:rsidRPr="00E22E66">
              <w:rPr>
                <w:color w:val="000000"/>
              </w:rPr>
              <w:t>支架</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rFonts w:hint="eastAsia"/>
                <w:color w:val="000000"/>
              </w:rPr>
              <w:t>/</w:t>
            </w:r>
          </w:p>
        </w:tc>
        <w:tc>
          <w:tcPr>
            <w:tcW w:w="850" w:type="dxa"/>
            <w:tcBorders>
              <w:top w:val="single" w:sz="4" w:space="0" w:color="000000"/>
              <w:left w:val="single" w:sz="4" w:space="0" w:color="000000"/>
              <w:bottom w:val="single" w:sz="4" w:space="0" w:color="auto"/>
              <w:right w:val="single" w:sz="4" w:space="0" w:color="auto"/>
            </w:tcBorders>
            <w:noWrap/>
            <w:vAlign w:val="center"/>
          </w:tcPr>
          <w:p w:rsidR="00EA7A4B" w:rsidRPr="00E22E66" w:rsidRDefault="002B555F">
            <w:pPr>
              <w:widowControl/>
              <w:textAlignment w:val="center"/>
              <w:rPr>
                <w:color w:val="000000"/>
              </w:rPr>
            </w:pPr>
            <w:r w:rsidRPr="00E22E66">
              <w:rPr>
                <w:rFonts w:hint="eastAsia"/>
                <w:color w:val="000000"/>
              </w:rPr>
              <w:t>/</w:t>
            </w:r>
          </w:p>
        </w:tc>
        <w:tc>
          <w:tcPr>
            <w:tcW w:w="4961" w:type="dxa"/>
            <w:tcBorders>
              <w:top w:val="single" w:sz="4" w:space="0" w:color="000000"/>
              <w:left w:val="single" w:sz="4" w:space="0" w:color="auto"/>
              <w:bottom w:val="single" w:sz="4" w:space="0" w:color="auto"/>
              <w:right w:val="single" w:sz="4" w:space="0" w:color="000000"/>
            </w:tcBorders>
            <w:noWrap/>
            <w:vAlign w:val="center"/>
          </w:tcPr>
          <w:p w:rsidR="00EA7A4B" w:rsidRPr="00E22E66" w:rsidRDefault="003A28EB" w:rsidP="003A28EB">
            <w:pPr>
              <w:widowControl/>
              <w:textAlignment w:val="center"/>
              <w:rPr>
                <w:color w:val="000000"/>
              </w:rPr>
            </w:pPr>
            <w:r w:rsidRPr="00E22E66">
              <w:rPr>
                <w:rFonts w:hint="eastAsia"/>
                <w:color w:val="000000"/>
              </w:rPr>
              <w:t>不锈</w:t>
            </w:r>
            <w:r w:rsidRPr="00E22E66">
              <w:rPr>
                <w:color w:val="000000"/>
              </w:rPr>
              <w:t>钢支架</w:t>
            </w:r>
            <w:r>
              <w:rPr>
                <w:color w:val="000000"/>
              </w:rPr>
              <w:t>，</w:t>
            </w:r>
            <w:r w:rsidR="002B555F" w:rsidRPr="00E22E66">
              <w:rPr>
                <w:rFonts w:hint="eastAsia"/>
                <w:color w:val="000000"/>
              </w:rPr>
              <w:t>能承受</w:t>
            </w:r>
            <w:r>
              <w:rPr>
                <w:rFonts w:hint="eastAsia"/>
                <w:color w:val="000000"/>
              </w:rPr>
              <w:t>安装管路的重量</w:t>
            </w:r>
            <w:r w:rsidRPr="00E22E66">
              <w:rPr>
                <w:color w:val="000000"/>
              </w:rPr>
              <w:t xml:space="preserve"> </w:t>
            </w:r>
          </w:p>
        </w:tc>
      </w:tr>
      <w:tr w:rsidR="003A28EB" w:rsidRPr="00E22E66" w:rsidTr="00A252BD">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3A28EB" w:rsidRPr="00E22E66" w:rsidRDefault="003A28EB">
            <w:pPr>
              <w:widowControl/>
              <w:jc w:val="center"/>
              <w:textAlignment w:val="center"/>
              <w:rPr>
                <w:color w:val="000000"/>
              </w:rPr>
            </w:pPr>
            <w:r>
              <w:rPr>
                <w:rFonts w:hint="eastAsia"/>
                <w:color w:val="000000"/>
              </w:rPr>
              <w:t>8</w:t>
            </w:r>
          </w:p>
        </w:tc>
        <w:tc>
          <w:tcPr>
            <w:tcW w:w="1276" w:type="dxa"/>
            <w:vMerge w:val="restart"/>
            <w:tcBorders>
              <w:top w:val="single" w:sz="4" w:space="0" w:color="000000"/>
              <w:left w:val="single" w:sz="4" w:space="0" w:color="000000"/>
              <w:right w:val="single" w:sz="4" w:space="0" w:color="000000"/>
            </w:tcBorders>
            <w:noWrap/>
            <w:vAlign w:val="center"/>
          </w:tcPr>
          <w:p w:rsidR="003A28EB" w:rsidRPr="00E22E66" w:rsidRDefault="003A28EB">
            <w:pPr>
              <w:widowControl/>
              <w:textAlignment w:val="center"/>
              <w:rPr>
                <w:color w:val="000000"/>
              </w:rPr>
            </w:pPr>
            <w:r>
              <w:rPr>
                <w:rFonts w:hint="eastAsia"/>
                <w:color w:val="000000"/>
              </w:rPr>
              <w:t>304</w:t>
            </w:r>
            <w:r>
              <w:rPr>
                <w:rFonts w:hint="eastAsia"/>
                <w:color w:val="000000"/>
              </w:rPr>
              <w:t>不锈钢</w:t>
            </w:r>
            <w:r w:rsidR="00846075">
              <w:rPr>
                <w:rFonts w:hint="eastAsia"/>
                <w:color w:val="000000"/>
              </w:rPr>
              <w:t>（光面）</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3A28EB" w:rsidRPr="00E22E66" w:rsidRDefault="003A28EB">
            <w:pPr>
              <w:widowControl/>
              <w:textAlignment w:val="center"/>
              <w:rPr>
                <w:color w:val="000000"/>
              </w:rPr>
            </w:pPr>
            <w:r w:rsidRPr="00E22E66">
              <w:rPr>
                <w:rFonts w:hint="eastAsia"/>
                <w:color w:val="000000"/>
              </w:rPr>
              <w:t>Φ</w:t>
            </w:r>
            <w:r w:rsidRPr="00E22E66">
              <w:rPr>
                <w:rFonts w:hint="eastAsia"/>
                <w:color w:val="000000"/>
              </w:rPr>
              <w:t>380*1.5</w:t>
            </w:r>
          </w:p>
        </w:tc>
        <w:tc>
          <w:tcPr>
            <w:tcW w:w="850" w:type="dxa"/>
            <w:tcBorders>
              <w:top w:val="single" w:sz="4" w:space="0" w:color="000000"/>
              <w:left w:val="single" w:sz="4" w:space="0" w:color="000000"/>
              <w:bottom w:val="single" w:sz="4" w:space="0" w:color="auto"/>
              <w:right w:val="single" w:sz="4" w:space="0" w:color="auto"/>
            </w:tcBorders>
            <w:noWrap/>
            <w:vAlign w:val="center"/>
          </w:tcPr>
          <w:p w:rsidR="003A28EB" w:rsidRPr="00E22E66" w:rsidRDefault="003A28EB">
            <w:pPr>
              <w:widowControl/>
              <w:textAlignment w:val="center"/>
              <w:rPr>
                <w:color w:val="000000"/>
              </w:rPr>
            </w:pPr>
            <w:r w:rsidRPr="00E22E66">
              <w:rPr>
                <w:rFonts w:hint="eastAsia"/>
                <w:color w:val="000000"/>
              </w:rPr>
              <w:t>24</w:t>
            </w:r>
            <w:r w:rsidRPr="00E22E66">
              <w:rPr>
                <w:rFonts w:hint="eastAsia"/>
                <w:color w:val="000000"/>
              </w:rPr>
              <w:t>米</w:t>
            </w:r>
          </w:p>
        </w:tc>
        <w:tc>
          <w:tcPr>
            <w:tcW w:w="4961" w:type="dxa"/>
            <w:tcBorders>
              <w:top w:val="single" w:sz="4" w:space="0" w:color="000000"/>
              <w:left w:val="single" w:sz="4" w:space="0" w:color="auto"/>
              <w:bottom w:val="single" w:sz="4" w:space="0" w:color="auto"/>
              <w:right w:val="single" w:sz="4" w:space="0" w:color="000000"/>
            </w:tcBorders>
            <w:noWrap/>
            <w:vAlign w:val="center"/>
          </w:tcPr>
          <w:p w:rsidR="003A28EB" w:rsidRPr="00E22E66" w:rsidRDefault="003A28EB">
            <w:pPr>
              <w:widowControl/>
              <w:textAlignment w:val="center"/>
              <w:rPr>
                <w:color w:val="000000"/>
              </w:rPr>
            </w:pPr>
            <w:r>
              <w:rPr>
                <w:rFonts w:hint="eastAsia"/>
                <w:color w:val="000000"/>
              </w:rPr>
              <w:t>304</w:t>
            </w:r>
            <w:r w:rsidRPr="00E22E66">
              <w:rPr>
                <w:rFonts w:hint="eastAsia"/>
                <w:color w:val="000000"/>
              </w:rPr>
              <w:t>不锈</w:t>
            </w:r>
            <w:r w:rsidRPr="00E22E66">
              <w:rPr>
                <w:color w:val="000000"/>
              </w:rPr>
              <w:t>钢管，</w:t>
            </w:r>
            <w:r w:rsidRPr="00E22E66">
              <w:rPr>
                <w:rFonts w:hint="eastAsia"/>
                <w:color w:val="000000"/>
              </w:rPr>
              <w:t>能承受±</w:t>
            </w:r>
            <w:r w:rsidRPr="00E22E66">
              <w:rPr>
                <w:rFonts w:hint="eastAsia"/>
                <w:color w:val="000000"/>
              </w:rPr>
              <w:t>4</w:t>
            </w:r>
            <w:r w:rsidRPr="00E22E66">
              <w:rPr>
                <w:color w:val="000000"/>
              </w:rPr>
              <w:t>000</w:t>
            </w:r>
            <w:r w:rsidRPr="00E22E66">
              <w:rPr>
                <w:rFonts w:hint="eastAsia"/>
                <w:color w:val="000000"/>
              </w:rPr>
              <w:t>Pa</w:t>
            </w:r>
          </w:p>
        </w:tc>
      </w:tr>
      <w:tr w:rsidR="003A28EB" w:rsidRPr="00E22E66" w:rsidTr="00A252BD">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3A28EB" w:rsidRPr="00E22E66" w:rsidRDefault="003A28EB">
            <w:pPr>
              <w:widowControl/>
              <w:jc w:val="center"/>
              <w:textAlignment w:val="center"/>
              <w:rPr>
                <w:color w:val="000000"/>
              </w:rPr>
            </w:pPr>
            <w:r>
              <w:rPr>
                <w:rFonts w:hint="eastAsia"/>
                <w:color w:val="000000"/>
              </w:rPr>
              <w:t>9</w:t>
            </w:r>
          </w:p>
        </w:tc>
        <w:tc>
          <w:tcPr>
            <w:tcW w:w="1276" w:type="dxa"/>
            <w:vMerge/>
            <w:tcBorders>
              <w:left w:val="single" w:sz="4" w:space="0" w:color="000000"/>
              <w:right w:val="single" w:sz="4" w:space="0" w:color="000000"/>
            </w:tcBorders>
            <w:noWrap/>
            <w:vAlign w:val="center"/>
          </w:tcPr>
          <w:p w:rsidR="003A28EB" w:rsidRPr="00E22E66" w:rsidRDefault="003A28EB">
            <w:pPr>
              <w:widowControl/>
              <w:textAlignment w:val="center"/>
              <w:rPr>
                <w:color w:val="000000"/>
              </w:rPr>
            </w:pPr>
          </w:p>
        </w:tc>
        <w:tc>
          <w:tcPr>
            <w:tcW w:w="1134" w:type="dxa"/>
            <w:tcBorders>
              <w:top w:val="single" w:sz="4" w:space="0" w:color="000000"/>
              <w:left w:val="single" w:sz="4" w:space="0" w:color="000000"/>
              <w:bottom w:val="single" w:sz="4" w:space="0" w:color="auto"/>
              <w:right w:val="single" w:sz="4" w:space="0" w:color="000000"/>
            </w:tcBorders>
            <w:noWrap/>
            <w:vAlign w:val="center"/>
          </w:tcPr>
          <w:p w:rsidR="003A28EB" w:rsidRPr="00E22E66" w:rsidRDefault="003A28EB">
            <w:pPr>
              <w:widowControl/>
              <w:textAlignment w:val="center"/>
              <w:rPr>
                <w:color w:val="000000"/>
              </w:rPr>
            </w:pPr>
            <w:r w:rsidRPr="00E22E66">
              <w:rPr>
                <w:rFonts w:hint="eastAsia"/>
                <w:color w:val="000000"/>
              </w:rPr>
              <w:t>φ</w:t>
            </w:r>
            <w:r w:rsidRPr="00E22E66">
              <w:rPr>
                <w:rFonts w:hint="eastAsia"/>
                <w:color w:val="000000"/>
              </w:rPr>
              <w:t>350*1.5</w:t>
            </w:r>
          </w:p>
        </w:tc>
        <w:tc>
          <w:tcPr>
            <w:tcW w:w="850" w:type="dxa"/>
            <w:tcBorders>
              <w:top w:val="single" w:sz="4" w:space="0" w:color="000000"/>
              <w:left w:val="single" w:sz="4" w:space="0" w:color="000000"/>
              <w:bottom w:val="single" w:sz="4" w:space="0" w:color="auto"/>
              <w:right w:val="single" w:sz="4" w:space="0" w:color="auto"/>
            </w:tcBorders>
            <w:noWrap/>
            <w:vAlign w:val="center"/>
          </w:tcPr>
          <w:p w:rsidR="003A28EB" w:rsidRPr="00E22E66" w:rsidRDefault="003A28EB">
            <w:pPr>
              <w:widowControl/>
              <w:textAlignment w:val="center"/>
              <w:rPr>
                <w:color w:val="000000"/>
              </w:rPr>
            </w:pPr>
            <w:r w:rsidRPr="00E22E66">
              <w:rPr>
                <w:rFonts w:hint="eastAsia"/>
                <w:color w:val="000000"/>
              </w:rPr>
              <w:t>5.4</w:t>
            </w:r>
            <w:r w:rsidRPr="00E22E66">
              <w:rPr>
                <w:rFonts w:hint="eastAsia"/>
                <w:color w:val="000000"/>
              </w:rPr>
              <w:t>米</w:t>
            </w:r>
          </w:p>
        </w:tc>
        <w:tc>
          <w:tcPr>
            <w:tcW w:w="4961" w:type="dxa"/>
            <w:tcBorders>
              <w:top w:val="single" w:sz="4" w:space="0" w:color="000000"/>
              <w:left w:val="single" w:sz="4" w:space="0" w:color="auto"/>
              <w:bottom w:val="single" w:sz="4" w:space="0" w:color="auto"/>
              <w:right w:val="single" w:sz="4" w:space="0" w:color="000000"/>
            </w:tcBorders>
            <w:noWrap/>
            <w:vAlign w:val="center"/>
          </w:tcPr>
          <w:p w:rsidR="003A28EB" w:rsidRPr="00E22E66" w:rsidRDefault="003A28EB">
            <w:pPr>
              <w:widowControl/>
              <w:textAlignment w:val="center"/>
              <w:rPr>
                <w:color w:val="000000"/>
              </w:rPr>
            </w:pPr>
            <w:r w:rsidRPr="00E22E66">
              <w:rPr>
                <w:color w:val="000000"/>
              </w:rPr>
              <w:t>同上</w:t>
            </w:r>
          </w:p>
        </w:tc>
      </w:tr>
      <w:tr w:rsidR="003A28EB" w:rsidRPr="00E22E66" w:rsidTr="00A252BD">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3A28EB" w:rsidRPr="00E22E66" w:rsidRDefault="003A28EB">
            <w:pPr>
              <w:widowControl/>
              <w:jc w:val="center"/>
              <w:textAlignment w:val="center"/>
              <w:rPr>
                <w:color w:val="000000"/>
              </w:rPr>
            </w:pPr>
            <w:r w:rsidRPr="00E22E66">
              <w:rPr>
                <w:rFonts w:hint="eastAsia"/>
                <w:color w:val="000000"/>
              </w:rPr>
              <w:t>1</w:t>
            </w:r>
            <w:r>
              <w:rPr>
                <w:rFonts w:hint="eastAsia"/>
                <w:color w:val="000000"/>
              </w:rPr>
              <w:t>0</w:t>
            </w:r>
          </w:p>
        </w:tc>
        <w:tc>
          <w:tcPr>
            <w:tcW w:w="1276" w:type="dxa"/>
            <w:vMerge/>
            <w:tcBorders>
              <w:left w:val="single" w:sz="4" w:space="0" w:color="000000"/>
              <w:right w:val="single" w:sz="4" w:space="0" w:color="000000"/>
            </w:tcBorders>
            <w:noWrap/>
            <w:vAlign w:val="center"/>
          </w:tcPr>
          <w:p w:rsidR="003A28EB" w:rsidRPr="00E22E66" w:rsidRDefault="003A28EB">
            <w:pPr>
              <w:widowControl/>
              <w:textAlignment w:val="center"/>
              <w:rPr>
                <w:color w:val="000000"/>
              </w:rPr>
            </w:pPr>
          </w:p>
        </w:tc>
        <w:tc>
          <w:tcPr>
            <w:tcW w:w="1134" w:type="dxa"/>
            <w:tcBorders>
              <w:top w:val="single" w:sz="4" w:space="0" w:color="000000"/>
              <w:left w:val="single" w:sz="4" w:space="0" w:color="000000"/>
              <w:bottom w:val="single" w:sz="4" w:space="0" w:color="auto"/>
              <w:right w:val="single" w:sz="4" w:space="0" w:color="000000"/>
            </w:tcBorders>
            <w:noWrap/>
            <w:vAlign w:val="center"/>
          </w:tcPr>
          <w:p w:rsidR="003A28EB" w:rsidRPr="00E22E66" w:rsidRDefault="003A28EB">
            <w:pPr>
              <w:widowControl/>
              <w:textAlignment w:val="center"/>
              <w:rPr>
                <w:color w:val="000000"/>
              </w:rPr>
            </w:pPr>
            <w:r w:rsidRPr="00E22E66">
              <w:rPr>
                <w:rFonts w:hint="eastAsia"/>
                <w:color w:val="000000"/>
              </w:rPr>
              <w:t>φ</w:t>
            </w:r>
            <w:r w:rsidRPr="00E22E66">
              <w:rPr>
                <w:rFonts w:hint="eastAsia"/>
                <w:color w:val="000000"/>
              </w:rPr>
              <w:t>270*1</w:t>
            </w:r>
          </w:p>
        </w:tc>
        <w:tc>
          <w:tcPr>
            <w:tcW w:w="850" w:type="dxa"/>
            <w:tcBorders>
              <w:top w:val="single" w:sz="4" w:space="0" w:color="000000"/>
              <w:left w:val="single" w:sz="4" w:space="0" w:color="000000"/>
              <w:bottom w:val="single" w:sz="4" w:space="0" w:color="auto"/>
              <w:right w:val="single" w:sz="4" w:space="0" w:color="auto"/>
            </w:tcBorders>
            <w:noWrap/>
            <w:vAlign w:val="center"/>
          </w:tcPr>
          <w:p w:rsidR="003A28EB" w:rsidRPr="00E22E66" w:rsidRDefault="003A28EB">
            <w:pPr>
              <w:widowControl/>
              <w:textAlignment w:val="center"/>
              <w:rPr>
                <w:color w:val="000000"/>
              </w:rPr>
            </w:pPr>
            <w:r w:rsidRPr="00E22E66">
              <w:rPr>
                <w:rFonts w:hint="eastAsia"/>
                <w:color w:val="000000"/>
              </w:rPr>
              <w:t>8.5</w:t>
            </w:r>
            <w:r w:rsidRPr="00E22E66">
              <w:rPr>
                <w:rFonts w:hint="eastAsia"/>
                <w:color w:val="000000"/>
              </w:rPr>
              <w:t>米</w:t>
            </w:r>
          </w:p>
        </w:tc>
        <w:tc>
          <w:tcPr>
            <w:tcW w:w="4961" w:type="dxa"/>
            <w:tcBorders>
              <w:top w:val="single" w:sz="4" w:space="0" w:color="000000"/>
              <w:left w:val="single" w:sz="4" w:space="0" w:color="auto"/>
              <w:bottom w:val="single" w:sz="4" w:space="0" w:color="auto"/>
              <w:right w:val="single" w:sz="4" w:space="0" w:color="000000"/>
            </w:tcBorders>
            <w:noWrap/>
            <w:vAlign w:val="center"/>
          </w:tcPr>
          <w:p w:rsidR="003A28EB" w:rsidRPr="00E22E66" w:rsidRDefault="003A28EB">
            <w:pPr>
              <w:widowControl/>
              <w:textAlignment w:val="center"/>
              <w:rPr>
                <w:color w:val="000000"/>
              </w:rPr>
            </w:pPr>
            <w:r w:rsidRPr="00E22E66">
              <w:rPr>
                <w:color w:val="000000"/>
              </w:rPr>
              <w:t>同上</w:t>
            </w:r>
          </w:p>
        </w:tc>
      </w:tr>
      <w:tr w:rsidR="003A28EB" w:rsidRPr="00E22E66" w:rsidTr="00A252BD">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3A28EB" w:rsidRPr="00E22E66" w:rsidRDefault="003A28EB">
            <w:pPr>
              <w:widowControl/>
              <w:jc w:val="center"/>
              <w:textAlignment w:val="center"/>
              <w:rPr>
                <w:color w:val="000000"/>
              </w:rPr>
            </w:pPr>
            <w:r w:rsidRPr="00E22E66">
              <w:rPr>
                <w:rFonts w:hint="eastAsia"/>
                <w:color w:val="000000"/>
              </w:rPr>
              <w:t>1</w:t>
            </w:r>
            <w:r>
              <w:rPr>
                <w:rFonts w:hint="eastAsia"/>
                <w:color w:val="000000"/>
              </w:rPr>
              <w:t>1</w:t>
            </w:r>
          </w:p>
        </w:tc>
        <w:tc>
          <w:tcPr>
            <w:tcW w:w="1276" w:type="dxa"/>
            <w:vMerge/>
            <w:tcBorders>
              <w:left w:val="single" w:sz="4" w:space="0" w:color="000000"/>
              <w:right w:val="single" w:sz="4" w:space="0" w:color="000000"/>
            </w:tcBorders>
            <w:noWrap/>
            <w:vAlign w:val="center"/>
          </w:tcPr>
          <w:p w:rsidR="003A28EB" w:rsidRPr="00E22E66" w:rsidRDefault="003A28EB">
            <w:pPr>
              <w:widowControl/>
              <w:textAlignment w:val="center"/>
              <w:rPr>
                <w:color w:val="000000"/>
              </w:rPr>
            </w:pPr>
          </w:p>
        </w:tc>
        <w:tc>
          <w:tcPr>
            <w:tcW w:w="1134" w:type="dxa"/>
            <w:tcBorders>
              <w:top w:val="single" w:sz="4" w:space="0" w:color="000000"/>
              <w:left w:val="single" w:sz="4" w:space="0" w:color="000000"/>
              <w:bottom w:val="single" w:sz="4" w:space="0" w:color="auto"/>
              <w:right w:val="single" w:sz="4" w:space="0" w:color="000000"/>
            </w:tcBorders>
            <w:noWrap/>
            <w:vAlign w:val="center"/>
          </w:tcPr>
          <w:p w:rsidR="003A28EB" w:rsidRPr="00E22E66" w:rsidRDefault="003A28EB">
            <w:pPr>
              <w:widowControl/>
              <w:textAlignment w:val="center"/>
              <w:rPr>
                <w:color w:val="000000"/>
              </w:rPr>
            </w:pPr>
            <w:r w:rsidRPr="00E22E66">
              <w:rPr>
                <w:rFonts w:hint="eastAsia"/>
                <w:color w:val="000000"/>
              </w:rPr>
              <w:t>Φ</w:t>
            </w:r>
            <w:r w:rsidRPr="00E22E66">
              <w:rPr>
                <w:rFonts w:hint="eastAsia"/>
                <w:color w:val="000000"/>
              </w:rPr>
              <w:t>250*1</w:t>
            </w:r>
          </w:p>
        </w:tc>
        <w:tc>
          <w:tcPr>
            <w:tcW w:w="850" w:type="dxa"/>
            <w:tcBorders>
              <w:top w:val="single" w:sz="4" w:space="0" w:color="000000"/>
              <w:left w:val="single" w:sz="4" w:space="0" w:color="000000"/>
              <w:bottom w:val="single" w:sz="4" w:space="0" w:color="auto"/>
              <w:right w:val="single" w:sz="4" w:space="0" w:color="auto"/>
            </w:tcBorders>
            <w:noWrap/>
            <w:vAlign w:val="center"/>
          </w:tcPr>
          <w:p w:rsidR="003A28EB" w:rsidRPr="00E22E66" w:rsidRDefault="003A28EB">
            <w:pPr>
              <w:widowControl/>
              <w:textAlignment w:val="center"/>
              <w:rPr>
                <w:color w:val="000000"/>
              </w:rPr>
            </w:pPr>
            <w:r w:rsidRPr="00E22E66">
              <w:rPr>
                <w:rFonts w:hint="eastAsia"/>
                <w:color w:val="000000"/>
              </w:rPr>
              <w:t>31</w:t>
            </w:r>
            <w:r w:rsidRPr="00E22E66">
              <w:rPr>
                <w:rFonts w:hint="eastAsia"/>
                <w:color w:val="000000"/>
              </w:rPr>
              <w:t>米</w:t>
            </w:r>
          </w:p>
        </w:tc>
        <w:tc>
          <w:tcPr>
            <w:tcW w:w="4961" w:type="dxa"/>
            <w:tcBorders>
              <w:top w:val="single" w:sz="4" w:space="0" w:color="000000"/>
              <w:left w:val="single" w:sz="4" w:space="0" w:color="auto"/>
              <w:bottom w:val="single" w:sz="4" w:space="0" w:color="auto"/>
              <w:right w:val="single" w:sz="4" w:space="0" w:color="000000"/>
            </w:tcBorders>
            <w:noWrap/>
            <w:vAlign w:val="center"/>
          </w:tcPr>
          <w:p w:rsidR="003A28EB" w:rsidRPr="00E22E66" w:rsidRDefault="003A28EB">
            <w:pPr>
              <w:widowControl/>
              <w:textAlignment w:val="center"/>
              <w:rPr>
                <w:color w:val="000000"/>
              </w:rPr>
            </w:pPr>
            <w:r w:rsidRPr="00E22E66">
              <w:rPr>
                <w:color w:val="000000"/>
              </w:rPr>
              <w:t>同上</w:t>
            </w:r>
          </w:p>
        </w:tc>
      </w:tr>
      <w:tr w:rsidR="003A28EB" w:rsidRPr="00E22E66" w:rsidTr="00A252BD">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3A28EB" w:rsidRPr="00E22E66" w:rsidRDefault="003A28EB">
            <w:pPr>
              <w:widowControl/>
              <w:jc w:val="center"/>
              <w:textAlignment w:val="center"/>
              <w:rPr>
                <w:color w:val="000000"/>
              </w:rPr>
            </w:pPr>
            <w:r w:rsidRPr="00E22E66">
              <w:rPr>
                <w:rFonts w:hint="eastAsia"/>
                <w:color w:val="000000"/>
              </w:rPr>
              <w:t>1</w:t>
            </w:r>
            <w:r>
              <w:rPr>
                <w:rFonts w:hint="eastAsia"/>
                <w:color w:val="000000"/>
              </w:rPr>
              <w:t>2</w:t>
            </w:r>
          </w:p>
        </w:tc>
        <w:tc>
          <w:tcPr>
            <w:tcW w:w="1276" w:type="dxa"/>
            <w:vMerge/>
            <w:tcBorders>
              <w:left w:val="single" w:sz="4" w:space="0" w:color="000000"/>
              <w:bottom w:val="single" w:sz="4" w:space="0" w:color="auto"/>
              <w:right w:val="single" w:sz="4" w:space="0" w:color="000000"/>
            </w:tcBorders>
            <w:noWrap/>
            <w:vAlign w:val="center"/>
          </w:tcPr>
          <w:p w:rsidR="003A28EB" w:rsidRPr="00E22E66" w:rsidRDefault="003A28EB">
            <w:pPr>
              <w:widowControl/>
              <w:textAlignment w:val="center"/>
              <w:rPr>
                <w:color w:val="000000"/>
              </w:rPr>
            </w:pPr>
          </w:p>
        </w:tc>
        <w:tc>
          <w:tcPr>
            <w:tcW w:w="1134" w:type="dxa"/>
            <w:tcBorders>
              <w:top w:val="single" w:sz="4" w:space="0" w:color="000000"/>
              <w:left w:val="single" w:sz="4" w:space="0" w:color="000000"/>
              <w:bottom w:val="single" w:sz="4" w:space="0" w:color="auto"/>
              <w:right w:val="single" w:sz="4" w:space="0" w:color="000000"/>
            </w:tcBorders>
            <w:noWrap/>
            <w:vAlign w:val="center"/>
          </w:tcPr>
          <w:p w:rsidR="003A28EB" w:rsidRPr="00E22E66" w:rsidRDefault="003A28EB">
            <w:pPr>
              <w:widowControl/>
              <w:textAlignment w:val="center"/>
              <w:rPr>
                <w:color w:val="000000"/>
              </w:rPr>
            </w:pPr>
            <w:r w:rsidRPr="00E22E66">
              <w:rPr>
                <w:rFonts w:hint="eastAsia"/>
                <w:color w:val="000000"/>
              </w:rPr>
              <w:t>Φ</w:t>
            </w:r>
            <w:r w:rsidRPr="00E22E66">
              <w:rPr>
                <w:rFonts w:hint="eastAsia"/>
                <w:color w:val="000000"/>
              </w:rPr>
              <w:t>100*1</w:t>
            </w:r>
          </w:p>
        </w:tc>
        <w:tc>
          <w:tcPr>
            <w:tcW w:w="850" w:type="dxa"/>
            <w:tcBorders>
              <w:top w:val="single" w:sz="4" w:space="0" w:color="000000"/>
              <w:left w:val="single" w:sz="4" w:space="0" w:color="000000"/>
              <w:bottom w:val="single" w:sz="4" w:space="0" w:color="auto"/>
              <w:right w:val="single" w:sz="4" w:space="0" w:color="auto"/>
            </w:tcBorders>
            <w:noWrap/>
            <w:vAlign w:val="center"/>
          </w:tcPr>
          <w:p w:rsidR="003A28EB" w:rsidRPr="00E22E66" w:rsidRDefault="003A28EB">
            <w:pPr>
              <w:widowControl/>
              <w:textAlignment w:val="center"/>
              <w:rPr>
                <w:color w:val="000000"/>
              </w:rPr>
            </w:pPr>
            <w:r w:rsidRPr="00E22E66">
              <w:rPr>
                <w:rFonts w:hint="eastAsia"/>
                <w:color w:val="000000"/>
              </w:rPr>
              <w:t>5.5</w:t>
            </w:r>
            <w:r w:rsidRPr="00E22E66">
              <w:rPr>
                <w:rFonts w:hint="eastAsia"/>
                <w:color w:val="000000"/>
              </w:rPr>
              <w:t>米</w:t>
            </w:r>
          </w:p>
        </w:tc>
        <w:tc>
          <w:tcPr>
            <w:tcW w:w="4961" w:type="dxa"/>
            <w:tcBorders>
              <w:top w:val="single" w:sz="4" w:space="0" w:color="000000"/>
              <w:left w:val="single" w:sz="4" w:space="0" w:color="auto"/>
              <w:bottom w:val="single" w:sz="4" w:space="0" w:color="auto"/>
              <w:right w:val="single" w:sz="4" w:space="0" w:color="000000"/>
            </w:tcBorders>
            <w:noWrap/>
            <w:vAlign w:val="center"/>
          </w:tcPr>
          <w:p w:rsidR="003A28EB" w:rsidRPr="00E22E66" w:rsidRDefault="003A28EB">
            <w:pPr>
              <w:widowControl/>
              <w:textAlignment w:val="center"/>
              <w:rPr>
                <w:color w:val="000000"/>
              </w:rPr>
            </w:pPr>
            <w:r w:rsidRPr="00E22E66">
              <w:rPr>
                <w:color w:val="000000"/>
              </w:rPr>
              <w:t>同上</w:t>
            </w:r>
          </w:p>
        </w:tc>
      </w:tr>
      <w:tr w:rsidR="00EA7A4B" w:rsidRPr="00E22E66" w:rsidTr="00A252BD">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EA7A4B" w:rsidRPr="00E22E66" w:rsidRDefault="002B555F">
            <w:pPr>
              <w:widowControl/>
              <w:jc w:val="center"/>
              <w:textAlignment w:val="center"/>
              <w:rPr>
                <w:color w:val="000000"/>
              </w:rPr>
            </w:pPr>
            <w:r w:rsidRPr="00E22E66">
              <w:rPr>
                <w:rFonts w:hint="eastAsia"/>
                <w:color w:val="000000"/>
              </w:rPr>
              <w:t>1</w:t>
            </w:r>
            <w:r w:rsidR="003A28EB">
              <w:rPr>
                <w:rFonts w:hint="eastAsia"/>
                <w:color w:val="000000"/>
              </w:rPr>
              <w:t>3</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color w:val="000000"/>
              </w:rPr>
              <w:t>风机电缆</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EA7A4B">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auto"/>
            </w:tcBorders>
            <w:noWrap/>
            <w:vAlign w:val="center"/>
          </w:tcPr>
          <w:p w:rsidR="00EA7A4B" w:rsidRPr="00E22E66" w:rsidRDefault="003A28EB" w:rsidP="003A28EB">
            <w:pPr>
              <w:widowControl/>
              <w:textAlignment w:val="center"/>
              <w:rPr>
                <w:color w:val="000000"/>
              </w:rPr>
            </w:pPr>
            <w:r>
              <w:rPr>
                <w:rFonts w:hint="eastAsia"/>
                <w:color w:val="000000"/>
              </w:rPr>
              <w:t>82</w:t>
            </w:r>
            <w:r w:rsidR="002B555F" w:rsidRPr="00E22E66">
              <w:rPr>
                <w:rFonts w:hint="eastAsia"/>
                <w:color w:val="000000"/>
              </w:rPr>
              <w:t>米</w:t>
            </w:r>
          </w:p>
        </w:tc>
        <w:tc>
          <w:tcPr>
            <w:tcW w:w="4961" w:type="dxa"/>
            <w:tcBorders>
              <w:top w:val="single" w:sz="4" w:space="0" w:color="000000"/>
              <w:left w:val="single" w:sz="4" w:space="0" w:color="auto"/>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color w:val="000000"/>
              </w:rPr>
              <w:t>电缆能承受电机的电流并且不发热，电缆为铜线芯，长度为配电房电柜到除尘器的风机主电缆</w:t>
            </w:r>
          </w:p>
        </w:tc>
      </w:tr>
      <w:tr w:rsidR="00EA7A4B" w:rsidRPr="00E22E66" w:rsidTr="00A252BD">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EA7A4B" w:rsidRPr="00E22E66" w:rsidRDefault="002B555F">
            <w:pPr>
              <w:widowControl/>
              <w:jc w:val="center"/>
              <w:textAlignment w:val="center"/>
              <w:rPr>
                <w:color w:val="000000"/>
              </w:rPr>
            </w:pPr>
            <w:r w:rsidRPr="00E22E66">
              <w:rPr>
                <w:rFonts w:hint="eastAsia"/>
                <w:color w:val="000000"/>
              </w:rPr>
              <w:t>1</w:t>
            </w:r>
            <w:r w:rsidR="003A28EB">
              <w:rPr>
                <w:rFonts w:hint="eastAsia"/>
                <w:color w:val="000000"/>
              </w:rPr>
              <w:t>4</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color w:val="000000"/>
              </w:rPr>
              <w:t>风机电缆桥架</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EA7A4B">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auto"/>
            </w:tcBorders>
            <w:noWrap/>
            <w:vAlign w:val="center"/>
          </w:tcPr>
          <w:p w:rsidR="00EA7A4B" w:rsidRPr="00E22E66" w:rsidRDefault="002D453E">
            <w:pPr>
              <w:widowControl/>
              <w:textAlignment w:val="center"/>
              <w:rPr>
                <w:color w:val="000000"/>
              </w:rPr>
            </w:pPr>
            <w:r w:rsidRPr="00E22E66">
              <w:rPr>
                <w:rFonts w:hint="eastAsia"/>
                <w:color w:val="000000"/>
              </w:rPr>
              <w:t>30</w:t>
            </w:r>
            <w:r w:rsidR="002B555F" w:rsidRPr="00E22E66">
              <w:rPr>
                <w:rFonts w:hint="eastAsia"/>
                <w:color w:val="000000"/>
              </w:rPr>
              <w:t>米</w:t>
            </w:r>
          </w:p>
        </w:tc>
        <w:tc>
          <w:tcPr>
            <w:tcW w:w="4961" w:type="dxa"/>
            <w:tcBorders>
              <w:top w:val="single" w:sz="4" w:space="0" w:color="000000"/>
              <w:left w:val="single" w:sz="4" w:space="0" w:color="auto"/>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color w:val="000000"/>
              </w:rPr>
              <w:t>桥架为</w:t>
            </w:r>
            <w:r w:rsidRPr="00E22E66">
              <w:rPr>
                <w:rFonts w:hint="eastAsia"/>
                <w:color w:val="000000"/>
              </w:rPr>
              <w:t>镀锌</w:t>
            </w:r>
          </w:p>
        </w:tc>
      </w:tr>
      <w:tr w:rsidR="00EA7A4B" w:rsidRPr="00E22E66" w:rsidTr="00A252BD">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EA7A4B" w:rsidRPr="00E22E66" w:rsidRDefault="002B555F">
            <w:pPr>
              <w:widowControl/>
              <w:jc w:val="center"/>
              <w:textAlignment w:val="center"/>
              <w:rPr>
                <w:color w:val="000000"/>
              </w:rPr>
            </w:pPr>
            <w:r w:rsidRPr="00E22E66">
              <w:rPr>
                <w:rFonts w:hint="eastAsia"/>
                <w:color w:val="000000"/>
              </w:rPr>
              <w:t>1</w:t>
            </w:r>
            <w:r w:rsidR="003A28EB">
              <w:rPr>
                <w:rFonts w:hint="eastAsia"/>
                <w:color w:val="000000"/>
              </w:rPr>
              <w:t>5</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color w:val="000000"/>
              </w:rPr>
              <w:t>阀门</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AA38D9">
            <w:pPr>
              <w:widowControl/>
              <w:textAlignment w:val="center"/>
              <w:rPr>
                <w:color w:val="000000"/>
              </w:rPr>
            </w:pPr>
            <w:r w:rsidRPr="00E22E66">
              <w:rPr>
                <w:rFonts w:hint="eastAsia"/>
                <w:color w:val="000000"/>
              </w:rPr>
              <w:t>5</w:t>
            </w:r>
            <w:r w:rsidR="00327231" w:rsidRPr="00E22E66">
              <w:rPr>
                <w:rFonts w:hint="eastAsia"/>
                <w:color w:val="000000"/>
              </w:rPr>
              <w:t>个φ</w:t>
            </w:r>
            <w:r w:rsidR="00327231" w:rsidRPr="00E22E66">
              <w:rPr>
                <w:rFonts w:hint="eastAsia"/>
                <w:color w:val="000000"/>
              </w:rPr>
              <w:t>250</w:t>
            </w:r>
            <w:r w:rsidR="00327231" w:rsidRPr="00E22E66">
              <w:rPr>
                <w:rFonts w:hint="eastAsia"/>
                <w:color w:val="000000"/>
              </w:rPr>
              <w:t>，</w:t>
            </w:r>
            <w:r w:rsidR="00327231" w:rsidRPr="00E22E66">
              <w:rPr>
                <w:rFonts w:hint="eastAsia"/>
                <w:color w:val="000000"/>
              </w:rPr>
              <w:t>1</w:t>
            </w:r>
            <w:r w:rsidR="00327231" w:rsidRPr="00E22E66">
              <w:rPr>
                <w:rFonts w:hint="eastAsia"/>
                <w:color w:val="000000"/>
              </w:rPr>
              <w:t>个φ</w:t>
            </w:r>
            <w:r w:rsidR="00327231" w:rsidRPr="00E22E66">
              <w:rPr>
                <w:rFonts w:hint="eastAsia"/>
                <w:color w:val="000000"/>
              </w:rPr>
              <w:t>100</w:t>
            </w:r>
          </w:p>
        </w:tc>
        <w:tc>
          <w:tcPr>
            <w:tcW w:w="850" w:type="dxa"/>
            <w:tcBorders>
              <w:top w:val="single" w:sz="4" w:space="0" w:color="000000"/>
              <w:left w:val="single" w:sz="4" w:space="0" w:color="000000"/>
              <w:bottom w:val="single" w:sz="4" w:space="0" w:color="auto"/>
              <w:right w:val="single" w:sz="4" w:space="0" w:color="auto"/>
            </w:tcBorders>
            <w:noWrap/>
            <w:vAlign w:val="center"/>
          </w:tcPr>
          <w:p w:rsidR="00EA7A4B" w:rsidRPr="00E22E66" w:rsidRDefault="002B555F">
            <w:pPr>
              <w:widowControl/>
              <w:textAlignment w:val="center"/>
              <w:rPr>
                <w:color w:val="000000"/>
              </w:rPr>
            </w:pPr>
            <w:r w:rsidRPr="00E22E66">
              <w:rPr>
                <w:rFonts w:hint="eastAsia"/>
                <w:color w:val="000000"/>
              </w:rPr>
              <w:t>6</w:t>
            </w:r>
            <w:r w:rsidRPr="00E22E66">
              <w:rPr>
                <w:rFonts w:hint="eastAsia"/>
                <w:color w:val="000000"/>
              </w:rPr>
              <w:t>个</w:t>
            </w:r>
          </w:p>
        </w:tc>
        <w:tc>
          <w:tcPr>
            <w:tcW w:w="4961" w:type="dxa"/>
            <w:tcBorders>
              <w:top w:val="single" w:sz="4" w:space="0" w:color="000000"/>
              <w:left w:val="single" w:sz="4" w:space="0" w:color="auto"/>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color w:val="000000"/>
              </w:rPr>
              <w:t>阀门密封不漏风，</w:t>
            </w:r>
            <w:r w:rsidR="00327231" w:rsidRPr="00E22E66">
              <w:rPr>
                <w:rFonts w:hint="eastAsia"/>
                <w:color w:val="000000"/>
              </w:rPr>
              <w:t>阀门为手动控制</w:t>
            </w:r>
            <w:r w:rsidRPr="00E22E66">
              <w:rPr>
                <w:rFonts w:hint="eastAsia"/>
                <w:color w:val="000000"/>
              </w:rPr>
              <w:t>（其中有一个阀为φ</w:t>
            </w:r>
            <w:r w:rsidRPr="00E22E66">
              <w:rPr>
                <w:rFonts w:hint="eastAsia"/>
                <w:color w:val="000000"/>
              </w:rPr>
              <w:t>100</w:t>
            </w:r>
            <w:r w:rsidRPr="00E22E66">
              <w:rPr>
                <w:rFonts w:hint="eastAsia"/>
                <w:color w:val="000000"/>
              </w:rPr>
              <w:t>）</w:t>
            </w:r>
          </w:p>
        </w:tc>
      </w:tr>
      <w:tr w:rsidR="00EA7A4B" w:rsidRPr="00E22E66" w:rsidTr="00A252BD">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EA7A4B" w:rsidRPr="00E22E66" w:rsidRDefault="002B555F">
            <w:pPr>
              <w:widowControl/>
              <w:jc w:val="center"/>
              <w:textAlignment w:val="center"/>
              <w:rPr>
                <w:color w:val="000000"/>
              </w:rPr>
            </w:pPr>
            <w:r w:rsidRPr="00E22E66">
              <w:rPr>
                <w:rFonts w:hint="eastAsia"/>
                <w:color w:val="000000"/>
              </w:rPr>
              <w:t>1</w:t>
            </w:r>
            <w:r w:rsidR="003A28EB">
              <w:rPr>
                <w:rFonts w:hint="eastAsia"/>
                <w:color w:val="000000"/>
              </w:rPr>
              <w:t>6</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color w:val="000000"/>
              </w:rPr>
              <w:t>护栏</w:t>
            </w:r>
            <w:r w:rsidRPr="00E22E66">
              <w:rPr>
                <w:rFonts w:hint="eastAsia"/>
                <w:color w:val="000000"/>
              </w:rPr>
              <w:t>/</w:t>
            </w:r>
            <w:r w:rsidRPr="00E22E66">
              <w:rPr>
                <w:rFonts w:hint="eastAsia"/>
                <w:color w:val="000000"/>
              </w:rPr>
              <w:t>护笼</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rFonts w:hint="eastAsia"/>
                <w:color w:val="000000"/>
              </w:rPr>
              <w:t>/</w:t>
            </w:r>
          </w:p>
        </w:tc>
        <w:tc>
          <w:tcPr>
            <w:tcW w:w="850" w:type="dxa"/>
            <w:tcBorders>
              <w:top w:val="single" w:sz="4" w:space="0" w:color="000000"/>
              <w:left w:val="single" w:sz="4" w:space="0" w:color="000000"/>
              <w:bottom w:val="single" w:sz="4" w:space="0" w:color="auto"/>
              <w:right w:val="single" w:sz="4" w:space="0" w:color="auto"/>
            </w:tcBorders>
            <w:noWrap/>
            <w:vAlign w:val="center"/>
          </w:tcPr>
          <w:p w:rsidR="00EA7A4B" w:rsidRPr="00E22E66" w:rsidRDefault="002B555F">
            <w:pPr>
              <w:widowControl/>
              <w:textAlignment w:val="center"/>
              <w:rPr>
                <w:color w:val="000000"/>
              </w:rPr>
            </w:pPr>
            <w:r w:rsidRPr="00E22E66">
              <w:rPr>
                <w:rFonts w:hint="eastAsia"/>
                <w:color w:val="000000"/>
              </w:rPr>
              <w:t>/</w:t>
            </w:r>
          </w:p>
        </w:tc>
        <w:tc>
          <w:tcPr>
            <w:tcW w:w="4961" w:type="dxa"/>
            <w:tcBorders>
              <w:top w:val="single" w:sz="4" w:space="0" w:color="000000"/>
              <w:left w:val="single" w:sz="4" w:space="0" w:color="auto"/>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color w:val="000000"/>
              </w:rPr>
              <w:t>符合国家标准，总高不得低于</w:t>
            </w:r>
            <w:r w:rsidRPr="00E22E66">
              <w:rPr>
                <w:rFonts w:hint="eastAsia"/>
                <w:color w:val="000000"/>
              </w:rPr>
              <w:t>120cm</w:t>
            </w:r>
            <w:r w:rsidRPr="00E22E66">
              <w:rPr>
                <w:rFonts w:hint="eastAsia"/>
                <w:color w:val="000000"/>
              </w:rPr>
              <w:t>，护栏下部焊有</w:t>
            </w:r>
            <w:r w:rsidRPr="00E22E66">
              <w:rPr>
                <w:rFonts w:hint="eastAsia"/>
                <w:color w:val="000000"/>
              </w:rPr>
              <w:t>10cm</w:t>
            </w:r>
            <w:r w:rsidRPr="00E22E66">
              <w:rPr>
                <w:rFonts w:hint="eastAsia"/>
                <w:color w:val="000000"/>
              </w:rPr>
              <w:t>高的踢脚板，如有护笼，护笼的笼骨不少于</w:t>
            </w:r>
            <w:r w:rsidRPr="00E22E66">
              <w:rPr>
                <w:rFonts w:hint="eastAsia"/>
                <w:color w:val="000000"/>
              </w:rPr>
              <w:t>5</w:t>
            </w:r>
            <w:r w:rsidRPr="00E22E66">
              <w:rPr>
                <w:rFonts w:hint="eastAsia"/>
                <w:color w:val="000000"/>
              </w:rPr>
              <w:t>条</w:t>
            </w:r>
          </w:p>
        </w:tc>
      </w:tr>
      <w:tr w:rsidR="00EA7A4B" w:rsidRPr="00E22E66" w:rsidTr="00A252BD">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EA7A4B" w:rsidRPr="00E22E66" w:rsidRDefault="00D67F06">
            <w:pPr>
              <w:widowControl/>
              <w:jc w:val="center"/>
              <w:textAlignment w:val="center"/>
              <w:rPr>
                <w:color w:val="000000"/>
              </w:rPr>
            </w:pPr>
            <w:r w:rsidRPr="00E22E66">
              <w:rPr>
                <w:rFonts w:hint="eastAsia"/>
                <w:color w:val="000000"/>
              </w:rPr>
              <w:t>1</w:t>
            </w:r>
            <w:r w:rsidR="003A28EB">
              <w:rPr>
                <w:rFonts w:hint="eastAsia"/>
                <w:color w:val="000000"/>
              </w:rPr>
              <w:t>7</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color w:val="000000"/>
              </w:rPr>
              <w:t>吸风罩</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EA7A4B">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auto"/>
            </w:tcBorders>
            <w:noWrap/>
            <w:vAlign w:val="center"/>
          </w:tcPr>
          <w:p w:rsidR="00EA7A4B" w:rsidRPr="00E22E66" w:rsidRDefault="002B555F">
            <w:pPr>
              <w:widowControl/>
              <w:textAlignment w:val="center"/>
              <w:rPr>
                <w:color w:val="000000"/>
              </w:rPr>
            </w:pPr>
            <w:r w:rsidRPr="00E22E66">
              <w:rPr>
                <w:rFonts w:hint="eastAsia"/>
                <w:color w:val="000000"/>
              </w:rPr>
              <w:t>5</w:t>
            </w:r>
            <w:r w:rsidRPr="00E22E66">
              <w:rPr>
                <w:rFonts w:hint="eastAsia"/>
                <w:color w:val="000000"/>
              </w:rPr>
              <w:t>个</w:t>
            </w:r>
          </w:p>
        </w:tc>
        <w:tc>
          <w:tcPr>
            <w:tcW w:w="4961" w:type="dxa"/>
            <w:tcBorders>
              <w:top w:val="single" w:sz="4" w:space="0" w:color="000000"/>
              <w:left w:val="single" w:sz="4" w:space="0" w:color="auto"/>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color w:val="000000"/>
              </w:rPr>
              <w:t>吸风罩的法兰与储糖罐倒糖口的法兰进行榫形连接方式</w:t>
            </w:r>
            <w:r w:rsidRPr="00E22E66">
              <w:rPr>
                <w:rFonts w:hint="eastAsia"/>
                <w:color w:val="000000"/>
              </w:rPr>
              <w:t>，材料为不锈钢</w:t>
            </w:r>
          </w:p>
        </w:tc>
      </w:tr>
      <w:tr w:rsidR="00EA7A4B" w:rsidRPr="00E22E66" w:rsidTr="00A252BD">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EA7A4B" w:rsidRPr="00E22E66" w:rsidRDefault="00307B03">
            <w:pPr>
              <w:widowControl/>
              <w:jc w:val="center"/>
              <w:textAlignment w:val="center"/>
              <w:rPr>
                <w:color w:val="000000"/>
              </w:rPr>
            </w:pPr>
            <w:r>
              <w:rPr>
                <w:rFonts w:hint="eastAsia"/>
                <w:color w:val="000000"/>
              </w:rPr>
              <w:t>1</w:t>
            </w:r>
            <w:r w:rsidR="003A28EB">
              <w:rPr>
                <w:rFonts w:hint="eastAsia"/>
                <w:color w:val="000000"/>
              </w:rPr>
              <w:t>8</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color w:val="000000"/>
              </w:rPr>
              <w:t>泄爆阀</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rFonts w:hint="eastAsia"/>
                <w:color w:val="000000"/>
              </w:rPr>
              <w:t>/</w:t>
            </w:r>
          </w:p>
        </w:tc>
        <w:tc>
          <w:tcPr>
            <w:tcW w:w="850" w:type="dxa"/>
            <w:tcBorders>
              <w:top w:val="single" w:sz="4" w:space="0" w:color="000000"/>
              <w:left w:val="single" w:sz="4" w:space="0" w:color="000000"/>
              <w:bottom w:val="single" w:sz="4" w:space="0" w:color="auto"/>
              <w:right w:val="single" w:sz="4" w:space="0" w:color="auto"/>
            </w:tcBorders>
            <w:noWrap/>
            <w:vAlign w:val="center"/>
          </w:tcPr>
          <w:p w:rsidR="00EA7A4B" w:rsidRPr="00E22E66" w:rsidRDefault="002B555F">
            <w:pPr>
              <w:widowControl/>
              <w:textAlignment w:val="center"/>
              <w:rPr>
                <w:color w:val="000000"/>
              </w:rPr>
            </w:pPr>
            <w:r w:rsidRPr="00E22E66">
              <w:rPr>
                <w:rFonts w:hint="eastAsia"/>
                <w:color w:val="000000"/>
              </w:rPr>
              <w:t>1</w:t>
            </w:r>
            <w:r w:rsidRPr="00E22E66">
              <w:rPr>
                <w:rFonts w:hint="eastAsia"/>
                <w:color w:val="000000"/>
              </w:rPr>
              <w:t>个</w:t>
            </w:r>
          </w:p>
        </w:tc>
        <w:tc>
          <w:tcPr>
            <w:tcW w:w="4961" w:type="dxa"/>
            <w:tcBorders>
              <w:top w:val="single" w:sz="4" w:space="0" w:color="000000"/>
              <w:left w:val="single" w:sz="4" w:space="0" w:color="auto"/>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color w:val="000000"/>
              </w:rPr>
              <w:t>除尘器主体上应装无火焰泄</w:t>
            </w:r>
            <w:r w:rsidRPr="00E22E66">
              <w:rPr>
                <w:rFonts w:hint="eastAsia"/>
                <w:color w:val="000000"/>
              </w:rPr>
              <w:t>爆装置</w:t>
            </w:r>
          </w:p>
        </w:tc>
      </w:tr>
      <w:tr w:rsidR="00EA7A4B" w:rsidRPr="00E22E66" w:rsidTr="00A252BD">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EA7A4B" w:rsidRPr="00E22E66" w:rsidRDefault="002B555F">
            <w:pPr>
              <w:widowControl/>
              <w:jc w:val="center"/>
              <w:textAlignment w:val="center"/>
              <w:rPr>
                <w:color w:val="000000"/>
              </w:rPr>
            </w:pPr>
            <w:r w:rsidRPr="00E22E66">
              <w:rPr>
                <w:rFonts w:hint="eastAsia"/>
                <w:color w:val="000000"/>
              </w:rPr>
              <w:t>2</w:t>
            </w:r>
            <w:r w:rsidR="00307B03">
              <w:rPr>
                <w:rFonts w:hint="eastAsia"/>
                <w:color w:val="000000"/>
              </w:rPr>
              <w:t>0</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color w:val="000000"/>
              </w:rPr>
              <w:t>糖粉收集</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EA7A4B">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auto"/>
            </w:tcBorders>
            <w:noWrap/>
            <w:vAlign w:val="center"/>
          </w:tcPr>
          <w:p w:rsidR="00EA7A4B" w:rsidRPr="00E22E66" w:rsidRDefault="00EA7A4B">
            <w:pPr>
              <w:widowControl/>
              <w:textAlignment w:val="center"/>
              <w:rPr>
                <w:color w:val="000000"/>
              </w:rPr>
            </w:pPr>
          </w:p>
        </w:tc>
        <w:tc>
          <w:tcPr>
            <w:tcW w:w="4961" w:type="dxa"/>
            <w:tcBorders>
              <w:top w:val="single" w:sz="4" w:space="0" w:color="000000"/>
              <w:left w:val="single" w:sz="4" w:space="0" w:color="auto"/>
              <w:bottom w:val="single" w:sz="4" w:space="0" w:color="auto"/>
              <w:right w:val="single" w:sz="4" w:space="0" w:color="000000"/>
            </w:tcBorders>
            <w:noWrap/>
            <w:vAlign w:val="center"/>
          </w:tcPr>
          <w:p w:rsidR="00EA7A4B" w:rsidRPr="00E22E66" w:rsidRDefault="009F0D12">
            <w:pPr>
              <w:widowControl/>
              <w:textAlignment w:val="center"/>
              <w:rPr>
                <w:color w:val="000000"/>
              </w:rPr>
            </w:pPr>
            <w:r w:rsidRPr="00E22E66">
              <w:rPr>
                <w:color w:val="000000"/>
              </w:rPr>
              <w:t>不用</w:t>
            </w:r>
            <w:r w:rsidR="003348A8" w:rsidRPr="00E22E66">
              <w:rPr>
                <w:color w:val="000000"/>
              </w:rPr>
              <w:t>安装</w:t>
            </w:r>
            <w:r w:rsidRPr="00E22E66">
              <w:rPr>
                <w:color w:val="000000"/>
              </w:rPr>
              <w:t>星形卸料器，只装</w:t>
            </w:r>
            <w:r w:rsidR="002B555F" w:rsidRPr="00E22E66">
              <w:rPr>
                <w:color w:val="000000"/>
              </w:rPr>
              <w:t>收集箱，并且收集箱与收集斗采用快开快接的</w:t>
            </w:r>
            <w:r w:rsidR="00F7069E" w:rsidRPr="00E22E66">
              <w:rPr>
                <w:color w:val="000000"/>
              </w:rPr>
              <w:t>连接</w:t>
            </w:r>
            <w:r w:rsidR="002B555F" w:rsidRPr="00E22E66">
              <w:rPr>
                <w:color w:val="000000"/>
              </w:rPr>
              <w:t>方式</w:t>
            </w:r>
            <w:r w:rsidR="002B555F" w:rsidRPr="00E22E66">
              <w:rPr>
                <w:rFonts w:hint="eastAsia"/>
                <w:color w:val="000000"/>
              </w:rPr>
              <w:t>，收集箱底部有滚轮</w:t>
            </w:r>
          </w:p>
        </w:tc>
      </w:tr>
      <w:tr w:rsidR="00EA7A4B" w:rsidRPr="00E22E66" w:rsidTr="00A252BD">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EA7A4B" w:rsidRPr="00E22E66" w:rsidRDefault="002B555F">
            <w:pPr>
              <w:widowControl/>
              <w:jc w:val="center"/>
              <w:textAlignment w:val="center"/>
              <w:rPr>
                <w:color w:val="000000"/>
              </w:rPr>
            </w:pPr>
            <w:r w:rsidRPr="00E22E66">
              <w:rPr>
                <w:rFonts w:hint="eastAsia"/>
                <w:color w:val="000000"/>
              </w:rPr>
              <w:t>2</w:t>
            </w:r>
            <w:r w:rsidR="00307B03">
              <w:rPr>
                <w:rFonts w:hint="eastAsia"/>
                <w:color w:val="000000"/>
              </w:rPr>
              <w:t>1</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3A28EB">
              <w:rPr>
                <w:rFonts w:hint="eastAsia"/>
                <w:color w:val="000000"/>
              </w:rPr>
              <w:t>设备表面处理，包括风机机壳</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EA7A4B" w:rsidRPr="00E22E66" w:rsidRDefault="00EA7A4B">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auto"/>
            </w:tcBorders>
            <w:noWrap/>
            <w:vAlign w:val="center"/>
          </w:tcPr>
          <w:p w:rsidR="00EA7A4B" w:rsidRPr="00E22E66" w:rsidRDefault="00EA7A4B">
            <w:pPr>
              <w:widowControl/>
              <w:textAlignment w:val="center"/>
              <w:rPr>
                <w:color w:val="000000"/>
              </w:rPr>
            </w:pPr>
          </w:p>
        </w:tc>
        <w:tc>
          <w:tcPr>
            <w:tcW w:w="4961" w:type="dxa"/>
            <w:tcBorders>
              <w:top w:val="single" w:sz="4" w:space="0" w:color="000000"/>
              <w:left w:val="single" w:sz="4" w:space="0" w:color="auto"/>
              <w:bottom w:val="single" w:sz="4" w:space="0" w:color="auto"/>
              <w:right w:val="single" w:sz="4" w:space="0" w:color="000000"/>
            </w:tcBorders>
            <w:noWrap/>
            <w:vAlign w:val="center"/>
          </w:tcPr>
          <w:p w:rsidR="00EA7A4B" w:rsidRPr="00E22E66" w:rsidRDefault="002B555F">
            <w:pPr>
              <w:widowControl/>
              <w:textAlignment w:val="center"/>
              <w:rPr>
                <w:color w:val="000000"/>
              </w:rPr>
            </w:pPr>
            <w:r w:rsidRPr="00E22E66">
              <w:rPr>
                <w:rFonts w:ascii="Courier New" w:hAnsi="Courier New" w:cs="Courier New" w:hint="eastAsia"/>
                <w:color w:val="000000"/>
                <w:sz w:val="24"/>
              </w:rPr>
              <w:t>S</w:t>
            </w:r>
            <w:r w:rsidRPr="003A28EB">
              <w:rPr>
                <w:rFonts w:hint="eastAsia"/>
                <w:color w:val="000000"/>
              </w:rPr>
              <w:t>PCC</w:t>
            </w:r>
            <w:r w:rsidR="003A28EB">
              <w:rPr>
                <w:rFonts w:hint="eastAsia"/>
                <w:color w:val="000000"/>
              </w:rPr>
              <w:t>静电喷涂，高温烘烤，防静电，表面光滑米白</w:t>
            </w:r>
            <w:r w:rsidRPr="003A28EB">
              <w:rPr>
                <w:rFonts w:hint="eastAsia"/>
                <w:color w:val="000000"/>
              </w:rPr>
              <w:t>色</w:t>
            </w:r>
          </w:p>
        </w:tc>
      </w:tr>
    </w:tbl>
    <w:p w:rsidR="00EA7A4B" w:rsidRPr="00E22E66" w:rsidRDefault="002B555F">
      <w:pPr>
        <w:spacing w:line="360" w:lineRule="auto"/>
        <w:ind w:firstLineChars="300" w:firstLine="900"/>
        <w:rPr>
          <w:rFonts w:ascii="仿宋_GB2312" w:eastAsia="仿宋_GB2312"/>
          <w:bCs/>
          <w:sz w:val="30"/>
          <w:szCs w:val="30"/>
        </w:rPr>
      </w:pPr>
      <w:r w:rsidRPr="00E22E66">
        <w:rPr>
          <w:rFonts w:ascii="仿宋_GB2312" w:eastAsia="仿宋_GB2312" w:hint="eastAsia"/>
          <w:bCs/>
          <w:sz w:val="30"/>
          <w:szCs w:val="30"/>
        </w:rPr>
        <w:t>4.设备</w:t>
      </w:r>
      <w:r w:rsidR="00177D7D">
        <w:rPr>
          <w:rFonts w:ascii="仿宋_GB2312" w:eastAsia="仿宋_GB2312" w:hint="eastAsia"/>
          <w:bCs/>
          <w:sz w:val="30"/>
          <w:szCs w:val="30"/>
        </w:rPr>
        <w:t>零件</w:t>
      </w:r>
      <w:r w:rsidRPr="00E22E66">
        <w:rPr>
          <w:rFonts w:ascii="仿宋_GB2312" w:eastAsia="仿宋_GB2312" w:hint="eastAsia"/>
          <w:bCs/>
          <w:sz w:val="30"/>
          <w:szCs w:val="30"/>
        </w:rPr>
        <w:t>品牌/厂家</w:t>
      </w:r>
      <w:r w:rsidRPr="00E22E66">
        <w:rPr>
          <w:rFonts w:ascii="仿宋_GB2312" w:eastAsia="仿宋_GB2312"/>
          <w:bCs/>
          <w:sz w:val="30"/>
          <w:szCs w:val="30"/>
        </w:rPr>
        <w:t>要求</w:t>
      </w:r>
    </w:p>
    <w:tbl>
      <w:tblPr>
        <w:tblW w:w="8930" w:type="dxa"/>
        <w:tblInd w:w="250" w:type="dxa"/>
        <w:tblLayout w:type="fixed"/>
        <w:tblLook w:val="04A0" w:firstRow="1" w:lastRow="0" w:firstColumn="1" w:lastColumn="0" w:noHBand="0" w:noVBand="1"/>
      </w:tblPr>
      <w:tblGrid>
        <w:gridCol w:w="709"/>
        <w:gridCol w:w="1276"/>
        <w:gridCol w:w="1134"/>
        <w:gridCol w:w="1701"/>
        <w:gridCol w:w="2835"/>
        <w:gridCol w:w="1275"/>
      </w:tblGrid>
      <w:tr w:rsidR="00EA7A4B" w:rsidRPr="00E22E66" w:rsidTr="00A252BD">
        <w:trPr>
          <w:cantSplit/>
          <w:trHeight w:val="313"/>
          <w:tblHeader/>
        </w:trPr>
        <w:tc>
          <w:tcPr>
            <w:tcW w:w="709" w:type="dxa"/>
            <w:tcBorders>
              <w:top w:val="single" w:sz="4" w:space="0" w:color="auto"/>
              <w:left w:val="single" w:sz="4" w:space="0" w:color="auto"/>
              <w:bottom w:val="single" w:sz="4" w:space="0" w:color="auto"/>
              <w:right w:val="single" w:sz="4" w:space="0" w:color="auto"/>
            </w:tcBorders>
            <w:vAlign w:val="center"/>
          </w:tcPr>
          <w:p w:rsidR="00EA7A4B" w:rsidRPr="00E22E66" w:rsidRDefault="002B555F">
            <w:pPr>
              <w:widowControl/>
              <w:spacing w:line="240" w:lineRule="exact"/>
              <w:jc w:val="center"/>
              <w:rPr>
                <w:szCs w:val="21"/>
              </w:rPr>
            </w:pPr>
            <w:r w:rsidRPr="00E22E66">
              <w:rPr>
                <w:rFonts w:hint="eastAsia"/>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EA7A4B" w:rsidRPr="00E22E66" w:rsidRDefault="002B555F">
            <w:pPr>
              <w:widowControl/>
              <w:spacing w:line="240" w:lineRule="exact"/>
              <w:jc w:val="center"/>
              <w:rPr>
                <w:szCs w:val="21"/>
              </w:rPr>
            </w:pPr>
            <w:r w:rsidRPr="00E22E66">
              <w:rPr>
                <w:rFonts w:hint="eastAsia"/>
                <w:szCs w:val="21"/>
              </w:rPr>
              <w:t>部件名称</w:t>
            </w:r>
          </w:p>
        </w:tc>
        <w:tc>
          <w:tcPr>
            <w:tcW w:w="1134" w:type="dxa"/>
            <w:tcBorders>
              <w:top w:val="single" w:sz="4" w:space="0" w:color="auto"/>
              <w:left w:val="single" w:sz="4" w:space="0" w:color="auto"/>
              <w:bottom w:val="single" w:sz="4" w:space="0" w:color="auto"/>
              <w:right w:val="single" w:sz="4" w:space="0" w:color="auto"/>
            </w:tcBorders>
            <w:vAlign w:val="center"/>
          </w:tcPr>
          <w:p w:rsidR="00EA7A4B" w:rsidRPr="00E22E66" w:rsidRDefault="002B555F">
            <w:pPr>
              <w:widowControl/>
              <w:spacing w:line="240" w:lineRule="exact"/>
              <w:jc w:val="center"/>
              <w:rPr>
                <w:szCs w:val="21"/>
              </w:rPr>
            </w:pPr>
            <w:r w:rsidRPr="00E22E66">
              <w:rPr>
                <w:rFonts w:hint="eastAsia"/>
                <w:szCs w:val="21"/>
              </w:rPr>
              <w:t>标准</w:t>
            </w:r>
          </w:p>
        </w:tc>
        <w:tc>
          <w:tcPr>
            <w:tcW w:w="1701" w:type="dxa"/>
            <w:tcBorders>
              <w:top w:val="single" w:sz="4" w:space="0" w:color="auto"/>
              <w:left w:val="single" w:sz="4" w:space="0" w:color="auto"/>
              <w:bottom w:val="single" w:sz="4" w:space="0" w:color="auto"/>
              <w:right w:val="single" w:sz="4" w:space="0" w:color="auto"/>
            </w:tcBorders>
            <w:vAlign w:val="center"/>
          </w:tcPr>
          <w:p w:rsidR="00EA7A4B" w:rsidRPr="00E22E66" w:rsidRDefault="002B555F">
            <w:pPr>
              <w:widowControl/>
              <w:spacing w:line="240" w:lineRule="exact"/>
              <w:jc w:val="center"/>
              <w:rPr>
                <w:szCs w:val="21"/>
              </w:rPr>
            </w:pPr>
            <w:r w:rsidRPr="00E22E66">
              <w:rPr>
                <w:rFonts w:hint="eastAsia"/>
                <w:szCs w:val="21"/>
              </w:rPr>
              <w:t>参数</w:t>
            </w:r>
          </w:p>
        </w:tc>
        <w:tc>
          <w:tcPr>
            <w:tcW w:w="2835" w:type="dxa"/>
            <w:tcBorders>
              <w:top w:val="single" w:sz="4" w:space="0" w:color="auto"/>
              <w:left w:val="single" w:sz="4" w:space="0" w:color="auto"/>
              <w:bottom w:val="single" w:sz="4" w:space="0" w:color="auto"/>
              <w:right w:val="single" w:sz="4" w:space="0" w:color="auto"/>
            </w:tcBorders>
            <w:vAlign w:val="center"/>
          </w:tcPr>
          <w:p w:rsidR="00EA7A4B" w:rsidRPr="00E22E66" w:rsidRDefault="002B555F">
            <w:pPr>
              <w:widowControl/>
              <w:spacing w:line="240" w:lineRule="exact"/>
              <w:jc w:val="center"/>
              <w:rPr>
                <w:szCs w:val="21"/>
              </w:rPr>
            </w:pPr>
            <w:r w:rsidRPr="00E22E66">
              <w:rPr>
                <w:rFonts w:hint="eastAsia"/>
                <w:szCs w:val="21"/>
              </w:rPr>
              <w:t>品牌</w:t>
            </w:r>
          </w:p>
        </w:tc>
        <w:tc>
          <w:tcPr>
            <w:tcW w:w="1275" w:type="dxa"/>
            <w:tcBorders>
              <w:top w:val="single" w:sz="4" w:space="0" w:color="auto"/>
              <w:left w:val="single" w:sz="4" w:space="0" w:color="auto"/>
              <w:bottom w:val="single" w:sz="4" w:space="0" w:color="auto"/>
              <w:right w:val="single" w:sz="4" w:space="0" w:color="auto"/>
            </w:tcBorders>
            <w:vAlign w:val="center"/>
          </w:tcPr>
          <w:p w:rsidR="00EA7A4B" w:rsidRPr="00E22E66" w:rsidRDefault="002B555F">
            <w:pPr>
              <w:widowControl/>
              <w:spacing w:line="240" w:lineRule="exact"/>
              <w:jc w:val="center"/>
              <w:rPr>
                <w:szCs w:val="21"/>
              </w:rPr>
            </w:pPr>
            <w:r w:rsidRPr="00E22E66">
              <w:rPr>
                <w:rFonts w:hint="eastAsia"/>
                <w:szCs w:val="21"/>
              </w:rPr>
              <w:t>备注</w:t>
            </w:r>
          </w:p>
        </w:tc>
      </w:tr>
      <w:tr w:rsidR="00EA7A4B" w:rsidRPr="00E22E66" w:rsidTr="00A252BD">
        <w:trPr>
          <w:cantSplit/>
          <w:trHeight w:val="561"/>
        </w:trPr>
        <w:tc>
          <w:tcPr>
            <w:tcW w:w="709" w:type="dxa"/>
            <w:tcBorders>
              <w:top w:val="single" w:sz="4" w:space="0" w:color="auto"/>
              <w:left w:val="single" w:sz="4" w:space="0" w:color="auto"/>
              <w:bottom w:val="single" w:sz="4" w:space="0" w:color="auto"/>
              <w:right w:val="single" w:sz="4" w:space="0" w:color="auto"/>
            </w:tcBorders>
            <w:vAlign w:val="center"/>
          </w:tcPr>
          <w:p w:rsidR="00EA7A4B" w:rsidRPr="00E22E66" w:rsidRDefault="00EA7A4B">
            <w:pPr>
              <w:widowControl/>
              <w:numPr>
                <w:ilvl w:val="0"/>
                <w:numId w:val="1"/>
              </w:numPr>
              <w:spacing w:line="240" w:lineRule="exact"/>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A7A4B" w:rsidRPr="00E22E66" w:rsidRDefault="002B555F">
            <w:pPr>
              <w:jc w:val="center"/>
              <w:rPr>
                <w:szCs w:val="21"/>
              </w:rPr>
            </w:pPr>
            <w:r w:rsidRPr="00E22E66">
              <w:rPr>
                <w:rFonts w:hint="eastAsia"/>
                <w:szCs w:val="21"/>
              </w:rPr>
              <w:t>电机</w:t>
            </w:r>
          </w:p>
        </w:tc>
        <w:tc>
          <w:tcPr>
            <w:tcW w:w="1134" w:type="dxa"/>
            <w:tcBorders>
              <w:top w:val="single" w:sz="4" w:space="0" w:color="auto"/>
              <w:left w:val="single" w:sz="4" w:space="0" w:color="auto"/>
              <w:bottom w:val="single" w:sz="4" w:space="0" w:color="auto"/>
              <w:right w:val="single" w:sz="4" w:space="0" w:color="auto"/>
            </w:tcBorders>
            <w:vAlign w:val="center"/>
          </w:tcPr>
          <w:p w:rsidR="00EA7A4B" w:rsidRPr="00E22E66" w:rsidRDefault="002B555F">
            <w:pPr>
              <w:widowControl/>
              <w:spacing w:line="240" w:lineRule="exact"/>
              <w:jc w:val="center"/>
              <w:textAlignment w:val="center"/>
              <w:rPr>
                <w:szCs w:val="21"/>
              </w:rPr>
            </w:pPr>
            <w:r w:rsidRPr="00E22E66">
              <w:rPr>
                <w:rFonts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EA7A4B" w:rsidRPr="00E22E66" w:rsidRDefault="002B555F">
            <w:pPr>
              <w:widowControl/>
              <w:spacing w:line="240" w:lineRule="exact"/>
              <w:jc w:val="center"/>
              <w:rPr>
                <w:szCs w:val="21"/>
              </w:rPr>
            </w:pPr>
            <w:r w:rsidRPr="00E22E66">
              <w:rPr>
                <w:rFonts w:hint="eastAsia"/>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EA7A4B" w:rsidRPr="00E22E66" w:rsidRDefault="002B555F">
            <w:pPr>
              <w:widowControl/>
              <w:spacing w:line="240" w:lineRule="exact"/>
              <w:jc w:val="center"/>
              <w:rPr>
                <w:szCs w:val="21"/>
              </w:rPr>
            </w:pPr>
            <w:r w:rsidRPr="00E22E66">
              <w:rPr>
                <w:rFonts w:hint="eastAsia"/>
                <w:bCs/>
                <w:szCs w:val="21"/>
              </w:rPr>
              <w:t>重庆赛力盟，武汉卧龙，佳木斯电机，上海电机厂，江苏肯德</w:t>
            </w:r>
            <w:r w:rsidRPr="00E22E66">
              <w:rPr>
                <w:rFonts w:hint="eastAsia"/>
                <w:bCs/>
                <w:szCs w:val="21"/>
              </w:rPr>
              <w:t>ABB</w:t>
            </w:r>
          </w:p>
        </w:tc>
        <w:tc>
          <w:tcPr>
            <w:tcW w:w="1275" w:type="dxa"/>
            <w:tcBorders>
              <w:top w:val="single" w:sz="4" w:space="0" w:color="auto"/>
              <w:left w:val="single" w:sz="4" w:space="0" w:color="auto"/>
              <w:bottom w:val="single" w:sz="4" w:space="0" w:color="auto"/>
              <w:right w:val="single" w:sz="4" w:space="0" w:color="auto"/>
            </w:tcBorders>
            <w:vAlign w:val="center"/>
          </w:tcPr>
          <w:p w:rsidR="00EA7A4B" w:rsidRPr="00E22E66" w:rsidRDefault="00EA7A4B">
            <w:pPr>
              <w:widowControl/>
              <w:spacing w:line="240" w:lineRule="exact"/>
              <w:jc w:val="center"/>
              <w:rPr>
                <w:szCs w:val="21"/>
              </w:rPr>
            </w:pPr>
          </w:p>
        </w:tc>
      </w:tr>
      <w:tr w:rsidR="00EA7A4B" w:rsidRPr="00E22E66" w:rsidTr="00A252BD">
        <w:trPr>
          <w:cantSplit/>
          <w:trHeight w:val="561"/>
        </w:trPr>
        <w:tc>
          <w:tcPr>
            <w:tcW w:w="709" w:type="dxa"/>
            <w:tcBorders>
              <w:top w:val="single" w:sz="4" w:space="0" w:color="auto"/>
              <w:left w:val="single" w:sz="4" w:space="0" w:color="auto"/>
              <w:bottom w:val="single" w:sz="4" w:space="0" w:color="auto"/>
              <w:right w:val="single" w:sz="4" w:space="0" w:color="auto"/>
            </w:tcBorders>
            <w:vAlign w:val="center"/>
          </w:tcPr>
          <w:p w:rsidR="00EA7A4B" w:rsidRPr="00E22E66" w:rsidRDefault="00EA7A4B">
            <w:pPr>
              <w:widowControl/>
              <w:numPr>
                <w:ilvl w:val="0"/>
                <w:numId w:val="1"/>
              </w:numPr>
              <w:spacing w:line="240" w:lineRule="exact"/>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A7A4B" w:rsidRPr="00E22E66" w:rsidRDefault="002B555F">
            <w:pPr>
              <w:jc w:val="center"/>
              <w:rPr>
                <w:szCs w:val="21"/>
              </w:rPr>
            </w:pPr>
            <w:r w:rsidRPr="00E22E66">
              <w:rPr>
                <w:rFonts w:hint="eastAsia"/>
                <w:szCs w:val="21"/>
              </w:rPr>
              <w:t>风机</w:t>
            </w:r>
          </w:p>
        </w:tc>
        <w:tc>
          <w:tcPr>
            <w:tcW w:w="1134" w:type="dxa"/>
            <w:tcBorders>
              <w:top w:val="single" w:sz="4" w:space="0" w:color="auto"/>
              <w:left w:val="single" w:sz="4" w:space="0" w:color="auto"/>
              <w:bottom w:val="single" w:sz="4" w:space="0" w:color="auto"/>
              <w:right w:val="single" w:sz="4" w:space="0" w:color="auto"/>
            </w:tcBorders>
            <w:vAlign w:val="center"/>
          </w:tcPr>
          <w:p w:rsidR="00EA7A4B" w:rsidRPr="00E22E66" w:rsidRDefault="00EA7A4B">
            <w:pPr>
              <w:widowControl/>
              <w:spacing w:line="240" w:lineRule="exact"/>
              <w:jc w:val="center"/>
              <w:textAlignment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A7A4B" w:rsidRPr="00E22E66" w:rsidRDefault="00EA7A4B">
            <w:pPr>
              <w:widowControl/>
              <w:spacing w:line="240" w:lineRule="exact"/>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EA7A4B" w:rsidRPr="00E22E66" w:rsidRDefault="002B555F" w:rsidP="00FD0443">
            <w:pPr>
              <w:widowControl/>
              <w:spacing w:line="240" w:lineRule="exact"/>
              <w:jc w:val="center"/>
              <w:rPr>
                <w:bCs/>
                <w:szCs w:val="21"/>
              </w:rPr>
            </w:pPr>
            <w:r w:rsidRPr="00E22E66">
              <w:rPr>
                <w:rFonts w:hint="eastAsia"/>
                <w:bCs/>
                <w:szCs w:val="21"/>
              </w:rPr>
              <w:t>肇庆德通，</w:t>
            </w:r>
            <w:r w:rsidRPr="00E22E66">
              <w:rPr>
                <w:rFonts w:hint="eastAsia"/>
                <w:bCs/>
                <w:szCs w:val="21"/>
              </w:rPr>
              <w:t>ABB</w:t>
            </w:r>
            <w:r w:rsidR="00FD0443">
              <w:rPr>
                <w:rFonts w:hint="eastAsia"/>
                <w:bCs/>
                <w:szCs w:val="21"/>
              </w:rPr>
              <w:t>，国通</w:t>
            </w:r>
            <w:r w:rsidRPr="00E22E66">
              <w:rPr>
                <w:rFonts w:hint="eastAsia"/>
                <w:bCs/>
                <w:szCs w:val="21"/>
              </w:rPr>
              <w:t>、北海风机厂</w:t>
            </w:r>
          </w:p>
        </w:tc>
        <w:tc>
          <w:tcPr>
            <w:tcW w:w="1275" w:type="dxa"/>
            <w:tcBorders>
              <w:top w:val="single" w:sz="4" w:space="0" w:color="auto"/>
              <w:left w:val="single" w:sz="4" w:space="0" w:color="auto"/>
              <w:bottom w:val="single" w:sz="4" w:space="0" w:color="auto"/>
              <w:right w:val="single" w:sz="4" w:space="0" w:color="auto"/>
            </w:tcBorders>
            <w:vAlign w:val="center"/>
          </w:tcPr>
          <w:p w:rsidR="00EA7A4B" w:rsidRPr="00E22E66" w:rsidRDefault="00EA7A4B">
            <w:pPr>
              <w:widowControl/>
              <w:spacing w:line="240" w:lineRule="exact"/>
              <w:jc w:val="center"/>
              <w:rPr>
                <w:szCs w:val="21"/>
              </w:rPr>
            </w:pPr>
          </w:p>
        </w:tc>
      </w:tr>
      <w:tr w:rsidR="00EA7A4B" w:rsidRPr="00E22E66" w:rsidTr="00A252BD">
        <w:trPr>
          <w:cantSplit/>
          <w:trHeight w:val="551"/>
        </w:trPr>
        <w:tc>
          <w:tcPr>
            <w:tcW w:w="709" w:type="dxa"/>
            <w:tcBorders>
              <w:top w:val="single" w:sz="4" w:space="0" w:color="auto"/>
              <w:left w:val="single" w:sz="4" w:space="0" w:color="auto"/>
              <w:bottom w:val="single" w:sz="4" w:space="0" w:color="auto"/>
              <w:right w:val="single" w:sz="4" w:space="0" w:color="auto"/>
            </w:tcBorders>
            <w:vAlign w:val="center"/>
          </w:tcPr>
          <w:p w:rsidR="00EA7A4B" w:rsidRPr="00E22E66" w:rsidRDefault="00EA7A4B">
            <w:pPr>
              <w:widowControl/>
              <w:numPr>
                <w:ilvl w:val="0"/>
                <w:numId w:val="1"/>
              </w:numPr>
              <w:spacing w:line="240" w:lineRule="exact"/>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A7A4B" w:rsidRPr="00E22E66" w:rsidRDefault="002B555F">
            <w:pPr>
              <w:jc w:val="center"/>
              <w:rPr>
                <w:szCs w:val="21"/>
              </w:rPr>
            </w:pPr>
            <w:r w:rsidRPr="00E22E66">
              <w:rPr>
                <w:rFonts w:hint="eastAsia"/>
                <w:szCs w:val="21"/>
              </w:rPr>
              <w:t>气动元件</w:t>
            </w:r>
          </w:p>
        </w:tc>
        <w:tc>
          <w:tcPr>
            <w:tcW w:w="1134" w:type="dxa"/>
            <w:tcBorders>
              <w:top w:val="single" w:sz="4" w:space="0" w:color="auto"/>
              <w:left w:val="single" w:sz="4" w:space="0" w:color="auto"/>
              <w:bottom w:val="single" w:sz="4" w:space="0" w:color="auto"/>
              <w:right w:val="single" w:sz="4" w:space="0" w:color="auto"/>
            </w:tcBorders>
            <w:vAlign w:val="center"/>
          </w:tcPr>
          <w:p w:rsidR="00EA7A4B" w:rsidRPr="00E22E66" w:rsidRDefault="002B555F">
            <w:pPr>
              <w:widowControl/>
              <w:spacing w:line="240" w:lineRule="exact"/>
              <w:jc w:val="center"/>
              <w:textAlignment w:val="center"/>
              <w:rPr>
                <w:szCs w:val="21"/>
              </w:rPr>
            </w:pPr>
            <w:r w:rsidRPr="00E22E66">
              <w:rPr>
                <w:rFonts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EA7A4B" w:rsidRPr="00E22E66" w:rsidRDefault="002B555F">
            <w:pPr>
              <w:widowControl/>
              <w:spacing w:line="240" w:lineRule="exact"/>
              <w:jc w:val="center"/>
              <w:rPr>
                <w:szCs w:val="21"/>
              </w:rPr>
            </w:pPr>
            <w:r w:rsidRPr="00E22E66">
              <w:rPr>
                <w:rFonts w:hint="eastAsia"/>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EA7A4B" w:rsidRPr="00E22E66" w:rsidRDefault="002B555F">
            <w:pPr>
              <w:jc w:val="center"/>
              <w:rPr>
                <w:szCs w:val="21"/>
              </w:rPr>
            </w:pPr>
            <w:r w:rsidRPr="00E22E66">
              <w:rPr>
                <w:rFonts w:hint="eastAsia"/>
                <w:szCs w:val="21"/>
              </w:rPr>
              <w:t>SMC</w:t>
            </w:r>
            <w:r w:rsidRPr="00E22E66">
              <w:rPr>
                <w:rFonts w:hint="eastAsia"/>
                <w:szCs w:val="21"/>
              </w:rPr>
              <w:t>、</w:t>
            </w:r>
            <w:r w:rsidRPr="00E22E66">
              <w:rPr>
                <w:rFonts w:hint="eastAsia"/>
                <w:szCs w:val="21"/>
              </w:rPr>
              <w:t>FESTO</w:t>
            </w:r>
            <w:r w:rsidRPr="00E22E66">
              <w:rPr>
                <w:rFonts w:hint="eastAsia"/>
                <w:szCs w:val="21"/>
              </w:rPr>
              <w:t>、</w:t>
            </w:r>
            <w:r w:rsidRPr="00E22E66">
              <w:rPr>
                <w:rFonts w:hint="eastAsia"/>
                <w:szCs w:val="21"/>
              </w:rPr>
              <w:t>HONEYWELL</w:t>
            </w:r>
            <w:r w:rsidRPr="00E22E66">
              <w:rPr>
                <w:rFonts w:hint="eastAsia"/>
                <w:szCs w:val="21"/>
              </w:rPr>
              <w:t>、亚德客</w:t>
            </w:r>
          </w:p>
        </w:tc>
        <w:tc>
          <w:tcPr>
            <w:tcW w:w="1275" w:type="dxa"/>
            <w:tcBorders>
              <w:top w:val="single" w:sz="4" w:space="0" w:color="auto"/>
              <w:left w:val="single" w:sz="4" w:space="0" w:color="auto"/>
              <w:bottom w:val="single" w:sz="4" w:space="0" w:color="auto"/>
              <w:right w:val="single" w:sz="4" w:space="0" w:color="auto"/>
            </w:tcBorders>
            <w:vAlign w:val="center"/>
          </w:tcPr>
          <w:p w:rsidR="00EA7A4B" w:rsidRPr="00E22E66" w:rsidRDefault="00EA7A4B">
            <w:pPr>
              <w:jc w:val="center"/>
              <w:rPr>
                <w:szCs w:val="21"/>
              </w:rPr>
            </w:pPr>
          </w:p>
        </w:tc>
      </w:tr>
      <w:tr w:rsidR="00EA7A4B" w:rsidRPr="00E22E66" w:rsidTr="00A252BD">
        <w:trPr>
          <w:cantSplit/>
          <w:trHeight w:val="656"/>
        </w:trPr>
        <w:tc>
          <w:tcPr>
            <w:tcW w:w="709" w:type="dxa"/>
            <w:tcBorders>
              <w:top w:val="single" w:sz="4" w:space="0" w:color="auto"/>
              <w:left w:val="single" w:sz="4" w:space="0" w:color="auto"/>
              <w:bottom w:val="single" w:sz="4" w:space="0" w:color="auto"/>
              <w:right w:val="single" w:sz="4" w:space="0" w:color="auto"/>
            </w:tcBorders>
            <w:vAlign w:val="center"/>
          </w:tcPr>
          <w:p w:rsidR="00EA7A4B" w:rsidRPr="00E22E66" w:rsidRDefault="00EA7A4B">
            <w:pPr>
              <w:widowControl/>
              <w:numPr>
                <w:ilvl w:val="0"/>
                <w:numId w:val="1"/>
              </w:numPr>
              <w:spacing w:line="240" w:lineRule="exact"/>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A7A4B" w:rsidRPr="00E22E66" w:rsidRDefault="002B555F">
            <w:pPr>
              <w:jc w:val="center"/>
              <w:rPr>
                <w:szCs w:val="21"/>
              </w:rPr>
            </w:pPr>
            <w:r w:rsidRPr="00E22E66">
              <w:rPr>
                <w:rFonts w:hint="eastAsia"/>
                <w:szCs w:val="21"/>
              </w:rPr>
              <w:t>电气元件</w:t>
            </w:r>
          </w:p>
        </w:tc>
        <w:tc>
          <w:tcPr>
            <w:tcW w:w="1134" w:type="dxa"/>
            <w:tcBorders>
              <w:top w:val="single" w:sz="4" w:space="0" w:color="auto"/>
              <w:left w:val="single" w:sz="4" w:space="0" w:color="auto"/>
              <w:bottom w:val="single" w:sz="4" w:space="0" w:color="auto"/>
              <w:right w:val="single" w:sz="4" w:space="0" w:color="auto"/>
            </w:tcBorders>
            <w:vAlign w:val="center"/>
          </w:tcPr>
          <w:p w:rsidR="00EA7A4B" w:rsidRPr="00E22E66" w:rsidRDefault="002B555F">
            <w:pPr>
              <w:widowControl/>
              <w:spacing w:line="240" w:lineRule="exact"/>
              <w:jc w:val="center"/>
              <w:textAlignment w:val="center"/>
              <w:rPr>
                <w:szCs w:val="21"/>
              </w:rPr>
            </w:pPr>
            <w:r w:rsidRPr="00E22E66">
              <w:rPr>
                <w:rFonts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EA7A4B" w:rsidRPr="00E22E66" w:rsidRDefault="002B555F">
            <w:pPr>
              <w:widowControl/>
              <w:spacing w:line="240" w:lineRule="exact"/>
              <w:jc w:val="center"/>
              <w:rPr>
                <w:szCs w:val="21"/>
              </w:rPr>
            </w:pPr>
            <w:r w:rsidRPr="00E22E66">
              <w:rPr>
                <w:rFonts w:hint="eastAsia"/>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EA7A4B" w:rsidRPr="00E22E66" w:rsidRDefault="002B555F">
            <w:pPr>
              <w:jc w:val="center"/>
              <w:rPr>
                <w:szCs w:val="21"/>
              </w:rPr>
            </w:pPr>
            <w:bookmarkStart w:id="0" w:name="_Toc119241800"/>
            <w:r w:rsidRPr="00E22E66">
              <w:rPr>
                <w:rFonts w:hint="eastAsia"/>
                <w:szCs w:val="21"/>
              </w:rPr>
              <w:t>法国</w:t>
            </w:r>
            <w:hyperlink r:id="rId12" w:tgtFrame="_blank" w:history="1">
              <w:r w:rsidRPr="00E22E66">
                <w:rPr>
                  <w:rStyle w:val="af3"/>
                  <w:rFonts w:hint="eastAsia"/>
                  <w:szCs w:val="21"/>
                </w:rPr>
                <w:t>Schneider</w:t>
              </w:r>
            </w:hyperlink>
            <w:r w:rsidRPr="00E22E66">
              <w:rPr>
                <w:rFonts w:hint="eastAsia"/>
                <w:szCs w:val="21"/>
              </w:rPr>
              <w:t>、</w:t>
            </w:r>
            <w:r w:rsidRPr="00E22E66">
              <w:rPr>
                <w:rFonts w:hint="eastAsia"/>
                <w:szCs w:val="21"/>
              </w:rPr>
              <w:t>ABB</w:t>
            </w:r>
            <w:r w:rsidRPr="00E22E66">
              <w:rPr>
                <w:rFonts w:hint="eastAsia"/>
                <w:szCs w:val="21"/>
              </w:rPr>
              <w:t>、西门子</w:t>
            </w:r>
            <w:bookmarkEnd w:id="0"/>
            <w:r w:rsidRPr="00E22E66">
              <w:rPr>
                <w:rFonts w:hint="eastAsia"/>
                <w:szCs w:val="21"/>
              </w:rPr>
              <w:t>、欧姆龙、杭州西子、</w:t>
            </w:r>
            <w:r w:rsidRPr="00E22E66">
              <w:rPr>
                <w:szCs w:val="21"/>
              </w:rPr>
              <w:t>常州坚力、宇电、快达、正泰</w:t>
            </w:r>
          </w:p>
        </w:tc>
        <w:tc>
          <w:tcPr>
            <w:tcW w:w="1275" w:type="dxa"/>
            <w:tcBorders>
              <w:top w:val="single" w:sz="4" w:space="0" w:color="auto"/>
              <w:left w:val="single" w:sz="4" w:space="0" w:color="auto"/>
              <w:bottom w:val="single" w:sz="4" w:space="0" w:color="auto"/>
              <w:right w:val="single" w:sz="4" w:space="0" w:color="auto"/>
            </w:tcBorders>
            <w:vAlign w:val="center"/>
          </w:tcPr>
          <w:p w:rsidR="00EA7A4B" w:rsidRPr="00E22E66" w:rsidRDefault="00EA7A4B">
            <w:pPr>
              <w:jc w:val="center"/>
              <w:rPr>
                <w:szCs w:val="21"/>
              </w:rPr>
            </w:pPr>
          </w:p>
        </w:tc>
      </w:tr>
      <w:tr w:rsidR="00EA7A4B" w:rsidRPr="00E22E66" w:rsidTr="00A252BD">
        <w:trPr>
          <w:cantSplit/>
          <w:trHeight w:val="553"/>
        </w:trPr>
        <w:tc>
          <w:tcPr>
            <w:tcW w:w="709" w:type="dxa"/>
            <w:tcBorders>
              <w:top w:val="single" w:sz="4" w:space="0" w:color="auto"/>
              <w:left w:val="single" w:sz="4" w:space="0" w:color="auto"/>
              <w:bottom w:val="single" w:sz="4" w:space="0" w:color="auto"/>
              <w:right w:val="single" w:sz="4" w:space="0" w:color="auto"/>
            </w:tcBorders>
            <w:vAlign w:val="center"/>
          </w:tcPr>
          <w:p w:rsidR="00EA7A4B" w:rsidRPr="00E22E66" w:rsidRDefault="00EA7A4B">
            <w:pPr>
              <w:widowControl/>
              <w:numPr>
                <w:ilvl w:val="0"/>
                <w:numId w:val="1"/>
              </w:numPr>
              <w:spacing w:line="240" w:lineRule="exact"/>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A7A4B" w:rsidRPr="00E22E66" w:rsidRDefault="002B555F">
            <w:pPr>
              <w:jc w:val="center"/>
              <w:rPr>
                <w:szCs w:val="21"/>
              </w:rPr>
            </w:pPr>
            <w:r w:rsidRPr="00E22E66">
              <w:rPr>
                <w:rFonts w:hint="eastAsia"/>
                <w:szCs w:val="21"/>
              </w:rPr>
              <w:t>开关电源</w:t>
            </w:r>
          </w:p>
        </w:tc>
        <w:tc>
          <w:tcPr>
            <w:tcW w:w="1134" w:type="dxa"/>
            <w:tcBorders>
              <w:top w:val="single" w:sz="4" w:space="0" w:color="auto"/>
              <w:left w:val="single" w:sz="4" w:space="0" w:color="auto"/>
              <w:bottom w:val="single" w:sz="4" w:space="0" w:color="auto"/>
              <w:right w:val="single" w:sz="4" w:space="0" w:color="auto"/>
            </w:tcBorders>
            <w:vAlign w:val="center"/>
          </w:tcPr>
          <w:p w:rsidR="00EA7A4B" w:rsidRPr="00E22E66" w:rsidRDefault="002B555F">
            <w:pPr>
              <w:widowControl/>
              <w:spacing w:line="240" w:lineRule="exact"/>
              <w:jc w:val="center"/>
              <w:textAlignment w:val="center"/>
              <w:rPr>
                <w:szCs w:val="21"/>
              </w:rPr>
            </w:pPr>
            <w:r w:rsidRPr="00E22E66">
              <w:rPr>
                <w:rFonts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EA7A4B" w:rsidRPr="00E22E66" w:rsidRDefault="002B555F">
            <w:pPr>
              <w:widowControl/>
              <w:spacing w:line="240" w:lineRule="exact"/>
              <w:jc w:val="center"/>
              <w:rPr>
                <w:szCs w:val="21"/>
              </w:rPr>
            </w:pPr>
            <w:r w:rsidRPr="00E22E66">
              <w:rPr>
                <w:rFonts w:hint="eastAsia"/>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EA7A4B" w:rsidRPr="00E22E66" w:rsidRDefault="002B555F">
            <w:pPr>
              <w:widowControl/>
              <w:spacing w:line="240" w:lineRule="exact"/>
              <w:jc w:val="center"/>
              <w:rPr>
                <w:szCs w:val="21"/>
              </w:rPr>
            </w:pPr>
            <w:r w:rsidRPr="00E22E66">
              <w:rPr>
                <w:rFonts w:hint="eastAsia"/>
                <w:szCs w:val="21"/>
              </w:rPr>
              <w:t>台湾明纬、西门子、法国</w:t>
            </w:r>
            <w:hyperlink r:id="rId13" w:tgtFrame="_blank" w:history="1">
              <w:r w:rsidRPr="00E22E66">
                <w:rPr>
                  <w:rFonts w:hint="eastAsia"/>
                </w:rPr>
                <w:t>Schneider</w:t>
              </w:r>
            </w:hyperlink>
            <w:r w:rsidRPr="00E22E66">
              <w:rPr>
                <w:rFonts w:hint="eastAsia"/>
                <w:szCs w:val="21"/>
              </w:rPr>
              <w:t>、万可、</w:t>
            </w:r>
            <w:r w:rsidRPr="00E22E66">
              <w:rPr>
                <w:rFonts w:hint="eastAsia"/>
                <w:szCs w:val="21"/>
              </w:rPr>
              <w:t>DELTA</w:t>
            </w:r>
            <w:r w:rsidRPr="00E22E66">
              <w:rPr>
                <w:rFonts w:hint="eastAsia"/>
                <w:szCs w:val="21"/>
              </w:rPr>
              <w:t>、</w:t>
            </w:r>
            <w:r w:rsidRPr="00E22E66">
              <w:rPr>
                <w:szCs w:val="21"/>
              </w:rPr>
              <w:t>汇川、欧姆龙</w:t>
            </w:r>
          </w:p>
        </w:tc>
        <w:tc>
          <w:tcPr>
            <w:tcW w:w="1275" w:type="dxa"/>
            <w:tcBorders>
              <w:top w:val="single" w:sz="4" w:space="0" w:color="auto"/>
              <w:left w:val="single" w:sz="4" w:space="0" w:color="auto"/>
              <w:bottom w:val="single" w:sz="4" w:space="0" w:color="auto"/>
              <w:right w:val="single" w:sz="4" w:space="0" w:color="auto"/>
            </w:tcBorders>
            <w:vAlign w:val="center"/>
          </w:tcPr>
          <w:p w:rsidR="00EA7A4B" w:rsidRPr="00E22E66" w:rsidRDefault="00EA7A4B">
            <w:pPr>
              <w:widowControl/>
              <w:spacing w:line="240" w:lineRule="exact"/>
              <w:jc w:val="center"/>
              <w:rPr>
                <w:szCs w:val="21"/>
              </w:rPr>
            </w:pPr>
          </w:p>
        </w:tc>
      </w:tr>
      <w:tr w:rsidR="00EA7A4B" w:rsidRPr="00E22E66" w:rsidTr="00A252BD">
        <w:trPr>
          <w:cantSplit/>
          <w:trHeight w:val="865"/>
        </w:trPr>
        <w:tc>
          <w:tcPr>
            <w:tcW w:w="709" w:type="dxa"/>
            <w:tcBorders>
              <w:top w:val="single" w:sz="4" w:space="0" w:color="auto"/>
              <w:left w:val="single" w:sz="4" w:space="0" w:color="auto"/>
              <w:bottom w:val="single" w:sz="4" w:space="0" w:color="auto"/>
              <w:right w:val="single" w:sz="4" w:space="0" w:color="auto"/>
            </w:tcBorders>
            <w:vAlign w:val="center"/>
          </w:tcPr>
          <w:p w:rsidR="00EA7A4B" w:rsidRPr="00E22E66" w:rsidRDefault="00EA7A4B">
            <w:pPr>
              <w:widowControl/>
              <w:numPr>
                <w:ilvl w:val="0"/>
                <w:numId w:val="1"/>
              </w:numPr>
              <w:spacing w:line="240" w:lineRule="exact"/>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A7A4B" w:rsidRPr="00E22E66" w:rsidRDefault="002B555F">
            <w:pPr>
              <w:jc w:val="center"/>
              <w:rPr>
                <w:szCs w:val="21"/>
              </w:rPr>
            </w:pPr>
            <w:r w:rsidRPr="00E22E66">
              <w:rPr>
                <w:rFonts w:hint="eastAsia"/>
                <w:szCs w:val="21"/>
              </w:rPr>
              <w:t>PLC</w:t>
            </w:r>
          </w:p>
        </w:tc>
        <w:tc>
          <w:tcPr>
            <w:tcW w:w="1134" w:type="dxa"/>
            <w:tcBorders>
              <w:top w:val="single" w:sz="4" w:space="0" w:color="auto"/>
              <w:left w:val="single" w:sz="4" w:space="0" w:color="auto"/>
              <w:bottom w:val="single" w:sz="4" w:space="0" w:color="auto"/>
              <w:right w:val="single" w:sz="4" w:space="0" w:color="auto"/>
            </w:tcBorders>
            <w:vAlign w:val="center"/>
          </w:tcPr>
          <w:p w:rsidR="00EA7A4B" w:rsidRPr="00E22E66" w:rsidRDefault="002B555F">
            <w:pPr>
              <w:widowControl/>
              <w:spacing w:line="240" w:lineRule="exact"/>
              <w:jc w:val="center"/>
              <w:textAlignment w:val="center"/>
              <w:rPr>
                <w:szCs w:val="21"/>
              </w:rPr>
            </w:pPr>
            <w:r w:rsidRPr="00E22E66">
              <w:rPr>
                <w:rFonts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EA7A4B" w:rsidRPr="00E22E66" w:rsidRDefault="002B555F">
            <w:pPr>
              <w:widowControl/>
              <w:spacing w:line="240" w:lineRule="exact"/>
              <w:jc w:val="center"/>
              <w:rPr>
                <w:szCs w:val="21"/>
              </w:rPr>
            </w:pPr>
            <w:r w:rsidRPr="00E22E66">
              <w:rPr>
                <w:rFonts w:hint="eastAsia"/>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EA7A4B" w:rsidRPr="00E22E66" w:rsidRDefault="002B555F">
            <w:pPr>
              <w:widowControl/>
              <w:spacing w:line="240" w:lineRule="exact"/>
              <w:jc w:val="center"/>
              <w:rPr>
                <w:szCs w:val="21"/>
              </w:rPr>
            </w:pPr>
            <w:r w:rsidRPr="00E22E66">
              <w:rPr>
                <w:rFonts w:hint="eastAsia"/>
                <w:szCs w:val="21"/>
              </w:rPr>
              <w:t>西门子、</w:t>
            </w:r>
            <w:r w:rsidRPr="00E22E66">
              <w:rPr>
                <w:rFonts w:hint="eastAsia"/>
                <w:szCs w:val="21"/>
              </w:rPr>
              <w:t>AB</w:t>
            </w:r>
            <w:r w:rsidRPr="00E22E66">
              <w:rPr>
                <w:rFonts w:hint="eastAsia"/>
                <w:szCs w:val="21"/>
              </w:rPr>
              <w:t>、施耐德、三菱、德国</w:t>
            </w:r>
            <w:r w:rsidRPr="00E22E66">
              <w:rPr>
                <w:rFonts w:hint="eastAsia"/>
                <w:szCs w:val="21"/>
              </w:rPr>
              <w:t>Rexroth</w:t>
            </w:r>
            <w:r w:rsidRPr="00E22E66">
              <w:rPr>
                <w:rFonts w:hint="eastAsia"/>
                <w:szCs w:val="21"/>
              </w:rPr>
              <w:t>、汇川、</w:t>
            </w:r>
            <w:r w:rsidRPr="00E22E66">
              <w:rPr>
                <w:rFonts w:hint="eastAsia"/>
                <w:szCs w:val="21"/>
              </w:rPr>
              <w:t>YOUNGSUN</w:t>
            </w:r>
            <w:r w:rsidRPr="00E22E66">
              <w:rPr>
                <w:rFonts w:hint="eastAsia"/>
                <w:szCs w:val="21"/>
              </w:rPr>
              <w:t>、</w:t>
            </w:r>
            <w:r w:rsidRPr="00E22E66">
              <w:rPr>
                <w:szCs w:val="21"/>
              </w:rPr>
              <w:t>运控、台达</w:t>
            </w:r>
          </w:p>
        </w:tc>
        <w:tc>
          <w:tcPr>
            <w:tcW w:w="1275" w:type="dxa"/>
            <w:tcBorders>
              <w:top w:val="single" w:sz="4" w:space="0" w:color="auto"/>
              <w:left w:val="single" w:sz="4" w:space="0" w:color="auto"/>
              <w:bottom w:val="single" w:sz="4" w:space="0" w:color="auto"/>
              <w:right w:val="single" w:sz="4" w:space="0" w:color="auto"/>
            </w:tcBorders>
            <w:vAlign w:val="center"/>
          </w:tcPr>
          <w:p w:rsidR="00EA7A4B" w:rsidRPr="00E22E66" w:rsidRDefault="00EA7A4B">
            <w:pPr>
              <w:widowControl/>
              <w:spacing w:line="240" w:lineRule="exact"/>
              <w:jc w:val="center"/>
              <w:rPr>
                <w:szCs w:val="21"/>
              </w:rPr>
            </w:pPr>
          </w:p>
        </w:tc>
      </w:tr>
      <w:tr w:rsidR="00EA7A4B" w:rsidRPr="00E22E66" w:rsidTr="00A252BD">
        <w:trPr>
          <w:cantSplit/>
          <w:trHeight w:val="546"/>
        </w:trPr>
        <w:tc>
          <w:tcPr>
            <w:tcW w:w="709" w:type="dxa"/>
            <w:tcBorders>
              <w:top w:val="single" w:sz="4" w:space="0" w:color="auto"/>
              <w:left w:val="single" w:sz="4" w:space="0" w:color="auto"/>
              <w:bottom w:val="single" w:sz="4" w:space="0" w:color="auto"/>
              <w:right w:val="single" w:sz="4" w:space="0" w:color="auto"/>
            </w:tcBorders>
            <w:vAlign w:val="center"/>
          </w:tcPr>
          <w:p w:rsidR="00EA7A4B" w:rsidRPr="00E22E66" w:rsidRDefault="00EA7A4B">
            <w:pPr>
              <w:widowControl/>
              <w:numPr>
                <w:ilvl w:val="0"/>
                <w:numId w:val="1"/>
              </w:numPr>
              <w:spacing w:line="240" w:lineRule="exact"/>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A7A4B" w:rsidRPr="00E22E66" w:rsidRDefault="002B555F">
            <w:pPr>
              <w:jc w:val="center"/>
              <w:rPr>
                <w:szCs w:val="21"/>
              </w:rPr>
            </w:pPr>
            <w:r w:rsidRPr="00E22E66">
              <w:rPr>
                <w:rFonts w:hint="eastAsia"/>
                <w:szCs w:val="21"/>
              </w:rPr>
              <w:t>触摸屏</w:t>
            </w:r>
          </w:p>
        </w:tc>
        <w:tc>
          <w:tcPr>
            <w:tcW w:w="1134" w:type="dxa"/>
            <w:tcBorders>
              <w:top w:val="single" w:sz="4" w:space="0" w:color="auto"/>
              <w:left w:val="single" w:sz="4" w:space="0" w:color="auto"/>
              <w:bottom w:val="single" w:sz="4" w:space="0" w:color="auto"/>
              <w:right w:val="single" w:sz="4" w:space="0" w:color="auto"/>
            </w:tcBorders>
            <w:vAlign w:val="center"/>
          </w:tcPr>
          <w:p w:rsidR="00EA7A4B" w:rsidRPr="00E22E66" w:rsidRDefault="002B555F">
            <w:pPr>
              <w:widowControl/>
              <w:spacing w:line="240" w:lineRule="exact"/>
              <w:jc w:val="center"/>
              <w:textAlignment w:val="center"/>
              <w:rPr>
                <w:szCs w:val="21"/>
              </w:rPr>
            </w:pPr>
            <w:r w:rsidRPr="00E22E66">
              <w:rPr>
                <w:rFonts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EA7A4B" w:rsidRPr="00E22E66" w:rsidRDefault="002B555F">
            <w:pPr>
              <w:widowControl/>
              <w:spacing w:line="240" w:lineRule="exact"/>
              <w:jc w:val="center"/>
              <w:rPr>
                <w:szCs w:val="21"/>
              </w:rPr>
            </w:pPr>
            <w:r w:rsidRPr="00E22E66">
              <w:rPr>
                <w:rFonts w:hint="eastAsia"/>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EA7A4B" w:rsidRPr="00E22E66" w:rsidRDefault="002B555F">
            <w:pPr>
              <w:widowControl/>
              <w:spacing w:line="240" w:lineRule="exact"/>
              <w:jc w:val="center"/>
              <w:rPr>
                <w:szCs w:val="21"/>
              </w:rPr>
            </w:pPr>
            <w:r w:rsidRPr="00E22E66">
              <w:rPr>
                <w:rFonts w:hint="eastAsia"/>
                <w:szCs w:val="21"/>
              </w:rPr>
              <w:t>施耐德、汇川、西门子、</w:t>
            </w:r>
            <w:r w:rsidRPr="00E22E66">
              <w:rPr>
                <w:rFonts w:hint="eastAsia"/>
                <w:szCs w:val="21"/>
              </w:rPr>
              <w:t>Rexroth</w:t>
            </w:r>
            <w:r w:rsidRPr="00E22E66">
              <w:rPr>
                <w:rFonts w:hint="eastAsia"/>
                <w:szCs w:val="21"/>
              </w:rPr>
              <w:t>、</w:t>
            </w:r>
            <w:r w:rsidRPr="00E22E66">
              <w:rPr>
                <w:rFonts w:hint="eastAsia"/>
                <w:szCs w:val="21"/>
              </w:rPr>
              <w:t>YOUNGSUN</w:t>
            </w:r>
            <w:r w:rsidRPr="00E22E66">
              <w:rPr>
                <w:rFonts w:hint="eastAsia"/>
                <w:szCs w:val="21"/>
              </w:rPr>
              <w:t>、</w:t>
            </w:r>
            <w:r w:rsidRPr="00E22E66">
              <w:rPr>
                <w:szCs w:val="21"/>
              </w:rPr>
              <w:t>维纶、繁易、</w:t>
            </w:r>
            <w:r w:rsidRPr="00E22E66">
              <w:rPr>
                <w:rFonts w:hint="eastAsia"/>
                <w:szCs w:val="21"/>
              </w:rPr>
              <w:t>昆仑通泰</w:t>
            </w:r>
          </w:p>
        </w:tc>
        <w:tc>
          <w:tcPr>
            <w:tcW w:w="1275" w:type="dxa"/>
            <w:tcBorders>
              <w:top w:val="single" w:sz="4" w:space="0" w:color="auto"/>
              <w:left w:val="single" w:sz="4" w:space="0" w:color="auto"/>
              <w:bottom w:val="single" w:sz="4" w:space="0" w:color="auto"/>
              <w:right w:val="single" w:sz="4" w:space="0" w:color="auto"/>
            </w:tcBorders>
            <w:vAlign w:val="center"/>
          </w:tcPr>
          <w:p w:rsidR="00EA7A4B" w:rsidRPr="00E22E66" w:rsidRDefault="00EA7A4B">
            <w:pPr>
              <w:widowControl/>
              <w:spacing w:line="240" w:lineRule="exact"/>
              <w:jc w:val="center"/>
              <w:rPr>
                <w:szCs w:val="21"/>
              </w:rPr>
            </w:pPr>
          </w:p>
        </w:tc>
      </w:tr>
      <w:tr w:rsidR="00EA7A4B" w:rsidRPr="00E22E66" w:rsidTr="00A252BD">
        <w:trPr>
          <w:cantSplit/>
          <w:trHeight w:val="569"/>
        </w:trPr>
        <w:tc>
          <w:tcPr>
            <w:tcW w:w="709" w:type="dxa"/>
            <w:tcBorders>
              <w:top w:val="single" w:sz="4" w:space="0" w:color="auto"/>
              <w:left w:val="single" w:sz="4" w:space="0" w:color="auto"/>
              <w:bottom w:val="single" w:sz="4" w:space="0" w:color="auto"/>
              <w:right w:val="single" w:sz="4" w:space="0" w:color="auto"/>
            </w:tcBorders>
            <w:vAlign w:val="center"/>
          </w:tcPr>
          <w:p w:rsidR="00EA7A4B" w:rsidRPr="00E22E66" w:rsidRDefault="00EA7A4B">
            <w:pPr>
              <w:widowControl/>
              <w:numPr>
                <w:ilvl w:val="0"/>
                <w:numId w:val="1"/>
              </w:numPr>
              <w:spacing w:line="240" w:lineRule="exact"/>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A7A4B" w:rsidRPr="00E22E66" w:rsidRDefault="002B555F">
            <w:pPr>
              <w:widowControl/>
              <w:spacing w:line="240" w:lineRule="exact"/>
              <w:jc w:val="center"/>
              <w:rPr>
                <w:szCs w:val="21"/>
              </w:rPr>
            </w:pPr>
            <w:r w:rsidRPr="00E22E66">
              <w:rPr>
                <w:rFonts w:hint="eastAsia"/>
                <w:szCs w:val="21"/>
              </w:rPr>
              <w:t>轴承、轴承座</w:t>
            </w:r>
          </w:p>
        </w:tc>
        <w:tc>
          <w:tcPr>
            <w:tcW w:w="1134" w:type="dxa"/>
            <w:tcBorders>
              <w:top w:val="single" w:sz="4" w:space="0" w:color="auto"/>
              <w:left w:val="single" w:sz="4" w:space="0" w:color="auto"/>
              <w:bottom w:val="single" w:sz="4" w:space="0" w:color="auto"/>
              <w:right w:val="single" w:sz="4" w:space="0" w:color="auto"/>
            </w:tcBorders>
            <w:vAlign w:val="center"/>
          </w:tcPr>
          <w:p w:rsidR="00EA7A4B" w:rsidRPr="00E22E66" w:rsidRDefault="002B555F">
            <w:pPr>
              <w:widowControl/>
              <w:spacing w:line="240" w:lineRule="exact"/>
              <w:jc w:val="center"/>
              <w:textAlignment w:val="center"/>
              <w:rPr>
                <w:szCs w:val="21"/>
              </w:rPr>
            </w:pPr>
            <w:r w:rsidRPr="00E22E66">
              <w:rPr>
                <w:rFonts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EA7A4B" w:rsidRPr="00E22E66" w:rsidRDefault="002B555F">
            <w:pPr>
              <w:widowControl/>
              <w:spacing w:line="240" w:lineRule="exact"/>
              <w:jc w:val="center"/>
              <w:rPr>
                <w:szCs w:val="21"/>
              </w:rPr>
            </w:pPr>
            <w:r w:rsidRPr="00E22E66">
              <w:rPr>
                <w:rFonts w:hint="eastAsia"/>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EA7A4B" w:rsidRPr="00E22E66" w:rsidRDefault="002B555F">
            <w:pPr>
              <w:widowControl/>
              <w:spacing w:line="240" w:lineRule="exact"/>
              <w:jc w:val="center"/>
              <w:rPr>
                <w:szCs w:val="21"/>
              </w:rPr>
            </w:pPr>
            <w:r w:rsidRPr="00E22E66">
              <w:rPr>
                <w:rFonts w:hint="eastAsia"/>
                <w:szCs w:val="21"/>
              </w:rPr>
              <w:t>SKF</w:t>
            </w:r>
            <w:r w:rsidRPr="00E22E66">
              <w:rPr>
                <w:rFonts w:hint="eastAsia"/>
                <w:szCs w:val="21"/>
              </w:rPr>
              <w:t>、</w:t>
            </w:r>
            <w:r w:rsidRPr="00E22E66">
              <w:rPr>
                <w:rFonts w:hint="eastAsia"/>
                <w:szCs w:val="21"/>
              </w:rPr>
              <w:t>NSK</w:t>
            </w:r>
            <w:r w:rsidRPr="00E22E66">
              <w:rPr>
                <w:rFonts w:hint="eastAsia"/>
                <w:szCs w:val="21"/>
              </w:rPr>
              <w:t>、</w:t>
            </w:r>
            <w:r w:rsidRPr="00E22E66">
              <w:rPr>
                <w:rFonts w:hint="eastAsia"/>
                <w:szCs w:val="21"/>
              </w:rPr>
              <w:t>NTN</w:t>
            </w:r>
            <w:r w:rsidRPr="00E22E66">
              <w:rPr>
                <w:rFonts w:hint="eastAsia"/>
                <w:szCs w:val="21"/>
              </w:rPr>
              <w:t>、易格斯</w:t>
            </w:r>
          </w:p>
        </w:tc>
        <w:tc>
          <w:tcPr>
            <w:tcW w:w="1275" w:type="dxa"/>
            <w:tcBorders>
              <w:top w:val="single" w:sz="4" w:space="0" w:color="auto"/>
              <w:left w:val="single" w:sz="4" w:space="0" w:color="auto"/>
              <w:bottom w:val="single" w:sz="4" w:space="0" w:color="auto"/>
              <w:right w:val="single" w:sz="4" w:space="0" w:color="auto"/>
            </w:tcBorders>
            <w:vAlign w:val="center"/>
          </w:tcPr>
          <w:p w:rsidR="00EA7A4B" w:rsidRPr="00E22E66" w:rsidRDefault="00EA7A4B">
            <w:pPr>
              <w:widowControl/>
              <w:spacing w:line="240" w:lineRule="exact"/>
              <w:jc w:val="center"/>
              <w:rPr>
                <w:szCs w:val="21"/>
              </w:rPr>
            </w:pPr>
          </w:p>
        </w:tc>
      </w:tr>
      <w:tr w:rsidR="00EA7A4B" w:rsidRPr="00E22E66" w:rsidTr="00A252BD">
        <w:trPr>
          <w:cantSplit/>
          <w:trHeight w:val="569"/>
        </w:trPr>
        <w:tc>
          <w:tcPr>
            <w:tcW w:w="709" w:type="dxa"/>
            <w:tcBorders>
              <w:top w:val="single" w:sz="4" w:space="0" w:color="auto"/>
              <w:left w:val="single" w:sz="4" w:space="0" w:color="auto"/>
              <w:bottom w:val="single" w:sz="4" w:space="0" w:color="auto"/>
              <w:right w:val="single" w:sz="4" w:space="0" w:color="auto"/>
            </w:tcBorders>
            <w:vAlign w:val="center"/>
          </w:tcPr>
          <w:p w:rsidR="00EA7A4B" w:rsidRPr="00E22E66" w:rsidRDefault="00EA7A4B">
            <w:pPr>
              <w:widowControl/>
              <w:numPr>
                <w:ilvl w:val="0"/>
                <w:numId w:val="1"/>
              </w:numPr>
              <w:spacing w:line="240" w:lineRule="exact"/>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A7A4B" w:rsidRPr="00E22E66" w:rsidRDefault="002B555F">
            <w:pPr>
              <w:widowControl/>
              <w:spacing w:line="240" w:lineRule="exact"/>
              <w:rPr>
                <w:szCs w:val="21"/>
              </w:rPr>
            </w:pPr>
            <w:r w:rsidRPr="00E22E66">
              <w:rPr>
                <w:rFonts w:hint="eastAsia"/>
                <w:szCs w:val="21"/>
              </w:rPr>
              <w:t>钢材</w:t>
            </w:r>
          </w:p>
        </w:tc>
        <w:tc>
          <w:tcPr>
            <w:tcW w:w="1134" w:type="dxa"/>
            <w:tcBorders>
              <w:top w:val="single" w:sz="4" w:space="0" w:color="auto"/>
              <w:left w:val="single" w:sz="4" w:space="0" w:color="auto"/>
              <w:bottom w:val="single" w:sz="4" w:space="0" w:color="auto"/>
              <w:right w:val="single" w:sz="4" w:space="0" w:color="auto"/>
            </w:tcBorders>
            <w:vAlign w:val="center"/>
          </w:tcPr>
          <w:p w:rsidR="00EA7A4B" w:rsidRPr="00E22E66" w:rsidRDefault="002B555F">
            <w:pPr>
              <w:widowControl/>
              <w:spacing w:line="240" w:lineRule="exact"/>
              <w:jc w:val="center"/>
              <w:textAlignment w:val="center"/>
              <w:rPr>
                <w:szCs w:val="21"/>
              </w:rPr>
            </w:pPr>
            <w:r w:rsidRPr="00E22E66">
              <w:rPr>
                <w:rFonts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EA7A4B" w:rsidRPr="00E22E66" w:rsidRDefault="002B555F">
            <w:pPr>
              <w:widowControl/>
              <w:spacing w:line="240" w:lineRule="exact"/>
              <w:jc w:val="center"/>
              <w:rPr>
                <w:szCs w:val="21"/>
              </w:rPr>
            </w:pPr>
            <w:r w:rsidRPr="00E22E66">
              <w:rPr>
                <w:rFonts w:hint="eastAsia"/>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EA7A4B" w:rsidRPr="00E22E66" w:rsidRDefault="002B555F">
            <w:pPr>
              <w:widowControl/>
              <w:spacing w:line="240" w:lineRule="exact"/>
              <w:jc w:val="center"/>
              <w:rPr>
                <w:szCs w:val="21"/>
              </w:rPr>
            </w:pPr>
            <w:r w:rsidRPr="00E22E66">
              <w:rPr>
                <w:rFonts w:hint="eastAsia"/>
                <w:szCs w:val="21"/>
              </w:rPr>
              <w:t>上海信泰，冠宇，柳钢，武钢</w:t>
            </w:r>
          </w:p>
        </w:tc>
        <w:tc>
          <w:tcPr>
            <w:tcW w:w="1275" w:type="dxa"/>
            <w:tcBorders>
              <w:top w:val="single" w:sz="4" w:space="0" w:color="auto"/>
              <w:left w:val="single" w:sz="4" w:space="0" w:color="auto"/>
              <w:bottom w:val="single" w:sz="4" w:space="0" w:color="auto"/>
              <w:right w:val="single" w:sz="4" w:space="0" w:color="auto"/>
            </w:tcBorders>
            <w:vAlign w:val="center"/>
          </w:tcPr>
          <w:p w:rsidR="00EA7A4B" w:rsidRPr="00E22E66" w:rsidRDefault="00EA7A4B">
            <w:pPr>
              <w:widowControl/>
              <w:spacing w:line="240" w:lineRule="exact"/>
              <w:jc w:val="center"/>
              <w:rPr>
                <w:szCs w:val="21"/>
              </w:rPr>
            </w:pPr>
          </w:p>
        </w:tc>
      </w:tr>
      <w:tr w:rsidR="00EA7A4B" w:rsidRPr="00E22E66" w:rsidTr="00A252BD">
        <w:trPr>
          <w:cantSplit/>
          <w:trHeight w:val="569"/>
        </w:trPr>
        <w:tc>
          <w:tcPr>
            <w:tcW w:w="709" w:type="dxa"/>
            <w:tcBorders>
              <w:top w:val="single" w:sz="4" w:space="0" w:color="auto"/>
              <w:left w:val="single" w:sz="4" w:space="0" w:color="auto"/>
              <w:bottom w:val="single" w:sz="4" w:space="0" w:color="auto"/>
              <w:right w:val="single" w:sz="4" w:space="0" w:color="auto"/>
            </w:tcBorders>
            <w:vAlign w:val="center"/>
          </w:tcPr>
          <w:p w:rsidR="00EA7A4B" w:rsidRPr="00E22E66" w:rsidRDefault="00EA7A4B">
            <w:pPr>
              <w:widowControl/>
              <w:numPr>
                <w:ilvl w:val="0"/>
                <w:numId w:val="1"/>
              </w:numPr>
              <w:spacing w:line="240" w:lineRule="exact"/>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A7A4B" w:rsidRPr="00E22E66" w:rsidRDefault="002B555F">
            <w:pPr>
              <w:widowControl/>
              <w:spacing w:line="240" w:lineRule="exact"/>
              <w:jc w:val="center"/>
              <w:rPr>
                <w:szCs w:val="21"/>
              </w:rPr>
            </w:pPr>
            <w:r w:rsidRPr="00E22E66">
              <w:rPr>
                <w:rFonts w:hint="eastAsia"/>
                <w:szCs w:val="21"/>
              </w:rPr>
              <w:t>电缆</w:t>
            </w:r>
          </w:p>
        </w:tc>
        <w:tc>
          <w:tcPr>
            <w:tcW w:w="1134" w:type="dxa"/>
            <w:tcBorders>
              <w:top w:val="single" w:sz="4" w:space="0" w:color="auto"/>
              <w:left w:val="single" w:sz="4" w:space="0" w:color="auto"/>
              <w:bottom w:val="single" w:sz="4" w:space="0" w:color="auto"/>
              <w:right w:val="single" w:sz="4" w:space="0" w:color="auto"/>
            </w:tcBorders>
            <w:vAlign w:val="center"/>
          </w:tcPr>
          <w:p w:rsidR="00EA7A4B" w:rsidRPr="00E22E66" w:rsidRDefault="002B555F">
            <w:pPr>
              <w:widowControl/>
              <w:spacing w:line="240" w:lineRule="exact"/>
              <w:jc w:val="center"/>
              <w:rPr>
                <w:szCs w:val="21"/>
              </w:rPr>
            </w:pPr>
            <w:r w:rsidRPr="00E22E66">
              <w:rPr>
                <w:rFonts w:hint="eastAsia"/>
                <w:szCs w:val="21"/>
              </w:rPr>
              <w:t>符合</w:t>
            </w:r>
            <w:r w:rsidRPr="00E22E66">
              <w:rPr>
                <w:szCs w:val="21"/>
              </w:rPr>
              <w:t>国标要求</w:t>
            </w:r>
          </w:p>
        </w:tc>
        <w:tc>
          <w:tcPr>
            <w:tcW w:w="1701" w:type="dxa"/>
            <w:tcBorders>
              <w:top w:val="single" w:sz="4" w:space="0" w:color="auto"/>
              <w:left w:val="single" w:sz="4" w:space="0" w:color="auto"/>
              <w:bottom w:val="single" w:sz="4" w:space="0" w:color="auto"/>
              <w:right w:val="single" w:sz="4" w:space="0" w:color="auto"/>
            </w:tcBorders>
            <w:vAlign w:val="center"/>
          </w:tcPr>
          <w:p w:rsidR="00EA7A4B" w:rsidRPr="00E22E66" w:rsidRDefault="002B555F">
            <w:pPr>
              <w:widowControl/>
              <w:spacing w:line="240" w:lineRule="exact"/>
              <w:jc w:val="center"/>
              <w:rPr>
                <w:szCs w:val="21"/>
              </w:rPr>
            </w:pPr>
            <w:r w:rsidRPr="00E22E66">
              <w:rPr>
                <w:rFonts w:hint="eastAsia"/>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EA7A4B" w:rsidRPr="00E22E66" w:rsidRDefault="00B230ED">
            <w:pPr>
              <w:widowControl/>
              <w:spacing w:line="240" w:lineRule="exact"/>
              <w:jc w:val="center"/>
              <w:rPr>
                <w:bCs/>
                <w:szCs w:val="21"/>
              </w:rPr>
            </w:pPr>
            <w:r>
              <w:rPr>
                <w:bCs/>
                <w:szCs w:val="21"/>
              </w:rPr>
              <w:t>安微中盛电气集团、江苏上上、远东、桂林国际、南宁银彬</w:t>
            </w:r>
          </w:p>
        </w:tc>
        <w:tc>
          <w:tcPr>
            <w:tcW w:w="1275" w:type="dxa"/>
            <w:tcBorders>
              <w:top w:val="single" w:sz="4" w:space="0" w:color="auto"/>
              <w:left w:val="single" w:sz="4" w:space="0" w:color="auto"/>
              <w:bottom w:val="single" w:sz="4" w:space="0" w:color="auto"/>
              <w:right w:val="single" w:sz="4" w:space="0" w:color="auto"/>
            </w:tcBorders>
            <w:vAlign w:val="center"/>
          </w:tcPr>
          <w:p w:rsidR="00EA7A4B" w:rsidRPr="00E22E66" w:rsidRDefault="00EA7A4B">
            <w:pPr>
              <w:widowControl/>
              <w:spacing w:line="240" w:lineRule="exact"/>
              <w:jc w:val="center"/>
              <w:rPr>
                <w:szCs w:val="21"/>
              </w:rPr>
            </w:pPr>
          </w:p>
        </w:tc>
      </w:tr>
      <w:tr w:rsidR="00EA7A4B" w:rsidRPr="00E22E66" w:rsidTr="00A252BD">
        <w:trPr>
          <w:cantSplit/>
          <w:trHeight w:val="569"/>
        </w:trPr>
        <w:tc>
          <w:tcPr>
            <w:tcW w:w="709" w:type="dxa"/>
            <w:tcBorders>
              <w:top w:val="single" w:sz="4" w:space="0" w:color="auto"/>
              <w:left w:val="single" w:sz="4" w:space="0" w:color="auto"/>
              <w:bottom w:val="single" w:sz="4" w:space="0" w:color="auto"/>
              <w:right w:val="single" w:sz="4" w:space="0" w:color="auto"/>
            </w:tcBorders>
            <w:vAlign w:val="center"/>
          </w:tcPr>
          <w:p w:rsidR="00EA7A4B" w:rsidRPr="00E22E66" w:rsidRDefault="00EA7A4B">
            <w:pPr>
              <w:widowControl/>
              <w:numPr>
                <w:ilvl w:val="0"/>
                <w:numId w:val="1"/>
              </w:numPr>
              <w:spacing w:line="240" w:lineRule="exact"/>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A7A4B" w:rsidRPr="00E22E66" w:rsidRDefault="002B555F">
            <w:pPr>
              <w:widowControl/>
              <w:spacing w:line="240" w:lineRule="exact"/>
              <w:jc w:val="center"/>
              <w:rPr>
                <w:szCs w:val="21"/>
              </w:rPr>
            </w:pPr>
            <w:r w:rsidRPr="00E22E66">
              <w:rPr>
                <w:rFonts w:hint="eastAsia"/>
                <w:szCs w:val="21"/>
              </w:rPr>
              <w:t>阀门</w:t>
            </w:r>
          </w:p>
        </w:tc>
        <w:tc>
          <w:tcPr>
            <w:tcW w:w="1134" w:type="dxa"/>
            <w:tcBorders>
              <w:top w:val="single" w:sz="4" w:space="0" w:color="auto"/>
              <w:left w:val="single" w:sz="4" w:space="0" w:color="auto"/>
              <w:bottom w:val="single" w:sz="4" w:space="0" w:color="auto"/>
              <w:right w:val="single" w:sz="4" w:space="0" w:color="auto"/>
            </w:tcBorders>
            <w:vAlign w:val="center"/>
          </w:tcPr>
          <w:p w:rsidR="00EA7A4B" w:rsidRPr="00E22E66" w:rsidRDefault="002B555F">
            <w:pPr>
              <w:widowControl/>
              <w:spacing w:line="240" w:lineRule="exact"/>
              <w:jc w:val="center"/>
              <w:rPr>
                <w:szCs w:val="21"/>
              </w:rPr>
            </w:pPr>
            <w:r w:rsidRPr="00E22E66">
              <w:rPr>
                <w:rFonts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EA7A4B" w:rsidRPr="00E22E66" w:rsidRDefault="002B555F">
            <w:pPr>
              <w:widowControl/>
              <w:spacing w:line="240" w:lineRule="exact"/>
              <w:jc w:val="center"/>
              <w:rPr>
                <w:szCs w:val="21"/>
              </w:rPr>
            </w:pPr>
            <w:r w:rsidRPr="00E22E66">
              <w:rPr>
                <w:rFonts w:hint="eastAsia"/>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EA7A4B" w:rsidRPr="00E22E66" w:rsidRDefault="003A28EB">
            <w:pPr>
              <w:widowControl/>
              <w:spacing w:line="240" w:lineRule="exact"/>
              <w:jc w:val="center"/>
              <w:rPr>
                <w:bCs/>
                <w:szCs w:val="21"/>
              </w:rPr>
            </w:pPr>
            <w:r>
              <w:rPr>
                <w:rFonts w:hint="eastAsia"/>
                <w:bCs/>
                <w:szCs w:val="21"/>
              </w:rPr>
              <w:t>现场制作</w:t>
            </w:r>
          </w:p>
        </w:tc>
        <w:tc>
          <w:tcPr>
            <w:tcW w:w="1275" w:type="dxa"/>
            <w:tcBorders>
              <w:top w:val="single" w:sz="4" w:space="0" w:color="auto"/>
              <w:left w:val="single" w:sz="4" w:space="0" w:color="auto"/>
              <w:bottom w:val="single" w:sz="4" w:space="0" w:color="auto"/>
              <w:right w:val="single" w:sz="4" w:space="0" w:color="auto"/>
            </w:tcBorders>
            <w:vAlign w:val="center"/>
          </w:tcPr>
          <w:p w:rsidR="00EA7A4B" w:rsidRPr="00E22E66" w:rsidRDefault="003A28EB">
            <w:pPr>
              <w:widowControl/>
              <w:spacing w:line="240" w:lineRule="exact"/>
              <w:jc w:val="center"/>
              <w:rPr>
                <w:szCs w:val="21"/>
              </w:rPr>
            </w:pPr>
            <w:r>
              <w:rPr>
                <w:szCs w:val="21"/>
              </w:rPr>
              <w:t>漏风量在</w:t>
            </w:r>
            <w:r>
              <w:rPr>
                <w:rFonts w:hint="eastAsia"/>
                <w:szCs w:val="21"/>
              </w:rPr>
              <w:t>1%</w:t>
            </w:r>
            <w:r>
              <w:rPr>
                <w:rFonts w:hint="eastAsia"/>
                <w:szCs w:val="21"/>
              </w:rPr>
              <w:t>以内</w:t>
            </w:r>
          </w:p>
        </w:tc>
      </w:tr>
      <w:tr w:rsidR="00EA7A4B" w:rsidTr="00A252BD">
        <w:trPr>
          <w:cantSplit/>
          <w:trHeight w:val="569"/>
        </w:trPr>
        <w:tc>
          <w:tcPr>
            <w:tcW w:w="709" w:type="dxa"/>
            <w:tcBorders>
              <w:top w:val="single" w:sz="4" w:space="0" w:color="auto"/>
              <w:left w:val="single" w:sz="4" w:space="0" w:color="auto"/>
              <w:bottom w:val="single" w:sz="4" w:space="0" w:color="auto"/>
              <w:right w:val="single" w:sz="4" w:space="0" w:color="auto"/>
            </w:tcBorders>
            <w:vAlign w:val="center"/>
          </w:tcPr>
          <w:p w:rsidR="00EA7A4B" w:rsidRPr="00E22E66" w:rsidRDefault="00EA7A4B">
            <w:pPr>
              <w:widowControl/>
              <w:numPr>
                <w:ilvl w:val="0"/>
                <w:numId w:val="1"/>
              </w:numPr>
              <w:spacing w:line="240" w:lineRule="exact"/>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A7A4B" w:rsidRPr="00E22E66" w:rsidRDefault="002B555F">
            <w:pPr>
              <w:widowControl/>
              <w:spacing w:line="240" w:lineRule="exact"/>
              <w:jc w:val="center"/>
              <w:rPr>
                <w:szCs w:val="21"/>
              </w:rPr>
            </w:pPr>
            <w:r w:rsidRPr="00E22E66">
              <w:rPr>
                <w:rFonts w:hint="eastAsia"/>
                <w:szCs w:val="21"/>
              </w:rPr>
              <w:t>滤芯</w:t>
            </w:r>
          </w:p>
        </w:tc>
        <w:tc>
          <w:tcPr>
            <w:tcW w:w="1134" w:type="dxa"/>
            <w:tcBorders>
              <w:top w:val="single" w:sz="4" w:space="0" w:color="auto"/>
              <w:left w:val="single" w:sz="4" w:space="0" w:color="auto"/>
              <w:bottom w:val="single" w:sz="4" w:space="0" w:color="auto"/>
              <w:right w:val="single" w:sz="4" w:space="0" w:color="auto"/>
            </w:tcBorders>
            <w:vAlign w:val="center"/>
          </w:tcPr>
          <w:p w:rsidR="00EA7A4B" w:rsidRPr="00E22E66" w:rsidRDefault="00EA7A4B">
            <w:pPr>
              <w:widowControl/>
              <w:spacing w:line="240" w:lineRule="exact"/>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A7A4B" w:rsidRPr="00E22E66" w:rsidRDefault="00EA7A4B">
            <w:pPr>
              <w:widowControl/>
              <w:spacing w:line="240" w:lineRule="exact"/>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EA7A4B" w:rsidRDefault="002B555F">
            <w:pPr>
              <w:widowControl/>
              <w:spacing w:line="240" w:lineRule="exact"/>
              <w:jc w:val="center"/>
              <w:rPr>
                <w:bCs/>
                <w:szCs w:val="21"/>
              </w:rPr>
            </w:pPr>
            <w:r w:rsidRPr="00E22E66">
              <w:rPr>
                <w:rFonts w:hint="eastAsia"/>
                <w:bCs/>
                <w:szCs w:val="21"/>
              </w:rPr>
              <w:t>日本东丽，美国唐纳森，美国</w:t>
            </w:r>
            <w:r w:rsidRPr="00E22E66">
              <w:rPr>
                <w:rFonts w:hint="eastAsia"/>
                <w:bCs/>
                <w:szCs w:val="21"/>
              </w:rPr>
              <w:t>3M</w:t>
            </w:r>
          </w:p>
        </w:tc>
        <w:tc>
          <w:tcPr>
            <w:tcW w:w="1275" w:type="dxa"/>
            <w:tcBorders>
              <w:top w:val="single" w:sz="4" w:space="0" w:color="auto"/>
              <w:left w:val="single" w:sz="4" w:space="0" w:color="auto"/>
              <w:bottom w:val="single" w:sz="4" w:space="0" w:color="auto"/>
              <w:right w:val="single" w:sz="4" w:space="0" w:color="auto"/>
            </w:tcBorders>
            <w:vAlign w:val="center"/>
          </w:tcPr>
          <w:p w:rsidR="00EA7A4B" w:rsidRDefault="00EA7A4B">
            <w:pPr>
              <w:widowControl/>
              <w:spacing w:line="240" w:lineRule="exact"/>
              <w:jc w:val="center"/>
              <w:rPr>
                <w:szCs w:val="21"/>
              </w:rPr>
            </w:pPr>
          </w:p>
        </w:tc>
      </w:tr>
    </w:tbl>
    <w:p w:rsidR="00EA7A4B" w:rsidRDefault="002B555F" w:rsidP="00907C89">
      <w:pPr>
        <w:autoSpaceDE w:val="0"/>
        <w:autoSpaceDN w:val="0"/>
        <w:adjustRightInd w:val="0"/>
        <w:spacing w:line="460" w:lineRule="exact"/>
        <w:ind w:firstLineChars="200" w:firstLine="602"/>
        <w:rPr>
          <w:rFonts w:ascii="仿宋_GB2312" w:eastAsia="仿宋_GB2312"/>
          <w:sz w:val="30"/>
          <w:szCs w:val="30"/>
        </w:rPr>
      </w:pPr>
      <w:r>
        <w:rPr>
          <w:rFonts w:ascii="仿宋_GB2312" w:eastAsia="仿宋_GB2312" w:hint="eastAsia"/>
          <w:b/>
          <w:sz w:val="30"/>
          <w:szCs w:val="30"/>
        </w:rPr>
        <w:t>六、承包方式</w:t>
      </w:r>
      <w:r>
        <w:rPr>
          <w:rFonts w:ascii="仿宋_GB2312" w:eastAsia="仿宋_GB2312" w:hint="eastAsia"/>
          <w:sz w:val="30"/>
          <w:szCs w:val="30"/>
        </w:rPr>
        <w:t>：总价包干(含税)。</w:t>
      </w:r>
    </w:p>
    <w:p w:rsidR="003E359D" w:rsidRPr="003E359D" w:rsidRDefault="003E359D" w:rsidP="003E359D">
      <w:pPr>
        <w:autoSpaceDE w:val="0"/>
        <w:autoSpaceDN w:val="0"/>
        <w:adjustRightInd w:val="0"/>
        <w:spacing w:line="460" w:lineRule="exact"/>
        <w:ind w:firstLineChars="200" w:firstLine="602"/>
        <w:rPr>
          <w:rFonts w:ascii="仿宋_GB2312" w:eastAsia="仿宋_GB2312"/>
          <w:b/>
          <w:sz w:val="30"/>
          <w:szCs w:val="30"/>
        </w:rPr>
      </w:pPr>
      <w:r w:rsidRPr="003E359D">
        <w:rPr>
          <w:rFonts w:ascii="仿宋_GB2312" w:eastAsia="仿宋_GB2312" w:hint="eastAsia"/>
          <w:b/>
          <w:sz w:val="30"/>
          <w:szCs w:val="30"/>
        </w:rPr>
        <w:t>七、</w:t>
      </w:r>
      <w:r w:rsidR="0059775E">
        <w:rPr>
          <w:rFonts w:ascii="仿宋_GB2312" w:eastAsia="仿宋_GB2312" w:hint="eastAsia"/>
          <w:b/>
          <w:sz w:val="30"/>
          <w:szCs w:val="30"/>
        </w:rPr>
        <w:t>费用</w:t>
      </w:r>
      <w:r w:rsidRPr="003E359D">
        <w:rPr>
          <w:rFonts w:ascii="仿宋_GB2312" w:eastAsia="仿宋_GB2312" w:hint="eastAsia"/>
          <w:b/>
          <w:sz w:val="30"/>
          <w:szCs w:val="30"/>
        </w:rPr>
        <w:t>支付方式</w:t>
      </w:r>
      <w:r w:rsidR="0059775E">
        <w:rPr>
          <w:rFonts w:ascii="仿宋_GB2312" w:eastAsia="仿宋_GB2312" w:hint="eastAsia"/>
          <w:b/>
          <w:sz w:val="30"/>
          <w:szCs w:val="30"/>
        </w:rPr>
        <w:t>：</w:t>
      </w:r>
    </w:p>
    <w:p w:rsidR="003E359D" w:rsidRPr="00B00689" w:rsidRDefault="003E359D" w:rsidP="003E359D">
      <w:pPr>
        <w:autoSpaceDE w:val="0"/>
        <w:autoSpaceDN w:val="0"/>
        <w:adjustRightInd w:val="0"/>
        <w:spacing w:line="460" w:lineRule="exact"/>
        <w:ind w:firstLineChars="200" w:firstLine="600"/>
        <w:rPr>
          <w:rFonts w:ascii="仿宋_GB2312" w:eastAsia="仿宋_GB2312" w:hAnsi="宋体"/>
          <w:bCs/>
          <w:sz w:val="30"/>
          <w:szCs w:val="30"/>
        </w:rPr>
      </w:pPr>
      <w:r w:rsidRPr="00B00689">
        <w:rPr>
          <w:rFonts w:ascii="仿宋_GB2312" w:eastAsia="仿宋_GB2312" w:hAnsi="宋体" w:hint="eastAsia"/>
          <w:bCs/>
          <w:sz w:val="30"/>
          <w:szCs w:val="30"/>
        </w:rPr>
        <w:t>1、</w:t>
      </w:r>
      <w:r>
        <w:rPr>
          <w:rFonts w:ascii="仿宋_GB2312" w:eastAsia="仿宋_GB2312" w:hAnsi="宋体" w:hint="eastAsia"/>
          <w:bCs/>
          <w:sz w:val="30"/>
          <w:szCs w:val="30"/>
        </w:rPr>
        <w:t>付款方式，</w:t>
      </w:r>
      <w:r w:rsidRPr="00B00689">
        <w:rPr>
          <w:rFonts w:ascii="仿宋_GB2312" w:eastAsia="仿宋_GB2312" w:hAnsi="宋体" w:hint="eastAsia"/>
          <w:bCs/>
          <w:sz w:val="30"/>
          <w:szCs w:val="30"/>
        </w:rPr>
        <w:t>双方签订合同，乙方对项目业务要求进行施工，项目完工甲方验收合格后，乙方提供全额</w:t>
      </w:r>
      <w:r w:rsidR="003A28EB">
        <w:rPr>
          <w:rFonts w:ascii="仿宋_GB2312" w:eastAsia="仿宋_GB2312" w:hAnsi="宋体" w:hint="eastAsia"/>
          <w:bCs/>
          <w:sz w:val="30"/>
          <w:szCs w:val="30"/>
          <w:highlight w:val="yellow"/>
        </w:rPr>
        <w:t>？</w:t>
      </w:r>
      <w:r w:rsidRPr="00B00689">
        <w:rPr>
          <w:rFonts w:ascii="仿宋_GB2312" w:eastAsia="仿宋_GB2312" w:hAnsi="宋体" w:hint="eastAsia"/>
          <w:bCs/>
          <w:sz w:val="30"/>
          <w:szCs w:val="30"/>
        </w:rPr>
        <w:t>%增值税专用发票，甲方支付90%合同款，剩余10%作为质保金，质保期（12个月</w:t>
      </w:r>
      <w:r w:rsidR="001D632A">
        <w:rPr>
          <w:rFonts w:ascii="仿宋_GB2312" w:eastAsia="仿宋_GB2312" w:hAnsi="宋体" w:hint="eastAsia"/>
          <w:bCs/>
          <w:sz w:val="30"/>
          <w:szCs w:val="30"/>
        </w:rPr>
        <w:t>即365天</w:t>
      </w:r>
      <w:r w:rsidRPr="00B00689">
        <w:rPr>
          <w:rFonts w:ascii="仿宋_GB2312" w:eastAsia="仿宋_GB2312" w:hAnsi="宋体" w:hint="eastAsia"/>
          <w:bCs/>
          <w:sz w:val="30"/>
          <w:szCs w:val="30"/>
        </w:rPr>
        <w:t>）结束后无息支付相应款项给承包方。</w:t>
      </w:r>
    </w:p>
    <w:p w:rsidR="003E359D" w:rsidRPr="00B00689" w:rsidRDefault="003A28EB" w:rsidP="005B68BB">
      <w:pPr>
        <w:autoSpaceDE w:val="0"/>
        <w:autoSpaceDN w:val="0"/>
        <w:adjustRightInd w:val="0"/>
        <w:spacing w:line="460"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2</w:t>
      </w:r>
      <w:r w:rsidR="003E359D" w:rsidRPr="005B68BB">
        <w:rPr>
          <w:rFonts w:ascii="仿宋_GB2312" w:eastAsia="仿宋_GB2312" w:hAnsi="宋体" w:hint="eastAsia"/>
          <w:bCs/>
          <w:sz w:val="30"/>
          <w:szCs w:val="30"/>
        </w:rPr>
        <w:t>、支付方式：</w:t>
      </w:r>
      <w:r w:rsidR="003E359D" w:rsidRPr="00B00689">
        <w:rPr>
          <w:rFonts w:ascii="仿宋_GB2312" w:eastAsia="仿宋_GB2312" w:hAnsi="宋体" w:hint="eastAsia"/>
          <w:bCs/>
          <w:sz w:val="30"/>
          <w:szCs w:val="30"/>
        </w:rPr>
        <w:t>电汇支付。</w:t>
      </w:r>
    </w:p>
    <w:p w:rsidR="003E359D" w:rsidRPr="00B00689" w:rsidRDefault="003E359D" w:rsidP="003E359D">
      <w:pPr>
        <w:spacing w:line="460" w:lineRule="exact"/>
        <w:ind w:firstLine="555"/>
        <w:rPr>
          <w:rFonts w:ascii="仿宋_GB2312" w:eastAsia="仿宋_GB2312" w:hAnsi="宋体"/>
          <w:bCs/>
          <w:sz w:val="30"/>
          <w:szCs w:val="30"/>
        </w:rPr>
      </w:pPr>
      <w:r w:rsidRPr="005F5EA7">
        <w:rPr>
          <w:rFonts w:ascii="仿宋_GB2312" w:eastAsia="仿宋_GB2312" w:hAnsi="宋体" w:hint="eastAsia"/>
          <w:b/>
          <w:bCs/>
          <w:sz w:val="30"/>
          <w:szCs w:val="30"/>
        </w:rPr>
        <w:t>八、采购定价形式：</w:t>
      </w:r>
      <w:r w:rsidRPr="00B00689">
        <w:rPr>
          <w:rFonts w:ascii="仿宋_GB2312" w:eastAsia="仿宋_GB2312" w:hAnsi="宋体" w:hint="eastAsia"/>
          <w:bCs/>
          <w:sz w:val="30"/>
          <w:szCs w:val="30"/>
        </w:rPr>
        <w:t>询比价。</w:t>
      </w:r>
    </w:p>
    <w:p w:rsidR="003E359D" w:rsidRDefault="003E359D" w:rsidP="003E359D">
      <w:pPr>
        <w:spacing w:line="460" w:lineRule="exact"/>
        <w:ind w:firstLine="555"/>
        <w:rPr>
          <w:rFonts w:ascii="仿宋_GB2312" w:eastAsia="仿宋_GB2312"/>
          <w:b/>
          <w:sz w:val="30"/>
          <w:szCs w:val="30"/>
        </w:rPr>
      </w:pPr>
      <w:r>
        <w:rPr>
          <w:rFonts w:ascii="仿宋_GB2312" w:eastAsia="仿宋_GB2312" w:hint="eastAsia"/>
          <w:b/>
          <w:sz w:val="30"/>
          <w:szCs w:val="30"/>
        </w:rPr>
        <w:t>九、</w:t>
      </w:r>
      <w:r>
        <w:rPr>
          <w:rFonts w:ascii="仿宋_GB2312" w:eastAsia="仿宋_GB2312" w:hAnsi="宋体" w:hint="eastAsia"/>
          <w:b/>
          <w:bCs/>
          <w:sz w:val="30"/>
          <w:szCs w:val="30"/>
        </w:rPr>
        <w:t>评审方法</w:t>
      </w:r>
    </w:p>
    <w:p w:rsidR="003E359D" w:rsidRDefault="003E359D" w:rsidP="003E359D">
      <w:pPr>
        <w:spacing w:line="500" w:lineRule="exact"/>
        <w:ind w:firstLine="555"/>
        <w:rPr>
          <w:rFonts w:ascii="仿宋_GB2312" w:eastAsia="仿宋_GB2312" w:hAnsi="宋体"/>
          <w:bCs/>
          <w:sz w:val="30"/>
          <w:szCs w:val="30"/>
        </w:rPr>
      </w:pPr>
      <w:r>
        <w:rPr>
          <w:rFonts w:ascii="仿宋_GB2312" w:eastAsia="仿宋_GB2312" w:hAnsi="宋体" w:hint="eastAsia"/>
          <w:bCs/>
          <w:sz w:val="30"/>
          <w:szCs w:val="30"/>
        </w:rPr>
        <w:t>本次采购工作，对承包方的评审采用</w:t>
      </w:r>
      <w:permStart w:id="1763381327" w:edGrp="everyone"/>
      <w:r w:rsidR="00A8276E" w:rsidRPr="00A8276E">
        <w:rPr>
          <w:rFonts w:ascii="仿宋_GB2312" w:eastAsia="仿宋_GB2312" w:hAnsi="宋体" w:hint="eastAsia"/>
          <w:bCs/>
          <w:sz w:val="30"/>
          <w:szCs w:val="30"/>
        </w:rPr>
        <w:t>总报价</w:t>
      </w:r>
      <w:r w:rsidRPr="00A8276E">
        <w:rPr>
          <w:rFonts w:ascii="仿宋_GB2312" w:eastAsia="仿宋_GB2312" w:hAnsi="宋体" w:hint="eastAsia"/>
          <w:bCs/>
          <w:sz w:val="30"/>
          <w:szCs w:val="30"/>
          <w:u w:val="single"/>
        </w:rPr>
        <w:t>最低价中标</w:t>
      </w:r>
      <w:permEnd w:id="1763381327"/>
      <w:r>
        <w:rPr>
          <w:rFonts w:ascii="仿宋_GB2312" w:eastAsia="仿宋_GB2312" w:hAnsi="宋体" w:hint="eastAsia"/>
          <w:bCs/>
          <w:sz w:val="30"/>
          <w:szCs w:val="30"/>
        </w:rPr>
        <w:t>。</w:t>
      </w:r>
    </w:p>
    <w:p w:rsidR="00EA7A4B" w:rsidRDefault="002B555F" w:rsidP="003E359D">
      <w:pPr>
        <w:autoSpaceDE w:val="0"/>
        <w:autoSpaceDN w:val="0"/>
        <w:adjustRightInd w:val="0"/>
        <w:spacing w:line="460" w:lineRule="exact"/>
        <w:ind w:firstLineChars="200" w:firstLine="600"/>
        <w:rPr>
          <w:rFonts w:ascii="仿宋_GB2312" w:eastAsia="仿宋_GB2312"/>
          <w:bCs/>
          <w:sz w:val="30"/>
          <w:szCs w:val="30"/>
        </w:rPr>
      </w:pPr>
      <w:r>
        <w:rPr>
          <w:rFonts w:ascii="仿宋_GB2312" w:eastAsia="仿宋_GB2312" w:hint="eastAsia"/>
          <w:bCs/>
          <w:sz w:val="30"/>
          <w:szCs w:val="30"/>
          <w:lang w:val="zh-CN"/>
        </w:rPr>
        <w:t>2、支付方式：</w:t>
      </w:r>
      <w:r w:rsidR="00A8276E">
        <w:rPr>
          <w:rFonts w:ascii="仿宋_GB2312" w:eastAsia="仿宋_GB2312" w:hint="eastAsia"/>
          <w:bCs/>
          <w:sz w:val="30"/>
          <w:szCs w:val="30"/>
          <w:lang w:val="zh-CN"/>
        </w:rPr>
        <w:t>1</w:t>
      </w:r>
      <w:r w:rsidR="00A8276E">
        <w:rPr>
          <w:rFonts w:ascii="仿宋_GB2312" w:eastAsia="仿宋_GB2312"/>
          <w:bCs/>
          <w:sz w:val="30"/>
          <w:szCs w:val="30"/>
          <w:lang w:val="zh-CN"/>
        </w:rPr>
        <w:t>00</w:t>
      </w:r>
      <w:r w:rsidR="00A8276E">
        <w:rPr>
          <w:rFonts w:ascii="仿宋_GB2312" w:eastAsia="仿宋_GB2312" w:hint="eastAsia"/>
          <w:bCs/>
          <w:sz w:val="30"/>
          <w:szCs w:val="30"/>
          <w:lang w:val="zh-CN"/>
        </w:rPr>
        <w:t>%</w:t>
      </w:r>
      <w:r>
        <w:rPr>
          <w:rFonts w:ascii="仿宋_GB2312" w:eastAsia="仿宋_GB2312" w:hint="eastAsia"/>
          <w:bCs/>
          <w:sz w:val="30"/>
          <w:szCs w:val="30"/>
          <w:lang w:val="zh-CN"/>
        </w:rPr>
        <w:t>电汇支付。</w:t>
      </w:r>
    </w:p>
    <w:p w:rsidR="00EA7A4B" w:rsidRPr="005F5EA7" w:rsidRDefault="005F5EA7" w:rsidP="00907C89">
      <w:pPr>
        <w:spacing w:line="500" w:lineRule="exact"/>
        <w:ind w:firstLine="555"/>
        <w:rPr>
          <w:rFonts w:ascii="仿宋_GB2312" w:eastAsia="仿宋_GB2312"/>
          <w:sz w:val="30"/>
          <w:szCs w:val="30"/>
        </w:rPr>
      </w:pPr>
      <w:r>
        <w:rPr>
          <w:rFonts w:ascii="仿宋_GB2312" w:eastAsia="仿宋_GB2312" w:hint="eastAsia"/>
          <w:b/>
          <w:bCs/>
          <w:sz w:val="30"/>
          <w:szCs w:val="30"/>
        </w:rPr>
        <w:t>十</w:t>
      </w:r>
      <w:r w:rsidR="002B555F">
        <w:rPr>
          <w:rFonts w:ascii="仿宋_GB2312" w:eastAsia="仿宋_GB2312" w:hint="eastAsia"/>
          <w:b/>
          <w:bCs/>
          <w:sz w:val="30"/>
          <w:szCs w:val="30"/>
        </w:rPr>
        <w:t>、项目内容报价清单</w:t>
      </w:r>
    </w:p>
    <w:tbl>
      <w:tblPr>
        <w:tblW w:w="9798" w:type="dxa"/>
        <w:tblInd w:w="91" w:type="dxa"/>
        <w:tblLayout w:type="fixed"/>
        <w:tblLook w:val="04A0" w:firstRow="1" w:lastRow="0" w:firstColumn="1" w:lastColumn="0" w:noHBand="0" w:noVBand="1"/>
      </w:tblPr>
      <w:tblGrid>
        <w:gridCol w:w="726"/>
        <w:gridCol w:w="3544"/>
        <w:gridCol w:w="1276"/>
        <w:gridCol w:w="708"/>
        <w:gridCol w:w="1276"/>
        <w:gridCol w:w="1276"/>
        <w:gridCol w:w="236"/>
        <w:gridCol w:w="756"/>
      </w:tblGrid>
      <w:tr w:rsidR="00EA7A4B">
        <w:trPr>
          <w:trHeight w:val="559"/>
        </w:trPr>
        <w:tc>
          <w:tcPr>
            <w:tcW w:w="72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A4B" w:rsidRDefault="002B555F">
            <w:pPr>
              <w:widowControl/>
              <w:spacing w:line="40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序号</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A4B" w:rsidRDefault="002B555F">
            <w:pPr>
              <w:widowControl/>
              <w:spacing w:line="40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项目名称及项目特征描述</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7A4B" w:rsidRDefault="002B555F">
            <w:pPr>
              <w:widowControl/>
              <w:spacing w:line="40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计量单位</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A4B" w:rsidRDefault="002B555F">
            <w:pPr>
              <w:widowControl/>
              <w:spacing w:line="40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数量</w:t>
            </w:r>
          </w:p>
        </w:tc>
        <w:tc>
          <w:tcPr>
            <w:tcW w:w="2552" w:type="dxa"/>
            <w:gridSpan w:val="2"/>
            <w:tcBorders>
              <w:top w:val="single" w:sz="4" w:space="0" w:color="000000"/>
              <w:left w:val="nil"/>
              <w:bottom w:val="single" w:sz="4" w:space="0" w:color="000000"/>
              <w:right w:val="single" w:sz="4" w:space="0" w:color="000000"/>
            </w:tcBorders>
            <w:shd w:val="clear" w:color="auto" w:fill="auto"/>
            <w:noWrap/>
            <w:vAlign w:val="center"/>
          </w:tcPr>
          <w:p w:rsidR="00EA7A4B" w:rsidRDefault="002B555F" w:rsidP="00A8276E">
            <w:pPr>
              <w:widowControl/>
              <w:spacing w:line="40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金   额(元)</w:t>
            </w:r>
          </w:p>
        </w:tc>
        <w:tc>
          <w:tcPr>
            <w:tcW w:w="236" w:type="dxa"/>
            <w:tcBorders>
              <w:top w:val="single" w:sz="4" w:space="0" w:color="000000"/>
              <w:left w:val="nil"/>
              <w:bottom w:val="single" w:sz="4" w:space="0" w:color="000000"/>
              <w:right w:val="nil"/>
            </w:tcBorders>
            <w:vAlign w:val="center"/>
          </w:tcPr>
          <w:p w:rsidR="00EA7A4B" w:rsidRDefault="00EA7A4B">
            <w:pPr>
              <w:widowControl/>
              <w:spacing w:line="400" w:lineRule="exact"/>
              <w:jc w:val="center"/>
              <w:rPr>
                <w:rFonts w:ascii="仿宋_GB2312" w:eastAsia="仿宋_GB2312" w:hAnsi="宋体" w:cs="宋体"/>
                <w:b/>
                <w:bCs/>
                <w:color w:val="000000"/>
                <w:kern w:val="0"/>
                <w:sz w:val="24"/>
              </w:rPr>
            </w:pPr>
          </w:p>
        </w:tc>
        <w:tc>
          <w:tcPr>
            <w:tcW w:w="756" w:type="dxa"/>
            <w:tcBorders>
              <w:top w:val="single" w:sz="4" w:space="0" w:color="000000"/>
              <w:left w:val="nil"/>
              <w:bottom w:val="single" w:sz="4" w:space="0" w:color="000000"/>
              <w:right w:val="single" w:sz="4" w:space="0" w:color="000000"/>
            </w:tcBorders>
            <w:vAlign w:val="center"/>
          </w:tcPr>
          <w:p w:rsidR="00EA7A4B" w:rsidRDefault="002B555F">
            <w:pPr>
              <w:widowControl/>
              <w:spacing w:line="400" w:lineRule="exact"/>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备注</w:t>
            </w:r>
          </w:p>
        </w:tc>
      </w:tr>
      <w:tr w:rsidR="00EA7A4B">
        <w:trPr>
          <w:trHeight w:val="90"/>
        </w:trPr>
        <w:tc>
          <w:tcPr>
            <w:tcW w:w="726" w:type="dxa"/>
            <w:vMerge/>
            <w:tcBorders>
              <w:top w:val="single" w:sz="4" w:space="0" w:color="000000"/>
              <w:left w:val="single" w:sz="4" w:space="0" w:color="000000"/>
              <w:bottom w:val="single" w:sz="4" w:space="0" w:color="000000"/>
              <w:right w:val="single" w:sz="4" w:space="0" w:color="000000"/>
            </w:tcBorders>
            <w:vAlign w:val="center"/>
          </w:tcPr>
          <w:p w:rsidR="00EA7A4B" w:rsidRDefault="00EA7A4B">
            <w:pPr>
              <w:widowControl/>
              <w:spacing w:line="400" w:lineRule="exact"/>
              <w:jc w:val="left"/>
              <w:rPr>
                <w:rFonts w:ascii="仿宋_GB2312" w:eastAsia="仿宋_GB2312" w:hAnsi="宋体" w:cs="宋体"/>
                <w:b/>
                <w:bCs/>
                <w:color w:val="000000"/>
                <w:kern w:val="0"/>
                <w:sz w:val="24"/>
              </w:rPr>
            </w:pPr>
          </w:p>
        </w:tc>
        <w:tc>
          <w:tcPr>
            <w:tcW w:w="3544" w:type="dxa"/>
            <w:vMerge/>
            <w:tcBorders>
              <w:top w:val="single" w:sz="4" w:space="0" w:color="000000"/>
              <w:left w:val="single" w:sz="4" w:space="0" w:color="000000"/>
              <w:bottom w:val="single" w:sz="4" w:space="0" w:color="000000"/>
              <w:right w:val="single" w:sz="4" w:space="0" w:color="000000"/>
            </w:tcBorders>
            <w:vAlign w:val="center"/>
          </w:tcPr>
          <w:p w:rsidR="00EA7A4B" w:rsidRDefault="00EA7A4B">
            <w:pPr>
              <w:widowControl/>
              <w:spacing w:line="400" w:lineRule="exact"/>
              <w:jc w:val="left"/>
              <w:rPr>
                <w:rFonts w:ascii="仿宋_GB2312" w:eastAsia="仿宋_GB2312" w:hAnsi="宋体" w:cs="宋体"/>
                <w:b/>
                <w:bCs/>
                <w:color w:val="000000"/>
                <w:kern w:val="0"/>
                <w:sz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EA7A4B" w:rsidRDefault="00EA7A4B">
            <w:pPr>
              <w:widowControl/>
              <w:spacing w:line="400" w:lineRule="exact"/>
              <w:jc w:val="left"/>
              <w:rPr>
                <w:rFonts w:ascii="仿宋_GB2312" w:eastAsia="仿宋_GB2312" w:hAnsi="宋体" w:cs="宋体"/>
                <w:b/>
                <w:bCs/>
                <w:color w:val="000000"/>
                <w:kern w:val="0"/>
                <w:sz w:val="24"/>
              </w:rPr>
            </w:pPr>
          </w:p>
        </w:tc>
        <w:tc>
          <w:tcPr>
            <w:tcW w:w="708" w:type="dxa"/>
            <w:vMerge/>
            <w:tcBorders>
              <w:top w:val="single" w:sz="4" w:space="0" w:color="000000"/>
              <w:left w:val="single" w:sz="4" w:space="0" w:color="000000"/>
              <w:bottom w:val="single" w:sz="4" w:space="0" w:color="auto"/>
              <w:right w:val="single" w:sz="4" w:space="0" w:color="000000"/>
            </w:tcBorders>
            <w:vAlign w:val="center"/>
          </w:tcPr>
          <w:p w:rsidR="00EA7A4B" w:rsidRDefault="00EA7A4B">
            <w:pPr>
              <w:widowControl/>
              <w:spacing w:line="400" w:lineRule="exact"/>
              <w:jc w:val="left"/>
              <w:rPr>
                <w:rFonts w:ascii="仿宋_GB2312" w:eastAsia="仿宋_GB2312" w:hAnsi="宋体" w:cs="宋体"/>
                <w:b/>
                <w:bCs/>
                <w:color w:val="000000"/>
                <w:kern w:val="0"/>
                <w:sz w:val="24"/>
              </w:rPr>
            </w:pPr>
          </w:p>
        </w:tc>
        <w:tc>
          <w:tcPr>
            <w:tcW w:w="1276" w:type="dxa"/>
            <w:tcBorders>
              <w:top w:val="nil"/>
              <w:left w:val="nil"/>
              <w:bottom w:val="single" w:sz="4" w:space="0" w:color="auto"/>
              <w:right w:val="single" w:sz="4" w:space="0" w:color="000000"/>
            </w:tcBorders>
            <w:shd w:val="clear" w:color="auto" w:fill="auto"/>
            <w:vAlign w:val="center"/>
          </w:tcPr>
          <w:p w:rsidR="00EA7A4B" w:rsidRDefault="00A8276E">
            <w:pPr>
              <w:widowControl/>
              <w:spacing w:line="40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含税</w:t>
            </w:r>
            <w:r w:rsidR="002B555F">
              <w:rPr>
                <w:rFonts w:ascii="仿宋_GB2312" w:eastAsia="仿宋_GB2312" w:hAnsi="宋体" w:cs="宋体" w:hint="eastAsia"/>
                <w:b/>
                <w:bCs/>
                <w:color w:val="000000"/>
                <w:kern w:val="0"/>
                <w:sz w:val="24"/>
              </w:rPr>
              <w:t>单价</w:t>
            </w:r>
          </w:p>
        </w:tc>
        <w:tc>
          <w:tcPr>
            <w:tcW w:w="1276" w:type="dxa"/>
            <w:tcBorders>
              <w:top w:val="nil"/>
              <w:left w:val="single" w:sz="4" w:space="0" w:color="000000"/>
              <w:bottom w:val="single" w:sz="4" w:space="0" w:color="auto"/>
              <w:right w:val="single" w:sz="4" w:space="0" w:color="000000"/>
            </w:tcBorders>
            <w:shd w:val="clear" w:color="auto" w:fill="auto"/>
            <w:noWrap/>
            <w:vAlign w:val="center"/>
          </w:tcPr>
          <w:p w:rsidR="00EA7A4B" w:rsidRDefault="00A8276E">
            <w:pPr>
              <w:widowControl/>
              <w:spacing w:line="40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含税</w:t>
            </w:r>
            <w:r w:rsidR="002B555F">
              <w:rPr>
                <w:rFonts w:ascii="仿宋_GB2312" w:eastAsia="仿宋_GB2312" w:hAnsi="宋体" w:cs="宋体" w:hint="eastAsia"/>
                <w:b/>
                <w:bCs/>
                <w:color w:val="000000"/>
                <w:kern w:val="0"/>
                <w:sz w:val="24"/>
              </w:rPr>
              <w:t>总价</w:t>
            </w:r>
          </w:p>
        </w:tc>
        <w:tc>
          <w:tcPr>
            <w:tcW w:w="992" w:type="dxa"/>
            <w:gridSpan w:val="2"/>
            <w:tcBorders>
              <w:top w:val="nil"/>
              <w:left w:val="single" w:sz="4" w:space="0" w:color="000000"/>
              <w:bottom w:val="single" w:sz="4" w:space="0" w:color="auto"/>
              <w:right w:val="single" w:sz="4" w:space="0" w:color="000000"/>
            </w:tcBorders>
          </w:tcPr>
          <w:p w:rsidR="00EA7A4B" w:rsidRDefault="00EA7A4B">
            <w:pPr>
              <w:spacing w:line="400" w:lineRule="exact"/>
              <w:jc w:val="center"/>
              <w:rPr>
                <w:rFonts w:ascii="仿宋_GB2312" w:eastAsia="仿宋_GB2312" w:hAnsi="宋体" w:cs="宋体"/>
                <w:b/>
                <w:bCs/>
                <w:color w:val="000000"/>
                <w:kern w:val="0"/>
                <w:sz w:val="24"/>
              </w:rPr>
            </w:pPr>
          </w:p>
        </w:tc>
      </w:tr>
      <w:tr w:rsidR="00EA7A4B">
        <w:trPr>
          <w:trHeight w:val="420"/>
        </w:trPr>
        <w:tc>
          <w:tcPr>
            <w:tcW w:w="726" w:type="dxa"/>
            <w:tcBorders>
              <w:top w:val="single" w:sz="4" w:space="0" w:color="000000"/>
              <w:left w:val="single" w:sz="4" w:space="0" w:color="000000"/>
              <w:bottom w:val="single" w:sz="4" w:space="0" w:color="000000"/>
              <w:right w:val="single" w:sz="4" w:space="0" w:color="000000"/>
            </w:tcBorders>
            <w:vAlign w:val="center"/>
          </w:tcPr>
          <w:p w:rsidR="00EA7A4B" w:rsidRDefault="002B555F">
            <w:pPr>
              <w:widowControl/>
              <w:spacing w:line="40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3544" w:type="dxa"/>
            <w:tcBorders>
              <w:top w:val="single" w:sz="4" w:space="0" w:color="000000"/>
              <w:left w:val="single" w:sz="4" w:space="0" w:color="000000"/>
              <w:bottom w:val="single" w:sz="4" w:space="0" w:color="000000"/>
              <w:right w:val="single" w:sz="4" w:space="0" w:color="000000"/>
            </w:tcBorders>
            <w:vAlign w:val="center"/>
          </w:tcPr>
          <w:p w:rsidR="00EA7A4B" w:rsidRDefault="002B555F">
            <w:pPr>
              <w:spacing w:line="400" w:lineRule="exact"/>
              <w:jc w:val="center"/>
              <w:rPr>
                <w:rFonts w:ascii="仿宋_GB2312" w:eastAsia="仿宋_GB2312" w:hAnsi="Arial" w:cs="Arial"/>
                <w:b/>
                <w:color w:val="FF0000"/>
                <w:sz w:val="24"/>
              </w:rPr>
            </w:pPr>
            <w:r>
              <w:rPr>
                <w:rFonts w:hint="eastAsia"/>
                <w:sz w:val="24"/>
                <w:highlight w:val="yellow"/>
              </w:rPr>
              <w:t>装包机除尘器系统（除尘器本体为碳钢</w:t>
            </w:r>
            <w:r>
              <w:rPr>
                <w:rFonts w:hint="eastAsia"/>
                <w:sz w:val="24"/>
                <w:highlight w:val="yellow"/>
              </w:rPr>
              <w:t>Q235A</w:t>
            </w:r>
            <w:r>
              <w:rPr>
                <w:rFonts w:hint="eastAsia"/>
                <w:sz w:val="24"/>
                <w:highlight w:val="yellow"/>
              </w:rPr>
              <w:t>，管路为</w:t>
            </w:r>
            <w:r>
              <w:rPr>
                <w:rFonts w:hint="eastAsia"/>
                <w:sz w:val="24"/>
                <w:highlight w:val="yellow"/>
              </w:rPr>
              <w:t>304</w:t>
            </w:r>
            <w:r>
              <w:rPr>
                <w:rFonts w:hint="eastAsia"/>
                <w:sz w:val="24"/>
                <w:highlight w:val="yellow"/>
              </w:rPr>
              <w:t>不锈钢）</w:t>
            </w:r>
          </w:p>
        </w:tc>
        <w:tc>
          <w:tcPr>
            <w:tcW w:w="1276" w:type="dxa"/>
            <w:tcBorders>
              <w:top w:val="single" w:sz="4" w:space="0" w:color="000000"/>
              <w:left w:val="single" w:sz="4" w:space="0" w:color="000000"/>
              <w:bottom w:val="single" w:sz="4" w:space="0" w:color="000000"/>
              <w:right w:val="single" w:sz="4" w:space="0" w:color="000000"/>
            </w:tcBorders>
            <w:vAlign w:val="center"/>
          </w:tcPr>
          <w:p w:rsidR="00EA7A4B" w:rsidRDefault="002B555F">
            <w:pPr>
              <w:spacing w:line="400" w:lineRule="exact"/>
              <w:jc w:val="center"/>
              <w:rPr>
                <w:rFonts w:ascii="仿宋_GB2312" w:eastAsia="仿宋_GB2312" w:hAnsi="Arial" w:cs="Arial"/>
                <w:sz w:val="24"/>
              </w:rPr>
            </w:pPr>
            <w:r>
              <w:rPr>
                <w:rFonts w:ascii="仿宋_GB2312" w:eastAsia="仿宋_GB2312" w:hAnsi="Arial" w:cs="Arial" w:hint="eastAsia"/>
                <w:sz w:val="24"/>
              </w:rPr>
              <w:t>套</w:t>
            </w:r>
          </w:p>
        </w:tc>
        <w:tc>
          <w:tcPr>
            <w:tcW w:w="708" w:type="dxa"/>
            <w:tcBorders>
              <w:top w:val="single" w:sz="4" w:space="0" w:color="auto"/>
              <w:left w:val="single" w:sz="4" w:space="0" w:color="000000"/>
              <w:bottom w:val="single" w:sz="4" w:space="0" w:color="000000"/>
              <w:right w:val="single" w:sz="4" w:space="0" w:color="000000"/>
            </w:tcBorders>
            <w:vAlign w:val="center"/>
          </w:tcPr>
          <w:p w:rsidR="00EA7A4B" w:rsidRDefault="002B555F">
            <w:pPr>
              <w:spacing w:line="400" w:lineRule="exact"/>
              <w:jc w:val="center"/>
              <w:rPr>
                <w:rFonts w:ascii="仿宋_GB2312" w:eastAsia="仿宋_GB2312" w:hAnsi="Arial" w:cs="Arial"/>
                <w:sz w:val="24"/>
              </w:rPr>
            </w:pPr>
            <w:r>
              <w:rPr>
                <w:rFonts w:ascii="仿宋_GB2312" w:eastAsia="仿宋_GB2312" w:hAnsi="Arial" w:cs="Arial" w:hint="eastAsia"/>
                <w:sz w:val="24"/>
              </w:rPr>
              <w:t>1</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EA7A4B" w:rsidRDefault="00EA7A4B">
            <w:pPr>
              <w:widowControl/>
              <w:spacing w:line="400" w:lineRule="exact"/>
              <w:jc w:val="center"/>
              <w:rPr>
                <w:rFonts w:ascii="仿宋_GB2312" w:eastAsia="仿宋_GB2312" w:hAnsi="宋体" w:cs="宋体"/>
                <w:kern w:val="0"/>
                <w:sz w:val="24"/>
              </w:rPr>
            </w:pPr>
          </w:p>
        </w:tc>
        <w:tc>
          <w:tcPr>
            <w:tcW w:w="1276" w:type="dxa"/>
            <w:tcBorders>
              <w:top w:val="single" w:sz="4" w:space="0" w:color="auto"/>
              <w:left w:val="single" w:sz="4" w:space="0" w:color="000000"/>
              <w:bottom w:val="single" w:sz="4" w:space="0" w:color="000000"/>
              <w:right w:val="single" w:sz="4" w:space="0" w:color="000000"/>
            </w:tcBorders>
            <w:vAlign w:val="center"/>
          </w:tcPr>
          <w:p w:rsidR="00EA7A4B" w:rsidRDefault="00EA7A4B">
            <w:pPr>
              <w:widowControl/>
              <w:spacing w:line="400" w:lineRule="exact"/>
              <w:jc w:val="center"/>
              <w:rPr>
                <w:rFonts w:ascii="仿宋_GB2312" w:eastAsia="仿宋_GB2312" w:hAnsi="宋体" w:cs="宋体"/>
                <w:kern w:val="0"/>
                <w:sz w:val="24"/>
              </w:rPr>
            </w:pPr>
          </w:p>
        </w:tc>
        <w:tc>
          <w:tcPr>
            <w:tcW w:w="992" w:type="dxa"/>
            <w:gridSpan w:val="2"/>
            <w:tcBorders>
              <w:top w:val="single" w:sz="4" w:space="0" w:color="auto"/>
              <w:left w:val="single" w:sz="4" w:space="0" w:color="000000"/>
              <w:bottom w:val="single" w:sz="4" w:space="0" w:color="000000"/>
              <w:right w:val="single" w:sz="4" w:space="0" w:color="000000"/>
            </w:tcBorders>
            <w:vAlign w:val="center"/>
          </w:tcPr>
          <w:p w:rsidR="00EA7A4B" w:rsidRDefault="00EA7A4B">
            <w:pPr>
              <w:widowControl/>
              <w:spacing w:line="400" w:lineRule="exact"/>
              <w:jc w:val="center"/>
              <w:rPr>
                <w:rFonts w:ascii="仿宋_GB2312" w:eastAsia="仿宋_GB2312" w:hAnsi="宋体" w:cs="宋体"/>
                <w:kern w:val="0"/>
                <w:sz w:val="24"/>
              </w:rPr>
            </w:pPr>
          </w:p>
        </w:tc>
      </w:tr>
      <w:tr w:rsidR="00EA7A4B">
        <w:trPr>
          <w:trHeight w:val="420"/>
        </w:trPr>
        <w:tc>
          <w:tcPr>
            <w:tcW w:w="726" w:type="dxa"/>
            <w:tcBorders>
              <w:top w:val="single" w:sz="4" w:space="0" w:color="000000"/>
              <w:left w:val="single" w:sz="4" w:space="0" w:color="000000"/>
              <w:bottom w:val="single" w:sz="4" w:space="0" w:color="000000"/>
              <w:right w:val="single" w:sz="4" w:space="0" w:color="000000"/>
            </w:tcBorders>
            <w:vAlign w:val="center"/>
          </w:tcPr>
          <w:p w:rsidR="00EA7A4B" w:rsidRDefault="002B555F">
            <w:pPr>
              <w:widowControl/>
              <w:spacing w:line="40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3544" w:type="dxa"/>
            <w:tcBorders>
              <w:top w:val="single" w:sz="4" w:space="0" w:color="000000"/>
              <w:left w:val="single" w:sz="4" w:space="0" w:color="000000"/>
              <w:bottom w:val="single" w:sz="4" w:space="0" w:color="000000"/>
              <w:right w:val="single" w:sz="4" w:space="0" w:color="000000"/>
            </w:tcBorders>
            <w:vAlign w:val="center"/>
          </w:tcPr>
          <w:p w:rsidR="00EA7A4B" w:rsidRDefault="002B555F">
            <w:pPr>
              <w:spacing w:line="400" w:lineRule="exact"/>
              <w:jc w:val="center"/>
              <w:rPr>
                <w:rFonts w:ascii="仿宋_GB2312" w:eastAsia="仿宋_GB2312"/>
                <w:b/>
                <w:color w:val="FF0000"/>
                <w:sz w:val="24"/>
              </w:rPr>
            </w:pPr>
            <w:r>
              <w:rPr>
                <w:rFonts w:hint="eastAsia"/>
                <w:sz w:val="24"/>
                <w:highlight w:val="yellow"/>
              </w:rPr>
              <w:t>储糖罐除尘器系统（除尘器本体为碳钢</w:t>
            </w:r>
            <w:r>
              <w:rPr>
                <w:rFonts w:hint="eastAsia"/>
                <w:sz w:val="24"/>
                <w:highlight w:val="yellow"/>
              </w:rPr>
              <w:t>Q235A</w:t>
            </w:r>
            <w:r>
              <w:rPr>
                <w:rFonts w:hint="eastAsia"/>
                <w:sz w:val="24"/>
                <w:highlight w:val="yellow"/>
              </w:rPr>
              <w:t>，管路为</w:t>
            </w:r>
            <w:r>
              <w:rPr>
                <w:rFonts w:hint="eastAsia"/>
                <w:sz w:val="24"/>
                <w:highlight w:val="yellow"/>
              </w:rPr>
              <w:t>304</w:t>
            </w:r>
            <w:r>
              <w:rPr>
                <w:rFonts w:hint="eastAsia"/>
                <w:sz w:val="24"/>
                <w:highlight w:val="yellow"/>
              </w:rPr>
              <w:t>不锈钢）</w:t>
            </w:r>
          </w:p>
        </w:tc>
        <w:tc>
          <w:tcPr>
            <w:tcW w:w="1276" w:type="dxa"/>
            <w:tcBorders>
              <w:top w:val="single" w:sz="4" w:space="0" w:color="000000"/>
              <w:left w:val="single" w:sz="4" w:space="0" w:color="000000"/>
              <w:bottom w:val="single" w:sz="4" w:space="0" w:color="000000"/>
              <w:right w:val="single" w:sz="4" w:space="0" w:color="000000"/>
            </w:tcBorders>
            <w:vAlign w:val="center"/>
          </w:tcPr>
          <w:p w:rsidR="00EA7A4B" w:rsidRDefault="002B555F">
            <w:pPr>
              <w:spacing w:line="400" w:lineRule="exact"/>
              <w:jc w:val="center"/>
              <w:rPr>
                <w:rFonts w:ascii="仿宋_GB2312" w:eastAsia="仿宋_GB2312" w:hAnsi="Arial" w:cs="Arial"/>
                <w:sz w:val="24"/>
              </w:rPr>
            </w:pPr>
            <w:r>
              <w:rPr>
                <w:rFonts w:ascii="仿宋_GB2312" w:eastAsia="仿宋_GB2312" w:hAnsi="Arial" w:cs="Arial" w:hint="eastAsia"/>
                <w:sz w:val="24"/>
              </w:rPr>
              <w:t>套</w:t>
            </w:r>
          </w:p>
        </w:tc>
        <w:tc>
          <w:tcPr>
            <w:tcW w:w="708" w:type="dxa"/>
            <w:tcBorders>
              <w:top w:val="single" w:sz="4" w:space="0" w:color="auto"/>
              <w:left w:val="single" w:sz="4" w:space="0" w:color="000000"/>
              <w:bottom w:val="single" w:sz="4" w:space="0" w:color="000000"/>
              <w:right w:val="single" w:sz="4" w:space="0" w:color="000000"/>
            </w:tcBorders>
            <w:vAlign w:val="center"/>
          </w:tcPr>
          <w:p w:rsidR="00EA7A4B" w:rsidRDefault="002B555F">
            <w:pPr>
              <w:spacing w:line="400" w:lineRule="exact"/>
              <w:jc w:val="center"/>
              <w:rPr>
                <w:rFonts w:ascii="仿宋_GB2312" w:eastAsia="仿宋_GB2312" w:hAnsi="Arial" w:cs="Arial"/>
                <w:sz w:val="24"/>
              </w:rPr>
            </w:pPr>
            <w:r>
              <w:rPr>
                <w:rFonts w:ascii="仿宋_GB2312" w:eastAsia="仿宋_GB2312" w:hAnsi="Arial" w:cs="Arial" w:hint="eastAsia"/>
                <w:sz w:val="24"/>
              </w:rPr>
              <w:t>1</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EA7A4B" w:rsidRDefault="00EA7A4B">
            <w:pPr>
              <w:widowControl/>
              <w:spacing w:line="400" w:lineRule="exact"/>
              <w:jc w:val="center"/>
              <w:rPr>
                <w:rFonts w:ascii="仿宋_GB2312" w:eastAsia="仿宋_GB2312" w:hAnsi="宋体" w:cs="宋体"/>
                <w:kern w:val="0"/>
                <w:sz w:val="24"/>
              </w:rPr>
            </w:pPr>
          </w:p>
        </w:tc>
        <w:tc>
          <w:tcPr>
            <w:tcW w:w="1276" w:type="dxa"/>
            <w:tcBorders>
              <w:top w:val="single" w:sz="4" w:space="0" w:color="auto"/>
              <w:left w:val="single" w:sz="4" w:space="0" w:color="000000"/>
              <w:bottom w:val="single" w:sz="4" w:space="0" w:color="000000"/>
              <w:right w:val="single" w:sz="4" w:space="0" w:color="000000"/>
            </w:tcBorders>
            <w:vAlign w:val="center"/>
          </w:tcPr>
          <w:p w:rsidR="00EA7A4B" w:rsidRDefault="00EA7A4B">
            <w:pPr>
              <w:widowControl/>
              <w:spacing w:line="400" w:lineRule="exact"/>
              <w:jc w:val="center"/>
              <w:rPr>
                <w:rFonts w:ascii="仿宋_GB2312" w:eastAsia="仿宋_GB2312" w:hAnsi="宋体" w:cs="宋体"/>
                <w:kern w:val="0"/>
                <w:sz w:val="24"/>
              </w:rPr>
            </w:pPr>
          </w:p>
        </w:tc>
        <w:tc>
          <w:tcPr>
            <w:tcW w:w="992" w:type="dxa"/>
            <w:gridSpan w:val="2"/>
            <w:tcBorders>
              <w:top w:val="single" w:sz="4" w:space="0" w:color="auto"/>
              <w:left w:val="single" w:sz="4" w:space="0" w:color="000000"/>
              <w:bottom w:val="single" w:sz="4" w:space="0" w:color="000000"/>
              <w:right w:val="single" w:sz="4" w:space="0" w:color="000000"/>
            </w:tcBorders>
            <w:vAlign w:val="center"/>
          </w:tcPr>
          <w:p w:rsidR="00EA7A4B" w:rsidRDefault="00EA7A4B">
            <w:pPr>
              <w:widowControl/>
              <w:spacing w:line="400" w:lineRule="exact"/>
              <w:jc w:val="center"/>
              <w:rPr>
                <w:rFonts w:ascii="仿宋_GB2312" w:eastAsia="仿宋_GB2312" w:hAnsi="宋体" w:cs="宋体"/>
                <w:kern w:val="0"/>
                <w:sz w:val="24"/>
              </w:rPr>
            </w:pPr>
          </w:p>
        </w:tc>
      </w:tr>
      <w:tr w:rsidR="00EA7A4B">
        <w:trPr>
          <w:trHeight w:val="510"/>
        </w:trPr>
        <w:tc>
          <w:tcPr>
            <w:tcW w:w="726" w:type="dxa"/>
            <w:tcBorders>
              <w:top w:val="single" w:sz="4" w:space="0" w:color="000000"/>
              <w:left w:val="single" w:sz="4" w:space="0" w:color="000000"/>
              <w:bottom w:val="single" w:sz="4" w:space="0" w:color="000000"/>
              <w:right w:val="single" w:sz="4" w:space="0" w:color="000000"/>
            </w:tcBorders>
            <w:vAlign w:val="center"/>
          </w:tcPr>
          <w:p w:rsidR="00EA7A4B" w:rsidRDefault="002B555F">
            <w:pPr>
              <w:widowControl/>
              <w:spacing w:line="400" w:lineRule="exact"/>
              <w:jc w:val="center"/>
              <w:rPr>
                <w:rFonts w:ascii="仿宋_GB2312" w:eastAsia="仿宋_GB2312" w:hAnsi="宋体" w:cs="宋体"/>
                <w:b/>
                <w:bCs/>
                <w:color w:val="000000" w:themeColor="text1"/>
                <w:kern w:val="0"/>
                <w:sz w:val="24"/>
              </w:rPr>
            </w:pPr>
            <w:r>
              <w:rPr>
                <w:rFonts w:ascii="仿宋_GB2312" w:eastAsia="仿宋_GB2312" w:hAnsi="宋体" w:cs="宋体" w:hint="eastAsia"/>
                <w:b/>
                <w:bCs/>
                <w:color w:val="000000" w:themeColor="text1"/>
                <w:kern w:val="0"/>
                <w:sz w:val="24"/>
              </w:rPr>
              <w:t>3</w:t>
            </w:r>
          </w:p>
        </w:tc>
        <w:tc>
          <w:tcPr>
            <w:tcW w:w="3544" w:type="dxa"/>
            <w:tcBorders>
              <w:top w:val="single" w:sz="4" w:space="0" w:color="000000"/>
              <w:left w:val="single" w:sz="4" w:space="0" w:color="000000"/>
              <w:bottom w:val="single" w:sz="4" w:space="0" w:color="000000"/>
              <w:right w:val="single" w:sz="4" w:space="0" w:color="000000"/>
            </w:tcBorders>
            <w:vAlign w:val="center"/>
          </w:tcPr>
          <w:p w:rsidR="00EA7A4B" w:rsidRDefault="002B555F">
            <w:pPr>
              <w:widowControl/>
              <w:spacing w:line="400" w:lineRule="exact"/>
              <w:jc w:val="center"/>
              <w:rPr>
                <w:rFonts w:ascii="仿宋_GB2312" w:eastAsia="仿宋_GB2312" w:hAnsi="宋体" w:cs="宋体"/>
                <w:b/>
                <w:bCs/>
                <w:color w:val="000000" w:themeColor="text1"/>
                <w:kern w:val="0"/>
                <w:sz w:val="24"/>
              </w:rPr>
            </w:pPr>
            <w:r>
              <w:rPr>
                <w:rFonts w:ascii="仿宋_GB2312" w:eastAsia="仿宋_GB2312" w:hAnsi="宋体" w:cs="宋体" w:hint="eastAsia"/>
                <w:b/>
                <w:bCs/>
                <w:color w:val="000000" w:themeColor="text1"/>
                <w:kern w:val="0"/>
                <w:sz w:val="24"/>
              </w:rPr>
              <w:t>完工期限</w:t>
            </w:r>
          </w:p>
        </w:tc>
        <w:tc>
          <w:tcPr>
            <w:tcW w:w="5528" w:type="dxa"/>
            <w:gridSpan w:val="6"/>
            <w:tcBorders>
              <w:top w:val="single" w:sz="4" w:space="0" w:color="000000"/>
              <w:left w:val="single" w:sz="4" w:space="0" w:color="000000"/>
              <w:bottom w:val="single" w:sz="4" w:space="0" w:color="000000"/>
              <w:right w:val="single" w:sz="4" w:space="0" w:color="000000"/>
            </w:tcBorders>
            <w:vAlign w:val="center"/>
          </w:tcPr>
          <w:p w:rsidR="00EA7A4B" w:rsidRDefault="002B555F">
            <w:pPr>
              <w:widowControl/>
              <w:spacing w:line="400" w:lineRule="exact"/>
              <w:jc w:val="center"/>
              <w:rPr>
                <w:rFonts w:ascii="仿宋_GB2312" w:eastAsia="仿宋_GB2312" w:hAnsi="宋体" w:cs="宋体"/>
                <w:b/>
                <w:bCs/>
                <w:color w:val="000000" w:themeColor="text1"/>
                <w:kern w:val="0"/>
                <w:sz w:val="24"/>
              </w:rPr>
            </w:pPr>
            <w:r w:rsidRPr="00BC3F53">
              <w:rPr>
                <w:rFonts w:ascii="仿宋_GB2312" w:eastAsia="仿宋_GB2312" w:hAnsi="宋体" w:cs="宋体" w:hint="eastAsia"/>
                <w:bCs/>
                <w:color w:val="FF0000"/>
                <w:kern w:val="0"/>
                <w:sz w:val="24"/>
                <w:highlight w:val="yellow"/>
              </w:rPr>
              <w:t>签订合同</w:t>
            </w:r>
            <w:r w:rsidRPr="00BC3F53">
              <w:rPr>
                <w:rFonts w:ascii="仿宋_GB2312" w:eastAsia="仿宋_GB2312" w:hAnsi="宋体" w:cs="宋体"/>
                <w:bCs/>
                <w:color w:val="FF0000"/>
                <w:kern w:val="0"/>
                <w:sz w:val="24"/>
                <w:highlight w:val="yellow"/>
              </w:rPr>
              <w:t>后</w:t>
            </w:r>
            <w:r w:rsidR="005B5D77">
              <w:rPr>
                <w:rFonts w:ascii="仿宋_GB2312" w:eastAsia="仿宋_GB2312" w:hAnsi="宋体" w:cs="宋体" w:hint="eastAsia"/>
                <w:bCs/>
                <w:color w:val="FF0000"/>
                <w:kern w:val="0"/>
                <w:sz w:val="24"/>
                <w:highlight w:val="yellow"/>
              </w:rPr>
              <w:t>10</w:t>
            </w:r>
            <w:r w:rsidRPr="00BC3F53">
              <w:rPr>
                <w:rFonts w:ascii="仿宋_GB2312" w:eastAsia="仿宋_GB2312" w:hAnsi="宋体" w:cs="宋体" w:hint="eastAsia"/>
                <w:bCs/>
                <w:color w:val="FF0000"/>
                <w:kern w:val="0"/>
                <w:sz w:val="24"/>
                <w:highlight w:val="yellow"/>
              </w:rPr>
              <w:t>0天</w:t>
            </w:r>
          </w:p>
        </w:tc>
      </w:tr>
      <w:tr w:rsidR="00EA7A4B">
        <w:trPr>
          <w:trHeight w:val="1975"/>
        </w:trPr>
        <w:tc>
          <w:tcPr>
            <w:tcW w:w="726" w:type="dxa"/>
            <w:tcBorders>
              <w:top w:val="single" w:sz="4" w:space="0" w:color="000000"/>
              <w:left w:val="single" w:sz="4" w:space="0" w:color="000000"/>
              <w:bottom w:val="single" w:sz="4" w:space="0" w:color="000000"/>
              <w:right w:val="single" w:sz="4" w:space="0" w:color="000000"/>
            </w:tcBorders>
            <w:vAlign w:val="center"/>
          </w:tcPr>
          <w:p w:rsidR="00EA7A4B" w:rsidRDefault="002B555F">
            <w:pPr>
              <w:widowControl/>
              <w:spacing w:line="400" w:lineRule="exact"/>
              <w:jc w:val="center"/>
              <w:rPr>
                <w:rFonts w:ascii="仿宋_GB2312" w:eastAsia="仿宋_GB2312" w:hAnsi="宋体" w:cs="宋体"/>
                <w:b/>
                <w:bCs/>
                <w:color w:val="000000" w:themeColor="text1"/>
                <w:kern w:val="0"/>
                <w:sz w:val="24"/>
              </w:rPr>
            </w:pPr>
            <w:r>
              <w:rPr>
                <w:rFonts w:ascii="仿宋_GB2312" w:eastAsia="仿宋_GB2312" w:hAnsi="宋体" w:cs="宋体" w:hint="eastAsia"/>
                <w:b/>
                <w:bCs/>
                <w:color w:val="000000" w:themeColor="text1"/>
                <w:kern w:val="0"/>
                <w:sz w:val="24"/>
              </w:rPr>
              <w:t>4</w:t>
            </w:r>
          </w:p>
        </w:tc>
        <w:tc>
          <w:tcPr>
            <w:tcW w:w="3544" w:type="dxa"/>
            <w:tcBorders>
              <w:top w:val="single" w:sz="4" w:space="0" w:color="000000"/>
              <w:left w:val="single" w:sz="4" w:space="0" w:color="000000"/>
              <w:bottom w:val="single" w:sz="4" w:space="0" w:color="000000"/>
              <w:right w:val="single" w:sz="4" w:space="0" w:color="000000"/>
            </w:tcBorders>
            <w:vAlign w:val="center"/>
          </w:tcPr>
          <w:p w:rsidR="00EA7A4B" w:rsidRDefault="002B555F">
            <w:pPr>
              <w:widowControl/>
              <w:spacing w:line="400" w:lineRule="exact"/>
              <w:jc w:val="center"/>
              <w:rPr>
                <w:rFonts w:ascii="仿宋_GB2312" w:eastAsia="仿宋_GB2312" w:hAnsi="宋体" w:cs="宋体"/>
                <w:b/>
                <w:bCs/>
                <w:color w:val="000000" w:themeColor="text1"/>
                <w:kern w:val="0"/>
                <w:sz w:val="24"/>
              </w:rPr>
            </w:pPr>
            <w:r>
              <w:rPr>
                <w:rFonts w:ascii="仿宋_GB2312" w:eastAsia="仿宋_GB2312" w:hAnsi="宋体" w:cs="宋体" w:hint="eastAsia"/>
                <w:b/>
                <w:bCs/>
                <w:color w:val="000000" w:themeColor="text1"/>
                <w:kern w:val="0"/>
                <w:sz w:val="24"/>
              </w:rPr>
              <w:t>付款形式</w:t>
            </w:r>
          </w:p>
        </w:tc>
        <w:tc>
          <w:tcPr>
            <w:tcW w:w="5528" w:type="dxa"/>
            <w:gridSpan w:val="6"/>
            <w:tcBorders>
              <w:top w:val="single" w:sz="4" w:space="0" w:color="000000"/>
              <w:left w:val="single" w:sz="4" w:space="0" w:color="000000"/>
              <w:bottom w:val="single" w:sz="4" w:space="0" w:color="000000"/>
              <w:right w:val="single" w:sz="4" w:space="0" w:color="000000"/>
            </w:tcBorders>
            <w:vAlign w:val="center"/>
          </w:tcPr>
          <w:p w:rsidR="000D52D7" w:rsidRPr="000D52D7" w:rsidRDefault="000D52D7" w:rsidP="000D52D7">
            <w:pPr>
              <w:autoSpaceDE w:val="0"/>
              <w:autoSpaceDN w:val="0"/>
              <w:adjustRightInd w:val="0"/>
              <w:spacing w:line="460" w:lineRule="exact"/>
              <w:rPr>
                <w:rFonts w:ascii="仿宋_GB2312" w:eastAsia="仿宋_GB2312"/>
                <w:color w:val="000000" w:themeColor="text1"/>
                <w:sz w:val="24"/>
              </w:rPr>
            </w:pPr>
            <w:r w:rsidRPr="000D52D7">
              <w:rPr>
                <w:rFonts w:ascii="仿宋_GB2312" w:eastAsia="仿宋_GB2312" w:hint="eastAsia"/>
                <w:color w:val="000000" w:themeColor="text1"/>
                <w:sz w:val="24"/>
              </w:rPr>
              <w:t>1、付款方式，双方签订合同，乙方对项目业务要求进行施工，项目完工甲方验收合格后，乙方提供全额</w:t>
            </w:r>
            <w:r w:rsidR="00C23D43">
              <w:rPr>
                <w:rFonts w:ascii="仿宋_GB2312" w:eastAsia="仿宋_GB2312" w:hint="eastAsia"/>
                <w:color w:val="000000" w:themeColor="text1"/>
                <w:sz w:val="24"/>
              </w:rPr>
              <w:t xml:space="preserve"> </w:t>
            </w:r>
            <w:r w:rsidR="00C23D43">
              <w:rPr>
                <w:rFonts w:ascii="仿宋_GB2312" w:eastAsia="仿宋_GB2312"/>
                <w:color w:val="000000" w:themeColor="text1"/>
                <w:sz w:val="24"/>
              </w:rPr>
              <w:t xml:space="preserve"> </w:t>
            </w:r>
            <w:r w:rsidRPr="000D52D7">
              <w:rPr>
                <w:rFonts w:ascii="仿宋_GB2312" w:eastAsia="仿宋_GB2312" w:hint="eastAsia"/>
                <w:color w:val="000000" w:themeColor="text1"/>
                <w:sz w:val="24"/>
              </w:rPr>
              <w:t>%增值税专用发票，甲方支付90%合同款，剩余10%作为质保金，质保期（12个月</w:t>
            </w:r>
            <w:r w:rsidR="001D632A">
              <w:rPr>
                <w:rFonts w:ascii="仿宋_GB2312" w:eastAsia="仿宋_GB2312" w:hint="eastAsia"/>
                <w:color w:val="000000" w:themeColor="text1"/>
                <w:sz w:val="24"/>
              </w:rPr>
              <w:t>即365天</w:t>
            </w:r>
            <w:r w:rsidRPr="000D52D7">
              <w:rPr>
                <w:rFonts w:ascii="仿宋_GB2312" w:eastAsia="仿宋_GB2312" w:hint="eastAsia"/>
                <w:color w:val="000000" w:themeColor="text1"/>
                <w:sz w:val="24"/>
              </w:rPr>
              <w:t>）结束后无息支付相应款项给承包方。</w:t>
            </w:r>
          </w:p>
          <w:p w:rsidR="00EA7A4B" w:rsidRDefault="002B555F" w:rsidP="00372F2C">
            <w:pPr>
              <w:widowControl/>
              <w:autoSpaceDE w:val="0"/>
              <w:autoSpaceDN w:val="0"/>
              <w:adjustRightInd w:val="0"/>
              <w:spacing w:line="400" w:lineRule="exact"/>
              <w:jc w:val="left"/>
              <w:rPr>
                <w:rFonts w:ascii="仿宋_GB2312" w:eastAsia="仿宋_GB2312"/>
                <w:color w:val="000000" w:themeColor="text1"/>
                <w:sz w:val="24"/>
              </w:rPr>
            </w:pPr>
            <w:r>
              <w:rPr>
                <w:rFonts w:ascii="仿宋_GB2312" w:eastAsia="仿宋_GB2312" w:hint="eastAsia"/>
                <w:color w:val="000000" w:themeColor="text1"/>
                <w:sz w:val="24"/>
              </w:rPr>
              <w:t>2、</w:t>
            </w:r>
            <w:r>
              <w:rPr>
                <w:rFonts w:ascii="仿宋_GB2312" w:eastAsia="仿宋_GB2312"/>
                <w:color w:val="000000" w:themeColor="text1"/>
                <w:sz w:val="24"/>
              </w:rPr>
              <w:t>支付方式</w:t>
            </w:r>
            <w:r>
              <w:rPr>
                <w:rFonts w:ascii="仿宋_GB2312" w:eastAsia="仿宋_GB2312" w:hint="eastAsia"/>
                <w:color w:val="000000" w:themeColor="text1"/>
                <w:sz w:val="24"/>
              </w:rPr>
              <w:t>：</w:t>
            </w:r>
            <w:r w:rsidR="00C23D43">
              <w:rPr>
                <w:rFonts w:ascii="仿宋_GB2312" w:eastAsia="仿宋_GB2312" w:hint="eastAsia"/>
                <w:color w:val="000000" w:themeColor="text1"/>
                <w:sz w:val="24"/>
              </w:rPr>
              <w:t>1</w:t>
            </w:r>
            <w:r w:rsidR="00C23D43">
              <w:rPr>
                <w:rFonts w:ascii="仿宋_GB2312" w:eastAsia="仿宋_GB2312"/>
                <w:color w:val="000000" w:themeColor="text1"/>
                <w:sz w:val="24"/>
              </w:rPr>
              <w:t>00</w:t>
            </w:r>
            <w:r w:rsidR="00C23D43">
              <w:rPr>
                <w:rFonts w:ascii="仿宋_GB2312" w:eastAsia="仿宋_GB2312" w:hint="eastAsia"/>
                <w:color w:val="000000" w:themeColor="text1"/>
                <w:sz w:val="24"/>
              </w:rPr>
              <w:t>%</w:t>
            </w:r>
            <w:r>
              <w:rPr>
                <w:rFonts w:ascii="仿宋_GB2312" w:eastAsia="仿宋_GB2312" w:hint="eastAsia"/>
                <w:color w:val="FF0000"/>
                <w:sz w:val="24"/>
              </w:rPr>
              <w:t>电汇支付</w:t>
            </w:r>
          </w:p>
        </w:tc>
      </w:tr>
      <w:tr w:rsidR="00EA7A4B">
        <w:trPr>
          <w:trHeight w:val="490"/>
        </w:trPr>
        <w:tc>
          <w:tcPr>
            <w:tcW w:w="726" w:type="dxa"/>
            <w:tcBorders>
              <w:top w:val="single" w:sz="4" w:space="0" w:color="000000"/>
              <w:left w:val="single" w:sz="4" w:space="0" w:color="000000"/>
              <w:bottom w:val="single" w:sz="4" w:space="0" w:color="000000"/>
              <w:right w:val="single" w:sz="4" w:space="0" w:color="000000"/>
            </w:tcBorders>
            <w:vAlign w:val="center"/>
          </w:tcPr>
          <w:p w:rsidR="00EA7A4B" w:rsidRDefault="002B555F">
            <w:pPr>
              <w:widowControl/>
              <w:spacing w:line="400" w:lineRule="exact"/>
              <w:jc w:val="center"/>
              <w:rPr>
                <w:rFonts w:ascii="仿宋_GB2312" w:eastAsia="仿宋_GB2312" w:hAnsi="宋体" w:cs="宋体"/>
                <w:b/>
                <w:bCs/>
                <w:color w:val="000000" w:themeColor="text1"/>
                <w:kern w:val="0"/>
                <w:sz w:val="24"/>
              </w:rPr>
            </w:pPr>
            <w:r>
              <w:rPr>
                <w:rFonts w:ascii="仿宋_GB2312" w:eastAsia="仿宋_GB2312" w:hAnsi="宋体" w:cs="宋体" w:hint="eastAsia"/>
                <w:b/>
                <w:bCs/>
                <w:color w:val="000000" w:themeColor="text1"/>
                <w:kern w:val="0"/>
                <w:sz w:val="24"/>
              </w:rPr>
              <w:t>5</w:t>
            </w:r>
          </w:p>
        </w:tc>
        <w:tc>
          <w:tcPr>
            <w:tcW w:w="3544" w:type="dxa"/>
            <w:tcBorders>
              <w:top w:val="single" w:sz="4" w:space="0" w:color="000000"/>
              <w:left w:val="single" w:sz="4" w:space="0" w:color="000000"/>
              <w:bottom w:val="single" w:sz="4" w:space="0" w:color="000000"/>
              <w:right w:val="single" w:sz="4" w:space="0" w:color="000000"/>
            </w:tcBorders>
            <w:vAlign w:val="center"/>
          </w:tcPr>
          <w:p w:rsidR="00EA7A4B" w:rsidRDefault="002B555F">
            <w:pPr>
              <w:widowControl/>
              <w:spacing w:line="400" w:lineRule="exact"/>
              <w:jc w:val="center"/>
              <w:rPr>
                <w:rFonts w:ascii="仿宋_GB2312" w:eastAsia="仿宋_GB2312" w:hAnsi="宋体" w:cs="宋体"/>
                <w:b/>
                <w:bCs/>
                <w:color w:val="000000" w:themeColor="text1"/>
                <w:kern w:val="0"/>
                <w:sz w:val="24"/>
              </w:rPr>
            </w:pPr>
            <w:r>
              <w:rPr>
                <w:rFonts w:ascii="仿宋_GB2312" w:eastAsia="仿宋_GB2312" w:hAnsi="宋体" w:cs="宋体" w:hint="eastAsia"/>
                <w:b/>
                <w:bCs/>
                <w:color w:val="000000" w:themeColor="text1"/>
                <w:kern w:val="0"/>
                <w:sz w:val="24"/>
              </w:rPr>
              <w:t>开票方式</w:t>
            </w:r>
          </w:p>
        </w:tc>
        <w:tc>
          <w:tcPr>
            <w:tcW w:w="5528" w:type="dxa"/>
            <w:gridSpan w:val="6"/>
            <w:tcBorders>
              <w:top w:val="single" w:sz="4" w:space="0" w:color="000000"/>
              <w:left w:val="single" w:sz="4" w:space="0" w:color="000000"/>
              <w:bottom w:val="single" w:sz="4" w:space="0" w:color="000000"/>
              <w:right w:val="single" w:sz="4" w:space="0" w:color="000000"/>
            </w:tcBorders>
            <w:vAlign w:val="center"/>
          </w:tcPr>
          <w:p w:rsidR="00EA7A4B" w:rsidRDefault="00C23D43">
            <w:pPr>
              <w:widowControl/>
              <w:spacing w:line="400" w:lineRule="exact"/>
              <w:jc w:val="center"/>
              <w:rPr>
                <w:rFonts w:ascii="仿宋_GB2312" w:eastAsia="仿宋_GB2312" w:hAnsi="宋体" w:cs="宋体"/>
                <w:b/>
                <w:bCs/>
                <w:color w:val="000000" w:themeColor="text1"/>
                <w:kern w:val="0"/>
                <w:sz w:val="24"/>
              </w:rPr>
            </w:pPr>
            <w:r>
              <w:rPr>
                <w:rFonts w:ascii="仿宋_GB2312" w:eastAsia="仿宋_GB2312" w:hint="eastAsia"/>
                <w:color w:val="FF0000"/>
                <w:sz w:val="24"/>
                <w:highlight w:val="yellow"/>
              </w:rPr>
              <w:t xml:space="preserve"> </w:t>
            </w:r>
            <w:r>
              <w:rPr>
                <w:rFonts w:ascii="仿宋_GB2312" w:eastAsia="仿宋_GB2312"/>
                <w:color w:val="FF0000"/>
                <w:sz w:val="24"/>
                <w:highlight w:val="yellow"/>
              </w:rPr>
              <w:t xml:space="preserve">  </w:t>
            </w:r>
            <w:r w:rsidR="002B555F">
              <w:rPr>
                <w:rFonts w:ascii="仿宋_GB2312" w:eastAsia="仿宋_GB2312" w:hint="eastAsia"/>
                <w:color w:val="FF0000"/>
                <w:sz w:val="24"/>
                <w:highlight w:val="yellow"/>
              </w:rPr>
              <w:t>%</w:t>
            </w:r>
            <w:r w:rsidR="007276B8" w:rsidRPr="000D52D7">
              <w:rPr>
                <w:rFonts w:ascii="仿宋_GB2312" w:eastAsia="仿宋_GB2312" w:hint="eastAsia"/>
                <w:color w:val="000000" w:themeColor="text1"/>
                <w:sz w:val="24"/>
              </w:rPr>
              <w:t>增值税专用发票</w:t>
            </w:r>
          </w:p>
        </w:tc>
      </w:tr>
    </w:tbl>
    <w:p w:rsidR="00EA7A4B" w:rsidRDefault="002B555F">
      <w:pPr>
        <w:spacing w:line="440" w:lineRule="exact"/>
        <w:rPr>
          <w:rFonts w:ascii="仿宋_GB2312" w:eastAsia="仿宋_GB2312" w:hAnsi="宋体"/>
          <w:sz w:val="30"/>
          <w:szCs w:val="30"/>
        </w:rPr>
      </w:pPr>
      <w:r>
        <w:rPr>
          <w:rFonts w:ascii="仿宋_GB2312" w:eastAsia="仿宋_GB2312" w:hAnsi="宋体" w:hint="eastAsia"/>
          <w:sz w:val="30"/>
          <w:szCs w:val="30"/>
        </w:rPr>
        <w:t>注：所有价格用人民币表示，单位为元。</w:t>
      </w:r>
    </w:p>
    <w:p w:rsidR="00EA7A4B" w:rsidRDefault="00EA7A4B">
      <w:pPr>
        <w:spacing w:line="440" w:lineRule="exact"/>
        <w:rPr>
          <w:rFonts w:ascii="仿宋_GB2312" w:eastAsia="仿宋_GB2312" w:hAnsi="宋体"/>
          <w:sz w:val="30"/>
          <w:szCs w:val="30"/>
        </w:rPr>
      </w:pPr>
    </w:p>
    <w:p w:rsidR="00EA7A4B" w:rsidRDefault="002B555F">
      <w:pPr>
        <w:spacing w:line="440" w:lineRule="exact"/>
        <w:rPr>
          <w:rFonts w:ascii="仿宋_GB2312" w:eastAsia="仿宋_GB2312" w:hAnsi="宋体"/>
          <w:sz w:val="30"/>
          <w:szCs w:val="30"/>
          <w:u w:val="single"/>
        </w:rPr>
      </w:pPr>
      <w:r>
        <w:rPr>
          <w:rFonts w:ascii="仿宋_GB2312" w:eastAsia="仿宋_GB2312" w:hAnsi="宋体" w:hint="eastAsia"/>
          <w:sz w:val="30"/>
          <w:szCs w:val="30"/>
        </w:rPr>
        <w:t>授权代表（签字）:</w:t>
      </w:r>
    </w:p>
    <w:p w:rsidR="00EA7A4B" w:rsidRDefault="002B555F">
      <w:pPr>
        <w:spacing w:line="440" w:lineRule="exact"/>
        <w:rPr>
          <w:rFonts w:ascii="仿宋_GB2312" w:eastAsia="仿宋_GB2312" w:hAnsi="宋体"/>
          <w:sz w:val="30"/>
          <w:szCs w:val="30"/>
        </w:rPr>
      </w:pPr>
      <w:r>
        <w:rPr>
          <w:rFonts w:ascii="仿宋_GB2312" w:eastAsia="仿宋_GB2312" w:hAnsi="宋体" w:hint="eastAsia"/>
          <w:sz w:val="30"/>
          <w:szCs w:val="30"/>
        </w:rPr>
        <w:t>谈判承包方名称（签章）：</w:t>
      </w:r>
    </w:p>
    <w:p w:rsidR="00EA7A4B" w:rsidRDefault="00EA7A4B">
      <w:pPr>
        <w:spacing w:line="440" w:lineRule="exact"/>
        <w:rPr>
          <w:rFonts w:ascii="仿宋_GB2312" w:eastAsia="仿宋_GB2312" w:hAnsi="宋体"/>
          <w:sz w:val="30"/>
          <w:szCs w:val="30"/>
        </w:rPr>
      </w:pPr>
    </w:p>
    <w:p w:rsidR="00EA7A4B" w:rsidRDefault="002B555F">
      <w:pPr>
        <w:spacing w:line="440" w:lineRule="exact"/>
        <w:rPr>
          <w:rFonts w:ascii="仿宋_GB2312" w:eastAsia="仿宋_GB2312" w:hAnsi="宋体"/>
          <w:sz w:val="30"/>
          <w:szCs w:val="30"/>
          <w:u w:val="single"/>
        </w:rPr>
      </w:pPr>
      <w:r>
        <w:rPr>
          <w:rFonts w:ascii="仿宋_GB2312" w:eastAsia="仿宋_GB2312" w:hAnsi="宋体" w:hint="eastAsia"/>
          <w:sz w:val="30"/>
          <w:szCs w:val="30"/>
        </w:rPr>
        <w:t xml:space="preserve">报价时间：年月日 </w:t>
      </w:r>
    </w:p>
    <w:p w:rsidR="00EA7A4B" w:rsidRDefault="00CA3564">
      <w:pPr>
        <w:ind w:firstLineChars="200" w:firstLine="602"/>
        <w:rPr>
          <w:rFonts w:ascii="仿宋_GB2312" w:eastAsia="仿宋_GB2312" w:hAnsi="宋体"/>
          <w:b/>
          <w:bCs/>
          <w:sz w:val="30"/>
          <w:szCs w:val="30"/>
        </w:rPr>
      </w:pPr>
      <w:r>
        <w:rPr>
          <w:rFonts w:ascii="仿宋_GB2312" w:eastAsia="仿宋_GB2312" w:hAnsi="宋体" w:hint="eastAsia"/>
          <w:b/>
          <w:bCs/>
          <w:sz w:val="30"/>
          <w:szCs w:val="30"/>
        </w:rPr>
        <w:t>十</w:t>
      </w:r>
      <w:r w:rsidR="005F5EA7">
        <w:rPr>
          <w:rFonts w:ascii="仿宋_GB2312" w:eastAsia="仿宋_GB2312" w:hAnsi="宋体" w:hint="eastAsia"/>
          <w:b/>
          <w:bCs/>
          <w:sz w:val="30"/>
          <w:szCs w:val="30"/>
        </w:rPr>
        <w:t>一</w:t>
      </w:r>
      <w:r w:rsidR="002B555F">
        <w:rPr>
          <w:rFonts w:ascii="仿宋_GB2312" w:eastAsia="仿宋_GB2312" w:hAnsi="宋体" w:hint="eastAsia"/>
          <w:b/>
          <w:bCs/>
          <w:sz w:val="30"/>
          <w:szCs w:val="30"/>
        </w:rPr>
        <w:t>、报价说明：</w:t>
      </w:r>
    </w:p>
    <w:p w:rsidR="00EA7A4B" w:rsidRDefault="002B555F">
      <w:pPr>
        <w:ind w:firstLineChars="200" w:firstLine="600"/>
        <w:rPr>
          <w:rFonts w:ascii="仿宋_GB2312" w:eastAsia="仿宋_GB2312" w:hAnsi="宋体"/>
          <w:bCs/>
          <w:sz w:val="30"/>
          <w:szCs w:val="30"/>
        </w:rPr>
      </w:pPr>
      <w:r>
        <w:rPr>
          <w:rFonts w:ascii="仿宋_GB2312" w:eastAsia="仿宋_GB2312" w:hAnsi="宋体" w:hint="eastAsia"/>
          <w:bCs/>
          <w:sz w:val="30"/>
          <w:szCs w:val="30"/>
        </w:rPr>
        <w:t>1.本次询比价有效期为３０天。</w:t>
      </w:r>
    </w:p>
    <w:p w:rsidR="00EA7A4B" w:rsidRDefault="002B555F">
      <w:pPr>
        <w:ind w:firstLineChars="200" w:firstLine="600"/>
        <w:rPr>
          <w:rFonts w:ascii="仿宋_GB2312" w:eastAsia="仿宋_GB2312" w:hAnsi="宋体"/>
          <w:bCs/>
          <w:sz w:val="30"/>
          <w:szCs w:val="30"/>
        </w:rPr>
      </w:pPr>
      <w:r>
        <w:rPr>
          <w:rFonts w:ascii="仿宋_GB2312" w:eastAsia="仿宋_GB2312" w:hAnsi="宋体" w:hint="eastAsia"/>
          <w:bCs/>
          <w:sz w:val="30"/>
          <w:szCs w:val="30"/>
        </w:rPr>
        <w:t>２.参与报价的承包方于</w:t>
      </w:r>
      <w:r w:rsidR="00B00142">
        <w:rPr>
          <w:rFonts w:ascii="仿宋_GB2312" w:eastAsia="仿宋_GB2312" w:hAnsi="宋体" w:hint="eastAsia"/>
          <w:bCs/>
          <w:sz w:val="30"/>
          <w:szCs w:val="30"/>
        </w:rPr>
        <w:t xml:space="preserve">  </w:t>
      </w:r>
      <w:r>
        <w:rPr>
          <w:rFonts w:ascii="仿宋_GB2312" w:eastAsia="仿宋_GB2312" w:hAnsi="宋体" w:hint="eastAsia"/>
          <w:bCs/>
          <w:color w:val="FF0000"/>
          <w:sz w:val="30"/>
          <w:szCs w:val="30"/>
          <w:u w:val="single"/>
        </w:rPr>
        <w:t>月</w:t>
      </w:r>
      <w:r w:rsidR="00B00142">
        <w:rPr>
          <w:rFonts w:ascii="仿宋_GB2312" w:eastAsia="仿宋_GB2312" w:hAnsi="宋体" w:hint="eastAsia"/>
          <w:bCs/>
          <w:color w:val="FF0000"/>
          <w:sz w:val="30"/>
          <w:szCs w:val="30"/>
          <w:u w:val="single"/>
        </w:rPr>
        <w:t xml:space="preserve">  </w:t>
      </w:r>
      <w:r>
        <w:rPr>
          <w:rFonts w:ascii="仿宋_GB2312" w:eastAsia="仿宋_GB2312" w:hAnsi="宋体" w:hint="eastAsia"/>
          <w:bCs/>
          <w:color w:val="FF0000"/>
          <w:sz w:val="30"/>
          <w:szCs w:val="30"/>
          <w:u w:val="single"/>
        </w:rPr>
        <w:t>日</w:t>
      </w:r>
      <w:r>
        <w:rPr>
          <w:rFonts w:ascii="仿宋_GB2312" w:eastAsia="仿宋_GB2312" w:hAnsi="宋体" w:hint="eastAsia"/>
          <w:bCs/>
          <w:color w:val="FF0000"/>
          <w:sz w:val="30"/>
          <w:szCs w:val="30"/>
        </w:rPr>
        <w:t>前</w:t>
      </w:r>
      <w:r>
        <w:rPr>
          <w:rFonts w:ascii="仿宋_GB2312" w:eastAsia="仿宋_GB2312" w:hAnsi="宋体" w:hint="eastAsia"/>
          <w:bCs/>
          <w:sz w:val="30"/>
          <w:szCs w:val="30"/>
        </w:rPr>
        <w:t>进行线上报价，</w:t>
      </w:r>
      <w:r w:rsidR="00B00142">
        <w:rPr>
          <w:rFonts w:ascii="仿宋_GB2312" w:eastAsia="仿宋_GB2312" w:hAnsi="宋体" w:hint="eastAsia"/>
          <w:bCs/>
          <w:sz w:val="30"/>
          <w:szCs w:val="30"/>
        </w:rPr>
        <w:t xml:space="preserve"> </w:t>
      </w:r>
      <w:r>
        <w:rPr>
          <w:rFonts w:ascii="仿宋_GB2312" w:eastAsia="仿宋_GB2312" w:hAnsi="宋体" w:hint="eastAsia"/>
          <w:bCs/>
          <w:color w:val="FF0000"/>
          <w:sz w:val="30"/>
          <w:szCs w:val="30"/>
          <w:u w:val="single"/>
        </w:rPr>
        <w:t>月</w:t>
      </w:r>
      <w:r w:rsidR="00B00142">
        <w:rPr>
          <w:rFonts w:ascii="仿宋_GB2312" w:eastAsia="仿宋_GB2312" w:hAnsi="宋体" w:hint="eastAsia"/>
          <w:bCs/>
          <w:color w:val="FF0000"/>
          <w:sz w:val="30"/>
          <w:szCs w:val="30"/>
          <w:u w:val="single"/>
        </w:rPr>
        <w:t xml:space="preserve">  </w:t>
      </w:r>
      <w:r>
        <w:rPr>
          <w:rFonts w:ascii="仿宋_GB2312" w:eastAsia="仿宋_GB2312" w:hAnsi="宋体" w:hint="eastAsia"/>
          <w:bCs/>
          <w:color w:val="FF0000"/>
          <w:sz w:val="30"/>
          <w:szCs w:val="30"/>
          <w:u w:val="single"/>
        </w:rPr>
        <w:t>日</w:t>
      </w:r>
      <w:r>
        <w:rPr>
          <w:rFonts w:ascii="仿宋_GB2312" w:eastAsia="仿宋_GB2312" w:hAnsi="宋体" w:hint="eastAsia"/>
          <w:bCs/>
          <w:sz w:val="30"/>
          <w:szCs w:val="30"/>
        </w:rPr>
        <w:t>报价截止。(具体以线上ＥＰＳ系统要求为准)</w:t>
      </w:r>
    </w:p>
    <w:p w:rsidR="00EA7A4B" w:rsidRDefault="002B555F">
      <w:pPr>
        <w:spacing w:line="460" w:lineRule="exact"/>
        <w:ind w:firstLineChars="200" w:firstLine="600"/>
        <w:rPr>
          <w:rFonts w:ascii="仿宋_GB2312" w:eastAsia="仿宋_GB2312" w:hAnsi="宋体"/>
          <w:b/>
          <w:bCs/>
          <w:sz w:val="30"/>
          <w:szCs w:val="30"/>
          <w:u w:val="single"/>
        </w:rPr>
      </w:pPr>
      <w:r>
        <w:rPr>
          <w:rFonts w:ascii="仿宋_GB2312" w:eastAsia="仿宋_GB2312" w:hAnsi="宋体" w:hint="eastAsia"/>
          <w:bCs/>
          <w:sz w:val="30"/>
          <w:szCs w:val="30"/>
        </w:rPr>
        <w:t>３.报价形式：</w:t>
      </w:r>
      <w:r>
        <w:rPr>
          <w:rFonts w:ascii="仿宋_GB2312" w:eastAsia="仿宋_GB2312" w:hAnsi="宋体" w:hint="eastAsia"/>
          <w:bCs/>
          <w:sz w:val="30"/>
          <w:szCs w:val="30"/>
          <w:u w:val="single"/>
        </w:rPr>
        <w:t>线上多次报价，第一次报价后每次报价截止时间不能超过24小时。</w:t>
      </w:r>
    </w:p>
    <w:p w:rsidR="00EA7A4B" w:rsidRDefault="002B555F">
      <w:pPr>
        <w:ind w:firstLineChars="200" w:firstLine="600"/>
        <w:rPr>
          <w:rFonts w:ascii="仿宋_GB2312" w:eastAsia="仿宋_GB2312" w:hAnsi="宋体"/>
          <w:bCs/>
          <w:sz w:val="30"/>
          <w:szCs w:val="30"/>
          <w:u w:val="single"/>
        </w:rPr>
      </w:pPr>
      <w:r>
        <w:rPr>
          <w:rFonts w:ascii="仿宋_GB2312" w:eastAsia="仿宋_GB2312" w:hAnsi="宋体" w:hint="eastAsia"/>
          <w:bCs/>
          <w:sz w:val="30"/>
          <w:szCs w:val="30"/>
        </w:rPr>
        <w:t>联系人：</w:t>
      </w:r>
      <w:r>
        <w:rPr>
          <w:rFonts w:ascii="仿宋_GB2312" w:eastAsia="仿宋_GB2312" w:hAnsi="宋体" w:hint="eastAsia"/>
          <w:bCs/>
          <w:sz w:val="30"/>
          <w:szCs w:val="30"/>
          <w:u w:val="single"/>
        </w:rPr>
        <w:t xml:space="preserve">黄俊长　</w:t>
      </w:r>
      <w:r>
        <w:rPr>
          <w:rFonts w:ascii="仿宋_GB2312" w:eastAsia="仿宋_GB2312" w:hAnsi="宋体" w:hint="eastAsia"/>
          <w:bCs/>
          <w:sz w:val="30"/>
          <w:szCs w:val="30"/>
        </w:rPr>
        <w:t xml:space="preserve">联系电话 </w:t>
      </w:r>
      <w:r>
        <w:rPr>
          <w:rFonts w:ascii="仿宋_GB2312" w:eastAsia="仿宋_GB2312" w:hAnsi="宋体" w:hint="eastAsia"/>
          <w:bCs/>
          <w:sz w:val="30"/>
          <w:szCs w:val="30"/>
          <w:u w:val="single"/>
        </w:rPr>
        <w:t>15078787578</w:t>
      </w:r>
    </w:p>
    <w:p w:rsidR="00EA7A4B" w:rsidRDefault="002B555F">
      <w:pPr>
        <w:spacing w:line="480" w:lineRule="exact"/>
        <w:ind w:firstLineChars="200" w:firstLine="600"/>
        <w:rPr>
          <w:rFonts w:ascii="仿宋_GB2312" w:eastAsia="仿宋_GB2312"/>
          <w:sz w:val="30"/>
          <w:szCs w:val="30"/>
        </w:rPr>
      </w:pPr>
      <w:r>
        <w:rPr>
          <w:rFonts w:ascii="仿宋_GB2312" w:eastAsia="仿宋_GB2312" w:hint="eastAsia"/>
          <w:sz w:val="30"/>
          <w:szCs w:val="30"/>
        </w:rPr>
        <w:t>望予以最优惠报价为盼。</w:t>
      </w:r>
    </w:p>
    <w:p w:rsidR="00EA7A4B" w:rsidRDefault="002B555F">
      <w:pPr>
        <w:spacing w:line="480" w:lineRule="exact"/>
        <w:ind w:firstLineChars="200" w:firstLine="600"/>
        <w:rPr>
          <w:rFonts w:ascii="仿宋_GB2312" w:eastAsia="仿宋_GB2312"/>
          <w:sz w:val="30"/>
          <w:szCs w:val="30"/>
        </w:rPr>
      </w:pPr>
      <w:r>
        <w:rPr>
          <w:rFonts w:ascii="仿宋_GB2312" w:eastAsia="仿宋_GB2312" w:hint="eastAsia"/>
          <w:sz w:val="30"/>
          <w:szCs w:val="30"/>
        </w:rPr>
        <w:t>顺祝商琪！</w:t>
      </w:r>
    </w:p>
    <w:p w:rsidR="00EA7A4B" w:rsidRDefault="00EA7A4B">
      <w:pPr>
        <w:spacing w:line="480" w:lineRule="exact"/>
        <w:ind w:firstLineChars="200" w:firstLine="600"/>
        <w:rPr>
          <w:rFonts w:ascii="仿宋_GB2312" w:eastAsia="仿宋_GB2312"/>
          <w:sz w:val="30"/>
          <w:szCs w:val="30"/>
        </w:rPr>
      </w:pPr>
    </w:p>
    <w:p w:rsidR="00EA7A4B" w:rsidRDefault="002B555F">
      <w:pPr>
        <w:spacing w:line="480" w:lineRule="exact"/>
        <w:ind w:firstLineChars="200" w:firstLine="600"/>
        <w:rPr>
          <w:rFonts w:ascii="仿宋_GB2312" w:eastAsia="仿宋_GB2312"/>
          <w:sz w:val="30"/>
          <w:szCs w:val="30"/>
        </w:rPr>
      </w:pPr>
      <w:r>
        <w:rPr>
          <w:rFonts w:ascii="仿宋_GB2312" w:eastAsia="仿宋_GB2312" w:hint="eastAsia"/>
          <w:sz w:val="30"/>
          <w:szCs w:val="30"/>
        </w:rPr>
        <w:t>附件</w:t>
      </w:r>
      <w:r w:rsidR="00177D7D">
        <w:rPr>
          <w:rFonts w:ascii="仿宋_GB2312" w:eastAsia="仿宋_GB2312" w:hint="eastAsia"/>
          <w:sz w:val="30"/>
          <w:szCs w:val="30"/>
        </w:rPr>
        <w:t>1</w:t>
      </w:r>
      <w:r>
        <w:rPr>
          <w:rFonts w:ascii="仿宋_GB2312" w:eastAsia="仿宋_GB2312" w:hint="eastAsia"/>
          <w:sz w:val="30"/>
          <w:szCs w:val="30"/>
        </w:rPr>
        <w:t>：项目报价函</w:t>
      </w:r>
    </w:p>
    <w:p w:rsidR="00177D7D" w:rsidRDefault="00177D7D" w:rsidP="00177D7D">
      <w:pPr>
        <w:spacing w:line="480" w:lineRule="exact"/>
        <w:ind w:firstLineChars="200" w:firstLine="600"/>
        <w:rPr>
          <w:rFonts w:ascii="仿宋_GB2312" w:eastAsia="仿宋_GB2312"/>
          <w:sz w:val="30"/>
          <w:szCs w:val="30"/>
        </w:rPr>
      </w:pPr>
      <w:r>
        <w:rPr>
          <w:rFonts w:ascii="仿宋_GB2312" w:eastAsia="仿宋_GB2312" w:hint="eastAsia"/>
          <w:sz w:val="30"/>
          <w:szCs w:val="30"/>
        </w:rPr>
        <w:t>附件2：</w:t>
      </w:r>
      <w:r w:rsidR="00817467" w:rsidRPr="00E22E66">
        <w:rPr>
          <w:rFonts w:ascii="仿宋_GB2312" w:eastAsia="仿宋_GB2312" w:hint="eastAsia"/>
          <w:bCs/>
          <w:sz w:val="30"/>
          <w:szCs w:val="30"/>
        </w:rPr>
        <w:t>设备</w:t>
      </w:r>
      <w:r w:rsidR="00817467">
        <w:rPr>
          <w:rFonts w:ascii="仿宋_GB2312" w:eastAsia="仿宋_GB2312" w:hint="eastAsia"/>
          <w:bCs/>
          <w:sz w:val="30"/>
          <w:szCs w:val="30"/>
        </w:rPr>
        <w:t>零件</w:t>
      </w:r>
      <w:r w:rsidR="00090956">
        <w:rPr>
          <w:rFonts w:ascii="仿宋_GB2312" w:eastAsia="仿宋_GB2312" w:hint="eastAsia"/>
          <w:bCs/>
          <w:sz w:val="30"/>
          <w:szCs w:val="30"/>
        </w:rPr>
        <w:t>报价单</w:t>
      </w:r>
    </w:p>
    <w:p w:rsidR="00177D7D" w:rsidRPr="00177D7D" w:rsidRDefault="00177D7D">
      <w:pPr>
        <w:spacing w:line="480" w:lineRule="exact"/>
        <w:ind w:firstLineChars="200" w:firstLine="600"/>
        <w:rPr>
          <w:rFonts w:ascii="仿宋_GB2312" w:eastAsia="仿宋_GB2312"/>
          <w:sz w:val="30"/>
          <w:szCs w:val="30"/>
        </w:rPr>
      </w:pPr>
    </w:p>
    <w:p w:rsidR="00EA7A4B" w:rsidRDefault="00EA7A4B">
      <w:pPr>
        <w:spacing w:line="480" w:lineRule="exact"/>
        <w:rPr>
          <w:rFonts w:ascii="仿宋_GB2312" w:eastAsia="仿宋_GB2312"/>
          <w:sz w:val="30"/>
          <w:szCs w:val="30"/>
        </w:rPr>
      </w:pPr>
    </w:p>
    <w:p w:rsidR="00EA7A4B" w:rsidRDefault="002B555F">
      <w:pPr>
        <w:spacing w:line="480" w:lineRule="exact"/>
        <w:ind w:firstLineChars="1750" w:firstLine="5250"/>
        <w:rPr>
          <w:rFonts w:ascii="仿宋_GB2312" w:eastAsia="仿宋_GB2312"/>
          <w:sz w:val="30"/>
          <w:szCs w:val="30"/>
        </w:rPr>
      </w:pPr>
      <w:r>
        <w:rPr>
          <w:rFonts w:ascii="仿宋_GB2312" w:eastAsia="仿宋_GB2312" w:hint="eastAsia"/>
          <w:sz w:val="30"/>
          <w:szCs w:val="30"/>
        </w:rPr>
        <w:t xml:space="preserve">中粮崇左糖业有限公司                  </w:t>
      </w:r>
    </w:p>
    <w:p w:rsidR="00646574" w:rsidRPr="00BC3F53" w:rsidRDefault="002B555F" w:rsidP="00BC3F53">
      <w:pPr>
        <w:spacing w:line="480" w:lineRule="exact"/>
        <w:jc w:val="center"/>
        <w:rPr>
          <w:rFonts w:ascii="仿宋_GB2312" w:eastAsia="仿宋_GB2312"/>
          <w:sz w:val="30"/>
          <w:szCs w:val="30"/>
        </w:rPr>
      </w:pPr>
      <w:r>
        <w:rPr>
          <w:rFonts w:ascii="仿宋_GB2312" w:eastAsia="仿宋_GB2312" w:hint="eastAsia"/>
          <w:sz w:val="30"/>
          <w:szCs w:val="30"/>
        </w:rPr>
        <w:t xml:space="preserve">                           </w:t>
      </w:r>
      <w:r w:rsidRPr="00BC3F53">
        <w:rPr>
          <w:rFonts w:ascii="仿宋_GB2312" w:eastAsia="仿宋_GB2312" w:hint="eastAsia"/>
          <w:sz w:val="30"/>
          <w:szCs w:val="30"/>
          <w:highlight w:val="yellow"/>
        </w:rPr>
        <w:t>二</w:t>
      </w:r>
      <w:r w:rsidRPr="00BC3F53">
        <w:rPr>
          <w:rFonts w:ascii="微软雅黑" w:eastAsia="微软雅黑" w:hAnsi="微软雅黑" w:cs="微软雅黑" w:hint="eastAsia"/>
          <w:sz w:val="30"/>
          <w:szCs w:val="30"/>
          <w:highlight w:val="yellow"/>
        </w:rPr>
        <w:t>〇</w:t>
      </w:r>
      <w:r w:rsidR="00086F6D">
        <w:rPr>
          <w:rFonts w:ascii="仿宋_GB2312" w:eastAsia="仿宋_GB2312" w:hAnsi="仿宋_GB2312" w:cs="仿宋_GB2312" w:hint="eastAsia"/>
          <w:sz w:val="30"/>
          <w:szCs w:val="30"/>
          <w:highlight w:val="yellow"/>
        </w:rPr>
        <w:t>二三年五</w:t>
      </w:r>
      <w:r w:rsidRPr="00BC3F53">
        <w:rPr>
          <w:rFonts w:ascii="仿宋_GB2312" w:eastAsia="仿宋_GB2312" w:hAnsi="仿宋_GB2312" w:cs="仿宋_GB2312" w:hint="eastAsia"/>
          <w:sz w:val="30"/>
          <w:szCs w:val="30"/>
          <w:highlight w:val="yellow"/>
        </w:rPr>
        <w:t>月</w:t>
      </w:r>
      <w:r w:rsidR="00086F6D">
        <w:rPr>
          <w:rFonts w:ascii="仿宋_GB2312" w:eastAsia="仿宋_GB2312" w:hAnsi="仿宋_GB2312" w:cs="仿宋_GB2312" w:hint="eastAsia"/>
          <w:sz w:val="30"/>
          <w:szCs w:val="30"/>
          <w:highlight w:val="yellow"/>
        </w:rPr>
        <w:t>七</w:t>
      </w:r>
      <w:r w:rsidRPr="00BC3F53">
        <w:rPr>
          <w:rFonts w:ascii="仿宋_GB2312" w:eastAsia="仿宋_GB2312" w:hint="eastAsia"/>
          <w:sz w:val="30"/>
          <w:szCs w:val="30"/>
          <w:highlight w:val="yellow"/>
        </w:rPr>
        <w:t>日</w:t>
      </w:r>
    </w:p>
    <w:p w:rsidR="00FD6C55" w:rsidRDefault="00FD6C55">
      <w:pPr>
        <w:spacing w:line="480" w:lineRule="exact"/>
        <w:ind w:firstLineChars="700" w:firstLine="3373"/>
        <w:rPr>
          <w:rFonts w:ascii="仿宋_GB2312" w:eastAsia="仿宋_GB2312"/>
          <w:b/>
          <w:sz w:val="48"/>
          <w:szCs w:val="48"/>
        </w:rPr>
      </w:pPr>
    </w:p>
    <w:p w:rsidR="00FD6C55" w:rsidRDefault="00FD6C55">
      <w:pPr>
        <w:spacing w:line="480" w:lineRule="exact"/>
        <w:ind w:firstLineChars="700" w:firstLine="3373"/>
        <w:rPr>
          <w:rFonts w:ascii="仿宋_GB2312" w:eastAsia="仿宋_GB2312"/>
          <w:b/>
          <w:sz w:val="48"/>
          <w:szCs w:val="48"/>
        </w:rPr>
      </w:pPr>
    </w:p>
    <w:p w:rsidR="00FD6C55" w:rsidRDefault="00FD6C55">
      <w:pPr>
        <w:spacing w:line="480" w:lineRule="exact"/>
        <w:ind w:firstLineChars="700" w:firstLine="3373"/>
        <w:rPr>
          <w:rFonts w:ascii="仿宋_GB2312" w:eastAsia="仿宋_GB2312"/>
          <w:b/>
          <w:sz w:val="48"/>
          <w:szCs w:val="48"/>
        </w:rPr>
      </w:pPr>
    </w:p>
    <w:p w:rsidR="00FD6C55" w:rsidRDefault="00FD6C55">
      <w:pPr>
        <w:spacing w:line="480" w:lineRule="exact"/>
        <w:ind w:firstLineChars="700" w:firstLine="3373"/>
        <w:rPr>
          <w:rFonts w:ascii="仿宋_GB2312" w:eastAsia="仿宋_GB2312"/>
          <w:b/>
          <w:sz w:val="48"/>
          <w:szCs w:val="48"/>
        </w:rPr>
      </w:pPr>
    </w:p>
    <w:p w:rsidR="00FD6C55" w:rsidRDefault="00FD6C55">
      <w:pPr>
        <w:spacing w:line="480" w:lineRule="exact"/>
        <w:ind w:firstLineChars="700" w:firstLine="3373"/>
        <w:rPr>
          <w:rFonts w:ascii="仿宋_GB2312" w:eastAsia="仿宋_GB2312"/>
          <w:b/>
          <w:sz w:val="48"/>
          <w:szCs w:val="48"/>
        </w:rPr>
      </w:pPr>
    </w:p>
    <w:p w:rsidR="00FD6C55" w:rsidRDefault="00FD6C55">
      <w:pPr>
        <w:spacing w:line="480" w:lineRule="exact"/>
        <w:ind w:firstLineChars="700" w:firstLine="3373"/>
        <w:rPr>
          <w:rFonts w:ascii="仿宋_GB2312" w:eastAsia="仿宋_GB2312"/>
          <w:b/>
          <w:sz w:val="48"/>
          <w:szCs w:val="48"/>
        </w:rPr>
      </w:pPr>
    </w:p>
    <w:p w:rsidR="00FD6C55" w:rsidRDefault="00FD6C55">
      <w:pPr>
        <w:spacing w:line="480" w:lineRule="exact"/>
        <w:ind w:firstLineChars="700" w:firstLine="3373"/>
        <w:rPr>
          <w:rFonts w:ascii="仿宋_GB2312" w:eastAsia="仿宋_GB2312"/>
          <w:b/>
          <w:sz w:val="48"/>
          <w:szCs w:val="48"/>
        </w:rPr>
      </w:pPr>
    </w:p>
    <w:p w:rsidR="00FD6C55" w:rsidRDefault="00FD6C55">
      <w:pPr>
        <w:spacing w:line="480" w:lineRule="exact"/>
        <w:ind w:firstLineChars="700" w:firstLine="3373"/>
        <w:rPr>
          <w:rFonts w:ascii="仿宋_GB2312" w:eastAsia="仿宋_GB2312"/>
          <w:b/>
          <w:sz w:val="48"/>
          <w:szCs w:val="48"/>
        </w:rPr>
      </w:pPr>
    </w:p>
    <w:p w:rsidR="00C23D43" w:rsidRDefault="00C23D43">
      <w:pPr>
        <w:spacing w:line="480" w:lineRule="exact"/>
        <w:ind w:firstLineChars="700" w:firstLine="3373"/>
        <w:rPr>
          <w:rFonts w:ascii="仿宋_GB2312" w:eastAsia="仿宋_GB2312"/>
          <w:b/>
          <w:sz w:val="48"/>
          <w:szCs w:val="48"/>
        </w:rPr>
      </w:pPr>
    </w:p>
    <w:p w:rsidR="00C23D43" w:rsidRDefault="00C23D43">
      <w:pPr>
        <w:spacing w:line="480" w:lineRule="exact"/>
        <w:ind w:firstLineChars="700" w:firstLine="3373"/>
        <w:rPr>
          <w:rFonts w:ascii="仿宋_GB2312" w:eastAsia="仿宋_GB2312" w:hint="eastAsia"/>
          <w:b/>
          <w:sz w:val="48"/>
          <w:szCs w:val="48"/>
        </w:rPr>
      </w:pPr>
    </w:p>
    <w:p w:rsidR="00BA40F2" w:rsidRDefault="00BA40F2" w:rsidP="00177D7D">
      <w:pPr>
        <w:spacing w:line="480" w:lineRule="exact"/>
        <w:rPr>
          <w:rFonts w:ascii="仿宋_GB2312" w:eastAsia="仿宋_GB2312"/>
          <w:b/>
          <w:sz w:val="48"/>
          <w:szCs w:val="48"/>
        </w:rPr>
      </w:pPr>
    </w:p>
    <w:p w:rsidR="00653CBF" w:rsidRDefault="00653CBF" w:rsidP="00FD6C55">
      <w:pPr>
        <w:adjustRightInd w:val="0"/>
        <w:snapToGrid w:val="0"/>
        <w:spacing w:line="500" w:lineRule="exact"/>
        <w:rPr>
          <w:rFonts w:ascii="仿宋_GB2312" w:eastAsia="仿宋_GB2312"/>
          <w:b/>
          <w:sz w:val="48"/>
          <w:szCs w:val="48"/>
        </w:rPr>
      </w:pPr>
    </w:p>
    <w:p w:rsidR="00FD6C55" w:rsidRPr="00FD6C55" w:rsidRDefault="00FD6C55" w:rsidP="00FD6C55">
      <w:pPr>
        <w:adjustRightInd w:val="0"/>
        <w:snapToGrid w:val="0"/>
        <w:spacing w:line="500" w:lineRule="exact"/>
        <w:rPr>
          <w:b/>
          <w:bCs/>
          <w:sz w:val="24"/>
        </w:rPr>
      </w:pPr>
      <w:r w:rsidRPr="00FD6C55">
        <w:rPr>
          <w:rFonts w:hint="eastAsia"/>
          <w:b/>
          <w:bCs/>
          <w:sz w:val="24"/>
        </w:rPr>
        <w:t>附件</w:t>
      </w:r>
      <w:r w:rsidR="00785531">
        <w:rPr>
          <w:rFonts w:hint="eastAsia"/>
          <w:b/>
          <w:bCs/>
          <w:sz w:val="24"/>
        </w:rPr>
        <w:t>1</w:t>
      </w:r>
      <w:r w:rsidRPr="00FD6C55">
        <w:rPr>
          <w:rFonts w:hint="eastAsia"/>
          <w:b/>
          <w:bCs/>
          <w:sz w:val="24"/>
        </w:rPr>
        <w:t>：项目报价</w:t>
      </w:r>
    </w:p>
    <w:p w:rsidR="00EA7A4B" w:rsidRDefault="002B555F">
      <w:pPr>
        <w:spacing w:line="480" w:lineRule="exact"/>
        <w:ind w:firstLineChars="700" w:firstLine="3373"/>
        <w:rPr>
          <w:rFonts w:ascii="仿宋_GB2312" w:eastAsia="仿宋_GB2312"/>
          <w:b/>
          <w:sz w:val="48"/>
          <w:szCs w:val="48"/>
        </w:rPr>
      </w:pPr>
      <w:r>
        <w:rPr>
          <w:rFonts w:ascii="仿宋_GB2312" w:eastAsia="仿宋_GB2312" w:hint="eastAsia"/>
          <w:b/>
          <w:sz w:val="48"/>
          <w:szCs w:val="48"/>
        </w:rPr>
        <w:t>项目报价函</w:t>
      </w:r>
    </w:p>
    <w:p w:rsidR="00EA7A4B" w:rsidRDefault="00EA7A4B">
      <w:pPr>
        <w:spacing w:line="480" w:lineRule="exact"/>
        <w:ind w:firstLineChars="200" w:firstLine="960"/>
        <w:jc w:val="center"/>
        <w:rPr>
          <w:rFonts w:ascii="仿宋_GB2312" w:eastAsia="仿宋_GB2312"/>
          <w:sz w:val="48"/>
          <w:szCs w:val="48"/>
        </w:rPr>
      </w:pPr>
    </w:p>
    <w:p w:rsidR="00EA7A4B" w:rsidRDefault="002B555F">
      <w:pPr>
        <w:spacing w:line="460" w:lineRule="exact"/>
        <w:rPr>
          <w:rFonts w:ascii="仿宋_GB2312" w:eastAsia="仿宋_GB2312"/>
          <w:sz w:val="30"/>
          <w:szCs w:val="30"/>
        </w:rPr>
      </w:pPr>
      <w:r>
        <w:rPr>
          <w:rFonts w:ascii="仿宋_GB2312" w:eastAsia="仿宋_GB2312" w:hint="eastAsia"/>
          <w:sz w:val="30"/>
          <w:szCs w:val="30"/>
        </w:rPr>
        <w:t>致：中粮崇左糖业有限公司</w:t>
      </w:r>
    </w:p>
    <w:p w:rsidR="00EA7A4B" w:rsidRDefault="002B555F">
      <w:pPr>
        <w:spacing w:line="460" w:lineRule="exact"/>
        <w:ind w:firstLineChars="200" w:firstLine="600"/>
        <w:rPr>
          <w:rFonts w:ascii="仿宋_GB2312" w:eastAsia="仿宋_GB2312"/>
          <w:sz w:val="30"/>
          <w:szCs w:val="30"/>
        </w:rPr>
      </w:pPr>
      <w:r>
        <w:rPr>
          <w:rFonts w:ascii="仿宋_GB2312" w:eastAsia="仿宋_GB2312" w:hint="eastAsia"/>
          <w:sz w:val="30"/>
          <w:szCs w:val="30"/>
        </w:rPr>
        <w:t>根据中粮崇左糖业2022年小包装自动生产线项目（除尘器分项）的相关要求，本着互惠共赢，长期友好合作的原则，我公司愿以如下优惠价格承接中粮崇左糖业2022年小包装自动生产线项目（除尘器分项）供货、安装、培训服务，含税总包干价为：</w:t>
      </w:r>
      <w:r>
        <w:rPr>
          <w:rFonts w:ascii="仿宋_GB2312" w:eastAsia="仿宋_GB2312" w:hint="eastAsia"/>
          <w:sz w:val="30"/>
          <w:szCs w:val="30"/>
          <w:u w:val="single"/>
        </w:rPr>
        <w:t xml:space="preserve">　</w:t>
      </w:r>
      <w:r w:rsidR="00C23D43">
        <w:rPr>
          <w:rFonts w:ascii="仿宋_GB2312" w:eastAsia="仿宋_GB2312" w:hint="eastAsia"/>
          <w:sz w:val="30"/>
          <w:szCs w:val="30"/>
          <w:u w:val="single"/>
        </w:rPr>
        <w:t xml:space="preserve"> </w:t>
      </w:r>
      <w:r>
        <w:rPr>
          <w:rFonts w:ascii="仿宋_GB2312" w:eastAsia="仿宋_GB2312" w:hint="eastAsia"/>
          <w:sz w:val="30"/>
          <w:szCs w:val="30"/>
        </w:rPr>
        <w:t>元，开具</w:t>
      </w:r>
      <w:r w:rsidR="00C23D43">
        <w:rPr>
          <w:rFonts w:ascii="仿宋_GB2312" w:eastAsia="仿宋_GB2312" w:hint="eastAsia"/>
          <w:color w:val="FF0000"/>
          <w:sz w:val="30"/>
          <w:szCs w:val="30"/>
          <w:u w:val="single"/>
        </w:rPr>
        <w:t xml:space="preserve"> </w:t>
      </w:r>
      <w:r w:rsidR="00C23D43">
        <w:rPr>
          <w:rFonts w:ascii="仿宋_GB2312" w:eastAsia="仿宋_GB2312"/>
          <w:color w:val="FF0000"/>
          <w:sz w:val="30"/>
          <w:szCs w:val="30"/>
          <w:u w:val="single"/>
        </w:rPr>
        <w:t xml:space="preserve">  </w:t>
      </w:r>
      <w:r>
        <w:rPr>
          <w:rFonts w:ascii="仿宋_GB2312" w:eastAsia="仿宋_GB2312" w:hint="eastAsia"/>
          <w:color w:val="FF0000"/>
          <w:sz w:val="30"/>
          <w:szCs w:val="30"/>
        </w:rPr>
        <w:t>%</w:t>
      </w:r>
      <w:r w:rsidR="00DE7866" w:rsidRPr="00DE7866">
        <w:rPr>
          <w:rFonts w:ascii="仿宋_GB2312" w:eastAsia="仿宋_GB2312" w:hint="eastAsia"/>
          <w:sz w:val="30"/>
          <w:szCs w:val="30"/>
        </w:rPr>
        <w:t>增值税专用发票</w:t>
      </w:r>
      <w:r>
        <w:rPr>
          <w:rFonts w:ascii="仿宋_GB2312" w:eastAsia="仿宋_GB2312" w:hint="eastAsia"/>
          <w:sz w:val="30"/>
          <w:szCs w:val="30"/>
        </w:rPr>
        <w:t>，</w:t>
      </w:r>
      <w:r>
        <w:rPr>
          <w:rFonts w:ascii="仿宋_GB2312" w:eastAsia="仿宋_GB2312" w:hAnsi="宋体" w:cs="宋体" w:hint="eastAsia"/>
          <w:color w:val="000000"/>
          <w:kern w:val="0"/>
          <w:sz w:val="30"/>
          <w:szCs w:val="30"/>
        </w:rPr>
        <w:t>价格包含税金，运输、装卸货物、安装、检测、试运行、验收、服务、培训等</w:t>
      </w:r>
      <w:r>
        <w:rPr>
          <w:rFonts w:eastAsia="仿宋_GB2312" w:hint="eastAsia"/>
          <w:sz w:val="30"/>
          <w:szCs w:val="30"/>
          <w:lang w:val="zh-CN"/>
        </w:rPr>
        <w:t>所有费用</w:t>
      </w:r>
      <w:r>
        <w:rPr>
          <w:rFonts w:ascii="仿宋_GB2312" w:eastAsia="仿宋_GB2312" w:hint="eastAsia"/>
          <w:sz w:val="30"/>
          <w:szCs w:val="30"/>
        </w:rPr>
        <w:t>，报价如下：</w:t>
      </w:r>
    </w:p>
    <w:tbl>
      <w:tblPr>
        <w:tblW w:w="9798" w:type="dxa"/>
        <w:tblInd w:w="91" w:type="dxa"/>
        <w:tblLayout w:type="fixed"/>
        <w:tblLook w:val="04A0" w:firstRow="1" w:lastRow="0" w:firstColumn="1" w:lastColumn="0" w:noHBand="0" w:noVBand="1"/>
      </w:tblPr>
      <w:tblGrid>
        <w:gridCol w:w="726"/>
        <w:gridCol w:w="3544"/>
        <w:gridCol w:w="992"/>
        <w:gridCol w:w="851"/>
        <w:gridCol w:w="1275"/>
        <w:gridCol w:w="1418"/>
        <w:gridCol w:w="992"/>
      </w:tblGrid>
      <w:tr w:rsidR="00972D77" w:rsidTr="00EA5F8E">
        <w:trPr>
          <w:trHeight w:val="559"/>
        </w:trPr>
        <w:tc>
          <w:tcPr>
            <w:tcW w:w="72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2D77" w:rsidRDefault="00972D77">
            <w:pPr>
              <w:widowControl/>
              <w:spacing w:line="40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序号</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2D77" w:rsidRDefault="00972D77">
            <w:pPr>
              <w:widowControl/>
              <w:spacing w:line="40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项目名称及项目特征描述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2D77" w:rsidRDefault="00972D77">
            <w:pPr>
              <w:widowControl/>
              <w:spacing w:line="40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单位</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2D77" w:rsidRDefault="00972D77">
            <w:pPr>
              <w:widowControl/>
              <w:spacing w:line="40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数量</w:t>
            </w:r>
          </w:p>
        </w:tc>
        <w:tc>
          <w:tcPr>
            <w:tcW w:w="2693" w:type="dxa"/>
            <w:gridSpan w:val="2"/>
            <w:tcBorders>
              <w:top w:val="single" w:sz="4" w:space="0" w:color="000000"/>
              <w:left w:val="nil"/>
              <w:bottom w:val="single" w:sz="4" w:space="0" w:color="000000"/>
              <w:right w:val="single" w:sz="4" w:space="0" w:color="000000"/>
            </w:tcBorders>
            <w:shd w:val="clear" w:color="auto" w:fill="auto"/>
            <w:noWrap/>
            <w:vAlign w:val="center"/>
          </w:tcPr>
          <w:p w:rsidR="00972D77" w:rsidRDefault="00972D77">
            <w:pPr>
              <w:widowControl/>
              <w:spacing w:line="40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金   额(元)</w:t>
            </w:r>
          </w:p>
        </w:tc>
        <w:tc>
          <w:tcPr>
            <w:tcW w:w="992" w:type="dxa"/>
            <w:vMerge w:val="restart"/>
            <w:tcBorders>
              <w:top w:val="single" w:sz="4" w:space="0" w:color="000000"/>
              <w:left w:val="nil"/>
              <w:right w:val="single" w:sz="4" w:space="0" w:color="000000"/>
            </w:tcBorders>
            <w:vAlign w:val="center"/>
          </w:tcPr>
          <w:p w:rsidR="00972D77" w:rsidRDefault="00972D77" w:rsidP="00972D77">
            <w:pPr>
              <w:widowControl/>
              <w:spacing w:line="40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备注</w:t>
            </w:r>
          </w:p>
        </w:tc>
      </w:tr>
      <w:tr w:rsidR="00972D77" w:rsidTr="00EA5F8E">
        <w:trPr>
          <w:trHeight w:val="90"/>
        </w:trPr>
        <w:tc>
          <w:tcPr>
            <w:tcW w:w="726" w:type="dxa"/>
            <w:vMerge/>
            <w:tcBorders>
              <w:top w:val="single" w:sz="4" w:space="0" w:color="000000"/>
              <w:left w:val="single" w:sz="4" w:space="0" w:color="000000"/>
              <w:bottom w:val="single" w:sz="4" w:space="0" w:color="000000"/>
              <w:right w:val="single" w:sz="4" w:space="0" w:color="000000"/>
            </w:tcBorders>
            <w:vAlign w:val="center"/>
          </w:tcPr>
          <w:p w:rsidR="00972D77" w:rsidRDefault="00972D77">
            <w:pPr>
              <w:widowControl/>
              <w:spacing w:line="400" w:lineRule="exact"/>
              <w:jc w:val="left"/>
              <w:rPr>
                <w:rFonts w:ascii="仿宋_GB2312" w:eastAsia="仿宋_GB2312" w:hAnsi="宋体" w:cs="宋体"/>
                <w:b/>
                <w:bCs/>
                <w:color w:val="000000"/>
                <w:kern w:val="0"/>
                <w:sz w:val="24"/>
              </w:rPr>
            </w:pPr>
          </w:p>
        </w:tc>
        <w:tc>
          <w:tcPr>
            <w:tcW w:w="3544" w:type="dxa"/>
            <w:vMerge/>
            <w:tcBorders>
              <w:top w:val="single" w:sz="4" w:space="0" w:color="000000"/>
              <w:left w:val="single" w:sz="4" w:space="0" w:color="000000"/>
              <w:bottom w:val="single" w:sz="4" w:space="0" w:color="000000"/>
              <w:right w:val="single" w:sz="4" w:space="0" w:color="000000"/>
            </w:tcBorders>
            <w:vAlign w:val="center"/>
          </w:tcPr>
          <w:p w:rsidR="00972D77" w:rsidRDefault="00972D77">
            <w:pPr>
              <w:widowControl/>
              <w:spacing w:line="400" w:lineRule="exact"/>
              <w:jc w:val="left"/>
              <w:rPr>
                <w:rFonts w:ascii="仿宋_GB2312" w:eastAsia="仿宋_GB2312" w:hAnsi="宋体" w:cs="宋体"/>
                <w:b/>
                <w:bCs/>
                <w:color w:val="000000"/>
                <w:kern w:val="0"/>
                <w:sz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972D77" w:rsidRDefault="00972D77">
            <w:pPr>
              <w:widowControl/>
              <w:spacing w:line="400" w:lineRule="exact"/>
              <w:jc w:val="left"/>
              <w:rPr>
                <w:rFonts w:ascii="仿宋_GB2312" w:eastAsia="仿宋_GB2312" w:hAnsi="宋体" w:cs="宋体"/>
                <w:b/>
                <w:bCs/>
                <w:color w:val="000000"/>
                <w:kern w:val="0"/>
                <w:sz w:val="24"/>
              </w:rPr>
            </w:pPr>
          </w:p>
        </w:tc>
        <w:tc>
          <w:tcPr>
            <w:tcW w:w="851" w:type="dxa"/>
            <w:vMerge/>
            <w:tcBorders>
              <w:top w:val="single" w:sz="4" w:space="0" w:color="000000"/>
              <w:left w:val="single" w:sz="4" w:space="0" w:color="000000"/>
              <w:bottom w:val="single" w:sz="4" w:space="0" w:color="auto"/>
              <w:right w:val="single" w:sz="4" w:space="0" w:color="000000"/>
            </w:tcBorders>
            <w:vAlign w:val="center"/>
          </w:tcPr>
          <w:p w:rsidR="00972D77" w:rsidRDefault="00972D77">
            <w:pPr>
              <w:widowControl/>
              <w:spacing w:line="400" w:lineRule="exact"/>
              <w:jc w:val="left"/>
              <w:rPr>
                <w:rFonts w:ascii="仿宋_GB2312" w:eastAsia="仿宋_GB2312" w:hAnsi="宋体" w:cs="宋体"/>
                <w:b/>
                <w:bCs/>
                <w:color w:val="000000"/>
                <w:kern w:val="0"/>
                <w:sz w:val="24"/>
              </w:rPr>
            </w:pPr>
          </w:p>
        </w:tc>
        <w:tc>
          <w:tcPr>
            <w:tcW w:w="1275" w:type="dxa"/>
            <w:tcBorders>
              <w:top w:val="nil"/>
              <w:left w:val="nil"/>
              <w:bottom w:val="single" w:sz="4" w:space="0" w:color="auto"/>
              <w:right w:val="single" w:sz="4" w:space="0" w:color="000000"/>
            </w:tcBorders>
            <w:shd w:val="clear" w:color="auto" w:fill="auto"/>
            <w:vAlign w:val="center"/>
          </w:tcPr>
          <w:p w:rsidR="00972D77" w:rsidRDefault="00972D77">
            <w:pPr>
              <w:widowControl/>
              <w:spacing w:line="40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含税单价</w:t>
            </w:r>
          </w:p>
        </w:tc>
        <w:tc>
          <w:tcPr>
            <w:tcW w:w="1418" w:type="dxa"/>
            <w:tcBorders>
              <w:top w:val="nil"/>
              <w:left w:val="single" w:sz="4" w:space="0" w:color="000000"/>
              <w:bottom w:val="single" w:sz="4" w:space="0" w:color="auto"/>
              <w:right w:val="single" w:sz="4" w:space="0" w:color="000000"/>
            </w:tcBorders>
            <w:shd w:val="clear" w:color="auto" w:fill="auto"/>
            <w:noWrap/>
            <w:vAlign w:val="center"/>
          </w:tcPr>
          <w:p w:rsidR="00972D77" w:rsidRDefault="00972D77">
            <w:pPr>
              <w:widowControl/>
              <w:spacing w:line="40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含税总价</w:t>
            </w:r>
          </w:p>
        </w:tc>
        <w:tc>
          <w:tcPr>
            <w:tcW w:w="992" w:type="dxa"/>
            <w:vMerge/>
            <w:tcBorders>
              <w:left w:val="single" w:sz="4" w:space="0" w:color="000000"/>
              <w:bottom w:val="single" w:sz="4" w:space="0" w:color="auto"/>
              <w:right w:val="single" w:sz="4" w:space="0" w:color="000000"/>
            </w:tcBorders>
          </w:tcPr>
          <w:p w:rsidR="00972D77" w:rsidRDefault="00972D77">
            <w:pPr>
              <w:spacing w:line="400" w:lineRule="exact"/>
              <w:jc w:val="center"/>
              <w:rPr>
                <w:rFonts w:ascii="仿宋_GB2312" w:eastAsia="仿宋_GB2312" w:hAnsi="宋体" w:cs="宋体"/>
                <w:b/>
                <w:bCs/>
                <w:color w:val="000000"/>
                <w:kern w:val="0"/>
                <w:sz w:val="24"/>
              </w:rPr>
            </w:pPr>
          </w:p>
        </w:tc>
      </w:tr>
      <w:tr w:rsidR="00EA7A4B" w:rsidTr="00972D77">
        <w:trPr>
          <w:trHeight w:val="420"/>
        </w:trPr>
        <w:tc>
          <w:tcPr>
            <w:tcW w:w="726" w:type="dxa"/>
            <w:tcBorders>
              <w:top w:val="single" w:sz="4" w:space="0" w:color="000000"/>
              <w:left w:val="single" w:sz="4" w:space="0" w:color="000000"/>
              <w:bottom w:val="single" w:sz="4" w:space="0" w:color="000000"/>
              <w:right w:val="single" w:sz="4" w:space="0" w:color="000000"/>
            </w:tcBorders>
            <w:vAlign w:val="center"/>
          </w:tcPr>
          <w:p w:rsidR="00EA7A4B" w:rsidRDefault="002B555F">
            <w:pPr>
              <w:widowControl/>
              <w:spacing w:line="40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3544" w:type="dxa"/>
            <w:tcBorders>
              <w:top w:val="single" w:sz="4" w:space="0" w:color="000000"/>
              <w:left w:val="single" w:sz="4" w:space="0" w:color="000000"/>
              <w:bottom w:val="single" w:sz="4" w:space="0" w:color="000000"/>
              <w:right w:val="single" w:sz="4" w:space="0" w:color="000000"/>
            </w:tcBorders>
            <w:vAlign w:val="center"/>
          </w:tcPr>
          <w:p w:rsidR="00EA7A4B" w:rsidRDefault="002B555F">
            <w:pPr>
              <w:spacing w:line="400" w:lineRule="exact"/>
              <w:jc w:val="center"/>
              <w:rPr>
                <w:rFonts w:ascii="仿宋_GB2312" w:eastAsia="仿宋_GB2312" w:hAnsi="Arial" w:cs="Arial"/>
                <w:b/>
                <w:color w:val="FF0000"/>
                <w:sz w:val="24"/>
              </w:rPr>
            </w:pPr>
            <w:r>
              <w:rPr>
                <w:rFonts w:hint="eastAsia"/>
                <w:sz w:val="24"/>
                <w:highlight w:val="yellow"/>
              </w:rPr>
              <w:t>装包机除尘器系统（除尘器本体为碳钢</w:t>
            </w:r>
            <w:r>
              <w:rPr>
                <w:rFonts w:hint="eastAsia"/>
                <w:sz w:val="24"/>
                <w:highlight w:val="yellow"/>
              </w:rPr>
              <w:t>Q235A</w:t>
            </w:r>
            <w:r>
              <w:rPr>
                <w:rFonts w:hint="eastAsia"/>
                <w:sz w:val="24"/>
                <w:highlight w:val="yellow"/>
              </w:rPr>
              <w:t>，管路为</w:t>
            </w:r>
            <w:r>
              <w:rPr>
                <w:rFonts w:hint="eastAsia"/>
                <w:sz w:val="24"/>
                <w:highlight w:val="yellow"/>
              </w:rPr>
              <w:t>304</w:t>
            </w:r>
            <w:r>
              <w:rPr>
                <w:rFonts w:hint="eastAsia"/>
                <w:sz w:val="24"/>
                <w:highlight w:val="yellow"/>
              </w:rPr>
              <w:t>不锈钢）</w:t>
            </w:r>
          </w:p>
        </w:tc>
        <w:tc>
          <w:tcPr>
            <w:tcW w:w="992" w:type="dxa"/>
            <w:tcBorders>
              <w:top w:val="single" w:sz="4" w:space="0" w:color="000000"/>
              <w:left w:val="single" w:sz="4" w:space="0" w:color="000000"/>
              <w:bottom w:val="single" w:sz="4" w:space="0" w:color="000000"/>
              <w:right w:val="single" w:sz="4" w:space="0" w:color="000000"/>
            </w:tcBorders>
            <w:vAlign w:val="center"/>
          </w:tcPr>
          <w:p w:rsidR="00EA7A4B" w:rsidRDefault="002B555F">
            <w:pPr>
              <w:spacing w:line="400" w:lineRule="exact"/>
              <w:jc w:val="center"/>
              <w:rPr>
                <w:rFonts w:ascii="仿宋_GB2312" w:eastAsia="仿宋_GB2312" w:hAnsi="Arial" w:cs="Arial"/>
                <w:sz w:val="24"/>
              </w:rPr>
            </w:pPr>
            <w:r>
              <w:rPr>
                <w:rFonts w:ascii="仿宋_GB2312" w:eastAsia="仿宋_GB2312" w:hAnsi="Arial" w:cs="Arial" w:hint="eastAsia"/>
                <w:sz w:val="24"/>
              </w:rPr>
              <w:t>套</w:t>
            </w:r>
          </w:p>
        </w:tc>
        <w:tc>
          <w:tcPr>
            <w:tcW w:w="851" w:type="dxa"/>
            <w:tcBorders>
              <w:top w:val="single" w:sz="4" w:space="0" w:color="auto"/>
              <w:left w:val="single" w:sz="4" w:space="0" w:color="000000"/>
              <w:bottom w:val="single" w:sz="4" w:space="0" w:color="000000"/>
              <w:right w:val="single" w:sz="4" w:space="0" w:color="000000"/>
            </w:tcBorders>
            <w:vAlign w:val="center"/>
          </w:tcPr>
          <w:p w:rsidR="00EA7A4B" w:rsidRDefault="002B555F">
            <w:pPr>
              <w:spacing w:line="400" w:lineRule="exact"/>
              <w:jc w:val="center"/>
              <w:rPr>
                <w:rFonts w:ascii="仿宋_GB2312" w:eastAsia="仿宋_GB2312" w:hAnsi="Arial" w:cs="Arial"/>
                <w:sz w:val="24"/>
              </w:rPr>
            </w:pPr>
            <w:r>
              <w:rPr>
                <w:rFonts w:ascii="仿宋_GB2312" w:eastAsia="仿宋_GB2312" w:hAnsi="Arial" w:cs="Arial" w:hint="eastAsia"/>
                <w:sz w:val="24"/>
              </w:rPr>
              <w:t>1</w:t>
            </w:r>
          </w:p>
        </w:tc>
        <w:tc>
          <w:tcPr>
            <w:tcW w:w="1275" w:type="dxa"/>
            <w:tcBorders>
              <w:top w:val="single" w:sz="4" w:space="0" w:color="auto"/>
              <w:left w:val="nil"/>
              <w:bottom w:val="single" w:sz="4" w:space="0" w:color="000000"/>
              <w:right w:val="single" w:sz="4" w:space="0" w:color="000000"/>
            </w:tcBorders>
            <w:shd w:val="clear" w:color="auto" w:fill="auto"/>
            <w:vAlign w:val="center"/>
          </w:tcPr>
          <w:p w:rsidR="00EA7A4B" w:rsidRDefault="00EA7A4B">
            <w:pPr>
              <w:widowControl/>
              <w:spacing w:line="400" w:lineRule="exact"/>
              <w:jc w:val="center"/>
              <w:rPr>
                <w:rFonts w:ascii="仿宋_GB2312" w:eastAsia="仿宋_GB2312" w:hAnsi="宋体" w:cs="宋体"/>
                <w:kern w:val="0"/>
                <w:sz w:val="24"/>
              </w:rPr>
            </w:pPr>
          </w:p>
        </w:tc>
        <w:tc>
          <w:tcPr>
            <w:tcW w:w="1418" w:type="dxa"/>
            <w:tcBorders>
              <w:top w:val="single" w:sz="4" w:space="0" w:color="auto"/>
              <w:left w:val="single" w:sz="4" w:space="0" w:color="000000"/>
              <w:bottom w:val="single" w:sz="4" w:space="0" w:color="000000"/>
              <w:right w:val="single" w:sz="4" w:space="0" w:color="000000"/>
            </w:tcBorders>
            <w:vAlign w:val="center"/>
          </w:tcPr>
          <w:p w:rsidR="00EA7A4B" w:rsidRDefault="00EA7A4B">
            <w:pPr>
              <w:widowControl/>
              <w:spacing w:line="400" w:lineRule="exact"/>
              <w:jc w:val="center"/>
              <w:rPr>
                <w:rFonts w:ascii="仿宋_GB2312" w:eastAsia="仿宋_GB2312" w:hAnsi="宋体" w:cs="宋体"/>
                <w:kern w:val="0"/>
                <w:sz w:val="24"/>
              </w:rPr>
            </w:pPr>
          </w:p>
        </w:tc>
        <w:tc>
          <w:tcPr>
            <w:tcW w:w="992" w:type="dxa"/>
            <w:tcBorders>
              <w:top w:val="single" w:sz="4" w:space="0" w:color="auto"/>
              <w:left w:val="single" w:sz="4" w:space="0" w:color="000000"/>
              <w:bottom w:val="single" w:sz="4" w:space="0" w:color="000000"/>
              <w:right w:val="single" w:sz="4" w:space="0" w:color="000000"/>
            </w:tcBorders>
            <w:vAlign w:val="center"/>
          </w:tcPr>
          <w:p w:rsidR="00EA7A4B" w:rsidRDefault="00EA7A4B">
            <w:pPr>
              <w:widowControl/>
              <w:spacing w:line="400" w:lineRule="exact"/>
              <w:jc w:val="center"/>
              <w:rPr>
                <w:rFonts w:ascii="仿宋_GB2312" w:eastAsia="仿宋_GB2312" w:hAnsi="宋体" w:cs="宋体"/>
                <w:kern w:val="0"/>
                <w:sz w:val="24"/>
              </w:rPr>
            </w:pPr>
          </w:p>
        </w:tc>
      </w:tr>
      <w:tr w:rsidR="00EA7A4B" w:rsidTr="00972D77">
        <w:trPr>
          <w:trHeight w:val="420"/>
        </w:trPr>
        <w:tc>
          <w:tcPr>
            <w:tcW w:w="726" w:type="dxa"/>
            <w:tcBorders>
              <w:top w:val="single" w:sz="4" w:space="0" w:color="000000"/>
              <w:left w:val="single" w:sz="4" w:space="0" w:color="000000"/>
              <w:bottom w:val="single" w:sz="4" w:space="0" w:color="000000"/>
              <w:right w:val="single" w:sz="4" w:space="0" w:color="000000"/>
            </w:tcBorders>
            <w:vAlign w:val="center"/>
          </w:tcPr>
          <w:p w:rsidR="00EA7A4B" w:rsidRDefault="002B555F">
            <w:pPr>
              <w:widowControl/>
              <w:spacing w:line="40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3544" w:type="dxa"/>
            <w:tcBorders>
              <w:top w:val="single" w:sz="4" w:space="0" w:color="000000"/>
              <w:left w:val="single" w:sz="4" w:space="0" w:color="000000"/>
              <w:bottom w:val="single" w:sz="4" w:space="0" w:color="000000"/>
              <w:right w:val="single" w:sz="4" w:space="0" w:color="000000"/>
            </w:tcBorders>
            <w:vAlign w:val="center"/>
          </w:tcPr>
          <w:p w:rsidR="00EA7A4B" w:rsidRDefault="002B555F">
            <w:pPr>
              <w:spacing w:line="400" w:lineRule="exact"/>
              <w:jc w:val="center"/>
              <w:rPr>
                <w:rFonts w:ascii="仿宋_GB2312" w:eastAsia="仿宋_GB2312"/>
                <w:b/>
                <w:color w:val="FF0000"/>
                <w:sz w:val="24"/>
              </w:rPr>
            </w:pPr>
            <w:r>
              <w:rPr>
                <w:rFonts w:hint="eastAsia"/>
                <w:sz w:val="24"/>
                <w:highlight w:val="yellow"/>
              </w:rPr>
              <w:t>储糖罐除尘器系统（除尘器本体为碳钢</w:t>
            </w:r>
            <w:r>
              <w:rPr>
                <w:rFonts w:hint="eastAsia"/>
                <w:sz w:val="24"/>
                <w:highlight w:val="yellow"/>
              </w:rPr>
              <w:t>Q235A</w:t>
            </w:r>
            <w:r>
              <w:rPr>
                <w:rFonts w:hint="eastAsia"/>
                <w:sz w:val="24"/>
                <w:highlight w:val="yellow"/>
              </w:rPr>
              <w:t>，管路为</w:t>
            </w:r>
            <w:r>
              <w:rPr>
                <w:rFonts w:hint="eastAsia"/>
                <w:sz w:val="24"/>
                <w:highlight w:val="yellow"/>
              </w:rPr>
              <w:t>304</w:t>
            </w:r>
            <w:r>
              <w:rPr>
                <w:rFonts w:hint="eastAsia"/>
                <w:sz w:val="24"/>
                <w:highlight w:val="yellow"/>
              </w:rPr>
              <w:t>不锈钢）</w:t>
            </w:r>
          </w:p>
        </w:tc>
        <w:tc>
          <w:tcPr>
            <w:tcW w:w="992" w:type="dxa"/>
            <w:tcBorders>
              <w:top w:val="single" w:sz="4" w:space="0" w:color="000000"/>
              <w:left w:val="single" w:sz="4" w:space="0" w:color="000000"/>
              <w:bottom w:val="single" w:sz="4" w:space="0" w:color="000000"/>
              <w:right w:val="single" w:sz="4" w:space="0" w:color="000000"/>
            </w:tcBorders>
            <w:vAlign w:val="center"/>
          </w:tcPr>
          <w:p w:rsidR="00EA7A4B" w:rsidRDefault="002B555F">
            <w:pPr>
              <w:spacing w:line="400" w:lineRule="exact"/>
              <w:jc w:val="center"/>
              <w:rPr>
                <w:rFonts w:ascii="仿宋_GB2312" w:eastAsia="仿宋_GB2312" w:hAnsi="Arial" w:cs="Arial"/>
                <w:sz w:val="24"/>
              </w:rPr>
            </w:pPr>
            <w:r>
              <w:rPr>
                <w:rFonts w:ascii="仿宋_GB2312" w:eastAsia="仿宋_GB2312" w:hAnsi="Arial" w:cs="Arial" w:hint="eastAsia"/>
                <w:sz w:val="24"/>
              </w:rPr>
              <w:t>套</w:t>
            </w:r>
          </w:p>
        </w:tc>
        <w:tc>
          <w:tcPr>
            <w:tcW w:w="851" w:type="dxa"/>
            <w:tcBorders>
              <w:top w:val="single" w:sz="4" w:space="0" w:color="auto"/>
              <w:left w:val="single" w:sz="4" w:space="0" w:color="000000"/>
              <w:bottom w:val="single" w:sz="4" w:space="0" w:color="000000"/>
              <w:right w:val="single" w:sz="4" w:space="0" w:color="000000"/>
            </w:tcBorders>
            <w:vAlign w:val="center"/>
          </w:tcPr>
          <w:p w:rsidR="00EA7A4B" w:rsidRDefault="002B555F">
            <w:pPr>
              <w:spacing w:line="400" w:lineRule="exact"/>
              <w:jc w:val="center"/>
              <w:rPr>
                <w:rFonts w:ascii="仿宋_GB2312" w:eastAsia="仿宋_GB2312" w:hAnsi="Arial" w:cs="Arial"/>
                <w:sz w:val="24"/>
              </w:rPr>
            </w:pPr>
            <w:r>
              <w:rPr>
                <w:rFonts w:ascii="仿宋_GB2312" w:eastAsia="仿宋_GB2312" w:hAnsi="Arial" w:cs="Arial" w:hint="eastAsia"/>
                <w:sz w:val="24"/>
              </w:rPr>
              <w:t>1</w:t>
            </w:r>
          </w:p>
        </w:tc>
        <w:tc>
          <w:tcPr>
            <w:tcW w:w="1275" w:type="dxa"/>
            <w:tcBorders>
              <w:top w:val="single" w:sz="4" w:space="0" w:color="auto"/>
              <w:left w:val="nil"/>
              <w:bottom w:val="single" w:sz="4" w:space="0" w:color="000000"/>
              <w:right w:val="single" w:sz="4" w:space="0" w:color="000000"/>
            </w:tcBorders>
            <w:shd w:val="clear" w:color="auto" w:fill="auto"/>
            <w:vAlign w:val="center"/>
          </w:tcPr>
          <w:p w:rsidR="00EA7A4B" w:rsidRDefault="00EA7A4B">
            <w:pPr>
              <w:widowControl/>
              <w:spacing w:line="400" w:lineRule="exact"/>
              <w:jc w:val="center"/>
              <w:rPr>
                <w:rFonts w:ascii="仿宋_GB2312" w:eastAsia="仿宋_GB2312" w:hAnsi="宋体" w:cs="宋体"/>
                <w:kern w:val="0"/>
                <w:sz w:val="24"/>
              </w:rPr>
            </w:pPr>
          </w:p>
        </w:tc>
        <w:tc>
          <w:tcPr>
            <w:tcW w:w="1418" w:type="dxa"/>
            <w:tcBorders>
              <w:top w:val="single" w:sz="4" w:space="0" w:color="auto"/>
              <w:left w:val="single" w:sz="4" w:space="0" w:color="000000"/>
              <w:bottom w:val="single" w:sz="4" w:space="0" w:color="000000"/>
              <w:right w:val="single" w:sz="4" w:space="0" w:color="000000"/>
            </w:tcBorders>
            <w:vAlign w:val="center"/>
          </w:tcPr>
          <w:p w:rsidR="00EA7A4B" w:rsidRDefault="00EA7A4B">
            <w:pPr>
              <w:widowControl/>
              <w:spacing w:line="400" w:lineRule="exact"/>
              <w:jc w:val="center"/>
              <w:rPr>
                <w:rFonts w:ascii="仿宋_GB2312" w:eastAsia="仿宋_GB2312" w:hAnsi="宋体" w:cs="宋体"/>
                <w:kern w:val="0"/>
                <w:sz w:val="24"/>
              </w:rPr>
            </w:pPr>
          </w:p>
        </w:tc>
        <w:tc>
          <w:tcPr>
            <w:tcW w:w="992" w:type="dxa"/>
            <w:tcBorders>
              <w:top w:val="single" w:sz="4" w:space="0" w:color="auto"/>
              <w:left w:val="single" w:sz="4" w:space="0" w:color="000000"/>
              <w:bottom w:val="single" w:sz="4" w:space="0" w:color="000000"/>
              <w:right w:val="single" w:sz="4" w:space="0" w:color="000000"/>
            </w:tcBorders>
            <w:vAlign w:val="center"/>
          </w:tcPr>
          <w:p w:rsidR="00EA7A4B" w:rsidRDefault="00EA7A4B">
            <w:pPr>
              <w:widowControl/>
              <w:spacing w:line="400" w:lineRule="exact"/>
              <w:jc w:val="center"/>
              <w:rPr>
                <w:rFonts w:ascii="仿宋_GB2312" w:eastAsia="仿宋_GB2312" w:hAnsi="宋体" w:cs="宋体"/>
                <w:kern w:val="0"/>
                <w:sz w:val="24"/>
              </w:rPr>
            </w:pPr>
          </w:p>
        </w:tc>
      </w:tr>
      <w:tr w:rsidR="00EA7A4B">
        <w:trPr>
          <w:trHeight w:val="510"/>
        </w:trPr>
        <w:tc>
          <w:tcPr>
            <w:tcW w:w="726" w:type="dxa"/>
            <w:tcBorders>
              <w:top w:val="single" w:sz="4" w:space="0" w:color="000000"/>
              <w:left w:val="single" w:sz="4" w:space="0" w:color="000000"/>
              <w:bottom w:val="single" w:sz="4" w:space="0" w:color="000000"/>
              <w:right w:val="single" w:sz="4" w:space="0" w:color="000000"/>
            </w:tcBorders>
            <w:vAlign w:val="center"/>
          </w:tcPr>
          <w:p w:rsidR="00EA7A4B" w:rsidRDefault="002B555F">
            <w:pPr>
              <w:widowControl/>
              <w:spacing w:line="400" w:lineRule="exact"/>
              <w:jc w:val="center"/>
              <w:rPr>
                <w:rFonts w:ascii="仿宋_GB2312" w:eastAsia="仿宋_GB2312" w:hAnsi="宋体" w:cs="宋体"/>
                <w:b/>
                <w:bCs/>
                <w:color w:val="000000" w:themeColor="text1"/>
                <w:kern w:val="0"/>
                <w:sz w:val="24"/>
              </w:rPr>
            </w:pPr>
            <w:r>
              <w:rPr>
                <w:rFonts w:ascii="仿宋_GB2312" w:eastAsia="仿宋_GB2312" w:hAnsi="宋体" w:cs="宋体" w:hint="eastAsia"/>
                <w:b/>
                <w:bCs/>
                <w:color w:val="000000" w:themeColor="text1"/>
                <w:kern w:val="0"/>
                <w:sz w:val="24"/>
              </w:rPr>
              <w:t>3</w:t>
            </w:r>
          </w:p>
        </w:tc>
        <w:tc>
          <w:tcPr>
            <w:tcW w:w="3544" w:type="dxa"/>
            <w:tcBorders>
              <w:top w:val="single" w:sz="4" w:space="0" w:color="000000"/>
              <w:left w:val="single" w:sz="4" w:space="0" w:color="000000"/>
              <w:bottom w:val="single" w:sz="4" w:space="0" w:color="000000"/>
              <w:right w:val="single" w:sz="4" w:space="0" w:color="000000"/>
            </w:tcBorders>
            <w:vAlign w:val="center"/>
          </w:tcPr>
          <w:p w:rsidR="00EA7A4B" w:rsidRDefault="002B555F">
            <w:pPr>
              <w:widowControl/>
              <w:spacing w:line="400" w:lineRule="exact"/>
              <w:jc w:val="center"/>
              <w:rPr>
                <w:rFonts w:ascii="仿宋_GB2312" w:eastAsia="仿宋_GB2312" w:hAnsi="宋体" w:cs="宋体"/>
                <w:b/>
                <w:bCs/>
                <w:color w:val="000000" w:themeColor="text1"/>
                <w:kern w:val="0"/>
                <w:sz w:val="24"/>
              </w:rPr>
            </w:pPr>
            <w:r>
              <w:rPr>
                <w:rFonts w:ascii="仿宋_GB2312" w:eastAsia="仿宋_GB2312" w:hAnsi="宋体" w:cs="宋体" w:hint="eastAsia"/>
                <w:b/>
                <w:bCs/>
                <w:color w:val="000000" w:themeColor="text1"/>
                <w:kern w:val="0"/>
                <w:sz w:val="24"/>
              </w:rPr>
              <w:t>完工期限</w:t>
            </w:r>
          </w:p>
        </w:tc>
        <w:tc>
          <w:tcPr>
            <w:tcW w:w="5528" w:type="dxa"/>
            <w:gridSpan w:val="5"/>
            <w:tcBorders>
              <w:top w:val="single" w:sz="4" w:space="0" w:color="000000"/>
              <w:left w:val="single" w:sz="4" w:space="0" w:color="000000"/>
              <w:bottom w:val="single" w:sz="4" w:space="0" w:color="000000"/>
              <w:right w:val="single" w:sz="4" w:space="0" w:color="000000"/>
            </w:tcBorders>
            <w:vAlign w:val="center"/>
          </w:tcPr>
          <w:p w:rsidR="00EA7A4B" w:rsidRDefault="002B555F" w:rsidP="005B5D77">
            <w:pPr>
              <w:widowControl/>
              <w:spacing w:line="400" w:lineRule="exact"/>
              <w:jc w:val="center"/>
              <w:rPr>
                <w:rFonts w:ascii="仿宋_GB2312" w:eastAsia="仿宋_GB2312" w:hAnsi="宋体" w:cs="宋体"/>
                <w:b/>
                <w:bCs/>
                <w:color w:val="000000" w:themeColor="text1"/>
                <w:kern w:val="0"/>
                <w:sz w:val="24"/>
              </w:rPr>
            </w:pPr>
            <w:r>
              <w:rPr>
                <w:rFonts w:ascii="仿宋_GB2312" w:eastAsia="仿宋_GB2312" w:hAnsi="宋体" w:cs="宋体" w:hint="eastAsia"/>
                <w:bCs/>
                <w:color w:val="FF0000"/>
                <w:kern w:val="0"/>
                <w:sz w:val="24"/>
              </w:rPr>
              <w:t>签订合同</w:t>
            </w:r>
            <w:r>
              <w:rPr>
                <w:rFonts w:ascii="仿宋_GB2312" w:eastAsia="仿宋_GB2312" w:hAnsi="宋体" w:cs="宋体"/>
                <w:bCs/>
                <w:color w:val="FF0000"/>
                <w:kern w:val="0"/>
                <w:sz w:val="24"/>
              </w:rPr>
              <w:t>后</w:t>
            </w:r>
            <w:r w:rsidR="005B5D77">
              <w:rPr>
                <w:rFonts w:ascii="仿宋_GB2312" w:eastAsia="仿宋_GB2312" w:hAnsi="宋体" w:cs="宋体" w:hint="eastAsia"/>
                <w:bCs/>
                <w:color w:val="FF0000"/>
                <w:kern w:val="0"/>
                <w:sz w:val="24"/>
              </w:rPr>
              <w:t>100</w:t>
            </w:r>
            <w:r>
              <w:rPr>
                <w:rFonts w:ascii="仿宋_GB2312" w:eastAsia="仿宋_GB2312" w:hAnsi="宋体" w:cs="宋体" w:hint="eastAsia"/>
                <w:bCs/>
                <w:color w:val="FF0000"/>
                <w:kern w:val="0"/>
                <w:sz w:val="24"/>
              </w:rPr>
              <w:t>天</w:t>
            </w:r>
          </w:p>
        </w:tc>
      </w:tr>
      <w:tr w:rsidR="00EA7A4B">
        <w:trPr>
          <w:trHeight w:val="916"/>
        </w:trPr>
        <w:tc>
          <w:tcPr>
            <w:tcW w:w="726" w:type="dxa"/>
            <w:tcBorders>
              <w:top w:val="single" w:sz="4" w:space="0" w:color="000000"/>
              <w:left w:val="single" w:sz="4" w:space="0" w:color="000000"/>
              <w:bottom w:val="single" w:sz="4" w:space="0" w:color="000000"/>
              <w:right w:val="single" w:sz="4" w:space="0" w:color="000000"/>
            </w:tcBorders>
            <w:vAlign w:val="center"/>
          </w:tcPr>
          <w:p w:rsidR="00EA7A4B" w:rsidRDefault="002B555F">
            <w:pPr>
              <w:widowControl/>
              <w:spacing w:line="400" w:lineRule="exact"/>
              <w:jc w:val="center"/>
              <w:rPr>
                <w:rFonts w:ascii="仿宋_GB2312" w:eastAsia="仿宋_GB2312" w:hAnsi="宋体" w:cs="宋体"/>
                <w:b/>
                <w:bCs/>
                <w:color w:val="000000" w:themeColor="text1"/>
                <w:kern w:val="0"/>
                <w:sz w:val="24"/>
              </w:rPr>
            </w:pPr>
            <w:r>
              <w:rPr>
                <w:rFonts w:ascii="仿宋_GB2312" w:eastAsia="仿宋_GB2312" w:hAnsi="宋体" w:cs="宋体" w:hint="eastAsia"/>
                <w:b/>
                <w:bCs/>
                <w:color w:val="000000" w:themeColor="text1"/>
                <w:kern w:val="0"/>
                <w:sz w:val="24"/>
              </w:rPr>
              <w:t>4</w:t>
            </w:r>
          </w:p>
        </w:tc>
        <w:tc>
          <w:tcPr>
            <w:tcW w:w="3544" w:type="dxa"/>
            <w:tcBorders>
              <w:top w:val="single" w:sz="4" w:space="0" w:color="000000"/>
              <w:left w:val="single" w:sz="4" w:space="0" w:color="000000"/>
              <w:bottom w:val="single" w:sz="4" w:space="0" w:color="000000"/>
              <w:right w:val="single" w:sz="4" w:space="0" w:color="000000"/>
            </w:tcBorders>
            <w:vAlign w:val="center"/>
          </w:tcPr>
          <w:p w:rsidR="00EA7A4B" w:rsidRDefault="002B555F">
            <w:pPr>
              <w:widowControl/>
              <w:spacing w:line="400" w:lineRule="exact"/>
              <w:jc w:val="center"/>
              <w:rPr>
                <w:rFonts w:ascii="仿宋_GB2312" w:eastAsia="仿宋_GB2312" w:hAnsi="宋体" w:cs="宋体"/>
                <w:b/>
                <w:bCs/>
                <w:color w:val="000000" w:themeColor="text1"/>
                <w:kern w:val="0"/>
                <w:sz w:val="24"/>
              </w:rPr>
            </w:pPr>
            <w:r>
              <w:rPr>
                <w:rFonts w:ascii="仿宋_GB2312" w:eastAsia="仿宋_GB2312" w:hAnsi="宋体" w:cs="宋体" w:hint="eastAsia"/>
                <w:b/>
                <w:bCs/>
                <w:color w:val="000000" w:themeColor="text1"/>
                <w:kern w:val="0"/>
                <w:sz w:val="24"/>
              </w:rPr>
              <w:t>付款形式</w:t>
            </w:r>
          </w:p>
        </w:tc>
        <w:tc>
          <w:tcPr>
            <w:tcW w:w="5528" w:type="dxa"/>
            <w:gridSpan w:val="5"/>
            <w:tcBorders>
              <w:top w:val="single" w:sz="4" w:space="0" w:color="000000"/>
              <w:left w:val="single" w:sz="4" w:space="0" w:color="000000"/>
              <w:bottom w:val="single" w:sz="4" w:space="0" w:color="000000"/>
              <w:right w:val="single" w:sz="4" w:space="0" w:color="000000"/>
            </w:tcBorders>
            <w:vAlign w:val="center"/>
          </w:tcPr>
          <w:p w:rsidR="000D52D7" w:rsidRPr="000D52D7" w:rsidRDefault="000D52D7" w:rsidP="000D52D7">
            <w:pPr>
              <w:autoSpaceDE w:val="0"/>
              <w:autoSpaceDN w:val="0"/>
              <w:adjustRightInd w:val="0"/>
              <w:spacing w:line="460" w:lineRule="exact"/>
              <w:rPr>
                <w:rFonts w:ascii="仿宋_GB2312" w:eastAsia="仿宋_GB2312"/>
                <w:color w:val="000000" w:themeColor="text1"/>
                <w:sz w:val="24"/>
              </w:rPr>
            </w:pPr>
            <w:r w:rsidRPr="000D52D7">
              <w:rPr>
                <w:rFonts w:ascii="仿宋_GB2312" w:eastAsia="仿宋_GB2312" w:hint="eastAsia"/>
                <w:color w:val="000000" w:themeColor="text1"/>
                <w:sz w:val="24"/>
              </w:rPr>
              <w:t>1、付款方式，双方签订合同，乙方对项目业务要求进行施工，项目完工甲方验收合格后，乙方提供全额</w:t>
            </w:r>
            <w:r w:rsidR="00972D77">
              <w:rPr>
                <w:rFonts w:ascii="仿宋_GB2312" w:eastAsia="仿宋_GB2312" w:hint="eastAsia"/>
                <w:color w:val="000000" w:themeColor="text1"/>
                <w:sz w:val="24"/>
                <w:u w:val="single"/>
              </w:rPr>
              <w:t xml:space="preserve"> </w:t>
            </w:r>
            <w:r w:rsidR="00972D77">
              <w:rPr>
                <w:rFonts w:ascii="仿宋_GB2312" w:eastAsia="仿宋_GB2312"/>
                <w:color w:val="000000" w:themeColor="text1"/>
                <w:sz w:val="24"/>
                <w:u w:val="single"/>
              </w:rPr>
              <w:t xml:space="preserve">   </w:t>
            </w:r>
            <w:r w:rsidRPr="000D52D7">
              <w:rPr>
                <w:rFonts w:ascii="仿宋_GB2312" w:eastAsia="仿宋_GB2312" w:hint="eastAsia"/>
                <w:color w:val="000000" w:themeColor="text1"/>
                <w:sz w:val="24"/>
              </w:rPr>
              <w:t>%增值税专用发票，甲方支付90%合同款，剩余10%作为质保金，质保期（12个月</w:t>
            </w:r>
            <w:r w:rsidR="001D632A">
              <w:rPr>
                <w:rFonts w:ascii="仿宋_GB2312" w:eastAsia="仿宋_GB2312" w:hint="eastAsia"/>
                <w:color w:val="000000" w:themeColor="text1"/>
                <w:sz w:val="24"/>
              </w:rPr>
              <w:t>即365天</w:t>
            </w:r>
            <w:r w:rsidRPr="000D52D7">
              <w:rPr>
                <w:rFonts w:ascii="仿宋_GB2312" w:eastAsia="仿宋_GB2312" w:hint="eastAsia"/>
                <w:color w:val="000000" w:themeColor="text1"/>
                <w:sz w:val="24"/>
              </w:rPr>
              <w:t>）结束后无息支付相应款项给承包方。</w:t>
            </w:r>
          </w:p>
          <w:p w:rsidR="00EA7A4B" w:rsidRDefault="005B5D77" w:rsidP="005B5D77">
            <w:pPr>
              <w:autoSpaceDE w:val="0"/>
              <w:autoSpaceDN w:val="0"/>
              <w:adjustRightInd w:val="0"/>
              <w:spacing w:line="460" w:lineRule="exact"/>
              <w:rPr>
                <w:rFonts w:ascii="仿宋_GB2312" w:eastAsia="仿宋_GB2312"/>
                <w:color w:val="000000" w:themeColor="text1"/>
                <w:sz w:val="24"/>
              </w:rPr>
            </w:pPr>
            <w:r>
              <w:rPr>
                <w:rFonts w:ascii="仿宋_GB2312" w:eastAsia="仿宋_GB2312" w:hint="eastAsia"/>
                <w:color w:val="000000" w:themeColor="text1"/>
                <w:sz w:val="24"/>
              </w:rPr>
              <w:t>2</w:t>
            </w:r>
            <w:r w:rsidR="002B555F">
              <w:rPr>
                <w:rFonts w:ascii="仿宋_GB2312" w:eastAsia="仿宋_GB2312" w:hint="eastAsia"/>
                <w:color w:val="000000" w:themeColor="text1"/>
                <w:sz w:val="24"/>
              </w:rPr>
              <w:t>、</w:t>
            </w:r>
            <w:r w:rsidR="002B555F">
              <w:rPr>
                <w:rFonts w:ascii="仿宋_GB2312" w:eastAsia="仿宋_GB2312"/>
                <w:color w:val="000000" w:themeColor="text1"/>
                <w:sz w:val="24"/>
              </w:rPr>
              <w:t>支付方式</w:t>
            </w:r>
            <w:r w:rsidR="002B555F">
              <w:rPr>
                <w:rFonts w:ascii="仿宋_GB2312" w:eastAsia="仿宋_GB2312" w:hint="eastAsia"/>
                <w:color w:val="000000" w:themeColor="text1"/>
                <w:sz w:val="24"/>
              </w:rPr>
              <w:t>：</w:t>
            </w:r>
            <w:r w:rsidR="00972D77">
              <w:rPr>
                <w:rFonts w:ascii="仿宋_GB2312" w:eastAsia="仿宋_GB2312" w:hint="eastAsia"/>
                <w:color w:val="000000" w:themeColor="text1"/>
                <w:sz w:val="24"/>
              </w:rPr>
              <w:t>1</w:t>
            </w:r>
            <w:r w:rsidR="00972D77">
              <w:rPr>
                <w:rFonts w:ascii="仿宋_GB2312" w:eastAsia="仿宋_GB2312"/>
                <w:color w:val="000000" w:themeColor="text1"/>
                <w:sz w:val="24"/>
              </w:rPr>
              <w:t>00</w:t>
            </w:r>
            <w:r w:rsidR="00972D77">
              <w:rPr>
                <w:rFonts w:ascii="仿宋_GB2312" w:eastAsia="仿宋_GB2312" w:hint="eastAsia"/>
                <w:color w:val="000000" w:themeColor="text1"/>
                <w:sz w:val="24"/>
              </w:rPr>
              <w:t>%</w:t>
            </w:r>
            <w:r w:rsidR="002B555F" w:rsidRPr="000D52D7">
              <w:rPr>
                <w:rFonts w:ascii="仿宋_GB2312" w:eastAsia="仿宋_GB2312" w:hint="eastAsia"/>
                <w:color w:val="000000" w:themeColor="text1"/>
                <w:sz w:val="24"/>
              </w:rPr>
              <w:t>电汇支付</w:t>
            </w:r>
          </w:p>
        </w:tc>
      </w:tr>
      <w:tr w:rsidR="00EA7A4B">
        <w:trPr>
          <w:trHeight w:val="490"/>
        </w:trPr>
        <w:tc>
          <w:tcPr>
            <w:tcW w:w="726" w:type="dxa"/>
            <w:tcBorders>
              <w:top w:val="single" w:sz="4" w:space="0" w:color="000000"/>
              <w:left w:val="single" w:sz="4" w:space="0" w:color="000000"/>
              <w:bottom w:val="single" w:sz="4" w:space="0" w:color="000000"/>
              <w:right w:val="single" w:sz="4" w:space="0" w:color="000000"/>
            </w:tcBorders>
            <w:vAlign w:val="center"/>
          </w:tcPr>
          <w:p w:rsidR="00EA7A4B" w:rsidRDefault="002B555F">
            <w:pPr>
              <w:widowControl/>
              <w:spacing w:line="400" w:lineRule="exact"/>
              <w:jc w:val="center"/>
              <w:rPr>
                <w:rFonts w:ascii="仿宋_GB2312" w:eastAsia="仿宋_GB2312" w:hAnsi="宋体" w:cs="宋体"/>
                <w:b/>
                <w:bCs/>
                <w:color w:val="000000" w:themeColor="text1"/>
                <w:kern w:val="0"/>
                <w:sz w:val="24"/>
              </w:rPr>
            </w:pPr>
            <w:r>
              <w:rPr>
                <w:rFonts w:ascii="仿宋_GB2312" w:eastAsia="仿宋_GB2312" w:hAnsi="宋体" w:cs="宋体" w:hint="eastAsia"/>
                <w:b/>
                <w:bCs/>
                <w:color w:val="000000" w:themeColor="text1"/>
                <w:kern w:val="0"/>
                <w:sz w:val="24"/>
              </w:rPr>
              <w:t>5</w:t>
            </w:r>
          </w:p>
        </w:tc>
        <w:tc>
          <w:tcPr>
            <w:tcW w:w="3544" w:type="dxa"/>
            <w:tcBorders>
              <w:top w:val="single" w:sz="4" w:space="0" w:color="000000"/>
              <w:left w:val="single" w:sz="4" w:space="0" w:color="000000"/>
              <w:bottom w:val="single" w:sz="4" w:space="0" w:color="000000"/>
              <w:right w:val="single" w:sz="4" w:space="0" w:color="000000"/>
            </w:tcBorders>
            <w:vAlign w:val="center"/>
          </w:tcPr>
          <w:p w:rsidR="00EA7A4B" w:rsidRDefault="002B555F">
            <w:pPr>
              <w:widowControl/>
              <w:spacing w:line="400" w:lineRule="exact"/>
              <w:jc w:val="center"/>
              <w:rPr>
                <w:rFonts w:ascii="仿宋_GB2312" w:eastAsia="仿宋_GB2312" w:hAnsi="宋体" w:cs="宋体"/>
                <w:b/>
                <w:bCs/>
                <w:color w:val="000000" w:themeColor="text1"/>
                <w:kern w:val="0"/>
                <w:sz w:val="24"/>
              </w:rPr>
            </w:pPr>
            <w:r>
              <w:rPr>
                <w:rFonts w:ascii="仿宋_GB2312" w:eastAsia="仿宋_GB2312" w:hAnsi="宋体" w:cs="宋体" w:hint="eastAsia"/>
                <w:b/>
                <w:bCs/>
                <w:color w:val="000000" w:themeColor="text1"/>
                <w:kern w:val="0"/>
                <w:sz w:val="24"/>
              </w:rPr>
              <w:t>开票方式</w:t>
            </w:r>
          </w:p>
        </w:tc>
        <w:tc>
          <w:tcPr>
            <w:tcW w:w="5528" w:type="dxa"/>
            <w:gridSpan w:val="5"/>
            <w:tcBorders>
              <w:top w:val="single" w:sz="4" w:space="0" w:color="000000"/>
              <w:left w:val="single" w:sz="4" w:space="0" w:color="000000"/>
              <w:bottom w:val="single" w:sz="4" w:space="0" w:color="000000"/>
              <w:right w:val="single" w:sz="4" w:space="0" w:color="000000"/>
            </w:tcBorders>
            <w:vAlign w:val="center"/>
          </w:tcPr>
          <w:p w:rsidR="00EA7A4B" w:rsidRDefault="00972D77">
            <w:pPr>
              <w:widowControl/>
              <w:spacing w:line="400" w:lineRule="exact"/>
              <w:jc w:val="center"/>
              <w:rPr>
                <w:rFonts w:ascii="仿宋_GB2312" w:eastAsia="仿宋_GB2312" w:hAnsi="宋体" w:cs="宋体"/>
                <w:b/>
                <w:bCs/>
                <w:color w:val="000000" w:themeColor="text1"/>
                <w:kern w:val="0"/>
                <w:sz w:val="24"/>
              </w:rPr>
            </w:pPr>
            <w:r>
              <w:rPr>
                <w:rFonts w:ascii="仿宋_GB2312" w:eastAsia="仿宋_GB2312" w:hAnsi="宋体" w:cs="宋体" w:hint="eastAsia"/>
                <w:bCs/>
                <w:color w:val="FF0000"/>
                <w:kern w:val="0"/>
                <w:sz w:val="24"/>
                <w:highlight w:val="yellow"/>
                <w:u w:val="single"/>
              </w:rPr>
              <w:t xml:space="preserve"> </w:t>
            </w:r>
            <w:r>
              <w:rPr>
                <w:rFonts w:ascii="仿宋_GB2312" w:eastAsia="仿宋_GB2312" w:hAnsi="宋体" w:cs="宋体"/>
                <w:bCs/>
                <w:color w:val="FF0000"/>
                <w:kern w:val="0"/>
                <w:sz w:val="24"/>
                <w:highlight w:val="yellow"/>
                <w:u w:val="single"/>
              </w:rPr>
              <w:t xml:space="preserve">   </w:t>
            </w:r>
            <w:r w:rsidR="002B555F">
              <w:rPr>
                <w:rFonts w:ascii="仿宋_GB2312" w:eastAsia="仿宋_GB2312" w:hint="eastAsia"/>
                <w:color w:val="FF0000"/>
                <w:sz w:val="24"/>
                <w:highlight w:val="yellow"/>
              </w:rPr>
              <w:t>%</w:t>
            </w:r>
            <w:r w:rsidR="007276B8" w:rsidRPr="000D52D7">
              <w:rPr>
                <w:rFonts w:ascii="仿宋_GB2312" w:eastAsia="仿宋_GB2312" w:hint="eastAsia"/>
                <w:color w:val="000000" w:themeColor="text1"/>
                <w:sz w:val="24"/>
              </w:rPr>
              <w:t>增值税专用发票</w:t>
            </w:r>
          </w:p>
        </w:tc>
      </w:tr>
    </w:tbl>
    <w:p w:rsidR="00EA7A4B" w:rsidRDefault="002B555F">
      <w:pPr>
        <w:spacing w:line="440" w:lineRule="exact"/>
        <w:rPr>
          <w:rFonts w:ascii="仿宋_GB2312" w:eastAsia="仿宋_GB2312" w:hAnsi="宋体"/>
          <w:sz w:val="30"/>
          <w:szCs w:val="30"/>
        </w:rPr>
      </w:pPr>
      <w:r>
        <w:rPr>
          <w:rFonts w:ascii="仿宋_GB2312" w:eastAsia="仿宋_GB2312" w:hAnsi="宋体" w:hint="eastAsia"/>
          <w:sz w:val="30"/>
          <w:szCs w:val="30"/>
        </w:rPr>
        <w:t>注：所有价格用人民币表示，单位为元。</w:t>
      </w:r>
    </w:p>
    <w:p w:rsidR="00EA7A4B" w:rsidRDefault="002B555F">
      <w:pPr>
        <w:spacing w:line="440" w:lineRule="exact"/>
        <w:rPr>
          <w:rFonts w:ascii="仿宋_GB2312" w:eastAsia="仿宋_GB2312" w:hAnsi="宋体"/>
          <w:sz w:val="30"/>
          <w:szCs w:val="30"/>
        </w:rPr>
      </w:pPr>
      <w:r>
        <w:rPr>
          <w:rFonts w:ascii="仿宋_GB2312" w:eastAsia="仿宋_GB2312" w:hAnsi="宋体" w:hint="eastAsia"/>
          <w:sz w:val="30"/>
          <w:szCs w:val="30"/>
        </w:rPr>
        <w:t>授权代表（签字）:</w:t>
      </w:r>
    </w:p>
    <w:p w:rsidR="00EA7A4B" w:rsidRDefault="002B555F">
      <w:pPr>
        <w:spacing w:line="440" w:lineRule="exact"/>
        <w:rPr>
          <w:rFonts w:ascii="仿宋_GB2312" w:eastAsia="仿宋_GB2312" w:hAnsi="宋体"/>
          <w:sz w:val="30"/>
          <w:szCs w:val="30"/>
        </w:rPr>
      </w:pPr>
      <w:r>
        <w:rPr>
          <w:rFonts w:ascii="仿宋_GB2312" w:eastAsia="仿宋_GB2312" w:hAnsi="宋体" w:hint="eastAsia"/>
          <w:sz w:val="30"/>
          <w:szCs w:val="30"/>
        </w:rPr>
        <w:t>谈判承包方名称（签章）：</w:t>
      </w:r>
    </w:p>
    <w:p w:rsidR="00EA7A4B" w:rsidRDefault="002B555F">
      <w:pPr>
        <w:spacing w:line="440" w:lineRule="exact"/>
        <w:rPr>
          <w:rFonts w:ascii="仿宋_GB2312" w:eastAsia="仿宋_GB2312" w:hAnsi="宋体"/>
          <w:sz w:val="30"/>
          <w:szCs w:val="30"/>
        </w:rPr>
      </w:pPr>
      <w:r>
        <w:rPr>
          <w:rFonts w:ascii="仿宋_GB2312" w:eastAsia="仿宋_GB2312" w:hAnsi="宋体" w:hint="eastAsia"/>
          <w:sz w:val="30"/>
          <w:szCs w:val="30"/>
        </w:rPr>
        <w:t>报价时间：</w:t>
      </w:r>
      <w:r w:rsidR="00EC73FA">
        <w:rPr>
          <w:rFonts w:ascii="仿宋_GB2312" w:eastAsia="仿宋_GB2312" w:hAnsi="宋体" w:hint="eastAsia"/>
          <w:sz w:val="30"/>
          <w:szCs w:val="30"/>
        </w:rPr>
        <w:t xml:space="preserve">  </w:t>
      </w:r>
      <w:r>
        <w:rPr>
          <w:rFonts w:ascii="仿宋_GB2312" w:eastAsia="仿宋_GB2312" w:hAnsi="宋体" w:hint="eastAsia"/>
          <w:sz w:val="30"/>
          <w:szCs w:val="30"/>
        </w:rPr>
        <w:t>年</w:t>
      </w:r>
      <w:r w:rsidR="00EC73FA">
        <w:rPr>
          <w:rFonts w:ascii="仿宋_GB2312" w:eastAsia="仿宋_GB2312" w:hAnsi="宋体" w:hint="eastAsia"/>
          <w:sz w:val="30"/>
          <w:szCs w:val="30"/>
        </w:rPr>
        <w:t xml:space="preserve">  </w:t>
      </w:r>
      <w:r>
        <w:rPr>
          <w:rFonts w:ascii="仿宋_GB2312" w:eastAsia="仿宋_GB2312" w:hAnsi="宋体" w:hint="eastAsia"/>
          <w:sz w:val="30"/>
          <w:szCs w:val="30"/>
        </w:rPr>
        <w:t>月</w:t>
      </w:r>
      <w:r w:rsidR="00EC73FA">
        <w:rPr>
          <w:rFonts w:ascii="仿宋_GB2312" w:eastAsia="仿宋_GB2312" w:hAnsi="宋体" w:hint="eastAsia"/>
          <w:sz w:val="30"/>
          <w:szCs w:val="30"/>
        </w:rPr>
        <w:t xml:space="preserve">  </w:t>
      </w:r>
      <w:r>
        <w:rPr>
          <w:rFonts w:ascii="仿宋_GB2312" w:eastAsia="仿宋_GB2312" w:hAnsi="宋体" w:hint="eastAsia"/>
          <w:sz w:val="30"/>
          <w:szCs w:val="30"/>
        </w:rPr>
        <w:t>日</w:t>
      </w:r>
    </w:p>
    <w:p w:rsidR="00785531" w:rsidRPr="00785531" w:rsidRDefault="00785531" w:rsidP="00785531">
      <w:pPr>
        <w:adjustRightInd w:val="0"/>
        <w:snapToGrid w:val="0"/>
        <w:spacing w:line="500" w:lineRule="exact"/>
        <w:rPr>
          <w:b/>
          <w:bCs/>
          <w:sz w:val="24"/>
        </w:rPr>
      </w:pPr>
      <w:r w:rsidRPr="00785531">
        <w:rPr>
          <w:rFonts w:hint="eastAsia"/>
          <w:b/>
          <w:bCs/>
          <w:sz w:val="24"/>
        </w:rPr>
        <w:t>附件</w:t>
      </w:r>
      <w:r w:rsidRPr="00785531">
        <w:rPr>
          <w:rFonts w:hint="eastAsia"/>
          <w:b/>
          <w:bCs/>
          <w:sz w:val="24"/>
        </w:rPr>
        <w:t>2</w:t>
      </w:r>
      <w:r w:rsidRPr="00785531">
        <w:rPr>
          <w:rFonts w:hint="eastAsia"/>
          <w:b/>
          <w:bCs/>
          <w:sz w:val="24"/>
        </w:rPr>
        <w:t>：设备零件</w:t>
      </w:r>
      <w:r w:rsidR="004002C5">
        <w:rPr>
          <w:rFonts w:hint="eastAsia"/>
          <w:b/>
          <w:bCs/>
          <w:sz w:val="24"/>
        </w:rPr>
        <w:t>供货清</w:t>
      </w:r>
      <w:r w:rsidR="00090956">
        <w:rPr>
          <w:rFonts w:hint="eastAsia"/>
          <w:b/>
          <w:bCs/>
          <w:sz w:val="24"/>
        </w:rPr>
        <w:t>单</w:t>
      </w:r>
    </w:p>
    <w:tbl>
      <w:tblPr>
        <w:tblW w:w="8930" w:type="dxa"/>
        <w:tblInd w:w="250" w:type="dxa"/>
        <w:tblLayout w:type="fixed"/>
        <w:tblLook w:val="04A0" w:firstRow="1" w:lastRow="0" w:firstColumn="1" w:lastColumn="0" w:noHBand="0" w:noVBand="1"/>
      </w:tblPr>
      <w:tblGrid>
        <w:gridCol w:w="709"/>
        <w:gridCol w:w="1276"/>
        <w:gridCol w:w="1134"/>
        <w:gridCol w:w="850"/>
        <w:gridCol w:w="2410"/>
        <w:gridCol w:w="1134"/>
        <w:gridCol w:w="1417"/>
      </w:tblGrid>
      <w:tr w:rsidR="00D324F5" w:rsidRPr="00E22E66" w:rsidTr="00D324F5">
        <w:trPr>
          <w:trHeight w:val="288"/>
        </w:trPr>
        <w:tc>
          <w:tcPr>
            <w:tcW w:w="709" w:type="dxa"/>
            <w:tcBorders>
              <w:top w:val="single" w:sz="4" w:space="0" w:color="000000"/>
              <w:left w:val="single" w:sz="8" w:space="0" w:color="000000"/>
              <w:bottom w:val="single" w:sz="4" w:space="0" w:color="000000"/>
              <w:right w:val="single" w:sz="4" w:space="0" w:color="000000"/>
            </w:tcBorders>
            <w:noWrap/>
            <w:vAlign w:val="center"/>
          </w:tcPr>
          <w:p w:rsidR="00D324F5" w:rsidRPr="00E22E66" w:rsidRDefault="00D324F5" w:rsidP="00251D10">
            <w:pPr>
              <w:widowControl/>
              <w:textAlignment w:val="center"/>
              <w:rPr>
                <w:color w:val="000000"/>
                <w:lang w:val="zh-TW"/>
              </w:rPr>
            </w:pPr>
            <w:r w:rsidRPr="00E22E66">
              <w:rPr>
                <w:rFonts w:hint="eastAsia"/>
                <w:color w:val="000000"/>
              </w:rPr>
              <w:t>序号</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D324F5" w:rsidRPr="00E22E66" w:rsidRDefault="00D324F5" w:rsidP="00251D10">
            <w:pPr>
              <w:widowControl/>
              <w:textAlignment w:val="center"/>
              <w:rPr>
                <w:color w:val="000000"/>
                <w:lang w:val="zh-TW"/>
              </w:rPr>
            </w:pPr>
            <w:r w:rsidRPr="00E22E66">
              <w:rPr>
                <w:rFonts w:hint="eastAsia"/>
                <w:color w:val="000000"/>
              </w:rPr>
              <w:t>设备名称</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D324F5" w:rsidRPr="00E22E66" w:rsidRDefault="00D324F5" w:rsidP="00251D10">
            <w:pPr>
              <w:widowControl/>
              <w:textAlignment w:val="center"/>
              <w:rPr>
                <w:color w:val="000000"/>
                <w:lang w:val="zh-TW"/>
              </w:rPr>
            </w:pPr>
            <w:r w:rsidRPr="00E22E66">
              <w:rPr>
                <w:rFonts w:hint="eastAsia"/>
                <w:color w:val="000000"/>
              </w:rPr>
              <w:t>规格型号</w:t>
            </w:r>
          </w:p>
        </w:tc>
        <w:tc>
          <w:tcPr>
            <w:tcW w:w="850" w:type="dxa"/>
            <w:tcBorders>
              <w:top w:val="single" w:sz="4" w:space="0" w:color="000000"/>
              <w:left w:val="single" w:sz="4" w:space="0" w:color="000000"/>
              <w:bottom w:val="single" w:sz="4" w:space="0" w:color="000000"/>
              <w:right w:val="single" w:sz="4" w:space="0" w:color="000000"/>
            </w:tcBorders>
          </w:tcPr>
          <w:p w:rsidR="00D324F5" w:rsidRPr="0034502F" w:rsidRDefault="00D324F5" w:rsidP="00251D10">
            <w:pPr>
              <w:widowControl/>
              <w:jc w:val="center"/>
              <w:textAlignment w:val="center"/>
              <w:rPr>
                <w:color w:val="FF0000"/>
              </w:rPr>
            </w:pPr>
            <w:r w:rsidRPr="0034502F">
              <w:rPr>
                <w:rFonts w:hint="eastAsia"/>
                <w:color w:val="FF0000"/>
              </w:rPr>
              <w:t>数量</w:t>
            </w:r>
          </w:p>
        </w:tc>
        <w:tc>
          <w:tcPr>
            <w:tcW w:w="2410" w:type="dxa"/>
            <w:tcBorders>
              <w:top w:val="single" w:sz="4" w:space="0" w:color="000000"/>
              <w:left w:val="single" w:sz="4" w:space="0" w:color="000000"/>
              <w:bottom w:val="single" w:sz="4" w:space="0" w:color="000000"/>
              <w:right w:val="single" w:sz="4" w:space="0" w:color="auto"/>
            </w:tcBorders>
            <w:noWrap/>
            <w:vAlign w:val="center"/>
          </w:tcPr>
          <w:p w:rsidR="00D324F5" w:rsidRPr="00E22E66" w:rsidRDefault="00D324F5" w:rsidP="00251D10">
            <w:pPr>
              <w:widowControl/>
              <w:jc w:val="center"/>
              <w:textAlignment w:val="center"/>
              <w:rPr>
                <w:color w:val="000000"/>
                <w:lang w:val="zh-TW"/>
              </w:rPr>
            </w:pPr>
            <w:r>
              <w:rPr>
                <w:rFonts w:hint="eastAsia"/>
                <w:color w:val="000000"/>
              </w:rPr>
              <w:t>品牌</w:t>
            </w:r>
            <w:r>
              <w:rPr>
                <w:rFonts w:hint="eastAsia"/>
                <w:color w:val="000000"/>
              </w:rPr>
              <w:t>/</w:t>
            </w:r>
            <w:r>
              <w:rPr>
                <w:rFonts w:hint="eastAsia"/>
                <w:color w:val="000000"/>
              </w:rPr>
              <w:t>厂家</w:t>
            </w:r>
          </w:p>
        </w:tc>
        <w:tc>
          <w:tcPr>
            <w:tcW w:w="1134" w:type="dxa"/>
            <w:tcBorders>
              <w:top w:val="single" w:sz="4" w:space="0" w:color="000000"/>
              <w:left w:val="single" w:sz="4" w:space="0" w:color="auto"/>
              <w:bottom w:val="single" w:sz="4" w:space="0" w:color="000000"/>
              <w:right w:val="single" w:sz="4" w:space="0" w:color="000000"/>
            </w:tcBorders>
            <w:noWrap/>
            <w:vAlign w:val="center"/>
          </w:tcPr>
          <w:p w:rsidR="00D324F5" w:rsidRPr="00E22E66" w:rsidRDefault="00D324F5" w:rsidP="00251D10">
            <w:pPr>
              <w:widowControl/>
              <w:jc w:val="center"/>
              <w:textAlignment w:val="center"/>
              <w:rPr>
                <w:color w:val="000000"/>
              </w:rPr>
            </w:pPr>
            <w:r>
              <w:rPr>
                <w:rFonts w:hint="eastAsia"/>
                <w:color w:val="000000"/>
              </w:rPr>
              <w:t>价</w:t>
            </w:r>
            <w:r>
              <w:rPr>
                <w:color w:val="000000"/>
              </w:rPr>
              <w:t>格</w:t>
            </w:r>
            <w:r w:rsidRPr="00E22E66">
              <w:rPr>
                <w:color w:val="000000"/>
              </w:rPr>
              <w:t xml:space="preserve"> </w:t>
            </w:r>
          </w:p>
        </w:tc>
        <w:tc>
          <w:tcPr>
            <w:tcW w:w="1417" w:type="dxa"/>
            <w:tcBorders>
              <w:top w:val="single" w:sz="4" w:space="0" w:color="000000"/>
              <w:left w:val="single" w:sz="4" w:space="0" w:color="auto"/>
              <w:bottom w:val="single" w:sz="4" w:space="0" w:color="000000"/>
              <w:right w:val="single" w:sz="4" w:space="0" w:color="000000"/>
            </w:tcBorders>
          </w:tcPr>
          <w:p w:rsidR="00D324F5" w:rsidRDefault="00D324F5" w:rsidP="00251D10">
            <w:pPr>
              <w:widowControl/>
              <w:jc w:val="center"/>
              <w:textAlignment w:val="center"/>
              <w:rPr>
                <w:color w:val="000000"/>
              </w:rPr>
            </w:pPr>
            <w:r>
              <w:rPr>
                <w:rFonts w:hint="eastAsia"/>
                <w:color w:val="000000"/>
              </w:rPr>
              <w:t>备注</w:t>
            </w:r>
          </w:p>
        </w:tc>
      </w:tr>
      <w:tr w:rsidR="00D324F5" w:rsidRPr="00E22E66" w:rsidTr="006D328E">
        <w:trPr>
          <w:trHeight w:val="365"/>
        </w:trPr>
        <w:tc>
          <w:tcPr>
            <w:tcW w:w="709" w:type="dxa"/>
            <w:vMerge w:val="restart"/>
            <w:tcBorders>
              <w:top w:val="single" w:sz="4" w:space="0" w:color="000000"/>
              <w:left w:val="single" w:sz="8" w:space="0" w:color="000000"/>
              <w:right w:val="single" w:sz="4" w:space="0" w:color="000000"/>
            </w:tcBorders>
            <w:noWrap/>
            <w:vAlign w:val="center"/>
          </w:tcPr>
          <w:p w:rsidR="00D324F5" w:rsidRPr="00E22E66" w:rsidRDefault="00D324F5" w:rsidP="00251D10">
            <w:pPr>
              <w:widowControl/>
              <w:jc w:val="center"/>
              <w:textAlignment w:val="center"/>
              <w:rPr>
                <w:color w:val="000000"/>
              </w:rPr>
            </w:pPr>
            <w:r w:rsidRPr="00E22E66">
              <w:rPr>
                <w:rFonts w:hint="eastAsia"/>
                <w:color w:val="000000"/>
              </w:rPr>
              <w:t>1</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D324F5" w:rsidRPr="00E22E66" w:rsidRDefault="00D324F5" w:rsidP="00251D10">
            <w:pPr>
              <w:widowControl/>
              <w:textAlignment w:val="center"/>
              <w:rPr>
                <w:color w:val="000000"/>
              </w:rPr>
            </w:pPr>
            <w:r w:rsidRPr="00E22E66">
              <w:rPr>
                <w:rFonts w:hint="eastAsia"/>
                <w:color w:val="000000"/>
              </w:rPr>
              <w:t>除尘器本体</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D324F5" w:rsidRPr="00E22E66" w:rsidRDefault="00D324F5" w:rsidP="00251D10">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000000"/>
            </w:tcBorders>
          </w:tcPr>
          <w:p w:rsidR="00D324F5" w:rsidRPr="0034502F" w:rsidRDefault="00D324F5" w:rsidP="00251D10">
            <w:pPr>
              <w:widowControl/>
              <w:jc w:val="center"/>
              <w:textAlignment w:val="center"/>
              <w:rPr>
                <w:color w:val="FF0000"/>
              </w:rPr>
            </w:pPr>
          </w:p>
        </w:tc>
        <w:tc>
          <w:tcPr>
            <w:tcW w:w="2410" w:type="dxa"/>
            <w:tcBorders>
              <w:top w:val="single" w:sz="4" w:space="0" w:color="000000"/>
              <w:left w:val="single" w:sz="4" w:space="0" w:color="000000"/>
              <w:bottom w:val="single" w:sz="4" w:space="0" w:color="auto"/>
              <w:right w:val="single" w:sz="4" w:space="0" w:color="auto"/>
            </w:tcBorders>
            <w:noWrap/>
            <w:vAlign w:val="center"/>
          </w:tcPr>
          <w:p w:rsidR="00D324F5" w:rsidRPr="00E22E66" w:rsidRDefault="00D324F5" w:rsidP="00251D10">
            <w:pPr>
              <w:widowControl/>
              <w:jc w:val="center"/>
              <w:textAlignment w:val="center"/>
              <w:rPr>
                <w:color w:val="000000"/>
              </w:rPr>
            </w:pPr>
          </w:p>
        </w:tc>
        <w:tc>
          <w:tcPr>
            <w:tcW w:w="1134" w:type="dxa"/>
            <w:tcBorders>
              <w:top w:val="single" w:sz="4" w:space="0" w:color="000000"/>
              <w:left w:val="single" w:sz="4" w:space="0" w:color="auto"/>
              <w:bottom w:val="single" w:sz="4" w:space="0" w:color="auto"/>
              <w:right w:val="single" w:sz="4" w:space="0" w:color="000000"/>
            </w:tcBorders>
            <w:noWrap/>
            <w:vAlign w:val="center"/>
          </w:tcPr>
          <w:p w:rsidR="00D324F5" w:rsidRPr="00E22E66" w:rsidRDefault="00D324F5" w:rsidP="00251D10">
            <w:pPr>
              <w:widowControl/>
              <w:jc w:val="center"/>
              <w:textAlignment w:val="center"/>
              <w:rPr>
                <w:color w:val="000000"/>
              </w:rPr>
            </w:pPr>
          </w:p>
        </w:tc>
        <w:tc>
          <w:tcPr>
            <w:tcW w:w="1417" w:type="dxa"/>
            <w:tcBorders>
              <w:top w:val="single" w:sz="4" w:space="0" w:color="000000"/>
              <w:left w:val="single" w:sz="4" w:space="0" w:color="auto"/>
              <w:bottom w:val="single" w:sz="4" w:space="0" w:color="auto"/>
              <w:right w:val="single" w:sz="4" w:space="0" w:color="000000"/>
            </w:tcBorders>
          </w:tcPr>
          <w:p w:rsidR="00D324F5" w:rsidRPr="00E22E66" w:rsidRDefault="00D324F5" w:rsidP="00251D10">
            <w:pPr>
              <w:widowControl/>
              <w:jc w:val="center"/>
              <w:textAlignment w:val="center"/>
              <w:rPr>
                <w:color w:val="000000"/>
              </w:rPr>
            </w:pPr>
          </w:p>
        </w:tc>
      </w:tr>
      <w:tr w:rsidR="00D324F5" w:rsidRPr="00E22E66" w:rsidTr="006D328E">
        <w:trPr>
          <w:trHeight w:val="365"/>
        </w:trPr>
        <w:tc>
          <w:tcPr>
            <w:tcW w:w="709" w:type="dxa"/>
            <w:vMerge/>
            <w:tcBorders>
              <w:left w:val="single" w:sz="8" w:space="0" w:color="000000"/>
              <w:right w:val="single" w:sz="4" w:space="0" w:color="000000"/>
            </w:tcBorders>
            <w:noWrap/>
            <w:vAlign w:val="center"/>
          </w:tcPr>
          <w:p w:rsidR="00D324F5" w:rsidRPr="00E22E66" w:rsidRDefault="00D324F5" w:rsidP="00251D10">
            <w:pPr>
              <w:widowControl/>
              <w:jc w:val="center"/>
              <w:textAlignment w:val="center"/>
              <w:rPr>
                <w:color w:val="000000"/>
              </w:rPr>
            </w:pPr>
          </w:p>
        </w:tc>
        <w:tc>
          <w:tcPr>
            <w:tcW w:w="1276" w:type="dxa"/>
            <w:tcBorders>
              <w:top w:val="single" w:sz="4" w:space="0" w:color="000000"/>
              <w:left w:val="single" w:sz="4" w:space="0" w:color="000000"/>
              <w:bottom w:val="single" w:sz="4" w:space="0" w:color="auto"/>
              <w:right w:val="single" w:sz="4" w:space="0" w:color="000000"/>
            </w:tcBorders>
            <w:noWrap/>
            <w:vAlign w:val="center"/>
          </w:tcPr>
          <w:p w:rsidR="00D324F5" w:rsidRPr="00E22E66" w:rsidRDefault="00D324F5" w:rsidP="00251D10">
            <w:pPr>
              <w:jc w:val="center"/>
              <w:rPr>
                <w:szCs w:val="21"/>
              </w:rPr>
            </w:pPr>
            <w:r w:rsidRPr="00E22E66">
              <w:rPr>
                <w:rFonts w:hint="eastAsia"/>
                <w:szCs w:val="21"/>
              </w:rPr>
              <w:t>气动元件</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D324F5" w:rsidRPr="00E22E66" w:rsidRDefault="00D324F5" w:rsidP="00251D10">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000000"/>
            </w:tcBorders>
          </w:tcPr>
          <w:p w:rsidR="00D324F5" w:rsidRPr="0034502F" w:rsidRDefault="00D324F5" w:rsidP="00251D10">
            <w:pPr>
              <w:widowControl/>
              <w:jc w:val="center"/>
              <w:textAlignment w:val="center"/>
              <w:rPr>
                <w:color w:val="FF0000"/>
              </w:rPr>
            </w:pPr>
          </w:p>
        </w:tc>
        <w:tc>
          <w:tcPr>
            <w:tcW w:w="2410" w:type="dxa"/>
            <w:tcBorders>
              <w:top w:val="single" w:sz="4" w:space="0" w:color="000000"/>
              <w:left w:val="single" w:sz="4" w:space="0" w:color="000000"/>
              <w:bottom w:val="single" w:sz="4" w:space="0" w:color="auto"/>
              <w:right w:val="single" w:sz="4" w:space="0" w:color="auto"/>
            </w:tcBorders>
            <w:noWrap/>
            <w:vAlign w:val="center"/>
          </w:tcPr>
          <w:p w:rsidR="00D324F5" w:rsidRPr="00E22E66" w:rsidRDefault="00D324F5" w:rsidP="00251D10">
            <w:pPr>
              <w:widowControl/>
              <w:jc w:val="center"/>
              <w:textAlignment w:val="center"/>
              <w:rPr>
                <w:color w:val="000000"/>
              </w:rPr>
            </w:pPr>
          </w:p>
        </w:tc>
        <w:tc>
          <w:tcPr>
            <w:tcW w:w="1134" w:type="dxa"/>
            <w:tcBorders>
              <w:top w:val="single" w:sz="4" w:space="0" w:color="000000"/>
              <w:left w:val="single" w:sz="4" w:space="0" w:color="auto"/>
              <w:bottom w:val="single" w:sz="4" w:space="0" w:color="auto"/>
              <w:right w:val="single" w:sz="4" w:space="0" w:color="000000"/>
            </w:tcBorders>
            <w:noWrap/>
            <w:vAlign w:val="center"/>
          </w:tcPr>
          <w:p w:rsidR="00D324F5" w:rsidRPr="00E22E66" w:rsidRDefault="00D324F5" w:rsidP="00251D10">
            <w:pPr>
              <w:widowControl/>
              <w:jc w:val="center"/>
              <w:textAlignment w:val="center"/>
              <w:rPr>
                <w:color w:val="000000"/>
              </w:rPr>
            </w:pPr>
          </w:p>
        </w:tc>
        <w:tc>
          <w:tcPr>
            <w:tcW w:w="1417" w:type="dxa"/>
            <w:tcBorders>
              <w:top w:val="single" w:sz="4" w:space="0" w:color="000000"/>
              <w:left w:val="single" w:sz="4" w:space="0" w:color="auto"/>
              <w:bottom w:val="single" w:sz="4" w:space="0" w:color="auto"/>
              <w:right w:val="single" w:sz="4" w:space="0" w:color="000000"/>
            </w:tcBorders>
          </w:tcPr>
          <w:p w:rsidR="00D324F5" w:rsidRPr="00E22E66" w:rsidRDefault="00D324F5" w:rsidP="00251D10">
            <w:pPr>
              <w:widowControl/>
              <w:jc w:val="center"/>
              <w:textAlignment w:val="center"/>
              <w:rPr>
                <w:color w:val="000000"/>
              </w:rPr>
            </w:pPr>
          </w:p>
        </w:tc>
      </w:tr>
      <w:tr w:rsidR="00D324F5" w:rsidRPr="00E22E66" w:rsidTr="006D328E">
        <w:trPr>
          <w:trHeight w:val="365"/>
        </w:trPr>
        <w:tc>
          <w:tcPr>
            <w:tcW w:w="709" w:type="dxa"/>
            <w:vMerge/>
            <w:tcBorders>
              <w:left w:val="single" w:sz="8" w:space="0" w:color="000000"/>
              <w:right w:val="single" w:sz="4" w:space="0" w:color="000000"/>
            </w:tcBorders>
            <w:noWrap/>
            <w:vAlign w:val="center"/>
          </w:tcPr>
          <w:p w:rsidR="00D324F5" w:rsidRPr="00E22E66" w:rsidRDefault="00D324F5" w:rsidP="00251D10">
            <w:pPr>
              <w:widowControl/>
              <w:jc w:val="center"/>
              <w:textAlignment w:val="center"/>
              <w:rPr>
                <w:color w:val="000000"/>
              </w:rPr>
            </w:pPr>
          </w:p>
        </w:tc>
        <w:tc>
          <w:tcPr>
            <w:tcW w:w="1276" w:type="dxa"/>
            <w:tcBorders>
              <w:top w:val="single" w:sz="4" w:space="0" w:color="000000"/>
              <w:left w:val="single" w:sz="4" w:space="0" w:color="000000"/>
              <w:bottom w:val="single" w:sz="4" w:space="0" w:color="auto"/>
              <w:right w:val="single" w:sz="4" w:space="0" w:color="000000"/>
            </w:tcBorders>
            <w:noWrap/>
            <w:vAlign w:val="center"/>
          </w:tcPr>
          <w:p w:rsidR="00D324F5" w:rsidRPr="00E22E66" w:rsidRDefault="00D324F5" w:rsidP="00251D10">
            <w:pPr>
              <w:jc w:val="center"/>
              <w:rPr>
                <w:szCs w:val="21"/>
              </w:rPr>
            </w:pPr>
            <w:r w:rsidRPr="00E22E66">
              <w:rPr>
                <w:rFonts w:hint="eastAsia"/>
                <w:szCs w:val="21"/>
              </w:rPr>
              <w:t>电气元件</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D324F5" w:rsidRPr="00E22E66" w:rsidRDefault="00D324F5" w:rsidP="00251D10">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000000"/>
            </w:tcBorders>
          </w:tcPr>
          <w:p w:rsidR="00D324F5" w:rsidRPr="0034502F" w:rsidRDefault="00D324F5" w:rsidP="00251D10">
            <w:pPr>
              <w:widowControl/>
              <w:jc w:val="center"/>
              <w:textAlignment w:val="center"/>
              <w:rPr>
                <w:color w:val="FF0000"/>
              </w:rPr>
            </w:pPr>
          </w:p>
        </w:tc>
        <w:tc>
          <w:tcPr>
            <w:tcW w:w="2410" w:type="dxa"/>
            <w:tcBorders>
              <w:top w:val="single" w:sz="4" w:space="0" w:color="000000"/>
              <w:left w:val="single" w:sz="4" w:space="0" w:color="000000"/>
              <w:bottom w:val="single" w:sz="4" w:space="0" w:color="auto"/>
              <w:right w:val="single" w:sz="4" w:space="0" w:color="auto"/>
            </w:tcBorders>
            <w:noWrap/>
            <w:vAlign w:val="center"/>
          </w:tcPr>
          <w:p w:rsidR="00D324F5" w:rsidRPr="00E22E66" w:rsidRDefault="00D324F5" w:rsidP="00251D10">
            <w:pPr>
              <w:widowControl/>
              <w:jc w:val="center"/>
              <w:textAlignment w:val="center"/>
              <w:rPr>
                <w:color w:val="000000"/>
              </w:rPr>
            </w:pPr>
          </w:p>
        </w:tc>
        <w:tc>
          <w:tcPr>
            <w:tcW w:w="1134" w:type="dxa"/>
            <w:tcBorders>
              <w:top w:val="single" w:sz="4" w:space="0" w:color="000000"/>
              <w:left w:val="single" w:sz="4" w:space="0" w:color="auto"/>
              <w:bottom w:val="single" w:sz="4" w:space="0" w:color="auto"/>
              <w:right w:val="single" w:sz="4" w:space="0" w:color="000000"/>
            </w:tcBorders>
            <w:noWrap/>
            <w:vAlign w:val="center"/>
          </w:tcPr>
          <w:p w:rsidR="00D324F5" w:rsidRPr="00E22E66" w:rsidRDefault="00D324F5" w:rsidP="00251D10">
            <w:pPr>
              <w:widowControl/>
              <w:jc w:val="center"/>
              <w:textAlignment w:val="center"/>
              <w:rPr>
                <w:color w:val="000000"/>
              </w:rPr>
            </w:pPr>
          </w:p>
        </w:tc>
        <w:tc>
          <w:tcPr>
            <w:tcW w:w="1417" w:type="dxa"/>
            <w:tcBorders>
              <w:top w:val="single" w:sz="4" w:space="0" w:color="000000"/>
              <w:left w:val="single" w:sz="4" w:space="0" w:color="auto"/>
              <w:bottom w:val="single" w:sz="4" w:space="0" w:color="auto"/>
              <w:right w:val="single" w:sz="4" w:space="0" w:color="000000"/>
            </w:tcBorders>
          </w:tcPr>
          <w:p w:rsidR="00D324F5" w:rsidRPr="00E22E66" w:rsidRDefault="00D324F5" w:rsidP="00251D10">
            <w:pPr>
              <w:widowControl/>
              <w:jc w:val="center"/>
              <w:textAlignment w:val="center"/>
              <w:rPr>
                <w:color w:val="000000"/>
              </w:rPr>
            </w:pPr>
          </w:p>
        </w:tc>
      </w:tr>
      <w:tr w:rsidR="00D324F5" w:rsidRPr="00E22E66" w:rsidTr="006D328E">
        <w:trPr>
          <w:trHeight w:val="365"/>
        </w:trPr>
        <w:tc>
          <w:tcPr>
            <w:tcW w:w="709" w:type="dxa"/>
            <w:vMerge/>
            <w:tcBorders>
              <w:left w:val="single" w:sz="8" w:space="0" w:color="000000"/>
              <w:right w:val="single" w:sz="4" w:space="0" w:color="000000"/>
            </w:tcBorders>
            <w:noWrap/>
            <w:vAlign w:val="center"/>
          </w:tcPr>
          <w:p w:rsidR="00D324F5" w:rsidRPr="00E22E66" w:rsidRDefault="00D324F5" w:rsidP="00251D10">
            <w:pPr>
              <w:widowControl/>
              <w:jc w:val="center"/>
              <w:textAlignment w:val="center"/>
              <w:rPr>
                <w:color w:val="000000"/>
              </w:rPr>
            </w:pPr>
          </w:p>
        </w:tc>
        <w:tc>
          <w:tcPr>
            <w:tcW w:w="1276" w:type="dxa"/>
            <w:tcBorders>
              <w:top w:val="single" w:sz="4" w:space="0" w:color="000000"/>
              <w:left w:val="single" w:sz="4" w:space="0" w:color="000000"/>
              <w:bottom w:val="single" w:sz="4" w:space="0" w:color="auto"/>
              <w:right w:val="single" w:sz="4" w:space="0" w:color="000000"/>
            </w:tcBorders>
            <w:noWrap/>
            <w:vAlign w:val="center"/>
          </w:tcPr>
          <w:p w:rsidR="00D324F5" w:rsidRPr="00E22E66" w:rsidRDefault="00D324F5" w:rsidP="00251D10">
            <w:pPr>
              <w:jc w:val="center"/>
              <w:rPr>
                <w:szCs w:val="21"/>
              </w:rPr>
            </w:pPr>
            <w:r w:rsidRPr="00E22E66">
              <w:rPr>
                <w:rFonts w:hint="eastAsia"/>
                <w:szCs w:val="21"/>
              </w:rPr>
              <w:t>开关电源</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D324F5" w:rsidRPr="00E22E66" w:rsidRDefault="00D324F5" w:rsidP="00251D10">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000000"/>
            </w:tcBorders>
          </w:tcPr>
          <w:p w:rsidR="00D324F5" w:rsidRPr="0034502F" w:rsidRDefault="00D324F5" w:rsidP="00251D10">
            <w:pPr>
              <w:widowControl/>
              <w:jc w:val="center"/>
              <w:textAlignment w:val="center"/>
              <w:rPr>
                <w:color w:val="FF0000"/>
              </w:rPr>
            </w:pPr>
          </w:p>
        </w:tc>
        <w:tc>
          <w:tcPr>
            <w:tcW w:w="2410" w:type="dxa"/>
            <w:tcBorders>
              <w:top w:val="single" w:sz="4" w:space="0" w:color="000000"/>
              <w:left w:val="single" w:sz="4" w:space="0" w:color="000000"/>
              <w:bottom w:val="single" w:sz="4" w:space="0" w:color="auto"/>
              <w:right w:val="single" w:sz="4" w:space="0" w:color="auto"/>
            </w:tcBorders>
            <w:noWrap/>
            <w:vAlign w:val="center"/>
          </w:tcPr>
          <w:p w:rsidR="00D324F5" w:rsidRPr="00E22E66" w:rsidRDefault="00D324F5" w:rsidP="00251D10">
            <w:pPr>
              <w:widowControl/>
              <w:jc w:val="center"/>
              <w:textAlignment w:val="center"/>
              <w:rPr>
                <w:color w:val="000000"/>
              </w:rPr>
            </w:pPr>
          </w:p>
        </w:tc>
        <w:tc>
          <w:tcPr>
            <w:tcW w:w="1134" w:type="dxa"/>
            <w:tcBorders>
              <w:top w:val="single" w:sz="4" w:space="0" w:color="000000"/>
              <w:left w:val="single" w:sz="4" w:space="0" w:color="auto"/>
              <w:bottom w:val="single" w:sz="4" w:space="0" w:color="auto"/>
              <w:right w:val="single" w:sz="4" w:space="0" w:color="000000"/>
            </w:tcBorders>
            <w:noWrap/>
            <w:vAlign w:val="center"/>
          </w:tcPr>
          <w:p w:rsidR="00D324F5" w:rsidRPr="00E22E66" w:rsidRDefault="00D324F5" w:rsidP="00251D10">
            <w:pPr>
              <w:widowControl/>
              <w:jc w:val="center"/>
              <w:textAlignment w:val="center"/>
              <w:rPr>
                <w:color w:val="000000"/>
              </w:rPr>
            </w:pPr>
          </w:p>
        </w:tc>
        <w:tc>
          <w:tcPr>
            <w:tcW w:w="1417" w:type="dxa"/>
            <w:tcBorders>
              <w:top w:val="single" w:sz="4" w:space="0" w:color="000000"/>
              <w:left w:val="single" w:sz="4" w:space="0" w:color="auto"/>
              <w:bottom w:val="single" w:sz="4" w:space="0" w:color="auto"/>
              <w:right w:val="single" w:sz="4" w:space="0" w:color="000000"/>
            </w:tcBorders>
          </w:tcPr>
          <w:p w:rsidR="00D324F5" w:rsidRPr="00E22E66" w:rsidRDefault="00D324F5" w:rsidP="00251D10">
            <w:pPr>
              <w:widowControl/>
              <w:jc w:val="center"/>
              <w:textAlignment w:val="center"/>
              <w:rPr>
                <w:color w:val="000000"/>
              </w:rPr>
            </w:pPr>
          </w:p>
        </w:tc>
      </w:tr>
      <w:tr w:rsidR="00D324F5" w:rsidRPr="00E22E66" w:rsidTr="006D328E">
        <w:trPr>
          <w:trHeight w:val="365"/>
        </w:trPr>
        <w:tc>
          <w:tcPr>
            <w:tcW w:w="709" w:type="dxa"/>
            <w:vMerge/>
            <w:tcBorders>
              <w:left w:val="single" w:sz="8" w:space="0" w:color="000000"/>
              <w:right w:val="single" w:sz="4" w:space="0" w:color="000000"/>
            </w:tcBorders>
            <w:noWrap/>
            <w:vAlign w:val="center"/>
          </w:tcPr>
          <w:p w:rsidR="00D324F5" w:rsidRPr="00E22E66" w:rsidRDefault="00D324F5" w:rsidP="00251D10">
            <w:pPr>
              <w:widowControl/>
              <w:jc w:val="center"/>
              <w:textAlignment w:val="center"/>
              <w:rPr>
                <w:color w:val="000000"/>
              </w:rPr>
            </w:pPr>
          </w:p>
        </w:tc>
        <w:tc>
          <w:tcPr>
            <w:tcW w:w="1276" w:type="dxa"/>
            <w:tcBorders>
              <w:top w:val="single" w:sz="4" w:space="0" w:color="000000"/>
              <w:left w:val="single" w:sz="4" w:space="0" w:color="000000"/>
              <w:bottom w:val="single" w:sz="4" w:space="0" w:color="auto"/>
              <w:right w:val="single" w:sz="4" w:space="0" w:color="000000"/>
            </w:tcBorders>
            <w:noWrap/>
            <w:vAlign w:val="center"/>
          </w:tcPr>
          <w:p w:rsidR="00D324F5" w:rsidRPr="00E22E66" w:rsidRDefault="00D324F5" w:rsidP="00251D10">
            <w:pPr>
              <w:jc w:val="center"/>
              <w:rPr>
                <w:szCs w:val="21"/>
              </w:rPr>
            </w:pPr>
            <w:r w:rsidRPr="00E22E66">
              <w:rPr>
                <w:rFonts w:hint="eastAsia"/>
                <w:szCs w:val="21"/>
              </w:rPr>
              <w:t>PLC</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D324F5" w:rsidRPr="00E22E66" w:rsidRDefault="00D324F5" w:rsidP="00251D10">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000000"/>
            </w:tcBorders>
          </w:tcPr>
          <w:p w:rsidR="00D324F5" w:rsidRPr="0034502F" w:rsidRDefault="00D324F5" w:rsidP="00251D10">
            <w:pPr>
              <w:widowControl/>
              <w:jc w:val="center"/>
              <w:textAlignment w:val="center"/>
              <w:rPr>
                <w:color w:val="FF0000"/>
              </w:rPr>
            </w:pPr>
          </w:p>
        </w:tc>
        <w:tc>
          <w:tcPr>
            <w:tcW w:w="2410" w:type="dxa"/>
            <w:tcBorders>
              <w:top w:val="single" w:sz="4" w:space="0" w:color="000000"/>
              <w:left w:val="single" w:sz="4" w:space="0" w:color="000000"/>
              <w:bottom w:val="single" w:sz="4" w:space="0" w:color="auto"/>
              <w:right w:val="single" w:sz="4" w:space="0" w:color="auto"/>
            </w:tcBorders>
            <w:noWrap/>
            <w:vAlign w:val="center"/>
          </w:tcPr>
          <w:p w:rsidR="00D324F5" w:rsidRPr="00E22E66" w:rsidRDefault="00D324F5" w:rsidP="00251D10">
            <w:pPr>
              <w:widowControl/>
              <w:jc w:val="center"/>
              <w:textAlignment w:val="center"/>
              <w:rPr>
                <w:color w:val="000000"/>
              </w:rPr>
            </w:pPr>
            <w:bookmarkStart w:id="1" w:name="_GoBack"/>
            <w:bookmarkEnd w:id="1"/>
          </w:p>
        </w:tc>
        <w:tc>
          <w:tcPr>
            <w:tcW w:w="1134" w:type="dxa"/>
            <w:tcBorders>
              <w:top w:val="single" w:sz="4" w:space="0" w:color="000000"/>
              <w:left w:val="single" w:sz="4" w:space="0" w:color="auto"/>
              <w:bottom w:val="single" w:sz="4" w:space="0" w:color="auto"/>
              <w:right w:val="single" w:sz="4" w:space="0" w:color="000000"/>
            </w:tcBorders>
            <w:noWrap/>
            <w:vAlign w:val="center"/>
          </w:tcPr>
          <w:p w:rsidR="00D324F5" w:rsidRPr="00E22E66" w:rsidRDefault="00D324F5" w:rsidP="00251D10">
            <w:pPr>
              <w:widowControl/>
              <w:jc w:val="center"/>
              <w:textAlignment w:val="center"/>
              <w:rPr>
                <w:color w:val="000000"/>
              </w:rPr>
            </w:pPr>
          </w:p>
        </w:tc>
        <w:tc>
          <w:tcPr>
            <w:tcW w:w="1417" w:type="dxa"/>
            <w:tcBorders>
              <w:top w:val="single" w:sz="4" w:space="0" w:color="000000"/>
              <w:left w:val="single" w:sz="4" w:space="0" w:color="auto"/>
              <w:bottom w:val="single" w:sz="4" w:space="0" w:color="auto"/>
              <w:right w:val="single" w:sz="4" w:space="0" w:color="000000"/>
            </w:tcBorders>
          </w:tcPr>
          <w:p w:rsidR="00D324F5" w:rsidRPr="00E22E66" w:rsidRDefault="00D324F5" w:rsidP="00251D10">
            <w:pPr>
              <w:widowControl/>
              <w:jc w:val="center"/>
              <w:textAlignment w:val="center"/>
              <w:rPr>
                <w:color w:val="000000"/>
              </w:rPr>
            </w:pPr>
          </w:p>
        </w:tc>
      </w:tr>
      <w:tr w:rsidR="00D324F5" w:rsidRPr="00E22E66" w:rsidTr="006D328E">
        <w:trPr>
          <w:trHeight w:val="365"/>
        </w:trPr>
        <w:tc>
          <w:tcPr>
            <w:tcW w:w="709" w:type="dxa"/>
            <w:vMerge/>
            <w:tcBorders>
              <w:left w:val="single" w:sz="8" w:space="0" w:color="000000"/>
              <w:bottom w:val="single" w:sz="4" w:space="0" w:color="auto"/>
              <w:right w:val="single" w:sz="4" w:space="0" w:color="000000"/>
            </w:tcBorders>
            <w:noWrap/>
            <w:vAlign w:val="center"/>
          </w:tcPr>
          <w:p w:rsidR="00D324F5" w:rsidRPr="00E22E66" w:rsidRDefault="00D324F5" w:rsidP="00251D10">
            <w:pPr>
              <w:widowControl/>
              <w:jc w:val="center"/>
              <w:textAlignment w:val="center"/>
              <w:rPr>
                <w:color w:val="000000"/>
              </w:rPr>
            </w:pPr>
          </w:p>
        </w:tc>
        <w:tc>
          <w:tcPr>
            <w:tcW w:w="1276" w:type="dxa"/>
            <w:tcBorders>
              <w:top w:val="single" w:sz="4" w:space="0" w:color="000000"/>
              <w:left w:val="single" w:sz="4" w:space="0" w:color="000000"/>
              <w:bottom w:val="single" w:sz="4" w:space="0" w:color="auto"/>
              <w:right w:val="single" w:sz="4" w:space="0" w:color="000000"/>
            </w:tcBorders>
            <w:noWrap/>
            <w:vAlign w:val="center"/>
          </w:tcPr>
          <w:p w:rsidR="00D324F5" w:rsidRPr="00E22E66" w:rsidRDefault="00D324F5" w:rsidP="00251D10">
            <w:pPr>
              <w:jc w:val="center"/>
              <w:rPr>
                <w:szCs w:val="21"/>
              </w:rPr>
            </w:pPr>
            <w:r w:rsidRPr="00E22E66">
              <w:rPr>
                <w:rFonts w:hint="eastAsia"/>
                <w:szCs w:val="21"/>
              </w:rPr>
              <w:t>触摸屏</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D324F5" w:rsidRPr="00E22E66" w:rsidRDefault="00D324F5" w:rsidP="00251D10">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000000"/>
            </w:tcBorders>
          </w:tcPr>
          <w:p w:rsidR="00D324F5" w:rsidRPr="0034502F" w:rsidRDefault="00D324F5" w:rsidP="00251D10">
            <w:pPr>
              <w:widowControl/>
              <w:jc w:val="center"/>
              <w:textAlignment w:val="center"/>
              <w:rPr>
                <w:color w:val="FF0000"/>
              </w:rPr>
            </w:pPr>
          </w:p>
        </w:tc>
        <w:tc>
          <w:tcPr>
            <w:tcW w:w="2410" w:type="dxa"/>
            <w:tcBorders>
              <w:top w:val="single" w:sz="4" w:space="0" w:color="000000"/>
              <w:left w:val="single" w:sz="4" w:space="0" w:color="000000"/>
              <w:bottom w:val="single" w:sz="4" w:space="0" w:color="auto"/>
              <w:right w:val="single" w:sz="4" w:space="0" w:color="auto"/>
            </w:tcBorders>
            <w:noWrap/>
            <w:vAlign w:val="center"/>
          </w:tcPr>
          <w:p w:rsidR="00D324F5" w:rsidRPr="00E22E66" w:rsidRDefault="00D324F5" w:rsidP="00251D10">
            <w:pPr>
              <w:widowControl/>
              <w:jc w:val="center"/>
              <w:textAlignment w:val="center"/>
              <w:rPr>
                <w:color w:val="000000"/>
              </w:rPr>
            </w:pPr>
          </w:p>
        </w:tc>
        <w:tc>
          <w:tcPr>
            <w:tcW w:w="1134" w:type="dxa"/>
            <w:tcBorders>
              <w:top w:val="single" w:sz="4" w:space="0" w:color="000000"/>
              <w:left w:val="single" w:sz="4" w:space="0" w:color="auto"/>
              <w:bottom w:val="single" w:sz="4" w:space="0" w:color="auto"/>
              <w:right w:val="single" w:sz="4" w:space="0" w:color="000000"/>
            </w:tcBorders>
            <w:noWrap/>
            <w:vAlign w:val="center"/>
          </w:tcPr>
          <w:p w:rsidR="00D324F5" w:rsidRPr="00E22E66" w:rsidRDefault="00D324F5" w:rsidP="00251D10">
            <w:pPr>
              <w:widowControl/>
              <w:jc w:val="center"/>
              <w:textAlignment w:val="center"/>
              <w:rPr>
                <w:color w:val="000000"/>
              </w:rPr>
            </w:pPr>
          </w:p>
        </w:tc>
        <w:tc>
          <w:tcPr>
            <w:tcW w:w="1417" w:type="dxa"/>
            <w:tcBorders>
              <w:top w:val="single" w:sz="4" w:space="0" w:color="000000"/>
              <w:left w:val="single" w:sz="4" w:space="0" w:color="auto"/>
              <w:bottom w:val="single" w:sz="4" w:space="0" w:color="auto"/>
              <w:right w:val="single" w:sz="4" w:space="0" w:color="000000"/>
            </w:tcBorders>
          </w:tcPr>
          <w:p w:rsidR="00D324F5" w:rsidRPr="00E22E66" w:rsidRDefault="00D324F5" w:rsidP="00251D10">
            <w:pPr>
              <w:widowControl/>
              <w:jc w:val="center"/>
              <w:textAlignment w:val="center"/>
              <w:rPr>
                <w:color w:val="000000"/>
              </w:rPr>
            </w:pPr>
          </w:p>
        </w:tc>
      </w:tr>
      <w:tr w:rsidR="00D324F5" w:rsidRPr="00E22E66" w:rsidTr="004E2517">
        <w:trPr>
          <w:trHeight w:val="365"/>
        </w:trPr>
        <w:tc>
          <w:tcPr>
            <w:tcW w:w="709" w:type="dxa"/>
            <w:vMerge w:val="restart"/>
            <w:tcBorders>
              <w:top w:val="single" w:sz="4" w:space="0" w:color="000000"/>
              <w:left w:val="single" w:sz="8" w:space="0" w:color="000000"/>
              <w:right w:val="single" w:sz="4" w:space="0" w:color="000000"/>
            </w:tcBorders>
            <w:noWrap/>
            <w:vAlign w:val="center"/>
          </w:tcPr>
          <w:p w:rsidR="00D324F5" w:rsidRPr="00E22E66" w:rsidRDefault="00D324F5" w:rsidP="00251D10">
            <w:pPr>
              <w:widowControl/>
              <w:jc w:val="center"/>
              <w:textAlignment w:val="center"/>
              <w:rPr>
                <w:color w:val="000000"/>
              </w:rPr>
            </w:pPr>
            <w:r w:rsidRPr="00E22E66">
              <w:rPr>
                <w:rFonts w:hint="eastAsia"/>
                <w:color w:val="000000"/>
              </w:rPr>
              <w:t>2</w:t>
            </w:r>
          </w:p>
        </w:tc>
        <w:tc>
          <w:tcPr>
            <w:tcW w:w="8221" w:type="dxa"/>
            <w:gridSpan w:val="6"/>
            <w:tcBorders>
              <w:top w:val="single" w:sz="4" w:space="0" w:color="000000"/>
              <w:left w:val="single" w:sz="4" w:space="0" w:color="000000"/>
              <w:bottom w:val="single" w:sz="4" w:space="0" w:color="auto"/>
              <w:right w:val="single" w:sz="4" w:space="0" w:color="000000"/>
            </w:tcBorders>
            <w:noWrap/>
            <w:vAlign w:val="center"/>
          </w:tcPr>
          <w:p w:rsidR="00D324F5" w:rsidRPr="002E0EBA" w:rsidRDefault="00D324F5" w:rsidP="00D324F5">
            <w:pPr>
              <w:widowControl/>
              <w:jc w:val="left"/>
              <w:textAlignment w:val="center"/>
            </w:pPr>
            <w:r w:rsidRPr="002E0EBA">
              <w:rPr>
                <w:rFonts w:hint="eastAsia"/>
              </w:rPr>
              <w:t>抽风机</w:t>
            </w:r>
          </w:p>
        </w:tc>
      </w:tr>
      <w:tr w:rsidR="00D324F5" w:rsidRPr="00E22E66" w:rsidTr="00E822BA">
        <w:trPr>
          <w:trHeight w:val="365"/>
        </w:trPr>
        <w:tc>
          <w:tcPr>
            <w:tcW w:w="709" w:type="dxa"/>
            <w:vMerge/>
            <w:tcBorders>
              <w:left w:val="single" w:sz="8" w:space="0" w:color="000000"/>
              <w:right w:val="single" w:sz="4" w:space="0" w:color="000000"/>
            </w:tcBorders>
            <w:noWrap/>
            <w:vAlign w:val="center"/>
          </w:tcPr>
          <w:p w:rsidR="00D324F5" w:rsidRPr="00E22E66" w:rsidRDefault="00D324F5" w:rsidP="00251D10">
            <w:pPr>
              <w:widowControl/>
              <w:jc w:val="center"/>
              <w:textAlignment w:val="center"/>
              <w:rPr>
                <w:color w:val="000000"/>
              </w:rPr>
            </w:pPr>
          </w:p>
        </w:tc>
        <w:tc>
          <w:tcPr>
            <w:tcW w:w="1276" w:type="dxa"/>
            <w:tcBorders>
              <w:top w:val="single" w:sz="4" w:space="0" w:color="000000"/>
              <w:left w:val="single" w:sz="4" w:space="0" w:color="000000"/>
              <w:bottom w:val="single" w:sz="4" w:space="0" w:color="auto"/>
              <w:right w:val="single" w:sz="4" w:space="0" w:color="000000"/>
            </w:tcBorders>
            <w:noWrap/>
            <w:vAlign w:val="center"/>
          </w:tcPr>
          <w:p w:rsidR="00D324F5" w:rsidRPr="00E22E66" w:rsidRDefault="00D324F5" w:rsidP="00251D10">
            <w:pPr>
              <w:widowControl/>
              <w:textAlignment w:val="center"/>
              <w:rPr>
                <w:color w:val="000000"/>
              </w:rPr>
            </w:pPr>
            <w:r>
              <w:rPr>
                <w:rFonts w:hint="eastAsia"/>
                <w:color w:val="000000"/>
              </w:rPr>
              <w:t>电机</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D324F5" w:rsidRPr="00E22E66" w:rsidRDefault="00D324F5" w:rsidP="00251D10">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000000"/>
            </w:tcBorders>
          </w:tcPr>
          <w:p w:rsidR="00D324F5" w:rsidRPr="0034502F" w:rsidRDefault="00D324F5" w:rsidP="00251D10">
            <w:pPr>
              <w:widowControl/>
              <w:jc w:val="center"/>
              <w:textAlignment w:val="center"/>
              <w:rPr>
                <w:color w:val="FF0000"/>
              </w:rPr>
            </w:pPr>
          </w:p>
        </w:tc>
        <w:tc>
          <w:tcPr>
            <w:tcW w:w="2410" w:type="dxa"/>
            <w:tcBorders>
              <w:top w:val="single" w:sz="4" w:space="0" w:color="000000"/>
              <w:left w:val="single" w:sz="4" w:space="0" w:color="000000"/>
              <w:bottom w:val="single" w:sz="4" w:space="0" w:color="auto"/>
              <w:right w:val="single" w:sz="4" w:space="0" w:color="auto"/>
            </w:tcBorders>
            <w:noWrap/>
            <w:vAlign w:val="center"/>
          </w:tcPr>
          <w:p w:rsidR="00D324F5" w:rsidRPr="00E22E66" w:rsidRDefault="00D324F5" w:rsidP="00251D10">
            <w:pPr>
              <w:widowControl/>
              <w:jc w:val="center"/>
              <w:textAlignment w:val="center"/>
              <w:rPr>
                <w:color w:val="000000"/>
              </w:rPr>
            </w:pPr>
          </w:p>
        </w:tc>
        <w:tc>
          <w:tcPr>
            <w:tcW w:w="1134" w:type="dxa"/>
            <w:tcBorders>
              <w:top w:val="single" w:sz="4" w:space="0" w:color="000000"/>
              <w:left w:val="single" w:sz="4" w:space="0" w:color="auto"/>
              <w:bottom w:val="single" w:sz="4" w:space="0" w:color="auto"/>
              <w:right w:val="single" w:sz="4" w:space="0" w:color="000000"/>
            </w:tcBorders>
            <w:noWrap/>
            <w:vAlign w:val="center"/>
          </w:tcPr>
          <w:p w:rsidR="00D324F5" w:rsidRPr="00E22E66" w:rsidRDefault="00D324F5" w:rsidP="00251D10">
            <w:pPr>
              <w:widowControl/>
              <w:jc w:val="center"/>
              <w:textAlignment w:val="center"/>
              <w:rPr>
                <w:color w:val="000000"/>
              </w:rPr>
            </w:pPr>
          </w:p>
        </w:tc>
        <w:tc>
          <w:tcPr>
            <w:tcW w:w="1417" w:type="dxa"/>
            <w:tcBorders>
              <w:top w:val="single" w:sz="4" w:space="0" w:color="000000"/>
              <w:left w:val="single" w:sz="4" w:space="0" w:color="auto"/>
              <w:bottom w:val="single" w:sz="4" w:space="0" w:color="auto"/>
              <w:right w:val="single" w:sz="4" w:space="0" w:color="000000"/>
            </w:tcBorders>
          </w:tcPr>
          <w:p w:rsidR="00D324F5" w:rsidRPr="00E22E66" w:rsidRDefault="00D324F5" w:rsidP="00251D10">
            <w:pPr>
              <w:widowControl/>
              <w:jc w:val="center"/>
              <w:textAlignment w:val="center"/>
              <w:rPr>
                <w:color w:val="000000"/>
              </w:rPr>
            </w:pPr>
          </w:p>
        </w:tc>
      </w:tr>
      <w:tr w:rsidR="00D324F5" w:rsidRPr="00E22E66" w:rsidTr="00E822BA">
        <w:trPr>
          <w:trHeight w:val="365"/>
        </w:trPr>
        <w:tc>
          <w:tcPr>
            <w:tcW w:w="709" w:type="dxa"/>
            <w:vMerge/>
            <w:tcBorders>
              <w:left w:val="single" w:sz="8" w:space="0" w:color="000000"/>
              <w:right w:val="single" w:sz="4" w:space="0" w:color="000000"/>
            </w:tcBorders>
            <w:noWrap/>
            <w:vAlign w:val="center"/>
          </w:tcPr>
          <w:p w:rsidR="00D324F5" w:rsidRPr="00E22E66" w:rsidRDefault="00D324F5" w:rsidP="00251D10">
            <w:pPr>
              <w:widowControl/>
              <w:jc w:val="center"/>
              <w:textAlignment w:val="center"/>
              <w:rPr>
                <w:color w:val="000000"/>
              </w:rPr>
            </w:pPr>
          </w:p>
        </w:tc>
        <w:tc>
          <w:tcPr>
            <w:tcW w:w="1276" w:type="dxa"/>
            <w:tcBorders>
              <w:top w:val="single" w:sz="4" w:space="0" w:color="000000"/>
              <w:left w:val="single" w:sz="4" w:space="0" w:color="000000"/>
              <w:bottom w:val="single" w:sz="4" w:space="0" w:color="auto"/>
              <w:right w:val="single" w:sz="4" w:space="0" w:color="000000"/>
            </w:tcBorders>
            <w:noWrap/>
            <w:vAlign w:val="center"/>
          </w:tcPr>
          <w:p w:rsidR="00D324F5" w:rsidRDefault="00D324F5" w:rsidP="00251D10">
            <w:pPr>
              <w:widowControl/>
              <w:textAlignment w:val="center"/>
              <w:rPr>
                <w:color w:val="000000"/>
              </w:rPr>
            </w:pPr>
            <w:r>
              <w:rPr>
                <w:rFonts w:hint="eastAsia"/>
                <w:color w:val="000000"/>
              </w:rPr>
              <w:t>机壳及风叶</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D324F5" w:rsidRPr="00E22E66" w:rsidRDefault="00D324F5" w:rsidP="00251D10">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000000"/>
            </w:tcBorders>
          </w:tcPr>
          <w:p w:rsidR="00D324F5" w:rsidRPr="0034502F" w:rsidRDefault="00D324F5" w:rsidP="00251D10">
            <w:pPr>
              <w:widowControl/>
              <w:jc w:val="center"/>
              <w:textAlignment w:val="center"/>
              <w:rPr>
                <w:color w:val="FF0000"/>
              </w:rPr>
            </w:pPr>
          </w:p>
        </w:tc>
        <w:tc>
          <w:tcPr>
            <w:tcW w:w="2410" w:type="dxa"/>
            <w:tcBorders>
              <w:top w:val="single" w:sz="4" w:space="0" w:color="000000"/>
              <w:left w:val="single" w:sz="4" w:space="0" w:color="000000"/>
              <w:bottom w:val="single" w:sz="4" w:space="0" w:color="auto"/>
              <w:right w:val="single" w:sz="4" w:space="0" w:color="auto"/>
            </w:tcBorders>
            <w:noWrap/>
            <w:vAlign w:val="center"/>
          </w:tcPr>
          <w:p w:rsidR="00D324F5" w:rsidRPr="00E22E66" w:rsidRDefault="00D324F5" w:rsidP="00251D10">
            <w:pPr>
              <w:widowControl/>
              <w:jc w:val="center"/>
              <w:textAlignment w:val="center"/>
              <w:rPr>
                <w:color w:val="000000"/>
              </w:rPr>
            </w:pPr>
          </w:p>
        </w:tc>
        <w:tc>
          <w:tcPr>
            <w:tcW w:w="1134" w:type="dxa"/>
            <w:tcBorders>
              <w:top w:val="single" w:sz="4" w:space="0" w:color="000000"/>
              <w:left w:val="single" w:sz="4" w:space="0" w:color="auto"/>
              <w:bottom w:val="single" w:sz="4" w:space="0" w:color="auto"/>
              <w:right w:val="single" w:sz="4" w:space="0" w:color="000000"/>
            </w:tcBorders>
            <w:noWrap/>
            <w:vAlign w:val="center"/>
          </w:tcPr>
          <w:p w:rsidR="00D324F5" w:rsidRPr="00E22E66" w:rsidRDefault="00D324F5" w:rsidP="00251D10">
            <w:pPr>
              <w:widowControl/>
              <w:jc w:val="center"/>
              <w:textAlignment w:val="center"/>
              <w:rPr>
                <w:color w:val="000000"/>
              </w:rPr>
            </w:pPr>
          </w:p>
        </w:tc>
        <w:tc>
          <w:tcPr>
            <w:tcW w:w="1417" w:type="dxa"/>
            <w:tcBorders>
              <w:top w:val="single" w:sz="4" w:space="0" w:color="000000"/>
              <w:left w:val="single" w:sz="4" w:space="0" w:color="auto"/>
              <w:bottom w:val="single" w:sz="4" w:space="0" w:color="auto"/>
              <w:right w:val="single" w:sz="4" w:space="0" w:color="000000"/>
            </w:tcBorders>
          </w:tcPr>
          <w:p w:rsidR="00D324F5" w:rsidRPr="00E22E66" w:rsidRDefault="00D324F5" w:rsidP="00251D10">
            <w:pPr>
              <w:widowControl/>
              <w:jc w:val="center"/>
              <w:textAlignment w:val="center"/>
              <w:rPr>
                <w:color w:val="000000"/>
              </w:rPr>
            </w:pPr>
          </w:p>
        </w:tc>
      </w:tr>
      <w:tr w:rsidR="00D324F5" w:rsidRPr="00E22E66" w:rsidTr="00E822BA">
        <w:trPr>
          <w:trHeight w:val="365"/>
        </w:trPr>
        <w:tc>
          <w:tcPr>
            <w:tcW w:w="709" w:type="dxa"/>
            <w:vMerge/>
            <w:tcBorders>
              <w:left w:val="single" w:sz="8" w:space="0" w:color="000000"/>
              <w:bottom w:val="single" w:sz="4" w:space="0" w:color="auto"/>
              <w:right w:val="single" w:sz="4" w:space="0" w:color="000000"/>
            </w:tcBorders>
            <w:noWrap/>
            <w:vAlign w:val="center"/>
          </w:tcPr>
          <w:p w:rsidR="00D324F5" w:rsidRPr="00E22E66" w:rsidRDefault="00D324F5" w:rsidP="00251D10">
            <w:pPr>
              <w:widowControl/>
              <w:jc w:val="center"/>
              <w:textAlignment w:val="center"/>
              <w:rPr>
                <w:color w:val="000000"/>
              </w:rPr>
            </w:pPr>
          </w:p>
        </w:tc>
        <w:tc>
          <w:tcPr>
            <w:tcW w:w="1276" w:type="dxa"/>
            <w:tcBorders>
              <w:top w:val="single" w:sz="4" w:space="0" w:color="000000"/>
              <w:left w:val="single" w:sz="4" w:space="0" w:color="000000"/>
              <w:bottom w:val="single" w:sz="4" w:space="0" w:color="auto"/>
              <w:right w:val="single" w:sz="4" w:space="0" w:color="000000"/>
            </w:tcBorders>
            <w:noWrap/>
            <w:vAlign w:val="center"/>
          </w:tcPr>
          <w:p w:rsidR="00D324F5" w:rsidRPr="00E22E66" w:rsidRDefault="00D324F5" w:rsidP="00251D10">
            <w:pPr>
              <w:widowControl/>
              <w:textAlignment w:val="center"/>
              <w:rPr>
                <w:color w:val="000000"/>
              </w:rPr>
            </w:pPr>
            <w:r>
              <w:rPr>
                <w:rFonts w:hint="eastAsia"/>
                <w:color w:val="000000"/>
              </w:rPr>
              <w:t>轴承</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D324F5" w:rsidRPr="00E22E66" w:rsidRDefault="00D324F5" w:rsidP="00251D10">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000000"/>
            </w:tcBorders>
          </w:tcPr>
          <w:p w:rsidR="00D324F5" w:rsidRPr="0034502F" w:rsidRDefault="00D324F5" w:rsidP="00251D10">
            <w:pPr>
              <w:widowControl/>
              <w:jc w:val="center"/>
              <w:textAlignment w:val="center"/>
              <w:rPr>
                <w:color w:val="FF0000"/>
              </w:rPr>
            </w:pPr>
          </w:p>
        </w:tc>
        <w:tc>
          <w:tcPr>
            <w:tcW w:w="2410" w:type="dxa"/>
            <w:tcBorders>
              <w:top w:val="single" w:sz="4" w:space="0" w:color="000000"/>
              <w:left w:val="single" w:sz="4" w:space="0" w:color="000000"/>
              <w:bottom w:val="single" w:sz="4" w:space="0" w:color="auto"/>
              <w:right w:val="single" w:sz="4" w:space="0" w:color="auto"/>
            </w:tcBorders>
            <w:noWrap/>
            <w:vAlign w:val="center"/>
          </w:tcPr>
          <w:p w:rsidR="00D324F5" w:rsidRPr="00E22E66" w:rsidRDefault="00D324F5" w:rsidP="00251D10">
            <w:pPr>
              <w:widowControl/>
              <w:jc w:val="center"/>
              <w:textAlignment w:val="center"/>
              <w:rPr>
                <w:color w:val="000000"/>
              </w:rPr>
            </w:pPr>
          </w:p>
        </w:tc>
        <w:tc>
          <w:tcPr>
            <w:tcW w:w="1134" w:type="dxa"/>
            <w:tcBorders>
              <w:top w:val="single" w:sz="4" w:space="0" w:color="000000"/>
              <w:left w:val="single" w:sz="4" w:space="0" w:color="auto"/>
              <w:bottom w:val="single" w:sz="4" w:space="0" w:color="auto"/>
              <w:right w:val="single" w:sz="4" w:space="0" w:color="000000"/>
            </w:tcBorders>
            <w:noWrap/>
            <w:vAlign w:val="center"/>
          </w:tcPr>
          <w:p w:rsidR="00D324F5" w:rsidRPr="00E22E66" w:rsidRDefault="00D324F5" w:rsidP="00251D10">
            <w:pPr>
              <w:widowControl/>
              <w:jc w:val="center"/>
              <w:textAlignment w:val="center"/>
              <w:rPr>
                <w:color w:val="000000"/>
              </w:rPr>
            </w:pPr>
          </w:p>
        </w:tc>
        <w:tc>
          <w:tcPr>
            <w:tcW w:w="1417" w:type="dxa"/>
            <w:tcBorders>
              <w:top w:val="single" w:sz="4" w:space="0" w:color="000000"/>
              <w:left w:val="single" w:sz="4" w:space="0" w:color="auto"/>
              <w:bottom w:val="single" w:sz="4" w:space="0" w:color="auto"/>
              <w:right w:val="single" w:sz="4" w:space="0" w:color="000000"/>
            </w:tcBorders>
          </w:tcPr>
          <w:p w:rsidR="00D324F5" w:rsidRPr="00E22E66" w:rsidRDefault="00D324F5" w:rsidP="00251D10">
            <w:pPr>
              <w:widowControl/>
              <w:jc w:val="center"/>
              <w:textAlignment w:val="center"/>
              <w:rPr>
                <w:color w:val="000000"/>
              </w:rPr>
            </w:pPr>
          </w:p>
        </w:tc>
      </w:tr>
      <w:tr w:rsidR="00D324F5" w:rsidRPr="00E22E66" w:rsidTr="00D324F5">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D324F5" w:rsidRPr="00E22E66" w:rsidRDefault="00D324F5" w:rsidP="00251D10">
            <w:pPr>
              <w:widowControl/>
              <w:jc w:val="center"/>
              <w:textAlignment w:val="center"/>
              <w:rPr>
                <w:color w:val="000000"/>
              </w:rPr>
            </w:pPr>
            <w:r w:rsidRPr="00E22E66">
              <w:rPr>
                <w:rFonts w:hint="eastAsia"/>
                <w:color w:val="000000"/>
              </w:rPr>
              <w:t>3</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D324F5" w:rsidRPr="00E22E66" w:rsidRDefault="00D324F5" w:rsidP="00251D10">
            <w:pPr>
              <w:widowControl/>
              <w:textAlignment w:val="center"/>
              <w:rPr>
                <w:color w:val="000000"/>
              </w:rPr>
            </w:pPr>
            <w:r>
              <w:rPr>
                <w:color w:val="000000"/>
              </w:rPr>
              <w:t>滤芯</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D324F5" w:rsidRPr="00E22E66" w:rsidRDefault="00D324F5" w:rsidP="00251D10">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000000"/>
            </w:tcBorders>
          </w:tcPr>
          <w:p w:rsidR="00D324F5" w:rsidRPr="0034502F" w:rsidRDefault="00D324F5" w:rsidP="00251D10">
            <w:pPr>
              <w:widowControl/>
              <w:textAlignment w:val="center"/>
              <w:rPr>
                <w:color w:val="FF0000"/>
              </w:rPr>
            </w:pPr>
          </w:p>
        </w:tc>
        <w:tc>
          <w:tcPr>
            <w:tcW w:w="2410" w:type="dxa"/>
            <w:tcBorders>
              <w:top w:val="single" w:sz="4" w:space="0" w:color="000000"/>
              <w:left w:val="single" w:sz="4" w:space="0" w:color="000000"/>
              <w:bottom w:val="single" w:sz="4" w:space="0" w:color="auto"/>
              <w:right w:val="single" w:sz="4" w:space="0" w:color="auto"/>
            </w:tcBorders>
            <w:noWrap/>
            <w:vAlign w:val="center"/>
          </w:tcPr>
          <w:p w:rsidR="00D324F5" w:rsidRPr="00E22E66" w:rsidRDefault="00D324F5" w:rsidP="00251D10">
            <w:pPr>
              <w:widowControl/>
              <w:textAlignment w:val="center"/>
              <w:rPr>
                <w:color w:val="000000"/>
              </w:rPr>
            </w:pPr>
          </w:p>
        </w:tc>
        <w:tc>
          <w:tcPr>
            <w:tcW w:w="1134" w:type="dxa"/>
            <w:tcBorders>
              <w:top w:val="single" w:sz="4" w:space="0" w:color="000000"/>
              <w:left w:val="single" w:sz="4" w:space="0" w:color="auto"/>
              <w:bottom w:val="single" w:sz="4" w:space="0" w:color="auto"/>
              <w:right w:val="single" w:sz="4" w:space="0" w:color="000000"/>
            </w:tcBorders>
            <w:noWrap/>
            <w:vAlign w:val="center"/>
          </w:tcPr>
          <w:p w:rsidR="00D324F5" w:rsidRPr="00E22E66" w:rsidRDefault="00D324F5" w:rsidP="00251D10">
            <w:pPr>
              <w:widowControl/>
              <w:textAlignment w:val="center"/>
              <w:rPr>
                <w:color w:val="000000"/>
              </w:rPr>
            </w:pPr>
          </w:p>
        </w:tc>
        <w:tc>
          <w:tcPr>
            <w:tcW w:w="1417" w:type="dxa"/>
            <w:tcBorders>
              <w:top w:val="single" w:sz="4" w:space="0" w:color="000000"/>
              <w:left w:val="single" w:sz="4" w:space="0" w:color="auto"/>
              <w:bottom w:val="single" w:sz="4" w:space="0" w:color="auto"/>
              <w:right w:val="single" w:sz="4" w:space="0" w:color="000000"/>
            </w:tcBorders>
          </w:tcPr>
          <w:p w:rsidR="00D324F5" w:rsidRPr="00E22E66" w:rsidRDefault="00D324F5" w:rsidP="00251D10">
            <w:pPr>
              <w:widowControl/>
              <w:textAlignment w:val="center"/>
              <w:rPr>
                <w:color w:val="000000"/>
              </w:rPr>
            </w:pPr>
          </w:p>
        </w:tc>
      </w:tr>
      <w:tr w:rsidR="00D324F5" w:rsidRPr="00E22E66" w:rsidTr="00D324F5">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D324F5" w:rsidRPr="00E22E66" w:rsidRDefault="00D324F5" w:rsidP="00251D10">
            <w:pPr>
              <w:widowControl/>
              <w:jc w:val="center"/>
              <w:textAlignment w:val="center"/>
              <w:rPr>
                <w:color w:val="000000"/>
              </w:rPr>
            </w:pPr>
            <w:r>
              <w:rPr>
                <w:rFonts w:hint="eastAsia"/>
                <w:color w:val="000000"/>
              </w:rPr>
              <w:t>4</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D324F5" w:rsidRPr="00E22E66" w:rsidRDefault="00D324F5" w:rsidP="00251D10">
            <w:pPr>
              <w:widowControl/>
              <w:textAlignment w:val="center"/>
              <w:rPr>
                <w:color w:val="000000"/>
              </w:rPr>
            </w:pPr>
            <w:r w:rsidRPr="00E22E66">
              <w:rPr>
                <w:color w:val="000000"/>
              </w:rPr>
              <w:t>脉</w:t>
            </w:r>
            <w:r w:rsidRPr="00E22E66">
              <w:rPr>
                <w:rFonts w:hint="eastAsia"/>
                <w:color w:val="000000"/>
              </w:rPr>
              <w:t>冲阀</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D324F5" w:rsidRPr="00E22E66" w:rsidRDefault="00D324F5" w:rsidP="00251D10">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000000"/>
            </w:tcBorders>
          </w:tcPr>
          <w:p w:rsidR="00D324F5" w:rsidRPr="0034502F" w:rsidRDefault="00D324F5" w:rsidP="00251D10">
            <w:pPr>
              <w:widowControl/>
              <w:textAlignment w:val="center"/>
              <w:rPr>
                <w:color w:val="FF0000"/>
              </w:rPr>
            </w:pPr>
          </w:p>
        </w:tc>
        <w:tc>
          <w:tcPr>
            <w:tcW w:w="2410" w:type="dxa"/>
            <w:tcBorders>
              <w:top w:val="single" w:sz="4" w:space="0" w:color="000000"/>
              <w:left w:val="single" w:sz="4" w:space="0" w:color="000000"/>
              <w:bottom w:val="single" w:sz="4" w:space="0" w:color="auto"/>
              <w:right w:val="single" w:sz="4" w:space="0" w:color="auto"/>
            </w:tcBorders>
            <w:noWrap/>
            <w:vAlign w:val="center"/>
          </w:tcPr>
          <w:p w:rsidR="00D324F5" w:rsidRPr="00E22E66" w:rsidRDefault="00D324F5" w:rsidP="00251D10">
            <w:pPr>
              <w:widowControl/>
              <w:textAlignment w:val="center"/>
              <w:rPr>
                <w:color w:val="000000"/>
              </w:rPr>
            </w:pPr>
          </w:p>
        </w:tc>
        <w:tc>
          <w:tcPr>
            <w:tcW w:w="1134" w:type="dxa"/>
            <w:tcBorders>
              <w:top w:val="single" w:sz="4" w:space="0" w:color="000000"/>
              <w:left w:val="single" w:sz="4" w:space="0" w:color="auto"/>
              <w:bottom w:val="single" w:sz="4" w:space="0" w:color="auto"/>
              <w:right w:val="single" w:sz="4" w:space="0" w:color="000000"/>
            </w:tcBorders>
            <w:noWrap/>
            <w:vAlign w:val="center"/>
          </w:tcPr>
          <w:p w:rsidR="00D324F5" w:rsidRPr="00E22E66" w:rsidRDefault="00D324F5" w:rsidP="00251D10">
            <w:pPr>
              <w:widowControl/>
              <w:textAlignment w:val="center"/>
              <w:rPr>
                <w:color w:val="000000"/>
              </w:rPr>
            </w:pPr>
          </w:p>
        </w:tc>
        <w:tc>
          <w:tcPr>
            <w:tcW w:w="1417" w:type="dxa"/>
            <w:tcBorders>
              <w:top w:val="single" w:sz="4" w:space="0" w:color="000000"/>
              <w:left w:val="single" w:sz="4" w:space="0" w:color="auto"/>
              <w:bottom w:val="single" w:sz="4" w:space="0" w:color="auto"/>
              <w:right w:val="single" w:sz="4" w:space="0" w:color="000000"/>
            </w:tcBorders>
          </w:tcPr>
          <w:p w:rsidR="00D324F5" w:rsidRPr="00E22E66" w:rsidRDefault="00D324F5" w:rsidP="00251D10">
            <w:pPr>
              <w:widowControl/>
              <w:textAlignment w:val="center"/>
              <w:rPr>
                <w:color w:val="000000"/>
              </w:rPr>
            </w:pPr>
          </w:p>
        </w:tc>
      </w:tr>
      <w:tr w:rsidR="00D324F5" w:rsidRPr="00E22E66" w:rsidTr="00D324F5">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D324F5" w:rsidRPr="00E22E66" w:rsidRDefault="00D324F5" w:rsidP="00251D10">
            <w:pPr>
              <w:widowControl/>
              <w:jc w:val="center"/>
              <w:textAlignment w:val="center"/>
              <w:rPr>
                <w:color w:val="000000"/>
              </w:rPr>
            </w:pPr>
            <w:r>
              <w:rPr>
                <w:rFonts w:hint="eastAsia"/>
                <w:color w:val="000000"/>
              </w:rPr>
              <w:t>5</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D324F5" w:rsidRPr="00E22E66" w:rsidRDefault="00D324F5" w:rsidP="00251D10">
            <w:pPr>
              <w:widowControl/>
              <w:textAlignment w:val="center"/>
              <w:rPr>
                <w:color w:val="000000"/>
              </w:rPr>
            </w:pPr>
            <w:r w:rsidRPr="00E22E66">
              <w:rPr>
                <w:color w:val="000000"/>
              </w:rPr>
              <w:t>脉冲储气罐</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D324F5" w:rsidRPr="00E22E66" w:rsidRDefault="00D324F5" w:rsidP="00251D10">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000000"/>
            </w:tcBorders>
          </w:tcPr>
          <w:p w:rsidR="00D324F5" w:rsidRPr="0034502F" w:rsidRDefault="00D324F5" w:rsidP="00251D10">
            <w:pPr>
              <w:widowControl/>
              <w:textAlignment w:val="center"/>
              <w:rPr>
                <w:color w:val="FF0000"/>
              </w:rPr>
            </w:pPr>
          </w:p>
        </w:tc>
        <w:tc>
          <w:tcPr>
            <w:tcW w:w="2410" w:type="dxa"/>
            <w:tcBorders>
              <w:top w:val="single" w:sz="4" w:space="0" w:color="000000"/>
              <w:left w:val="single" w:sz="4" w:space="0" w:color="000000"/>
              <w:bottom w:val="single" w:sz="4" w:space="0" w:color="auto"/>
              <w:right w:val="single" w:sz="4" w:space="0" w:color="auto"/>
            </w:tcBorders>
            <w:noWrap/>
            <w:vAlign w:val="center"/>
          </w:tcPr>
          <w:p w:rsidR="00D324F5" w:rsidRPr="00E22E66" w:rsidRDefault="00D324F5" w:rsidP="00251D10">
            <w:pPr>
              <w:widowControl/>
              <w:textAlignment w:val="center"/>
              <w:rPr>
                <w:color w:val="000000"/>
              </w:rPr>
            </w:pPr>
          </w:p>
        </w:tc>
        <w:tc>
          <w:tcPr>
            <w:tcW w:w="1134" w:type="dxa"/>
            <w:tcBorders>
              <w:top w:val="single" w:sz="4" w:space="0" w:color="000000"/>
              <w:left w:val="single" w:sz="4" w:space="0" w:color="auto"/>
              <w:bottom w:val="single" w:sz="4" w:space="0" w:color="auto"/>
              <w:right w:val="single" w:sz="4" w:space="0" w:color="000000"/>
            </w:tcBorders>
            <w:noWrap/>
            <w:vAlign w:val="center"/>
          </w:tcPr>
          <w:p w:rsidR="00D324F5" w:rsidRPr="00E22E66" w:rsidRDefault="00D324F5" w:rsidP="00251D10">
            <w:pPr>
              <w:widowControl/>
              <w:textAlignment w:val="center"/>
              <w:rPr>
                <w:color w:val="000000"/>
              </w:rPr>
            </w:pPr>
          </w:p>
        </w:tc>
        <w:tc>
          <w:tcPr>
            <w:tcW w:w="1417" w:type="dxa"/>
            <w:tcBorders>
              <w:top w:val="single" w:sz="4" w:space="0" w:color="000000"/>
              <w:left w:val="single" w:sz="4" w:space="0" w:color="auto"/>
              <w:bottom w:val="single" w:sz="4" w:space="0" w:color="auto"/>
              <w:right w:val="single" w:sz="4" w:space="0" w:color="000000"/>
            </w:tcBorders>
          </w:tcPr>
          <w:p w:rsidR="00D324F5" w:rsidRPr="00E22E66" w:rsidRDefault="00D324F5" w:rsidP="00251D10">
            <w:pPr>
              <w:widowControl/>
              <w:textAlignment w:val="center"/>
              <w:rPr>
                <w:color w:val="000000"/>
              </w:rPr>
            </w:pPr>
          </w:p>
        </w:tc>
      </w:tr>
      <w:tr w:rsidR="00D324F5" w:rsidRPr="00E22E66" w:rsidTr="00D324F5">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D324F5" w:rsidRPr="00E22E66" w:rsidRDefault="00D324F5" w:rsidP="00251D10">
            <w:pPr>
              <w:widowControl/>
              <w:jc w:val="center"/>
              <w:textAlignment w:val="center"/>
              <w:rPr>
                <w:color w:val="000000"/>
              </w:rPr>
            </w:pPr>
            <w:r>
              <w:rPr>
                <w:rFonts w:hint="eastAsia"/>
                <w:color w:val="000000"/>
              </w:rPr>
              <w:t>7</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D324F5" w:rsidRPr="00E22E66" w:rsidRDefault="00D324F5" w:rsidP="00251D10">
            <w:pPr>
              <w:widowControl/>
              <w:textAlignment w:val="center"/>
              <w:rPr>
                <w:color w:val="000000"/>
              </w:rPr>
            </w:pPr>
            <w:r>
              <w:rPr>
                <w:color w:val="000000"/>
              </w:rPr>
              <w:t>管路</w:t>
            </w:r>
            <w:r w:rsidRPr="00E22E66">
              <w:rPr>
                <w:color w:val="000000"/>
              </w:rPr>
              <w:t>支架</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D324F5" w:rsidRPr="00E22E66" w:rsidRDefault="00D324F5" w:rsidP="00251D10">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000000"/>
            </w:tcBorders>
          </w:tcPr>
          <w:p w:rsidR="00D324F5" w:rsidRPr="0034502F" w:rsidRDefault="00D324F5" w:rsidP="00251D10">
            <w:pPr>
              <w:widowControl/>
              <w:textAlignment w:val="center"/>
              <w:rPr>
                <w:color w:val="FF0000"/>
              </w:rPr>
            </w:pPr>
          </w:p>
        </w:tc>
        <w:tc>
          <w:tcPr>
            <w:tcW w:w="2410" w:type="dxa"/>
            <w:tcBorders>
              <w:top w:val="single" w:sz="4" w:space="0" w:color="000000"/>
              <w:left w:val="single" w:sz="4" w:space="0" w:color="000000"/>
              <w:bottom w:val="single" w:sz="4" w:space="0" w:color="auto"/>
              <w:right w:val="single" w:sz="4" w:space="0" w:color="auto"/>
            </w:tcBorders>
            <w:noWrap/>
            <w:vAlign w:val="center"/>
          </w:tcPr>
          <w:p w:rsidR="00D324F5" w:rsidRPr="00E22E66" w:rsidRDefault="00D324F5" w:rsidP="00251D10">
            <w:pPr>
              <w:widowControl/>
              <w:textAlignment w:val="center"/>
              <w:rPr>
                <w:color w:val="000000"/>
              </w:rPr>
            </w:pPr>
          </w:p>
        </w:tc>
        <w:tc>
          <w:tcPr>
            <w:tcW w:w="1134" w:type="dxa"/>
            <w:tcBorders>
              <w:top w:val="single" w:sz="4" w:space="0" w:color="000000"/>
              <w:left w:val="single" w:sz="4" w:space="0" w:color="auto"/>
              <w:bottom w:val="single" w:sz="4" w:space="0" w:color="auto"/>
              <w:right w:val="single" w:sz="4" w:space="0" w:color="000000"/>
            </w:tcBorders>
            <w:noWrap/>
            <w:vAlign w:val="center"/>
          </w:tcPr>
          <w:p w:rsidR="00D324F5" w:rsidRPr="00E22E66" w:rsidRDefault="00D324F5" w:rsidP="00251D10">
            <w:pPr>
              <w:widowControl/>
              <w:textAlignment w:val="center"/>
              <w:rPr>
                <w:color w:val="000000"/>
              </w:rPr>
            </w:pPr>
          </w:p>
        </w:tc>
        <w:tc>
          <w:tcPr>
            <w:tcW w:w="1417" w:type="dxa"/>
            <w:tcBorders>
              <w:top w:val="single" w:sz="4" w:space="0" w:color="000000"/>
              <w:left w:val="single" w:sz="4" w:space="0" w:color="auto"/>
              <w:bottom w:val="single" w:sz="4" w:space="0" w:color="auto"/>
              <w:right w:val="single" w:sz="4" w:space="0" w:color="000000"/>
            </w:tcBorders>
          </w:tcPr>
          <w:p w:rsidR="00D324F5" w:rsidRPr="00E22E66" w:rsidRDefault="00D324F5" w:rsidP="00251D10">
            <w:pPr>
              <w:widowControl/>
              <w:textAlignment w:val="center"/>
              <w:rPr>
                <w:color w:val="000000"/>
              </w:rPr>
            </w:pPr>
          </w:p>
        </w:tc>
      </w:tr>
      <w:tr w:rsidR="00D324F5" w:rsidRPr="00E22E66" w:rsidTr="00D324F5">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D324F5" w:rsidRPr="00E22E66" w:rsidRDefault="00D324F5" w:rsidP="00251D10">
            <w:pPr>
              <w:widowControl/>
              <w:jc w:val="center"/>
              <w:textAlignment w:val="center"/>
              <w:rPr>
                <w:color w:val="000000"/>
              </w:rPr>
            </w:pPr>
            <w:r>
              <w:rPr>
                <w:rFonts w:hint="eastAsia"/>
                <w:color w:val="000000"/>
              </w:rPr>
              <w:t>8</w:t>
            </w:r>
          </w:p>
        </w:tc>
        <w:tc>
          <w:tcPr>
            <w:tcW w:w="1276" w:type="dxa"/>
            <w:vMerge w:val="restart"/>
            <w:tcBorders>
              <w:top w:val="single" w:sz="4" w:space="0" w:color="000000"/>
              <w:left w:val="single" w:sz="4" w:space="0" w:color="000000"/>
              <w:right w:val="single" w:sz="4" w:space="0" w:color="000000"/>
            </w:tcBorders>
            <w:noWrap/>
            <w:vAlign w:val="center"/>
          </w:tcPr>
          <w:p w:rsidR="00D324F5" w:rsidRPr="00E22E66" w:rsidRDefault="00D324F5" w:rsidP="00251D10">
            <w:pPr>
              <w:widowControl/>
              <w:textAlignment w:val="center"/>
              <w:rPr>
                <w:color w:val="000000"/>
              </w:rPr>
            </w:pPr>
            <w:r>
              <w:rPr>
                <w:rFonts w:hint="eastAsia"/>
                <w:color w:val="000000"/>
              </w:rPr>
              <w:t>304</w:t>
            </w:r>
            <w:r>
              <w:rPr>
                <w:rFonts w:hint="eastAsia"/>
                <w:color w:val="000000"/>
              </w:rPr>
              <w:t>不锈钢（光面）</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D324F5" w:rsidRPr="00E22E66" w:rsidRDefault="00D324F5" w:rsidP="00251D10">
            <w:pPr>
              <w:widowControl/>
              <w:textAlignment w:val="center"/>
              <w:rPr>
                <w:color w:val="000000"/>
              </w:rPr>
            </w:pPr>
            <w:r w:rsidRPr="00E22E66">
              <w:rPr>
                <w:rFonts w:hint="eastAsia"/>
                <w:color w:val="000000"/>
              </w:rPr>
              <w:t>φ</w:t>
            </w:r>
            <w:r w:rsidRPr="00E22E66">
              <w:rPr>
                <w:rFonts w:hint="eastAsia"/>
                <w:color w:val="000000"/>
              </w:rPr>
              <w:t>200*1</w:t>
            </w:r>
          </w:p>
        </w:tc>
        <w:tc>
          <w:tcPr>
            <w:tcW w:w="850" w:type="dxa"/>
            <w:tcBorders>
              <w:top w:val="single" w:sz="4" w:space="0" w:color="000000"/>
              <w:left w:val="single" w:sz="4" w:space="0" w:color="000000"/>
              <w:bottom w:val="single" w:sz="4" w:space="0" w:color="auto"/>
              <w:right w:val="single" w:sz="4" w:space="0" w:color="000000"/>
            </w:tcBorders>
          </w:tcPr>
          <w:p w:rsidR="00D324F5" w:rsidRPr="0034502F" w:rsidRDefault="00D324F5" w:rsidP="00251D10">
            <w:pPr>
              <w:widowControl/>
              <w:textAlignment w:val="center"/>
              <w:rPr>
                <w:color w:val="FF0000"/>
              </w:rPr>
            </w:pPr>
          </w:p>
        </w:tc>
        <w:tc>
          <w:tcPr>
            <w:tcW w:w="2410" w:type="dxa"/>
            <w:tcBorders>
              <w:top w:val="single" w:sz="4" w:space="0" w:color="000000"/>
              <w:left w:val="single" w:sz="4" w:space="0" w:color="000000"/>
              <w:bottom w:val="single" w:sz="4" w:space="0" w:color="auto"/>
              <w:right w:val="single" w:sz="4" w:space="0" w:color="auto"/>
            </w:tcBorders>
            <w:noWrap/>
            <w:vAlign w:val="center"/>
          </w:tcPr>
          <w:p w:rsidR="00D324F5" w:rsidRPr="00E22E66" w:rsidRDefault="00D324F5" w:rsidP="00251D10">
            <w:pPr>
              <w:widowControl/>
              <w:textAlignment w:val="center"/>
              <w:rPr>
                <w:color w:val="000000"/>
              </w:rPr>
            </w:pPr>
          </w:p>
        </w:tc>
        <w:tc>
          <w:tcPr>
            <w:tcW w:w="1134" w:type="dxa"/>
            <w:tcBorders>
              <w:top w:val="single" w:sz="4" w:space="0" w:color="000000"/>
              <w:left w:val="single" w:sz="4" w:space="0" w:color="auto"/>
              <w:bottom w:val="single" w:sz="4" w:space="0" w:color="auto"/>
              <w:right w:val="single" w:sz="4" w:space="0" w:color="000000"/>
            </w:tcBorders>
            <w:noWrap/>
            <w:vAlign w:val="center"/>
          </w:tcPr>
          <w:p w:rsidR="00D324F5" w:rsidRPr="00E22E66" w:rsidRDefault="00D324F5" w:rsidP="00251D10">
            <w:pPr>
              <w:widowControl/>
              <w:textAlignment w:val="center"/>
              <w:rPr>
                <w:color w:val="000000"/>
              </w:rPr>
            </w:pPr>
          </w:p>
        </w:tc>
        <w:tc>
          <w:tcPr>
            <w:tcW w:w="1417" w:type="dxa"/>
            <w:tcBorders>
              <w:top w:val="single" w:sz="4" w:space="0" w:color="000000"/>
              <w:left w:val="single" w:sz="4" w:space="0" w:color="auto"/>
              <w:bottom w:val="single" w:sz="4" w:space="0" w:color="auto"/>
              <w:right w:val="single" w:sz="4" w:space="0" w:color="000000"/>
            </w:tcBorders>
          </w:tcPr>
          <w:p w:rsidR="00D324F5" w:rsidRPr="00E22E66" w:rsidRDefault="00D324F5" w:rsidP="00251D10">
            <w:pPr>
              <w:widowControl/>
              <w:textAlignment w:val="center"/>
              <w:rPr>
                <w:color w:val="000000"/>
              </w:rPr>
            </w:pPr>
          </w:p>
        </w:tc>
      </w:tr>
      <w:tr w:rsidR="00D324F5" w:rsidRPr="00E22E66" w:rsidTr="00D324F5">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D324F5" w:rsidRPr="00E22E66" w:rsidRDefault="00D324F5" w:rsidP="00251D10">
            <w:pPr>
              <w:widowControl/>
              <w:jc w:val="center"/>
              <w:textAlignment w:val="center"/>
              <w:rPr>
                <w:color w:val="000000"/>
              </w:rPr>
            </w:pPr>
            <w:r>
              <w:rPr>
                <w:rFonts w:hint="eastAsia"/>
                <w:color w:val="000000"/>
              </w:rPr>
              <w:t>9</w:t>
            </w:r>
          </w:p>
        </w:tc>
        <w:tc>
          <w:tcPr>
            <w:tcW w:w="1276" w:type="dxa"/>
            <w:vMerge/>
            <w:tcBorders>
              <w:left w:val="single" w:sz="4" w:space="0" w:color="000000"/>
              <w:right w:val="single" w:sz="4" w:space="0" w:color="000000"/>
            </w:tcBorders>
            <w:noWrap/>
            <w:vAlign w:val="center"/>
          </w:tcPr>
          <w:p w:rsidR="00D324F5" w:rsidRPr="00E22E66" w:rsidRDefault="00D324F5" w:rsidP="00251D10">
            <w:pPr>
              <w:widowControl/>
              <w:textAlignment w:val="center"/>
              <w:rPr>
                <w:color w:val="000000"/>
              </w:rPr>
            </w:pPr>
          </w:p>
        </w:tc>
        <w:tc>
          <w:tcPr>
            <w:tcW w:w="1134" w:type="dxa"/>
            <w:tcBorders>
              <w:top w:val="single" w:sz="4" w:space="0" w:color="000000"/>
              <w:left w:val="single" w:sz="4" w:space="0" w:color="000000"/>
              <w:bottom w:val="single" w:sz="4" w:space="0" w:color="auto"/>
              <w:right w:val="single" w:sz="4" w:space="0" w:color="000000"/>
            </w:tcBorders>
            <w:noWrap/>
            <w:vAlign w:val="center"/>
          </w:tcPr>
          <w:p w:rsidR="00D324F5" w:rsidRPr="00E22E66" w:rsidRDefault="00D324F5" w:rsidP="00251D10">
            <w:pPr>
              <w:widowControl/>
              <w:textAlignment w:val="center"/>
              <w:rPr>
                <w:color w:val="000000"/>
              </w:rPr>
            </w:pPr>
            <w:r w:rsidRPr="00E22E66">
              <w:rPr>
                <w:rFonts w:hint="eastAsia"/>
                <w:color w:val="000000"/>
              </w:rPr>
              <w:t>φ</w:t>
            </w:r>
            <w:r w:rsidRPr="00E22E66">
              <w:rPr>
                <w:rFonts w:hint="eastAsia"/>
                <w:color w:val="000000"/>
              </w:rPr>
              <w:t>160*1</w:t>
            </w:r>
          </w:p>
        </w:tc>
        <w:tc>
          <w:tcPr>
            <w:tcW w:w="850" w:type="dxa"/>
            <w:tcBorders>
              <w:top w:val="single" w:sz="4" w:space="0" w:color="000000"/>
              <w:left w:val="single" w:sz="4" w:space="0" w:color="000000"/>
              <w:bottom w:val="single" w:sz="4" w:space="0" w:color="auto"/>
              <w:right w:val="single" w:sz="4" w:space="0" w:color="000000"/>
            </w:tcBorders>
          </w:tcPr>
          <w:p w:rsidR="00D324F5" w:rsidRPr="0034502F" w:rsidRDefault="00D324F5" w:rsidP="00251D10">
            <w:pPr>
              <w:widowControl/>
              <w:textAlignment w:val="center"/>
              <w:rPr>
                <w:color w:val="FF0000"/>
              </w:rPr>
            </w:pPr>
          </w:p>
        </w:tc>
        <w:tc>
          <w:tcPr>
            <w:tcW w:w="2410" w:type="dxa"/>
            <w:tcBorders>
              <w:top w:val="single" w:sz="4" w:space="0" w:color="000000"/>
              <w:left w:val="single" w:sz="4" w:space="0" w:color="000000"/>
              <w:bottom w:val="single" w:sz="4" w:space="0" w:color="auto"/>
              <w:right w:val="single" w:sz="4" w:space="0" w:color="auto"/>
            </w:tcBorders>
            <w:noWrap/>
            <w:vAlign w:val="center"/>
          </w:tcPr>
          <w:p w:rsidR="00D324F5" w:rsidRPr="00E22E66" w:rsidRDefault="00D324F5" w:rsidP="00251D10">
            <w:pPr>
              <w:widowControl/>
              <w:textAlignment w:val="center"/>
              <w:rPr>
                <w:color w:val="000000"/>
              </w:rPr>
            </w:pPr>
          </w:p>
        </w:tc>
        <w:tc>
          <w:tcPr>
            <w:tcW w:w="1134" w:type="dxa"/>
            <w:tcBorders>
              <w:top w:val="single" w:sz="4" w:space="0" w:color="000000"/>
              <w:left w:val="single" w:sz="4" w:space="0" w:color="auto"/>
              <w:bottom w:val="single" w:sz="4" w:space="0" w:color="auto"/>
              <w:right w:val="single" w:sz="4" w:space="0" w:color="000000"/>
            </w:tcBorders>
            <w:noWrap/>
            <w:vAlign w:val="center"/>
          </w:tcPr>
          <w:p w:rsidR="00D324F5" w:rsidRPr="00E22E66" w:rsidRDefault="00D324F5" w:rsidP="00251D10">
            <w:pPr>
              <w:widowControl/>
              <w:textAlignment w:val="center"/>
              <w:rPr>
                <w:color w:val="000000"/>
              </w:rPr>
            </w:pPr>
          </w:p>
        </w:tc>
        <w:tc>
          <w:tcPr>
            <w:tcW w:w="1417" w:type="dxa"/>
            <w:tcBorders>
              <w:top w:val="single" w:sz="4" w:space="0" w:color="000000"/>
              <w:left w:val="single" w:sz="4" w:space="0" w:color="auto"/>
              <w:bottom w:val="single" w:sz="4" w:space="0" w:color="auto"/>
              <w:right w:val="single" w:sz="4" w:space="0" w:color="000000"/>
            </w:tcBorders>
          </w:tcPr>
          <w:p w:rsidR="00D324F5" w:rsidRPr="00E22E66" w:rsidRDefault="00D324F5" w:rsidP="00251D10">
            <w:pPr>
              <w:widowControl/>
              <w:textAlignment w:val="center"/>
              <w:rPr>
                <w:color w:val="000000"/>
              </w:rPr>
            </w:pPr>
          </w:p>
        </w:tc>
      </w:tr>
      <w:tr w:rsidR="00D324F5" w:rsidRPr="00E22E66" w:rsidTr="00D324F5">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D324F5" w:rsidRPr="00E22E66" w:rsidRDefault="00D324F5" w:rsidP="00251D10">
            <w:pPr>
              <w:widowControl/>
              <w:jc w:val="center"/>
              <w:textAlignment w:val="center"/>
              <w:rPr>
                <w:color w:val="000000"/>
              </w:rPr>
            </w:pPr>
            <w:r w:rsidRPr="00E22E66">
              <w:rPr>
                <w:rFonts w:hint="eastAsia"/>
                <w:color w:val="000000"/>
              </w:rPr>
              <w:t>1</w:t>
            </w:r>
            <w:r>
              <w:rPr>
                <w:rFonts w:hint="eastAsia"/>
                <w:color w:val="000000"/>
              </w:rPr>
              <w:t>0</w:t>
            </w:r>
          </w:p>
        </w:tc>
        <w:tc>
          <w:tcPr>
            <w:tcW w:w="1276" w:type="dxa"/>
            <w:vMerge/>
            <w:tcBorders>
              <w:left w:val="single" w:sz="4" w:space="0" w:color="000000"/>
              <w:right w:val="single" w:sz="4" w:space="0" w:color="000000"/>
            </w:tcBorders>
            <w:noWrap/>
            <w:vAlign w:val="center"/>
          </w:tcPr>
          <w:p w:rsidR="00D324F5" w:rsidRPr="00E22E66" w:rsidRDefault="00D324F5" w:rsidP="00251D10">
            <w:pPr>
              <w:widowControl/>
              <w:textAlignment w:val="center"/>
              <w:rPr>
                <w:color w:val="000000"/>
              </w:rPr>
            </w:pPr>
          </w:p>
        </w:tc>
        <w:tc>
          <w:tcPr>
            <w:tcW w:w="1134" w:type="dxa"/>
            <w:tcBorders>
              <w:top w:val="single" w:sz="4" w:space="0" w:color="000000"/>
              <w:left w:val="single" w:sz="4" w:space="0" w:color="000000"/>
              <w:bottom w:val="single" w:sz="4" w:space="0" w:color="auto"/>
              <w:right w:val="single" w:sz="4" w:space="0" w:color="000000"/>
            </w:tcBorders>
            <w:noWrap/>
            <w:vAlign w:val="center"/>
          </w:tcPr>
          <w:p w:rsidR="00D324F5" w:rsidRPr="00E22E66" w:rsidRDefault="00D324F5" w:rsidP="00251D10">
            <w:pPr>
              <w:widowControl/>
              <w:textAlignment w:val="center"/>
              <w:rPr>
                <w:color w:val="000000"/>
              </w:rPr>
            </w:pPr>
            <w:r w:rsidRPr="00E22E66">
              <w:rPr>
                <w:rFonts w:hint="eastAsia"/>
                <w:color w:val="000000"/>
              </w:rPr>
              <w:t>φ</w:t>
            </w:r>
            <w:r w:rsidRPr="00E22E66">
              <w:rPr>
                <w:rFonts w:hint="eastAsia"/>
                <w:color w:val="000000"/>
              </w:rPr>
              <w:t>120*1</w:t>
            </w:r>
          </w:p>
        </w:tc>
        <w:tc>
          <w:tcPr>
            <w:tcW w:w="850" w:type="dxa"/>
            <w:tcBorders>
              <w:top w:val="single" w:sz="4" w:space="0" w:color="000000"/>
              <w:left w:val="single" w:sz="4" w:space="0" w:color="000000"/>
              <w:bottom w:val="single" w:sz="4" w:space="0" w:color="auto"/>
              <w:right w:val="single" w:sz="4" w:space="0" w:color="000000"/>
            </w:tcBorders>
          </w:tcPr>
          <w:p w:rsidR="00D324F5" w:rsidRPr="0034502F" w:rsidRDefault="00D324F5" w:rsidP="00251D10">
            <w:pPr>
              <w:widowControl/>
              <w:textAlignment w:val="center"/>
              <w:rPr>
                <w:color w:val="FF0000"/>
              </w:rPr>
            </w:pPr>
          </w:p>
        </w:tc>
        <w:tc>
          <w:tcPr>
            <w:tcW w:w="2410" w:type="dxa"/>
            <w:tcBorders>
              <w:top w:val="single" w:sz="4" w:space="0" w:color="000000"/>
              <w:left w:val="single" w:sz="4" w:space="0" w:color="000000"/>
              <w:bottom w:val="single" w:sz="4" w:space="0" w:color="auto"/>
              <w:right w:val="single" w:sz="4" w:space="0" w:color="auto"/>
            </w:tcBorders>
            <w:noWrap/>
            <w:vAlign w:val="center"/>
          </w:tcPr>
          <w:p w:rsidR="00D324F5" w:rsidRPr="00E22E66" w:rsidRDefault="00D324F5" w:rsidP="00251D10">
            <w:pPr>
              <w:widowControl/>
              <w:textAlignment w:val="center"/>
              <w:rPr>
                <w:color w:val="000000"/>
              </w:rPr>
            </w:pPr>
          </w:p>
        </w:tc>
        <w:tc>
          <w:tcPr>
            <w:tcW w:w="1134" w:type="dxa"/>
            <w:tcBorders>
              <w:top w:val="single" w:sz="4" w:space="0" w:color="000000"/>
              <w:left w:val="single" w:sz="4" w:space="0" w:color="auto"/>
              <w:bottom w:val="single" w:sz="4" w:space="0" w:color="auto"/>
              <w:right w:val="single" w:sz="4" w:space="0" w:color="000000"/>
            </w:tcBorders>
            <w:noWrap/>
            <w:vAlign w:val="center"/>
          </w:tcPr>
          <w:p w:rsidR="00D324F5" w:rsidRPr="00E22E66" w:rsidRDefault="00D324F5" w:rsidP="00251D10">
            <w:pPr>
              <w:widowControl/>
              <w:textAlignment w:val="center"/>
              <w:rPr>
                <w:color w:val="000000"/>
              </w:rPr>
            </w:pPr>
          </w:p>
        </w:tc>
        <w:tc>
          <w:tcPr>
            <w:tcW w:w="1417" w:type="dxa"/>
            <w:tcBorders>
              <w:top w:val="single" w:sz="4" w:space="0" w:color="000000"/>
              <w:left w:val="single" w:sz="4" w:space="0" w:color="auto"/>
              <w:bottom w:val="single" w:sz="4" w:space="0" w:color="auto"/>
              <w:right w:val="single" w:sz="4" w:space="0" w:color="000000"/>
            </w:tcBorders>
          </w:tcPr>
          <w:p w:rsidR="00D324F5" w:rsidRPr="00E22E66" w:rsidRDefault="00D324F5" w:rsidP="00251D10">
            <w:pPr>
              <w:widowControl/>
              <w:textAlignment w:val="center"/>
              <w:rPr>
                <w:color w:val="000000"/>
              </w:rPr>
            </w:pPr>
          </w:p>
        </w:tc>
      </w:tr>
      <w:tr w:rsidR="00D324F5" w:rsidRPr="00E22E66" w:rsidTr="00D324F5">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D324F5" w:rsidRPr="00E22E66" w:rsidRDefault="00D324F5" w:rsidP="00251D10">
            <w:pPr>
              <w:widowControl/>
              <w:jc w:val="center"/>
              <w:textAlignment w:val="center"/>
              <w:rPr>
                <w:color w:val="000000"/>
              </w:rPr>
            </w:pPr>
            <w:r w:rsidRPr="00E22E66">
              <w:rPr>
                <w:rFonts w:hint="eastAsia"/>
                <w:color w:val="000000"/>
              </w:rPr>
              <w:t>1</w:t>
            </w:r>
            <w:r>
              <w:rPr>
                <w:rFonts w:hint="eastAsia"/>
                <w:color w:val="000000"/>
              </w:rPr>
              <w:t>1</w:t>
            </w:r>
          </w:p>
        </w:tc>
        <w:tc>
          <w:tcPr>
            <w:tcW w:w="1276" w:type="dxa"/>
            <w:vMerge/>
            <w:tcBorders>
              <w:left w:val="single" w:sz="4" w:space="0" w:color="000000"/>
              <w:right w:val="single" w:sz="4" w:space="0" w:color="000000"/>
            </w:tcBorders>
            <w:noWrap/>
            <w:vAlign w:val="center"/>
          </w:tcPr>
          <w:p w:rsidR="00D324F5" w:rsidRPr="00E22E66" w:rsidRDefault="00D324F5" w:rsidP="00251D10">
            <w:pPr>
              <w:widowControl/>
              <w:textAlignment w:val="center"/>
              <w:rPr>
                <w:color w:val="000000"/>
              </w:rPr>
            </w:pPr>
          </w:p>
        </w:tc>
        <w:tc>
          <w:tcPr>
            <w:tcW w:w="1134" w:type="dxa"/>
            <w:tcBorders>
              <w:top w:val="single" w:sz="4" w:space="0" w:color="000000"/>
              <w:left w:val="single" w:sz="4" w:space="0" w:color="000000"/>
              <w:bottom w:val="single" w:sz="4" w:space="0" w:color="auto"/>
              <w:right w:val="single" w:sz="4" w:space="0" w:color="000000"/>
            </w:tcBorders>
            <w:noWrap/>
            <w:vAlign w:val="center"/>
          </w:tcPr>
          <w:p w:rsidR="00D324F5" w:rsidRPr="00E22E66" w:rsidRDefault="00D324F5" w:rsidP="00251D10">
            <w:pPr>
              <w:widowControl/>
              <w:textAlignment w:val="center"/>
              <w:rPr>
                <w:color w:val="000000"/>
              </w:rPr>
            </w:pPr>
            <w:r w:rsidRPr="00E22E66">
              <w:rPr>
                <w:rFonts w:hint="eastAsia"/>
                <w:color w:val="000000"/>
              </w:rPr>
              <w:t>φ</w:t>
            </w:r>
            <w:r>
              <w:rPr>
                <w:rFonts w:hint="eastAsia"/>
                <w:color w:val="000000"/>
              </w:rPr>
              <w:t>65</w:t>
            </w:r>
            <w:r w:rsidRPr="00E22E66">
              <w:rPr>
                <w:rFonts w:hint="eastAsia"/>
                <w:color w:val="000000"/>
              </w:rPr>
              <w:t>*1</w:t>
            </w:r>
          </w:p>
        </w:tc>
        <w:tc>
          <w:tcPr>
            <w:tcW w:w="850" w:type="dxa"/>
            <w:tcBorders>
              <w:top w:val="single" w:sz="4" w:space="0" w:color="000000"/>
              <w:left w:val="single" w:sz="4" w:space="0" w:color="000000"/>
              <w:bottom w:val="single" w:sz="4" w:space="0" w:color="auto"/>
              <w:right w:val="single" w:sz="4" w:space="0" w:color="000000"/>
            </w:tcBorders>
          </w:tcPr>
          <w:p w:rsidR="00D324F5" w:rsidRPr="0034502F" w:rsidRDefault="00D324F5" w:rsidP="00251D10">
            <w:pPr>
              <w:widowControl/>
              <w:textAlignment w:val="center"/>
              <w:rPr>
                <w:color w:val="FF0000"/>
              </w:rPr>
            </w:pPr>
          </w:p>
        </w:tc>
        <w:tc>
          <w:tcPr>
            <w:tcW w:w="2410" w:type="dxa"/>
            <w:tcBorders>
              <w:top w:val="single" w:sz="4" w:space="0" w:color="000000"/>
              <w:left w:val="single" w:sz="4" w:space="0" w:color="000000"/>
              <w:bottom w:val="single" w:sz="4" w:space="0" w:color="auto"/>
              <w:right w:val="single" w:sz="4" w:space="0" w:color="auto"/>
            </w:tcBorders>
            <w:noWrap/>
            <w:vAlign w:val="center"/>
          </w:tcPr>
          <w:p w:rsidR="00D324F5" w:rsidRPr="00E22E66" w:rsidRDefault="00D324F5" w:rsidP="00251D10">
            <w:pPr>
              <w:widowControl/>
              <w:textAlignment w:val="center"/>
              <w:rPr>
                <w:color w:val="000000"/>
              </w:rPr>
            </w:pPr>
          </w:p>
        </w:tc>
        <w:tc>
          <w:tcPr>
            <w:tcW w:w="1134" w:type="dxa"/>
            <w:tcBorders>
              <w:top w:val="single" w:sz="4" w:space="0" w:color="000000"/>
              <w:left w:val="single" w:sz="4" w:space="0" w:color="auto"/>
              <w:bottom w:val="single" w:sz="4" w:space="0" w:color="auto"/>
              <w:right w:val="single" w:sz="4" w:space="0" w:color="000000"/>
            </w:tcBorders>
            <w:noWrap/>
            <w:vAlign w:val="center"/>
          </w:tcPr>
          <w:p w:rsidR="00D324F5" w:rsidRPr="00E22E66" w:rsidRDefault="00D324F5" w:rsidP="00251D10">
            <w:pPr>
              <w:widowControl/>
              <w:textAlignment w:val="center"/>
              <w:rPr>
                <w:color w:val="000000"/>
              </w:rPr>
            </w:pPr>
          </w:p>
        </w:tc>
        <w:tc>
          <w:tcPr>
            <w:tcW w:w="1417" w:type="dxa"/>
            <w:tcBorders>
              <w:top w:val="single" w:sz="4" w:space="0" w:color="000000"/>
              <w:left w:val="single" w:sz="4" w:space="0" w:color="auto"/>
              <w:bottom w:val="single" w:sz="4" w:space="0" w:color="auto"/>
              <w:right w:val="single" w:sz="4" w:space="0" w:color="000000"/>
            </w:tcBorders>
          </w:tcPr>
          <w:p w:rsidR="00D324F5" w:rsidRPr="00E22E66" w:rsidRDefault="00D324F5" w:rsidP="00251D10">
            <w:pPr>
              <w:widowControl/>
              <w:textAlignment w:val="center"/>
              <w:rPr>
                <w:color w:val="000000"/>
              </w:rPr>
            </w:pPr>
          </w:p>
        </w:tc>
      </w:tr>
      <w:tr w:rsidR="007C1276" w:rsidRPr="00E22E66" w:rsidTr="00D324F5">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7C1276" w:rsidRPr="00E22E66" w:rsidRDefault="007C1276" w:rsidP="00251D10">
            <w:pPr>
              <w:widowControl/>
              <w:jc w:val="center"/>
              <w:textAlignment w:val="center"/>
              <w:rPr>
                <w:color w:val="000000"/>
              </w:rPr>
            </w:pPr>
            <w:r>
              <w:rPr>
                <w:rFonts w:hint="eastAsia"/>
                <w:color w:val="000000"/>
              </w:rPr>
              <w:t>12</w:t>
            </w:r>
          </w:p>
        </w:tc>
        <w:tc>
          <w:tcPr>
            <w:tcW w:w="1276" w:type="dxa"/>
            <w:vMerge/>
            <w:tcBorders>
              <w:left w:val="single" w:sz="4" w:space="0" w:color="000000"/>
              <w:right w:val="single" w:sz="4" w:space="0" w:color="000000"/>
            </w:tcBorders>
            <w:noWrap/>
            <w:vAlign w:val="center"/>
          </w:tcPr>
          <w:p w:rsidR="007C1276" w:rsidRPr="00E22E66" w:rsidRDefault="007C1276" w:rsidP="00251D10">
            <w:pPr>
              <w:widowControl/>
              <w:textAlignment w:val="center"/>
              <w:rPr>
                <w:color w:val="000000"/>
              </w:rPr>
            </w:pPr>
          </w:p>
        </w:tc>
        <w:tc>
          <w:tcPr>
            <w:tcW w:w="1134" w:type="dxa"/>
            <w:tcBorders>
              <w:top w:val="single" w:sz="4" w:space="0" w:color="000000"/>
              <w:left w:val="single" w:sz="4" w:space="0" w:color="000000"/>
              <w:bottom w:val="single" w:sz="4" w:space="0" w:color="auto"/>
              <w:right w:val="single" w:sz="4" w:space="0" w:color="000000"/>
            </w:tcBorders>
            <w:noWrap/>
            <w:vAlign w:val="center"/>
          </w:tcPr>
          <w:p w:rsidR="007C1276" w:rsidRPr="00E22E66" w:rsidRDefault="007C1276" w:rsidP="00251D10">
            <w:pPr>
              <w:widowControl/>
              <w:textAlignment w:val="center"/>
              <w:rPr>
                <w:color w:val="000000"/>
              </w:rPr>
            </w:pPr>
            <w:r w:rsidRPr="00E22E66">
              <w:rPr>
                <w:rFonts w:hint="eastAsia"/>
                <w:color w:val="000000"/>
              </w:rPr>
              <w:t>Φ</w:t>
            </w:r>
            <w:r w:rsidRPr="00E22E66">
              <w:rPr>
                <w:rFonts w:hint="eastAsia"/>
                <w:color w:val="000000"/>
              </w:rPr>
              <w:t>380*1.5</w:t>
            </w:r>
          </w:p>
        </w:tc>
        <w:tc>
          <w:tcPr>
            <w:tcW w:w="850" w:type="dxa"/>
            <w:tcBorders>
              <w:top w:val="single" w:sz="4" w:space="0" w:color="000000"/>
              <w:left w:val="single" w:sz="4" w:space="0" w:color="000000"/>
              <w:bottom w:val="single" w:sz="4" w:space="0" w:color="auto"/>
              <w:right w:val="single" w:sz="4" w:space="0" w:color="000000"/>
            </w:tcBorders>
          </w:tcPr>
          <w:p w:rsidR="007C1276" w:rsidRPr="0034502F" w:rsidRDefault="007C1276" w:rsidP="00251D10">
            <w:pPr>
              <w:widowControl/>
              <w:textAlignment w:val="center"/>
              <w:rPr>
                <w:color w:val="FF0000"/>
              </w:rPr>
            </w:pPr>
          </w:p>
        </w:tc>
        <w:tc>
          <w:tcPr>
            <w:tcW w:w="2410" w:type="dxa"/>
            <w:tcBorders>
              <w:top w:val="single" w:sz="4" w:space="0" w:color="000000"/>
              <w:left w:val="single" w:sz="4" w:space="0" w:color="000000"/>
              <w:bottom w:val="single" w:sz="4" w:space="0" w:color="auto"/>
              <w:right w:val="single" w:sz="4" w:space="0" w:color="auto"/>
            </w:tcBorders>
            <w:noWrap/>
            <w:vAlign w:val="center"/>
          </w:tcPr>
          <w:p w:rsidR="007C1276" w:rsidRPr="00E22E66" w:rsidRDefault="007C1276" w:rsidP="00251D10">
            <w:pPr>
              <w:widowControl/>
              <w:textAlignment w:val="center"/>
              <w:rPr>
                <w:color w:val="000000"/>
              </w:rPr>
            </w:pPr>
          </w:p>
        </w:tc>
        <w:tc>
          <w:tcPr>
            <w:tcW w:w="1134" w:type="dxa"/>
            <w:tcBorders>
              <w:top w:val="single" w:sz="4" w:space="0" w:color="000000"/>
              <w:left w:val="single" w:sz="4" w:space="0" w:color="auto"/>
              <w:bottom w:val="single" w:sz="4" w:space="0" w:color="auto"/>
              <w:right w:val="single" w:sz="4" w:space="0" w:color="000000"/>
            </w:tcBorders>
            <w:noWrap/>
            <w:vAlign w:val="center"/>
          </w:tcPr>
          <w:p w:rsidR="007C1276" w:rsidRPr="00E22E66" w:rsidRDefault="007C1276" w:rsidP="00251D10">
            <w:pPr>
              <w:widowControl/>
              <w:textAlignment w:val="center"/>
              <w:rPr>
                <w:color w:val="000000"/>
              </w:rPr>
            </w:pPr>
          </w:p>
        </w:tc>
        <w:tc>
          <w:tcPr>
            <w:tcW w:w="1417" w:type="dxa"/>
            <w:tcBorders>
              <w:top w:val="single" w:sz="4" w:space="0" w:color="000000"/>
              <w:left w:val="single" w:sz="4" w:space="0" w:color="auto"/>
              <w:bottom w:val="single" w:sz="4" w:space="0" w:color="auto"/>
              <w:right w:val="single" w:sz="4" w:space="0" w:color="000000"/>
            </w:tcBorders>
          </w:tcPr>
          <w:p w:rsidR="007C1276" w:rsidRPr="00E22E66" w:rsidRDefault="007C1276" w:rsidP="00251D10">
            <w:pPr>
              <w:widowControl/>
              <w:textAlignment w:val="center"/>
              <w:rPr>
                <w:color w:val="000000"/>
              </w:rPr>
            </w:pPr>
          </w:p>
        </w:tc>
      </w:tr>
      <w:tr w:rsidR="007C1276" w:rsidRPr="00E22E66" w:rsidTr="00D324F5">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7C1276" w:rsidRPr="00E22E66" w:rsidRDefault="007C1276" w:rsidP="00251D10">
            <w:pPr>
              <w:widowControl/>
              <w:jc w:val="center"/>
              <w:textAlignment w:val="center"/>
              <w:rPr>
                <w:color w:val="000000"/>
              </w:rPr>
            </w:pPr>
            <w:r>
              <w:rPr>
                <w:rFonts w:hint="eastAsia"/>
                <w:color w:val="000000"/>
              </w:rPr>
              <w:t>13</w:t>
            </w:r>
          </w:p>
        </w:tc>
        <w:tc>
          <w:tcPr>
            <w:tcW w:w="1276" w:type="dxa"/>
            <w:vMerge/>
            <w:tcBorders>
              <w:left w:val="single" w:sz="4" w:space="0" w:color="000000"/>
              <w:right w:val="single" w:sz="4" w:space="0" w:color="000000"/>
            </w:tcBorders>
            <w:noWrap/>
            <w:vAlign w:val="center"/>
          </w:tcPr>
          <w:p w:rsidR="007C1276" w:rsidRPr="00E22E66" w:rsidRDefault="007C1276" w:rsidP="00251D10">
            <w:pPr>
              <w:widowControl/>
              <w:textAlignment w:val="center"/>
              <w:rPr>
                <w:color w:val="000000"/>
              </w:rPr>
            </w:pPr>
          </w:p>
        </w:tc>
        <w:tc>
          <w:tcPr>
            <w:tcW w:w="1134" w:type="dxa"/>
            <w:tcBorders>
              <w:top w:val="single" w:sz="4" w:space="0" w:color="000000"/>
              <w:left w:val="single" w:sz="4" w:space="0" w:color="000000"/>
              <w:bottom w:val="single" w:sz="4" w:space="0" w:color="auto"/>
              <w:right w:val="single" w:sz="4" w:space="0" w:color="000000"/>
            </w:tcBorders>
            <w:noWrap/>
            <w:vAlign w:val="center"/>
          </w:tcPr>
          <w:p w:rsidR="007C1276" w:rsidRPr="00E22E66" w:rsidRDefault="007C1276" w:rsidP="00251D10">
            <w:pPr>
              <w:widowControl/>
              <w:textAlignment w:val="center"/>
              <w:rPr>
                <w:color w:val="000000"/>
              </w:rPr>
            </w:pPr>
            <w:r w:rsidRPr="00E22E66">
              <w:rPr>
                <w:rFonts w:hint="eastAsia"/>
                <w:color w:val="000000"/>
              </w:rPr>
              <w:t>φ</w:t>
            </w:r>
            <w:r w:rsidRPr="00E22E66">
              <w:rPr>
                <w:rFonts w:hint="eastAsia"/>
                <w:color w:val="000000"/>
              </w:rPr>
              <w:t>350*1.5</w:t>
            </w:r>
          </w:p>
        </w:tc>
        <w:tc>
          <w:tcPr>
            <w:tcW w:w="850" w:type="dxa"/>
            <w:tcBorders>
              <w:top w:val="single" w:sz="4" w:space="0" w:color="000000"/>
              <w:left w:val="single" w:sz="4" w:space="0" w:color="000000"/>
              <w:bottom w:val="single" w:sz="4" w:space="0" w:color="auto"/>
              <w:right w:val="single" w:sz="4" w:space="0" w:color="000000"/>
            </w:tcBorders>
          </w:tcPr>
          <w:p w:rsidR="007C1276" w:rsidRPr="0034502F" w:rsidRDefault="007C1276" w:rsidP="00251D10">
            <w:pPr>
              <w:widowControl/>
              <w:textAlignment w:val="center"/>
              <w:rPr>
                <w:color w:val="FF0000"/>
              </w:rPr>
            </w:pPr>
          </w:p>
        </w:tc>
        <w:tc>
          <w:tcPr>
            <w:tcW w:w="2410" w:type="dxa"/>
            <w:tcBorders>
              <w:top w:val="single" w:sz="4" w:space="0" w:color="000000"/>
              <w:left w:val="single" w:sz="4" w:space="0" w:color="000000"/>
              <w:bottom w:val="single" w:sz="4" w:space="0" w:color="auto"/>
              <w:right w:val="single" w:sz="4" w:space="0" w:color="auto"/>
            </w:tcBorders>
            <w:noWrap/>
            <w:vAlign w:val="center"/>
          </w:tcPr>
          <w:p w:rsidR="007C1276" w:rsidRPr="00E22E66" w:rsidRDefault="007C1276" w:rsidP="00251D10">
            <w:pPr>
              <w:widowControl/>
              <w:textAlignment w:val="center"/>
              <w:rPr>
                <w:color w:val="000000"/>
              </w:rPr>
            </w:pPr>
          </w:p>
        </w:tc>
        <w:tc>
          <w:tcPr>
            <w:tcW w:w="1134" w:type="dxa"/>
            <w:tcBorders>
              <w:top w:val="single" w:sz="4" w:space="0" w:color="000000"/>
              <w:left w:val="single" w:sz="4" w:space="0" w:color="auto"/>
              <w:bottom w:val="single" w:sz="4" w:space="0" w:color="auto"/>
              <w:right w:val="single" w:sz="4" w:space="0" w:color="000000"/>
            </w:tcBorders>
            <w:noWrap/>
            <w:vAlign w:val="center"/>
          </w:tcPr>
          <w:p w:rsidR="007C1276" w:rsidRPr="00E22E66" w:rsidRDefault="007C1276" w:rsidP="00251D10">
            <w:pPr>
              <w:widowControl/>
              <w:textAlignment w:val="center"/>
              <w:rPr>
                <w:color w:val="000000"/>
              </w:rPr>
            </w:pPr>
          </w:p>
        </w:tc>
        <w:tc>
          <w:tcPr>
            <w:tcW w:w="1417" w:type="dxa"/>
            <w:tcBorders>
              <w:top w:val="single" w:sz="4" w:space="0" w:color="000000"/>
              <w:left w:val="single" w:sz="4" w:space="0" w:color="auto"/>
              <w:bottom w:val="single" w:sz="4" w:space="0" w:color="auto"/>
              <w:right w:val="single" w:sz="4" w:space="0" w:color="000000"/>
            </w:tcBorders>
          </w:tcPr>
          <w:p w:rsidR="007C1276" w:rsidRPr="00E22E66" w:rsidRDefault="007C1276" w:rsidP="00251D10">
            <w:pPr>
              <w:widowControl/>
              <w:textAlignment w:val="center"/>
              <w:rPr>
                <w:color w:val="000000"/>
              </w:rPr>
            </w:pPr>
          </w:p>
        </w:tc>
      </w:tr>
      <w:tr w:rsidR="007C1276" w:rsidRPr="00E22E66" w:rsidTr="00D324F5">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7C1276" w:rsidRPr="00E22E66" w:rsidRDefault="007C1276" w:rsidP="00251D10">
            <w:pPr>
              <w:widowControl/>
              <w:jc w:val="center"/>
              <w:textAlignment w:val="center"/>
              <w:rPr>
                <w:color w:val="000000"/>
              </w:rPr>
            </w:pPr>
            <w:r>
              <w:rPr>
                <w:rFonts w:hint="eastAsia"/>
                <w:color w:val="000000"/>
              </w:rPr>
              <w:t>14</w:t>
            </w:r>
          </w:p>
        </w:tc>
        <w:tc>
          <w:tcPr>
            <w:tcW w:w="1276" w:type="dxa"/>
            <w:vMerge/>
            <w:tcBorders>
              <w:left w:val="single" w:sz="4" w:space="0" w:color="000000"/>
              <w:right w:val="single" w:sz="4" w:space="0" w:color="000000"/>
            </w:tcBorders>
            <w:noWrap/>
            <w:vAlign w:val="center"/>
          </w:tcPr>
          <w:p w:rsidR="007C1276" w:rsidRPr="00E22E66" w:rsidRDefault="007C1276" w:rsidP="00251D10">
            <w:pPr>
              <w:widowControl/>
              <w:textAlignment w:val="center"/>
              <w:rPr>
                <w:color w:val="000000"/>
              </w:rPr>
            </w:pPr>
          </w:p>
        </w:tc>
        <w:tc>
          <w:tcPr>
            <w:tcW w:w="1134" w:type="dxa"/>
            <w:tcBorders>
              <w:top w:val="single" w:sz="4" w:space="0" w:color="000000"/>
              <w:left w:val="single" w:sz="4" w:space="0" w:color="000000"/>
              <w:bottom w:val="single" w:sz="4" w:space="0" w:color="auto"/>
              <w:right w:val="single" w:sz="4" w:space="0" w:color="000000"/>
            </w:tcBorders>
            <w:noWrap/>
            <w:vAlign w:val="center"/>
          </w:tcPr>
          <w:p w:rsidR="007C1276" w:rsidRPr="00E22E66" w:rsidRDefault="007C1276" w:rsidP="00251D10">
            <w:pPr>
              <w:widowControl/>
              <w:textAlignment w:val="center"/>
              <w:rPr>
                <w:color w:val="000000"/>
              </w:rPr>
            </w:pPr>
            <w:r w:rsidRPr="00E22E66">
              <w:rPr>
                <w:rFonts w:hint="eastAsia"/>
                <w:color w:val="000000"/>
              </w:rPr>
              <w:t>φ</w:t>
            </w:r>
            <w:r w:rsidRPr="00E22E66">
              <w:rPr>
                <w:rFonts w:hint="eastAsia"/>
                <w:color w:val="000000"/>
              </w:rPr>
              <w:t>270*1</w:t>
            </w:r>
          </w:p>
        </w:tc>
        <w:tc>
          <w:tcPr>
            <w:tcW w:w="850" w:type="dxa"/>
            <w:tcBorders>
              <w:top w:val="single" w:sz="4" w:space="0" w:color="000000"/>
              <w:left w:val="single" w:sz="4" w:space="0" w:color="000000"/>
              <w:bottom w:val="single" w:sz="4" w:space="0" w:color="auto"/>
              <w:right w:val="single" w:sz="4" w:space="0" w:color="000000"/>
            </w:tcBorders>
          </w:tcPr>
          <w:p w:rsidR="007C1276" w:rsidRPr="0034502F" w:rsidRDefault="007C1276" w:rsidP="00251D10">
            <w:pPr>
              <w:widowControl/>
              <w:textAlignment w:val="center"/>
              <w:rPr>
                <w:color w:val="FF0000"/>
              </w:rPr>
            </w:pPr>
          </w:p>
        </w:tc>
        <w:tc>
          <w:tcPr>
            <w:tcW w:w="2410" w:type="dxa"/>
            <w:tcBorders>
              <w:top w:val="single" w:sz="4" w:space="0" w:color="000000"/>
              <w:left w:val="single" w:sz="4" w:space="0" w:color="000000"/>
              <w:bottom w:val="single" w:sz="4" w:space="0" w:color="auto"/>
              <w:right w:val="single" w:sz="4" w:space="0" w:color="auto"/>
            </w:tcBorders>
            <w:noWrap/>
            <w:vAlign w:val="center"/>
          </w:tcPr>
          <w:p w:rsidR="007C1276" w:rsidRPr="00E22E66" w:rsidRDefault="007C1276" w:rsidP="00251D10">
            <w:pPr>
              <w:widowControl/>
              <w:textAlignment w:val="center"/>
              <w:rPr>
                <w:color w:val="000000"/>
              </w:rPr>
            </w:pPr>
          </w:p>
        </w:tc>
        <w:tc>
          <w:tcPr>
            <w:tcW w:w="1134" w:type="dxa"/>
            <w:tcBorders>
              <w:top w:val="single" w:sz="4" w:space="0" w:color="000000"/>
              <w:left w:val="single" w:sz="4" w:space="0" w:color="auto"/>
              <w:bottom w:val="single" w:sz="4" w:space="0" w:color="auto"/>
              <w:right w:val="single" w:sz="4" w:space="0" w:color="000000"/>
            </w:tcBorders>
            <w:noWrap/>
            <w:vAlign w:val="center"/>
          </w:tcPr>
          <w:p w:rsidR="007C1276" w:rsidRPr="00E22E66" w:rsidRDefault="007C1276" w:rsidP="00251D10">
            <w:pPr>
              <w:widowControl/>
              <w:textAlignment w:val="center"/>
              <w:rPr>
                <w:color w:val="000000"/>
              </w:rPr>
            </w:pPr>
          </w:p>
        </w:tc>
        <w:tc>
          <w:tcPr>
            <w:tcW w:w="1417" w:type="dxa"/>
            <w:tcBorders>
              <w:top w:val="single" w:sz="4" w:space="0" w:color="000000"/>
              <w:left w:val="single" w:sz="4" w:space="0" w:color="auto"/>
              <w:bottom w:val="single" w:sz="4" w:space="0" w:color="auto"/>
              <w:right w:val="single" w:sz="4" w:space="0" w:color="000000"/>
            </w:tcBorders>
          </w:tcPr>
          <w:p w:rsidR="007C1276" w:rsidRPr="00E22E66" w:rsidRDefault="007C1276" w:rsidP="00251D10">
            <w:pPr>
              <w:widowControl/>
              <w:textAlignment w:val="center"/>
              <w:rPr>
                <w:color w:val="000000"/>
              </w:rPr>
            </w:pPr>
          </w:p>
        </w:tc>
      </w:tr>
      <w:tr w:rsidR="007C1276" w:rsidRPr="00E22E66" w:rsidTr="00D324F5">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7C1276" w:rsidRPr="00E22E66" w:rsidRDefault="007C1276" w:rsidP="00251D10">
            <w:pPr>
              <w:widowControl/>
              <w:jc w:val="center"/>
              <w:textAlignment w:val="center"/>
              <w:rPr>
                <w:color w:val="000000"/>
              </w:rPr>
            </w:pPr>
            <w:r>
              <w:rPr>
                <w:rFonts w:hint="eastAsia"/>
                <w:color w:val="000000"/>
              </w:rPr>
              <w:t>15</w:t>
            </w:r>
          </w:p>
        </w:tc>
        <w:tc>
          <w:tcPr>
            <w:tcW w:w="1276" w:type="dxa"/>
            <w:vMerge/>
            <w:tcBorders>
              <w:left w:val="single" w:sz="4" w:space="0" w:color="000000"/>
              <w:right w:val="single" w:sz="4" w:space="0" w:color="000000"/>
            </w:tcBorders>
            <w:noWrap/>
            <w:vAlign w:val="center"/>
          </w:tcPr>
          <w:p w:rsidR="007C1276" w:rsidRPr="00E22E66" w:rsidRDefault="007C1276" w:rsidP="00251D10">
            <w:pPr>
              <w:widowControl/>
              <w:textAlignment w:val="center"/>
              <w:rPr>
                <w:color w:val="000000"/>
              </w:rPr>
            </w:pPr>
          </w:p>
        </w:tc>
        <w:tc>
          <w:tcPr>
            <w:tcW w:w="1134" w:type="dxa"/>
            <w:tcBorders>
              <w:top w:val="single" w:sz="4" w:space="0" w:color="000000"/>
              <w:left w:val="single" w:sz="4" w:space="0" w:color="000000"/>
              <w:bottom w:val="single" w:sz="4" w:space="0" w:color="auto"/>
              <w:right w:val="single" w:sz="4" w:space="0" w:color="000000"/>
            </w:tcBorders>
            <w:noWrap/>
            <w:vAlign w:val="center"/>
          </w:tcPr>
          <w:p w:rsidR="007C1276" w:rsidRPr="00E22E66" w:rsidRDefault="007C1276" w:rsidP="00251D10">
            <w:pPr>
              <w:widowControl/>
              <w:textAlignment w:val="center"/>
              <w:rPr>
                <w:color w:val="000000"/>
              </w:rPr>
            </w:pPr>
            <w:r w:rsidRPr="00E22E66">
              <w:rPr>
                <w:rFonts w:hint="eastAsia"/>
                <w:color w:val="000000"/>
              </w:rPr>
              <w:t>Φ</w:t>
            </w:r>
            <w:r w:rsidRPr="00E22E66">
              <w:rPr>
                <w:rFonts w:hint="eastAsia"/>
                <w:color w:val="000000"/>
              </w:rPr>
              <w:t>250*1</w:t>
            </w:r>
          </w:p>
        </w:tc>
        <w:tc>
          <w:tcPr>
            <w:tcW w:w="850" w:type="dxa"/>
            <w:tcBorders>
              <w:top w:val="single" w:sz="4" w:space="0" w:color="000000"/>
              <w:left w:val="single" w:sz="4" w:space="0" w:color="000000"/>
              <w:bottom w:val="single" w:sz="4" w:space="0" w:color="auto"/>
              <w:right w:val="single" w:sz="4" w:space="0" w:color="000000"/>
            </w:tcBorders>
          </w:tcPr>
          <w:p w:rsidR="007C1276" w:rsidRPr="0034502F" w:rsidRDefault="007C1276" w:rsidP="00251D10">
            <w:pPr>
              <w:widowControl/>
              <w:textAlignment w:val="center"/>
              <w:rPr>
                <w:color w:val="FF0000"/>
              </w:rPr>
            </w:pPr>
          </w:p>
        </w:tc>
        <w:tc>
          <w:tcPr>
            <w:tcW w:w="2410" w:type="dxa"/>
            <w:tcBorders>
              <w:top w:val="single" w:sz="4" w:space="0" w:color="000000"/>
              <w:left w:val="single" w:sz="4" w:space="0" w:color="000000"/>
              <w:bottom w:val="single" w:sz="4" w:space="0" w:color="auto"/>
              <w:right w:val="single" w:sz="4" w:space="0" w:color="auto"/>
            </w:tcBorders>
            <w:noWrap/>
            <w:vAlign w:val="center"/>
          </w:tcPr>
          <w:p w:rsidR="007C1276" w:rsidRPr="00E22E66" w:rsidRDefault="007C1276" w:rsidP="00251D10">
            <w:pPr>
              <w:widowControl/>
              <w:textAlignment w:val="center"/>
              <w:rPr>
                <w:color w:val="000000"/>
              </w:rPr>
            </w:pPr>
          </w:p>
        </w:tc>
        <w:tc>
          <w:tcPr>
            <w:tcW w:w="1134" w:type="dxa"/>
            <w:tcBorders>
              <w:top w:val="single" w:sz="4" w:space="0" w:color="000000"/>
              <w:left w:val="single" w:sz="4" w:space="0" w:color="auto"/>
              <w:bottom w:val="single" w:sz="4" w:space="0" w:color="auto"/>
              <w:right w:val="single" w:sz="4" w:space="0" w:color="000000"/>
            </w:tcBorders>
            <w:noWrap/>
            <w:vAlign w:val="center"/>
          </w:tcPr>
          <w:p w:rsidR="007C1276" w:rsidRPr="00E22E66" w:rsidRDefault="007C1276" w:rsidP="00251D10">
            <w:pPr>
              <w:widowControl/>
              <w:textAlignment w:val="center"/>
              <w:rPr>
                <w:color w:val="000000"/>
              </w:rPr>
            </w:pPr>
          </w:p>
        </w:tc>
        <w:tc>
          <w:tcPr>
            <w:tcW w:w="1417" w:type="dxa"/>
            <w:tcBorders>
              <w:top w:val="single" w:sz="4" w:space="0" w:color="000000"/>
              <w:left w:val="single" w:sz="4" w:space="0" w:color="auto"/>
              <w:bottom w:val="single" w:sz="4" w:space="0" w:color="auto"/>
              <w:right w:val="single" w:sz="4" w:space="0" w:color="000000"/>
            </w:tcBorders>
          </w:tcPr>
          <w:p w:rsidR="007C1276" w:rsidRPr="00E22E66" w:rsidRDefault="007C1276" w:rsidP="00251D10">
            <w:pPr>
              <w:widowControl/>
              <w:textAlignment w:val="center"/>
              <w:rPr>
                <w:color w:val="000000"/>
              </w:rPr>
            </w:pPr>
          </w:p>
        </w:tc>
      </w:tr>
      <w:tr w:rsidR="007C1276" w:rsidRPr="00E22E66" w:rsidTr="00D324F5">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7C1276" w:rsidRPr="00E22E66" w:rsidRDefault="007C1276" w:rsidP="00251D10">
            <w:pPr>
              <w:widowControl/>
              <w:jc w:val="center"/>
              <w:textAlignment w:val="center"/>
              <w:rPr>
                <w:color w:val="000000"/>
              </w:rPr>
            </w:pPr>
            <w:r>
              <w:rPr>
                <w:rFonts w:hint="eastAsia"/>
                <w:color w:val="000000"/>
              </w:rPr>
              <w:t>16</w:t>
            </w:r>
          </w:p>
        </w:tc>
        <w:tc>
          <w:tcPr>
            <w:tcW w:w="1276" w:type="dxa"/>
            <w:vMerge/>
            <w:tcBorders>
              <w:left w:val="single" w:sz="4" w:space="0" w:color="000000"/>
              <w:right w:val="single" w:sz="4" w:space="0" w:color="000000"/>
            </w:tcBorders>
            <w:noWrap/>
            <w:vAlign w:val="center"/>
          </w:tcPr>
          <w:p w:rsidR="007C1276" w:rsidRPr="00E22E66" w:rsidRDefault="007C1276" w:rsidP="00251D10">
            <w:pPr>
              <w:widowControl/>
              <w:textAlignment w:val="center"/>
              <w:rPr>
                <w:color w:val="000000"/>
              </w:rPr>
            </w:pPr>
          </w:p>
        </w:tc>
        <w:tc>
          <w:tcPr>
            <w:tcW w:w="1134" w:type="dxa"/>
            <w:tcBorders>
              <w:top w:val="single" w:sz="4" w:space="0" w:color="000000"/>
              <w:left w:val="single" w:sz="4" w:space="0" w:color="000000"/>
              <w:bottom w:val="single" w:sz="4" w:space="0" w:color="auto"/>
              <w:right w:val="single" w:sz="4" w:space="0" w:color="000000"/>
            </w:tcBorders>
            <w:noWrap/>
            <w:vAlign w:val="center"/>
          </w:tcPr>
          <w:p w:rsidR="007C1276" w:rsidRPr="00E22E66" w:rsidRDefault="007C1276" w:rsidP="00251D10">
            <w:pPr>
              <w:widowControl/>
              <w:textAlignment w:val="center"/>
              <w:rPr>
                <w:color w:val="000000"/>
              </w:rPr>
            </w:pPr>
            <w:r w:rsidRPr="00E22E66">
              <w:rPr>
                <w:rFonts w:hint="eastAsia"/>
                <w:color w:val="000000"/>
              </w:rPr>
              <w:t>Φ</w:t>
            </w:r>
            <w:r w:rsidRPr="00E22E66">
              <w:rPr>
                <w:rFonts w:hint="eastAsia"/>
                <w:color w:val="000000"/>
              </w:rPr>
              <w:t>100*1</w:t>
            </w:r>
          </w:p>
        </w:tc>
        <w:tc>
          <w:tcPr>
            <w:tcW w:w="850" w:type="dxa"/>
            <w:tcBorders>
              <w:top w:val="single" w:sz="4" w:space="0" w:color="000000"/>
              <w:left w:val="single" w:sz="4" w:space="0" w:color="000000"/>
              <w:bottom w:val="single" w:sz="4" w:space="0" w:color="auto"/>
              <w:right w:val="single" w:sz="4" w:space="0" w:color="000000"/>
            </w:tcBorders>
          </w:tcPr>
          <w:p w:rsidR="007C1276" w:rsidRPr="0034502F" w:rsidRDefault="007C1276" w:rsidP="00251D10">
            <w:pPr>
              <w:widowControl/>
              <w:textAlignment w:val="center"/>
              <w:rPr>
                <w:color w:val="FF0000"/>
              </w:rPr>
            </w:pPr>
          </w:p>
        </w:tc>
        <w:tc>
          <w:tcPr>
            <w:tcW w:w="2410" w:type="dxa"/>
            <w:tcBorders>
              <w:top w:val="single" w:sz="4" w:space="0" w:color="000000"/>
              <w:left w:val="single" w:sz="4" w:space="0" w:color="000000"/>
              <w:bottom w:val="single" w:sz="4" w:space="0" w:color="auto"/>
              <w:right w:val="single" w:sz="4" w:space="0" w:color="auto"/>
            </w:tcBorders>
            <w:noWrap/>
            <w:vAlign w:val="center"/>
          </w:tcPr>
          <w:p w:rsidR="007C1276" w:rsidRPr="00E22E66" w:rsidRDefault="007C1276" w:rsidP="00251D10">
            <w:pPr>
              <w:widowControl/>
              <w:textAlignment w:val="center"/>
              <w:rPr>
                <w:color w:val="000000"/>
              </w:rPr>
            </w:pPr>
          </w:p>
        </w:tc>
        <w:tc>
          <w:tcPr>
            <w:tcW w:w="1134" w:type="dxa"/>
            <w:tcBorders>
              <w:top w:val="single" w:sz="4" w:space="0" w:color="000000"/>
              <w:left w:val="single" w:sz="4" w:space="0" w:color="auto"/>
              <w:bottom w:val="single" w:sz="4" w:space="0" w:color="auto"/>
              <w:right w:val="single" w:sz="4" w:space="0" w:color="000000"/>
            </w:tcBorders>
            <w:noWrap/>
            <w:vAlign w:val="center"/>
          </w:tcPr>
          <w:p w:rsidR="007C1276" w:rsidRPr="00E22E66" w:rsidRDefault="007C1276" w:rsidP="00251D10">
            <w:pPr>
              <w:widowControl/>
              <w:textAlignment w:val="center"/>
              <w:rPr>
                <w:color w:val="000000"/>
              </w:rPr>
            </w:pPr>
          </w:p>
        </w:tc>
        <w:tc>
          <w:tcPr>
            <w:tcW w:w="1417" w:type="dxa"/>
            <w:tcBorders>
              <w:top w:val="single" w:sz="4" w:space="0" w:color="000000"/>
              <w:left w:val="single" w:sz="4" w:space="0" w:color="auto"/>
              <w:bottom w:val="single" w:sz="4" w:space="0" w:color="auto"/>
              <w:right w:val="single" w:sz="4" w:space="0" w:color="000000"/>
            </w:tcBorders>
          </w:tcPr>
          <w:p w:rsidR="007C1276" w:rsidRPr="00E22E66" w:rsidRDefault="007C1276" w:rsidP="00251D10">
            <w:pPr>
              <w:widowControl/>
              <w:textAlignment w:val="center"/>
              <w:rPr>
                <w:color w:val="000000"/>
              </w:rPr>
            </w:pPr>
          </w:p>
        </w:tc>
      </w:tr>
      <w:tr w:rsidR="007C1276" w:rsidRPr="00E22E66" w:rsidTr="00D324F5">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7C1276" w:rsidRPr="00E22E66" w:rsidRDefault="007C1276" w:rsidP="00251D10">
            <w:pPr>
              <w:widowControl/>
              <w:jc w:val="center"/>
              <w:textAlignment w:val="center"/>
              <w:rPr>
                <w:color w:val="000000"/>
              </w:rPr>
            </w:pPr>
            <w:r w:rsidRPr="00E22E66">
              <w:rPr>
                <w:rFonts w:hint="eastAsia"/>
                <w:color w:val="000000"/>
              </w:rPr>
              <w:t>1</w:t>
            </w:r>
            <w:r>
              <w:rPr>
                <w:rFonts w:hint="eastAsia"/>
                <w:color w:val="000000"/>
              </w:rPr>
              <w:t>7</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7C1276" w:rsidRPr="00E22E66" w:rsidRDefault="007C1276" w:rsidP="00251D10">
            <w:pPr>
              <w:widowControl/>
              <w:textAlignment w:val="center"/>
              <w:rPr>
                <w:color w:val="000000"/>
              </w:rPr>
            </w:pPr>
            <w:r w:rsidRPr="00E22E66">
              <w:rPr>
                <w:color w:val="000000"/>
              </w:rPr>
              <w:t>风机电缆</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7C1276" w:rsidRPr="00E22E66" w:rsidRDefault="007C1276" w:rsidP="00251D10">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000000"/>
            </w:tcBorders>
          </w:tcPr>
          <w:p w:rsidR="007C1276" w:rsidRPr="0034502F" w:rsidRDefault="007C1276" w:rsidP="00251D10">
            <w:pPr>
              <w:widowControl/>
              <w:textAlignment w:val="center"/>
              <w:rPr>
                <w:color w:val="FF0000"/>
              </w:rPr>
            </w:pPr>
          </w:p>
        </w:tc>
        <w:tc>
          <w:tcPr>
            <w:tcW w:w="2410" w:type="dxa"/>
            <w:tcBorders>
              <w:top w:val="single" w:sz="4" w:space="0" w:color="000000"/>
              <w:left w:val="single" w:sz="4" w:space="0" w:color="000000"/>
              <w:bottom w:val="single" w:sz="4" w:space="0" w:color="auto"/>
              <w:right w:val="single" w:sz="4" w:space="0" w:color="auto"/>
            </w:tcBorders>
            <w:noWrap/>
            <w:vAlign w:val="center"/>
          </w:tcPr>
          <w:p w:rsidR="007C1276" w:rsidRPr="00E22E66" w:rsidRDefault="007C1276" w:rsidP="00251D10">
            <w:pPr>
              <w:widowControl/>
              <w:textAlignment w:val="center"/>
              <w:rPr>
                <w:color w:val="000000"/>
              </w:rPr>
            </w:pPr>
          </w:p>
        </w:tc>
        <w:tc>
          <w:tcPr>
            <w:tcW w:w="1134" w:type="dxa"/>
            <w:tcBorders>
              <w:top w:val="single" w:sz="4" w:space="0" w:color="000000"/>
              <w:left w:val="single" w:sz="4" w:space="0" w:color="auto"/>
              <w:bottom w:val="single" w:sz="4" w:space="0" w:color="auto"/>
              <w:right w:val="single" w:sz="4" w:space="0" w:color="000000"/>
            </w:tcBorders>
            <w:noWrap/>
            <w:vAlign w:val="center"/>
          </w:tcPr>
          <w:p w:rsidR="007C1276" w:rsidRPr="00E22E66" w:rsidRDefault="007C1276" w:rsidP="00251D10">
            <w:pPr>
              <w:widowControl/>
              <w:textAlignment w:val="center"/>
              <w:rPr>
                <w:color w:val="000000"/>
              </w:rPr>
            </w:pPr>
          </w:p>
        </w:tc>
        <w:tc>
          <w:tcPr>
            <w:tcW w:w="1417" w:type="dxa"/>
            <w:tcBorders>
              <w:top w:val="single" w:sz="4" w:space="0" w:color="000000"/>
              <w:left w:val="single" w:sz="4" w:space="0" w:color="auto"/>
              <w:bottom w:val="single" w:sz="4" w:space="0" w:color="auto"/>
              <w:right w:val="single" w:sz="4" w:space="0" w:color="000000"/>
            </w:tcBorders>
          </w:tcPr>
          <w:p w:rsidR="007C1276" w:rsidRPr="00E22E66" w:rsidRDefault="007C1276" w:rsidP="00251D10">
            <w:pPr>
              <w:widowControl/>
              <w:textAlignment w:val="center"/>
              <w:rPr>
                <w:color w:val="000000"/>
              </w:rPr>
            </w:pPr>
          </w:p>
        </w:tc>
      </w:tr>
      <w:tr w:rsidR="007C1276" w:rsidRPr="00E22E66" w:rsidTr="00D324F5">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7C1276" w:rsidRPr="00E22E66" w:rsidRDefault="007C1276" w:rsidP="00251D10">
            <w:pPr>
              <w:widowControl/>
              <w:jc w:val="center"/>
              <w:textAlignment w:val="center"/>
              <w:rPr>
                <w:color w:val="000000"/>
              </w:rPr>
            </w:pPr>
            <w:r w:rsidRPr="00E22E66">
              <w:rPr>
                <w:rFonts w:hint="eastAsia"/>
                <w:color w:val="000000"/>
              </w:rPr>
              <w:t>1</w:t>
            </w:r>
            <w:r>
              <w:rPr>
                <w:rFonts w:hint="eastAsia"/>
                <w:color w:val="000000"/>
              </w:rPr>
              <w:t>8</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7C1276" w:rsidRPr="00E22E66" w:rsidRDefault="007C1276" w:rsidP="00251D10">
            <w:pPr>
              <w:widowControl/>
              <w:textAlignment w:val="center"/>
              <w:rPr>
                <w:color w:val="000000"/>
              </w:rPr>
            </w:pPr>
            <w:r w:rsidRPr="00E22E66">
              <w:rPr>
                <w:color w:val="000000"/>
              </w:rPr>
              <w:t>风机电缆桥架</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7C1276" w:rsidRPr="00E22E66" w:rsidRDefault="007C1276" w:rsidP="00251D10">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000000"/>
            </w:tcBorders>
          </w:tcPr>
          <w:p w:rsidR="007C1276" w:rsidRPr="0034502F" w:rsidRDefault="007C1276" w:rsidP="00251D10">
            <w:pPr>
              <w:widowControl/>
              <w:textAlignment w:val="center"/>
              <w:rPr>
                <w:color w:val="FF0000"/>
              </w:rPr>
            </w:pPr>
          </w:p>
        </w:tc>
        <w:tc>
          <w:tcPr>
            <w:tcW w:w="2410" w:type="dxa"/>
            <w:tcBorders>
              <w:top w:val="single" w:sz="4" w:space="0" w:color="000000"/>
              <w:left w:val="single" w:sz="4" w:space="0" w:color="000000"/>
              <w:bottom w:val="single" w:sz="4" w:space="0" w:color="auto"/>
              <w:right w:val="single" w:sz="4" w:space="0" w:color="auto"/>
            </w:tcBorders>
            <w:noWrap/>
            <w:vAlign w:val="center"/>
          </w:tcPr>
          <w:p w:rsidR="007C1276" w:rsidRPr="00E22E66" w:rsidRDefault="007C1276" w:rsidP="00251D10">
            <w:pPr>
              <w:widowControl/>
              <w:textAlignment w:val="center"/>
              <w:rPr>
                <w:color w:val="000000"/>
              </w:rPr>
            </w:pPr>
          </w:p>
        </w:tc>
        <w:tc>
          <w:tcPr>
            <w:tcW w:w="1134" w:type="dxa"/>
            <w:tcBorders>
              <w:top w:val="single" w:sz="4" w:space="0" w:color="000000"/>
              <w:left w:val="single" w:sz="4" w:space="0" w:color="auto"/>
              <w:bottom w:val="single" w:sz="4" w:space="0" w:color="auto"/>
              <w:right w:val="single" w:sz="4" w:space="0" w:color="000000"/>
            </w:tcBorders>
            <w:noWrap/>
            <w:vAlign w:val="center"/>
          </w:tcPr>
          <w:p w:rsidR="007C1276" w:rsidRPr="00E22E66" w:rsidRDefault="007C1276" w:rsidP="00251D10">
            <w:pPr>
              <w:widowControl/>
              <w:textAlignment w:val="center"/>
              <w:rPr>
                <w:color w:val="000000"/>
              </w:rPr>
            </w:pPr>
          </w:p>
        </w:tc>
        <w:tc>
          <w:tcPr>
            <w:tcW w:w="1417" w:type="dxa"/>
            <w:tcBorders>
              <w:top w:val="single" w:sz="4" w:space="0" w:color="000000"/>
              <w:left w:val="single" w:sz="4" w:space="0" w:color="auto"/>
              <w:bottom w:val="single" w:sz="4" w:space="0" w:color="auto"/>
              <w:right w:val="single" w:sz="4" w:space="0" w:color="000000"/>
            </w:tcBorders>
          </w:tcPr>
          <w:p w:rsidR="007C1276" w:rsidRPr="00E22E66" w:rsidRDefault="007C1276" w:rsidP="00251D10">
            <w:pPr>
              <w:widowControl/>
              <w:textAlignment w:val="center"/>
              <w:rPr>
                <w:color w:val="000000"/>
              </w:rPr>
            </w:pPr>
          </w:p>
        </w:tc>
      </w:tr>
      <w:tr w:rsidR="007C1276" w:rsidRPr="00E22E66" w:rsidTr="00D324F5">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7C1276" w:rsidRPr="00E22E66" w:rsidRDefault="007C1276" w:rsidP="00251D10">
            <w:pPr>
              <w:widowControl/>
              <w:jc w:val="center"/>
              <w:textAlignment w:val="center"/>
              <w:rPr>
                <w:color w:val="000000"/>
              </w:rPr>
            </w:pPr>
            <w:r w:rsidRPr="00E22E66">
              <w:rPr>
                <w:rFonts w:hint="eastAsia"/>
                <w:color w:val="000000"/>
              </w:rPr>
              <w:t>1</w:t>
            </w:r>
            <w:r>
              <w:rPr>
                <w:rFonts w:hint="eastAsia"/>
                <w:color w:val="000000"/>
              </w:rPr>
              <w:t>9</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7C1276" w:rsidRPr="00E22E66" w:rsidRDefault="007C1276" w:rsidP="00251D10">
            <w:pPr>
              <w:widowControl/>
              <w:textAlignment w:val="center"/>
              <w:rPr>
                <w:color w:val="000000"/>
              </w:rPr>
            </w:pPr>
            <w:r w:rsidRPr="00E22E66">
              <w:rPr>
                <w:color w:val="000000"/>
              </w:rPr>
              <w:t>阀门</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7C1276" w:rsidRPr="00E22E66" w:rsidRDefault="007C1276" w:rsidP="00251D10">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000000"/>
            </w:tcBorders>
          </w:tcPr>
          <w:p w:rsidR="007C1276" w:rsidRPr="0034502F" w:rsidRDefault="007C1276" w:rsidP="00251D10">
            <w:pPr>
              <w:widowControl/>
              <w:textAlignment w:val="center"/>
              <w:rPr>
                <w:color w:val="FF0000"/>
              </w:rPr>
            </w:pPr>
          </w:p>
        </w:tc>
        <w:tc>
          <w:tcPr>
            <w:tcW w:w="2410" w:type="dxa"/>
            <w:tcBorders>
              <w:top w:val="single" w:sz="4" w:space="0" w:color="000000"/>
              <w:left w:val="single" w:sz="4" w:space="0" w:color="000000"/>
              <w:bottom w:val="single" w:sz="4" w:space="0" w:color="auto"/>
              <w:right w:val="single" w:sz="4" w:space="0" w:color="auto"/>
            </w:tcBorders>
            <w:noWrap/>
            <w:vAlign w:val="center"/>
          </w:tcPr>
          <w:p w:rsidR="007C1276" w:rsidRPr="00E22E66" w:rsidRDefault="007C1276" w:rsidP="00251D10">
            <w:pPr>
              <w:widowControl/>
              <w:textAlignment w:val="center"/>
              <w:rPr>
                <w:color w:val="000000"/>
              </w:rPr>
            </w:pPr>
          </w:p>
        </w:tc>
        <w:tc>
          <w:tcPr>
            <w:tcW w:w="1134" w:type="dxa"/>
            <w:tcBorders>
              <w:top w:val="single" w:sz="4" w:space="0" w:color="000000"/>
              <w:left w:val="single" w:sz="4" w:space="0" w:color="auto"/>
              <w:bottom w:val="single" w:sz="4" w:space="0" w:color="auto"/>
              <w:right w:val="single" w:sz="4" w:space="0" w:color="000000"/>
            </w:tcBorders>
            <w:noWrap/>
            <w:vAlign w:val="center"/>
          </w:tcPr>
          <w:p w:rsidR="007C1276" w:rsidRPr="00E22E66" w:rsidRDefault="007C1276" w:rsidP="00251D10">
            <w:pPr>
              <w:widowControl/>
              <w:textAlignment w:val="center"/>
              <w:rPr>
                <w:color w:val="000000"/>
              </w:rPr>
            </w:pPr>
          </w:p>
        </w:tc>
        <w:tc>
          <w:tcPr>
            <w:tcW w:w="1417" w:type="dxa"/>
            <w:tcBorders>
              <w:top w:val="single" w:sz="4" w:space="0" w:color="000000"/>
              <w:left w:val="single" w:sz="4" w:space="0" w:color="auto"/>
              <w:bottom w:val="single" w:sz="4" w:space="0" w:color="auto"/>
              <w:right w:val="single" w:sz="4" w:space="0" w:color="000000"/>
            </w:tcBorders>
          </w:tcPr>
          <w:p w:rsidR="007C1276" w:rsidRPr="00E22E66" w:rsidRDefault="007C1276" w:rsidP="00251D10">
            <w:pPr>
              <w:widowControl/>
              <w:textAlignment w:val="center"/>
              <w:rPr>
                <w:color w:val="000000"/>
              </w:rPr>
            </w:pPr>
            <w:r>
              <w:rPr>
                <w:color w:val="000000"/>
              </w:rPr>
              <w:t>现场制作，漏风率低于</w:t>
            </w:r>
            <w:r>
              <w:rPr>
                <w:rFonts w:hint="eastAsia"/>
                <w:color w:val="000000"/>
              </w:rPr>
              <w:t>1%</w:t>
            </w:r>
          </w:p>
        </w:tc>
      </w:tr>
      <w:tr w:rsidR="007C1276" w:rsidRPr="00E22E66" w:rsidTr="00D324F5">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7C1276" w:rsidRPr="00E22E66" w:rsidRDefault="007C1276" w:rsidP="00251D10">
            <w:pPr>
              <w:widowControl/>
              <w:jc w:val="center"/>
              <w:textAlignment w:val="center"/>
              <w:rPr>
                <w:color w:val="000000"/>
              </w:rPr>
            </w:pPr>
            <w:r>
              <w:rPr>
                <w:rFonts w:hint="eastAsia"/>
                <w:color w:val="000000"/>
              </w:rPr>
              <w:t>20</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7C1276" w:rsidRPr="00E22E66" w:rsidRDefault="007C1276" w:rsidP="00251D10">
            <w:pPr>
              <w:widowControl/>
              <w:textAlignment w:val="center"/>
              <w:rPr>
                <w:color w:val="000000"/>
              </w:rPr>
            </w:pPr>
            <w:r w:rsidRPr="00E22E66">
              <w:rPr>
                <w:color w:val="000000"/>
              </w:rPr>
              <w:t>护栏</w:t>
            </w:r>
            <w:r w:rsidRPr="00E22E66">
              <w:rPr>
                <w:rFonts w:hint="eastAsia"/>
                <w:color w:val="000000"/>
              </w:rPr>
              <w:t>/</w:t>
            </w:r>
            <w:r w:rsidRPr="00E22E66">
              <w:rPr>
                <w:rFonts w:hint="eastAsia"/>
                <w:color w:val="000000"/>
              </w:rPr>
              <w:t>护笼</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7C1276" w:rsidRPr="00E22E66" w:rsidRDefault="007C1276" w:rsidP="00251D10">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000000"/>
            </w:tcBorders>
          </w:tcPr>
          <w:p w:rsidR="007C1276" w:rsidRPr="0034502F" w:rsidRDefault="007C1276" w:rsidP="00251D10">
            <w:pPr>
              <w:widowControl/>
              <w:textAlignment w:val="center"/>
              <w:rPr>
                <w:color w:val="FF0000"/>
              </w:rPr>
            </w:pPr>
          </w:p>
        </w:tc>
        <w:tc>
          <w:tcPr>
            <w:tcW w:w="2410" w:type="dxa"/>
            <w:tcBorders>
              <w:top w:val="single" w:sz="4" w:space="0" w:color="000000"/>
              <w:left w:val="single" w:sz="4" w:space="0" w:color="000000"/>
              <w:bottom w:val="single" w:sz="4" w:space="0" w:color="auto"/>
              <w:right w:val="single" w:sz="4" w:space="0" w:color="auto"/>
            </w:tcBorders>
            <w:noWrap/>
            <w:vAlign w:val="center"/>
          </w:tcPr>
          <w:p w:rsidR="007C1276" w:rsidRPr="00E22E66" w:rsidRDefault="007C1276" w:rsidP="00251D10">
            <w:pPr>
              <w:widowControl/>
              <w:textAlignment w:val="center"/>
              <w:rPr>
                <w:color w:val="000000"/>
              </w:rPr>
            </w:pPr>
          </w:p>
        </w:tc>
        <w:tc>
          <w:tcPr>
            <w:tcW w:w="1134" w:type="dxa"/>
            <w:tcBorders>
              <w:top w:val="single" w:sz="4" w:space="0" w:color="000000"/>
              <w:left w:val="single" w:sz="4" w:space="0" w:color="auto"/>
              <w:bottom w:val="single" w:sz="4" w:space="0" w:color="auto"/>
              <w:right w:val="single" w:sz="4" w:space="0" w:color="000000"/>
            </w:tcBorders>
            <w:noWrap/>
            <w:vAlign w:val="center"/>
          </w:tcPr>
          <w:p w:rsidR="007C1276" w:rsidRPr="00E22E66" w:rsidRDefault="007C1276" w:rsidP="00251D10">
            <w:pPr>
              <w:widowControl/>
              <w:textAlignment w:val="center"/>
              <w:rPr>
                <w:color w:val="000000"/>
              </w:rPr>
            </w:pPr>
          </w:p>
        </w:tc>
        <w:tc>
          <w:tcPr>
            <w:tcW w:w="1417" w:type="dxa"/>
            <w:tcBorders>
              <w:top w:val="single" w:sz="4" w:space="0" w:color="000000"/>
              <w:left w:val="single" w:sz="4" w:space="0" w:color="auto"/>
              <w:bottom w:val="single" w:sz="4" w:space="0" w:color="auto"/>
              <w:right w:val="single" w:sz="4" w:space="0" w:color="000000"/>
            </w:tcBorders>
          </w:tcPr>
          <w:p w:rsidR="007C1276" w:rsidRPr="00E22E66" w:rsidRDefault="007C1276" w:rsidP="00251D10">
            <w:pPr>
              <w:widowControl/>
              <w:textAlignment w:val="center"/>
              <w:rPr>
                <w:color w:val="000000"/>
              </w:rPr>
            </w:pPr>
          </w:p>
        </w:tc>
      </w:tr>
      <w:tr w:rsidR="007C1276" w:rsidRPr="00E22E66" w:rsidTr="00D324F5">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7C1276" w:rsidRPr="00E22E66" w:rsidRDefault="007C1276" w:rsidP="00251D10">
            <w:pPr>
              <w:widowControl/>
              <w:jc w:val="center"/>
              <w:textAlignment w:val="center"/>
              <w:rPr>
                <w:color w:val="000000"/>
              </w:rPr>
            </w:pPr>
            <w:r>
              <w:rPr>
                <w:rFonts w:hint="eastAsia"/>
                <w:color w:val="000000"/>
              </w:rPr>
              <w:t>21</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7C1276" w:rsidRPr="00E22E66" w:rsidRDefault="007C1276" w:rsidP="00251D10">
            <w:pPr>
              <w:widowControl/>
              <w:textAlignment w:val="center"/>
              <w:rPr>
                <w:color w:val="000000"/>
              </w:rPr>
            </w:pPr>
            <w:r w:rsidRPr="00E22E66">
              <w:rPr>
                <w:color w:val="000000"/>
              </w:rPr>
              <w:t>吸风罩</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7C1276" w:rsidRPr="00E22E66" w:rsidRDefault="007C1276" w:rsidP="00251D10">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000000"/>
            </w:tcBorders>
          </w:tcPr>
          <w:p w:rsidR="007C1276" w:rsidRPr="0034502F" w:rsidRDefault="007C1276" w:rsidP="00251D10">
            <w:pPr>
              <w:widowControl/>
              <w:textAlignment w:val="center"/>
              <w:rPr>
                <w:color w:val="FF0000"/>
              </w:rPr>
            </w:pPr>
          </w:p>
        </w:tc>
        <w:tc>
          <w:tcPr>
            <w:tcW w:w="2410" w:type="dxa"/>
            <w:tcBorders>
              <w:top w:val="single" w:sz="4" w:space="0" w:color="000000"/>
              <w:left w:val="single" w:sz="4" w:space="0" w:color="000000"/>
              <w:bottom w:val="single" w:sz="4" w:space="0" w:color="auto"/>
              <w:right w:val="single" w:sz="4" w:space="0" w:color="auto"/>
            </w:tcBorders>
            <w:noWrap/>
            <w:vAlign w:val="center"/>
          </w:tcPr>
          <w:p w:rsidR="007C1276" w:rsidRPr="00E22E66" w:rsidRDefault="007C1276" w:rsidP="00251D10">
            <w:pPr>
              <w:widowControl/>
              <w:textAlignment w:val="center"/>
              <w:rPr>
                <w:color w:val="000000"/>
              </w:rPr>
            </w:pPr>
          </w:p>
        </w:tc>
        <w:tc>
          <w:tcPr>
            <w:tcW w:w="1134" w:type="dxa"/>
            <w:tcBorders>
              <w:top w:val="single" w:sz="4" w:space="0" w:color="000000"/>
              <w:left w:val="single" w:sz="4" w:space="0" w:color="auto"/>
              <w:bottom w:val="single" w:sz="4" w:space="0" w:color="auto"/>
              <w:right w:val="single" w:sz="4" w:space="0" w:color="000000"/>
            </w:tcBorders>
            <w:noWrap/>
            <w:vAlign w:val="center"/>
          </w:tcPr>
          <w:p w:rsidR="007C1276" w:rsidRPr="00E22E66" w:rsidRDefault="007C1276" w:rsidP="00251D10">
            <w:pPr>
              <w:widowControl/>
              <w:textAlignment w:val="center"/>
              <w:rPr>
                <w:color w:val="000000"/>
              </w:rPr>
            </w:pPr>
          </w:p>
        </w:tc>
        <w:tc>
          <w:tcPr>
            <w:tcW w:w="1417" w:type="dxa"/>
            <w:tcBorders>
              <w:top w:val="single" w:sz="4" w:space="0" w:color="000000"/>
              <w:left w:val="single" w:sz="4" w:space="0" w:color="auto"/>
              <w:bottom w:val="single" w:sz="4" w:space="0" w:color="auto"/>
              <w:right w:val="single" w:sz="4" w:space="0" w:color="000000"/>
            </w:tcBorders>
          </w:tcPr>
          <w:p w:rsidR="007C1276" w:rsidRPr="00E22E66" w:rsidRDefault="007C1276" w:rsidP="00251D10">
            <w:pPr>
              <w:widowControl/>
              <w:textAlignment w:val="center"/>
              <w:rPr>
                <w:color w:val="000000"/>
              </w:rPr>
            </w:pPr>
          </w:p>
        </w:tc>
      </w:tr>
      <w:tr w:rsidR="007C1276" w:rsidRPr="00E22E66" w:rsidTr="00D324F5">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7C1276" w:rsidRPr="00E22E66" w:rsidRDefault="007C1276" w:rsidP="00251D10">
            <w:pPr>
              <w:widowControl/>
              <w:jc w:val="center"/>
              <w:textAlignment w:val="center"/>
              <w:rPr>
                <w:color w:val="000000"/>
              </w:rPr>
            </w:pPr>
            <w:r>
              <w:rPr>
                <w:rFonts w:hint="eastAsia"/>
                <w:color w:val="000000"/>
              </w:rPr>
              <w:t>22</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7C1276" w:rsidRPr="00E22E66" w:rsidRDefault="007C1276" w:rsidP="00251D10">
            <w:pPr>
              <w:widowControl/>
              <w:textAlignment w:val="center"/>
              <w:rPr>
                <w:color w:val="000000"/>
              </w:rPr>
            </w:pPr>
            <w:r>
              <w:rPr>
                <w:color w:val="000000"/>
              </w:rPr>
              <w:t>无火焰</w:t>
            </w:r>
            <w:r w:rsidRPr="00E22E66">
              <w:rPr>
                <w:color w:val="000000"/>
              </w:rPr>
              <w:t>泄爆阀</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7C1276" w:rsidRPr="00E22E66" w:rsidRDefault="007C1276" w:rsidP="00251D10">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000000"/>
            </w:tcBorders>
          </w:tcPr>
          <w:p w:rsidR="007C1276" w:rsidRPr="0034502F" w:rsidRDefault="007C1276" w:rsidP="00251D10">
            <w:pPr>
              <w:widowControl/>
              <w:textAlignment w:val="center"/>
              <w:rPr>
                <w:color w:val="FF0000"/>
              </w:rPr>
            </w:pPr>
          </w:p>
        </w:tc>
        <w:tc>
          <w:tcPr>
            <w:tcW w:w="2410" w:type="dxa"/>
            <w:tcBorders>
              <w:top w:val="single" w:sz="4" w:space="0" w:color="000000"/>
              <w:left w:val="single" w:sz="4" w:space="0" w:color="000000"/>
              <w:bottom w:val="single" w:sz="4" w:space="0" w:color="auto"/>
              <w:right w:val="single" w:sz="4" w:space="0" w:color="auto"/>
            </w:tcBorders>
            <w:noWrap/>
            <w:vAlign w:val="center"/>
          </w:tcPr>
          <w:p w:rsidR="007C1276" w:rsidRPr="00E22E66" w:rsidRDefault="007C1276" w:rsidP="00251D10">
            <w:pPr>
              <w:widowControl/>
              <w:textAlignment w:val="center"/>
              <w:rPr>
                <w:color w:val="000000"/>
              </w:rPr>
            </w:pPr>
          </w:p>
        </w:tc>
        <w:tc>
          <w:tcPr>
            <w:tcW w:w="1134" w:type="dxa"/>
            <w:tcBorders>
              <w:top w:val="single" w:sz="4" w:space="0" w:color="000000"/>
              <w:left w:val="single" w:sz="4" w:space="0" w:color="auto"/>
              <w:bottom w:val="single" w:sz="4" w:space="0" w:color="auto"/>
              <w:right w:val="single" w:sz="4" w:space="0" w:color="000000"/>
            </w:tcBorders>
            <w:noWrap/>
            <w:vAlign w:val="center"/>
          </w:tcPr>
          <w:p w:rsidR="007C1276" w:rsidRPr="00E22E66" w:rsidRDefault="007C1276" w:rsidP="00251D10">
            <w:pPr>
              <w:widowControl/>
              <w:textAlignment w:val="center"/>
              <w:rPr>
                <w:color w:val="000000"/>
              </w:rPr>
            </w:pPr>
          </w:p>
        </w:tc>
        <w:tc>
          <w:tcPr>
            <w:tcW w:w="1417" w:type="dxa"/>
            <w:tcBorders>
              <w:top w:val="single" w:sz="4" w:space="0" w:color="000000"/>
              <w:left w:val="single" w:sz="4" w:space="0" w:color="auto"/>
              <w:bottom w:val="single" w:sz="4" w:space="0" w:color="auto"/>
              <w:right w:val="single" w:sz="4" w:space="0" w:color="000000"/>
            </w:tcBorders>
          </w:tcPr>
          <w:p w:rsidR="007C1276" w:rsidRPr="00E22E66" w:rsidRDefault="007C1276" w:rsidP="00251D10">
            <w:pPr>
              <w:widowControl/>
              <w:textAlignment w:val="center"/>
              <w:rPr>
                <w:color w:val="000000"/>
              </w:rPr>
            </w:pPr>
          </w:p>
        </w:tc>
      </w:tr>
      <w:tr w:rsidR="007C1276" w:rsidRPr="00E22E66" w:rsidTr="00D324F5">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7C1276" w:rsidRPr="00E22E66" w:rsidRDefault="007C1276" w:rsidP="00251D10">
            <w:pPr>
              <w:widowControl/>
              <w:jc w:val="center"/>
              <w:textAlignment w:val="center"/>
              <w:rPr>
                <w:color w:val="000000"/>
              </w:rPr>
            </w:pPr>
            <w:r w:rsidRPr="00E22E66">
              <w:rPr>
                <w:rFonts w:hint="eastAsia"/>
                <w:color w:val="000000"/>
              </w:rPr>
              <w:t>2</w:t>
            </w:r>
            <w:r>
              <w:rPr>
                <w:rFonts w:hint="eastAsia"/>
                <w:color w:val="000000"/>
              </w:rPr>
              <w:t>3</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7C1276" w:rsidRPr="00E22E66" w:rsidRDefault="007C1276" w:rsidP="00251D10">
            <w:pPr>
              <w:widowControl/>
              <w:textAlignment w:val="center"/>
              <w:rPr>
                <w:color w:val="000000"/>
              </w:rPr>
            </w:pPr>
            <w:r w:rsidRPr="00E22E66">
              <w:rPr>
                <w:color w:val="000000"/>
              </w:rPr>
              <w:t>糖粉收集</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7C1276" w:rsidRPr="00E22E66" w:rsidRDefault="007C1276" w:rsidP="00251D10">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000000"/>
            </w:tcBorders>
          </w:tcPr>
          <w:p w:rsidR="007C1276" w:rsidRPr="0034502F" w:rsidRDefault="007C1276" w:rsidP="00251D10">
            <w:pPr>
              <w:widowControl/>
              <w:textAlignment w:val="center"/>
              <w:rPr>
                <w:color w:val="FF0000"/>
              </w:rPr>
            </w:pPr>
          </w:p>
        </w:tc>
        <w:tc>
          <w:tcPr>
            <w:tcW w:w="2410" w:type="dxa"/>
            <w:tcBorders>
              <w:top w:val="single" w:sz="4" w:space="0" w:color="000000"/>
              <w:left w:val="single" w:sz="4" w:space="0" w:color="000000"/>
              <w:bottom w:val="single" w:sz="4" w:space="0" w:color="auto"/>
              <w:right w:val="single" w:sz="4" w:space="0" w:color="auto"/>
            </w:tcBorders>
            <w:noWrap/>
            <w:vAlign w:val="center"/>
          </w:tcPr>
          <w:p w:rsidR="007C1276" w:rsidRPr="00E22E66" w:rsidRDefault="007C1276" w:rsidP="00251D10">
            <w:pPr>
              <w:widowControl/>
              <w:textAlignment w:val="center"/>
              <w:rPr>
                <w:color w:val="000000"/>
              </w:rPr>
            </w:pPr>
          </w:p>
        </w:tc>
        <w:tc>
          <w:tcPr>
            <w:tcW w:w="1134" w:type="dxa"/>
            <w:tcBorders>
              <w:top w:val="single" w:sz="4" w:space="0" w:color="000000"/>
              <w:left w:val="single" w:sz="4" w:space="0" w:color="auto"/>
              <w:bottom w:val="single" w:sz="4" w:space="0" w:color="auto"/>
              <w:right w:val="single" w:sz="4" w:space="0" w:color="000000"/>
            </w:tcBorders>
            <w:noWrap/>
            <w:vAlign w:val="center"/>
          </w:tcPr>
          <w:p w:rsidR="007C1276" w:rsidRPr="00E22E66" w:rsidRDefault="007C1276" w:rsidP="00251D10">
            <w:pPr>
              <w:widowControl/>
              <w:textAlignment w:val="center"/>
              <w:rPr>
                <w:color w:val="000000"/>
              </w:rPr>
            </w:pPr>
          </w:p>
        </w:tc>
        <w:tc>
          <w:tcPr>
            <w:tcW w:w="1417" w:type="dxa"/>
            <w:tcBorders>
              <w:top w:val="single" w:sz="4" w:space="0" w:color="000000"/>
              <w:left w:val="single" w:sz="4" w:space="0" w:color="auto"/>
              <w:bottom w:val="single" w:sz="4" w:space="0" w:color="auto"/>
              <w:right w:val="single" w:sz="4" w:space="0" w:color="000000"/>
            </w:tcBorders>
          </w:tcPr>
          <w:p w:rsidR="007C1276" w:rsidRPr="00E22E66" w:rsidRDefault="007C1276" w:rsidP="00251D10">
            <w:pPr>
              <w:widowControl/>
              <w:textAlignment w:val="center"/>
              <w:rPr>
                <w:color w:val="000000"/>
              </w:rPr>
            </w:pPr>
          </w:p>
        </w:tc>
      </w:tr>
      <w:tr w:rsidR="007C1276" w:rsidRPr="00E22E66" w:rsidTr="00D324F5">
        <w:trPr>
          <w:trHeight w:val="365"/>
        </w:trPr>
        <w:tc>
          <w:tcPr>
            <w:tcW w:w="709" w:type="dxa"/>
            <w:tcBorders>
              <w:top w:val="single" w:sz="4" w:space="0" w:color="000000"/>
              <w:left w:val="single" w:sz="8" w:space="0" w:color="000000"/>
              <w:bottom w:val="single" w:sz="4" w:space="0" w:color="000000"/>
              <w:right w:val="single" w:sz="4" w:space="0" w:color="000000"/>
            </w:tcBorders>
            <w:noWrap/>
            <w:vAlign w:val="center"/>
          </w:tcPr>
          <w:p w:rsidR="007C1276" w:rsidRPr="00E22E66" w:rsidRDefault="007C1276" w:rsidP="00251D10">
            <w:pPr>
              <w:widowControl/>
              <w:jc w:val="center"/>
              <w:textAlignment w:val="center"/>
              <w:rPr>
                <w:color w:val="000000"/>
              </w:rPr>
            </w:pPr>
            <w:r w:rsidRPr="00E22E66">
              <w:rPr>
                <w:rFonts w:hint="eastAsia"/>
                <w:color w:val="000000"/>
              </w:rPr>
              <w:t>2</w:t>
            </w:r>
            <w:r>
              <w:rPr>
                <w:rFonts w:hint="eastAsia"/>
                <w:color w:val="000000"/>
              </w:rPr>
              <w:t>4</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7C1276" w:rsidRPr="00E22E66" w:rsidRDefault="007C1276" w:rsidP="00251D10">
            <w:pPr>
              <w:widowControl/>
              <w:textAlignment w:val="center"/>
              <w:rPr>
                <w:color w:val="000000"/>
              </w:rPr>
            </w:pPr>
            <w:r w:rsidRPr="003A28EB">
              <w:rPr>
                <w:rFonts w:hint="eastAsia"/>
                <w:color w:val="000000"/>
              </w:rPr>
              <w:t>设备表面处理，包括风机机壳</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7C1276" w:rsidRPr="00E22E66" w:rsidRDefault="007C1276" w:rsidP="00251D10">
            <w:pPr>
              <w:widowControl/>
              <w:textAlignment w:val="center"/>
              <w:rPr>
                <w:color w:val="000000"/>
              </w:rPr>
            </w:pPr>
          </w:p>
        </w:tc>
        <w:tc>
          <w:tcPr>
            <w:tcW w:w="850" w:type="dxa"/>
            <w:tcBorders>
              <w:top w:val="single" w:sz="4" w:space="0" w:color="000000"/>
              <w:left w:val="single" w:sz="4" w:space="0" w:color="000000"/>
              <w:bottom w:val="single" w:sz="4" w:space="0" w:color="000000"/>
              <w:right w:val="single" w:sz="4" w:space="0" w:color="000000"/>
            </w:tcBorders>
          </w:tcPr>
          <w:p w:rsidR="007C1276" w:rsidRPr="0034502F" w:rsidRDefault="007C1276" w:rsidP="00251D10">
            <w:pPr>
              <w:widowControl/>
              <w:textAlignment w:val="center"/>
              <w:rPr>
                <w:color w:val="FF0000"/>
              </w:rPr>
            </w:pPr>
          </w:p>
        </w:tc>
        <w:tc>
          <w:tcPr>
            <w:tcW w:w="2410" w:type="dxa"/>
            <w:tcBorders>
              <w:top w:val="single" w:sz="4" w:space="0" w:color="000000"/>
              <w:left w:val="single" w:sz="4" w:space="0" w:color="000000"/>
              <w:bottom w:val="single" w:sz="4" w:space="0" w:color="000000"/>
              <w:right w:val="single" w:sz="4" w:space="0" w:color="auto"/>
            </w:tcBorders>
            <w:noWrap/>
            <w:vAlign w:val="center"/>
          </w:tcPr>
          <w:p w:rsidR="007C1276" w:rsidRPr="00E22E66" w:rsidRDefault="007C1276" w:rsidP="00251D10">
            <w:pPr>
              <w:widowControl/>
              <w:textAlignment w:val="center"/>
              <w:rPr>
                <w:color w:val="000000"/>
              </w:rPr>
            </w:pPr>
          </w:p>
        </w:tc>
        <w:tc>
          <w:tcPr>
            <w:tcW w:w="1134" w:type="dxa"/>
            <w:tcBorders>
              <w:top w:val="single" w:sz="4" w:space="0" w:color="000000"/>
              <w:left w:val="single" w:sz="4" w:space="0" w:color="auto"/>
              <w:bottom w:val="single" w:sz="4" w:space="0" w:color="000000"/>
              <w:right w:val="single" w:sz="4" w:space="0" w:color="000000"/>
            </w:tcBorders>
            <w:noWrap/>
            <w:vAlign w:val="center"/>
          </w:tcPr>
          <w:p w:rsidR="007C1276" w:rsidRPr="00E22E66" w:rsidRDefault="007C1276" w:rsidP="00251D10">
            <w:pPr>
              <w:widowControl/>
              <w:textAlignment w:val="center"/>
              <w:rPr>
                <w:color w:val="000000"/>
              </w:rPr>
            </w:pPr>
          </w:p>
        </w:tc>
        <w:tc>
          <w:tcPr>
            <w:tcW w:w="1417" w:type="dxa"/>
            <w:tcBorders>
              <w:top w:val="single" w:sz="4" w:space="0" w:color="000000"/>
              <w:left w:val="single" w:sz="4" w:space="0" w:color="auto"/>
              <w:bottom w:val="single" w:sz="4" w:space="0" w:color="000000"/>
              <w:right w:val="single" w:sz="4" w:space="0" w:color="000000"/>
            </w:tcBorders>
          </w:tcPr>
          <w:p w:rsidR="007C1276" w:rsidRPr="00E22E66" w:rsidRDefault="007C1276" w:rsidP="00251D10">
            <w:pPr>
              <w:widowControl/>
              <w:textAlignment w:val="center"/>
              <w:rPr>
                <w:color w:val="000000"/>
              </w:rPr>
            </w:pPr>
          </w:p>
        </w:tc>
      </w:tr>
    </w:tbl>
    <w:p w:rsidR="003C31D5" w:rsidRPr="00785531" w:rsidRDefault="003C31D5">
      <w:pPr>
        <w:spacing w:line="440" w:lineRule="exact"/>
        <w:rPr>
          <w:rFonts w:ascii="仿宋_GB2312" w:eastAsia="仿宋_GB2312" w:hAnsi="宋体" w:hint="eastAsia"/>
          <w:sz w:val="30"/>
          <w:szCs w:val="30"/>
        </w:rPr>
      </w:pPr>
    </w:p>
    <w:p w:rsidR="002F2953" w:rsidRDefault="002F2953" w:rsidP="002F2953">
      <w:pPr>
        <w:pStyle w:val="1"/>
        <w:ind w:firstLineChars="445" w:firstLine="1966"/>
      </w:pPr>
      <w:r w:rsidRPr="00120E95">
        <w:rPr>
          <w:rFonts w:hint="eastAsia"/>
        </w:rPr>
        <w:t>第五章</w:t>
      </w:r>
      <w:r w:rsidRPr="00120E95">
        <w:rPr>
          <w:rFonts w:hint="eastAsia"/>
        </w:rPr>
        <w:tab/>
      </w:r>
      <w:r w:rsidRPr="00120E95">
        <w:rPr>
          <w:rFonts w:hint="eastAsia"/>
        </w:rPr>
        <w:t>合同及相关协议书</w:t>
      </w:r>
    </w:p>
    <w:p w:rsidR="002F2953" w:rsidRDefault="002F2953" w:rsidP="002F2953"/>
    <w:p w:rsidR="002F2953" w:rsidRPr="002F2953" w:rsidRDefault="002F2953" w:rsidP="002F2953"/>
    <w:p w:rsidR="002F2953" w:rsidRDefault="002F2953" w:rsidP="002F2953">
      <w:pPr>
        <w:jc w:val="center"/>
        <w:rPr>
          <w:rFonts w:ascii="黑体" w:eastAsia="黑体" w:hAnsi="黑体"/>
          <w:b/>
          <w:sz w:val="44"/>
          <w:szCs w:val="44"/>
        </w:rPr>
      </w:pPr>
      <w:r>
        <w:rPr>
          <w:rFonts w:ascii="黑体" w:eastAsia="黑体" w:hAnsi="黑体"/>
          <w:b/>
          <w:sz w:val="44"/>
          <w:szCs w:val="44"/>
        </w:rPr>
        <w:t>中粮糖业</w:t>
      </w:r>
      <w:r>
        <w:rPr>
          <w:rFonts w:ascii="黑体" w:eastAsia="黑体" w:hAnsi="黑体" w:hint="eastAsia"/>
          <w:b/>
          <w:sz w:val="44"/>
          <w:szCs w:val="44"/>
        </w:rPr>
        <w:t>甘蔗糖部</w:t>
      </w:r>
    </w:p>
    <w:p w:rsidR="002F2953" w:rsidRDefault="002F2953" w:rsidP="002F2953">
      <w:pPr>
        <w:rPr>
          <w:sz w:val="52"/>
          <w:szCs w:val="52"/>
        </w:rPr>
      </w:pPr>
      <w:r>
        <w:rPr>
          <w:sz w:val="52"/>
          <w:szCs w:val="52"/>
        </w:rPr>
        <w:t xml:space="preserve"> </w:t>
      </w:r>
    </w:p>
    <w:p w:rsidR="002F2953" w:rsidRDefault="002F2953" w:rsidP="002F2953">
      <w:pPr>
        <w:tabs>
          <w:tab w:val="left" w:pos="851"/>
        </w:tabs>
        <w:ind w:leftChars="12" w:left="992" w:hangingChars="186" w:hanging="967"/>
        <w:jc w:val="center"/>
        <w:rPr>
          <w:bCs/>
          <w:sz w:val="52"/>
          <w:szCs w:val="52"/>
        </w:rPr>
      </w:pPr>
    </w:p>
    <w:p w:rsidR="002F2953" w:rsidRDefault="002F2953" w:rsidP="002F2953">
      <w:pPr>
        <w:tabs>
          <w:tab w:val="left" w:pos="851"/>
        </w:tabs>
        <w:ind w:leftChars="12" w:left="992" w:hangingChars="186" w:hanging="967"/>
        <w:jc w:val="center"/>
        <w:rPr>
          <w:bCs/>
          <w:sz w:val="52"/>
          <w:szCs w:val="52"/>
        </w:rPr>
      </w:pPr>
    </w:p>
    <w:p w:rsidR="002F2953" w:rsidRDefault="002F2953" w:rsidP="002F2953">
      <w:pPr>
        <w:spacing w:line="500" w:lineRule="exact"/>
        <w:jc w:val="center"/>
        <w:rPr>
          <w:rFonts w:ascii="黑体" w:eastAsia="黑体" w:hAnsi="黑体"/>
          <w:sz w:val="36"/>
          <w:szCs w:val="36"/>
          <w:u w:val="single"/>
        </w:rPr>
      </w:pPr>
      <w:r>
        <w:rPr>
          <w:rFonts w:ascii="方正小标宋_GBK" w:eastAsia="方正小标宋_GBK" w:hint="eastAsia"/>
          <w:sz w:val="44"/>
          <w:szCs w:val="44"/>
        </w:rPr>
        <w:t xml:space="preserve"> </w:t>
      </w:r>
      <w:r>
        <w:rPr>
          <w:rFonts w:ascii="方正小标宋_GBK" w:eastAsia="方正小标宋_GBK"/>
          <w:sz w:val="44"/>
          <w:szCs w:val="44"/>
        </w:rPr>
        <w:t xml:space="preserve"> </w:t>
      </w:r>
      <w:r w:rsidRPr="00606FBD">
        <w:rPr>
          <w:rFonts w:ascii="黑体" w:eastAsia="黑体" w:hAnsi="黑体"/>
          <w:sz w:val="36"/>
          <w:szCs w:val="36"/>
          <w:u w:val="single"/>
        </w:rPr>
        <w:t>中粮</w:t>
      </w:r>
      <w:r w:rsidRPr="00984CF7">
        <w:rPr>
          <w:rFonts w:ascii="黑体" w:eastAsia="黑体" w:hAnsi="黑体" w:hint="eastAsia"/>
          <w:sz w:val="36"/>
          <w:szCs w:val="36"/>
          <w:u w:val="single"/>
        </w:rPr>
        <w:t>崇左糖业</w:t>
      </w:r>
      <w:r w:rsidR="00A66A9B">
        <w:rPr>
          <w:rFonts w:ascii="黑体" w:eastAsia="黑体" w:hAnsi="黑体" w:hint="eastAsia"/>
          <w:sz w:val="36"/>
          <w:szCs w:val="36"/>
          <w:u w:val="single"/>
        </w:rPr>
        <w:t>2022</w:t>
      </w:r>
      <w:r w:rsidRPr="00984CF7">
        <w:rPr>
          <w:rFonts w:ascii="黑体" w:eastAsia="黑体" w:hAnsi="黑体" w:hint="eastAsia"/>
          <w:sz w:val="36"/>
          <w:szCs w:val="36"/>
          <w:u w:val="single"/>
        </w:rPr>
        <w:t>年</w:t>
      </w:r>
      <w:r>
        <w:rPr>
          <w:rFonts w:ascii="黑体" w:eastAsia="黑体" w:hAnsi="黑体" w:hint="eastAsia"/>
          <w:sz w:val="36"/>
          <w:szCs w:val="36"/>
          <w:u w:val="single"/>
        </w:rPr>
        <w:t>小包装自动生产线</w:t>
      </w:r>
    </w:p>
    <w:p w:rsidR="002F2953" w:rsidRPr="00984CF7" w:rsidRDefault="002F2953" w:rsidP="002F2953">
      <w:pPr>
        <w:spacing w:line="500" w:lineRule="exact"/>
        <w:jc w:val="center"/>
        <w:rPr>
          <w:rFonts w:ascii="黑体" w:eastAsia="黑体" w:hAnsi="黑体"/>
          <w:bCs/>
          <w:sz w:val="36"/>
          <w:szCs w:val="36"/>
        </w:rPr>
      </w:pPr>
      <w:r w:rsidRPr="00984CF7">
        <w:rPr>
          <w:rFonts w:ascii="黑体" w:eastAsia="黑体" w:hAnsi="黑体" w:hint="eastAsia"/>
          <w:sz w:val="36"/>
          <w:szCs w:val="36"/>
          <w:u w:val="single"/>
        </w:rPr>
        <w:t>项目</w:t>
      </w:r>
      <w:r>
        <w:rPr>
          <w:rFonts w:ascii="黑体" w:eastAsia="黑体" w:hAnsi="黑体" w:hint="eastAsia"/>
          <w:sz w:val="36"/>
          <w:szCs w:val="36"/>
          <w:u w:val="single"/>
        </w:rPr>
        <w:t>（除尘器分项）</w:t>
      </w:r>
      <w:r w:rsidRPr="00984CF7">
        <w:rPr>
          <w:rFonts w:ascii="黑体" w:eastAsia="黑体" w:hAnsi="黑体"/>
          <w:sz w:val="36"/>
          <w:szCs w:val="36"/>
        </w:rPr>
        <w:t>合同</w:t>
      </w:r>
    </w:p>
    <w:p w:rsidR="002F2953" w:rsidRDefault="002F2953" w:rsidP="002F2953">
      <w:pPr>
        <w:spacing w:line="500" w:lineRule="exact"/>
        <w:rPr>
          <w:rFonts w:ascii="方正小标宋_GBK" w:eastAsia="方正小标宋_GBK"/>
          <w:sz w:val="44"/>
          <w:szCs w:val="44"/>
        </w:rPr>
      </w:pPr>
    </w:p>
    <w:p w:rsidR="002F2953" w:rsidRPr="00606FBD" w:rsidRDefault="002F2953" w:rsidP="002F2953">
      <w:pPr>
        <w:jc w:val="center"/>
        <w:rPr>
          <w:rFonts w:eastAsia="仿宋_GB2312"/>
          <w:sz w:val="28"/>
        </w:rPr>
      </w:pPr>
    </w:p>
    <w:p w:rsidR="002F2953" w:rsidRDefault="002F2953" w:rsidP="002F2953">
      <w:pPr>
        <w:jc w:val="center"/>
        <w:rPr>
          <w:rFonts w:eastAsia="仿宋_GB2312"/>
          <w:sz w:val="28"/>
        </w:rPr>
      </w:pPr>
    </w:p>
    <w:p w:rsidR="002F2953" w:rsidRDefault="002F2953" w:rsidP="002F2953">
      <w:pPr>
        <w:spacing w:line="500" w:lineRule="exact"/>
        <w:rPr>
          <w:rFonts w:eastAsia="仿宋_GB2312"/>
          <w:sz w:val="28"/>
        </w:rPr>
      </w:pPr>
    </w:p>
    <w:p w:rsidR="002F2953" w:rsidRDefault="002F2953" w:rsidP="002F2953">
      <w:pPr>
        <w:spacing w:line="500" w:lineRule="exact"/>
        <w:ind w:firstLineChars="900" w:firstLine="2700"/>
        <w:rPr>
          <w:rFonts w:ascii="宋体" w:hAnsi="宋体"/>
          <w:sz w:val="30"/>
          <w:szCs w:val="30"/>
        </w:rPr>
      </w:pPr>
      <w:r>
        <w:rPr>
          <w:rFonts w:ascii="宋体" w:hAnsi="宋体"/>
          <w:sz w:val="30"/>
          <w:szCs w:val="30"/>
        </w:rPr>
        <w:t>甲方：中粮崇左糖业有限公司</w:t>
      </w:r>
    </w:p>
    <w:p w:rsidR="002F2953" w:rsidRDefault="002F2953" w:rsidP="002F2953">
      <w:pPr>
        <w:spacing w:line="500" w:lineRule="exact"/>
        <w:ind w:firstLineChars="900" w:firstLine="2700"/>
        <w:rPr>
          <w:rFonts w:ascii="宋体" w:hAnsi="宋体"/>
          <w:sz w:val="30"/>
          <w:szCs w:val="30"/>
        </w:rPr>
      </w:pPr>
      <w:r>
        <w:rPr>
          <w:rFonts w:ascii="宋体" w:hAnsi="宋体"/>
          <w:sz w:val="30"/>
          <w:szCs w:val="30"/>
        </w:rPr>
        <w:t xml:space="preserve">乙方： </w:t>
      </w:r>
    </w:p>
    <w:p w:rsidR="002F2953" w:rsidRDefault="002F2953" w:rsidP="002F2953">
      <w:pPr>
        <w:spacing w:line="500" w:lineRule="exact"/>
        <w:ind w:firstLineChars="900" w:firstLine="2700"/>
        <w:rPr>
          <w:rFonts w:ascii="宋体" w:hAnsi="宋体"/>
          <w:sz w:val="30"/>
          <w:szCs w:val="30"/>
        </w:rPr>
      </w:pPr>
      <w:r>
        <w:rPr>
          <w:rFonts w:ascii="宋体" w:hAnsi="宋体"/>
          <w:sz w:val="30"/>
          <w:szCs w:val="30"/>
        </w:rPr>
        <w:t>合同签订地点：广西崇左市</w:t>
      </w:r>
    </w:p>
    <w:p w:rsidR="002F2953" w:rsidRDefault="002F2953" w:rsidP="002F2953">
      <w:pPr>
        <w:spacing w:line="500" w:lineRule="exact"/>
        <w:ind w:firstLineChars="900" w:firstLine="2700"/>
        <w:rPr>
          <w:rFonts w:ascii="宋体" w:hAnsi="宋体"/>
          <w:sz w:val="30"/>
          <w:szCs w:val="30"/>
        </w:rPr>
      </w:pPr>
      <w:r>
        <w:rPr>
          <w:rFonts w:ascii="宋体" w:hAnsi="宋体"/>
          <w:sz w:val="30"/>
          <w:szCs w:val="30"/>
        </w:rPr>
        <w:t>甲方合同编号：</w:t>
      </w:r>
    </w:p>
    <w:p w:rsidR="002F2953" w:rsidRDefault="002F2953" w:rsidP="002F2953">
      <w:pPr>
        <w:spacing w:line="500" w:lineRule="exact"/>
        <w:ind w:firstLineChars="900" w:firstLine="2700"/>
        <w:rPr>
          <w:rFonts w:ascii="宋体" w:hAnsi="宋体"/>
          <w:sz w:val="30"/>
          <w:szCs w:val="30"/>
        </w:rPr>
      </w:pPr>
      <w:r>
        <w:rPr>
          <w:rFonts w:ascii="宋体" w:hAnsi="宋体"/>
          <w:sz w:val="30"/>
          <w:szCs w:val="30"/>
        </w:rPr>
        <w:t>乙方合同编号：</w:t>
      </w:r>
    </w:p>
    <w:p w:rsidR="002F2953" w:rsidRDefault="002F2953" w:rsidP="002F2953">
      <w:pPr>
        <w:spacing w:line="500" w:lineRule="exact"/>
        <w:ind w:firstLineChars="900" w:firstLine="2700"/>
        <w:rPr>
          <w:rFonts w:ascii="宋体" w:hAnsi="宋体"/>
          <w:sz w:val="30"/>
          <w:szCs w:val="30"/>
        </w:rPr>
      </w:pPr>
      <w:r>
        <w:rPr>
          <w:rFonts w:ascii="宋体" w:hAnsi="宋体"/>
          <w:sz w:val="30"/>
          <w:szCs w:val="30"/>
        </w:rPr>
        <w:t xml:space="preserve">合同签订日期：    年   月  日 </w:t>
      </w:r>
    </w:p>
    <w:p w:rsidR="002F2953" w:rsidRDefault="002F2953" w:rsidP="002F2953">
      <w:pPr>
        <w:pStyle w:val="1"/>
        <w:rPr>
          <w:rFonts w:eastAsia="仿宋_GB2312"/>
        </w:rPr>
      </w:pPr>
      <w:bookmarkStart w:id="2" w:name="_Toc184635097"/>
    </w:p>
    <w:p w:rsidR="002F2953" w:rsidRDefault="002F2953" w:rsidP="002F2953"/>
    <w:p w:rsidR="002F2953" w:rsidRPr="002F2953" w:rsidRDefault="002F2953" w:rsidP="002F2953"/>
    <w:bookmarkEnd w:id="2"/>
    <w:p w:rsidR="002F2953" w:rsidRDefault="002F2953" w:rsidP="007A6BCA">
      <w:pPr>
        <w:adjustRightInd w:val="0"/>
        <w:snapToGrid w:val="0"/>
        <w:spacing w:line="500" w:lineRule="exact"/>
        <w:rPr>
          <w:rFonts w:ascii="方正小标宋简体" w:eastAsia="方正小标宋简体" w:hAnsi="微软雅黑" w:cs="微软雅黑"/>
          <w:sz w:val="44"/>
          <w:szCs w:val="44"/>
        </w:rPr>
      </w:pPr>
    </w:p>
    <w:p w:rsidR="002F2953" w:rsidRDefault="002F2953" w:rsidP="002F2953">
      <w:pPr>
        <w:adjustRightInd w:val="0"/>
        <w:snapToGrid w:val="0"/>
        <w:spacing w:line="500" w:lineRule="exact"/>
        <w:ind w:firstLineChars="200" w:firstLine="480"/>
        <w:rPr>
          <w:rFonts w:ascii="宋体" w:hAnsi="宋体" w:cs="仿宋_GB2312"/>
          <w:sz w:val="24"/>
        </w:rPr>
      </w:pPr>
      <w:r>
        <w:rPr>
          <w:rFonts w:ascii="宋体" w:hAnsi="宋体" w:cs="微软雅黑" w:hint="eastAsia"/>
          <w:sz w:val="24"/>
          <w:u w:val="single"/>
        </w:rPr>
        <w:t>【</w:t>
      </w:r>
      <w:r>
        <w:rPr>
          <w:rFonts w:ascii="宋体" w:hAnsi="宋体" w:cs="仿宋_GB2312" w:hint="eastAsia"/>
          <w:sz w:val="24"/>
          <w:u w:val="single"/>
        </w:rPr>
        <w:t>中粮崇左糖业有限公司</w:t>
      </w:r>
      <w:r>
        <w:rPr>
          <w:rFonts w:ascii="宋体" w:hAnsi="宋体" w:cs="微软雅黑" w:hint="eastAsia"/>
          <w:sz w:val="24"/>
          <w:u w:val="single"/>
        </w:rPr>
        <w:t>】</w:t>
      </w:r>
      <w:r>
        <w:rPr>
          <w:rFonts w:ascii="宋体" w:hAnsi="宋体" w:cs="仿宋_GB2312" w:hint="eastAsia"/>
          <w:sz w:val="24"/>
        </w:rPr>
        <w:t>（以下简称甲方）与</w:t>
      </w:r>
      <w:r>
        <w:rPr>
          <w:rFonts w:ascii="宋体" w:hAnsi="宋体" w:cs="微软雅黑" w:hint="eastAsia"/>
          <w:sz w:val="24"/>
        </w:rPr>
        <w:t>【</w:t>
      </w:r>
      <w:r>
        <w:rPr>
          <w:rFonts w:ascii="宋体" w:hAnsi="宋体" w:cs="仿宋_GB2312" w:hint="eastAsia"/>
          <w:sz w:val="24"/>
          <w:u w:val="single"/>
        </w:rPr>
        <w:t>XXX公司</w:t>
      </w:r>
      <w:r>
        <w:rPr>
          <w:rFonts w:ascii="宋体" w:hAnsi="宋体" w:cs="微软雅黑" w:hint="eastAsia"/>
          <w:sz w:val="24"/>
          <w:u w:val="single"/>
        </w:rPr>
        <w:t>】</w:t>
      </w:r>
      <w:r>
        <w:rPr>
          <w:rFonts w:ascii="宋体" w:hAnsi="宋体" w:cs="仿宋_GB2312" w:hint="eastAsia"/>
          <w:sz w:val="24"/>
        </w:rPr>
        <w:t>（以下简称乙方）就乙方为中粮崇左糖业</w:t>
      </w:r>
      <w:r w:rsidR="00A66A9B">
        <w:rPr>
          <w:rFonts w:ascii="宋体" w:hAnsi="宋体" w:cs="仿宋_GB2312" w:hint="eastAsia"/>
          <w:sz w:val="24"/>
        </w:rPr>
        <w:t>2022</w:t>
      </w:r>
      <w:r>
        <w:rPr>
          <w:rFonts w:ascii="宋体" w:hAnsi="宋体" w:cs="仿宋_GB2312" w:hint="eastAsia"/>
          <w:sz w:val="24"/>
        </w:rPr>
        <w:t>年小包装自动生产线项目（除尘器分项）合同向甲方提供的货物及售后服务，经甲乙双方协商一致，签订本合同，共同遵守如下条款：</w:t>
      </w:r>
    </w:p>
    <w:p w:rsidR="002F2953" w:rsidRDefault="002F2953" w:rsidP="002F2953">
      <w:pPr>
        <w:numPr>
          <w:ilvl w:val="0"/>
          <w:numId w:val="3"/>
        </w:numPr>
        <w:adjustRightInd w:val="0"/>
        <w:snapToGrid w:val="0"/>
        <w:spacing w:line="500" w:lineRule="exact"/>
        <w:ind w:firstLineChars="200" w:firstLine="482"/>
        <w:rPr>
          <w:rFonts w:ascii="宋体" w:hAnsi="宋体"/>
          <w:b/>
          <w:sz w:val="24"/>
        </w:rPr>
      </w:pPr>
      <w:r>
        <w:rPr>
          <w:rFonts w:ascii="宋体" w:hAnsi="宋体"/>
          <w:b/>
          <w:sz w:val="24"/>
        </w:rPr>
        <w:t>合同标的</w:t>
      </w:r>
    </w:p>
    <w:p w:rsidR="002F2953" w:rsidRDefault="002F2953" w:rsidP="002F2953">
      <w:pPr>
        <w:adjustRightInd w:val="0"/>
        <w:snapToGrid w:val="0"/>
        <w:spacing w:line="500" w:lineRule="exact"/>
        <w:ind w:firstLineChars="200" w:firstLine="420"/>
        <w:rPr>
          <w:rFonts w:ascii="宋体" w:hAnsi="宋体"/>
          <w:szCs w:val="21"/>
        </w:rPr>
      </w:pPr>
      <w:r>
        <w:rPr>
          <w:rFonts w:ascii="宋体" w:hAnsi="宋体"/>
          <w:szCs w:val="21"/>
        </w:rPr>
        <w:t>1．本合同标的（包括设备供货及服务）。</w:t>
      </w:r>
    </w:p>
    <w:tbl>
      <w:tblPr>
        <w:tblW w:w="998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
        <w:gridCol w:w="992"/>
        <w:gridCol w:w="3261"/>
        <w:gridCol w:w="850"/>
        <w:gridCol w:w="851"/>
        <w:gridCol w:w="1134"/>
        <w:gridCol w:w="1417"/>
        <w:gridCol w:w="988"/>
      </w:tblGrid>
      <w:tr w:rsidR="002F2953" w:rsidTr="00117A1D">
        <w:trPr>
          <w:trHeight w:val="496"/>
        </w:trPr>
        <w:tc>
          <w:tcPr>
            <w:tcW w:w="491" w:type="dxa"/>
            <w:vAlign w:val="center"/>
          </w:tcPr>
          <w:p w:rsidR="002F2953" w:rsidRDefault="002F2953" w:rsidP="00117A1D">
            <w:pPr>
              <w:spacing w:line="440" w:lineRule="exact"/>
              <w:jc w:val="center"/>
              <w:rPr>
                <w:szCs w:val="21"/>
              </w:rPr>
            </w:pPr>
            <w:r>
              <w:rPr>
                <w:szCs w:val="21"/>
              </w:rPr>
              <w:t>序号</w:t>
            </w:r>
          </w:p>
        </w:tc>
        <w:tc>
          <w:tcPr>
            <w:tcW w:w="992" w:type="dxa"/>
            <w:vAlign w:val="center"/>
          </w:tcPr>
          <w:p w:rsidR="002F2953" w:rsidRDefault="002F2953" w:rsidP="00117A1D">
            <w:pPr>
              <w:spacing w:line="440" w:lineRule="exact"/>
              <w:jc w:val="center"/>
              <w:rPr>
                <w:szCs w:val="21"/>
              </w:rPr>
            </w:pPr>
            <w:r>
              <w:rPr>
                <w:rFonts w:hint="eastAsia"/>
                <w:szCs w:val="21"/>
              </w:rPr>
              <w:t>项目名称</w:t>
            </w:r>
          </w:p>
        </w:tc>
        <w:tc>
          <w:tcPr>
            <w:tcW w:w="3261" w:type="dxa"/>
            <w:vAlign w:val="center"/>
          </w:tcPr>
          <w:p w:rsidR="002F2953" w:rsidRDefault="002F2953" w:rsidP="00117A1D">
            <w:pPr>
              <w:spacing w:line="440" w:lineRule="exact"/>
              <w:jc w:val="center"/>
              <w:rPr>
                <w:szCs w:val="21"/>
              </w:rPr>
            </w:pPr>
            <w:r>
              <w:rPr>
                <w:rFonts w:hint="eastAsia"/>
                <w:szCs w:val="21"/>
              </w:rPr>
              <w:t>规格</w:t>
            </w:r>
            <w:r>
              <w:rPr>
                <w:rFonts w:hint="eastAsia"/>
                <w:szCs w:val="21"/>
              </w:rPr>
              <w:t>/</w:t>
            </w:r>
            <w:r>
              <w:rPr>
                <w:rFonts w:hint="eastAsia"/>
                <w:szCs w:val="21"/>
              </w:rPr>
              <w:t>材质</w:t>
            </w:r>
          </w:p>
        </w:tc>
        <w:tc>
          <w:tcPr>
            <w:tcW w:w="850" w:type="dxa"/>
            <w:vAlign w:val="center"/>
          </w:tcPr>
          <w:p w:rsidR="002F2953" w:rsidRDefault="002F2953" w:rsidP="00117A1D">
            <w:pPr>
              <w:spacing w:line="440" w:lineRule="exact"/>
              <w:jc w:val="center"/>
              <w:rPr>
                <w:szCs w:val="21"/>
              </w:rPr>
            </w:pPr>
            <w:r>
              <w:rPr>
                <w:szCs w:val="21"/>
              </w:rPr>
              <w:t>单位</w:t>
            </w:r>
          </w:p>
        </w:tc>
        <w:tc>
          <w:tcPr>
            <w:tcW w:w="851" w:type="dxa"/>
            <w:vAlign w:val="center"/>
          </w:tcPr>
          <w:p w:rsidR="002F2953" w:rsidRDefault="002F2953" w:rsidP="00117A1D">
            <w:pPr>
              <w:spacing w:line="440" w:lineRule="exact"/>
              <w:jc w:val="center"/>
              <w:rPr>
                <w:szCs w:val="21"/>
              </w:rPr>
            </w:pPr>
            <w:r>
              <w:rPr>
                <w:szCs w:val="21"/>
              </w:rPr>
              <w:t>数量</w:t>
            </w:r>
          </w:p>
        </w:tc>
        <w:tc>
          <w:tcPr>
            <w:tcW w:w="1134" w:type="dxa"/>
            <w:vAlign w:val="center"/>
          </w:tcPr>
          <w:p w:rsidR="002F2953" w:rsidRDefault="002F2953" w:rsidP="00117A1D">
            <w:pPr>
              <w:spacing w:line="440" w:lineRule="exact"/>
              <w:jc w:val="center"/>
              <w:rPr>
                <w:szCs w:val="21"/>
              </w:rPr>
            </w:pPr>
            <w:r>
              <w:rPr>
                <w:rFonts w:hint="eastAsia"/>
                <w:szCs w:val="21"/>
              </w:rPr>
              <w:t>含税</w:t>
            </w:r>
            <w:r>
              <w:rPr>
                <w:szCs w:val="21"/>
              </w:rPr>
              <w:t>总价</w:t>
            </w:r>
            <w:r>
              <w:rPr>
                <w:szCs w:val="21"/>
              </w:rPr>
              <w:t>(</w:t>
            </w:r>
            <w:r>
              <w:rPr>
                <w:szCs w:val="21"/>
              </w:rPr>
              <w:t>元</w:t>
            </w:r>
            <w:r>
              <w:rPr>
                <w:szCs w:val="21"/>
              </w:rPr>
              <w:t>)</w:t>
            </w:r>
          </w:p>
        </w:tc>
        <w:tc>
          <w:tcPr>
            <w:tcW w:w="1417" w:type="dxa"/>
            <w:vAlign w:val="center"/>
          </w:tcPr>
          <w:p w:rsidR="002F2953" w:rsidRDefault="002F2953" w:rsidP="00117A1D">
            <w:pPr>
              <w:spacing w:line="440" w:lineRule="exact"/>
              <w:jc w:val="center"/>
              <w:rPr>
                <w:szCs w:val="21"/>
              </w:rPr>
            </w:pPr>
            <w:r>
              <w:rPr>
                <w:rFonts w:hint="eastAsia"/>
                <w:szCs w:val="21"/>
              </w:rPr>
              <w:t>品牌</w:t>
            </w:r>
            <w:r>
              <w:rPr>
                <w:rFonts w:hint="eastAsia"/>
                <w:szCs w:val="21"/>
              </w:rPr>
              <w:t>/</w:t>
            </w:r>
            <w:r>
              <w:rPr>
                <w:rFonts w:hint="eastAsia"/>
                <w:szCs w:val="21"/>
              </w:rPr>
              <w:t>厂家</w:t>
            </w:r>
          </w:p>
        </w:tc>
        <w:tc>
          <w:tcPr>
            <w:tcW w:w="988" w:type="dxa"/>
            <w:vAlign w:val="center"/>
          </w:tcPr>
          <w:p w:rsidR="002F2953" w:rsidRDefault="002F2953" w:rsidP="00117A1D">
            <w:pPr>
              <w:spacing w:line="440" w:lineRule="exact"/>
              <w:jc w:val="center"/>
              <w:rPr>
                <w:szCs w:val="21"/>
              </w:rPr>
            </w:pPr>
            <w:r>
              <w:rPr>
                <w:rFonts w:hint="eastAsia"/>
                <w:szCs w:val="21"/>
              </w:rPr>
              <w:t>备注</w:t>
            </w:r>
          </w:p>
        </w:tc>
      </w:tr>
      <w:tr w:rsidR="00EC73FA" w:rsidTr="00117A1D">
        <w:trPr>
          <w:trHeight w:val="994"/>
        </w:trPr>
        <w:tc>
          <w:tcPr>
            <w:tcW w:w="491" w:type="dxa"/>
            <w:vMerge w:val="restart"/>
            <w:vAlign w:val="center"/>
          </w:tcPr>
          <w:p w:rsidR="00EC73FA" w:rsidRPr="00B559B4" w:rsidRDefault="00EC73FA" w:rsidP="00117A1D">
            <w:pPr>
              <w:spacing w:line="300" w:lineRule="exact"/>
              <w:jc w:val="center"/>
              <w:rPr>
                <w:color w:val="FF0000"/>
                <w:szCs w:val="21"/>
              </w:rPr>
            </w:pPr>
            <w:r w:rsidRPr="00B559B4">
              <w:rPr>
                <w:color w:val="FF0000"/>
                <w:szCs w:val="21"/>
              </w:rPr>
              <w:t>1</w:t>
            </w:r>
          </w:p>
        </w:tc>
        <w:tc>
          <w:tcPr>
            <w:tcW w:w="992" w:type="dxa"/>
            <w:vAlign w:val="center"/>
          </w:tcPr>
          <w:p w:rsidR="00EC73FA" w:rsidRPr="00B559B4" w:rsidRDefault="00EC73FA" w:rsidP="00117A1D">
            <w:pPr>
              <w:spacing w:line="300" w:lineRule="exact"/>
              <w:jc w:val="center"/>
              <w:rPr>
                <w:color w:val="FF0000"/>
                <w:szCs w:val="21"/>
              </w:rPr>
            </w:pPr>
            <w:r>
              <w:rPr>
                <w:rFonts w:ascii="宋体" w:hAnsi="宋体" w:hint="eastAsia"/>
                <w:color w:val="FF0000"/>
                <w:sz w:val="24"/>
              </w:rPr>
              <w:t>一楼除尘器</w:t>
            </w:r>
          </w:p>
        </w:tc>
        <w:tc>
          <w:tcPr>
            <w:tcW w:w="3261" w:type="dxa"/>
            <w:vAlign w:val="center"/>
          </w:tcPr>
          <w:p w:rsidR="00EC73FA" w:rsidRDefault="00EC73FA" w:rsidP="00117A1D">
            <w:pPr>
              <w:spacing w:line="400" w:lineRule="exact"/>
              <w:jc w:val="center"/>
              <w:rPr>
                <w:rFonts w:ascii="仿宋_GB2312" w:eastAsia="仿宋_GB2312" w:hAnsi="Arial" w:cs="Arial"/>
                <w:b/>
                <w:color w:val="FF0000"/>
                <w:sz w:val="24"/>
              </w:rPr>
            </w:pPr>
            <w:r>
              <w:rPr>
                <w:rFonts w:hint="eastAsia"/>
                <w:sz w:val="24"/>
                <w:highlight w:val="yellow"/>
              </w:rPr>
              <w:t>装包机除尘器系统（除尘器本体为碳钢</w:t>
            </w:r>
            <w:r>
              <w:rPr>
                <w:rFonts w:hint="eastAsia"/>
                <w:sz w:val="24"/>
                <w:highlight w:val="yellow"/>
              </w:rPr>
              <w:t>Q235A</w:t>
            </w:r>
            <w:r>
              <w:rPr>
                <w:rFonts w:hint="eastAsia"/>
                <w:sz w:val="24"/>
                <w:highlight w:val="yellow"/>
              </w:rPr>
              <w:t>，管路为</w:t>
            </w:r>
            <w:r>
              <w:rPr>
                <w:rFonts w:hint="eastAsia"/>
                <w:sz w:val="24"/>
                <w:highlight w:val="yellow"/>
              </w:rPr>
              <w:t>304</w:t>
            </w:r>
            <w:r>
              <w:rPr>
                <w:rFonts w:hint="eastAsia"/>
                <w:sz w:val="24"/>
                <w:highlight w:val="yellow"/>
              </w:rPr>
              <w:t>不锈钢）</w:t>
            </w:r>
          </w:p>
        </w:tc>
        <w:tc>
          <w:tcPr>
            <w:tcW w:w="850" w:type="dxa"/>
            <w:vAlign w:val="center"/>
          </w:tcPr>
          <w:p w:rsidR="00EC73FA" w:rsidRPr="00B559B4" w:rsidRDefault="00EC73FA" w:rsidP="00117A1D">
            <w:pPr>
              <w:spacing w:line="300" w:lineRule="exact"/>
              <w:jc w:val="center"/>
              <w:rPr>
                <w:color w:val="FF0000"/>
                <w:szCs w:val="21"/>
              </w:rPr>
            </w:pPr>
            <w:r>
              <w:rPr>
                <w:rFonts w:hint="eastAsia"/>
                <w:color w:val="FF0000"/>
                <w:szCs w:val="21"/>
              </w:rPr>
              <w:t>套</w:t>
            </w:r>
          </w:p>
        </w:tc>
        <w:tc>
          <w:tcPr>
            <w:tcW w:w="851" w:type="dxa"/>
            <w:vAlign w:val="center"/>
          </w:tcPr>
          <w:p w:rsidR="00EC73FA" w:rsidRPr="00B559B4" w:rsidRDefault="00EC73FA" w:rsidP="00117A1D">
            <w:pPr>
              <w:spacing w:line="300" w:lineRule="exact"/>
              <w:jc w:val="center"/>
              <w:rPr>
                <w:color w:val="FF0000"/>
                <w:szCs w:val="21"/>
              </w:rPr>
            </w:pPr>
            <w:r>
              <w:rPr>
                <w:rFonts w:hint="eastAsia"/>
                <w:color w:val="FF0000"/>
                <w:szCs w:val="21"/>
              </w:rPr>
              <w:t>1</w:t>
            </w:r>
          </w:p>
        </w:tc>
        <w:tc>
          <w:tcPr>
            <w:tcW w:w="1134" w:type="dxa"/>
          </w:tcPr>
          <w:p w:rsidR="00EC73FA" w:rsidRPr="00B559B4" w:rsidRDefault="00EC73FA" w:rsidP="00117A1D">
            <w:pPr>
              <w:spacing w:line="300" w:lineRule="exact"/>
              <w:jc w:val="center"/>
              <w:rPr>
                <w:color w:val="FF0000"/>
                <w:szCs w:val="21"/>
              </w:rPr>
            </w:pPr>
          </w:p>
        </w:tc>
        <w:tc>
          <w:tcPr>
            <w:tcW w:w="1417" w:type="dxa"/>
          </w:tcPr>
          <w:p w:rsidR="00EC73FA" w:rsidRPr="00B559B4" w:rsidRDefault="00EC73FA" w:rsidP="00117A1D">
            <w:pPr>
              <w:spacing w:line="300" w:lineRule="exact"/>
              <w:jc w:val="center"/>
              <w:rPr>
                <w:color w:val="FF0000"/>
                <w:szCs w:val="21"/>
              </w:rPr>
            </w:pPr>
          </w:p>
        </w:tc>
        <w:tc>
          <w:tcPr>
            <w:tcW w:w="988" w:type="dxa"/>
          </w:tcPr>
          <w:p w:rsidR="00EC73FA" w:rsidRPr="00B559B4" w:rsidRDefault="00EC73FA" w:rsidP="00117A1D">
            <w:pPr>
              <w:spacing w:line="300" w:lineRule="exact"/>
              <w:rPr>
                <w:color w:val="FF0000"/>
                <w:szCs w:val="21"/>
              </w:rPr>
            </w:pPr>
          </w:p>
        </w:tc>
      </w:tr>
      <w:tr w:rsidR="00EC73FA" w:rsidTr="00117A1D">
        <w:trPr>
          <w:trHeight w:val="994"/>
        </w:trPr>
        <w:tc>
          <w:tcPr>
            <w:tcW w:w="491" w:type="dxa"/>
            <w:vMerge/>
            <w:vAlign w:val="center"/>
          </w:tcPr>
          <w:p w:rsidR="00EC73FA" w:rsidRDefault="00EC73FA" w:rsidP="00117A1D">
            <w:pPr>
              <w:spacing w:line="300" w:lineRule="exact"/>
              <w:jc w:val="center"/>
              <w:rPr>
                <w:szCs w:val="21"/>
              </w:rPr>
            </w:pPr>
          </w:p>
        </w:tc>
        <w:tc>
          <w:tcPr>
            <w:tcW w:w="992" w:type="dxa"/>
            <w:vAlign w:val="center"/>
          </w:tcPr>
          <w:p w:rsidR="00EC73FA" w:rsidRDefault="00EC73FA" w:rsidP="00117A1D">
            <w:pPr>
              <w:spacing w:line="300" w:lineRule="exact"/>
              <w:jc w:val="center"/>
              <w:rPr>
                <w:rFonts w:ascii="宋体" w:hAnsi="宋体"/>
                <w:sz w:val="24"/>
              </w:rPr>
            </w:pPr>
            <w:r>
              <w:rPr>
                <w:rFonts w:ascii="宋体" w:hAnsi="宋体" w:hint="eastAsia"/>
                <w:color w:val="FF0000"/>
                <w:sz w:val="24"/>
              </w:rPr>
              <w:t>二楼除尘</w:t>
            </w:r>
          </w:p>
        </w:tc>
        <w:tc>
          <w:tcPr>
            <w:tcW w:w="3261" w:type="dxa"/>
            <w:vAlign w:val="center"/>
          </w:tcPr>
          <w:p w:rsidR="00EC73FA" w:rsidRDefault="00EC73FA" w:rsidP="00117A1D">
            <w:pPr>
              <w:spacing w:line="400" w:lineRule="exact"/>
              <w:jc w:val="center"/>
              <w:rPr>
                <w:rFonts w:ascii="仿宋_GB2312" w:eastAsia="仿宋_GB2312"/>
                <w:b/>
                <w:color w:val="FF0000"/>
                <w:sz w:val="24"/>
              </w:rPr>
            </w:pPr>
            <w:r>
              <w:rPr>
                <w:rFonts w:hint="eastAsia"/>
                <w:sz w:val="24"/>
                <w:highlight w:val="yellow"/>
              </w:rPr>
              <w:t>储糖罐除尘器系统（除尘器本体为碳钢</w:t>
            </w:r>
            <w:r>
              <w:rPr>
                <w:rFonts w:hint="eastAsia"/>
                <w:sz w:val="24"/>
                <w:highlight w:val="yellow"/>
              </w:rPr>
              <w:t>Q235A</w:t>
            </w:r>
            <w:r>
              <w:rPr>
                <w:rFonts w:hint="eastAsia"/>
                <w:sz w:val="24"/>
                <w:highlight w:val="yellow"/>
              </w:rPr>
              <w:t>，管路为</w:t>
            </w:r>
            <w:r>
              <w:rPr>
                <w:rFonts w:hint="eastAsia"/>
                <w:sz w:val="24"/>
                <w:highlight w:val="yellow"/>
              </w:rPr>
              <w:t>304</w:t>
            </w:r>
            <w:r>
              <w:rPr>
                <w:rFonts w:hint="eastAsia"/>
                <w:sz w:val="24"/>
                <w:highlight w:val="yellow"/>
              </w:rPr>
              <w:t>不锈钢）</w:t>
            </w:r>
          </w:p>
        </w:tc>
        <w:tc>
          <w:tcPr>
            <w:tcW w:w="850" w:type="dxa"/>
            <w:vAlign w:val="center"/>
          </w:tcPr>
          <w:p w:rsidR="00EC73FA" w:rsidRDefault="00EC73FA" w:rsidP="00117A1D">
            <w:pPr>
              <w:spacing w:line="300" w:lineRule="exact"/>
              <w:jc w:val="center"/>
              <w:rPr>
                <w:szCs w:val="21"/>
              </w:rPr>
            </w:pPr>
            <w:r>
              <w:rPr>
                <w:rFonts w:hint="eastAsia"/>
                <w:color w:val="FF0000"/>
                <w:szCs w:val="21"/>
              </w:rPr>
              <w:t>套</w:t>
            </w:r>
          </w:p>
        </w:tc>
        <w:tc>
          <w:tcPr>
            <w:tcW w:w="851" w:type="dxa"/>
            <w:vAlign w:val="center"/>
          </w:tcPr>
          <w:p w:rsidR="00EC73FA" w:rsidRDefault="00EC73FA" w:rsidP="00117A1D">
            <w:pPr>
              <w:spacing w:line="300" w:lineRule="exact"/>
              <w:jc w:val="center"/>
              <w:rPr>
                <w:szCs w:val="21"/>
              </w:rPr>
            </w:pPr>
            <w:r>
              <w:rPr>
                <w:rFonts w:hint="eastAsia"/>
                <w:color w:val="FF0000"/>
                <w:szCs w:val="21"/>
              </w:rPr>
              <w:t>1</w:t>
            </w:r>
          </w:p>
        </w:tc>
        <w:tc>
          <w:tcPr>
            <w:tcW w:w="1134" w:type="dxa"/>
          </w:tcPr>
          <w:p w:rsidR="00EC73FA" w:rsidRDefault="00EC73FA" w:rsidP="00117A1D">
            <w:pPr>
              <w:spacing w:line="300" w:lineRule="exact"/>
              <w:jc w:val="center"/>
              <w:rPr>
                <w:szCs w:val="21"/>
              </w:rPr>
            </w:pPr>
          </w:p>
        </w:tc>
        <w:tc>
          <w:tcPr>
            <w:tcW w:w="1417" w:type="dxa"/>
          </w:tcPr>
          <w:p w:rsidR="00EC73FA" w:rsidRPr="00F8087C" w:rsidRDefault="00EC73FA" w:rsidP="00117A1D">
            <w:pPr>
              <w:spacing w:line="260" w:lineRule="exact"/>
              <w:jc w:val="left"/>
              <w:rPr>
                <w:szCs w:val="21"/>
              </w:rPr>
            </w:pPr>
          </w:p>
        </w:tc>
        <w:tc>
          <w:tcPr>
            <w:tcW w:w="988" w:type="dxa"/>
          </w:tcPr>
          <w:p w:rsidR="00EC73FA" w:rsidRDefault="00EC73FA" w:rsidP="00117A1D">
            <w:pPr>
              <w:spacing w:line="300" w:lineRule="exact"/>
              <w:jc w:val="center"/>
              <w:rPr>
                <w:szCs w:val="21"/>
              </w:rPr>
            </w:pPr>
          </w:p>
        </w:tc>
      </w:tr>
      <w:tr w:rsidR="002F2953" w:rsidTr="00117A1D">
        <w:trPr>
          <w:trHeight w:val="1198"/>
        </w:trPr>
        <w:tc>
          <w:tcPr>
            <w:tcW w:w="9984" w:type="dxa"/>
            <w:gridSpan w:val="8"/>
            <w:vAlign w:val="center"/>
          </w:tcPr>
          <w:p w:rsidR="002F2953" w:rsidRDefault="002F2953" w:rsidP="00117A1D">
            <w:pPr>
              <w:adjustRightInd w:val="0"/>
              <w:snapToGrid w:val="0"/>
              <w:spacing w:line="340" w:lineRule="exact"/>
              <w:jc w:val="left"/>
              <w:rPr>
                <w:rFonts w:ascii="宋体" w:hAnsi="宋体"/>
                <w:szCs w:val="21"/>
              </w:rPr>
            </w:pPr>
            <w:r>
              <w:rPr>
                <w:rFonts w:ascii="宋体" w:hAnsi="宋体" w:hint="eastAsia"/>
                <w:szCs w:val="21"/>
              </w:rPr>
              <w:t>含税总金额大写:</w:t>
            </w:r>
          </w:p>
          <w:p w:rsidR="002F2953" w:rsidRDefault="002F2953" w:rsidP="00117A1D">
            <w:pPr>
              <w:adjustRightInd w:val="0"/>
              <w:snapToGrid w:val="0"/>
              <w:spacing w:line="340" w:lineRule="exact"/>
              <w:jc w:val="left"/>
              <w:rPr>
                <w:rFonts w:ascii="宋体" w:hAnsi="宋体"/>
                <w:szCs w:val="21"/>
              </w:rPr>
            </w:pPr>
            <w:r>
              <w:rPr>
                <w:rFonts w:ascii="宋体" w:hAnsi="宋体" w:hint="eastAsia"/>
                <w:szCs w:val="21"/>
              </w:rPr>
              <w:t>不含税总金额大写:</w:t>
            </w:r>
          </w:p>
          <w:p w:rsidR="002F2953" w:rsidRDefault="002F2953" w:rsidP="00117A1D">
            <w:pPr>
              <w:adjustRightInd w:val="0"/>
              <w:snapToGrid w:val="0"/>
              <w:spacing w:line="340" w:lineRule="exact"/>
              <w:jc w:val="left"/>
              <w:rPr>
                <w:rFonts w:ascii="宋体" w:hAnsi="宋体"/>
                <w:szCs w:val="21"/>
              </w:rPr>
            </w:pPr>
            <w:r>
              <w:rPr>
                <w:rFonts w:ascii="宋体" w:hAnsi="宋体" w:hint="eastAsia"/>
                <w:szCs w:val="21"/>
              </w:rPr>
              <w:t>税率总金额大写:</w:t>
            </w:r>
          </w:p>
        </w:tc>
      </w:tr>
      <w:tr w:rsidR="002F2953" w:rsidTr="00117A1D">
        <w:trPr>
          <w:trHeight w:val="1116"/>
        </w:trPr>
        <w:tc>
          <w:tcPr>
            <w:tcW w:w="9984" w:type="dxa"/>
            <w:gridSpan w:val="8"/>
          </w:tcPr>
          <w:p w:rsidR="002F2953" w:rsidRDefault="002F2953" w:rsidP="00117A1D">
            <w:pPr>
              <w:spacing w:line="400" w:lineRule="exact"/>
              <w:rPr>
                <w:rFonts w:ascii="宋体" w:hAnsi="宋体"/>
                <w:szCs w:val="21"/>
                <w:u w:val="single"/>
              </w:rPr>
            </w:pPr>
            <w:r>
              <w:rPr>
                <w:rFonts w:ascii="宋体" w:hAnsi="宋体" w:hint="eastAsia"/>
                <w:szCs w:val="21"/>
              </w:rPr>
              <w:t>1、开具</w:t>
            </w:r>
            <w:r>
              <w:rPr>
                <w:rFonts w:ascii="宋体" w:hAnsi="宋体" w:hint="eastAsia"/>
                <w:szCs w:val="21"/>
                <w:u w:val="single"/>
              </w:rPr>
              <w:t xml:space="preserve">   %</w:t>
            </w:r>
            <w:r>
              <w:rPr>
                <w:rFonts w:ascii="宋体" w:hAnsi="宋体" w:hint="eastAsia"/>
                <w:szCs w:val="21"/>
              </w:rPr>
              <w:t>增值税专用发票；</w:t>
            </w:r>
          </w:p>
          <w:p w:rsidR="002F2953" w:rsidRDefault="002F2953" w:rsidP="00117A1D">
            <w:pPr>
              <w:spacing w:line="400" w:lineRule="exact"/>
              <w:rPr>
                <w:rFonts w:ascii="宋体" w:hAnsi="宋体"/>
                <w:szCs w:val="21"/>
              </w:rPr>
            </w:pPr>
            <w:r>
              <w:rPr>
                <w:rFonts w:ascii="宋体" w:hAnsi="宋体" w:hint="eastAsia"/>
                <w:szCs w:val="21"/>
              </w:rPr>
              <w:t>2、费用已包含招标文件中要求的所有货物或工程内容、运输、卸车、检测、试运行、验收、服务等所有费用。</w:t>
            </w:r>
          </w:p>
        </w:tc>
      </w:tr>
    </w:tbl>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1.1乙方为甲方设计制造并提供系统所需的设备及材料或工程内容。乙方的所有供货及服务必须完全满足技术规格的要求，技术规格详见合同附件1《技术协议》；</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 xml:space="preserve">1.2 乙方向甲方提供所供设备或工程包含以下服务：设计、培训、运输（含二次运输、吊卸）、装卸、测试验收的服务、质量保证、售后服务以及伴随服务等，伴随服务包括但不限于： </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（1）实施或监督所供货物或工程的现场组装施工和试运行；</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（2）提供货物或工程组装和维修所需的工具；</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（3）为所供货物或工程的重要配件提供详细的技术资料，包括规格说明文件等；</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（4）在双方商定的一定期限内对所供货物或工程实施运行或监督或维护或修理，但前提条件是该服务并不能免除乙方在合同保证期内所承担的义务；</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（5）在甲方项目现场就所供货物的组装、试运行、运行、维护和修理对甲方人员进行培训。</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1.3乙方应对本合同项下其承担的全部工作实施有效管理，以确保上作的进度符合合同附件的要求。</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二、付款</w:t>
      </w:r>
    </w:p>
    <w:p w:rsidR="002F2953" w:rsidRDefault="00EC73FA" w:rsidP="002F2953">
      <w:pPr>
        <w:adjustRightInd w:val="0"/>
        <w:snapToGrid w:val="0"/>
        <w:spacing w:line="500" w:lineRule="exact"/>
        <w:ind w:firstLineChars="200" w:firstLine="480"/>
        <w:rPr>
          <w:rFonts w:ascii="宋体" w:hAnsi="宋体"/>
          <w:sz w:val="24"/>
        </w:rPr>
      </w:pPr>
      <w:r>
        <w:rPr>
          <w:rFonts w:ascii="宋体" w:hAnsi="宋体" w:hint="eastAsia"/>
          <w:sz w:val="24"/>
        </w:rPr>
        <w:t>1</w:t>
      </w:r>
      <w:r w:rsidR="002F2953">
        <w:rPr>
          <w:rFonts w:ascii="宋体" w:hAnsi="宋体" w:hint="eastAsia"/>
          <w:sz w:val="24"/>
        </w:rPr>
        <w:t>． 付款方式</w:t>
      </w:r>
    </w:p>
    <w:p w:rsidR="002F2953" w:rsidRDefault="00FA1431" w:rsidP="002F2953">
      <w:pPr>
        <w:adjustRightInd w:val="0"/>
        <w:snapToGrid w:val="0"/>
        <w:spacing w:line="500" w:lineRule="exact"/>
        <w:ind w:firstLineChars="200" w:firstLine="480"/>
        <w:rPr>
          <w:rFonts w:ascii="宋体" w:hAnsi="宋体"/>
          <w:sz w:val="24"/>
        </w:rPr>
      </w:pPr>
      <w:r>
        <w:rPr>
          <w:rFonts w:ascii="宋体" w:hAnsi="宋体" w:hint="eastAsia"/>
          <w:sz w:val="24"/>
        </w:rPr>
        <w:t>1</w:t>
      </w:r>
      <w:r w:rsidR="002F2953">
        <w:rPr>
          <w:rFonts w:ascii="宋体" w:hAnsi="宋体" w:hint="eastAsia"/>
          <w:sz w:val="24"/>
        </w:rPr>
        <w:t>.1本合同使用货币种类为：人民币。</w:t>
      </w:r>
    </w:p>
    <w:p w:rsidR="002F2953" w:rsidRPr="005B5D77" w:rsidRDefault="00FA1431" w:rsidP="002F2953">
      <w:pPr>
        <w:adjustRightInd w:val="0"/>
        <w:snapToGrid w:val="0"/>
        <w:spacing w:line="500" w:lineRule="exact"/>
        <w:ind w:firstLineChars="200" w:firstLine="480"/>
        <w:rPr>
          <w:rFonts w:ascii="宋体" w:hAnsi="宋体"/>
          <w:color w:val="000000" w:themeColor="text1"/>
          <w:sz w:val="24"/>
        </w:rPr>
      </w:pPr>
      <w:r w:rsidRPr="005B5D77">
        <w:rPr>
          <w:rFonts w:ascii="宋体" w:hAnsi="宋体" w:hint="eastAsia"/>
          <w:color w:val="000000" w:themeColor="text1"/>
          <w:sz w:val="24"/>
        </w:rPr>
        <w:t>1</w:t>
      </w:r>
      <w:r w:rsidR="002F2953" w:rsidRPr="005B5D77">
        <w:rPr>
          <w:rFonts w:ascii="宋体" w:hAnsi="宋体" w:hint="eastAsia"/>
          <w:color w:val="000000" w:themeColor="text1"/>
          <w:sz w:val="24"/>
        </w:rPr>
        <w:t>.2付款方式：</w:t>
      </w:r>
      <w:r w:rsidRPr="005B5D77">
        <w:rPr>
          <w:rFonts w:ascii="宋体" w:hAnsi="宋体" w:hint="eastAsia"/>
          <w:color w:val="000000" w:themeColor="text1"/>
          <w:sz w:val="24"/>
        </w:rPr>
        <w:t>电汇支付</w:t>
      </w:r>
      <w:r w:rsidR="002F2953" w:rsidRPr="005B5D77">
        <w:rPr>
          <w:rFonts w:ascii="宋体" w:hAnsi="宋体" w:hint="eastAsia"/>
          <w:color w:val="000000" w:themeColor="text1"/>
          <w:sz w:val="24"/>
        </w:rPr>
        <w:t xml:space="preserve">                             </w:t>
      </w:r>
    </w:p>
    <w:p w:rsidR="002F2953" w:rsidRPr="005B5D77" w:rsidRDefault="00FA1431" w:rsidP="002F2953">
      <w:pPr>
        <w:adjustRightInd w:val="0"/>
        <w:snapToGrid w:val="0"/>
        <w:spacing w:line="500" w:lineRule="exact"/>
        <w:ind w:firstLineChars="200" w:firstLine="480"/>
        <w:rPr>
          <w:rFonts w:ascii="宋体" w:hAnsi="宋体"/>
          <w:color w:val="000000" w:themeColor="text1"/>
          <w:sz w:val="24"/>
        </w:rPr>
      </w:pPr>
      <w:r w:rsidRPr="005B5D77">
        <w:rPr>
          <w:rFonts w:ascii="宋体" w:hAnsi="宋体" w:hint="eastAsia"/>
          <w:color w:val="000000" w:themeColor="text1"/>
          <w:sz w:val="24"/>
        </w:rPr>
        <w:t>1</w:t>
      </w:r>
      <w:r w:rsidR="002F2953" w:rsidRPr="005B5D77">
        <w:rPr>
          <w:rFonts w:ascii="宋体" w:hAnsi="宋体" w:hint="eastAsia"/>
          <w:color w:val="000000" w:themeColor="text1"/>
          <w:sz w:val="24"/>
        </w:rPr>
        <w:t>.3</w:t>
      </w:r>
      <w:r w:rsidR="002F2953" w:rsidRPr="005B5D77">
        <w:rPr>
          <w:rFonts w:ascii="宋体" w:hAnsi="宋体"/>
          <w:color w:val="000000" w:themeColor="text1"/>
          <w:sz w:val="24"/>
        </w:rPr>
        <w:t>、合同进度款项的支付：</w:t>
      </w:r>
    </w:p>
    <w:p w:rsidR="00FA1431" w:rsidRPr="005B5D77" w:rsidRDefault="00FA1431" w:rsidP="00FA1431">
      <w:pPr>
        <w:autoSpaceDE w:val="0"/>
        <w:autoSpaceDN w:val="0"/>
        <w:adjustRightInd w:val="0"/>
        <w:spacing w:line="460" w:lineRule="exact"/>
        <w:ind w:firstLineChars="200" w:firstLine="480"/>
        <w:rPr>
          <w:rFonts w:ascii="宋体" w:hAnsi="宋体"/>
          <w:color w:val="000000" w:themeColor="text1"/>
          <w:sz w:val="24"/>
        </w:rPr>
      </w:pPr>
      <w:r w:rsidRPr="005B5D77">
        <w:rPr>
          <w:rFonts w:ascii="宋体" w:hAnsi="宋体" w:hint="eastAsia"/>
          <w:color w:val="000000" w:themeColor="text1"/>
          <w:sz w:val="24"/>
        </w:rPr>
        <w:t>1</w:t>
      </w:r>
      <w:r w:rsidR="00A141A5" w:rsidRPr="005B5D77">
        <w:rPr>
          <w:rFonts w:ascii="宋体" w:hAnsi="宋体" w:hint="eastAsia"/>
          <w:color w:val="000000" w:themeColor="text1"/>
          <w:sz w:val="24"/>
        </w:rPr>
        <w:t>.3.1</w:t>
      </w:r>
      <w:r w:rsidR="005B5D77">
        <w:rPr>
          <w:rFonts w:ascii="宋体" w:hAnsi="宋体" w:hint="eastAsia"/>
          <w:color w:val="000000" w:themeColor="text1"/>
          <w:sz w:val="24"/>
        </w:rPr>
        <w:t>、付款方式</w:t>
      </w:r>
      <w:r w:rsidRPr="005B5D77">
        <w:rPr>
          <w:rFonts w:ascii="宋体" w:hAnsi="宋体" w:hint="eastAsia"/>
          <w:color w:val="000000" w:themeColor="text1"/>
          <w:sz w:val="24"/>
        </w:rPr>
        <w:t>，双方签订合同，乙方对项目业务要求进行施工，项目完工甲方验收合格后，乙方提供全额</w:t>
      </w:r>
      <w:r w:rsidR="005B5D77">
        <w:rPr>
          <w:rFonts w:ascii="宋体" w:hAnsi="宋体" w:hint="eastAsia"/>
          <w:color w:val="000000" w:themeColor="text1"/>
          <w:sz w:val="24"/>
        </w:rPr>
        <w:t>？</w:t>
      </w:r>
      <w:r w:rsidRPr="005B5D77">
        <w:rPr>
          <w:rFonts w:ascii="宋体" w:hAnsi="宋体" w:hint="eastAsia"/>
          <w:color w:val="000000" w:themeColor="text1"/>
          <w:sz w:val="24"/>
        </w:rPr>
        <w:t>%增值税专用发票，甲方支付90%合同款，剩余10%作为质保金，质保期（12个月即365天）结束后无息支付相应款项给承包方。</w:t>
      </w:r>
    </w:p>
    <w:p w:rsidR="002F2953" w:rsidRDefault="002F2953" w:rsidP="00FA1431">
      <w:pPr>
        <w:adjustRightInd w:val="0"/>
        <w:snapToGrid w:val="0"/>
        <w:spacing w:line="500" w:lineRule="exact"/>
        <w:ind w:firstLineChars="200" w:firstLine="480"/>
        <w:rPr>
          <w:rFonts w:ascii="宋体" w:hAnsi="宋体"/>
          <w:sz w:val="24"/>
        </w:rPr>
      </w:pPr>
      <w:r>
        <w:rPr>
          <w:rFonts w:ascii="宋体" w:hAnsi="宋体" w:hint="eastAsia"/>
          <w:sz w:val="24"/>
        </w:rPr>
        <w:t>2.扣除</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根据本合同的规定，如果乙方有赔偿和/或支付违约金的责任，则甲方有权从上述任何一笔未付款中扣除相应金额。</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三、铭牌及标准</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1.铭牌</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铭牌至少应该有下列内容（包括但不限于此）：设备名称、规格型号、制作厂家、主要技术参数、出厂年份、 出厂编号等。</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2．标准：本合同所指的货物或工程及服务应符合相关国家行业标准、制造国国家标准及本合同约定标准。</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四、交货及完工时间</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 xml:space="preserve">1．交货地点：中粮崇左糖业有限公司崇左工厂指定现场。                         </w:t>
      </w:r>
    </w:p>
    <w:p w:rsidR="002F2953" w:rsidRDefault="002F2953" w:rsidP="002F2953">
      <w:pPr>
        <w:adjustRightInd w:val="0"/>
        <w:snapToGrid w:val="0"/>
        <w:spacing w:line="500" w:lineRule="exact"/>
        <w:ind w:firstLineChars="200" w:firstLine="480"/>
        <w:jc w:val="left"/>
        <w:rPr>
          <w:rFonts w:ascii="宋体" w:hAnsi="宋体"/>
          <w:sz w:val="24"/>
        </w:rPr>
      </w:pPr>
      <w:r>
        <w:rPr>
          <w:rFonts w:ascii="宋体" w:hAnsi="宋体" w:hint="eastAsia"/>
          <w:sz w:val="24"/>
        </w:rPr>
        <w:t>2.设备交货时间：</w:t>
      </w:r>
      <w:r w:rsidRPr="00E452D6">
        <w:rPr>
          <w:rFonts w:ascii="宋体" w:hAnsi="宋体" w:hint="eastAsia"/>
          <w:color w:val="FF0000"/>
          <w:sz w:val="24"/>
        </w:rPr>
        <w:t>签订合同日期起</w:t>
      </w:r>
      <w:r w:rsidR="005B5D77">
        <w:rPr>
          <w:rFonts w:ascii="宋体" w:hAnsi="宋体" w:hint="eastAsia"/>
          <w:color w:val="FF0000"/>
          <w:sz w:val="24"/>
        </w:rPr>
        <w:t xml:space="preserve"> 10</w:t>
      </w:r>
      <w:r w:rsidRPr="00E452D6">
        <w:rPr>
          <w:rFonts w:ascii="宋体" w:hAnsi="宋体" w:hint="eastAsia"/>
          <w:color w:val="FF0000"/>
          <w:sz w:val="24"/>
        </w:rPr>
        <w:t>0个自然日竣工</w:t>
      </w:r>
      <w:r>
        <w:rPr>
          <w:rFonts w:ascii="宋体" w:hAnsi="宋体" w:hint="eastAsia"/>
          <w:sz w:val="24"/>
        </w:rPr>
        <w:t xml:space="preserve">。                        </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3．乙方在按期收到甲方预付款后</w:t>
      </w:r>
      <w:r w:rsidR="00117A1D">
        <w:rPr>
          <w:rFonts w:ascii="宋体" w:hAnsi="宋体" w:hint="eastAsia"/>
          <w:sz w:val="24"/>
        </w:rPr>
        <w:t>（如采用付款方式1，则无预付款）</w:t>
      </w:r>
      <w:r>
        <w:rPr>
          <w:rFonts w:ascii="宋体" w:hAnsi="宋体" w:hint="eastAsia"/>
          <w:sz w:val="24"/>
        </w:rPr>
        <w:t>，按本合同第一条要求的交货时间将货物运至合同交货地点卸货后（连同货物清单）交于甲方。</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4.完工时间：【     年   月   日前】。因不可抗力或经甲方同意，工期可顺延。</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5.运输费用已含在合同总价款内由乙方承担。因运输过程造成的货物损坏或丢失，均由乙方负责修复或补齐，且交货期不能影响工期。</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6.货物包装、发运及运输</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6.1乙方应在货物发运前对其进行满足于运输距离、防潮、防震、防锈和防破损装卸要求的包装，以保证货物安全运输到达甲方指定地点。</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6.2使用说明书、随配附件和工具以及清单等一并附于货物内。</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6.3货物在交货前发生的不可预见的风险均由乙方负责。</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6.4乙方在货物发运手续办理完毕后24小时内或货到前48小时通知甲方，以准备接货。</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五、验收、质量保证</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1.乙方交货前应对产品做出全面检查和对验收文件进行整理列出清单，作为甲方收货验收和使用的技术条件依据，检验的结果证明文件应随货物交甲方。</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2.甲方对乙方所交货物依照本协议技术规格要求和国家（设备制造国）有关标准进行现场验收，性能达到技术要求的，给予签收。验收不合格的不予签收，后果由乙方负责。</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3.甲方应在货到指定地点安装调试完毕之日起五个工作日内验收完毕，并作出验收结果报告。验收时乙方必须在现场。</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4. 乙方提供货物的质量保证按招标文件的规定执行。在保证期内因货物本身的质量问题发生故障，乙方应负责免费修理和更换零部件。对达不到技术要求的，根据实际情况，经双方协商，可按以下办法处理：</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更换：由乙方承担所发生的全部费用；</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贬值处理：由甲乙双方合议定价；</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退货处理：乙方应退还甲方支付的货物款，同时应承担该货物的直接费用(运输、保险、检验及银行手续费等)。</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4.其他验收要求见合同附件、招标文件、投标文件。</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5. 如在使用过程中发生质量问题，乙方在接到甲方通知后</w:t>
      </w:r>
      <w:r w:rsidR="00117A1D">
        <w:rPr>
          <w:rFonts w:ascii="宋体" w:hAnsi="宋体" w:hint="eastAsia"/>
          <w:sz w:val="24"/>
        </w:rPr>
        <w:t>，</w:t>
      </w:r>
      <w:r>
        <w:rPr>
          <w:rFonts w:ascii="宋体" w:hAnsi="宋体" w:hint="eastAsia"/>
          <w:sz w:val="24"/>
        </w:rPr>
        <w:t>按</w:t>
      </w:r>
      <w:r w:rsidR="00372F01">
        <w:rPr>
          <w:rFonts w:ascii="宋体" w:hAnsi="宋体" w:hint="eastAsia"/>
          <w:sz w:val="24"/>
        </w:rPr>
        <w:t>乙方</w:t>
      </w:r>
      <w:r>
        <w:rPr>
          <w:rFonts w:ascii="宋体" w:hAnsi="宋体" w:hint="eastAsia"/>
          <w:sz w:val="24"/>
        </w:rPr>
        <w:t>所承诺</w:t>
      </w:r>
      <w:r w:rsidR="00372F01">
        <w:rPr>
          <w:rFonts w:ascii="宋体" w:hAnsi="宋体" w:hint="eastAsia"/>
          <w:sz w:val="24"/>
        </w:rPr>
        <w:t>【xx小时】</w:t>
      </w:r>
      <w:r>
        <w:rPr>
          <w:rFonts w:ascii="宋体" w:hAnsi="宋体" w:hint="eastAsia"/>
          <w:sz w:val="24"/>
        </w:rPr>
        <w:t>内到达甲方现场处理，乙方应对货物出现的所有质量及安全问题负责处理解决。</w:t>
      </w:r>
    </w:p>
    <w:p w:rsidR="001C7A67" w:rsidRPr="001C7A67" w:rsidRDefault="00372F01" w:rsidP="002F2953">
      <w:pPr>
        <w:adjustRightInd w:val="0"/>
        <w:snapToGrid w:val="0"/>
        <w:spacing w:line="500" w:lineRule="exact"/>
        <w:ind w:firstLineChars="200" w:firstLine="480"/>
        <w:rPr>
          <w:rFonts w:ascii="宋体" w:hAnsi="宋体"/>
          <w:sz w:val="24"/>
        </w:rPr>
      </w:pPr>
      <w:r>
        <w:rPr>
          <w:rFonts w:ascii="宋体" w:hAnsi="宋体" w:hint="eastAsia"/>
          <w:sz w:val="24"/>
        </w:rPr>
        <w:t>6.如超出所承诺时间到达现场处理设备出现的问题，则</w:t>
      </w:r>
      <w:r w:rsidR="001C7A67">
        <w:rPr>
          <w:rFonts w:ascii="宋体" w:hAnsi="宋体" w:hint="eastAsia"/>
          <w:sz w:val="24"/>
        </w:rPr>
        <w:t>乙方向甲方支付违约金【100】元/小时</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六、违约责任</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1. 由于乙方原因项目质量未达约定要求，乙方应无条件返工，返工费用和因此而造成的经济损失由乙方承担，由此工期延误的，乙方还应按本条第3款承担逾期违约责任。</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2. 因乙方施工管理不善导致的人身损害或财产损失等安全问题，造成的经济损失由乙方承担。</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3.乙方逾期竣工的，工期逾期&lt;10天的，乙方向甲方支付违约金【1000】元/天。工期逾期≥10天的，10天（含）以上部分，乙方向甲方支付约金4000元/天。逾期≥15天，甲方有权单方解除合同，双方据实结算，乙方应按合同总价的20%支付甲方违约金，并赔偿由此造成的甲方所有损失。</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七、不可抗力事件处理</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1.在合同有效期限内，任何一方因不可抗力事件导致不能履行合同，则合同履行期可延长，其延长期与不可抗力影响期相同。由于不可抗力事件导致合同根本目的不能实现时，一方可解除合同。</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2.不可抗力事件发生后，应立即通知对方，并寄送有关权威机构出具的证明。</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3.不可抗力事件延续25天以上，双方应通过友好协商，确定是否继续履行合同。</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九、合同争议的解决</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1.本合同适用法律为中华人民共和国有关法律。</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2.凡与本合同有关的一切争议，双方应友好协商解决，协商不能达成一致时，应向甲方所在地人民法院提起诉讼。诉讼费、律师代理费、交通费等相关费用由违约方承担。</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十、知识产权</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乙方应保证所提供的货物或其任何一部分均不会侵犯任何第三方的专利权、商标权或著作权，否则承担由此给甲方造成的一切损失。</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十一、合同生效及其它</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1.本合同由双方法定代表人或其委托代表人签字加盖合同章之日起生效，本合同壹式【贰】份，甲方执壹式【壹】份，乙方执壹式【壹】份。</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2.没有另一方的事先同意，合同任何一方不得将合同项下的任何权利和义务转让给第三方。</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3.合同履行中，如需修改或补充合同内容（但不能对本合同的内容作实质的改变），由双方协商另签署书面修改或补充协议并作为主合同不可分割的一部分。</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十二、组成合同的文件</w:t>
      </w:r>
    </w:p>
    <w:p w:rsidR="002F2953" w:rsidRDefault="002F2953" w:rsidP="002F2953">
      <w:pPr>
        <w:adjustRightInd w:val="0"/>
        <w:snapToGrid w:val="0"/>
        <w:spacing w:line="500" w:lineRule="exact"/>
        <w:ind w:firstLineChars="200" w:firstLine="480"/>
        <w:rPr>
          <w:rFonts w:ascii="宋体" w:hAnsi="宋体"/>
          <w:sz w:val="24"/>
        </w:rPr>
      </w:pPr>
      <w:r>
        <w:rPr>
          <w:rFonts w:ascii="宋体" w:hAnsi="宋体" w:hint="eastAsia"/>
          <w:sz w:val="24"/>
        </w:rPr>
        <w:t>组成本合同的文件及效力等级如下：</w:t>
      </w:r>
    </w:p>
    <w:p w:rsidR="002F2953" w:rsidRPr="00CB6A2C" w:rsidRDefault="002F2953" w:rsidP="00CB6A2C">
      <w:pPr>
        <w:pStyle w:val="af4"/>
        <w:numPr>
          <w:ilvl w:val="0"/>
          <w:numId w:val="4"/>
        </w:numPr>
        <w:adjustRightInd w:val="0"/>
        <w:snapToGrid w:val="0"/>
        <w:spacing w:line="500" w:lineRule="exact"/>
        <w:ind w:firstLineChars="0"/>
        <w:rPr>
          <w:rFonts w:ascii="宋体" w:hAnsi="宋体"/>
          <w:sz w:val="24"/>
        </w:rPr>
      </w:pPr>
      <w:r w:rsidRPr="00CB6A2C">
        <w:rPr>
          <w:rFonts w:ascii="宋体" w:hAnsi="宋体" w:hint="eastAsia"/>
          <w:sz w:val="24"/>
        </w:rPr>
        <w:t>合同</w:t>
      </w:r>
    </w:p>
    <w:p w:rsidR="00CB6A2C" w:rsidRPr="00CB6A2C" w:rsidRDefault="00CB6A2C" w:rsidP="00CB6A2C">
      <w:pPr>
        <w:pStyle w:val="af4"/>
        <w:numPr>
          <w:ilvl w:val="0"/>
          <w:numId w:val="4"/>
        </w:numPr>
        <w:adjustRightInd w:val="0"/>
        <w:snapToGrid w:val="0"/>
        <w:spacing w:line="500" w:lineRule="exact"/>
        <w:ind w:firstLineChars="0"/>
        <w:rPr>
          <w:rFonts w:ascii="宋体" w:hAnsi="宋体"/>
          <w:sz w:val="24"/>
        </w:rPr>
      </w:pPr>
      <w:r>
        <w:rPr>
          <w:rFonts w:ascii="宋体" w:hAnsi="宋体" w:hint="eastAsia"/>
          <w:sz w:val="24"/>
        </w:rPr>
        <w:t>合同附件1：技术协议</w:t>
      </w:r>
    </w:p>
    <w:p w:rsidR="002F2953" w:rsidRDefault="00CB6A2C" w:rsidP="002F2953">
      <w:pPr>
        <w:adjustRightInd w:val="0"/>
        <w:snapToGrid w:val="0"/>
        <w:spacing w:line="500" w:lineRule="exact"/>
        <w:ind w:firstLineChars="200" w:firstLine="480"/>
        <w:rPr>
          <w:rFonts w:ascii="宋体" w:hAnsi="宋体"/>
          <w:sz w:val="24"/>
        </w:rPr>
      </w:pPr>
      <w:r>
        <w:rPr>
          <w:rFonts w:ascii="宋体" w:hAnsi="宋体" w:hint="eastAsia"/>
          <w:sz w:val="24"/>
        </w:rPr>
        <w:t>3</w:t>
      </w:r>
      <w:r w:rsidR="002F2953">
        <w:rPr>
          <w:rFonts w:ascii="宋体" w:hAnsi="宋体" w:hint="eastAsia"/>
          <w:sz w:val="24"/>
        </w:rPr>
        <w:t>．合同附件</w:t>
      </w:r>
      <w:r>
        <w:rPr>
          <w:rFonts w:ascii="宋体" w:hAnsi="宋体" w:hint="eastAsia"/>
          <w:sz w:val="24"/>
        </w:rPr>
        <w:t>2</w:t>
      </w:r>
      <w:r w:rsidR="002F2953">
        <w:rPr>
          <w:rFonts w:ascii="宋体" w:hAnsi="宋体" w:hint="eastAsia"/>
          <w:sz w:val="24"/>
        </w:rPr>
        <w:t>：廉洁协议书</w:t>
      </w:r>
    </w:p>
    <w:p w:rsidR="002F2953" w:rsidRDefault="00CB6A2C" w:rsidP="002F2953">
      <w:pPr>
        <w:adjustRightInd w:val="0"/>
        <w:snapToGrid w:val="0"/>
        <w:spacing w:line="500" w:lineRule="exact"/>
        <w:ind w:firstLineChars="200" w:firstLine="480"/>
        <w:rPr>
          <w:rFonts w:ascii="宋体" w:hAnsi="宋体"/>
          <w:sz w:val="24"/>
        </w:rPr>
      </w:pPr>
      <w:r>
        <w:rPr>
          <w:rFonts w:ascii="宋体" w:hAnsi="宋体" w:hint="eastAsia"/>
          <w:sz w:val="24"/>
        </w:rPr>
        <w:t>4</w:t>
      </w:r>
      <w:r w:rsidR="002F2953">
        <w:rPr>
          <w:rFonts w:ascii="宋体" w:hAnsi="宋体" w:hint="eastAsia"/>
          <w:sz w:val="24"/>
        </w:rPr>
        <w:t>．合同附件</w:t>
      </w:r>
      <w:r>
        <w:rPr>
          <w:rFonts w:ascii="宋体" w:hAnsi="宋体" w:hint="eastAsia"/>
          <w:sz w:val="24"/>
        </w:rPr>
        <w:t>3</w:t>
      </w:r>
      <w:r w:rsidR="002F2953">
        <w:rPr>
          <w:rFonts w:ascii="宋体" w:hAnsi="宋体" w:hint="eastAsia"/>
          <w:sz w:val="24"/>
        </w:rPr>
        <w:t>：环保协议书</w:t>
      </w:r>
    </w:p>
    <w:p w:rsidR="002F2953" w:rsidRDefault="00CB6A2C" w:rsidP="00FC14BE">
      <w:pPr>
        <w:adjustRightInd w:val="0"/>
        <w:snapToGrid w:val="0"/>
        <w:spacing w:line="500" w:lineRule="exact"/>
        <w:ind w:firstLineChars="200" w:firstLine="480"/>
        <w:rPr>
          <w:rFonts w:ascii="宋体" w:hAnsi="宋体"/>
          <w:sz w:val="24"/>
        </w:rPr>
      </w:pPr>
      <w:r>
        <w:rPr>
          <w:rFonts w:ascii="宋体" w:hAnsi="宋体" w:hint="eastAsia"/>
          <w:sz w:val="24"/>
        </w:rPr>
        <w:t>5</w:t>
      </w:r>
      <w:r w:rsidR="002F2953">
        <w:rPr>
          <w:rFonts w:ascii="宋体" w:hAnsi="宋体" w:hint="eastAsia"/>
          <w:sz w:val="24"/>
        </w:rPr>
        <w:t>．合同附件</w:t>
      </w:r>
      <w:r>
        <w:rPr>
          <w:rFonts w:ascii="宋体" w:hAnsi="宋体" w:hint="eastAsia"/>
          <w:sz w:val="24"/>
        </w:rPr>
        <w:t>4</w:t>
      </w:r>
      <w:r w:rsidR="002F2953">
        <w:rPr>
          <w:rFonts w:ascii="宋体" w:hAnsi="宋体" w:hint="eastAsia"/>
          <w:sz w:val="24"/>
        </w:rPr>
        <w:t>：安全协议书</w:t>
      </w:r>
    </w:p>
    <w:tbl>
      <w:tblPr>
        <w:tblpPr w:leftFromText="180" w:rightFromText="180" w:vertAnchor="text" w:horzAnchor="margin" w:tblpXSpec="center" w:tblpY="25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3"/>
        <w:gridCol w:w="5126"/>
      </w:tblGrid>
      <w:tr w:rsidR="002F2953" w:rsidTr="00117A1D">
        <w:trPr>
          <w:trHeight w:val="5600"/>
        </w:trPr>
        <w:tc>
          <w:tcPr>
            <w:tcW w:w="4763" w:type="dxa"/>
            <w:tcBorders>
              <w:bottom w:val="single" w:sz="4" w:space="0" w:color="auto"/>
            </w:tcBorders>
          </w:tcPr>
          <w:p w:rsidR="002F2953" w:rsidRDefault="002F2953" w:rsidP="00117A1D">
            <w:pPr>
              <w:spacing w:line="420" w:lineRule="exact"/>
              <w:jc w:val="center"/>
              <w:rPr>
                <w:sz w:val="24"/>
              </w:rPr>
            </w:pPr>
            <w:r>
              <w:rPr>
                <w:sz w:val="24"/>
              </w:rPr>
              <w:t>甲方</w:t>
            </w:r>
          </w:p>
          <w:p w:rsidR="002F2953" w:rsidRDefault="002F2953" w:rsidP="00117A1D">
            <w:pPr>
              <w:spacing w:line="420" w:lineRule="exact"/>
              <w:rPr>
                <w:sz w:val="24"/>
              </w:rPr>
            </w:pPr>
            <w:r>
              <w:rPr>
                <w:sz w:val="24"/>
              </w:rPr>
              <w:t>单位名称：中粮崇左糖业有限公司</w:t>
            </w:r>
          </w:p>
          <w:p w:rsidR="002F2953" w:rsidRDefault="002F2953" w:rsidP="00117A1D">
            <w:pPr>
              <w:spacing w:line="420" w:lineRule="exact"/>
              <w:rPr>
                <w:sz w:val="24"/>
              </w:rPr>
            </w:pPr>
            <w:r>
              <w:rPr>
                <w:sz w:val="24"/>
              </w:rPr>
              <w:t>单位地址：广西壮族自治区崇左市江州区工业园区工业大道</w:t>
            </w:r>
          </w:p>
          <w:p w:rsidR="002F2953" w:rsidRDefault="002F2953" w:rsidP="00117A1D">
            <w:pPr>
              <w:spacing w:line="420" w:lineRule="exact"/>
              <w:rPr>
                <w:sz w:val="24"/>
              </w:rPr>
            </w:pPr>
            <w:r>
              <w:rPr>
                <w:sz w:val="24"/>
              </w:rPr>
              <w:t>法定代表人：</w:t>
            </w:r>
          </w:p>
          <w:p w:rsidR="002F2953" w:rsidRDefault="002F2953" w:rsidP="00117A1D">
            <w:pPr>
              <w:spacing w:line="420" w:lineRule="exact"/>
              <w:rPr>
                <w:sz w:val="24"/>
              </w:rPr>
            </w:pPr>
            <w:r>
              <w:rPr>
                <w:sz w:val="24"/>
              </w:rPr>
              <w:t>委托代理人：</w:t>
            </w:r>
          </w:p>
          <w:p w:rsidR="002F2953" w:rsidRDefault="002F2953" w:rsidP="00117A1D">
            <w:pPr>
              <w:spacing w:line="420" w:lineRule="exact"/>
              <w:rPr>
                <w:sz w:val="24"/>
              </w:rPr>
            </w:pPr>
            <w:r>
              <w:rPr>
                <w:sz w:val="24"/>
              </w:rPr>
              <w:t>电话号码：</w:t>
            </w:r>
            <w:r>
              <w:rPr>
                <w:rFonts w:hint="eastAsia"/>
                <w:sz w:val="24"/>
              </w:rPr>
              <w:t>0771-</w:t>
            </w:r>
            <w:r>
              <w:rPr>
                <w:sz w:val="24"/>
              </w:rPr>
              <w:t>7945188</w:t>
            </w:r>
          </w:p>
          <w:p w:rsidR="002F2953" w:rsidRDefault="002F2953" w:rsidP="00117A1D">
            <w:pPr>
              <w:spacing w:line="420" w:lineRule="exact"/>
              <w:rPr>
                <w:sz w:val="24"/>
              </w:rPr>
            </w:pPr>
            <w:r>
              <w:rPr>
                <w:sz w:val="24"/>
              </w:rPr>
              <w:t>传真号码：</w:t>
            </w:r>
            <w:r>
              <w:rPr>
                <w:sz w:val="24"/>
              </w:rPr>
              <w:t>0771-7645288</w:t>
            </w:r>
          </w:p>
          <w:p w:rsidR="002F2953" w:rsidRDefault="002F2953" w:rsidP="00117A1D">
            <w:pPr>
              <w:spacing w:line="420" w:lineRule="exact"/>
              <w:rPr>
                <w:sz w:val="24"/>
              </w:rPr>
            </w:pPr>
            <w:r>
              <w:rPr>
                <w:sz w:val="24"/>
              </w:rPr>
              <w:t>开户行：中国建设银行股份有限公司崇左友谊大道支行</w:t>
            </w:r>
          </w:p>
          <w:p w:rsidR="002F2953" w:rsidRDefault="002F2953" w:rsidP="00117A1D">
            <w:pPr>
              <w:spacing w:line="420" w:lineRule="exact"/>
              <w:rPr>
                <w:kern w:val="0"/>
                <w:sz w:val="24"/>
              </w:rPr>
            </w:pPr>
            <w:r>
              <w:rPr>
                <w:sz w:val="24"/>
              </w:rPr>
              <w:t>帐号：</w:t>
            </w:r>
            <w:r>
              <w:rPr>
                <w:kern w:val="0"/>
                <w:sz w:val="24"/>
              </w:rPr>
              <w:t>45001598054059116888</w:t>
            </w:r>
          </w:p>
          <w:p w:rsidR="002F2953" w:rsidRDefault="002F2953" w:rsidP="00117A1D">
            <w:pPr>
              <w:spacing w:line="420" w:lineRule="exact"/>
              <w:rPr>
                <w:sz w:val="24"/>
              </w:rPr>
            </w:pPr>
            <w:r>
              <w:rPr>
                <w:sz w:val="24"/>
              </w:rPr>
              <w:t>税号：</w:t>
            </w:r>
            <w:r>
              <w:rPr>
                <w:kern w:val="0"/>
                <w:sz w:val="24"/>
              </w:rPr>
              <w:t>91451400574586725K</w:t>
            </w:r>
          </w:p>
          <w:p w:rsidR="002F2953" w:rsidRDefault="002F2953" w:rsidP="00117A1D">
            <w:pPr>
              <w:spacing w:line="420" w:lineRule="exact"/>
              <w:rPr>
                <w:sz w:val="24"/>
              </w:rPr>
            </w:pPr>
            <w:r>
              <w:rPr>
                <w:sz w:val="24"/>
              </w:rPr>
              <w:t>邮编：</w:t>
            </w:r>
            <w:r>
              <w:rPr>
                <w:sz w:val="24"/>
              </w:rPr>
              <w:t>532205</w:t>
            </w:r>
          </w:p>
          <w:p w:rsidR="002F2953" w:rsidRDefault="002F2953" w:rsidP="00117A1D">
            <w:pPr>
              <w:adjustRightInd w:val="0"/>
              <w:snapToGrid w:val="0"/>
              <w:spacing w:line="420" w:lineRule="exact"/>
              <w:rPr>
                <w:sz w:val="24"/>
              </w:rPr>
            </w:pPr>
            <w:r>
              <w:rPr>
                <w:sz w:val="24"/>
              </w:rPr>
              <w:t>签订日期：二</w:t>
            </w:r>
            <w:r>
              <w:rPr>
                <w:rFonts w:hint="eastAsia"/>
                <w:sz w:val="24"/>
              </w:rPr>
              <w:t>〇</w:t>
            </w:r>
            <w:r>
              <w:rPr>
                <w:sz w:val="24"/>
              </w:rPr>
              <w:t>二</w:t>
            </w:r>
            <w:r>
              <w:rPr>
                <w:rFonts w:hint="eastAsia"/>
                <w:sz w:val="24"/>
              </w:rPr>
              <w:t>三</w:t>
            </w:r>
            <w:r>
              <w:rPr>
                <w:sz w:val="24"/>
              </w:rPr>
              <w:t>年</w:t>
            </w:r>
            <w:r>
              <w:rPr>
                <w:sz w:val="24"/>
              </w:rPr>
              <w:t xml:space="preserve">   </w:t>
            </w:r>
            <w:r>
              <w:rPr>
                <w:sz w:val="24"/>
              </w:rPr>
              <w:t>月</w:t>
            </w:r>
            <w:r>
              <w:rPr>
                <w:sz w:val="24"/>
              </w:rPr>
              <w:t xml:space="preserve">    </w:t>
            </w:r>
            <w:r>
              <w:rPr>
                <w:sz w:val="24"/>
              </w:rPr>
              <w:t>日</w:t>
            </w:r>
          </w:p>
        </w:tc>
        <w:tc>
          <w:tcPr>
            <w:tcW w:w="5126" w:type="dxa"/>
          </w:tcPr>
          <w:p w:rsidR="002F2953" w:rsidRDefault="002F2953" w:rsidP="00117A1D">
            <w:pPr>
              <w:spacing w:line="420" w:lineRule="exact"/>
              <w:jc w:val="center"/>
              <w:rPr>
                <w:sz w:val="24"/>
              </w:rPr>
            </w:pPr>
            <w:r>
              <w:rPr>
                <w:sz w:val="24"/>
              </w:rPr>
              <w:t>乙方</w:t>
            </w:r>
          </w:p>
          <w:p w:rsidR="002F2953" w:rsidRDefault="002F2953" w:rsidP="00117A1D">
            <w:pPr>
              <w:spacing w:line="420" w:lineRule="exact"/>
              <w:ind w:left="1200" w:hangingChars="500" w:hanging="1200"/>
              <w:rPr>
                <w:sz w:val="24"/>
              </w:rPr>
            </w:pPr>
            <w:r>
              <w:rPr>
                <w:sz w:val="24"/>
              </w:rPr>
              <w:t>单位名称：</w:t>
            </w:r>
            <w:r>
              <w:rPr>
                <w:sz w:val="24"/>
              </w:rPr>
              <w:t xml:space="preserve"> </w:t>
            </w:r>
          </w:p>
          <w:p w:rsidR="002F2953" w:rsidRDefault="002F2953" w:rsidP="00117A1D">
            <w:pPr>
              <w:spacing w:line="420" w:lineRule="exact"/>
              <w:ind w:left="1200" w:hangingChars="500" w:hanging="1200"/>
              <w:rPr>
                <w:sz w:val="24"/>
              </w:rPr>
            </w:pPr>
            <w:r>
              <w:rPr>
                <w:sz w:val="24"/>
              </w:rPr>
              <w:t>单位地址：</w:t>
            </w:r>
            <w:r>
              <w:rPr>
                <w:sz w:val="24"/>
              </w:rPr>
              <w:t xml:space="preserve"> </w:t>
            </w:r>
          </w:p>
          <w:p w:rsidR="002F2953" w:rsidRDefault="002F2953" w:rsidP="00117A1D">
            <w:pPr>
              <w:spacing w:line="420" w:lineRule="exact"/>
              <w:rPr>
                <w:sz w:val="24"/>
              </w:rPr>
            </w:pPr>
          </w:p>
          <w:p w:rsidR="002F2953" w:rsidRDefault="002F2953" w:rsidP="00117A1D">
            <w:pPr>
              <w:spacing w:line="420" w:lineRule="exact"/>
              <w:rPr>
                <w:sz w:val="24"/>
              </w:rPr>
            </w:pPr>
            <w:r>
              <w:rPr>
                <w:sz w:val="24"/>
              </w:rPr>
              <w:t>法定代表人：</w:t>
            </w:r>
          </w:p>
          <w:p w:rsidR="002F2953" w:rsidRDefault="002F2953" w:rsidP="00117A1D">
            <w:pPr>
              <w:spacing w:line="420" w:lineRule="exact"/>
              <w:rPr>
                <w:sz w:val="24"/>
              </w:rPr>
            </w:pPr>
            <w:r>
              <w:rPr>
                <w:sz w:val="24"/>
              </w:rPr>
              <w:t>委托代理人：</w:t>
            </w:r>
          </w:p>
          <w:p w:rsidR="002F2953" w:rsidRDefault="002F2953" w:rsidP="00117A1D">
            <w:pPr>
              <w:spacing w:line="420" w:lineRule="exact"/>
              <w:rPr>
                <w:sz w:val="24"/>
              </w:rPr>
            </w:pPr>
            <w:r>
              <w:rPr>
                <w:sz w:val="24"/>
              </w:rPr>
              <w:t>电话号码：</w:t>
            </w:r>
          </w:p>
          <w:p w:rsidR="002F2953" w:rsidRDefault="002F2953" w:rsidP="00117A1D">
            <w:pPr>
              <w:spacing w:line="420" w:lineRule="exact"/>
              <w:rPr>
                <w:sz w:val="24"/>
              </w:rPr>
            </w:pPr>
            <w:r>
              <w:rPr>
                <w:sz w:val="24"/>
              </w:rPr>
              <w:t>传真号码：</w:t>
            </w:r>
          </w:p>
          <w:p w:rsidR="002F2953" w:rsidRDefault="002F2953" w:rsidP="00117A1D">
            <w:pPr>
              <w:spacing w:line="420" w:lineRule="exact"/>
              <w:ind w:left="960" w:hangingChars="400" w:hanging="960"/>
              <w:rPr>
                <w:sz w:val="24"/>
              </w:rPr>
            </w:pPr>
            <w:r>
              <w:rPr>
                <w:sz w:val="24"/>
              </w:rPr>
              <w:t>开户行：</w:t>
            </w:r>
            <w:r>
              <w:rPr>
                <w:sz w:val="24"/>
              </w:rPr>
              <w:t xml:space="preserve"> </w:t>
            </w:r>
          </w:p>
          <w:p w:rsidR="002F2953" w:rsidRDefault="002F2953" w:rsidP="00117A1D">
            <w:pPr>
              <w:spacing w:line="420" w:lineRule="exact"/>
              <w:rPr>
                <w:sz w:val="24"/>
              </w:rPr>
            </w:pPr>
          </w:p>
          <w:p w:rsidR="002F2953" w:rsidRDefault="002F2953" w:rsidP="00117A1D">
            <w:pPr>
              <w:spacing w:line="420" w:lineRule="exact"/>
              <w:rPr>
                <w:sz w:val="24"/>
              </w:rPr>
            </w:pPr>
            <w:r>
              <w:rPr>
                <w:sz w:val="24"/>
              </w:rPr>
              <w:t>帐号：</w:t>
            </w:r>
          </w:p>
          <w:p w:rsidR="002F2953" w:rsidRDefault="002F2953" w:rsidP="00117A1D">
            <w:pPr>
              <w:spacing w:line="420" w:lineRule="exact"/>
              <w:rPr>
                <w:sz w:val="24"/>
              </w:rPr>
            </w:pPr>
            <w:r>
              <w:rPr>
                <w:sz w:val="24"/>
              </w:rPr>
              <w:t>税号：</w:t>
            </w:r>
          </w:p>
          <w:p w:rsidR="002F2953" w:rsidRDefault="002F2953" w:rsidP="00117A1D">
            <w:pPr>
              <w:spacing w:line="420" w:lineRule="exact"/>
              <w:rPr>
                <w:sz w:val="24"/>
              </w:rPr>
            </w:pPr>
            <w:r>
              <w:rPr>
                <w:sz w:val="24"/>
              </w:rPr>
              <w:t>邮编：</w:t>
            </w:r>
          </w:p>
          <w:p w:rsidR="002F2953" w:rsidRDefault="002F2953" w:rsidP="00117A1D">
            <w:pPr>
              <w:spacing w:line="420" w:lineRule="exact"/>
              <w:rPr>
                <w:sz w:val="24"/>
              </w:rPr>
            </w:pPr>
            <w:r>
              <w:rPr>
                <w:sz w:val="24"/>
              </w:rPr>
              <w:t>签订日期：二</w:t>
            </w:r>
            <w:r>
              <w:rPr>
                <w:rFonts w:hint="eastAsia"/>
                <w:sz w:val="24"/>
              </w:rPr>
              <w:t>〇</w:t>
            </w:r>
            <w:r>
              <w:rPr>
                <w:sz w:val="24"/>
              </w:rPr>
              <w:t>二</w:t>
            </w:r>
            <w:r>
              <w:rPr>
                <w:rFonts w:hint="eastAsia"/>
                <w:sz w:val="24"/>
              </w:rPr>
              <w:t>三</w:t>
            </w:r>
            <w:r>
              <w:rPr>
                <w:sz w:val="24"/>
              </w:rPr>
              <w:t>年</w:t>
            </w:r>
            <w:r>
              <w:rPr>
                <w:sz w:val="24"/>
              </w:rPr>
              <w:t xml:space="preserve">   </w:t>
            </w:r>
            <w:r>
              <w:rPr>
                <w:sz w:val="24"/>
              </w:rPr>
              <w:t>月</w:t>
            </w:r>
            <w:r>
              <w:rPr>
                <w:sz w:val="24"/>
              </w:rPr>
              <w:t xml:space="preserve">    </w:t>
            </w:r>
            <w:r>
              <w:rPr>
                <w:sz w:val="24"/>
              </w:rPr>
              <w:t>日</w:t>
            </w:r>
          </w:p>
        </w:tc>
      </w:tr>
    </w:tbl>
    <w:p w:rsidR="002F2953" w:rsidRDefault="002F2953" w:rsidP="002F2953">
      <w:pPr>
        <w:keepNext/>
        <w:keepLines/>
        <w:jc w:val="left"/>
        <w:rPr>
          <w:b/>
          <w:bCs/>
          <w:szCs w:val="21"/>
        </w:rPr>
        <w:sectPr w:rsidR="002F2953">
          <w:pgSz w:w="11906" w:h="16838"/>
          <w:pgMar w:top="1418" w:right="1418" w:bottom="1418" w:left="1418" w:header="851" w:footer="992" w:gutter="0"/>
          <w:cols w:space="720"/>
          <w:docGrid w:linePitch="312"/>
        </w:sectPr>
      </w:pPr>
    </w:p>
    <w:p w:rsidR="00CB6A2C" w:rsidRPr="00312B8C" w:rsidRDefault="00CB6A2C" w:rsidP="00CB6A2C">
      <w:pPr>
        <w:adjustRightInd w:val="0"/>
        <w:snapToGrid w:val="0"/>
        <w:spacing w:line="500" w:lineRule="exact"/>
        <w:rPr>
          <w:sz w:val="24"/>
        </w:rPr>
      </w:pPr>
      <w:r w:rsidRPr="00312B8C">
        <w:rPr>
          <w:rFonts w:hint="eastAsia"/>
          <w:b/>
          <w:bCs/>
          <w:sz w:val="24"/>
        </w:rPr>
        <w:t>附件</w:t>
      </w:r>
      <w:r>
        <w:rPr>
          <w:rFonts w:hint="eastAsia"/>
          <w:b/>
          <w:bCs/>
          <w:sz w:val="24"/>
        </w:rPr>
        <w:t>1</w:t>
      </w:r>
      <w:r w:rsidRPr="00312B8C">
        <w:rPr>
          <w:rFonts w:hint="eastAsia"/>
          <w:b/>
          <w:bCs/>
          <w:sz w:val="24"/>
        </w:rPr>
        <w:t xml:space="preserve">.  </w:t>
      </w:r>
      <w:r>
        <w:rPr>
          <w:rFonts w:hint="eastAsia"/>
          <w:b/>
          <w:bCs/>
          <w:sz w:val="24"/>
        </w:rPr>
        <w:t>技术协议</w:t>
      </w:r>
    </w:p>
    <w:p w:rsidR="005B5D77" w:rsidRDefault="005B5D77" w:rsidP="005B5D77">
      <w:pPr>
        <w:autoSpaceDE w:val="0"/>
        <w:autoSpaceDN w:val="0"/>
        <w:adjustRightInd w:val="0"/>
        <w:spacing w:line="460" w:lineRule="exact"/>
        <w:ind w:firstLine="570"/>
        <w:rPr>
          <w:rFonts w:ascii="仿宋_GB2312" w:eastAsia="仿宋_GB2312"/>
          <w:b/>
          <w:bCs/>
          <w:sz w:val="30"/>
          <w:szCs w:val="30"/>
        </w:rPr>
      </w:pPr>
      <w:r>
        <w:rPr>
          <w:rFonts w:ascii="仿宋_GB2312" w:eastAsia="仿宋_GB2312" w:hint="eastAsia"/>
          <w:b/>
          <w:bCs/>
          <w:sz w:val="30"/>
          <w:szCs w:val="30"/>
        </w:rPr>
        <w:t>五、项目业务要求：</w:t>
      </w:r>
    </w:p>
    <w:p w:rsidR="005B5D77" w:rsidRPr="00E22E66" w:rsidRDefault="005B5D77" w:rsidP="005B5D77">
      <w:pPr>
        <w:spacing w:line="460" w:lineRule="exact"/>
        <w:ind w:firstLine="555"/>
        <w:rPr>
          <w:rFonts w:ascii="仿宋_GB2312" w:eastAsia="仿宋_GB2312" w:hAnsi="宋体"/>
          <w:bCs/>
          <w:sz w:val="30"/>
          <w:szCs w:val="30"/>
        </w:rPr>
      </w:pPr>
      <w:r w:rsidRPr="00E22E66">
        <w:rPr>
          <w:rFonts w:ascii="仿宋_GB2312" w:eastAsia="仿宋_GB2312" w:hAnsi="宋体" w:hint="eastAsia"/>
          <w:bCs/>
          <w:sz w:val="30"/>
          <w:szCs w:val="30"/>
        </w:rPr>
        <w:t>1.项目整体要求：</w:t>
      </w:r>
    </w:p>
    <w:p w:rsidR="005B5D77" w:rsidRPr="00E22E66" w:rsidRDefault="005B5D77" w:rsidP="005B5D77">
      <w:pPr>
        <w:spacing w:line="460" w:lineRule="exact"/>
        <w:ind w:firstLine="555"/>
        <w:rPr>
          <w:rFonts w:ascii="仿宋_GB2312" w:eastAsia="仿宋_GB2312" w:hAnsi="宋体"/>
          <w:bCs/>
          <w:sz w:val="30"/>
          <w:szCs w:val="30"/>
        </w:rPr>
      </w:pPr>
      <w:r w:rsidRPr="00E22E66">
        <w:rPr>
          <w:rFonts w:ascii="仿宋_GB2312" w:eastAsia="仿宋_GB2312" w:hAnsi="宋体" w:hint="eastAsia"/>
          <w:bCs/>
          <w:sz w:val="30"/>
          <w:szCs w:val="30"/>
        </w:rPr>
        <w:t>1.1项目需求：采购两台脉冲式滤筒除尘器，一台满足一楼九台装包机（最多时同时用六台装包机进行装包，每台装包机的抽风管为φ60）及装包机对应缓冲糖斗的抽风需求，糖粉不能飘到设备外及地面。一台满足三楼五个储糖罐（同时倒糖用罐最多两个风管直径φ250）及一个红糖或棉白糖粉碎机粉碎（抽风管为φ100）的抽风需求。暂时不倒糖的储糖罐抽风口安装手动阀门，能现场手动灵活开关控制阀门。</w:t>
      </w:r>
    </w:p>
    <w:p w:rsidR="005B5D77" w:rsidRPr="00E22E66" w:rsidRDefault="005B5D77" w:rsidP="005B5D77">
      <w:pPr>
        <w:spacing w:line="460" w:lineRule="exact"/>
        <w:ind w:firstLine="555"/>
        <w:rPr>
          <w:rFonts w:ascii="仿宋_GB2312" w:eastAsia="仿宋_GB2312" w:hAnsi="宋体"/>
          <w:bCs/>
          <w:sz w:val="30"/>
          <w:szCs w:val="30"/>
        </w:rPr>
      </w:pPr>
      <w:r w:rsidRPr="00E22E66">
        <w:rPr>
          <w:rFonts w:ascii="仿宋_GB2312" w:eastAsia="仿宋_GB2312" w:hAnsi="宋体" w:hint="eastAsia"/>
          <w:bCs/>
          <w:sz w:val="30"/>
          <w:szCs w:val="30"/>
        </w:rPr>
        <w:t>1.2糖粉具有可燃性，属于爆炸性粉尘，除尘系统应符合《工贸行业可燃性粉尘作业场所工艺设施防爆技术指南（试行）》以及《粉尘爆炸危险场所用除尘系统安全技术规范》；</w:t>
      </w:r>
    </w:p>
    <w:p w:rsidR="005B5D77" w:rsidRPr="00E22E66" w:rsidRDefault="005B5D77" w:rsidP="005B5D77">
      <w:pPr>
        <w:spacing w:line="460" w:lineRule="exact"/>
        <w:ind w:firstLine="555"/>
        <w:rPr>
          <w:rFonts w:ascii="仿宋_GB2312" w:eastAsia="仿宋_GB2312" w:hAnsi="宋体"/>
          <w:bCs/>
          <w:sz w:val="30"/>
          <w:szCs w:val="30"/>
        </w:rPr>
      </w:pPr>
      <w:r w:rsidRPr="00E22E66">
        <w:rPr>
          <w:rFonts w:ascii="仿宋_GB2312" w:eastAsia="仿宋_GB2312" w:hAnsi="宋体" w:hint="eastAsia"/>
          <w:bCs/>
          <w:sz w:val="30"/>
          <w:szCs w:val="30"/>
        </w:rPr>
        <w:t>1.3现场空间有限，糖粉收集系统应考虑尺寸紧凑，设备尺寸结构布置合理等要求</w:t>
      </w:r>
    </w:p>
    <w:p w:rsidR="005B5D77" w:rsidRPr="00E22E66" w:rsidRDefault="005B5D77" w:rsidP="005B5D77">
      <w:pPr>
        <w:spacing w:line="460" w:lineRule="exact"/>
        <w:ind w:firstLine="555"/>
        <w:rPr>
          <w:rFonts w:ascii="仿宋_GB2312" w:eastAsia="仿宋_GB2312" w:hAnsi="宋体"/>
          <w:bCs/>
          <w:sz w:val="30"/>
          <w:szCs w:val="30"/>
        </w:rPr>
      </w:pPr>
      <w:r w:rsidRPr="00E22E66">
        <w:rPr>
          <w:rFonts w:ascii="仿宋_GB2312" w:eastAsia="仿宋_GB2312" w:hAnsi="宋体" w:hint="eastAsia"/>
          <w:bCs/>
          <w:sz w:val="30"/>
          <w:szCs w:val="30"/>
        </w:rPr>
        <w:t>1.4为降低除尘器的噪音，两套除尘器系统出风口各装一个消声器，并把滤后风排到室外。</w:t>
      </w:r>
    </w:p>
    <w:p w:rsidR="005B5D77" w:rsidRPr="00E22E66" w:rsidRDefault="005B5D77" w:rsidP="005B5D77">
      <w:pPr>
        <w:spacing w:line="460" w:lineRule="exact"/>
        <w:ind w:firstLine="555"/>
        <w:rPr>
          <w:rFonts w:ascii="仿宋_GB2312" w:eastAsia="仿宋_GB2312" w:hAnsi="宋体"/>
          <w:bCs/>
          <w:sz w:val="30"/>
          <w:szCs w:val="30"/>
        </w:rPr>
      </w:pPr>
      <w:r w:rsidRPr="00E22E66">
        <w:rPr>
          <w:rFonts w:ascii="仿宋_GB2312" w:eastAsia="仿宋_GB2312" w:hAnsi="宋体" w:hint="eastAsia"/>
          <w:bCs/>
          <w:sz w:val="30"/>
          <w:szCs w:val="30"/>
        </w:rPr>
        <w:t>1.5除尘器的噪音控制在78分贝以下（检测位置为距除尘器1米）。</w:t>
      </w:r>
    </w:p>
    <w:p w:rsidR="005B5D77" w:rsidRPr="00E22E66" w:rsidRDefault="005B5D77" w:rsidP="005B5D77">
      <w:pPr>
        <w:spacing w:line="360" w:lineRule="auto"/>
        <w:ind w:firstLineChars="200" w:firstLine="600"/>
        <w:rPr>
          <w:rFonts w:ascii="仿宋_GB2312" w:eastAsia="仿宋_GB2312"/>
          <w:bCs/>
          <w:sz w:val="30"/>
          <w:szCs w:val="30"/>
        </w:rPr>
      </w:pPr>
      <w:r w:rsidRPr="00E22E66">
        <w:rPr>
          <w:rFonts w:ascii="仿宋_GB2312" w:eastAsia="仿宋_GB2312" w:hint="eastAsia"/>
          <w:bCs/>
          <w:sz w:val="30"/>
          <w:szCs w:val="30"/>
        </w:rPr>
        <w:t>2.一楼装包机除尘系统设备材料供货、技术要求</w:t>
      </w:r>
    </w:p>
    <w:tbl>
      <w:tblPr>
        <w:tblW w:w="9639" w:type="dxa"/>
        <w:tblInd w:w="250" w:type="dxa"/>
        <w:tblLayout w:type="fixed"/>
        <w:tblLook w:val="04A0" w:firstRow="1" w:lastRow="0" w:firstColumn="1" w:lastColumn="0" w:noHBand="0" w:noVBand="1"/>
      </w:tblPr>
      <w:tblGrid>
        <w:gridCol w:w="709"/>
        <w:gridCol w:w="1276"/>
        <w:gridCol w:w="1134"/>
        <w:gridCol w:w="850"/>
        <w:gridCol w:w="5670"/>
      </w:tblGrid>
      <w:tr w:rsidR="005B5D77" w:rsidRPr="00E22E66" w:rsidTr="00BA40F2">
        <w:trPr>
          <w:trHeight w:val="288"/>
        </w:trPr>
        <w:tc>
          <w:tcPr>
            <w:tcW w:w="709" w:type="dxa"/>
            <w:tcBorders>
              <w:top w:val="single" w:sz="4" w:space="0" w:color="000000"/>
              <w:left w:val="single" w:sz="8" w:space="0" w:color="000000"/>
              <w:bottom w:val="single" w:sz="4" w:space="0" w:color="000000"/>
              <w:right w:val="single" w:sz="4" w:space="0" w:color="000000"/>
            </w:tcBorders>
            <w:noWrap/>
            <w:vAlign w:val="center"/>
          </w:tcPr>
          <w:p w:rsidR="005B5D77" w:rsidRPr="00E22E66" w:rsidRDefault="005B5D77" w:rsidP="00BA40F2">
            <w:pPr>
              <w:widowControl/>
              <w:textAlignment w:val="center"/>
              <w:rPr>
                <w:color w:val="000000"/>
                <w:lang w:val="zh-TW"/>
              </w:rPr>
            </w:pPr>
            <w:r w:rsidRPr="00E22E66">
              <w:rPr>
                <w:rFonts w:hint="eastAsia"/>
                <w:color w:val="000000"/>
              </w:rPr>
              <w:t>序号</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5B5D77" w:rsidRPr="00E22E66" w:rsidRDefault="005B5D77" w:rsidP="00BA40F2">
            <w:pPr>
              <w:widowControl/>
              <w:textAlignment w:val="center"/>
              <w:rPr>
                <w:color w:val="000000"/>
                <w:lang w:val="zh-TW"/>
              </w:rPr>
            </w:pPr>
            <w:r w:rsidRPr="00E22E66">
              <w:rPr>
                <w:rFonts w:hint="eastAsia"/>
                <w:color w:val="000000"/>
              </w:rPr>
              <w:t>设备名称</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5B5D77" w:rsidRPr="00E22E66" w:rsidRDefault="005B5D77" w:rsidP="00BA40F2">
            <w:pPr>
              <w:widowControl/>
              <w:textAlignment w:val="center"/>
              <w:rPr>
                <w:color w:val="000000"/>
                <w:lang w:val="zh-TW"/>
              </w:rPr>
            </w:pPr>
            <w:r w:rsidRPr="00E22E66">
              <w:rPr>
                <w:rFonts w:hint="eastAsia"/>
                <w:color w:val="000000"/>
              </w:rPr>
              <w:t>规格型号</w:t>
            </w:r>
          </w:p>
        </w:tc>
        <w:tc>
          <w:tcPr>
            <w:tcW w:w="850" w:type="dxa"/>
            <w:tcBorders>
              <w:top w:val="single" w:sz="4" w:space="0" w:color="000000"/>
              <w:left w:val="single" w:sz="4" w:space="0" w:color="000000"/>
              <w:bottom w:val="single" w:sz="4" w:space="0" w:color="000000"/>
              <w:right w:val="single" w:sz="4" w:space="0" w:color="auto"/>
            </w:tcBorders>
            <w:noWrap/>
            <w:vAlign w:val="center"/>
          </w:tcPr>
          <w:p w:rsidR="005B5D77" w:rsidRPr="00E22E66" w:rsidRDefault="005B5D77" w:rsidP="00BA40F2">
            <w:pPr>
              <w:widowControl/>
              <w:jc w:val="center"/>
              <w:textAlignment w:val="center"/>
              <w:rPr>
                <w:color w:val="000000"/>
                <w:lang w:val="zh-TW"/>
              </w:rPr>
            </w:pPr>
            <w:r w:rsidRPr="00E22E66">
              <w:rPr>
                <w:rFonts w:hint="eastAsia"/>
                <w:color w:val="000000"/>
              </w:rPr>
              <w:t>数量</w:t>
            </w:r>
          </w:p>
        </w:tc>
        <w:tc>
          <w:tcPr>
            <w:tcW w:w="5670" w:type="dxa"/>
            <w:tcBorders>
              <w:top w:val="single" w:sz="4" w:space="0" w:color="000000"/>
              <w:left w:val="single" w:sz="4" w:space="0" w:color="auto"/>
              <w:bottom w:val="single" w:sz="4" w:space="0" w:color="000000"/>
              <w:right w:val="single" w:sz="4" w:space="0" w:color="000000"/>
            </w:tcBorders>
            <w:noWrap/>
            <w:vAlign w:val="center"/>
          </w:tcPr>
          <w:p w:rsidR="005B5D77" w:rsidRPr="00E22E66" w:rsidRDefault="005B5D77" w:rsidP="00BA40F2">
            <w:pPr>
              <w:widowControl/>
              <w:jc w:val="center"/>
              <w:textAlignment w:val="center"/>
              <w:rPr>
                <w:color w:val="000000"/>
              </w:rPr>
            </w:pPr>
            <w:r w:rsidRPr="00E22E66">
              <w:rPr>
                <w:color w:val="000000"/>
              </w:rPr>
              <w:t>主要设备技术指标及要求</w:t>
            </w:r>
            <w:r w:rsidRPr="00E22E66">
              <w:rPr>
                <w:color w:val="000000"/>
              </w:rPr>
              <w:t xml:space="preserve"> </w:t>
            </w:r>
          </w:p>
        </w:tc>
      </w:tr>
      <w:tr w:rsidR="005B5D77" w:rsidRPr="00E22E66" w:rsidTr="00BA40F2">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B5D77" w:rsidRPr="00E22E66" w:rsidRDefault="005B5D77" w:rsidP="00BA40F2">
            <w:pPr>
              <w:widowControl/>
              <w:jc w:val="center"/>
              <w:textAlignment w:val="center"/>
              <w:rPr>
                <w:color w:val="000000"/>
              </w:rPr>
            </w:pPr>
            <w:r w:rsidRPr="00E22E66">
              <w:rPr>
                <w:rFonts w:hint="eastAsia"/>
                <w:color w:val="000000"/>
              </w:rPr>
              <w:t>1</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rFonts w:hint="eastAsia"/>
                <w:color w:val="000000"/>
              </w:rPr>
              <w:t>除尘器本体</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auto"/>
            </w:tcBorders>
            <w:noWrap/>
            <w:vAlign w:val="center"/>
          </w:tcPr>
          <w:p w:rsidR="005B5D77" w:rsidRPr="00E22E66" w:rsidRDefault="005B5D77" w:rsidP="00BA40F2">
            <w:pPr>
              <w:widowControl/>
              <w:jc w:val="center"/>
              <w:textAlignment w:val="center"/>
              <w:rPr>
                <w:color w:val="000000"/>
              </w:rPr>
            </w:pPr>
            <w:r w:rsidRPr="00E22E66">
              <w:rPr>
                <w:rFonts w:hint="eastAsia"/>
                <w:color w:val="000000"/>
              </w:rPr>
              <w:t>1</w:t>
            </w:r>
            <w:r w:rsidRPr="00E22E66">
              <w:rPr>
                <w:rFonts w:hint="eastAsia"/>
                <w:color w:val="000000"/>
              </w:rPr>
              <w:t>套</w:t>
            </w:r>
          </w:p>
        </w:tc>
        <w:tc>
          <w:tcPr>
            <w:tcW w:w="5670" w:type="dxa"/>
            <w:tcBorders>
              <w:top w:val="single" w:sz="4" w:space="0" w:color="000000"/>
              <w:left w:val="single" w:sz="4" w:space="0" w:color="auto"/>
              <w:bottom w:val="single" w:sz="4" w:space="0" w:color="auto"/>
              <w:right w:val="single" w:sz="4" w:space="0" w:color="000000"/>
            </w:tcBorders>
            <w:noWrap/>
            <w:vAlign w:val="center"/>
          </w:tcPr>
          <w:p w:rsidR="005B5D77" w:rsidRPr="00E22E66" w:rsidRDefault="005B5D77" w:rsidP="00BA40F2">
            <w:pPr>
              <w:widowControl/>
              <w:jc w:val="center"/>
              <w:textAlignment w:val="center"/>
              <w:rPr>
                <w:color w:val="000000"/>
              </w:rPr>
            </w:pPr>
            <w:r w:rsidRPr="00E22E66">
              <w:rPr>
                <w:rFonts w:hint="eastAsia"/>
                <w:color w:val="000000"/>
              </w:rPr>
              <w:t>壳体由</w:t>
            </w:r>
            <w:r w:rsidRPr="00E22E66">
              <w:rPr>
                <w:rFonts w:hint="eastAsia"/>
                <w:color w:val="000000"/>
              </w:rPr>
              <w:t>Q235A</w:t>
            </w:r>
            <w:r w:rsidRPr="00E22E66">
              <w:rPr>
                <w:rFonts w:hint="eastAsia"/>
                <w:color w:val="000000"/>
              </w:rPr>
              <w:t>碳钢制作，能承受±</w:t>
            </w:r>
            <w:r w:rsidRPr="00E22E66">
              <w:rPr>
                <w:rFonts w:hint="eastAsia"/>
                <w:color w:val="000000"/>
              </w:rPr>
              <w:t>4</w:t>
            </w:r>
            <w:r w:rsidRPr="00E22E66">
              <w:rPr>
                <w:color w:val="000000"/>
              </w:rPr>
              <w:t>000</w:t>
            </w:r>
            <w:r w:rsidRPr="00E22E66">
              <w:rPr>
                <w:rFonts w:hint="eastAsia"/>
                <w:color w:val="000000"/>
              </w:rPr>
              <w:t>Pa</w:t>
            </w:r>
            <w:r w:rsidRPr="00E22E66">
              <w:rPr>
                <w:rFonts w:hint="eastAsia"/>
                <w:color w:val="000000"/>
              </w:rPr>
              <w:t>，设置有防爆装置，防静电，设有检修门</w:t>
            </w:r>
          </w:p>
        </w:tc>
      </w:tr>
      <w:tr w:rsidR="005B5D77" w:rsidRPr="00E22E66" w:rsidTr="00BA40F2">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B5D77" w:rsidRPr="00E22E66" w:rsidRDefault="005B5D77" w:rsidP="00BA40F2">
            <w:pPr>
              <w:widowControl/>
              <w:jc w:val="center"/>
              <w:textAlignment w:val="center"/>
              <w:rPr>
                <w:color w:val="000000"/>
              </w:rPr>
            </w:pPr>
            <w:r w:rsidRPr="00E22E66">
              <w:rPr>
                <w:rFonts w:hint="eastAsia"/>
                <w:color w:val="000000"/>
              </w:rPr>
              <w:t>2</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rFonts w:hint="eastAsia"/>
                <w:color w:val="000000"/>
              </w:rPr>
              <w:t>抽风机</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rFonts w:hint="eastAsia"/>
                <w:color w:val="000000"/>
              </w:rPr>
              <w:t>/</w:t>
            </w:r>
          </w:p>
        </w:tc>
        <w:tc>
          <w:tcPr>
            <w:tcW w:w="850" w:type="dxa"/>
            <w:tcBorders>
              <w:top w:val="single" w:sz="4" w:space="0" w:color="000000"/>
              <w:left w:val="single" w:sz="4" w:space="0" w:color="000000"/>
              <w:bottom w:val="single" w:sz="4" w:space="0" w:color="auto"/>
              <w:right w:val="single" w:sz="4" w:space="0" w:color="auto"/>
            </w:tcBorders>
            <w:noWrap/>
            <w:vAlign w:val="center"/>
          </w:tcPr>
          <w:p w:rsidR="005B5D77" w:rsidRPr="00E22E66" w:rsidRDefault="005B5D77" w:rsidP="00BA40F2">
            <w:pPr>
              <w:widowControl/>
              <w:jc w:val="center"/>
              <w:textAlignment w:val="center"/>
              <w:rPr>
                <w:color w:val="000000"/>
              </w:rPr>
            </w:pPr>
            <w:r w:rsidRPr="00E22E66">
              <w:rPr>
                <w:rFonts w:hint="eastAsia"/>
                <w:color w:val="000000"/>
              </w:rPr>
              <w:t>1</w:t>
            </w:r>
            <w:r w:rsidRPr="00E22E66">
              <w:rPr>
                <w:rFonts w:hint="eastAsia"/>
                <w:color w:val="000000"/>
              </w:rPr>
              <w:t>台</w:t>
            </w:r>
          </w:p>
        </w:tc>
        <w:tc>
          <w:tcPr>
            <w:tcW w:w="5670" w:type="dxa"/>
            <w:tcBorders>
              <w:top w:val="single" w:sz="4" w:space="0" w:color="000000"/>
              <w:left w:val="single" w:sz="4" w:space="0" w:color="auto"/>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rFonts w:hint="eastAsia"/>
                <w:color w:val="000000"/>
              </w:rPr>
              <w:t>电机及风机采用直连式，机壳及风叶为碳钢制作，风量满足经过滤筒后</w:t>
            </w:r>
            <w:r w:rsidRPr="00E22E66">
              <w:rPr>
                <w:rFonts w:hint="eastAsia"/>
                <w:color w:val="000000"/>
              </w:rPr>
              <w:t>5000</w:t>
            </w:r>
            <w:r w:rsidRPr="00E22E66">
              <w:rPr>
                <w:rFonts w:ascii="宋体" w:hAnsi="宋体" w:cs="宋体" w:hint="eastAsia"/>
                <w:szCs w:val="21"/>
              </w:rPr>
              <w:t xml:space="preserve"> m³/h</w:t>
            </w:r>
            <w:r w:rsidRPr="00E22E66">
              <w:rPr>
                <w:rFonts w:hint="eastAsia"/>
                <w:color w:val="000000"/>
              </w:rPr>
              <w:t>，风机风压</w:t>
            </w:r>
            <w:r w:rsidRPr="00E22E66">
              <w:rPr>
                <w:rFonts w:hint="eastAsia"/>
                <w:color w:val="000000"/>
              </w:rPr>
              <w:t>30</w:t>
            </w:r>
            <w:r w:rsidRPr="00E22E66">
              <w:rPr>
                <w:color w:val="000000"/>
              </w:rPr>
              <w:t>00</w:t>
            </w:r>
            <w:r w:rsidRPr="00E22E66">
              <w:rPr>
                <w:rFonts w:hint="eastAsia"/>
                <w:color w:val="000000"/>
              </w:rPr>
              <w:t>Pa</w:t>
            </w:r>
            <w:r w:rsidRPr="00E22E66">
              <w:rPr>
                <w:rFonts w:hint="eastAsia"/>
                <w:color w:val="000000"/>
              </w:rPr>
              <w:t>，电机为</w:t>
            </w:r>
            <w:r w:rsidRPr="00E22E66">
              <w:rPr>
                <w:rFonts w:hint="eastAsia"/>
                <w:color w:val="000000"/>
              </w:rPr>
              <w:t>YE3</w:t>
            </w:r>
            <w:r w:rsidRPr="00E22E66">
              <w:rPr>
                <w:rFonts w:hint="eastAsia"/>
                <w:color w:val="000000"/>
              </w:rPr>
              <w:t>二级能耗以上，电机为变频控制</w:t>
            </w:r>
            <w:r w:rsidRPr="00E22E66">
              <w:rPr>
                <w:rFonts w:hint="eastAsia"/>
                <w:color w:val="000000"/>
              </w:rPr>
              <w:t>.</w:t>
            </w:r>
          </w:p>
        </w:tc>
      </w:tr>
      <w:tr w:rsidR="005B5D77" w:rsidRPr="00E22E66" w:rsidTr="00BA40F2">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B5D77" w:rsidRPr="00E22E66" w:rsidRDefault="005B5D77" w:rsidP="00BA40F2">
            <w:pPr>
              <w:widowControl/>
              <w:jc w:val="center"/>
              <w:textAlignment w:val="center"/>
              <w:rPr>
                <w:color w:val="000000"/>
              </w:rPr>
            </w:pPr>
            <w:r w:rsidRPr="00E22E66">
              <w:rPr>
                <w:rFonts w:hint="eastAsia"/>
                <w:color w:val="000000"/>
              </w:rPr>
              <w:t>3</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color w:val="000000"/>
              </w:rPr>
              <w:t>滤筒</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rFonts w:hint="eastAsia"/>
                <w:color w:val="000000"/>
              </w:rPr>
              <w:t>/</w:t>
            </w:r>
          </w:p>
        </w:tc>
        <w:tc>
          <w:tcPr>
            <w:tcW w:w="850" w:type="dxa"/>
            <w:tcBorders>
              <w:top w:val="single" w:sz="4" w:space="0" w:color="000000"/>
              <w:left w:val="single" w:sz="4" w:space="0" w:color="000000"/>
              <w:bottom w:val="single" w:sz="4" w:space="0" w:color="auto"/>
              <w:right w:val="single" w:sz="4" w:space="0" w:color="auto"/>
            </w:tcBorders>
            <w:noWrap/>
            <w:vAlign w:val="center"/>
          </w:tcPr>
          <w:p w:rsidR="005B5D77" w:rsidRPr="00E22E66" w:rsidRDefault="005B5D77" w:rsidP="00BA40F2">
            <w:pPr>
              <w:widowControl/>
              <w:textAlignment w:val="center"/>
              <w:rPr>
                <w:color w:val="000000"/>
              </w:rPr>
            </w:pPr>
            <w:r w:rsidRPr="00E22E66">
              <w:rPr>
                <w:rFonts w:hint="eastAsia"/>
                <w:color w:val="000000"/>
              </w:rPr>
              <w:t>1</w:t>
            </w:r>
            <w:r w:rsidRPr="00E22E66">
              <w:rPr>
                <w:rFonts w:hint="eastAsia"/>
                <w:color w:val="000000"/>
              </w:rPr>
              <w:t>批</w:t>
            </w:r>
          </w:p>
        </w:tc>
        <w:tc>
          <w:tcPr>
            <w:tcW w:w="5670" w:type="dxa"/>
            <w:tcBorders>
              <w:top w:val="single" w:sz="4" w:space="0" w:color="000000"/>
              <w:left w:val="single" w:sz="4" w:space="0" w:color="auto"/>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color w:val="000000"/>
              </w:rPr>
              <w:t>防水、防油，并且过滤后的气体达到排放要求</w:t>
            </w:r>
            <w:r w:rsidRPr="00E22E66">
              <w:rPr>
                <w:rFonts w:hint="eastAsia"/>
                <w:spacing w:val="10"/>
                <w:sz w:val="24"/>
              </w:rPr>
              <w:t>≤</w:t>
            </w:r>
            <w:r w:rsidRPr="00E22E66">
              <w:rPr>
                <w:rFonts w:hint="eastAsia"/>
                <w:spacing w:val="10"/>
                <w:sz w:val="24"/>
              </w:rPr>
              <w:t>15mg/Nm</w:t>
            </w:r>
            <w:r w:rsidRPr="00E22E66">
              <w:rPr>
                <w:rFonts w:hint="eastAsia"/>
                <w:spacing w:val="10"/>
                <w:sz w:val="24"/>
              </w:rPr>
              <w:t>³</w:t>
            </w:r>
            <w:r w:rsidRPr="00E22E66">
              <w:rPr>
                <w:rFonts w:hint="eastAsia"/>
                <w:spacing w:val="10"/>
                <w:sz w:val="24"/>
              </w:rPr>
              <w:t>,</w:t>
            </w:r>
            <w:r w:rsidRPr="00E22E66">
              <w:rPr>
                <w:rFonts w:hint="eastAsia"/>
                <w:color w:val="000000"/>
              </w:rPr>
              <w:t>过滤面积</w:t>
            </w:r>
            <w:r w:rsidRPr="00E22E66">
              <w:rPr>
                <w:rFonts w:hint="eastAsia"/>
                <w:color w:val="000000"/>
              </w:rPr>
              <w:t>56m</w:t>
            </w:r>
            <w:r w:rsidRPr="00E22E66">
              <w:rPr>
                <w:rFonts w:hint="eastAsia"/>
                <w:color w:val="000000"/>
                <w:vertAlign w:val="superscript"/>
              </w:rPr>
              <w:t>2</w:t>
            </w:r>
            <w:r w:rsidRPr="00E22E66">
              <w:rPr>
                <w:rFonts w:hint="eastAsia"/>
                <w:color w:val="000000"/>
              </w:rPr>
              <w:t>，材料为聚脂纤维</w:t>
            </w:r>
            <w:r w:rsidRPr="00E22E66">
              <w:rPr>
                <w:rFonts w:hint="eastAsia"/>
                <w:color w:val="000000"/>
              </w:rPr>
              <w:t>+</w:t>
            </w:r>
            <w:r w:rsidRPr="00E22E66">
              <w:rPr>
                <w:rFonts w:hint="eastAsia"/>
                <w:color w:val="000000"/>
              </w:rPr>
              <w:t>覆膜防静电</w:t>
            </w:r>
            <w:r w:rsidRPr="00E22E66">
              <w:rPr>
                <w:rFonts w:hint="eastAsia"/>
                <w:color w:val="000000"/>
              </w:rPr>
              <w:t>.</w:t>
            </w:r>
          </w:p>
        </w:tc>
      </w:tr>
      <w:tr w:rsidR="005B5D77" w:rsidRPr="00E22E66" w:rsidTr="00BA40F2">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B5D77" w:rsidRPr="00E22E66" w:rsidRDefault="005B5D77" w:rsidP="00BA40F2">
            <w:pPr>
              <w:widowControl/>
              <w:jc w:val="center"/>
              <w:textAlignment w:val="center"/>
              <w:rPr>
                <w:color w:val="000000"/>
              </w:rPr>
            </w:pPr>
            <w:r>
              <w:rPr>
                <w:rFonts w:hint="eastAsia"/>
                <w:color w:val="000000"/>
              </w:rPr>
              <w:t>4</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color w:val="000000"/>
              </w:rPr>
              <w:t>脉</w:t>
            </w:r>
            <w:r w:rsidRPr="00E22E66">
              <w:rPr>
                <w:rFonts w:hint="eastAsia"/>
                <w:color w:val="000000"/>
              </w:rPr>
              <w:t>冲阀</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rFonts w:hint="eastAsia"/>
                <w:color w:val="000000"/>
              </w:rPr>
              <w:t>/</w:t>
            </w:r>
          </w:p>
        </w:tc>
        <w:tc>
          <w:tcPr>
            <w:tcW w:w="850" w:type="dxa"/>
            <w:tcBorders>
              <w:top w:val="single" w:sz="4" w:space="0" w:color="000000"/>
              <w:left w:val="single" w:sz="4" w:space="0" w:color="000000"/>
              <w:bottom w:val="single" w:sz="4" w:space="0" w:color="auto"/>
              <w:right w:val="single" w:sz="4" w:space="0" w:color="auto"/>
            </w:tcBorders>
            <w:noWrap/>
            <w:vAlign w:val="center"/>
          </w:tcPr>
          <w:p w:rsidR="005B5D77" w:rsidRPr="00E22E66" w:rsidRDefault="005B5D77" w:rsidP="00BA40F2">
            <w:pPr>
              <w:widowControl/>
              <w:textAlignment w:val="center"/>
              <w:rPr>
                <w:color w:val="000000"/>
              </w:rPr>
            </w:pPr>
            <w:r w:rsidRPr="00E22E66">
              <w:rPr>
                <w:rFonts w:hint="eastAsia"/>
                <w:color w:val="000000"/>
              </w:rPr>
              <w:t>1</w:t>
            </w:r>
            <w:r w:rsidRPr="00E22E66">
              <w:rPr>
                <w:rFonts w:hint="eastAsia"/>
                <w:color w:val="000000"/>
              </w:rPr>
              <w:t>批</w:t>
            </w:r>
          </w:p>
        </w:tc>
        <w:tc>
          <w:tcPr>
            <w:tcW w:w="5670" w:type="dxa"/>
            <w:tcBorders>
              <w:top w:val="single" w:sz="4" w:space="0" w:color="000000"/>
              <w:left w:val="single" w:sz="4" w:space="0" w:color="auto"/>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color w:val="000000"/>
              </w:rPr>
              <w:t>脉冲片使用三年或</w:t>
            </w:r>
            <w:r w:rsidRPr="00E22E66">
              <w:rPr>
                <w:rFonts w:hint="eastAsia"/>
                <w:color w:val="000000"/>
              </w:rPr>
              <w:t>100</w:t>
            </w:r>
            <w:r w:rsidRPr="00E22E66">
              <w:rPr>
                <w:rFonts w:hint="eastAsia"/>
                <w:color w:val="000000"/>
              </w:rPr>
              <w:t>万次以上</w:t>
            </w:r>
          </w:p>
        </w:tc>
      </w:tr>
      <w:tr w:rsidR="005B5D77" w:rsidRPr="00E22E66" w:rsidTr="00BA40F2">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B5D77" w:rsidRPr="00E22E66" w:rsidRDefault="005B5D77" w:rsidP="00BA40F2">
            <w:pPr>
              <w:widowControl/>
              <w:jc w:val="center"/>
              <w:textAlignment w:val="center"/>
              <w:rPr>
                <w:color w:val="000000"/>
              </w:rPr>
            </w:pPr>
            <w:r>
              <w:rPr>
                <w:rFonts w:hint="eastAsia"/>
                <w:color w:val="000000"/>
              </w:rPr>
              <w:t>5</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color w:val="000000"/>
              </w:rPr>
              <w:t>脉冲储气罐</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auto"/>
            </w:tcBorders>
            <w:noWrap/>
            <w:vAlign w:val="center"/>
          </w:tcPr>
          <w:p w:rsidR="005B5D77" w:rsidRPr="00E22E66" w:rsidRDefault="005B5D77" w:rsidP="00BA40F2">
            <w:pPr>
              <w:widowControl/>
              <w:textAlignment w:val="center"/>
              <w:rPr>
                <w:color w:val="000000"/>
              </w:rPr>
            </w:pPr>
            <w:r w:rsidRPr="00E22E66">
              <w:rPr>
                <w:rFonts w:hint="eastAsia"/>
                <w:color w:val="000000"/>
              </w:rPr>
              <w:t>1</w:t>
            </w:r>
            <w:r w:rsidRPr="00E22E66">
              <w:rPr>
                <w:rFonts w:hint="eastAsia"/>
                <w:color w:val="000000"/>
              </w:rPr>
              <w:t>个</w:t>
            </w:r>
          </w:p>
        </w:tc>
        <w:tc>
          <w:tcPr>
            <w:tcW w:w="5670" w:type="dxa"/>
            <w:tcBorders>
              <w:top w:val="single" w:sz="4" w:space="0" w:color="000000"/>
              <w:left w:val="single" w:sz="4" w:space="0" w:color="auto"/>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color w:val="000000"/>
              </w:rPr>
              <w:t>满</w:t>
            </w:r>
            <w:r w:rsidRPr="00E22E66">
              <w:rPr>
                <w:rFonts w:hint="eastAsia"/>
                <w:color w:val="000000"/>
              </w:rPr>
              <w:t>足脉冲所需气量，采用不锈钢制作</w:t>
            </w:r>
          </w:p>
        </w:tc>
      </w:tr>
      <w:tr w:rsidR="005B5D77" w:rsidRPr="00E22E66" w:rsidTr="00BA40F2">
        <w:trPr>
          <w:trHeight w:val="856"/>
        </w:trPr>
        <w:tc>
          <w:tcPr>
            <w:tcW w:w="709" w:type="dxa"/>
            <w:tcBorders>
              <w:top w:val="single" w:sz="4" w:space="0" w:color="000000"/>
              <w:left w:val="single" w:sz="8" w:space="0" w:color="000000"/>
              <w:right w:val="single" w:sz="4" w:space="0" w:color="000000"/>
            </w:tcBorders>
            <w:noWrap/>
            <w:vAlign w:val="center"/>
          </w:tcPr>
          <w:p w:rsidR="005B5D77" w:rsidRPr="00E22E66" w:rsidRDefault="005B5D77" w:rsidP="00BA40F2">
            <w:pPr>
              <w:widowControl/>
              <w:jc w:val="center"/>
              <w:textAlignment w:val="center"/>
              <w:rPr>
                <w:color w:val="000000"/>
              </w:rPr>
            </w:pPr>
            <w:r>
              <w:rPr>
                <w:rFonts w:hint="eastAsia"/>
                <w:color w:val="000000"/>
              </w:rPr>
              <w:t>6</w:t>
            </w:r>
          </w:p>
          <w:p w:rsidR="005B5D77" w:rsidRPr="00E22E66" w:rsidRDefault="005B5D77" w:rsidP="00BA40F2">
            <w:pPr>
              <w:jc w:val="center"/>
              <w:textAlignment w:val="center"/>
              <w:rPr>
                <w:color w:val="000000"/>
              </w:rPr>
            </w:pPr>
          </w:p>
        </w:tc>
        <w:tc>
          <w:tcPr>
            <w:tcW w:w="1276" w:type="dxa"/>
            <w:tcBorders>
              <w:top w:val="single" w:sz="4" w:space="0" w:color="000000"/>
              <w:left w:val="single" w:sz="4" w:space="0" w:color="000000"/>
              <w:right w:val="single" w:sz="4" w:space="0" w:color="000000"/>
            </w:tcBorders>
            <w:noWrap/>
            <w:vAlign w:val="center"/>
          </w:tcPr>
          <w:p w:rsidR="005B5D77" w:rsidRPr="00E22E66" w:rsidRDefault="005B5D77" w:rsidP="00BA40F2">
            <w:pPr>
              <w:textAlignment w:val="center"/>
              <w:rPr>
                <w:color w:val="000000"/>
              </w:rPr>
            </w:pPr>
            <w:r w:rsidRPr="00E22E66">
              <w:rPr>
                <w:rFonts w:hint="eastAsia"/>
                <w:color w:val="000000"/>
              </w:rPr>
              <w:t>电</w:t>
            </w:r>
            <w:r w:rsidRPr="00E22E66">
              <w:rPr>
                <w:color w:val="000000"/>
              </w:rPr>
              <w:t>气</w:t>
            </w:r>
          </w:p>
        </w:tc>
        <w:tc>
          <w:tcPr>
            <w:tcW w:w="1134" w:type="dxa"/>
            <w:tcBorders>
              <w:top w:val="single" w:sz="4" w:space="0" w:color="000000"/>
              <w:left w:val="single" w:sz="4" w:space="0" w:color="000000"/>
              <w:right w:val="single" w:sz="4" w:space="0" w:color="000000"/>
            </w:tcBorders>
            <w:noWrap/>
            <w:vAlign w:val="center"/>
          </w:tcPr>
          <w:p w:rsidR="005B5D77" w:rsidRPr="00E22E66" w:rsidRDefault="005B5D77" w:rsidP="00BA40F2">
            <w:pPr>
              <w:widowControl/>
              <w:textAlignment w:val="center"/>
              <w:rPr>
                <w:color w:val="000000"/>
              </w:rPr>
            </w:pPr>
            <w:r w:rsidRPr="00E22E66">
              <w:rPr>
                <w:rFonts w:hint="eastAsia"/>
                <w:color w:val="000000"/>
              </w:rPr>
              <w:t>/</w:t>
            </w:r>
          </w:p>
        </w:tc>
        <w:tc>
          <w:tcPr>
            <w:tcW w:w="850" w:type="dxa"/>
            <w:tcBorders>
              <w:top w:val="single" w:sz="4" w:space="0" w:color="000000"/>
              <w:left w:val="single" w:sz="4" w:space="0" w:color="000000"/>
              <w:right w:val="single" w:sz="4" w:space="0" w:color="auto"/>
            </w:tcBorders>
            <w:noWrap/>
            <w:vAlign w:val="center"/>
          </w:tcPr>
          <w:p w:rsidR="005B5D77" w:rsidRPr="00E22E66" w:rsidRDefault="005B5D77" w:rsidP="00BA40F2">
            <w:pPr>
              <w:widowControl/>
              <w:textAlignment w:val="center"/>
              <w:rPr>
                <w:color w:val="000000"/>
              </w:rPr>
            </w:pPr>
            <w:r w:rsidRPr="00E22E66">
              <w:rPr>
                <w:rFonts w:hint="eastAsia"/>
                <w:color w:val="000000"/>
              </w:rPr>
              <w:t>/</w:t>
            </w:r>
          </w:p>
        </w:tc>
        <w:tc>
          <w:tcPr>
            <w:tcW w:w="5670" w:type="dxa"/>
            <w:tcBorders>
              <w:top w:val="single" w:sz="4" w:space="0" w:color="000000"/>
              <w:left w:val="single" w:sz="4" w:space="0" w:color="auto"/>
              <w:right w:val="single" w:sz="4" w:space="0" w:color="000000"/>
            </w:tcBorders>
            <w:noWrap/>
            <w:vAlign w:val="center"/>
          </w:tcPr>
          <w:p w:rsidR="005B5D77" w:rsidRPr="00E22E66" w:rsidRDefault="005B5D77" w:rsidP="00BA40F2">
            <w:pPr>
              <w:widowControl/>
              <w:rPr>
                <w:color w:val="000000"/>
              </w:rPr>
            </w:pPr>
            <w:r w:rsidRPr="00E22E66">
              <w:rPr>
                <w:rFonts w:hint="eastAsia"/>
                <w:color w:val="000000"/>
              </w:rPr>
              <w:t>1</w:t>
            </w:r>
            <w:r w:rsidRPr="00E22E66">
              <w:rPr>
                <w:rFonts w:hint="eastAsia"/>
                <w:color w:val="000000"/>
              </w:rPr>
              <w:t>、</w:t>
            </w:r>
            <w:r w:rsidRPr="00E22E66">
              <w:rPr>
                <w:color w:val="000000"/>
              </w:rPr>
              <w:t>触摸显示，并且能连接到中心控制室，能现场控制及远程控制。</w:t>
            </w:r>
          </w:p>
          <w:p w:rsidR="005B5D77" w:rsidRPr="00E22E66" w:rsidRDefault="005B5D77" w:rsidP="00BA40F2">
            <w:pPr>
              <w:widowControl/>
              <w:rPr>
                <w:szCs w:val="21"/>
              </w:rPr>
            </w:pPr>
            <w:r w:rsidRPr="00E22E66">
              <w:rPr>
                <w:rFonts w:hint="eastAsia"/>
                <w:szCs w:val="21"/>
              </w:rPr>
              <w:t>2</w:t>
            </w:r>
            <w:r w:rsidRPr="00E22E66">
              <w:rPr>
                <w:rFonts w:hint="eastAsia"/>
                <w:szCs w:val="21"/>
              </w:rPr>
              <w:t>、触摸屏灵敏可靠，指向精准，中文显示；显示屏显示的数据不得与实际发生偏差，如有偏差，偏差数据在</w:t>
            </w:r>
            <w:r w:rsidRPr="00E22E66">
              <w:rPr>
                <w:rFonts w:hint="eastAsia"/>
                <w:szCs w:val="21"/>
              </w:rPr>
              <w:t>1</w:t>
            </w:r>
            <w:r w:rsidRPr="00E22E66">
              <w:rPr>
                <w:rFonts w:hint="eastAsia"/>
                <w:szCs w:val="21"/>
              </w:rPr>
              <w:t>‰以内</w:t>
            </w:r>
            <w:r>
              <w:rPr>
                <w:rFonts w:hint="eastAsia"/>
                <w:szCs w:val="21"/>
              </w:rPr>
              <w:t>.</w:t>
            </w:r>
          </w:p>
          <w:p w:rsidR="005B5D77" w:rsidRPr="00E22E66" w:rsidRDefault="005B5D77" w:rsidP="00BA40F2">
            <w:pPr>
              <w:widowControl/>
              <w:rPr>
                <w:szCs w:val="21"/>
              </w:rPr>
            </w:pPr>
            <w:r w:rsidRPr="00E22E66">
              <w:rPr>
                <w:rFonts w:hint="eastAsia"/>
                <w:szCs w:val="21"/>
              </w:rPr>
              <w:t>3</w:t>
            </w:r>
            <w:r w:rsidRPr="00E22E66">
              <w:rPr>
                <w:rFonts w:hint="eastAsia"/>
                <w:szCs w:val="21"/>
              </w:rPr>
              <w:t>、除尘器控制系统需开放及预留数据接口，便于后期将除尘器监控信息远传至控制室，同时配备远程控制模块。</w:t>
            </w:r>
          </w:p>
          <w:p w:rsidR="005B5D77" w:rsidRPr="00E22E66" w:rsidRDefault="005B5D77" w:rsidP="00BA40F2">
            <w:pPr>
              <w:widowControl/>
              <w:rPr>
                <w:szCs w:val="21"/>
              </w:rPr>
            </w:pPr>
            <w:r w:rsidRPr="00E22E66">
              <w:rPr>
                <w:rFonts w:hint="eastAsia"/>
                <w:szCs w:val="21"/>
              </w:rPr>
              <w:t>4</w:t>
            </w:r>
            <w:r w:rsidRPr="00E22E66">
              <w:rPr>
                <w:rFonts w:hint="eastAsia"/>
                <w:szCs w:val="21"/>
              </w:rPr>
              <w:t>、电缆两头需做中文标识牌，标明接线位置。</w:t>
            </w:r>
          </w:p>
          <w:p w:rsidR="005B5D77" w:rsidRPr="00E22E66" w:rsidRDefault="005B5D77" w:rsidP="00BA40F2">
            <w:pPr>
              <w:widowControl/>
              <w:rPr>
                <w:szCs w:val="21"/>
              </w:rPr>
            </w:pPr>
            <w:r w:rsidRPr="00E22E66">
              <w:rPr>
                <w:rFonts w:hint="eastAsia"/>
                <w:szCs w:val="21"/>
              </w:rPr>
              <w:t>5</w:t>
            </w:r>
            <w:r w:rsidRPr="00E22E66">
              <w:rPr>
                <w:rFonts w:hint="eastAsia"/>
                <w:szCs w:val="21"/>
              </w:rPr>
              <w:t>、配电</w:t>
            </w:r>
            <w:r w:rsidRPr="00E22E66">
              <w:rPr>
                <w:szCs w:val="21"/>
              </w:rPr>
              <w:t>箱具备</w:t>
            </w:r>
            <w:r w:rsidRPr="00E22E66">
              <w:rPr>
                <w:rFonts w:hint="eastAsia"/>
                <w:szCs w:val="21"/>
              </w:rPr>
              <w:t>良好</w:t>
            </w:r>
            <w:r w:rsidRPr="00E22E66">
              <w:rPr>
                <w:szCs w:val="21"/>
              </w:rPr>
              <w:t>的密封性能，可防水防尘</w:t>
            </w:r>
            <w:r w:rsidRPr="00E22E66">
              <w:rPr>
                <w:rFonts w:hint="eastAsia"/>
                <w:szCs w:val="21"/>
              </w:rPr>
              <w:t>，配电箱门与箱体的门锁关合处应采用密封条进行良好密封。</w:t>
            </w:r>
          </w:p>
          <w:p w:rsidR="005B5D77" w:rsidRPr="00E22E66" w:rsidRDefault="005B5D77" w:rsidP="00BA40F2">
            <w:pPr>
              <w:widowControl/>
              <w:rPr>
                <w:szCs w:val="21"/>
              </w:rPr>
            </w:pPr>
            <w:r w:rsidRPr="00E22E66">
              <w:rPr>
                <w:rFonts w:hint="eastAsia"/>
                <w:szCs w:val="21"/>
              </w:rPr>
              <w:t>6</w:t>
            </w:r>
            <w:r w:rsidRPr="00E22E66">
              <w:rPr>
                <w:rFonts w:hint="eastAsia"/>
                <w:szCs w:val="21"/>
              </w:rPr>
              <w:t>、配电箱应设总开关和分开关，每个分开关只能控制一个电路。</w:t>
            </w:r>
          </w:p>
          <w:p w:rsidR="005B5D77" w:rsidRPr="00E22E66" w:rsidRDefault="005B5D77" w:rsidP="00BA40F2">
            <w:pPr>
              <w:widowControl/>
              <w:rPr>
                <w:szCs w:val="21"/>
              </w:rPr>
            </w:pPr>
            <w:r w:rsidRPr="00E22E66">
              <w:rPr>
                <w:rFonts w:hint="eastAsia"/>
                <w:szCs w:val="21"/>
              </w:rPr>
              <w:t>7</w:t>
            </w:r>
            <w:r w:rsidRPr="00E22E66">
              <w:rPr>
                <w:rFonts w:hint="eastAsia"/>
                <w:szCs w:val="21"/>
              </w:rPr>
              <w:t>、电箱需配备漏电开关；</w:t>
            </w:r>
            <w:r w:rsidRPr="00E22E66">
              <w:rPr>
                <w:szCs w:val="21"/>
              </w:rPr>
              <w:t>电箱配置总漏电开关，</w:t>
            </w:r>
            <w:r w:rsidRPr="00E22E66">
              <w:rPr>
                <w:rFonts w:hint="eastAsia"/>
                <w:szCs w:val="21"/>
              </w:rPr>
              <w:t>漏电动作电流≤</w:t>
            </w:r>
            <w:r w:rsidRPr="00E22E66">
              <w:rPr>
                <w:szCs w:val="21"/>
              </w:rPr>
              <w:t>300mA</w:t>
            </w:r>
            <w:r w:rsidRPr="00E22E66">
              <w:rPr>
                <w:rFonts w:hint="eastAsia"/>
                <w:szCs w:val="21"/>
              </w:rPr>
              <w:t>。除变频器及伺服驱动器外其他</w:t>
            </w:r>
            <w:r w:rsidRPr="00E22E66">
              <w:rPr>
                <w:szCs w:val="21"/>
              </w:rPr>
              <w:t>电路配备漏电开关</w:t>
            </w:r>
            <w:r w:rsidRPr="00E22E66">
              <w:rPr>
                <w:szCs w:val="21"/>
              </w:rPr>
              <w:t>,</w:t>
            </w:r>
            <w:r w:rsidRPr="00E22E66">
              <w:rPr>
                <w:szCs w:val="21"/>
              </w:rPr>
              <w:t>动作时间</w:t>
            </w:r>
            <w:r w:rsidRPr="00E22E66">
              <w:rPr>
                <w:rFonts w:hint="eastAsia"/>
                <w:szCs w:val="21"/>
              </w:rPr>
              <w:t>≤</w:t>
            </w:r>
            <w:r w:rsidRPr="00E22E66">
              <w:rPr>
                <w:rFonts w:hint="eastAsia"/>
                <w:szCs w:val="21"/>
              </w:rPr>
              <w:t>0.1s</w:t>
            </w:r>
            <w:r w:rsidRPr="00E22E66">
              <w:rPr>
                <w:szCs w:val="21"/>
              </w:rPr>
              <w:t>，额定漏电电流</w:t>
            </w:r>
            <w:r w:rsidRPr="00E22E66">
              <w:rPr>
                <w:rFonts w:hint="eastAsia"/>
                <w:szCs w:val="21"/>
              </w:rPr>
              <w:t>≤</w:t>
            </w:r>
            <w:r w:rsidRPr="00E22E66">
              <w:rPr>
                <w:szCs w:val="21"/>
              </w:rPr>
              <w:t>30mA</w:t>
            </w:r>
            <w:r w:rsidRPr="00E22E66">
              <w:rPr>
                <w:rFonts w:hint="eastAsia"/>
                <w:szCs w:val="21"/>
              </w:rPr>
              <w:t>。</w:t>
            </w:r>
          </w:p>
          <w:p w:rsidR="005B5D77" w:rsidRPr="00E22E66" w:rsidRDefault="005B5D77" w:rsidP="00BA40F2">
            <w:pPr>
              <w:widowControl/>
              <w:textAlignment w:val="center"/>
              <w:rPr>
                <w:color w:val="000000"/>
              </w:rPr>
            </w:pPr>
            <w:r w:rsidRPr="00E22E66">
              <w:rPr>
                <w:rFonts w:hint="eastAsia"/>
                <w:szCs w:val="21"/>
              </w:rPr>
              <w:t>8</w:t>
            </w:r>
            <w:r w:rsidRPr="00E22E66">
              <w:rPr>
                <w:rFonts w:hint="eastAsia"/>
                <w:szCs w:val="21"/>
              </w:rPr>
              <w:t>、配电箱电缆线穿过箱体安装孔、面板时，要加装橡皮或塑料护套；其他余留孔洞采用橡胶堵孔塞或线缆管封堵器等方式密封。</w:t>
            </w:r>
          </w:p>
        </w:tc>
      </w:tr>
      <w:tr w:rsidR="005B5D77" w:rsidRPr="00E22E66" w:rsidTr="00BA40F2">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B5D77" w:rsidRPr="00E22E66" w:rsidRDefault="005B5D77" w:rsidP="00BA40F2">
            <w:pPr>
              <w:widowControl/>
              <w:jc w:val="center"/>
              <w:textAlignment w:val="center"/>
              <w:rPr>
                <w:color w:val="000000"/>
              </w:rPr>
            </w:pPr>
            <w:r>
              <w:rPr>
                <w:rFonts w:hint="eastAsia"/>
                <w:color w:val="000000"/>
              </w:rPr>
              <w:t>7</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Pr>
                <w:color w:val="000000"/>
              </w:rPr>
              <w:t>管路</w:t>
            </w:r>
            <w:r w:rsidRPr="00E22E66">
              <w:rPr>
                <w:color w:val="000000"/>
              </w:rPr>
              <w:t>支架</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rFonts w:hint="eastAsia"/>
                <w:color w:val="000000"/>
              </w:rPr>
              <w:t>/</w:t>
            </w:r>
          </w:p>
        </w:tc>
        <w:tc>
          <w:tcPr>
            <w:tcW w:w="850" w:type="dxa"/>
            <w:tcBorders>
              <w:top w:val="single" w:sz="4" w:space="0" w:color="000000"/>
              <w:left w:val="single" w:sz="4" w:space="0" w:color="000000"/>
              <w:bottom w:val="single" w:sz="4" w:space="0" w:color="auto"/>
              <w:right w:val="single" w:sz="4" w:space="0" w:color="auto"/>
            </w:tcBorders>
            <w:noWrap/>
            <w:vAlign w:val="center"/>
          </w:tcPr>
          <w:p w:rsidR="005B5D77" w:rsidRPr="00E22E66" w:rsidRDefault="005B5D77" w:rsidP="00BA40F2">
            <w:pPr>
              <w:widowControl/>
              <w:textAlignment w:val="center"/>
              <w:rPr>
                <w:color w:val="000000"/>
              </w:rPr>
            </w:pPr>
            <w:r w:rsidRPr="00E22E66">
              <w:rPr>
                <w:rFonts w:hint="eastAsia"/>
                <w:color w:val="000000"/>
              </w:rPr>
              <w:t>/</w:t>
            </w:r>
          </w:p>
        </w:tc>
        <w:tc>
          <w:tcPr>
            <w:tcW w:w="5670" w:type="dxa"/>
            <w:tcBorders>
              <w:top w:val="single" w:sz="4" w:space="0" w:color="000000"/>
              <w:left w:val="single" w:sz="4" w:space="0" w:color="auto"/>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color w:val="000000"/>
              </w:rPr>
              <w:t>支架为不锈钢</w:t>
            </w:r>
            <w:r>
              <w:rPr>
                <w:rFonts w:hint="eastAsia"/>
                <w:color w:val="000000"/>
              </w:rPr>
              <w:t>，能承受</w:t>
            </w:r>
            <w:r w:rsidRPr="00E22E66">
              <w:rPr>
                <w:color w:val="000000"/>
              </w:rPr>
              <w:t xml:space="preserve"> </w:t>
            </w:r>
            <w:r>
              <w:rPr>
                <w:color w:val="000000"/>
              </w:rPr>
              <w:t>所焊接的管路</w:t>
            </w:r>
          </w:p>
        </w:tc>
      </w:tr>
      <w:tr w:rsidR="005B5D77" w:rsidRPr="00E22E66" w:rsidTr="00BA40F2">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B5D77" w:rsidRPr="00E22E66" w:rsidRDefault="005B5D77" w:rsidP="00BA40F2">
            <w:pPr>
              <w:widowControl/>
              <w:jc w:val="center"/>
              <w:textAlignment w:val="center"/>
              <w:rPr>
                <w:color w:val="000000"/>
              </w:rPr>
            </w:pPr>
            <w:r>
              <w:rPr>
                <w:rFonts w:hint="eastAsia"/>
                <w:color w:val="000000"/>
              </w:rPr>
              <w:t>8</w:t>
            </w:r>
          </w:p>
        </w:tc>
        <w:tc>
          <w:tcPr>
            <w:tcW w:w="1276" w:type="dxa"/>
            <w:vMerge w:val="restart"/>
            <w:tcBorders>
              <w:top w:val="single" w:sz="4" w:space="0" w:color="000000"/>
              <w:left w:val="single" w:sz="4" w:space="0" w:color="000000"/>
              <w:right w:val="single" w:sz="4" w:space="0" w:color="000000"/>
            </w:tcBorders>
            <w:noWrap/>
            <w:vAlign w:val="center"/>
          </w:tcPr>
          <w:p w:rsidR="005B5D77" w:rsidRPr="00E22E66" w:rsidRDefault="005B5D77" w:rsidP="00BA40F2">
            <w:pPr>
              <w:widowControl/>
              <w:textAlignment w:val="center"/>
              <w:rPr>
                <w:color w:val="000000"/>
              </w:rPr>
            </w:pPr>
            <w:r>
              <w:rPr>
                <w:rFonts w:hint="eastAsia"/>
                <w:color w:val="000000"/>
              </w:rPr>
              <w:t>304</w:t>
            </w:r>
            <w:r>
              <w:rPr>
                <w:rFonts w:hint="eastAsia"/>
                <w:color w:val="000000"/>
              </w:rPr>
              <w:t>不锈钢管（光面）</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rFonts w:hint="eastAsia"/>
                <w:color w:val="000000"/>
              </w:rPr>
              <w:t>φ</w:t>
            </w:r>
            <w:r w:rsidRPr="00E22E66">
              <w:rPr>
                <w:rFonts w:hint="eastAsia"/>
                <w:color w:val="000000"/>
              </w:rPr>
              <w:t>200*1</w:t>
            </w:r>
          </w:p>
        </w:tc>
        <w:tc>
          <w:tcPr>
            <w:tcW w:w="850" w:type="dxa"/>
            <w:tcBorders>
              <w:top w:val="single" w:sz="4" w:space="0" w:color="000000"/>
              <w:left w:val="single" w:sz="4" w:space="0" w:color="000000"/>
              <w:bottom w:val="single" w:sz="4" w:space="0" w:color="auto"/>
              <w:right w:val="single" w:sz="4" w:space="0" w:color="auto"/>
            </w:tcBorders>
            <w:noWrap/>
            <w:vAlign w:val="center"/>
          </w:tcPr>
          <w:p w:rsidR="005B5D77" w:rsidRPr="00E22E66" w:rsidRDefault="005B5D77" w:rsidP="00BA40F2">
            <w:pPr>
              <w:widowControl/>
              <w:textAlignment w:val="center"/>
              <w:rPr>
                <w:color w:val="000000"/>
              </w:rPr>
            </w:pPr>
            <w:r w:rsidRPr="00E22E66">
              <w:rPr>
                <w:rFonts w:hint="eastAsia"/>
                <w:color w:val="000000"/>
              </w:rPr>
              <w:t>23</w:t>
            </w:r>
            <w:r w:rsidRPr="00E22E66">
              <w:rPr>
                <w:rFonts w:hint="eastAsia"/>
                <w:color w:val="000000"/>
              </w:rPr>
              <w:t>米</w:t>
            </w:r>
          </w:p>
        </w:tc>
        <w:tc>
          <w:tcPr>
            <w:tcW w:w="5670" w:type="dxa"/>
            <w:tcBorders>
              <w:top w:val="single" w:sz="4" w:space="0" w:color="000000"/>
              <w:left w:val="single" w:sz="4" w:space="0" w:color="auto"/>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rFonts w:hint="eastAsia"/>
                <w:color w:val="000000"/>
              </w:rPr>
              <w:t>304</w:t>
            </w:r>
            <w:r w:rsidRPr="00E22E66">
              <w:rPr>
                <w:color w:val="000000"/>
              </w:rPr>
              <w:t>不锈钢管，</w:t>
            </w:r>
            <w:r w:rsidRPr="00E22E66">
              <w:rPr>
                <w:rFonts w:hint="eastAsia"/>
                <w:color w:val="000000"/>
              </w:rPr>
              <w:t>能承受±</w:t>
            </w:r>
            <w:r w:rsidRPr="00E22E66">
              <w:rPr>
                <w:rFonts w:hint="eastAsia"/>
                <w:color w:val="000000"/>
              </w:rPr>
              <w:t>4</w:t>
            </w:r>
            <w:r w:rsidRPr="00E22E66">
              <w:rPr>
                <w:color w:val="000000"/>
              </w:rPr>
              <w:t>000</w:t>
            </w:r>
            <w:r w:rsidRPr="00E22E66">
              <w:rPr>
                <w:rFonts w:hint="eastAsia"/>
                <w:color w:val="000000"/>
              </w:rPr>
              <w:t>Pa</w:t>
            </w:r>
          </w:p>
        </w:tc>
      </w:tr>
      <w:tr w:rsidR="005B5D77" w:rsidRPr="00E22E66" w:rsidTr="00BA40F2">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B5D77" w:rsidRPr="00E22E66" w:rsidRDefault="005B5D77" w:rsidP="00BA40F2">
            <w:pPr>
              <w:widowControl/>
              <w:jc w:val="center"/>
              <w:textAlignment w:val="center"/>
              <w:rPr>
                <w:color w:val="000000"/>
              </w:rPr>
            </w:pPr>
            <w:r>
              <w:rPr>
                <w:rFonts w:hint="eastAsia"/>
                <w:color w:val="000000"/>
              </w:rPr>
              <w:t>9</w:t>
            </w:r>
          </w:p>
        </w:tc>
        <w:tc>
          <w:tcPr>
            <w:tcW w:w="1276" w:type="dxa"/>
            <w:vMerge/>
            <w:tcBorders>
              <w:left w:val="single" w:sz="4" w:space="0" w:color="000000"/>
              <w:right w:val="single" w:sz="4" w:space="0" w:color="000000"/>
            </w:tcBorders>
            <w:noWrap/>
            <w:vAlign w:val="center"/>
          </w:tcPr>
          <w:p w:rsidR="005B5D77" w:rsidRPr="00E22E66" w:rsidRDefault="005B5D77" w:rsidP="00BA40F2">
            <w:pPr>
              <w:widowControl/>
              <w:textAlignment w:val="center"/>
              <w:rPr>
                <w:color w:val="000000"/>
              </w:rPr>
            </w:pPr>
          </w:p>
        </w:tc>
        <w:tc>
          <w:tcPr>
            <w:tcW w:w="1134"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rFonts w:hint="eastAsia"/>
                <w:color w:val="000000"/>
              </w:rPr>
              <w:t>φ</w:t>
            </w:r>
            <w:r w:rsidRPr="00E22E66">
              <w:rPr>
                <w:rFonts w:hint="eastAsia"/>
                <w:color w:val="000000"/>
              </w:rPr>
              <w:t>160*1</w:t>
            </w:r>
          </w:p>
        </w:tc>
        <w:tc>
          <w:tcPr>
            <w:tcW w:w="850" w:type="dxa"/>
            <w:tcBorders>
              <w:top w:val="single" w:sz="4" w:space="0" w:color="000000"/>
              <w:left w:val="single" w:sz="4" w:space="0" w:color="000000"/>
              <w:bottom w:val="single" w:sz="4" w:space="0" w:color="auto"/>
              <w:right w:val="single" w:sz="4" w:space="0" w:color="auto"/>
            </w:tcBorders>
            <w:noWrap/>
            <w:vAlign w:val="center"/>
          </w:tcPr>
          <w:p w:rsidR="005B5D77" w:rsidRPr="00E22E66" w:rsidRDefault="005B5D77" w:rsidP="00BA40F2">
            <w:pPr>
              <w:widowControl/>
              <w:textAlignment w:val="center"/>
              <w:rPr>
                <w:color w:val="000000"/>
              </w:rPr>
            </w:pPr>
            <w:r w:rsidRPr="00E22E66">
              <w:rPr>
                <w:rFonts w:hint="eastAsia"/>
                <w:color w:val="000000"/>
              </w:rPr>
              <w:t>3.2</w:t>
            </w:r>
            <w:r w:rsidRPr="00E22E66">
              <w:rPr>
                <w:rFonts w:hint="eastAsia"/>
                <w:color w:val="000000"/>
              </w:rPr>
              <w:t>米</w:t>
            </w:r>
          </w:p>
        </w:tc>
        <w:tc>
          <w:tcPr>
            <w:tcW w:w="5670" w:type="dxa"/>
            <w:tcBorders>
              <w:top w:val="single" w:sz="4" w:space="0" w:color="000000"/>
              <w:left w:val="single" w:sz="4" w:space="0" w:color="auto"/>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color w:val="000000"/>
              </w:rPr>
              <w:t>同上</w:t>
            </w:r>
          </w:p>
        </w:tc>
      </w:tr>
      <w:tr w:rsidR="005B5D77" w:rsidRPr="00E22E66" w:rsidTr="00BA40F2">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B5D77" w:rsidRPr="00E22E66" w:rsidRDefault="005B5D77" w:rsidP="00BA40F2">
            <w:pPr>
              <w:widowControl/>
              <w:jc w:val="center"/>
              <w:textAlignment w:val="center"/>
              <w:rPr>
                <w:color w:val="000000"/>
              </w:rPr>
            </w:pPr>
            <w:r w:rsidRPr="00E22E66">
              <w:rPr>
                <w:rFonts w:hint="eastAsia"/>
                <w:color w:val="000000"/>
              </w:rPr>
              <w:t>1</w:t>
            </w:r>
            <w:r>
              <w:rPr>
                <w:rFonts w:hint="eastAsia"/>
                <w:color w:val="000000"/>
              </w:rPr>
              <w:t>0</w:t>
            </w:r>
          </w:p>
        </w:tc>
        <w:tc>
          <w:tcPr>
            <w:tcW w:w="1276" w:type="dxa"/>
            <w:vMerge/>
            <w:tcBorders>
              <w:left w:val="single" w:sz="4" w:space="0" w:color="000000"/>
              <w:right w:val="single" w:sz="4" w:space="0" w:color="000000"/>
            </w:tcBorders>
            <w:noWrap/>
            <w:vAlign w:val="center"/>
          </w:tcPr>
          <w:p w:rsidR="005B5D77" w:rsidRPr="00E22E66" w:rsidRDefault="005B5D77" w:rsidP="00BA40F2">
            <w:pPr>
              <w:widowControl/>
              <w:textAlignment w:val="center"/>
              <w:rPr>
                <w:color w:val="000000"/>
              </w:rPr>
            </w:pPr>
          </w:p>
        </w:tc>
        <w:tc>
          <w:tcPr>
            <w:tcW w:w="1134"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rFonts w:hint="eastAsia"/>
                <w:color w:val="000000"/>
              </w:rPr>
              <w:t>φ</w:t>
            </w:r>
            <w:r w:rsidRPr="00E22E66">
              <w:rPr>
                <w:rFonts w:hint="eastAsia"/>
                <w:color w:val="000000"/>
              </w:rPr>
              <w:t>120*1</w:t>
            </w:r>
          </w:p>
        </w:tc>
        <w:tc>
          <w:tcPr>
            <w:tcW w:w="850" w:type="dxa"/>
            <w:tcBorders>
              <w:top w:val="single" w:sz="4" w:space="0" w:color="000000"/>
              <w:left w:val="single" w:sz="4" w:space="0" w:color="000000"/>
              <w:bottom w:val="single" w:sz="4" w:space="0" w:color="auto"/>
              <w:right w:val="single" w:sz="4" w:space="0" w:color="auto"/>
            </w:tcBorders>
            <w:noWrap/>
            <w:vAlign w:val="center"/>
          </w:tcPr>
          <w:p w:rsidR="005B5D77" w:rsidRPr="00E22E66" w:rsidRDefault="005B5D77" w:rsidP="00BA40F2">
            <w:pPr>
              <w:widowControl/>
              <w:textAlignment w:val="center"/>
              <w:rPr>
                <w:color w:val="000000"/>
              </w:rPr>
            </w:pPr>
            <w:r w:rsidRPr="00E22E66">
              <w:rPr>
                <w:rFonts w:hint="eastAsia"/>
                <w:color w:val="000000"/>
              </w:rPr>
              <w:t>20</w:t>
            </w:r>
            <w:r w:rsidRPr="00E22E66">
              <w:rPr>
                <w:rFonts w:hint="eastAsia"/>
                <w:color w:val="000000"/>
              </w:rPr>
              <w:t>米</w:t>
            </w:r>
          </w:p>
        </w:tc>
        <w:tc>
          <w:tcPr>
            <w:tcW w:w="5670" w:type="dxa"/>
            <w:tcBorders>
              <w:top w:val="single" w:sz="4" w:space="0" w:color="000000"/>
              <w:left w:val="single" w:sz="4" w:space="0" w:color="auto"/>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color w:val="000000"/>
              </w:rPr>
              <w:t>同上</w:t>
            </w:r>
          </w:p>
        </w:tc>
      </w:tr>
      <w:tr w:rsidR="005B5D77" w:rsidRPr="00E22E66" w:rsidTr="00BA40F2">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B5D77" w:rsidRPr="00E22E66" w:rsidRDefault="005B5D77" w:rsidP="00BA40F2">
            <w:pPr>
              <w:widowControl/>
              <w:jc w:val="center"/>
              <w:textAlignment w:val="center"/>
              <w:rPr>
                <w:color w:val="000000"/>
              </w:rPr>
            </w:pPr>
            <w:r w:rsidRPr="00E22E66">
              <w:rPr>
                <w:rFonts w:hint="eastAsia"/>
                <w:color w:val="000000"/>
              </w:rPr>
              <w:t>1</w:t>
            </w:r>
            <w:r>
              <w:rPr>
                <w:rFonts w:hint="eastAsia"/>
                <w:color w:val="000000"/>
              </w:rPr>
              <w:t>1</w:t>
            </w:r>
          </w:p>
        </w:tc>
        <w:tc>
          <w:tcPr>
            <w:tcW w:w="1276" w:type="dxa"/>
            <w:vMerge/>
            <w:tcBorders>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p>
        </w:tc>
        <w:tc>
          <w:tcPr>
            <w:tcW w:w="1134"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rFonts w:hint="eastAsia"/>
                <w:color w:val="000000"/>
              </w:rPr>
              <w:t>φ</w:t>
            </w:r>
            <w:r w:rsidRPr="00E22E66">
              <w:rPr>
                <w:rFonts w:hint="eastAsia"/>
                <w:color w:val="000000"/>
              </w:rPr>
              <w:t>60*1</w:t>
            </w:r>
          </w:p>
        </w:tc>
        <w:tc>
          <w:tcPr>
            <w:tcW w:w="850" w:type="dxa"/>
            <w:tcBorders>
              <w:top w:val="single" w:sz="4" w:space="0" w:color="000000"/>
              <w:left w:val="single" w:sz="4" w:space="0" w:color="000000"/>
              <w:bottom w:val="single" w:sz="4" w:space="0" w:color="auto"/>
              <w:right w:val="single" w:sz="4" w:space="0" w:color="auto"/>
            </w:tcBorders>
            <w:noWrap/>
            <w:vAlign w:val="center"/>
          </w:tcPr>
          <w:p w:rsidR="005B5D77" w:rsidRPr="00E22E66" w:rsidRDefault="005B5D77" w:rsidP="00BA40F2">
            <w:pPr>
              <w:widowControl/>
              <w:textAlignment w:val="center"/>
              <w:rPr>
                <w:color w:val="000000"/>
              </w:rPr>
            </w:pPr>
            <w:r w:rsidRPr="00E22E66">
              <w:rPr>
                <w:rFonts w:hint="eastAsia"/>
                <w:color w:val="000000"/>
              </w:rPr>
              <w:t>105</w:t>
            </w:r>
            <w:r w:rsidRPr="00E22E66">
              <w:rPr>
                <w:rFonts w:hint="eastAsia"/>
                <w:color w:val="000000"/>
              </w:rPr>
              <w:t>米</w:t>
            </w:r>
          </w:p>
        </w:tc>
        <w:tc>
          <w:tcPr>
            <w:tcW w:w="5670" w:type="dxa"/>
            <w:tcBorders>
              <w:top w:val="single" w:sz="4" w:space="0" w:color="000000"/>
              <w:left w:val="single" w:sz="4" w:space="0" w:color="auto"/>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color w:val="000000"/>
              </w:rPr>
              <w:t>同上</w:t>
            </w:r>
          </w:p>
        </w:tc>
      </w:tr>
      <w:tr w:rsidR="005B5D77" w:rsidRPr="00E22E66" w:rsidTr="00BA40F2">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B5D77" w:rsidRPr="00E22E66" w:rsidRDefault="005B5D77" w:rsidP="00BA40F2">
            <w:pPr>
              <w:widowControl/>
              <w:jc w:val="center"/>
              <w:textAlignment w:val="center"/>
              <w:rPr>
                <w:color w:val="000000"/>
              </w:rPr>
            </w:pPr>
            <w:r w:rsidRPr="00E22E66">
              <w:rPr>
                <w:rFonts w:hint="eastAsia"/>
                <w:color w:val="000000"/>
              </w:rPr>
              <w:t>1</w:t>
            </w:r>
            <w:r>
              <w:rPr>
                <w:rFonts w:hint="eastAsia"/>
                <w:color w:val="000000"/>
              </w:rPr>
              <w:t>2</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color w:val="000000"/>
              </w:rPr>
              <w:t>风机电缆</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auto"/>
            </w:tcBorders>
            <w:noWrap/>
            <w:vAlign w:val="center"/>
          </w:tcPr>
          <w:p w:rsidR="005B5D77" w:rsidRPr="00E22E66" w:rsidRDefault="005B5D77" w:rsidP="00BA40F2">
            <w:pPr>
              <w:widowControl/>
              <w:textAlignment w:val="center"/>
              <w:rPr>
                <w:color w:val="000000"/>
              </w:rPr>
            </w:pPr>
            <w:r>
              <w:rPr>
                <w:rFonts w:hint="eastAsia"/>
                <w:color w:val="000000"/>
              </w:rPr>
              <w:t>90</w:t>
            </w:r>
            <w:r w:rsidRPr="00E22E66">
              <w:rPr>
                <w:rFonts w:hint="eastAsia"/>
                <w:color w:val="000000"/>
              </w:rPr>
              <w:t>米</w:t>
            </w:r>
          </w:p>
        </w:tc>
        <w:tc>
          <w:tcPr>
            <w:tcW w:w="5670" w:type="dxa"/>
            <w:tcBorders>
              <w:top w:val="single" w:sz="4" w:space="0" w:color="000000"/>
              <w:left w:val="single" w:sz="4" w:space="0" w:color="auto"/>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color w:val="000000"/>
              </w:rPr>
              <w:t>电缆能承受电机的电流并且不发热，电缆为铜线芯，长度为配电房电柜到除尘器的风机电机电缆</w:t>
            </w:r>
          </w:p>
        </w:tc>
      </w:tr>
      <w:tr w:rsidR="005B5D77" w:rsidRPr="00E22E66" w:rsidTr="00BA40F2">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B5D77" w:rsidRPr="00E22E66" w:rsidRDefault="005B5D77" w:rsidP="00BA40F2">
            <w:pPr>
              <w:widowControl/>
              <w:jc w:val="center"/>
              <w:textAlignment w:val="center"/>
              <w:rPr>
                <w:color w:val="000000"/>
              </w:rPr>
            </w:pPr>
            <w:r w:rsidRPr="00E22E66">
              <w:rPr>
                <w:rFonts w:hint="eastAsia"/>
                <w:color w:val="000000"/>
              </w:rPr>
              <w:t>1</w:t>
            </w:r>
            <w:r>
              <w:rPr>
                <w:rFonts w:hint="eastAsia"/>
                <w:color w:val="000000"/>
              </w:rPr>
              <w:t>3</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color w:val="000000"/>
              </w:rPr>
              <w:t>风机电缆桥架</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auto"/>
            </w:tcBorders>
            <w:noWrap/>
            <w:vAlign w:val="center"/>
          </w:tcPr>
          <w:p w:rsidR="005B5D77" w:rsidRPr="00E22E66" w:rsidRDefault="005B5D77" w:rsidP="00BA40F2">
            <w:pPr>
              <w:widowControl/>
              <w:textAlignment w:val="center"/>
              <w:rPr>
                <w:color w:val="000000"/>
              </w:rPr>
            </w:pPr>
            <w:r w:rsidRPr="00E22E66">
              <w:rPr>
                <w:rFonts w:hint="eastAsia"/>
                <w:color w:val="000000"/>
              </w:rPr>
              <w:t>75</w:t>
            </w:r>
            <w:r w:rsidRPr="00E22E66">
              <w:rPr>
                <w:rFonts w:hint="eastAsia"/>
                <w:color w:val="000000"/>
              </w:rPr>
              <w:t>米</w:t>
            </w:r>
          </w:p>
        </w:tc>
        <w:tc>
          <w:tcPr>
            <w:tcW w:w="5670" w:type="dxa"/>
            <w:tcBorders>
              <w:top w:val="single" w:sz="4" w:space="0" w:color="000000"/>
              <w:left w:val="single" w:sz="4" w:space="0" w:color="auto"/>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color w:val="000000"/>
              </w:rPr>
              <w:t>桥架为镀锌板</w:t>
            </w:r>
          </w:p>
        </w:tc>
      </w:tr>
      <w:tr w:rsidR="005B5D77" w:rsidRPr="00E22E66" w:rsidTr="00BA40F2">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B5D77" w:rsidRPr="00E22E66" w:rsidRDefault="005B5D77" w:rsidP="00BA40F2">
            <w:pPr>
              <w:widowControl/>
              <w:jc w:val="center"/>
              <w:textAlignment w:val="center"/>
              <w:rPr>
                <w:color w:val="000000"/>
              </w:rPr>
            </w:pPr>
            <w:r w:rsidRPr="00E22E66">
              <w:rPr>
                <w:rFonts w:hint="eastAsia"/>
                <w:color w:val="000000"/>
              </w:rPr>
              <w:t>1</w:t>
            </w:r>
            <w:r>
              <w:rPr>
                <w:rFonts w:hint="eastAsia"/>
                <w:color w:val="000000"/>
              </w:rPr>
              <w:t>4</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color w:val="000000"/>
              </w:rPr>
              <w:t>阀门</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rFonts w:hint="eastAsia"/>
                <w:color w:val="000000"/>
              </w:rPr>
              <w:t>φ</w:t>
            </w:r>
            <w:r w:rsidRPr="00E22E66">
              <w:rPr>
                <w:rFonts w:hint="eastAsia"/>
                <w:color w:val="000000"/>
              </w:rPr>
              <w:t>60</w:t>
            </w:r>
          </w:p>
        </w:tc>
        <w:tc>
          <w:tcPr>
            <w:tcW w:w="850" w:type="dxa"/>
            <w:tcBorders>
              <w:top w:val="single" w:sz="4" w:space="0" w:color="000000"/>
              <w:left w:val="single" w:sz="4" w:space="0" w:color="000000"/>
              <w:bottom w:val="single" w:sz="4" w:space="0" w:color="auto"/>
              <w:right w:val="single" w:sz="4" w:space="0" w:color="auto"/>
            </w:tcBorders>
            <w:noWrap/>
            <w:vAlign w:val="center"/>
          </w:tcPr>
          <w:p w:rsidR="005B5D77" w:rsidRPr="00E22E66" w:rsidRDefault="005B5D77" w:rsidP="00BA40F2">
            <w:pPr>
              <w:widowControl/>
              <w:textAlignment w:val="center"/>
              <w:rPr>
                <w:color w:val="000000"/>
              </w:rPr>
            </w:pPr>
            <w:r w:rsidRPr="00E22E66">
              <w:rPr>
                <w:rFonts w:hint="eastAsia"/>
                <w:color w:val="000000"/>
              </w:rPr>
              <w:t>18</w:t>
            </w:r>
            <w:r w:rsidRPr="00E22E66">
              <w:rPr>
                <w:rFonts w:hint="eastAsia"/>
                <w:color w:val="000000"/>
              </w:rPr>
              <w:t>个</w:t>
            </w:r>
          </w:p>
        </w:tc>
        <w:tc>
          <w:tcPr>
            <w:tcW w:w="5670" w:type="dxa"/>
            <w:tcBorders>
              <w:top w:val="single" w:sz="4" w:space="0" w:color="000000"/>
              <w:left w:val="single" w:sz="4" w:space="0" w:color="auto"/>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color w:val="000000"/>
              </w:rPr>
              <w:t>阀门密封不漏风，</w:t>
            </w:r>
            <w:r w:rsidRPr="00E22E66">
              <w:rPr>
                <w:rFonts w:hint="eastAsia"/>
                <w:color w:val="000000"/>
              </w:rPr>
              <w:t>阀</w:t>
            </w:r>
            <w:r w:rsidRPr="00E22E66">
              <w:rPr>
                <w:color w:val="000000"/>
              </w:rPr>
              <w:t>门为手动控制</w:t>
            </w:r>
          </w:p>
        </w:tc>
      </w:tr>
      <w:tr w:rsidR="005B5D77" w:rsidRPr="00E22E66" w:rsidTr="00BA40F2">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B5D77" w:rsidRPr="00E22E66" w:rsidRDefault="005B5D77" w:rsidP="00BA40F2">
            <w:pPr>
              <w:widowControl/>
              <w:jc w:val="center"/>
              <w:textAlignment w:val="center"/>
              <w:rPr>
                <w:color w:val="000000"/>
              </w:rPr>
            </w:pPr>
            <w:r w:rsidRPr="00E22E66">
              <w:rPr>
                <w:rFonts w:hint="eastAsia"/>
                <w:color w:val="000000"/>
              </w:rPr>
              <w:t>1</w:t>
            </w:r>
            <w:r>
              <w:rPr>
                <w:rFonts w:hint="eastAsia"/>
                <w:color w:val="000000"/>
              </w:rPr>
              <w:t>5</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color w:val="000000"/>
              </w:rPr>
              <w:t>护栏</w:t>
            </w:r>
            <w:r w:rsidRPr="00E22E66">
              <w:rPr>
                <w:rFonts w:hint="eastAsia"/>
                <w:color w:val="000000"/>
              </w:rPr>
              <w:t>/</w:t>
            </w:r>
            <w:r w:rsidRPr="00E22E66">
              <w:rPr>
                <w:rFonts w:hint="eastAsia"/>
                <w:color w:val="000000"/>
              </w:rPr>
              <w:t>护笼</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rFonts w:hint="eastAsia"/>
                <w:color w:val="000000"/>
              </w:rPr>
              <w:t>/</w:t>
            </w:r>
          </w:p>
        </w:tc>
        <w:tc>
          <w:tcPr>
            <w:tcW w:w="850" w:type="dxa"/>
            <w:tcBorders>
              <w:top w:val="single" w:sz="4" w:space="0" w:color="000000"/>
              <w:left w:val="single" w:sz="4" w:space="0" w:color="000000"/>
              <w:bottom w:val="single" w:sz="4" w:space="0" w:color="auto"/>
              <w:right w:val="single" w:sz="4" w:space="0" w:color="auto"/>
            </w:tcBorders>
            <w:noWrap/>
            <w:vAlign w:val="center"/>
          </w:tcPr>
          <w:p w:rsidR="005B5D77" w:rsidRPr="00E22E66" w:rsidRDefault="005B5D77" w:rsidP="00BA40F2">
            <w:pPr>
              <w:widowControl/>
              <w:textAlignment w:val="center"/>
              <w:rPr>
                <w:color w:val="000000"/>
              </w:rPr>
            </w:pPr>
            <w:r w:rsidRPr="00E22E66">
              <w:rPr>
                <w:rFonts w:hint="eastAsia"/>
                <w:color w:val="000000"/>
              </w:rPr>
              <w:t>/</w:t>
            </w:r>
          </w:p>
        </w:tc>
        <w:tc>
          <w:tcPr>
            <w:tcW w:w="5670" w:type="dxa"/>
            <w:tcBorders>
              <w:top w:val="single" w:sz="4" w:space="0" w:color="000000"/>
              <w:left w:val="single" w:sz="4" w:space="0" w:color="auto"/>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color w:val="000000"/>
              </w:rPr>
              <w:t>符合国家标准，总高不得低于</w:t>
            </w:r>
            <w:r w:rsidRPr="00E22E66">
              <w:rPr>
                <w:rFonts w:hint="eastAsia"/>
                <w:color w:val="000000"/>
              </w:rPr>
              <w:t>120cm</w:t>
            </w:r>
            <w:r w:rsidRPr="00E22E66">
              <w:rPr>
                <w:rFonts w:hint="eastAsia"/>
                <w:color w:val="000000"/>
              </w:rPr>
              <w:t>，护栏下部焊有</w:t>
            </w:r>
            <w:r w:rsidRPr="00E22E66">
              <w:rPr>
                <w:rFonts w:hint="eastAsia"/>
                <w:color w:val="000000"/>
              </w:rPr>
              <w:t>10cm</w:t>
            </w:r>
            <w:r w:rsidRPr="00E22E66">
              <w:rPr>
                <w:rFonts w:hint="eastAsia"/>
                <w:color w:val="000000"/>
              </w:rPr>
              <w:t>高的踢脚板，如有护笼，护笼的笼骨不少于</w:t>
            </w:r>
            <w:r w:rsidRPr="00E22E66">
              <w:rPr>
                <w:rFonts w:hint="eastAsia"/>
                <w:color w:val="000000"/>
              </w:rPr>
              <w:t>5</w:t>
            </w:r>
            <w:r w:rsidRPr="00E22E66">
              <w:rPr>
                <w:rFonts w:hint="eastAsia"/>
                <w:color w:val="000000"/>
              </w:rPr>
              <w:t>条</w:t>
            </w:r>
          </w:p>
        </w:tc>
      </w:tr>
      <w:tr w:rsidR="005B5D77" w:rsidRPr="00E22E66" w:rsidTr="00BA40F2">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B5D77" w:rsidRPr="00E22E66" w:rsidRDefault="005B5D77" w:rsidP="00BA40F2">
            <w:pPr>
              <w:widowControl/>
              <w:jc w:val="center"/>
              <w:textAlignment w:val="center"/>
              <w:rPr>
                <w:color w:val="000000"/>
              </w:rPr>
            </w:pPr>
            <w:r w:rsidRPr="00E22E66">
              <w:rPr>
                <w:rFonts w:hint="eastAsia"/>
                <w:color w:val="000000"/>
              </w:rPr>
              <w:t>1</w:t>
            </w:r>
            <w:r>
              <w:rPr>
                <w:rFonts w:hint="eastAsia"/>
                <w:color w:val="000000"/>
              </w:rPr>
              <w:t>6</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color w:val="000000"/>
              </w:rPr>
              <w:t>泄爆阀</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rFonts w:hint="eastAsia"/>
                <w:color w:val="000000"/>
              </w:rPr>
              <w:t>/</w:t>
            </w:r>
          </w:p>
        </w:tc>
        <w:tc>
          <w:tcPr>
            <w:tcW w:w="850" w:type="dxa"/>
            <w:tcBorders>
              <w:top w:val="single" w:sz="4" w:space="0" w:color="000000"/>
              <w:left w:val="single" w:sz="4" w:space="0" w:color="000000"/>
              <w:bottom w:val="single" w:sz="4" w:space="0" w:color="auto"/>
              <w:right w:val="single" w:sz="4" w:space="0" w:color="auto"/>
            </w:tcBorders>
            <w:noWrap/>
            <w:vAlign w:val="center"/>
          </w:tcPr>
          <w:p w:rsidR="005B5D77" w:rsidRPr="00E22E66" w:rsidRDefault="005B5D77" w:rsidP="00BA40F2">
            <w:pPr>
              <w:widowControl/>
              <w:textAlignment w:val="center"/>
              <w:rPr>
                <w:color w:val="000000"/>
              </w:rPr>
            </w:pPr>
            <w:r w:rsidRPr="00E22E66">
              <w:rPr>
                <w:rFonts w:hint="eastAsia"/>
                <w:color w:val="000000"/>
              </w:rPr>
              <w:t>1</w:t>
            </w:r>
            <w:r w:rsidRPr="00E22E66">
              <w:rPr>
                <w:rFonts w:hint="eastAsia"/>
                <w:color w:val="000000"/>
              </w:rPr>
              <w:t>个</w:t>
            </w:r>
          </w:p>
        </w:tc>
        <w:tc>
          <w:tcPr>
            <w:tcW w:w="5670" w:type="dxa"/>
            <w:tcBorders>
              <w:top w:val="single" w:sz="4" w:space="0" w:color="000000"/>
              <w:left w:val="single" w:sz="4" w:space="0" w:color="auto"/>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color w:val="000000"/>
              </w:rPr>
              <w:t>除尘器主体上应装无火焰泄</w:t>
            </w:r>
            <w:r w:rsidRPr="00E22E66">
              <w:rPr>
                <w:rFonts w:hint="eastAsia"/>
                <w:color w:val="000000"/>
              </w:rPr>
              <w:t>爆阀</w:t>
            </w:r>
          </w:p>
        </w:tc>
      </w:tr>
      <w:tr w:rsidR="005B5D77" w:rsidRPr="00E22E66" w:rsidTr="00BA40F2">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B5D77" w:rsidRPr="00E22E66" w:rsidRDefault="005B5D77" w:rsidP="00BA40F2">
            <w:pPr>
              <w:widowControl/>
              <w:jc w:val="center"/>
              <w:textAlignment w:val="center"/>
              <w:rPr>
                <w:color w:val="000000"/>
              </w:rPr>
            </w:pPr>
            <w:r w:rsidRPr="00E22E66">
              <w:rPr>
                <w:rFonts w:hint="eastAsia"/>
                <w:color w:val="000000"/>
              </w:rPr>
              <w:t>1</w:t>
            </w:r>
            <w:r>
              <w:rPr>
                <w:rFonts w:hint="eastAsia"/>
                <w:color w:val="000000"/>
              </w:rPr>
              <w:t>7</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color w:val="000000"/>
              </w:rPr>
              <w:t>糖粉收集</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auto"/>
            </w:tcBorders>
            <w:noWrap/>
            <w:vAlign w:val="center"/>
          </w:tcPr>
          <w:p w:rsidR="005B5D77" w:rsidRPr="00E22E66" w:rsidRDefault="005B5D77" w:rsidP="00BA40F2">
            <w:pPr>
              <w:widowControl/>
              <w:textAlignment w:val="center"/>
              <w:rPr>
                <w:color w:val="000000"/>
              </w:rPr>
            </w:pPr>
          </w:p>
        </w:tc>
        <w:tc>
          <w:tcPr>
            <w:tcW w:w="5670" w:type="dxa"/>
            <w:tcBorders>
              <w:top w:val="single" w:sz="4" w:space="0" w:color="000000"/>
              <w:left w:val="single" w:sz="4" w:space="0" w:color="auto"/>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color w:val="000000"/>
              </w:rPr>
              <w:t>不用安装星形卸料器，只装收集箱，收集箱底部安装滚轮方便</w:t>
            </w:r>
            <w:r w:rsidRPr="00E22E66">
              <w:rPr>
                <w:rFonts w:hint="eastAsia"/>
                <w:color w:val="000000"/>
              </w:rPr>
              <w:t>推拉，</w:t>
            </w:r>
            <w:r w:rsidRPr="00E22E66">
              <w:rPr>
                <w:color w:val="000000"/>
              </w:rPr>
              <w:t>并且收集箱与收集斗采用快开快接连接方式</w:t>
            </w:r>
          </w:p>
        </w:tc>
      </w:tr>
      <w:tr w:rsidR="005B5D77" w:rsidRPr="00E22E66" w:rsidTr="00BA40F2">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B5D77" w:rsidRPr="00E22E66" w:rsidRDefault="005B5D77" w:rsidP="00BA40F2">
            <w:pPr>
              <w:widowControl/>
              <w:jc w:val="center"/>
              <w:textAlignment w:val="center"/>
              <w:rPr>
                <w:color w:val="000000"/>
              </w:rPr>
            </w:pPr>
            <w:r>
              <w:rPr>
                <w:rFonts w:hint="eastAsia"/>
                <w:color w:val="000000"/>
              </w:rPr>
              <w:t>18</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rFonts w:hint="eastAsia"/>
                <w:color w:val="000000"/>
              </w:rPr>
              <w:t>设备表面处理，包括风机机壳</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auto"/>
            </w:tcBorders>
            <w:noWrap/>
            <w:vAlign w:val="center"/>
          </w:tcPr>
          <w:p w:rsidR="005B5D77" w:rsidRPr="00E22E66" w:rsidRDefault="005B5D77" w:rsidP="00BA40F2">
            <w:pPr>
              <w:widowControl/>
              <w:textAlignment w:val="center"/>
              <w:rPr>
                <w:color w:val="000000"/>
              </w:rPr>
            </w:pPr>
          </w:p>
        </w:tc>
        <w:tc>
          <w:tcPr>
            <w:tcW w:w="5670" w:type="dxa"/>
            <w:tcBorders>
              <w:top w:val="single" w:sz="4" w:space="0" w:color="000000"/>
              <w:left w:val="single" w:sz="4" w:space="0" w:color="auto"/>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rFonts w:hint="eastAsia"/>
                <w:color w:val="000000"/>
              </w:rPr>
              <w:t>SPCC</w:t>
            </w:r>
            <w:r>
              <w:rPr>
                <w:rFonts w:hint="eastAsia"/>
                <w:color w:val="000000"/>
              </w:rPr>
              <w:t>静电喷涂，高温烘烤，防静电，表面光滑米白</w:t>
            </w:r>
            <w:r w:rsidRPr="00E22E66">
              <w:rPr>
                <w:rFonts w:hint="eastAsia"/>
                <w:color w:val="000000"/>
              </w:rPr>
              <w:t>色</w:t>
            </w:r>
          </w:p>
        </w:tc>
      </w:tr>
    </w:tbl>
    <w:p w:rsidR="005B5D77" w:rsidRPr="00E22E66" w:rsidRDefault="005B5D77" w:rsidP="005B5D77">
      <w:pPr>
        <w:spacing w:line="360" w:lineRule="auto"/>
        <w:ind w:firstLineChars="200" w:firstLine="600"/>
        <w:rPr>
          <w:rFonts w:ascii="仿宋_GB2312" w:eastAsia="仿宋_GB2312"/>
          <w:bCs/>
          <w:sz w:val="30"/>
          <w:szCs w:val="30"/>
        </w:rPr>
      </w:pPr>
      <w:r w:rsidRPr="00E22E66">
        <w:rPr>
          <w:rFonts w:ascii="仿宋_GB2312" w:eastAsia="仿宋_GB2312" w:hint="eastAsia"/>
          <w:bCs/>
          <w:sz w:val="30"/>
          <w:szCs w:val="30"/>
        </w:rPr>
        <w:t>3</w:t>
      </w:r>
      <w:r w:rsidRPr="00E22E66">
        <w:rPr>
          <w:rFonts w:ascii="仿宋_GB2312" w:eastAsia="仿宋_GB2312"/>
          <w:bCs/>
          <w:sz w:val="30"/>
          <w:szCs w:val="30"/>
        </w:rPr>
        <w:t>.</w:t>
      </w:r>
      <w:r w:rsidRPr="00E22E66">
        <w:rPr>
          <w:rFonts w:ascii="仿宋_GB2312" w:eastAsia="仿宋_GB2312" w:hint="eastAsia"/>
          <w:bCs/>
          <w:sz w:val="30"/>
          <w:szCs w:val="30"/>
        </w:rPr>
        <w:t xml:space="preserve"> 二楼储糖罐除尘系统设备材料供货、技术要求</w:t>
      </w:r>
    </w:p>
    <w:tbl>
      <w:tblPr>
        <w:tblW w:w="9781" w:type="dxa"/>
        <w:tblInd w:w="250" w:type="dxa"/>
        <w:tblLayout w:type="fixed"/>
        <w:tblLook w:val="04A0" w:firstRow="1" w:lastRow="0" w:firstColumn="1" w:lastColumn="0" w:noHBand="0" w:noVBand="1"/>
      </w:tblPr>
      <w:tblGrid>
        <w:gridCol w:w="709"/>
        <w:gridCol w:w="1276"/>
        <w:gridCol w:w="1134"/>
        <w:gridCol w:w="850"/>
        <w:gridCol w:w="5812"/>
      </w:tblGrid>
      <w:tr w:rsidR="005B5D77" w:rsidRPr="00E22E66" w:rsidTr="00BA40F2">
        <w:trPr>
          <w:trHeight w:val="288"/>
        </w:trPr>
        <w:tc>
          <w:tcPr>
            <w:tcW w:w="709" w:type="dxa"/>
            <w:tcBorders>
              <w:top w:val="single" w:sz="4" w:space="0" w:color="000000"/>
              <w:left w:val="single" w:sz="8" w:space="0" w:color="000000"/>
              <w:bottom w:val="single" w:sz="4" w:space="0" w:color="000000"/>
              <w:right w:val="single" w:sz="4" w:space="0" w:color="000000"/>
            </w:tcBorders>
            <w:noWrap/>
            <w:vAlign w:val="center"/>
          </w:tcPr>
          <w:p w:rsidR="005B5D77" w:rsidRPr="00E22E66" w:rsidRDefault="005B5D77" w:rsidP="00BA40F2">
            <w:pPr>
              <w:widowControl/>
              <w:textAlignment w:val="center"/>
              <w:rPr>
                <w:color w:val="000000"/>
                <w:lang w:val="zh-TW"/>
              </w:rPr>
            </w:pPr>
            <w:r w:rsidRPr="00E22E66">
              <w:rPr>
                <w:rFonts w:hint="eastAsia"/>
                <w:color w:val="000000"/>
              </w:rPr>
              <w:t>序号</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5B5D77" w:rsidRPr="00E22E66" w:rsidRDefault="005B5D77" w:rsidP="00BA40F2">
            <w:pPr>
              <w:widowControl/>
              <w:textAlignment w:val="center"/>
              <w:rPr>
                <w:color w:val="000000"/>
                <w:lang w:val="zh-TW"/>
              </w:rPr>
            </w:pPr>
            <w:r w:rsidRPr="00E22E66">
              <w:rPr>
                <w:rFonts w:hint="eastAsia"/>
                <w:color w:val="000000"/>
              </w:rPr>
              <w:t>设备名称</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5B5D77" w:rsidRPr="00E22E66" w:rsidRDefault="005B5D77" w:rsidP="00BA40F2">
            <w:pPr>
              <w:widowControl/>
              <w:textAlignment w:val="center"/>
              <w:rPr>
                <w:color w:val="000000"/>
                <w:lang w:val="zh-TW"/>
              </w:rPr>
            </w:pPr>
            <w:r w:rsidRPr="00E22E66">
              <w:rPr>
                <w:rFonts w:hint="eastAsia"/>
                <w:color w:val="000000"/>
              </w:rPr>
              <w:t>规格型号</w:t>
            </w:r>
          </w:p>
        </w:tc>
        <w:tc>
          <w:tcPr>
            <w:tcW w:w="850" w:type="dxa"/>
            <w:tcBorders>
              <w:top w:val="single" w:sz="4" w:space="0" w:color="000000"/>
              <w:left w:val="single" w:sz="4" w:space="0" w:color="000000"/>
              <w:bottom w:val="single" w:sz="4" w:space="0" w:color="000000"/>
              <w:right w:val="single" w:sz="4" w:space="0" w:color="auto"/>
            </w:tcBorders>
            <w:noWrap/>
            <w:vAlign w:val="center"/>
          </w:tcPr>
          <w:p w:rsidR="005B5D77" w:rsidRPr="00E22E66" w:rsidRDefault="005B5D77" w:rsidP="00BA40F2">
            <w:pPr>
              <w:widowControl/>
              <w:jc w:val="center"/>
              <w:textAlignment w:val="center"/>
              <w:rPr>
                <w:color w:val="000000"/>
                <w:lang w:val="zh-TW"/>
              </w:rPr>
            </w:pPr>
            <w:r w:rsidRPr="00E22E66">
              <w:rPr>
                <w:rFonts w:hint="eastAsia"/>
                <w:color w:val="000000"/>
              </w:rPr>
              <w:t>数量</w:t>
            </w:r>
          </w:p>
        </w:tc>
        <w:tc>
          <w:tcPr>
            <w:tcW w:w="5812" w:type="dxa"/>
            <w:tcBorders>
              <w:top w:val="single" w:sz="4" w:space="0" w:color="000000"/>
              <w:left w:val="single" w:sz="4" w:space="0" w:color="auto"/>
              <w:bottom w:val="single" w:sz="4" w:space="0" w:color="000000"/>
              <w:right w:val="single" w:sz="4" w:space="0" w:color="000000"/>
            </w:tcBorders>
            <w:noWrap/>
            <w:vAlign w:val="center"/>
          </w:tcPr>
          <w:p w:rsidR="005B5D77" w:rsidRPr="00E22E66" w:rsidRDefault="005B5D77" w:rsidP="00BA40F2">
            <w:pPr>
              <w:widowControl/>
              <w:jc w:val="center"/>
              <w:textAlignment w:val="center"/>
              <w:rPr>
                <w:color w:val="000000"/>
              </w:rPr>
            </w:pPr>
            <w:r w:rsidRPr="00E22E66">
              <w:rPr>
                <w:color w:val="000000"/>
              </w:rPr>
              <w:t>主要设备技术指标及要求</w:t>
            </w:r>
            <w:r w:rsidRPr="00E22E66">
              <w:rPr>
                <w:color w:val="000000"/>
              </w:rPr>
              <w:t xml:space="preserve"> </w:t>
            </w:r>
          </w:p>
        </w:tc>
      </w:tr>
      <w:tr w:rsidR="005B5D77" w:rsidRPr="00E22E66" w:rsidTr="00BA40F2">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B5D77" w:rsidRPr="00E22E66" w:rsidRDefault="005B5D77" w:rsidP="00BA40F2">
            <w:pPr>
              <w:widowControl/>
              <w:jc w:val="center"/>
              <w:textAlignment w:val="center"/>
              <w:rPr>
                <w:color w:val="000000"/>
              </w:rPr>
            </w:pPr>
            <w:r w:rsidRPr="00E22E66">
              <w:rPr>
                <w:rFonts w:hint="eastAsia"/>
                <w:color w:val="000000"/>
              </w:rPr>
              <w:t>1</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rFonts w:hint="eastAsia"/>
                <w:color w:val="000000"/>
              </w:rPr>
              <w:t>除尘器本体</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auto"/>
            </w:tcBorders>
            <w:noWrap/>
            <w:vAlign w:val="center"/>
          </w:tcPr>
          <w:p w:rsidR="005B5D77" w:rsidRPr="00E22E66" w:rsidRDefault="005B5D77" w:rsidP="00BA40F2">
            <w:pPr>
              <w:widowControl/>
              <w:jc w:val="center"/>
              <w:textAlignment w:val="center"/>
              <w:rPr>
                <w:color w:val="000000"/>
              </w:rPr>
            </w:pPr>
            <w:r w:rsidRPr="00E22E66">
              <w:rPr>
                <w:rFonts w:hint="eastAsia"/>
                <w:color w:val="000000"/>
              </w:rPr>
              <w:t>1</w:t>
            </w:r>
            <w:r w:rsidRPr="00E22E66">
              <w:rPr>
                <w:rFonts w:hint="eastAsia"/>
                <w:color w:val="000000"/>
              </w:rPr>
              <w:t>套</w:t>
            </w:r>
          </w:p>
        </w:tc>
        <w:tc>
          <w:tcPr>
            <w:tcW w:w="5812" w:type="dxa"/>
            <w:tcBorders>
              <w:top w:val="single" w:sz="4" w:space="0" w:color="000000"/>
              <w:left w:val="single" w:sz="4" w:space="0" w:color="auto"/>
              <w:bottom w:val="single" w:sz="4" w:space="0" w:color="auto"/>
              <w:right w:val="single" w:sz="4" w:space="0" w:color="000000"/>
            </w:tcBorders>
            <w:noWrap/>
            <w:vAlign w:val="center"/>
          </w:tcPr>
          <w:p w:rsidR="005B5D77" w:rsidRPr="00E22E66" w:rsidRDefault="005B5D77" w:rsidP="00BA40F2">
            <w:pPr>
              <w:widowControl/>
              <w:jc w:val="center"/>
              <w:textAlignment w:val="center"/>
              <w:rPr>
                <w:color w:val="000000"/>
              </w:rPr>
            </w:pPr>
            <w:r w:rsidRPr="00E22E66">
              <w:rPr>
                <w:rFonts w:hint="eastAsia"/>
                <w:color w:val="000000"/>
              </w:rPr>
              <w:t>壳体由</w:t>
            </w:r>
            <w:r w:rsidRPr="00E22E66">
              <w:rPr>
                <w:rFonts w:hint="eastAsia"/>
                <w:color w:val="000000"/>
              </w:rPr>
              <w:t>Q235A</w:t>
            </w:r>
            <w:r w:rsidRPr="00E22E66">
              <w:rPr>
                <w:rFonts w:hint="eastAsia"/>
                <w:color w:val="000000"/>
              </w:rPr>
              <w:t>钢制作，能承受±</w:t>
            </w:r>
            <w:r w:rsidRPr="00E22E66">
              <w:rPr>
                <w:rFonts w:hint="eastAsia"/>
                <w:color w:val="000000"/>
              </w:rPr>
              <w:t>4</w:t>
            </w:r>
            <w:r w:rsidRPr="00E22E66">
              <w:rPr>
                <w:color w:val="000000"/>
              </w:rPr>
              <w:t>000</w:t>
            </w:r>
            <w:r w:rsidRPr="00E22E66">
              <w:rPr>
                <w:rFonts w:hint="eastAsia"/>
                <w:color w:val="000000"/>
              </w:rPr>
              <w:t>Pa</w:t>
            </w:r>
            <w:r w:rsidRPr="00E22E66">
              <w:rPr>
                <w:rFonts w:hint="eastAsia"/>
                <w:color w:val="000000"/>
              </w:rPr>
              <w:t>，设置有防爆装置，防静电和检修门</w:t>
            </w:r>
          </w:p>
        </w:tc>
      </w:tr>
      <w:tr w:rsidR="005B5D77" w:rsidRPr="00E22E66" w:rsidTr="00BA40F2">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B5D77" w:rsidRPr="00E22E66" w:rsidRDefault="005B5D77" w:rsidP="00BA40F2">
            <w:pPr>
              <w:widowControl/>
              <w:jc w:val="center"/>
              <w:textAlignment w:val="center"/>
              <w:rPr>
                <w:color w:val="000000"/>
              </w:rPr>
            </w:pPr>
            <w:r w:rsidRPr="00E22E66">
              <w:rPr>
                <w:rFonts w:hint="eastAsia"/>
                <w:color w:val="000000"/>
              </w:rPr>
              <w:t>2</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rFonts w:hint="eastAsia"/>
                <w:color w:val="000000"/>
              </w:rPr>
              <w:t>抽风机</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rFonts w:hint="eastAsia"/>
                <w:color w:val="000000"/>
              </w:rPr>
              <w:t>/</w:t>
            </w:r>
          </w:p>
        </w:tc>
        <w:tc>
          <w:tcPr>
            <w:tcW w:w="850" w:type="dxa"/>
            <w:tcBorders>
              <w:top w:val="single" w:sz="4" w:space="0" w:color="000000"/>
              <w:left w:val="single" w:sz="4" w:space="0" w:color="000000"/>
              <w:bottom w:val="single" w:sz="4" w:space="0" w:color="auto"/>
              <w:right w:val="single" w:sz="4" w:space="0" w:color="auto"/>
            </w:tcBorders>
            <w:noWrap/>
            <w:vAlign w:val="center"/>
          </w:tcPr>
          <w:p w:rsidR="005B5D77" w:rsidRPr="00E22E66" w:rsidRDefault="005B5D77" w:rsidP="00BA40F2">
            <w:pPr>
              <w:widowControl/>
              <w:jc w:val="center"/>
              <w:textAlignment w:val="center"/>
              <w:rPr>
                <w:color w:val="000000"/>
              </w:rPr>
            </w:pPr>
            <w:r w:rsidRPr="00E22E66">
              <w:rPr>
                <w:rFonts w:hint="eastAsia"/>
                <w:color w:val="000000"/>
              </w:rPr>
              <w:t>1</w:t>
            </w:r>
            <w:r w:rsidRPr="00E22E66">
              <w:rPr>
                <w:rFonts w:hint="eastAsia"/>
                <w:color w:val="000000"/>
              </w:rPr>
              <w:t>台</w:t>
            </w:r>
          </w:p>
        </w:tc>
        <w:tc>
          <w:tcPr>
            <w:tcW w:w="5812" w:type="dxa"/>
            <w:tcBorders>
              <w:top w:val="single" w:sz="4" w:space="0" w:color="000000"/>
              <w:left w:val="single" w:sz="4" w:space="0" w:color="auto"/>
              <w:bottom w:val="single" w:sz="4" w:space="0" w:color="auto"/>
              <w:right w:val="single" w:sz="4" w:space="0" w:color="000000"/>
            </w:tcBorders>
            <w:noWrap/>
            <w:vAlign w:val="center"/>
          </w:tcPr>
          <w:p w:rsidR="005B5D77" w:rsidRPr="00E22E66" w:rsidRDefault="005B5D77" w:rsidP="00BA40F2">
            <w:pPr>
              <w:widowControl/>
              <w:jc w:val="center"/>
              <w:textAlignment w:val="center"/>
              <w:rPr>
                <w:color w:val="000000"/>
              </w:rPr>
            </w:pPr>
            <w:r w:rsidRPr="00E22E66">
              <w:rPr>
                <w:rFonts w:hint="eastAsia"/>
                <w:color w:val="000000"/>
              </w:rPr>
              <w:t>风机采用直连式，机壳及风叶采用碳钢制作，风量满足经过滤筒后</w:t>
            </w:r>
            <w:r w:rsidRPr="00E22E66">
              <w:rPr>
                <w:rFonts w:hint="eastAsia"/>
                <w:color w:val="000000"/>
              </w:rPr>
              <w:t>9000</w:t>
            </w:r>
            <w:r w:rsidRPr="00E22E66">
              <w:rPr>
                <w:rFonts w:ascii="宋体" w:hAnsi="宋体" w:cs="宋体" w:hint="eastAsia"/>
                <w:szCs w:val="21"/>
              </w:rPr>
              <w:t xml:space="preserve"> m³/h</w:t>
            </w:r>
            <w:r w:rsidRPr="00E22E66">
              <w:rPr>
                <w:rFonts w:hint="eastAsia"/>
                <w:color w:val="000000"/>
              </w:rPr>
              <w:t>，风机风压</w:t>
            </w:r>
            <w:r w:rsidRPr="00E22E66">
              <w:rPr>
                <w:rFonts w:hint="eastAsia"/>
                <w:color w:val="000000"/>
              </w:rPr>
              <w:t>30</w:t>
            </w:r>
            <w:r w:rsidRPr="00E22E66">
              <w:rPr>
                <w:color w:val="000000"/>
              </w:rPr>
              <w:t>00</w:t>
            </w:r>
            <w:r w:rsidRPr="00E22E66">
              <w:rPr>
                <w:rFonts w:hint="eastAsia"/>
                <w:color w:val="000000"/>
              </w:rPr>
              <w:t>Pa</w:t>
            </w:r>
            <w:r w:rsidRPr="00E22E66">
              <w:rPr>
                <w:rFonts w:hint="eastAsia"/>
                <w:color w:val="000000"/>
              </w:rPr>
              <w:t>，电机为</w:t>
            </w:r>
            <w:r w:rsidRPr="00E22E66">
              <w:rPr>
                <w:rFonts w:hint="eastAsia"/>
                <w:color w:val="000000"/>
              </w:rPr>
              <w:t>YE3</w:t>
            </w:r>
            <w:r w:rsidRPr="00E22E66">
              <w:rPr>
                <w:rFonts w:hint="eastAsia"/>
                <w:color w:val="000000"/>
              </w:rPr>
              <w:t>二级能耗以上，电机为变频控制</w:t>
            </w:r>
            <w:r w:rsidRPr="00E22E66">
              <w:rPr>
                <w:rFonts w:hint="eastAsia"/>
                <w:color w:val="000000"/>
              </w:rPr>
              <w:t>.</w:t>
            </w:r>
          </w:p>
        </w:tc>
      </w:tr>
      <w:tr w:rsidR="005B5D77" w:rsidRPr="00E22E66" w:rsidTr="00BA40F2">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B5D77" w:rsidRPr="00E22E66" w:rsidRDefault="005B5D77" w:rsidP="00BA40F2">
            <w:pPr>
              <w:widowControl/>
              <w:jc w:val="center"/>
              <w:textAlignment w:val="center"/>
              <w:rPr>
                <w:color w:val="000000"/>
              </w:rPr>
            </w:pPr>
            <w:r w:rsidRPr="00E22E66">
              <w:rPr>
                <w:rFonts w:hint="eastAsia"/>
                <w:color w:val="000000"/>
              </w:rPr>
              <w:t>3</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color w:val="000000"/>
              </w:rPr>
              <w:t>滤筒</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rFonts w:hint="eastAsia"/>
                <w:color w:val="000000"/>
              </w:rPr>
              <w:t>/</w:t>
            </w:r>
          </w:p>
        </w:tc>
        <w:tc>
          <w:tcPr>
            <w:tcW w:w="850" w:type="dxa"/>
            <w:tcBorders>
              <w:top w:val="single" w:sz="4" w:space="0" w:color="000000"/>
              <w:left w:val="single" w:sz="4" w:space="0" w:color="000000"/>
              <w:bottom w:val="single" w:sz="4" w:space="0" w:color="auto"/>
              <w:right w:val="single" w:sz="4" w:space="0" w:color="auto"/>
            </w:tcBorders>
            <w:noWrap/>
            <w:vAlign w:val="center"/>
          </w:tcPr>
          <w:p w:rsidR="005B5D77" w:rsidRPr="00E22E66" w:rsidRDefault="005B5D77" w:rsidP="00BA40F2">
            <w:pPr>
              <w:widowControl/>
              <w:textAlignment w:val="center"/>
              <w:rPr>
                <w:color w:val="000000"/>
              </w:rPr>
            </w:pPr>
            <w:r w:rsidRPr="00E22E66">
              <w:rPr>
                <w:rFonts w:hint="eastAsia"/>
                <w:color w:val="000000"/>
              </w:rPr>
              <w:t>1</w:t>
            </w:r>
            <w:r w:rsidRPr="00E22E66">
              <w:rPr>
                <w:rFonts w:hint="eastAsia"/>
                <w:color w:val="000000"/>
              </w:rPr>
              <w:t>批</w:t>
            </w:r>
          </w:p>
        </w:tc>
        <w:tc>
          <w:tcPr>
            <w:tcW w:w="5812" w:type="dxa"/>
            <w:tcBorders>
              <w:top w:val="single" w:sz="4" w:space="0" w:color="000000"/>
              <w:left w:val="single" w:sz="4" w:space="0" w:color="auto"/>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color w:val="000000"/>
              </w:rPr>
              <w:t>防水、防油，并且过滤后的气体达到排放要求</w:t>
            </w:r>
            <w:r w:rsidRPr="00E22E66">
              <w:rPr>
                <w:rFonts w:hint="eastAsia"/>
                <w:spacing w:val="10"/>
                <w:sz w:val="24"/>
              </w:rPr>
              <w:t>≤</w:t>
            </w:r>
            <w:r w:rsidRPr="00E22E66">
              <w:rPr>
                <w:rFonts w:hint="eastAsia"/>
                <w:spacing w:val="10"/>
                <w:sz w:val="24"/>
              </w:rPr>
              <w:t>15mg/Nm</w:t>
            </w:r>
            <w:r w:rsidRPr="00E22E66">
              <w:rPr>
                <w:rFonts w:hint="eastAsia"/>
                <w:spacing w:val="10"/>
                <w:sz w:val="24"/>
              </w:rPr>
              <w:t>³</w:t>
            </w:r>
            <w:r w:rsidRPr="00E22E66">
              <w:rPr>
                <w:rFonts w:hint="eastAsia"/>
                <w:spacing w:val="10"/>
                <w:sz w:val="24"/>
              </w:rPr>
              <w:t>,</w:t>
            </w:r>
            <w:r w:rsidRPr="00E22E66">
              <w:rPr>
                <w:rFonts w:hint="eastAsia"/>
                <w:color w:val="000000"/>
              </w:rPr>
              <w:t>过滤面积</w:t>
            </w:r>
            <w:r w:rsidRPr="00E22E66">
              <w:rPr>
                <w:rFonts w:hint="eastAsia"/>
                <w:color w:val="000000"/>
              </w:rPr>
              <w:t>100m</w:t>
            </w:r>
            <w:r w:rsidRPr="00E22E66">
              <w:rPr>
                <w:rFonts w:hint="eastAsia"/>
                <w:color w:val="000000"/>
                <w:vertAlign w:val="superscript"/>
              </w:rPr>
              <w:t>2</w:t>
            </w:r>
            <w:r w:rsidRPr="00E22E66">
              <w:rPr>
                <w:rFonts w:hint="eastAsia"/>
                <w:color w:val="000000"/>
              </w:rPr>
              <w:t>，材质为聚脂纤维</w:t>
            </w:r>
            <w:r w:rsidRPr="00E22E66">
              <w:rPr>
                <w:rFonts w:hint="eastAsia"/>
                <w:color w:val="000000"/>
              </w:rPr>
              <w:t>+</w:t>
            </w:r>
            <w:r w:rsidRPr="00E22E66">
              <w:rPr>
                <w:rFonts w:hint="eastAsia"/>
                <w:color w:val="000000"/>
              </w:rPr>
              <w:t>覆膜防静电</w:t>
            </w:r>
          </w:p>
        </w:tc>
      </w:tr>
      <w:tr w:rsidR="005B5D77" w:rsidRPr="00E22E66" w:rsidTr="00BA40F2">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B5D77" w:rsidRPr="00E22E66" w:rsidRDefault="005B5D77" w:rsidP="00BA40F2">
            <w:pPr>
              <w:widowControl/>
              <w:jc w:val="center"/>
              <w:textAlignment w:val="center"/>
              <w:rPr>
                <w:color w:val="000000"/>
              </w:rPr>
            </w:pPr>
            <w:r>
              <w:rPr>
                <w:rFonts w:hint="eastAsia"/>
                <w:color w:val="000000"/>
              </w:rPr>
              <w:t>4</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color w:val="000000"/>
              </w:rPr>
              <w:t>脉</w:t>
            </w:r>
            <w:r w:rsidRPr="00E22E66">
              <w:rPr>
                <w:rFonts w:hint="eastAsia"/>
                <w:color w:val="000000"/>
              </w:rPr>
              <w:t>冲阀</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rFonts w:hint="eastAsia"/>
                <w:color w:val="000000"/>
              </w:rPr>
              <w:t>/</w:t>
            </w:r>
          </w:p>
        </w:tc>
        <w:tc>
          <w:tcPr>
            <w:tcW w:w="850" w:type="dxa"/>
            <w:tcBorders>
              <w:top w:val="single" w:sz="4" w:space="0" w:color="000000"/>
              <w:left w:val="single" w:sz="4" w:space="0" w:color="000000"/>
              <w:bottom w:val="single" w:sz="4" w:space="0" w:color="auto"/>
              <w:right w:val="single" w:sz="4" w:space="0" w:color="auto"/>
            </w:tcBorders>
            <w:noWrap/>
            <w:vAlign w:val="center"/>
          </w:tcPr>
          <w:p w:rsidR="005B5D77" w:rsidRPr="00E22E66" w:rsidRDefault="005B5D77" w:rsidP="00BA40F2">
            <w:pPr>
              <w:widowControl/>
              <w:textAlignment w:val="center"/>
              <w:rPr>
                <w:color w:val="000000"/>
              </w:rPr>
            </w:pPr>
            <w:r w:rsidRPr="00E22E66">
              <w:rPr>
                <w:rFonts w:hint="eastAsia"/>
                <w:color w:val="000000"/>
              </w:rPr>
              <w:t>/</w:t>
            </w:r>
          </w:p>
        </w:tc>
        <w:tc>
          <w:tcPr>
            <w:tcW w:w="5812" w:type="dxa"/>
            <w:tcBorders>
              <w:top w:val="single" w:sz="4" w:space="0" w:color="000000"/>
              <w:left w:val="single" w:sz="4" w:space="0" w:color="auto"/>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color w:val="000000"/>
              </w:rPr>
              <w:t>脉冲片使用三年或</w:t>
            </w:r>
            <w:r w:rsidRPr="00E22E66">
              <w:rPr>
                <w:rFonts w:hint="eastAsia"/>
                <w:color w:val="000000"/>
              </w:rPr>
              <w:t>100</w:t>
            </w:r>
            <w:r w:rsidRPr="00E22E66">
              <w:rPr>
                <w:rFonts w:hint="eastAsia"/>
                <w:color w:val="000000"/>
              </w:rPr>
              <w:t>万次以上</w:t>
            </w:r>
          </w:p>
        </w:tc>
      </w:tr>
      <w:tr w:rsidR="005B5D77" w:rsidRPr="00E22E66" w:rsidTr="00BA40F2">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B5D77" w:rsidRPr="00E22E66" w:rsidRDefault="005B5D77" w:rsidP="00BA40F2">
            <w:pPr>
              <w:widowControl/>
              <w:jc w:val="center"/>
              <w:textAlignment w:val="center"/>
              <w:rPr>
                <w:color w:val="000000"/>
              </w:rPr>
            </w:pPr>
            <w:r>
              <w:rPr>
                <w:rFonts w:hint="eastAsia"/>
                <w:color w:val="000000"/>
              </w:rPr>
              <w:t>5</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color w:val="000000"/>
              </w:rPr>
              <w:t>脉冲储气罐</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auto"/>
            </w:tcBorders>
            <w:noWrap/>
            <w:vAlign w:val="center"/>
          </w:tcPr>
          <w:p w:rsidR="005B5D77" w:rsidRPr="00E22E66" w:rsidRDefault="005B5D77" w:rsidP="00BA40F2">
            <w:pPr>
              <w:widowControl/>
              <w:textAlignment w:val="center"/>
              <w:rPr>
                <w:color w:val="000000"/>
              </w:rPr>
            </w:pPr>
            <w:r w:rsidRPr="00E22E66">
              <w:rPr>
                <w:rFonts w:hint="eastAsia"/>
                <w:color w:val="000000"/>
              </w:rPr>
              <w:t>1</w:t>
            </w:r>
            <w:r w:rsidRPr="00E22E66">
              <w:rPr>
                <w:rFonts w:hint="eastAsia"/>
                <w:color w:val="000000"/>
              </w:rPr>
              <w:t>个</w:t>
            </w:r>
          </w:p>
        </w:tc>
        <w:tc>
          <w:tcPr>
            <w:tcW w:w="5812" w:type="dxa"/>
            <w:tcBorders>
              <w:top w:val="single" w:sz="4" w:space="0" w:color="000000"/>
              <w:left w:val="single" w:sz="4" w:space="0" w:color="auto"/>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color w:val="000000"/>
              </w:rPr>
              <w:t>满足脉冲所需气量，不锈钢制作</w:t>
            </w:r>
          </w:p>
        </w:tc>
      </w:tr>
      <w:tr w:rsidR="005B5D77" w:rsidRPr="00E22E66" w:rsidTr="00BA40F2">
        <w:trPr>
          <w:trHeight w:val="856"/>
        </w:trPr>
        <w:tc>
          <w:tcPr>
            <w:tcW w:w="709" w:type="dxa"/>
            <w:tcBorders>
              <w:top w:val="single" w:sz="4" w:space="0" w:color="000000"/>
              <w:left w:val="single" w:sz="8" w:space="0" w:color="000000"/>
              <w:right w:val="single" w:sz="4" w:space="0" w:color="000000"/>
            </w:tcBorders>
            <w:noWrap/>
            <w:vAlign w:val="center"/>
          </w:tcPr>
          <w:p w:rsidR="005B5D77" w:rsidRPr="00E22E66" w:rsidRDefault="005B5D77" w:rsidP="00BA40F2">
            <w:pPr>
              <w:widowControl/>
              <w:jc w:val="center"/>
              <w:textAlignment w:val="center"/>
              <w:rPr>
                <w:color w:val="000000"/>
              </w:rPr>
            </w:pPr>
            <w:r>
              <w:rPr>
                <w:rFonts w:hint="eastAsia"/>
                <w:color w:val="000000"/>
              </w:rPr>
              <w:t>6</w:t>
            </w:r>
          </w:p>
          <w:p w:rsidR="005B5D77" w:rsidRPr="00E22E66" w:rsidRDefault="005B5D77" w:rsidP="00BA40F2">
            <w:pPr>
              <w:jc w:val="center"/>
              <w:textAlignment w:val="center"/>
              <w:rPr>
                <w:color w:val="000000"/>
              </w:rPr>
            </w:pPr>
          </w:p>
        </w:tc>
        <w:tc>
          <w:tcPr>
            <w:tcW w:w="1276" w:type="dxa"/>
            <w:tcBorders>
              <w:top w:val="single" w:sz="4" w:space="0" w:color="000000"/>
              <w:left w:val="single" w:sz="4" w:space="0" w:color="000000"/>
              <w:right w:val="single" w:sz="4" w:space="0" w:color="000000"/>
            </w:tcBorders>
            <w:noWrap/>
            <w:vAlign w:val="center"/>
          </w:tcPr>
          <w:p w:rsidR="005B5D77" w:rsidRPr="00E22E66" w:rsidRDefault="005B5D77" w:rsidP="00BA40F2">
            <w:pPr>
              <w:textAlignment w:val="center"/>
              <w:rPr>
                <w:color w:val="000000"/>
              </w:rPr>
            </w:pPr>
            <w:r w:rsidRPr="00E22E66">
              <w:rPr>
                <w:rFonts w:hint="eastAsia"/>
                <w:color w:val="000000"/>
              </w:rPr>
              <w:t>电</w:t>
            </w:r>
            <w:r w:rsidRPr="00E22E66">
              <w:rPr>
                <w:color w:val="000000"/>
              </w:rPr>
              <w:t>气</w:t>
            </w:r>
          </w:p>
        </w:tc>
        <w:tc>
          <w:tcPr>
            <w:tcW w:w="1134" w:type="dxa"/>
            <w:tcBorders>
              <w:top w:val="single" w:sz="4" w:space="0" w:color="000000"/>
              <w:left w:val="single" w:sz="4" w:space="0" w:color="000000"/>
              <w:right w:val="single" w:sz="4" w:space="0" w:color="000000"/>
            </w:tcBorders>
            <w:noWrap/>
            <w:vAlign w:val="center"/>
          </w:tcPr>
          <w:p w:rsidR="005B5D77" w:rsidRPr="00E22E66" w:rsidRDefault="005B5D77" w:rsidP="00BA40F2">
            <w:pPr>
              <w:widowControl/>
              <w:textAlignment w:val="center"/>
              <w:rPr>
                <w:color w:val="000000"/>
              </w:rPr>
            </w:pPr>
            <w:r w:rsidRPr="00E22E66">
              <w:rPr>
                <w:rFonts w:hint="eastAsia"/>
                <w:color w:val="000000"/>
              </w:rPr>
              <w:t>/</w:t>
            </w:r>
          </w:p>
        </w:tc>
        <w:tc>
          <w:tcPr>
            <w:tcW w:w="850" w:type="dxa"/>
            <w:tcBorders>
              <w:top w:val="single" w:sz="4" w:space="0" w:color="000000"/>
              <w:left w:val="single" w:sz="4" w:space="0" w:color="000000"/>
              <w:right w:val="single" w:sz="4" w:space="0" w:color="auto"/>
            </w:tcBorders>
            <w:noWrap/>
            <w:vAlign w:val="center"/>
          </w:tcPr>
          <w:p w:rsidR="005B5D77" w:rsidRPr="00E22E66" w:rsidRDefault="005B5D77" w:rsidP="00BA40F2">
            <w:pPr>
              <w:widowControl/>
              <w:textAlignment w:val="center"/>
              <w:rPr>
                <w:color w:val="000000"/>
              </w:rPr>
            </w:pPr>
            <w:r w:rsidRPr="00E22E66">
              <w:rPr>
                <w:rFonts w:hint="eastAsia"/>
                <w:color w:val="000000"/>
              </w:rPr>
              <w:t>/</w:t>
            </w:r>
          </w:p>
        </w:tc>
        <w:tc>
          <w:tcPr>
            <w:tcW w:w="5812" w:type="dxa"/>
            <w:tcBorders>
              <w:top w:val="single" w:sz="4" w:space="0" w:color="000000"/>
              <w:left w:val="single" w:sz="4" w:space="0" w:color="auto"/>
              <w:right w:val="single" w:sz="4" w:space="0" w:color="000000"/>
            </w:tcBorders>
            <w:noWrap/>
            <w:vAlign w:val="center"/>
          </w:tcPr>
          <w:p w:rsidR="005B5D77" w:rsidRPr="00E22E66" w:rsidRDefault="005B5D77" w:rsidP="00BA40F2">
            <w:pPr>
              <w:widowControl/>
              <w:rPr>
                <w:color w:val="000000"/>
              </w:rPr>
            </w:pPr>
            <w:r w:rsidRPr="00E22E66">
              <w:rPr>
                <w:rFonts w:hint="eastAsia"/>
                <w:color w:val="000000"/>
              </w:rPr>
              <w:t>1</w:t>
            </w:r>
            <w:r w:rsidRPr="00E22E66">
              <w:rPr>
                <w:rFonts w:hint="eastAsia"/>
                <w:color w:val="000000"/>
              </w:rPr>
              <w:t>、</w:t>
            </w:r>
            <w:r w:rsidRPr="00E22E66">
              <w:rPr>
                <w:color w:val="000000"/>
              </w:rPr>
              <w:t>触摸显示，并且能连接到中心控制室，能现场控制及远程控制。</w:t>
            </w:r>
          </w:p>
          <w:p w:rsidR="005B5D77" w:rsidRPr="00E22E66" w:rsidRDefault="005B5D77" w:rsidP="00BA40F2">
            <w:pPr>
              <w:widowControl/>
              <w:rPr>
                <w:szCs w:val="21"/>
              </w:rPr>
            </w:pPr>
            <w:r w:rsidRPr="00E22E66">
              <w:rPr>
                <w:rFonts w:hint="eastAsia"/>
                <w:szCs w:val="21"/>
              </w:rPr>
              <w:t>2</w:t>
            </w:r>
            <w:r w:rsidRPr="00E22E66">
              <w:rPr>
                <w:rFonts w:hint="eastAsia"/>
                <w:szCs w:val="21"/>
              </w:rPr>
              <w:t>、触摸屏灵敏可靠，指向精准，中文显示；显示屏显示的数据不得与实际发生偏差，如有偏差，偏差数据在</w:t>
            </w:r>
            <w:r w:rsidRPr="00E22E66">
              <w:rPr>
                <w:rFonts w:hint="eastAsia"/>
                <w:szCs w:val="21"/>
              </w:rPr>
              <w:t>1</w:t>
            </w:r>
            <w:r w:rsidR="00653CBF">
              <w:rPr>
                <w:rFonts w:hint="eastAsia"/>
                <w:szCs w:val="21"/>
              </w:rPr>
              <w:t>‰以内。</w:t>
            </w:r>
            <w:r w:rsidR="00653CBF" w:rsidRPr="00E22E66">
              <w:rPr>
                <w:szCs w:val="21"/>
              </w:rPr>
              <w:t xml:space="preserve"> </w:t>
            </w:r>
          </w:p>
          <w:p w:rsidR="005B5D77" w:rsidRPr="00E22E66" w:rsidRDefault="005B5D77" w:rsidP="00BA40F2">
            <w:pPr>
              <w:widowControl/>
              <w:rPr>
                <w:szCs w:val="21"/>
              </w:rPr>
            </w:pPr>
            <w:r w:rsidRPr="00E22E66">
              <w:rPr>
                <w:rFonts w:hint="eastAsia"/>
                <w:szCs w:val="21"/>
              </w:rPr>
              <w:t>3</w:t>
            </w:r>
            <w:r w:rsidRPr="00E22E66">
              <w:rPr>
                <w:rFonts w:hint="eastAsia"/>
                <w:szCs w:val="21"/>
              </w:rPr>
              <w:t>、除尘器控制系统需开放及预留数据接口，便于后期将除尘器监控信息远传至控制室，同时配备远程控制模块。</w:t>
            </w:r>
          </w:p>
          <w:p w:rsidR="005B5D77" w:rsidRPr="00E22E66" w:rsidRDefault="005B5D77" w:rsidP="00BA40F2">
            <w:pPr>
              <w:widowControl/>
              <w:rPr>
                <w:szCs w:val="21"/>
              </w:rPr>
            </w:pPr>
            <w:r w:rsidRPr="00E22E66">
              <w:rPr>
                <w:rFonts w:hint="eastAsia"/>
                <w:szCs w:val="21"/>
              </w:rPr>
              <w:t>4</w:t>
            </w:r>
            <w:r w:rsidRPr="00E22E66">
              <w:rPr>
                <w:rFonts w:hint="eastAsia"/>
                <w:szCs w:val="21"/>
              </w:rPr>
              <w:t>、电缆两头需做中文标识牌，标明接线位置。</w:t>
            </w:r>
          </w:p>
          <w:p w:rsidR="005B5D77" w:rsidRPr="00E22E66" w:rsidRDefault="005B5D77" w:rsidP="00BA40F2">
            <w:pPr>
              <w:widowControl/>
              <w:rPr>
                <w:szCs w:val="21"/>
              </w:rPr>
            </w:pPr>
            <w:r w:rsidRPr="00E22E66">
              <w:rPr>
                <w:rFonts w:hint="eastAsia"/>
                <w:szCs w:val="21"/>
              </w:rPr>
              <w:t>5</w:t>
            </w:r>
            <w:r w:rsidRPr="00E22E66">
              <w:rPr>
                <w:rFonts w:hint="eastAsia"/>
                <w:szCs w:val="21"/>
              </w:rPr>
              <w:t>、配电</w:t>
            </w:r>
            <w:r w:rsidRPr="00E22E66">
              <w:rPr>
                <w:szCs w:val="21"/>
              </w:rPr>
              <w:t>箱具备</w:t>
            </w:r>
            <w:r w:rsidRPr="00E22E66">
              <w:rPr>
                <w:rFonts w:hint="eastAsia"/>
                <w:szCs w:val="21"/>
              </w:rPr>
              <w:t>良好</w:t>
            </w:r>
            <w:r w:rsidRPr="00E22E66">
              <w:rPr>
                <w:szCs w:val="21"/>
              </w:rPr>
              <w:t>的密封性能，可防水防尘</w:t>
            </w:r>
            <w:r w:rsidRPr="00E22E66">
              <w:rPr>
                <w:rFonts w:hint="eastAsia"/>
                <w:szCs w:val="21"/>
              </w:rPr>
              <w:t>，配电箱门与箱体的门锁关合处应采用密封条进行良好密封。</w:t>
            </w:r>
          </w:p>
          <w:p w:rsidR="005B5D77" w:rsidRPr="00E22E66" w:rsidRDefault="005B5D77" w:rsidP="00BA40F2">
            <w:pPr>
              <w:widowControl/>
              <w:rPr>
                <w:szCs w:val="21"/>
              </w:rPr>
            </w:pPr>
            <w:r w:rsidRPr="00E22E66">
              <w:rPr>
                <w:rFonts w:hint="eastAsia"/>
                <w:szCs w:val="21"/>
              </w:rPr>
              <w:t>6</w:t>
            </w:r>
            <w:r w:rsidRPr="00E22E66">
              <w:rPr>
                <w:rFonts w:hint="eastAsia"/>
                <w:szCs w:val="21"/>
              </w:rPr>
              <w:t>、配电箱应设总开关和分开关，每个分开关只能控制一个电路。</w:t>
            </w:r>
          </w:p>
          <w:p w:rsidR="005B5D77" w:rsidRPr="00E22E66" w:rsidRDefault="005B5D77" w:rsidP="00BA40F2">
            <w:pPr>
              <w:widowControl/>
              <w:rPr>
                <w:szCs w:val="21"/>
              </w:rPr>
            </w:pPr>
            <w:r w:rsidRPr="00E22E66">
              <w:rPr>
                <w:rFonts w:hint="eastAsia"/>
                <w:szCs w:val="21"/>
              </w:rPr>
              <w:t>7</w:t>
            </w:r>
            <w:r w:rsidRPr="00E22E66">
              <w:rPr>
                <w:rFonts w:hint="eastAsia"/>
                <w:szCs w:val="21"/>
              </w:rPr>
              <w:t>、电箱需配备漏电开关；</w:t>
            </w:r>
            <w:r w:rsidRPr="00E22E66">
              <w:rPr>
                <w:szCs w:val="21"/>
              </w:rPr>
              <w:t>电箱配置总漏电开关，</w:t>
            </w:r>
            <w:r w:rsidRPr="00E22E66">
              <w:rPr>
                <w:rFonts w:hint="eastAsia"/>
                <w:szCs w:val="21"/>
              </w:rPr>
              <w:t>漏电动作电流≤</w:t>
            </w:r>
            <w:r w:rsidRPr="00E22E66">
              <w:rPr>
                <w:szCs w:val="21"/>
              </w:rPr>
              <w:t>300mA</w:t>
            </w:r>
            <w:r w:rsidRPr="00E22E66">
              <w:rPr>
                <w:rFonts w:hint="eastAsia"/>
                <w:szCs w:val="21"/>
              </w:rPr>
              <w:t>。除变频器及伺服驱动器外其他</w:t>
            </w:r>
            <w:r w:rsidRPr="00E22E66">
              <w:rPr>
                <w:szCs w:val="21"/>
              </w:rPr>
              <w:t>电路配备漏电开关</w:t>
            </w:r>
            <w:r w:rsidRPr="00E22E66">
              <w:rPr>
                <w:szCs w:val="21"/>
              </w:rPr>
              <w:t>,</w:t>
            </w:r>
            <w:r w:rsidRPr="00E22E66">
              <w:rPr>
                <w:szCs w:val="21"/>
              </w:rPr>
              <w:t>动作时间</w:t>
            </w:r>
            <w:r w:rsidRPr="00E22E66">
              <w:rPr>
                <w:rFonts w:hint="eastAsia"/>
                <w:szCs w:val="21"/>
              </w:rPr>
              <w:t>≤</w:t>
            </w:r>
            <w:r w:rsidRPr="00E22E66">
              <w:rPr>
                <w:rFonts w:hint="eastAsia"/>
                <w:szCs w:val="21"/>
              </w:rPr>
              <w:t>0.1s</w:t>
            </w:r>
            <w:r w:rsidRPr="00E22E66">
              <w:rPr>
                <w:szCs w:val="21"/>
              </w:rPr>
              <w:t>，额定漏电电流</w:t>
            </w:r>
            <w:r w:rsidRPr="00E22E66">
              <w:rPr>
                <w:rFonts w:hint="eastAsia"/>
                <w:szCs w:val="21"/>
              </w:rPr>
              <w:t>≤</w:t>
            </w:r>
            <w:r w:rsidRPr="00E22E66">
              <w:rPr>
                <w:szCs w:val="21"/>
              </w:rPr>
              <w:t>30mA</w:t>
            </w:r>
            <w:r w:rsidRPr="00E22E66">
              <w:rPr>
                <w:rFonts w:hint="eastAsia"/>
                <w:szCs w:val="21"/>
              </w:rPr>
              <w:t>。</w:t>
            </w:r>
          </w:p>
          <w:p w:rsidR="005B5D77" w:rsidRPr="00E22E66" w:rsidRDefault="005B5D77" w:rsidP="00653CBF">
            <w:pPr>
              <w:widowControl/>
              <w:textAlignment w:val="center"/>
              <w:rPr>
                <w:color w:val="000000"/>
              </w:rPr>
            </w:pPr>
            <w:r w:rsidRPr="00E22E66">
              <w:rPr>
                <w:rFonts w:hint="eastAsia"/>
                <w:szCs w:val="21"/>
              </w:rPr>
              <w:t>8</w:t>
            </w:r>
            <w:r w:rsidRPr="00E22E66">
              <w:rPr>
                <w:rFonts w:hint="eastAsia"/>
                <w:szCs w:val="21"/>
              </w:rPr>
              <w:t>、配电箱电缆线穿过箱体安装孔、面板时，要加装橡皮或塑料护套；其他余留孔洞采用橡胶堵孔塞或线缆管封堵器等方式密封。</w:t>
            </w:r>
          </w:p>
        </w:tc>
      </w:tr>
      <w:tr w:rsidR="005B5D77" w:rsidRPr="00E22E66" w:rsidTr="00BA40F2">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B5D77" w:rsidRPr="00E22E66" w:rsidRDefault="005B5D77" w:rsidP="00BA40F2">
            <w:pPr>
              <w:widowControl/>
              <w:jc w:val="center"/>
              <w:textAlignment w:val="center"/>
              <w:rPr>
                <w:color w:val="000000"/>
              </w:rPr>
            </w:pPr>
            <w:r>
              <w:rPr>
                <w:rFonts w:hint="eastAsia"/>
                <w:color w:val="000000"/>
              </w:rPr>
              <w:t>7</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Pr>
                <w:color w:val="000000"/>
              </w:rPr>
              <w:t>管路</w:t>
            </w:r>
            <w:r w:rsidRPr="00E22E66">
              <w:rPr>
                <w:color w:val="000000"/>
              </w:rPr>
              <w:t>支架</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rFonts w:hint="eastAsia"/>
                <w:color w:val="000000"/>
              </w:rPr>
              <w:t>/</w:t>
            </w:r>
          </w:p>
        </w:tc>
        <w:tc>
          <w:tcPr>
            <w:tcW w:w="850" w:type="dxa"/>
            <w:tcBorders>
              <w:top w:val="single" w:sz="4" w:space="0" w:color="000000"/>
              <w:left w:val="single" w:sz="4" w:space="0" w:color="000000"/>
              <w:bottom w:val="single" w:sz="4" w:space="0" w:color="auto"/>
              <w:right w:val="single" w:sz="4" w:space="0" w:color="auto"/>
            </w:tcBorders>
            <w:noWrap/>
            <w:vAlign w:val="center"/>
          </w:tcPr>
          <w:p w:rsidR="005B5D77" w:rsidRPr="00E22E66" w:rsidRDefault="005B5D77" w:rsidP="00BA40F2">
            <w:pPr>
              <w:widowControl/>
              <w:textAlignment w:val="center"/>
              <w:rPr>
                <w:color w:val="000000"/>
              </w:rPr>
            </w:pPr>
            <w:r w:rsidRPr="00E22E66">
              <w:rPr>
                <w:rFonts w:hint="eastAsia"/>
                <w:color w:val="000000"/>
              </w:rPr>
              <w:t>/</w:t>
            </w:r>
          </w:p>
        </w:tc>
        <w:tc>
          <w:tcPr>
            <w:tcW w:w="5812" w:type="dxa"/>
            <w:tcBorders>
              <w:top w:val="single" w:sz="4" w:space="0" w:color="000000"/>
              <w:left w:val="single" w:sz="4" w:space="0" w:color="auto"/>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rFonts w:hint="eastAsia"/>
                <w:color w:val="000000"/>
              </w:rPr>
              <w:t>不锈</w:t>
            </w:r>
            <w:r w:rsidRPr="00E22E66">
              <w:rPr>
                <w:color w:val="000000"/>
              </w:rPr>
              <w:t>钢支架</w:t>
            </w:r>
            <w:r>
              <w:rPr>
                <w:color w:val="000000"/>
              </w:rPr>
              <w:t>，</w:t>
            </w:r>
            <w:r w:rsidRPr="00E22E66">
              <w:rPr>
                <w:rFonts w:hint="eastAsia"/>
                <w:color w:val="000000"/>
              </w:rPr>
              <w:t>能承受</w:t>
            </w:r>
            <w:r>
              <w:rPr>
                <w:rFonts w:hint="eastAsia"/>
                <w:color w:val="000000"/>
              </w:rPr>
              <w:t>安装管路的重量</w:t>
            </w:r>
            <w:r w:rsidRPr="00E22E66">
              <w:rPr>
                <w:color w:val="000000"/>
              </w:rPr>
              <w:t xml:space="preserve"> </w:t>
            </w:r>
          </w:p>
        </w:tc>
      </w:tr>
      <w:tr w:rsidR="005B5D77" w:rsidRPr="00E22E66" w:rsidTr="00BA40F2">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B5D77" w:rsidRPr="00E22E66" w:rsidRDefault="005B5D77" w:rsidP="00BA40F2">
            <w:pPr>
              <w:widowControl/>
              <w:jc w:val="center"/>
              <w:textAlignment w:val="center"/>
              <w:rPr>
                <w:color w:val="000000"/>
              </w:rPr>
            </w:pPr>
            <w:r>
              <w:rPr>
                <w:rFonts w:hint="eastAsia"/>
                <w:color w:val="000000"/>
              </w:rPr>
              <w:t>8</w:t>
            </w:r>
          </w:p>
        </w:tc>
        <w:tc>
          <w:tcPr>
            <w:tcW w:w="1276" w:type="dxa"/>
            <w:vMerge w:val="restart"/>
            <w:tcBorders>
              <w:top w:val="single" w:sz="4" w:space="0" w:color="000000"/>
              <w:left w:val="single" w:sz="4" w:space="0" w:color="000000"/>
              <w:right w:val="single" w:sz="4" w:space="0" w:color="000000"/>
            </w:tcBorders>
            <w:noWrap/>
            <w:vAlign w:val="center"/>
          </w:tcPr>
          <w:p w:rsidR="005B5D77" w:rsidRPr="00E22E66" w:rsidRDefault="005B5D77" w:rsidP="00BA40F2">
            <w:pPr>
              <w:widowControl/>
              <w:textAlignment w:val="center"/>
              <w:rPr>
                <w:color w:val="000000"/>
              </w:rPr>
            </w:pPr>
            <w:r>
              <w:rPr>
                <w:rFonts w:hint="eastAsia"/>
                <w:color w:val="000000"/>
              </w:rPr>
              <w:t>304</w:t>
            </w:r>
            <w:r>
              <w:rPr>
                <w:rFonts w:hint="eastAsia"/>
                <w:color w:val="000000"/>
              </w:rPr>
              <w:t>不锈钢管</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rFonts w:hint="eastAsia"/>
                <w:color w:val="000000"/>
              </w:rPr>
              <w:t>Φ</w:t>
            </w:r>
            <w:r w:rsidRPr="00E22E66">
              <w:rPr>
                <w:rFonts w:hint="eastAsia"/>
                <w:color w:val="000000"/>
              </w:rPr>
              <w:t>380*1.5</w:t>
            </w:r>
          </w:p>
        </w:tc>
        <w:tc>
          <w:tcPr>
            <w:tcW w:w="850" w:type="dxa"/>
            <w:tcBorders>
              <w:top w:val="single" w:sz="4" w:space="0" w:color="000000"/>
              <w:left w:val="single" w:sz="4" w:space="0" w:color="000000"/>
              <w:bottom w:val="single" w:sz="4" w:space="0" w:color="auto"/>
              <w:right w:val="single" w:sz="4" w:space="0" w:color="auto"/>
            </w:tcBorders>
            <w:noWrap/>
            <w:vAlign w:val="center"/>
          </w:tcPr>
          <w:p w:rsidR="005B5D77" w:rsidRPr="00E22E66" w:rsidRDefault="005B5D77" w:rsidP="00BA40F2">
            <w:pPr>
              <w:widowControl/>
              <w:textAlignment w:val="center"/>
              <w:rPr>
                <w:color w:val="000000"/>
              </w:rPr>
            </w:pPr>
            <w:r w:rsidRPr="00E22E66">
              <w:rPr>
                <w:rFonts w:hint="eastAsia"/>
                <w:color w:val="000000"/>
              </w:rPr>
              <w:t>24</w:t>
            </w:r>
            <w:r w:rsidRPr="00E22E66">
              <w:rPr>
                <w:rFonts w:hint="eastAsia"/>
                <w:color w:val="000000"/>
              </w:rPr>
              <w:t>米</w:t>
            </w:r>
          </w:p>
        </w:tc>
        <w:tc>
          <w:tcPr>
            <w:tcW w:w="5812" w:type="dxa"/>
            <w:tcBorders>
              <w:top w:val="single" w:sz="4" w:space="0" w:color="000000"/>
              <w:left w:val="single" w:sz="4" w:space="0" w:color="auto"/>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Pr>
                <w:rFonts w:hint="eastAsia"/>
                <w:color w:val="000000"/>
              </w:rPr>
              <w:t>304</w:t>
            </w:r>
            <w:r w:rsidRPr="00E22E66">
              <w:rPr>
                <w:rFonts w:hint="eastAsia"/>
                <w:color w:val="000000"/>
              </w:rPr>
              <w:t>不锈</w:t>
            </w:r>
            <w:r w:rsidRPr="00E22E66">
              <w:rPr>
                <w:color w:val="000000"/>
              </w:rPr>
              <w:t>钢管，</w:t>
            </w:r>
            <w:r w:rsidRPr="00E22E66">
              <w:rPr>
                <w:rFonts w:hint="eastAsia"/>
                <w:color w:val="000000"/>
              </w:rPr>
              <w:t>能承受±</w:t>
            </w:r>
            <w:r w:rsidRPr="00E22E66">
              <w:rPr>
                <w:rFonts w:hint="eastAsia"/>
                <w:color w:val="000000"/>
              </w:rPr>
              <w:t>4</w:t>
            </w:r>
            <w:r w:rsidRPr="00E22E66">
              <w:rPr>
                <w:color w:val="000000"/>
              </w:rPr>
              <w:t>000</w:t>
            </w:r>
            <w:r w:rsidRPr="00E22E66">
              <w:rPr>
                <w:rFonts w:hint="eastAsia"/>
                <w:color w:val="000000"/>
              </w:rPr>
              <w:t>Pa</w:t>
            </w:r>
          </w:p>
        </w:tc>
      </w:tr>
      <w:tr w:rsidR="005B5D77" w:rsidRPr="00E22E66" w:rsidTr="00BA40F2">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B5D77" w:rsidRPr="00E22E66" w:rsidRDefault="005B5D77" w:rsidP="00BA40F2">
            <w:pPr>
              <w:widowControl/>
              <w:jc w:val="center"/>
              <w:textAlignment w:val="center"/>
              <w:rPr>
                <w:color w:val="000000"/>
              </w:rPr>
            </w:pPr>
            <w:r>
              <w:rPr>
                <w:rFonts w:hint="eastAsia"/>
                <w:color w:val="000000"/>
              </w:rPr>
              <w:t>9</w:t>
            </w:r>
          </w:p>
        </w:tc>
        <w:tc>
          <w:tcPr>
            <w:tcW w:w="1276" w:type="dxa"/>
            <w:vMerge/>
            <w:tcBorders>
              <w:left w:val="single" w:sz="4" w:space="0" w:color="000000"/>
              <w:right w:val="single" w:sz="4" w:space="0" w:color="000000"/>
            </w:tcBorders>
            <w:noWrap/>
            <w:vAlign w:val="center"/>
          </w:tcPr>
          <w:p w:rsidR="005B5D77" w:rsidRPr="00E22E66" w:rsidRDefault="005B5D77" w:rsidP="00BA40F2">
            <w:pPr>
              <w:widowControl/>
              <w:textAlignment w:val="center"/>
              <w:rPr>
                <w:color w:val="000000"/>
              </w:rPr>
            </w:pPr>
          </w:p>
        </w:tc>
        <w:tc>
          <w:tcPr>
            <w:tcW w:w="1134"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rFonts w:hint="eastAsia"/>
                <w:color w:val="000000"/>
              </w:rPr>
              <w:t>φ</w:t>
            </w:r>
            <w:r w:rsidRPr="00E22E66">
              <w:rPr>
                <w:rFonts w:hint="eastAsia"/>
                <w:color w:val="000000"/>
              </w:rPr>
              <w:t>350*1.5</w:t>
            </w:r>
          </w:p>
        </w:tc>
        <w:tc>
          <w:tcPr>
            <w:tcW w:w="850" w:type="dxa"/>
            <w:tcBorders>
              <w:top w:val="single" w:sz="4" w:space="0" w:color="000000"/>
              <w:left w:val="single" w:sz="4" w:space="0" w:color="000000"/>
              <w:bottom w:val="single" w:sz="4" w:space="0" w:color="auto"/>
              <w:right w:val="single" w:sz="4" w:space="0" w:color="auto"/>
            </w:tcBorders>
            <w:noWrap/>
            <w:vAlign w:val="center"/>
          </w:tcPr>
          <w:p w:rsidR="005B5D77" w:rsidRPr="00E22E66" w:rsidRDefault="005B5D77" w:rsidP="00BA40F2">
            <w:pPr>
              <w:widowControl/>
              <w:textAlignment w:val="center"/>
              <w:rPr>
                <w:color w:val="000000"/>
              </w:rPr>
            </w:pPr>
            <w:r w:rsidRPr="00E22E66">
              <w:rPr>
                <w:rFonts w:hint="eastAsia"/>
                <w:color w:val="000000"/>
              </w:rPr>
              <w:t>5.4</w:t>
            </w:r>
            <w:r w:rsidRPr="00E22E66">
              <w:rPr>
                <w:rFonts w:hint="eastAsia"/>
                <w:color w:val="000000"/>
              </w:rPr>
              <w:t>米</w:t>
            </w:r>
          </w:p>
        </w:tc>
        <w:tc>
          <w:tcPr>
            <w:tcW w:w="5812" w:type="dxa"/>
            <w:tcBorders>
              <w:top w:val="single" w:sz="4" w:space="0" w:color="000000"/>
              <w:left w:val="single" w:sz="4" w:space="0" w:color="auto"/>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color w:val="000000"/>
              </w:rPr>
              <w:t>同上</w:t>
            </w:r>
          </w:p>
        </w:tc>
      </w:tr>
      <w:tr w:rsidR="005B5D77" w:rsidRPr="00E22E66" w:rsidTr="00BA40F2">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B5D77" w:rsidRPr="00E22E66" w:rsidRDefault="005B5D77" w:rsidP="00BA40F2">
            <w:pPr>
              <w:widowControl/>
              <w:jc w:val="center"/>
              <w:textAlignment w:val="center"/>
              <w:rPr>
                <w:color w:val="000000"/>
              </w:rPr>
            </w:pPr>
            <w:r w:rsidRPr="00E22E66">
              <w:rPr>
                <w:rFonts w:hint="eastAsia"/>
                <w:color w:val="000000"/>
              </w:rPr>
              <w:t>1</w:t>
            </w:r>
            <w:r>
              <w:rPr>
                <w:rFonts w:hint="eastAsia"/>
                <w:color w:val="000000"/>
              </w:rPr>
              <w:t>0</w:t>
            </w:r>
          </w:p>
        </w:tc>
        <w:tc>
          <w:tcPr>
            <w:tcW w:w="1276" w:type="dxa"/>
            <w:vMerge/>
            <w:tcBorders>
              <w:left w:val="single" w:sz="4" w:space="0" w:color="000000"/>
              <w:right w:val="single" w:sz="4" w:space="0" w:color="000000"/>
            </w:tcBorders>
            <w:noWrap/>
            <w:vAlign w:val="center"/>
          </w:tcPr>
          <w:p w:rsidR="005B5D77" w:rsidRPr="00E22E66" w:rsidRDefault="005B5D77" w:rsidP="00BA40F2">
            <w:pPr>
              <w:widowControl/>
              <w:textAlignment w:val="center"/>
              <w:rPr>
                <w:color w:val="000000"/>
              </w:rPr>
            </w:pPr>
          </w:p>
        </w:tc>
        <w:tc>
          <w:tcPr>
            <w:tcW w:w="1134"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rFonts w:hint="eastAsia"/>
                <w:color w:val="000000"/>
              </w:rPr>
              <w:t>φ</w:t>
            </w:r>
            <w:r w:rsidRPr="00E22E66">
              <w:rPr>
                <w:rFonts w:hint="eastAsia"/>
                <w:color w:val="000000"/>
              </w:rPr>
              <w:t>270*1</w:t>
            </w:r>
          </w:p>
        </w:tc>
        <w:tc>
          <w:tcPr>
            <w:tcW w:w="850" w:type="dxa"/>
            <w:tcBorders>
              <w:top w:val="single" w:sz="4" w:space="0" w:color="000000"/>
              <w:left w:val="single" w:sz="4" w:space="0" w:color="000000"/>
              <w:bottom w:val="single" w:sz="4" w:space="0" w:color="auto"/>
              <w:right w:val="single" w:sz="4" w:space="0" w:color="auto"/>
            </w:tcBorders>
            <w:noWrap/>
            <w:vAlign w:val="center"/>
          </w:tcPr>
          <w:p w:rsidR="005B5D77" w:rsidRPr="00E22E66" w:rsidRDefault="005B5D77" w:rsidP="00BA40F2">
            <w:pPr>
              <w:widowControl/>
              <w:textAlignment w:val="center"/>
              <w:rPr>
                <w:color w:val="000000"/>
              </w:rPr>
            </w:pPr>
            <w:r w:rsidRPr="00E22E66">
              <w:rPr>
                <w:rFonts w:hint="eastAsia"/>
                <w:color w:val="000000"/>
              </w:rPr>
              <w:t>8.5</w:t>
            </w:r>
            <w:r w:rsidRPr="00E22E66">
              <w:rPr>
                <w:rFonts w:hint="eastAsia"/>
                <w:color w:val="000000"/>
              </w:rPr>
              <w:t>米</w:t>
            </w:r>
          </w:p>
        </w:tc>
        <w:tc>
          <w:tcPr>
            <w:tcW w:w="5812" w:type="dxa"/>
            <w:tcBorders>
              <w:top w:val="single" w:sz="4" w:space="0" w:color="000000"/>
              <w:left w:val="single" w:sz="4" w:space="0" w:color="auto"/>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color w:val="000000"/>
              </w:rPr>
              <w:t>同上</w:t>
            </w:r>
          </w:p>
        </w:tc>
      </w:tr>
      <w:tr w:rsidR="005B5D77" w:rsidRPr="00E22E66" w:rsidTr="00BA40F2">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B5D77" w:rsidRPr="00E22E66" w:rsidRDefault="005B5D77" w:rsidP="00BA40F2">
            <w:pPr>
              <w:widowControl/>
              <w:jc w:val="center"/>
              <w:textAlignment w:val="center"/>
              <w:rPr>
                <w:color w:val="000000"/>
              </w:rPr>
            </w:pPr>
            <w:r w:rsidRPr="00E22E66">
              <w:rPr>
                <w:rFonts w:hint="eastAsia"/>
                <w:color w:val="000000"/>
              </w:rPr>
              <w:t>1</w:t>
            </w:r>
            <w:r>
              <w:rPr>
                <w:rFonts w:hint="eastAsia"/>
                <w:color w:val="000000"/>
              </w:rPr>
              <w:t>1</w:t>
            </w:r>
          </w:p>
        </w:tc>
        <w:tc>
          <w:tcPr>
            <w:tcW w:w="1276" w:type="dxa"/>
            <w:vMerge/>
            <w:tcBorders>
              <w:left w:val="single" w:sz="4" w:space="0" w:color="000000"/>
              <w:right w:val="single" w:sz="4" w:space="0" w:color="000000"/>
            </w:tcBorders>
            <w:noWrap/>
            <w:vAlign w:val="center"/>
          </w:tcPr>
          <w:p w:rsidR="005B5D77" w:rsidRPr="00E22E66" w:rsidRDefault="005B5D77" w:rsidP="00BA40F2">
            <w:pPr>
              <w:widowControl/>
              <w:textAlignment w:val="center"/>
              <w:rPr>
                <w:color w:val="000000"/>
              </w:rPr>
            </w:pPr>
          </w:p>
        </w:tc>
        <w:tc>
          <w:tcPr>
            <w:tcW w:w="1134"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rFonts w:hint="eastAsia"/>
                <w:color w:val="000000"/>
              </w:rPr>
              <w:t>Φ</w:t>
            </w:r>
            <w:r w:rsidRPr="00E22E66">
              <w:rPr>
                <w:rFonts w:hint="eastAsia"/>
                <w:color w:val="000000"/>
              </w:rPr>
              <w:t>250*1</w:t>
            </w:r>
          </w:p>
        </w:tc>
        <w:tc>
          <w:tcPr>
            <w:tcW w:w="850" w:type="dxa"/>
            <w:tcBorders>
              <w:top w:val="single" w:sz="4" w:space="0" w:color="000000"/>
              <w:left w:val="single" w:sz="4" w:space="0" w:color="000000"/>
              <w:bottom w:val="single" w:sz="4" w:space="0" w:color="auto"/>
              <w:right w:val="single" w:sz="4" w:space="0" w:color="auto"/>
            </w:tcBorders>
            <w:noWrap/>
            <w:vAlign w:val="center"/>
          </w:tcPr>
          <w:p w:rsidR="005B5D77" w:rsidRPr="00E22E66" w:rsidRDefault="005B5D77" w:rsidP="00BA40F2">
            <w:pPr>
              <w:widowControl/>
              <w:textAlignment w:val="center"/>
              <w:rPr>
                <w:color w:val="000000"/>
              </w:rPr>
            </w:pPr>
            <w:r w:rsidRPr="00E22E66">
              <w:rPr>
                <w:rFonts w:hint="eastAsia"/>
                <w:color w:val="000000"/>
              </w:rPr>
              <w:t>31</w:t>
            </w:r>
            <w:r w:rsidRPr="00E22E66">
              <w:rPr>
                <w:rFonts w:hint="eastAsia"/>
                <w:color w:val="000000"/>
              </w:rPr>
              <w:t>米</w:t>
            </w:r>
          </w:p>
        </w:tc>
        <w:tc>
          <w:tcPr>
            <w:tcW w:w="5812" w:type="dxa"/>
            <w:tcBorders>
              <w:top w:val="single" w:sz="4" w:space="0" w:color="000000"/>
              <w:left w:val="single" w:sz="4" w:space="0" w:color="auto"/>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color w:val="000000"/>
              </w:rPr>
              <w:t>同上</w:t>
            </w:r>
          </w:p>
        </w:tc>
      </w:tr>
      <w:tr w:rsidR="005B5D77" w:rsidRPr="00E22E66" w:rsidTr="00BA40F2">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B5D77" w:rsidRPr="00E22E66" w:rsidRDefault="005B5D77" w:rsidP="00BA40F2">
            <w:pPr>
              <w:widowControl/>
              <w:jc w:val="center"/>
              <w:textAlignment w:val="center"/>
              <w:rPr>
                <w:color w:val="000000"/>
              </w:rPr>
            </w:pPr>
            <w:r w:rsidRPr="00E22E66">
              <w:rPr>
                <w:rFonts w:hint="eastAsia"/>
                <w:color w:val="000000"/>
              </w:rPr>
              <w:t>1</w:t>
            </w:r>
            <w:r>
              <w:rPr>
                <w:rFonts w:hint="eastAsia"/>
                <w:color w:val="000000"/>
              </w:rPr>
              <w:t>2</w:t>
            </w:r>
          </w:p>
        </w:tc>
        <w:tc>
          <w:tcPr>
            <w:tcW w:w="1276" w:type="dxa"/>
            <w:vMerge/>
            <w:tcBorders>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p>
        </w:tc>
        <w:tc>
          <w:tcPr>
            <w:tcW w:w="1134"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rFonts w:hint="eastAsia"/>
                <w:color w:val="000000"/>
              </w:rPr>
              <w:t>Φ</w:t>
            </w:r>
            <w:r w:rsidRPr="00E22E66">
              <w:rPr>
                <w:rFonts w:hint="eastAsia"/>
                <w:color w:val="000000"/>
              </w:rPr>
              <w:t>100*1</w:t>
            </w:r>
          </w:p>
        </w:tc>
        <w:tc>
          <w:tcPr>
            <w:tcW w:w="850" w:type="dxa"/>
            <w:tcBorders>
              <w:top w:val="single" w:sz="4" w:space="0" w:color="000000"/>
              <w:left w:val="single" w:sz="4" w:space="0" w:color="000000"/>
              <w:bottom w:val="single" w:sz="4" w:space="0" w:color="auto"/>
              <w:right w:val="single" w:sz="4" w:space="0" w:color="auto"/>
            </w:tcBorders>
            <w:noWrap/>
            <w:vAlign w:val="center"/>
          </w:tcPr>
          <w:p w:rsidR="005B5D77" w:rsidRPr="00E22E66" w:rsidRDefault="005B5D77" w:rsidP="00BA40F2">
            <w:pPr>
              <w:widowControl/>
              <w:textAlignment w:val="center"/>
              <w:rPr>
                <w:color w:val="000000"/>
              </w:rPr>
            </w:pPr>
            <w:r w:rsidRPr="00E22E66">
              <w:rPr>
                <w:rFonts w:hint="eastAsia"/>
                <w:color w:val="000000"/>
              </w:rPr>
              <w:t>5.5</w:t>
            </w:r>
            <w:r w:rsidRPr="00E22E66">
              <w:rPr>
                <w:rFonts w:hint="eastAsia"/>
                <w:color w:val="000000"/>
              </w:rPr>
              <w:t>米</w:t>
            </w:r>
          </w:p>
        </w:tc>
        <w:tc>
          <w:tcPr>
            <w:tcW w:w="5812" w:type="dxa"/>
            <w:tcBorders>
              <w:top w:val="single" w:sz="4" w:space="0" w:color="000000"/>
              <w:left w:val="single" w:sz="4" w:space="0" w:color="auto"/>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color w:val="000000"/>
              </w:rPr>
              <w:t>同上</w:t>
            </w:r>
          </w:p>
        </w:tc>
      </w:tr>
      <w:tr w:rsidR="005B5D77" w:rsidRPr="00E22E66" w:rsidTr="00BA40F2">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B5D77" w:rsidRPr="00E22E66" w:rsidRDefault="005B5D77" w:rsidP="00BA40F2">
            <w:pPr>
              <w:widowControl/>
              <w:jc w:val="center"/>
              <w:textAlignment w:val="center"/>
              <w:rPr>
                <w:color w:val="000000"/>
              </w:rPr>
            </w:pPr>
            <w:r w:rsidRPr="00E22E66">
              <w:rPr>
                <w:rFonts w:hint="eastAsia"/>
                <w:color w:val="000000"/>
              </w:rPr>
              <w:t>1</w:t>
            </w:r>
            <w:r>
              <w:rPr>
                <w:rFonts w:hint="eastAsia"/>
                <w:color w:val="000000"/>
              </w:rPr>
              <w:t>3</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color w:val="000000"/>
              </w:rPr>
              <w:t>风机电缆</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auto"/>
            </w:tcBorders>
            <w:noWrap/>
            <w:vAlign w:val="center"/>
          </w:tcPr>
          <w:p w:rsidR="005B5D77" w:rsidRPr="00E22E66" w:rsidRDefault="005B5D77" w:rsidP="00BA40F2">
            <w:pPr>
              <w:widowControl/>
              <w:textAlignment w:val="center"/>
              <w:rPr>
                <w:color w:val="000000"/>
              </w:rPr>
            </w:pPr>
            <w:r>
              <w:rPr>
                <w:rFonts w:hint="eastAsia"/>
                <w:color w:val="000000"/>
              </w:rPr>
              <w:t>82</w:t>
            </w:r>
            <w:r w:rsidRPr="00E22E66">
              <w:rPr>
                <w:rFonts w:hint="eastAsia"/>
                <w:color w:val="000000"/>
              </w:rPr>
              <w:t>米</w:t>
            </w:r>
          </w:p>
        </w:tc>
        <w:tc>
          <w:tcPr>
            <w:tcW w:w="5812" w:type="dxa"/>
            <w:tcBorders>
              <w:top w:val="single" w:sz="4" w:space="0" w:color="000000"/>
              <w:left w:val="single" w:sz="4" w:space="0" w:color="auto"/>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color w:val="000000"/>
              </w:rPr>
              <w:t>电缆能承受电机的电流并且不发热，电缆为铜线芯，长度为配电房电柜到除尘器的风机主电缆</w:t>
            </w:r>
          </w:p>
        </w:tc>
      </w:tr>
      <w:tr w:rsidR="005B5D77" w:rsidRPr="00E22E66" w:rsidTr="00BA40F2">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B5D77" w:rsidRPr="00E22E66" w:rsidRDefault="005B5D77" w:rsidP="00BA40F2">
            <w:pPr>
              <w:widowControl/>
              <w:jc w:val="center"/>
              <w:textAlignment w:val="center"/>
              <w:rPr>
                <w:color w:val="000000"/>
              </w:rPr>
            </w:pPr>
            <w:r w:rsidRPr="00E22E66">
              <w:rPr>
                <w:rFonts w:hint="eastAsia"/>
                <w:color w:val="000000"/>
              </w:rPr>
              <w:t>1</w:t>
            </w:r>
            <w:r>
              <w:rPr>
                <w:rFonts w:hint="eastAsia"/>
                <w:color w:val="000000"/>
              </w:rPr>
              <w:t>4</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color w:val="000000"/>
              </w:rPr>
              <w:t>风机电缆桥架</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auto"/>
            </w:tcBorders>
            <w:noWrap/>
            <w:vAlign w:val="center"/>
          </w:tcPr>
          <w:p w:rsidR="005B5D77" w:rsidRPr="00E22E66" w:rsidRDefault="005B5D77" w:rsidP="00BA40F2">
            <w:pPr>
              <w:widowControl/>
              <w:textAlignment w:val="center"/>
              <w:rPr>
                <w:color w:val="000000"/>
              </w:rPr>
            </w:pPr>
            <w:r w:rsidRPr="00E22E66">
              <w:rPr>
                <w:rFonts w:hint="eastAsia"/>
                <w:color w:val="000000"/>
              </w:rPr>
              <w:t>30</w:t>
            </w:r>
            <w:r w:rsidRPr="00E22E66">
              <w:rPr>
                <w:rFonts w:hint="eastAsia"/>
                <w:color w:val="000000"/>
              </w:rPr>
              <w:t>米</w:t>
            </w:r>
          </w:p>
        </w:tc>
        <w:tc>
          <w:tcPr>
            <w:tcW w:w="5812" w:type="dxa"/>
            <w:tcBorders>
              <w:top w:val="single" w:sz="4" w:space="0" w:color="000000"/>
              <w:left w:val="single" w:sz="4" w:space="0" w:color="auto"/>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color w:val="000000"/>
              </w:rPr>
              <w:t>桥架为</w:t>
            </w:r>
            <w:r w:rsidRPr="00E22E66">
              <w:rPr>
                <w:rFonts w:hint="eastAsia"/>
                <w:color w:val="000000"/>
              </w:rPr>
              <w:t>镀锌</w:t>
            </w:r>
          </w:p>
        </w:tc>
      </w:tr>
      <w:tr w:rsidR="005B5D77" w:rsidRPr="00E22E66" w:rsidTr="00BA40F2">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B5D77" w:rsidRPr="00E22E66" w:rsidRDefault="005B5D77" w:rsidP="00BA40F2">
            <w:pPr>
              <w:widowControl/>
              <w:jc w:val="center"/>
              <w:textAlignment w:val="center"/>
              <w:rPr>
                <w:color w:val="000000"/>
              </w:rPr>
            </w:pPr>
            <w:r w:rsidRPr="00E22E66">
              <w:rPr>
                <w:rFonts w:hint="eastAsia"/>
                <w:color w:val="000000"/>
              </w:rPr>
              <w:t>1</w:t>
            </w:r>
            <w:r>
              <w:rPr>
                <w:rFonts w:hint="eastAsia"/>
                <w:color w:val="000000"/>
              </w:rPr>
              <w:t>5</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color w:val="000000"/>
              </w:rPr>
              <w:t>阀门</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rFonts w:hint="eastAsia"/>
                <w:color w:val="000000"/>
              </w:rPr>
              <w:t>5</w:t>
            </w:r>
            <w:r w:rsidRPr="00E22E66">
              <w:rPr>
                <w:rFonts w:hint="eastAsia"/>
                <w:color w:val="000000"/>
              </w:rPr>
              <w:t>个φ</w:t>
            </w:r>
            <w:r w:rsidRPr="00E22E66">
              <w:rPr>
                <w:rFonts w:hint="eastAsia"/>
                <w:color w:val="000000"/>
              </w:rPr>
              <w:t>250</w:t>
            </w:r>
            <w:r w:rsidRPr="00E22E66">
              <w:rPr>
                <w:rFonts w:hint="eastAsia"/>
                <w:color w:val="000000"/>
              </w:rPr>
              <w:t>，</w:t>
            </w:r>
            <w:r w:rsidRPr="00E22E66">
              <w:rPr>
                <w:rFonts w:hint="eastAsia"/>
                <w:color w:val="000000"/>
              </w:rPr>
              <w:t>1</w:t>
            </w:r>
            <w:r w:rsidRPr="00E22E66">
              <w:rPr>
                <w:rFonts w:hint="eastAsia"/>
                <w:color w:val="000000"/>
              </w:rPr>
              <w:t>个φ</w:t>
            </w:r>
            <w:r w:rsidRPr="00E22E66">
              <w:rPr>
                <w:rFonts w:hint="eastAsia"/>
                <w:color w:val="000000"/>
              </w:rPr>
              <w:t>100</w:t>
            </w:r>
          </w:p>
        </w:tc>
        <w:tc>
          <w:tcPr>
            <w:tcW w:w="850" w:type="dxa"/>
            <w:tcBorders>
              <w:top w:val="single" w:sz="4" w:space="0" w:color="000000"/>
              <w:left w:val="single" w:sz="4" w:space="0" w:color="000000"/>
              <w:bottom w:val="single" w:sz="4" w:space="0" w:color="auto"/>
              <w:right w:val="single" w:sz="4" w:space="0" w:color="auto"/>
            </w:tcBorders>
            <w:noWrap/>
            <w:vAlign w:val="center"/>
          </w:tcPr>
          <w:p w:rsidR="005B5D77" w:rsidRPr="00E22E66" w:rsidRDefault="005B5D77" w:rsidP="00BA40F2">
            <w:pPr>
              <w:widowControl/>
              <w:textAlignment w:val="center"/>
              <w:rPr>
                <w:color w:val="000000"/>
              </w:rPr>
            </w:pPr>
            <w:r w:rsidRPr="00E22E66">
              <w:rPr>
                <w:rFonts w:hint="eastAsia"/>
                <w:color w:val="000000"/>
              </w:rPr>
              <w:t>6</w:t>
            </w:r>
            <w:r w:rsidRPr="00E22E66">
              <w:rPr>
                <w:rFonts w:hint="eastAsia"/>
                <w:color w:val="000000"/>
              </w:rPr>
              <w:t>个</w:t>
            </w:r>
          </w:p>
        </w:tc>
        <w:tc>
          <w:tcPr>
            <w:tcW w:w="5812" w:type="dxa"/>
            <w:tcBorders>
              <w:top w:val="single" w:sz="4" w:space="0" w:color="000000"/>
              <w:left w:val="single" w:sz="4" w:space="0" w:color="auto"/>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color w:val="000000"/>
              </w:rPr>
              <w:t>阀门密封不漏风，</w:t>
            </w:r>
            <w:r w:rsidRPr="00E22E66">
              <w:rPr>
                <w:rFonts w:hint="eastAsia"/>
                <w:color w:val="000000"/>
              </w:rPr>
              <w:t>阀门为手动控制（其中有一个阀为φ</w:t>
            </w:r>
            <w:r w:rsidRPr="00E22E66">
              <w:rPr>
                <w:rFonts w:hint="eastAsia"/>
                <w:color w:val="000000"/>
              </w:rPr>
              <w:t>100</w:t>
            </w:r>
            <w:r w:rsidRPr="00E22E66">
              <w:rPr>
                <w:rFonts w:hint="eastAsia"/>
                <w:color w:val="000000"/>
              </w:rPr>
              <w:t>）</w:t>
            </w:r>
          </w:p>
        </w:tc>
      </w:tr>
      <w:tr w:rsidR="005B5D77" w:rsidRPr="00E22E66" w:rsidTr="00BA40F2">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B5D77" w:rsidRPr="00E22E66" w:rsidRDefault="005B5D77" w:rsidP="00BA40F2">
            <w:pPr>
              <w:widowControl/>
              <w:jc w:val="center"/>
              <w:textAlignment w:val="center"/>
              <w:rPr>
                <w:color w:val="000000"/>
              </w:rPr>
            </w:pPr>
            <w:r w:rsidRPr="00E22E66">
              <w:rPr>
                <w:rFonts w:hint="eastAsia"/>
                <w:color w:val="000000"/>
              </w:rPr>
              <w:t>1</w:t>
            </w:r>
            <w:r>
              <w:rPr>
                <w:rFonts w:hint="eastAsia"/>
                <w:color w:val="000000"/>
              </w:rPr>
              <w:t>6</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color w:val="000000"/>
              </w:rPr>
              <w:t>护栏</w:t>
            </w:r>
            <w:r w:rsidRPr="00E22E66">
              <w:rPr>
                <w:rFonts w:hint="eastAsia"/>
                <w:color w:val="000000"/>
              </w:rPr>
              <w:t>/</w:t>
            </w:r>
            <w:r w:rsidRPr="00E22E66">
              <w:rPr>
                <w:rFonts w:hint="eastAsia"/>
                <w:color w:val="000000"/>
              </w:rPr>
              <w:t>护笼</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rFonts w:hint="eastAsia"/>
                <w:color w:val="000000"/>
              </w:rPr>
              <w:t>/</w:t>
            </w:r>
          </w:p>
        </w:tc>
        <w:tc>
          <w:tcPr>
            <w:tcW w:w="850" w:type="dxa"/>
            <w:tcBorders>
              <w:top w:val="single" w:sz="4" w:space="0" w:color="000000"/>
              <w:left w:val="single" w:sz="4" w:space="0" w:color="000000"/>
              <w:bottom w:val="single" w:sz="4" w:space="0" w:color="auto"/>
              <w:right w:val="single" w:sz="4" w:space="0" w:color="auto"/>
            </w:tcBorders>
            <w:noWrap/>
            <w:vAlign w:val="center"/>
          </w:tcPr>
          <w:p w:rsidR="005B5D77" w:rsidRPr="00E22E66" w:rsidRDefault="005B5D77" w:rsidP="00BA40F2">
            <w:pPr>
              <w:widowControl/>
              <w:textAlignment w:val="center"/>
              <w:rPr>
                <w:color w:val="000000"/>
              </w:rPr>
            </w:pPr>
            <w:r w:rsidRPr="00E22E66">
              <w:rPr>
                <w:rFonts w:hint="eastAsia"/>
                <w:color w:val="000000"/>
              </w:rPr>
              <w:t>/</w:t>
            </w:r>
          </w:p>
        </w:tc>
        <w:tc>
          <w:tcPr>
            <w:tcW w:w="5812" w:type="dxa"/>
            <w:tcBorders>
              <w:top w:val="single" w:sz="4" w:space="0" w:color="000000"/>
              <w:left w:val="single" w:sz="4" w:space="0" w:color="auto"/>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color w:val="000000"/>
              </w:rPr>
              <w:t>符合国家标准，总高不得低于</w:t>
            </w:r>
            <w:r w:rsidRPr="00E22E66">
              <w:rPr>
                <w:rFonts w:hint="eastAsia"/>
                <w:color w:val="000000"/>
              </w:rPr>
              <w:t>120cm</w:t>
            </w:r>
            <w:r w:rsidRPr="00E22E66">
              <w:rPr>
                <w:rFonts w:hint="eastAsia"/>
                <w:color w:val="000000"/>
              </w:rPr>
              <w:t>，护栏下部焊有</w:t>
            </w:r>
            <w:r w:rsidRPr="00E22E66">
              <w:rPr>
                <w:rFonts w:hint="eastAsia"/>
                <w:color w:val="000000"/>
              </w:rPr>
              <w:t>10cm</w:t>
            </w:r>
            <w:r w:rsidRPr="00E22E66">
              <w:rPr>
                <w:rFonts w:hint="eastAsia"/>
                <w:color w:val="000000"/>
              </w:rPr>
              <w:t>高的踢脚板，如有护笼，护笼的笼骨不少于</w:t>
            </w:r>
            <w:r w:rsidRPr="00E22E66">
              <w:rPr>
                <w:rFonts w:hint="eastAsia"/>
                <w:color w:val="000000"/>
              </w:rPr>
              <w:t>5</w:t>
            </w:r>
            <w:r w:rsidRPr="00E22E66">
              <w:rPr>
                <w:rFonts w:hint="eastAsia"/>
                <w:color w:val="000000"/>
              </w:rPr>
              <w:t>条</w:t>
            </w:r>
          </w:p>
        </w:tc>
      </w:tr>
      <w:tr w:rsidR="005B5D77" w:rsidRPr="00E22E66" w:rsidTr="00BA40F2">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B5D77" w:rsidRPr="00E22E66" w:rsidRDefault="005B5D77" w:rsidP="00BA40F2">
            <w:pPr>
              <w:widowControl/>
              <w:jc w:val="center"/>
              <w:textAlignment w:val="center"/>
              <w:rPr>
                <w:color w:val="000000"/>
              </w:rPr>
            </w:pPr>
            <w:r w:rsidRPr="00E22E66">
              <w:rPr>
                <w:rFonts w:hint="eastAsia"/>
                <w:color w:val="000000"/>
              </w:rPr>
              <w:t>1</w:t>
            </w:r>
            <w:r>
              <w:rPr>
                <w:rFonts w:hint="eastAsia"/>
                <w:color w:val="000000"/>
              </w:rPr>
              <w:t>7</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color w:val="000000"/>
              </w:rPr>
              <w:t>吸风罩</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auto"/>
            </w:tcBorders>
            <w:noWrap/>
            <w:vAlign w:val="center"/>
          </w:tcPr>
          <w:p w:rsidR="005B5D77" w:rsidRPr="00E22E66" w:rsidRDefault="005B5D77" w:rsidP="00BA40F2">
            <w:pPr>
              <w:widowControl/>
              <w:textAlignment w:val="center"/>
              <w:rPr>
                <w:color w:val="000000"/>
              </w:rPr>
            </w:pPr>
            <w:r w:rsidRPr="00E22E66">
              <w:rPr>
                <w:rFonts w:hint="eastAsia"/>
                <w:color w:val="000000"/>
              </w:rPr>
              <w:t>5</w:t>
            </w:r>
            <w:r w:rsidRPr="00E22E66">
              <w:rPr>
                <w:rFonts w:hint="eastAsia"/>
                <w:color w:val="000000"/>
              </w:rPr>
              <w:t>个</w:t>
            </w:r>
          </w:p>
        </w:tc>
        <w:tc>
          <w:tcPr>
            <w:tcW w:w="5812" w:type="dxa"/>
            <w:tcBorders>
              <w:top w:val="single" w:sz="4" w:space="0" w:color="000000"/>
              <w:left w:val="single" w:sz="4" w:space="0" w:color="auto"/>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color w:val="000000"/>
              </w:rPr>
              <w:t>吸风罩的法兰与储糖罐倒糖口的法兰进行榫形连接方式</w:t>
            </w:r>
            <w:r w:rsidRPr="00E22E66">
              <w:rPr>
                <w:rFonts w:hint="eastAsia"/>
                <w:color w:val="000000"/>
              </w:rPr>
              <w:t>，材料为不锈钢</w:t>
            </w:r>
          </w:p>
        </w:tc>
      </w:tr>
      <w:tr w:rsidR="005B5D77" w:rsidRPr="00E22E66" w:rsidTr="00BA40F2">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B5D77" w:rsidRPr="00E22E66" w:rsidRDefault="005B5D77" w:rsidP="00BA40F2">
            <w:pPr>
              <w:widowControl/>
              <w:jc w:val="center"/>
              <w:textAlignment w:val="center"/>
              <w:rPr>
                <w:color w:val="000000"/>
              </w:rPr>
            </w:pPr>
            <w:r>
              <w:rPr>
                <w:rFonts w:hint="eastAsia"/>
                <w:color w:val="000000"/>
              </w:rPr>
              <w:t>18</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color w:val="000000"/>
              </w:rPr>
              <w:t>泄爆阀</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rFonts w:hint="eastAsia"/>
                <w:color w:val="000000"/>
              </w:rPr>
              <w:t>/</w:t>
            </w:r>
          </w:p>
        </w:tc>
        <w:tc>
          <w:tcPr>
            <w:tcW w:w="850" w:type="dxa"/>
            <w:tcBorders>
              <w:top w:val="single" w:sz="4" w:space="0" w:color="000000"/>
              <w:left w:val="single" w:sz="4" w:space="0" w:color="000000"/>
              <w:bottom w:val="single" w:sz="4" w:space="0" w:color="auto"/>
              <w:right w:val="single" w:sz="4" w:space="0" w:color="auto"/>
            </w:tcBorders>
            <w:noWrap/>
            <w:vAlign w:val="center"/>
          </w:tcPr>
          <w:p w:rsidR="005B5D77" w:rsidRPr="00E22E66" w:rsidRDefault="005B5D77" w:rsidP="00BA40F2">
            <w:pPr>
              <w:widowControl/>
              <w:textAlignment w:val="center"/>
              <w:rPr>
                <w:color w:val="000000"/>
              </w:rPr>
            </w:pPr>
            <w:r w:rsidRPr="00E22E66">
              <w:rPr>
                <w:rFonts w:hint="eastAsia"/>
                <w:color w:val="000000"/>
              </w:rPr>
              <w:t>1</w:t>
            </w:r>
            <w:r w:rsidRPr="00E22E66">
              <w:rPr>
                <w:rFonts w:hint="eastAsia"/>
                <w:color w:val="000000"/>
              </w:rPr>
              <w:t>个</w:t>
            </w:r>
          </w:p>
        </w:tc>
        <w:tc>
          <w:tcPr>
            <w:tcW w:w="5812" w:type="dxa"/>
            <w:tcBorders>
              <w:top w:val="single" w:sz="4" w:space="0" w:color="000000"/>
              <w:left w:val="single" w:sz="4" w:space="0" w:color="auto"/>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color w:val="000000"/>
              </w:rPr>
              <w:t>除尘器主体上应装无火焰泄</w:t>
            </w:r>
            <w:r w:rsidRPr="00E22E66">
              <w:rPr>
                <w:rFonts w:hint="eastAsia"/>
                <w:color w:val="000000"/>
              </w:rPr>
              <w:t>爆装置</w:t>
            </w:r>
          </w:p>
        </w:tc>
      </w:tr>
      <w:tr w:rsidR="005B5D77" w:rsidRPr="00E22E66" w:rsidTr="00BA40F2">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B5D77" w:rsidRPr="00E22E66" w:rsidRDefault="005B5D77" w:rsidP="00BA40F2">
            <w:pPr>
              <w:widowControl/>
              <w:jc w:val="center"/>
              <w:textAlignment w:val="center"/>
              <w:rPr>
                <w:color w:val="000000"/>
              </w:rPr>
            </w:pPr>
            <w:r w:rsidRPr="00E22E66">
              <w:rPr>
                <w:rFonts w:hint="eastAsia"/>
                <w:color w:val="000000"/>
              </w:rPr>
              <w:t>2</w:t>
            </w:r>
            <w:r>
              <w:rPr>
                <w:rFonts w:hint="eastAsia"/>
                <w:color w:val="000000"/>
              </w:rPr>
              <w:t>0</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color w:val="000000"/>
              </w:rPr>
              <w:t>糖粉收集</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auto"/>
            </w:tcBorders>
            <w:noWrap/>
            <w:vAlign w:val="center"/>
          </w:tcPr>
          <w:p w:rsidR="005B5D77" w:rsidRPr="00E22E66" w:rsidRDefault="005B5D77" w:rsidP="00BA40F2">
            <w:pPr>
              <w:widowControl/>
              <w:textAlignment w:val="center"/>
              <w:rPr>
                <w:color w:val="000000"/>
              </w:rPr>
            </w:pPr>
          </w:p>
        </w:tc>
        <w:tc>
          <w:tcPr>
            <w:tcW w:w="5812" w:type="dxa"/>
            <w:tcBorders>
              <w:top w:val="single" w:sz="4" w:space="0" w:color="000000"/>
              <w:left w:val="single" w:sz="4" w:space="0" w:color="auto"/>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color w:val="000000"/>
              </w:rPr>
              <w:t>不用安装星形卸料器，只装收集箱，并且收集箱与收集斗采用快开快接的连接方式</w:t>
            </w:r>
            <w:r w:rsidRPr="00E22E66">
              <w:rPr>
                <w:rFonts w:hint="eastAsia"/>
                <w:color w:val="000000"/>
              </w:rPr>
              <w:t>，收集箱底部有滚轮</w:t>
            </w:r>
          </w:p>
        </w:tc>
      </w:tr>
      <w:tr w:rsidR="005B5D77" w:rsidRPr="00E22E66" w:rsidTr="00BA40F2">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B5D77" w:rsidRPr="00E22E66" w:rsidRDefault="005B5D77" w:rsidP="00BA40F2">
            <w:pPr>
              <w:widowControl/>
              <w:jc w:val="center"/>
              <w:textAlignment w:val="center"/>
              <w:rPr>
                <w:color w:val="000000"/>
              </w:rPr>
            </w:pPr>
            <w:r w:rsidRPr="00E22E66">
              <w:rPr>
                <w:rFonts w:hint="eastAsia"/>
                <w:color w:val="000000"/>
              </w:rPr>
              <w:t>2</w:t>
            </w:r>
            <w:r>
              <w:rPr>
                <w:rFonts w:hint="eastAsia"/>
                <w:color w:val="000000"/>
              </w:rPr>
              <w:t>1</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3A28EB">
              <w:rPr>
                <w:rFonts w:hint="eastAsia"/>
                <w:color w:val="000000"/>
              </w:rPr>
              <w:t>设备表面处理，包括风机机壳</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auto"/>
            </w:tcBorders>
            <w:noWrap/>
            <w:vAlign w:val="center"/>
          </w:tcPr>
          <w:p w:rsidR="005B5D77" w:rsidRPr="00E22E66" w:rsidRDefault="005B5D77" w:rsidP="00BA40F2">
            <w:pPr>
              <w:widowControl/>
              <w:textAlignment w:val="center"/>
              <w:rPr>
                <w:color w:val="000000"/>
              </w:rPr>
            </w:pPr>
          </w:p>
        </w:tc>
        <w:tc>
          <w:tcPr>
            <w:tcW w:w="5812" w:type="dxa"/>
            <w:tcBorders>
              <w:top w:val="single" w:sz="4" w:space="0" w:color="000000"/>
              <w:left w:val="single" w:sz="4" w:space="0" w:color="auto"/>
              <w:bottom w:val="single" w:sz="4" w:space="0" w:color="auto"/>
              <w:right w:val="single" w:sz="4" w:space="0" w:color="000000"/>
            </w:tcBorders>
            <w:noWrap/>
            <w:vAlign w:val="center"/>
          </w:tcPr>
          <w:p w:rsidR="005B5D77" w:rsidRPr="00E22E66" w:rsidRDefault="005B5D77" w:rsidP="00BA40F2">
            <w:pPr>
              <w:widowControl/>
              <w:textAlignment w:val="center"/>
              <w:rPr>
                <w:color w:val="000000"/>
              </w:rPr>
            </w:pPr>
            <w:r w:rsidRPr="00E22E66">
              <w:rPr>
                <w:rFonts w:ascii="Courier New" w:hAnsi="Courier New" w:cs="Courier New" w:hint="eastAsia"/>
                <w:color w:val="000000"/>
                <w:sz w:val="24"/>
              </w:rPr>
              <w:t>S</w:t>
            </w:r>
            <w:r w:rsidRPr="003A28EB">
              <w:rPr>
                <w:rFonts w:hint="eastAsia"/>
                <w:color w:val="000000"/>
              </w:rPr>
              <w:t>PCC</w:t>
            </w:r>
            <w:r>
              <w:rPr>
                <w:rFonts w:hint="eastAsia"/>
                <w:color w:val="000000"/>
              </w:rPr>
              <w:t>静电喷涂，高温烘烤，防静电，表面光滑米白</w:t>
            </w:r>
            <w:r w:rsidRPr="003A28EB">
              <w:rPr>
                <w:rFonts w:hint="eastAsia"/>
                <w:color w:val="000000"/>
              </w:rPr>
              <w:t>色</w:t>
            </w:r>
          </w:p>
        </w:tc>
      </w:tr>
    </w:tbl>
    <w:p w:rsidR="005B5D77" w:rsidRPr="00E22E66" w:rsidRDefault="005B5D77" w:rsidP="005B5D77">
      <w:pPr>
        <w:spacing w:line="360" w:lineRule="auto"/>
        <w:ind w:firstLineChars="300" w:firstLine="900"/>
        <w:rPr>
          <w:rFonts w:ascii="仿宋_GB2312" w:eastAsia="仿宋_GB2312"/>
          <w:bCs/>
          <w:sz w:val="30"/>
          <w:szCs w:val="30"/>
        </w:rPr>
      </w:pPr>
      <w:r w:rsidRPr="00E22E66">
        <w:rPr>
          <w:rFonts w:ascii="仿宋_GB2312" w:eastAsia="仿宋_GB2312" w:hint="eastAsia"/>
          <w:bCs/>
          <w:sz w:val="30"/>
          <w:szCs w:val="30"/>
        </w:rPr>
        <w:t>4.设备品牌/厂家</w:t>
      </w:r>
      <w:r w:rsidRPr="00E22E66">
        <w:rPr>
          <w:rFonts w:ascii="仿宋_GB2312" w:eastAsia="仿宋_GB2312"/>
          <w:bCs/>
          <w:sz w:val="30"/>
          <w:szCs w:val="30"/>
        </w:rPr>
        <w:t>要求</w:t>
      </w:r>
    </w:p>
    <w:tbl>
      <w:tblPr>
        <w:tblW w:w="9781" w:type="dxa"/>
        <w:tblInd w:w="250" w:type="dxa"/>
        <w:tblLayout w:type="fixed"/>
        <w:tblLook w:val="04A0" w:firstRow="1" w:lastRow="0" w:firstColumn="1" w:lastColumn="0" w:noHBand="0" w:noVBand="1"/>
      </w:tblPr>
      <w:tblGrid>
        <w:gridCol w:w="709"/>
        <w:gridCol w:w="1276"/>
        <w:gridCol w:w="1134"/>
        <w:gridCol w:w="1701"/>
        <w:gridCol w:w="2835"/>
        <w:gridCol w:w="2126"/>
      </w:tblGrid>
      <w:tr w:rsidR="005B5D77" w:rsidRPr="00E22E66" w:rsidTr="00BA40F2">
        <w:trPr>
          <w:cantSplit/>
          <w:trHeight w:val="313"/>
          <w:tblHeader/>
        </w:trPr>
        <w:tc>
          <w:tcPr>
            <w:tcW w:w="709"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rPr>
                <w:szCs w:val="21"/>
              </w:rPr>
            </w:pPr>
            <w:r w:rsidRPr="00E22E66">
              <w:rPr>
                <w:rFonts w:hint="eastAsia"/>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rPr>
                <w:szCs w:val="21"/>
              </w:rPr>
            </w:pPr>
            <w:r w:rsidRPr="00E22E66">
              <w:rPr>
                <w:rFonts w:hint="eastAsia"/>
                <w:szCs w:val="21"/>
              </w:rPr>
              <w:t>部件名称</w:t>
            </w:r>
          </w:p>
        </w:tc>
        <w:tc>
          <w:tcPr>
            <w:tcW w:w="1134"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rPr>
                <w:szCs w:val="21"/>
              </w:rPr>
            </w:pPr>
            <w:r w:rsidRPr="00E22E66">
              <w:rPr>
                <w:rFonts w:hint="eastAsia"/>
                <w:szCs w:val="21"/>
              </w:rPr>
              <w:t>标准</w:t>
            </w:r>
          </w:p>
        </w:tc>
        <w:tc>
          <w:tcPr>
            <w:tcW w:w="1701"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rPr>
                <w:szCs w:val="21"/>
              </w:rPr>
            </w:pPr>
            <w:r w:rsidRPr="00E22E66">
              <w:rPr>
                <w:rFonts w:hint="eastAsia"/>
                <w:szCs w:val="21"/>
              </w:rPr>
              <w:t>参数</w:t>
            </w:r>
          </w:p>
        </w:tc>
        <w:tc>
          <w:tcPr>
            <w:tcW w:w="2835"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rPr>
                <w:szCs w:val="21"/>
              </w:rPr>
            </w:pPr>
            <w:r w:rsidRPr="00E22E66">
              <w:rPr>
                <w:rFonts w:hint="eastAsia"/>
                <w:szCs w:val="21"/>
              </w:rPr>
              <w:t>品牌</w:t>
            </w:r>
          </w:p>
        </w:tc>
        <w:tc>
          <w:tcPr>
            <w:tcW w:w="2126"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rPr>
                <w:szCs w:val="21"/>
              </w:rPr>
            </w:pPr>
            <w:r w:rsidRPr="00E22E66">
              <w:rPr>
                <w:rFonts w:hint="eastAsia"/>
                <w:szCs w:val="21"/>
              </w:rPr>
              <w:t>备注</w:t>
            </w:r>
          </w:p>
        </w:tc>
      </w:tr>
      <w:tr w:rsidR="005B5D77" w:rsidRPr="00E22E66" w:rsidTr="00BA40F2">
        <w:trPr>
          <w:cantSplit/>
          <w:trHeight w:val="561"/>
        </w:trPr>
        <w:tc>
          <w:tcPr>
            <w:tcW w:w="709"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numPr>
                <w:ilvl w:val="0"/>
                <w:numId w:val="1"/>
              </w:numPr>
              <w:spacing w:line="240" w:lineRule="exact"/>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jc w:val="center"/>
              <w:rPr>
                <w:szCs w:val="21"/>
              </w:rPr>
            </w:pPr>
            <w:r w:rsidRPr="00E22E66">
              <w:rPr>
                <w:rFonts w:hint="eastAsia"/>
                <w:szCs w:val="21"/>
              </w:rPr>
              <w:t>电机</w:t>
            </w:r>
          </w:p>
        </w:tc>
        <w:tc>
          <w:tcPr>
            <w:tcW w:w="1134"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textAlignment w:val="center"/>
              <w:rPr>
                <w:szCs w:val="21"/>
              </w:rPr>
            </w:pPr>
            <w:r w:rsidRPr="00E22E66">
              <w:rPr>
                <w:rFonts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rPr>
                <w:szCs w:val="21"/>
              </w:rPr>
            </w:pPr>
            <w:r w:rsidRPr="00E22E66">
              <w:rPr>
                <w:rFonts w:hint="eastAsia"/>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rPr>
                <w:szCs w:val="21"/>
              </w:rPr>
            </w:pPr>
            <w:r w:rsidRPr="00E22E66">
              <w:rPr>
                <w:rFonts w:hint="eastAsia"/>
                <w:bCs/>
                <w:szCs w:val="21"/>
              </w:rPr>
              <w:t>重庆赛力盟，武汉卧龙，佳木斯电机，上海电机厂，江苏肯德</w:t>
            </w:r>
            <w:r w:rsidRPr="00E22E66">
              <w:rPr>
                <w:rFonts w:hint="eastAsia"/>
                <w:bCs/>
                <w:szCs w:val="21"/>
              </w:rPr>
              <w:t>ABB</w:t>
            </w:r>
          </w:p>
        </w:tc>
        <w:tc>
          <w:tcPr>
            <w:tcW w:w="2126"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rPr>
                <w:szCs w:val="21"/>
              </w:rPr>
            </w:pPr>
          </w:p>
        </w:tc>
      </w:tr>
      <w:tr w:rsidR="005B5D77" w:rsidRPr="00E22E66" w:rsidTr="00BA40F2">
        <w:trPr>
          <w:cantSplit/>
          <w:trHeight w:val="561"/>
        </w:trPr>
        <w:tc>
          <w:tcPr>
            <w:tcW w:w="709"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numPr>
                <w:ilvl w:val="0"/>
                <w:numId w:val="1"/>
              </w:numPr>
              <w:spacing w:line="240" w:lineRule="exact"/>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jc w:val="center"/>
              <w:rPr>
                <w:szCs w:val="21"/>
              </w:rPr>
            </w:pPr>
            <w:r w:rsidRPr="00E22E66">
              <w:rPr>
                <w:rFonts w:hint="eastAsia"/>
                <w:szCs w:val="21"/>
              </w:rPr>
              <w:t>风机</w:t>
            </w:r>
          </w:p>
        </w:tc>
        <w:tc>
          <w:tcPr>
            <w:tcW w:w="1134"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textAlignment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FD0443">
            <w:pPr>
              <w:widowControl/>
              <w:spacing w:line="240" w:lineRule="exact"/>
              <w:jc w:val="center"/>
              <w:rPr>
                <w:bCs/>
                <w:szCs w:val="21"/>
              </w:rPr>
            </w:pPr>
            <w:r w:rsidRPr="00E22E66">
              <w:rPr>
                <w:rFonts w:hint="eastAsia"/>
                <w:bCs/>
                <w:szCs w:val="21"/>
              </w:rPr>
              <w:t>肇庆德通，</w:t>
            </w:r>
            <w:r w:rsidRPr="00E22E66">
              <w:rPr>
                <w:rFonts w:hint="eastAsia"/>
                <w:bCs/>
                <w:szCs w:val="21"/>
              </w:rPr>
              <w:t>ABB</w:t>
            </w:r>
            <w:r w:rsidRPr="00E22E66">
              <w:rPr>
                <w:rFonts w:hint="eastAsia"/>
                <w:bCs/>
                <w:szCs w:val="21"/>
              </w:rPr>
              <w:t>，国通，北海风机厂</w:t>
            </w:r>
          </w:p>
        </w:tc>
        <w:tc>
          <w:tcPr>
            <w:tcW w:w="2126"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rPr>
                <w:szCs w:val="21"/>
              </w:rPr>
            </w:pPr>
          </w:p>
        </w:tc>
      </w:tr>
      <w:tr w:rsidR="005B5D77" w:rsidRPr="00E22E66" w:rsidTr="00BA40F2">
        <w:trPr>
          <w:cantSplit/>
          <w:trHeight w:val="551"/>
        </w:trPr>
        <w:tc>
          <w:tcPr>
            <w:tcW w:w="709"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numPr>
                <w:ilvl w:val="0"/>
                <w:numId w:val="1"/>
              </w:numPr>
              <w:spacing w:line="240" w:lineRule="exact"/>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jc w:val="center"/>
              <w:rPr>
                <w:szCs w:val="21"/>
              </w:rPr>
            </w:pPr>
            <w:r w:rsidRPr="00E22E66">
              <w:rPr>
                <w:rFonts w:hint="eastAsia"/>
                <w:szCs w:val="21"/>
              </w:rPr>
              <w:t>气动元件</w:t>
            </w:r>
          </w:p>
        </w:tc>
        <w:tc>
          <w:tcPr>
            <w:tcW w:w="1134"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textAlignment w:val="center"/>
              <w:rPr>
                <w:szCs w:val="21"/>
              </w:rPr>
            </w:pPr>
            <w:r w:rsidRPr="00E22E66">
              <w:rPr>
                <w:rFonts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rPr>
                <w:szCs w:val="21"/>
              </w:rPr>
            </w:pPr>
            <w:r w:rsidRPr="00E22E66">
              <w:rPr>
                <w:rFonts w:hint="eastAsia"/>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jc w:val="center"/>
              <w:rPr>
                <w:szCs w:val="21"/>
              </w:rPr>
            </w:pPr>
            <w:r w:rsidRPr="00E22E66">
              <w:rPr>
                <w:rFonts w:hint="eastAsia"/>
                <w:szCs w:val="21"/>
              </w:rPr>
              <w:t>SMC</w:t>
            </w:r>
            <w:r w:rsidRPr="00E22E66">
              <w:rPr>
                <w:rFonts w:hint="eastAsia"/>
                <w:szCs w:val="21"/>
              </w:rPr>
              <w:t>、</w:t>
            </w:r>
            <w:r w:rsidRPr="00E22E66">
              <w:rPr>
                <w:rFonts w:hint="eastAsia"/>
                <w:szCs w:val="21"/>
              </w:rPr>
              <w:t>FESTO</w:t>
            </w:r>
            <w:r w:rsidRPr="00E22E66">
              <w:rPr>
                <w:rFonts w:hint="eastAsia"/>
                <w:szCs w:val="21"/>
              </w:rPr>
              <w:t>、</w:t>
            </w:r>
            <w:r w:rsidRPr="00E22E66">
              <w:rPr>
                <w:rFonts w:hint="eastAsia"/>
                <w:szCs w:val="21"/>
              </w:rPr>
              <w:t>HONEYWELL</w:t>
            </w:r>
            <w:r w:rsidRPr="00E22E66">
              <w:rPr>
                <w:rFonts w:hint="eastAsia"/>
                <w:szCs w:val="21"/>
              </w:rPr>
              <w:t>、亚德客</w:t>
            </w:r>
          </w:p>
        </w:tc>
        <w:tc>
          <w:tcPr>
            <w:tcW w:w="2126"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jc w:val="center"/>
              <w:rPr>
                <w:szCs w:val="21"/>
              </w:rPr>
            </w:pPr>
          </w:p>
        </w:tc>
      </w:tr>
      <w:tr w:rsidR="005B5D77" w:rsidRPr="00E22E66" w:rsidTr="00BA40F2">
        <w:trPr>
          <w:cantSplit/>
          <w:trHeight w:val="656"/>
        </w:trPr>
        <w:tc>
          <w:tcPr>
            <w:tcW w:w="709"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numPr>
                <w:ilvl w:val="0"/>
                <w:numId w:val="1"/>
              </w:numPr>
              <w:spacing w:line="240" w:lineRule="exact"/>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jc w:val="center"/>
              <w:rPr>
                <w:szCs w:val="21"/>
              </w:rPr>
            </w:pPr>
            <w:r w:rsidRPr="00E22E66">
              <w:rPr>
                <w:rFonts w:hint="eastAsia"/>
                <w:szCs w:val="21"/>
              </w:rPr>
              <w:t>电气元件</w:t>
            </w:r>
          </w:p>
        </w:tc>
        <w:tc>
          <w:tcPr>
            <w:tcW w:w="1134"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textAlignment w:val="center"/>
              <w:rPr>
                <w:szCs w:val="21"/>
              </w:rPr>
            </w:pPr>
            <w:r w:rsidRPr="00E22E66">
              <w:rPr>
                <w:rFonts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rPr>
                <w:szCs w:val="21"/>
              </w:rPr>
            </w:pPr>
            <w:r w:rsidRPr="00E22E66">
              <w:rPr>
                <w:rFonts w:hint="eastAsia"/>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jc w:val="center"/>
              <w:rPr>
                <w:szCs w:val="21"/>
              </w:rPr>
            </w:pPr>
            <w:r w:rsidRPr="00E22E66">
              <w:rPr>
                <w:rFonts w:hint="eastAsia"/>
                <w:szCs w:val="21"/>
              </w:rPr>
              <w:t>法国</w:t>
            </w:r>
            <w:hyperlink r:id="rId14" w:tgtFrame="_blank" w:history="1">
              <w:r w:rsidRPr="00E22E66">
                <w:rPr>
                  <w:rStyle w:val="af3"/>
                  <w:rFonts w:hint="eastAsia"/>
                  <w:szCs w:val="21"/>
                </w:rPr>
                <w:t>Schneider</w:t>
              </w:r>
            </w:hyperlink>
            <w:r w:rsidRPr="00E22E66">
              <w:rPr>
                <w:rFonts w:hint="eastAsia"/>
                <w:szCs w:val="21"/>
              </w:rPr>
              <w:t>、</w:t>
            </w:r>
            <w:r w:rsidRPr="00E22E66">
              <w:rPr>
                <w:rFonts w:hint="eastAsia"/>
                <w:szCs w:val="21"/>
              </w:rPr>
              <w:t>ABB</w:t>
            </w:r>
            <w:r w:rsidRPr="00E22E66">
              <w:rPr>
                <w:rFonts w:hint="eastAsia"/>
                <w:szCs w:val="21"/>
              </w:rPr>
              <w:t>、西门子、欧姆龙、杭州西子、</w:t>
            </w:r>
            <w:r w:rsidRPr="00E22E66">
              <w:rPr>
                <w:szCs w:val="21"/>
              </w:rPr>
              <w:t>常州坚力、宇电、快达、正泰</w:t>
            </w:r>
          </w:p>
        </w:tc>
        <w:tc>
          <w:tcPr>
            <w:tcW w:w="2126"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jc w:val="center"/>
              <w:rPr>
                <w:szCs w:val="21"/>
              </w:rPr>
            </w:pPr>
          </w:p>
        </w:tc>
      </w:tr>
      <w:tr w:rsidR="005B5D77" w:rsidRPr="00E22E66" w:rsidTr="00BA40F2">
        <w:trPr>
          <w:cantSplit/>
          <w:trHeight w:val="553"/>
        </w:trPr>
        <w:tc>
          <w:tcPr>
            <w:tcW w:w="709"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numPr>
                <w:ilvl w:val="0"/>
                <w:numId w:val="1"/>
              </w:numPr>
              <w:spacing w:line="240" w:lineRule="exact"/>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jc w:val="center"/>
              <w:rPr>
                <w:szCs w:val="21"/>
              </w:rPr>
            </w:pPr>
            <w:r w:rsidRPr="00E22E66">
              <w:rPr>
                <w:rFonts w:hint="eastAsia"/>
                <w:szCs w:val="21"/>
              </w:rPr>
              <w:t>开关电源</w:t>
            </w:r>
          </w:p>
        </w:tc>
        <w:tc>
          <w:tcPr>
            <w:tcW w:w="1134"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textAlignment w:val="center"/>
              <w:rPr>
                <w:szCs w:val="21"/>
              </w:rPr>
            </w:pPr>
            <w:r w:rsidRPr="00E22E66">
              <w:rPr>
                <w:rFonts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rPr>
                <w:szCs w:val="21"/>
              </w:rPr>
            </w:pPr>
            <w:r w:rsidRPr="00E22E66">
              <w:rPr>
                <w:rFonts w:hint="eastAsia"/>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rPr>
                <w:szCs w:val="21"/>
              </w:rPr>
            </w:pPr>
            <w:r w:rsidRPr="00E22E66">
              <w:rPr>
                <w:rFonts w:hint="eastAsia"/>
                <w:szCs w:val="21"/>
              </w:rPr>
              <w:t>台湾明纬、西门子、法国</w:t>
            </w:r>
            <w:hyperlink r:id="rId15" w:tgtFrame="_blank" w:history="1">
              <w:r w:rsidRPr="00E22E66">
                <w:rPr>
                  <w:rFonts w:hint="eastAsia"/>
                </w:rPr>
                <w:t>Schneider</w:t>
              </w:r>
            </w:hyperlink>
            <w:r w:rsidRPr="00E22E66">
              <w:rPr>
                <w:rFonts w:hint="eastAsia"/>
                <w:szCs w:val="21"/>
              </w:rPr>
              <w:t>、万可、</w:t>
            </w:r>
            <w:r w:rsidRPr="00E22E66">
              <w:rPr>
                <w:rFonts w:hint="eastAsia"/>
                <w:szCs w:val="21"/>
              </w:rPr>
              <w:t>DELTA</w:t>
            </w:r>
            <w:r w:rsidRPr="00E22E66">
              <w:rPr>
                <w:rFonts w:hint="eastAsia"/>
                <w:szCs w:val="21"/>
              </w:rPr>
              <w:t>、</w:t>
            </w:r>
            <w:r w:rsidRPr="00E22E66">
              <w:rPr>
                <w:szCs w:val="21"/>
              </w:rPr>
              <w:t>汇川、欧姆龙</w:t>
            </w:r>
          </w:p>
        </w:tc>
        <w:tc>
          <w:tcPr>
            <w:tcW w:w="2126"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rPr>
                <w:szCs w:val="21"/>
              </w:rPr>
            </w:pPr>
          </w:p>
        </w:tc>
      </w:tr>
      <w:tr w:rsidR="005B5D77" w:rsidRPr="00E22E66" w:rsidTr="00BA40F2">
        <w:trPr>
          <w:cantSplit/>
          <w:trHeight w:val="865"/>
        </w:trPr>
        <w:tc>
          <w:tcPr>
            <w:tcW w:w="709"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numPr>
                <w:ilvl w:val="0"/>
                <w:numId w:val="1"/>
              </w:numPr>
              <w:spacing w:line="240" w:lineRule="exact"/>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jc w:val="center"/>
              <w:rPr>
                <w:szCs w:val="21"/>
              </w:rPr>
            </w:pPr>
            <w:r w:rsidRPr="00E22E66">
              <w:rPr>
                <w:rFonts w:hint="eastAsia"/>
                <w:szCs w:val="21"/>
              </w:rPr>
              <w:t>PLC</w:t>
            </w:r>
          </w:p>
        </w:tc>
        <w:tc>
          <w:tcPr>
            <w:tcW w:w="1134"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textAlignment w:val="center"/>
              <w:rPr>
                <w:szCs w:val="21"/>
              </w:rPr>
            </w:pPr>
            <w:r w:rsidRPr="00E22E66">
              <w:rPr>
                <w:rFonts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rPr>
                <w:szCs w:val="21"/>
              </w:rPr>
            </w:pPr>
            <w:r w:rsidRPr="00E22E66">
              <w:rPr>
                <w:rFonts w:hint="eastAsia"/>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rPr>
                <w:szCs w:val="21"/>
              </w:rPr>
            </w:pPr>
            <w:r w:rsidRPr="00E22E66">
              <w:rPr>
                <w:rFonts w:hint="eastAsia"/>
                <w:szCs w:val="21"/>
              </w:rPr>
              <w:t>西门子、</w:t>
            </w:r>
            <w:r w:rsidRPr="00E22E66">
              <w:rPr>
                <w:rFonts w:hint="eastAsia"/>
                <w:szCs w:val="21"/>
              </w:rPr>
              <w:t>AB</w:t>
            </w:r>
            <w:r w:rsidRPr="00E22E66">
              <w:rPr>
                <w:rFonts w:hint="eastAsia"/>
                <w:szCs w:val="21"/>
              </w:rPr>
              <w:t>、施耐德、三菱、德国</w:t>
            </w:r>
            <w:r w:rsidRPr="00E22E66">
              <w:rPr>
                <w:rFonts w:hint="eastAsia"/>
                <w:szCs w:val="21"/>
              </w:rPr>
              <w:t>Rexroth</w:t>
            </w:r>
            <w:r w:rsidRPr="00E22E66">
              <w:rPr>
                <w:rFonts w:hint="eastAsia"/>
                <w:szCs w:val="21"/>
              </w:rPr>
              <w:t>、汇川、</w:t>
            </w:r>
            <w:r w:rsidRPr="00E22E66">
              <w:rPr>
                <w:rFonts w:hint="eastAsia"/>
                <w:szCs w:val="21"/>
              </w:rPr>
              <w:t>YOUNGSUN</w:t>
            </w:r>
            <w:r w:rsidRPr="00E22E66">
              <w:rPr>
                <w:rFonts w:hint="eastAsia"/>
                <w:szCs w:val="21"/>
              </w:rPr>
              <w:t>、</w:t>
            </w:r>
            <w:r w:rsidRPr="00E22E66">
              <w:rPr>
                <w:szCs w:val="21"/>
              </w:rPr>
              <w:t>运控、台达</w:t>
            </w:r>
          </w:p>
        </w:tc>
        <w:tc>
          <w:tcPr>
            <w:tcW w:w="2126"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rPr>
                <w:szCs w:val="21"/>
              </w:rPr>
            </w:pPr>
          </w:p>
        </w:tc>
      </w:tr>
      <w:tr w:rsidR="005B5D77" w:rsidRPr="00E22E66" w:rsidTr="00BA40F2">
        <w:trPr>
          <w:cantSplit/>
          <w:trHeight w:val="546"/>
        </w:trPr>
        <w:tc>
          <w:tcPr>
            <w:tcW w:w="709"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numPr>
                <w:ilvl w:val="0"/>
                <w:numId w:val="1"/>
              </w:numPr>
              <w:spacing w:line="240" w:lineRule="exact"/>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jc w:val="center"/>
              <w:rPr>
                <w:szCs w:val="21"/>
              </w:rPr>
            </w:pPr>
            <w:r w:rsidRPr="00E22E66">
              <w:rPr>
                <w:rFonts w:hint="eastAsia"/>
                <w:szCs w:val="21"/>
              </w:rPr>
              <w:t>触摸屏</w:t>
            </w:r>
          </w:p>
        </w:tc>
        <w:tc>
          <w:tcPr>
            <w:tcW w:w="1134"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textAlignment w:val="center"/>
              <w:rPr>
                <w:szCs w:val="21"/>
              </w:rPr>
            </w:pPr>
            <w:r w:rsidRPr="00E22E66">
              <w:rPr>
                <w:rFonts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rPr>
                <w:szCs w:val="21"/>
              </w:rPr>
            </w:pPr>
            <w:r w:rsidRPr="00E22E66">
              <w:rPr>
                <w:rFonts w:hint="eastAsia"/>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rPr>
                <w:szCs w:val="21"/>
              </w:rPr>
            </w:pPr>
            <w:r w:rsidRPr="00E22E66">
              <w:rPr>
                <w:rFonts w:hint="eastAsia"/>
                <w:szCs w:val="21"/>
              </w:rPr>
              <w:t>施耐德、汇川、西门子、</w:t>
            </w:r>
            <w:r w:rsidRPr="00E22E66">
              <w:rPr>
                <w:rFonts w:hint="eastAsia"/>
                <w:szCs w:val="21"/>
              </w:rPr>
              <w:t>Rexroth</w:t>
            </w:r>
            <w:r w:rsidRPr="00E22E66">
              <w:rPr>
                <w:rFonts w:hint="eastAsia"/>
                <w:szCs w:val="21"/>
              </w:rPr>
              <w:t>、</w:t>
            </w:r>
            <w:r w:rsidRPr="00E22E66">
              <w:rPr>
                <w:rFonts w:hint="eastAsia"/>
                <w:szCs w:val="21"/>
              </w:rPr>
              <w:t>YOUNGSUN</w:t>
            </w:r>
            <w:r w:rsidRPr="00E22E66">
              <w:rPr>
                <w:rFonts w:hint="eastAsia"/>
                <w:szCs w:val="21"/>
              </w:rPr>
              <w:t>、</w:t>
            </w:r>
            <w:r w:rsidRPr="00E22E66">
              <w:rPr>
                <w:szCs w:val="21"/>
              </w:rPr>
              <w:t>维纶、繁易、</w:t>
            </w:r>
            <w:r w:rsidRPr="00E22E66">
              <w:rPr>
                <w:rFonts w:hint="eastAsia"/>
                <w:szCs w:val="21"/>
              </w:rPr>
              <w:t>昆仑通泰</w:t>
            </w:r>
          </w:p>
        </w:tc>
        <w:tc>
          <w:tcPr>
            <w:tcW w:w="2126"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rPr>
                <w:szCs w:val="21"/>
              </w:rPr>
            </w:pPr>
          </w:p>
        </w:tc>
      </w:tr>
      <w:tr w:rsidR="005B5D77" w:rsidRPr="00E22E66" w:rsidTr="00BA40F2">
        <w:trPr>
          <w:cantSplit/>
          <w:trHeight w:val="569"/>
        </w:trPr>
        <w:tc>
          <w:tcPr>
            <w:tcW w:w="709"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numPr>
                <w:ilvl w:val="0"/>
                <w:numId w:val="1"/>
              </w:numPr>
              <w:spacing w:line="240" w:lineRule="exact"/>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rPr>
                <w:szCs w:val="21"/>
              </w:rPr>
            </w:pPr>
            <w:r w:rsidRPr="00E22E66">
              <w:rPr>
                <w:rFonts w:hint="eastAsia"/>
                <w:szCs w:val="21"/>
              </w:rPr>
              <w:t>轴承、轴承座</w:t>
            </w:r>
          </w:p>
        </w:tc>
        <w:tc>
          <w:tcPr>
            <w:tcW w:w="1134"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textAlignment w:val="center"/>
              <w:rPr>
                <w:szCs w:val="21"/>
              </w:rPr>
            </w:pPr>
            <w:r w:rsidRPr="00E22E66">
              <w:rPr>
                <w:rFonts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rPr>
                <w:szCs w:val="21"/>
              </w:rPr>
            </w:pPr>
            <w:r w:rsidRPr="00E22E66">
              <w:rPr>
                <w:rFonts w:hint="eastAsia"/>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rPr>
                <w:szCs w:val="21"/>
              </w:rPr>
            </w:pPr>
            <w:r w:rsidRPr="00E22E66">
              <w:rPr>
                <w:rFonts w:hint="eastAsia"/>
                <w:szCs w:val="21"/>
              </w:rPr>
              <w:t>SKF</w:t>
            </w:r>
            <w:r w:rsidRPr="00E22E66">
              <w:rPr>
                <w:rFonts w:hint="eastAsia"/>
                <w:szCs w:val="21"/>
              </w:rPr>
              <w:t>、</w:t>
            </w:r>
            <w:r w:rsidRPr="00E22E66">
              <w:rPr>
                <w:rFonts w:hint="eastAsia"/>
                <w:szCs w:val="21"/>
              </w:rPr>
              <w:t>NSK</w:t>
            </w:r>
            <w:r w:rsidRPr="00E22E66">
              <w:rPr>
                <w:rFonts w:hint="eastAsia"/>
                <w:szCs w:val="21"/>
              </w:rPr>
              <w:t>、</w:t>
            </w:r>
            <w:r w:rsidRPr="00E22E66">
              <w:rPr>
                <w:rFonts w:hint="eastAsia"/>
                <w:szCs w:val="21"/>
              </w:rPr>
              <w:t>NTN</w:t>
            </w:r>
            <w:r w:rsidRPr="00E22E66">
              <w:rPr>
                <w:rFonts w:hint="eastAsia"/>
                <w:szCs w:val="21"/>
              </w:rPr>
              <w:t>、易格斯</w:t>
            </w:r>
          </w:p>
        </w:tc>
        <w:tc>
          <w:tcPr>
            <w:tcW w:w="2126"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rPr>
                <w:szCs w:val="21"/>
              </w:rPr>
            </w:pPr>
          </w:p>
        </w:tc>
      </w:tr>
      <w:tr w:rsidR="005B5D77" w:rsidRPr="00E22E66" w:rsidTr="00BA40F2">
        <w:trPr>
          <w:cantSplit/>
          <w:trHeight w:val="569"/>
        </w:trPr>
        <w:tc>
          <w:tcPr>
            <w:tcW w:w="709"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numPr>
                <w:ilvl w:val="0"/>
                <w:numId w:val="1"/>
              </w:numPr>
              <w:spacing w:line="240" w:lineRule="exact"/>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rPr>
                <w:szCs w:val="21"/>
              </w:rPr>
            </w:pPr>
            <w:r w:rsidRPr="00E22E66">
              <w:rPr>
                <w:rFonts w:hint="eastAsia"/>
                <w:szCs w:val="21"/>
              </w:rPr>
              <w:t>钢材</w:t>
            </w:r>
          </w:p>
        </w:tc>
        <w:tc>
          <w:tcPr>
            <w:tcW w:w="1134"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textAlignment w:val="center"/>
              <w:rPr>
                <w:szCs w:val="21"/>
              </w:rPr>
            </w:pPr>
            <w:r w:rsidRPr="00E22E66">
              <w:rPr>
                <w:rFonts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rPr>
                <w:szCs w:val="21"/>
              </w:rPr>
            </w:pPr>
            <w:r w:rsidRPr="00E22E66">
              <w:rPr>
                <w:rFonts w:hint="eastAsia"/>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rPr>
                <w:szCs w:val="21"/>
              </w:rPr>
            </w:pPr>
            <w:r w:rsidRPr="00E22E66">
              <w:rPr>
                <w:rFonts w:hint="eastAsia"/>
                <w:szCs w:val="21"/>
              </w:rPr>
              <w:t>上海信泰，冠宇，柳钢，武钢</w:t>
            </w:r>
          </w:p>
        </w:tc>
        <w:tc>
          <w:tcPr>
            <w:tcW w:w="2126"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rPr>
                <w:szCs w:val="21"/>
              </w:rPr>
            </w:pPr>
          </w:p>
        </w:tc>
      </w:tr>
      <w:tr w:rsidR="005B5D77" w:rsidRPr="00E22E66" w:rsidTr="00BA40F2">
        <w:trPr>
          <w:cantSplit/>
          <w:trHeight w:val="569"/>
        </w:trPr>
        <w:tc>
          <w:tcPr>
            <w:tcW w:w="709"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numPr>
                <w:ilvl w:val="0"/>
                <w:numId w:val="1"/>
              </w:numPr>
              <w:spacing w:line="240" w:lineRule="exact"/>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rPr>
                <w:szCs w:val="21"/>
              </w:rPr>
            </w:pPr>
            <w:r w:rsidRPr="00E22E66">
              <w:rPr>
                <w:rFonts w:hint="eastAsia"/>
                <w:szCs w:val="21"/>
              </w:rPr>
              <w:t>电缆</w:t>
            </w:r>
          </w:p>
        </w:tc>
        <w:tc>
          <w:tcPr>
            <w:tcW w:w="1134"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rPr>
                <w:szCs w:val="21"/>
              </w:rPr>
            </w:pPr>
            <w:r w:rsidRPr="00E22E66">
              <w:rPr>
                <w:rFonts w:hint="eastAsia"/>
                <w:szCs w:val="21"/>
              </w:rPr>
              <w:t>符合</w:t>
            </w:r>
            <w:r w:rsidRPr="00E22E66">
              <w:rPr>
                <w:szCs w:val="21"/>
              </w:rPr>
              <w:t>国标要求</w:t>
            </w:r>
          </w:p>
        </w:tc>
        <w:tc>
          <w:tcPr>
            <w:tcW w:w="1701"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rPr>
                <w:szCs w:val="21"/>
              </w:rPr>
            </w:pPr>
            <w:r w:rsidRPr="00E22E66">
              <w:rPr>
                <w:rFonts w:hint="eastAsia"/>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5B5D77" w:rsidRPr="00E22E66" w:rsidRDefault="00787DAF" w:rsidP="00BA40F2">
            <w:pPr>
              <w:widowControl/>
              <w:spacing w:line="240" w:lineRule="exact"/>
              <w:jc w:val="center"/>
              <w:rPr>
                <w:bCs/>
                <w:szCs w:val="21"/>
              </w:rPr>
            </w:pPr>
            <w:r>
              <w:rPr>
                <w:bCs/>
                <w:szCs w:val="21"/>
              </w:rPr>
              <w:t>安微中盛电气集团、江苏上上、远东、桂林国际、南宁银彬</w:t>
            </w:r>
          </w:p>
        </w:tc>
        <w:tc>
          <w:tcPr>
            <w:tcW w:w="2126"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rPr>
                <w:szCs w:val="21"/>
              </w:rPr>
            </w:pPr>
          </w:p>
        </w:tc>
      </w:tr>
      <w:tr w:rsidR="005B5D77" w:rsidRPr="00E22E66" w:rsidTr="00BA40F2">
        <w:trPr>
          <w:cantSplit/>
          <w:trHeight w:val="569"/>
        </w:trPr>
        <w:tc>
          <w:tcPr>
            <w:tcW w:w="709"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numPr>
                <w:ilvl w:val="0"/>
                <w:numId w:val="1"/>
              </w:numPr>
              <w:spacing w:line="240" w:lineRule="exact"/>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rPr>
                <w:szCs w:val="21"/>
              </w:rPr>
            </w:pPr>
            <w:r w:rsidRPr="00E22E66">
              <w:rPr>
                <w:rFonts w:hint="eastAsia"/>
                <w:szCs w:val="21"/>
              </w:rPr>
              <w:t>阀门</w:t>
            </w:r>
          </w:p>
        </w:tc>
        <w:tc>
          <w:tcPr>
            <w:tcW w:w="1134"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rPr>
                <w:szCs w:val="21"/>
              </w:rPr>
            </w:pPr>
            <w:r w:rsidRPr="00E22E66">
              <w:rPr>
                <w:rFonts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rPr>
                <w:szCs w:val="21"/>
              </w:rPr>
            </w:pPr>
            <w:r w:rsidRPr="00E22E66">
              <w:rPr>
                <w:rFonts w:hint="eastAsia"/>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rPr>
                <w:bCs/>
                <w:szCs w:val="21"/>
              </w:rPr>
            </w:pPr>
            <w:r>
              <w:rPr>
                <w:rFonts w:hint="eastAsia"/>
                <w:bCs/>
                <w:szCs w:val="21"/>
              </w:rPr>
              <w:t>现场制作</w:t>
            </w:r>
          </w:p>
        </w:tc>
        <w:tc>
          <w:tcPr>
            <w:tcW w:w="2126"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rPr>
                <w:szCs w:val="21"/>
              </w:rPr>
            </w:pPr>
            <w:r>
              <w:rPr>
                <w:szCs w:val="21"/>
              </w:rPr>
              <w:t>漏风量在</w:t>
            </w:r>
            <w:r>
              <w:rPr>
                <w:rFonts w:hint="eastAsia"/>
                <w:szCs w:val="21"/>
              </w:rPr>
              <w:t>1%</w:t>
            </w:r>
            <w:r>
              <w:rPr>
                <w:rFonts w:hint="eastAsia"/>
                <w:szCs w:val="21"/>
              </w:rPr>
              <w:t>以内</w:t>
            </w:r>
          </w:p>
        </w:tc>
      </w:tr>
      <w:tr w:rsidR="005B5D77" w:rsidTr="00BA40F2">
        <w:trPr>
          <w:cantSplit/>
          <w:trHeight w:val="569"/>
        </w:trPr>
        <w:tc>
          <w:tcPr>
            <w:tcW w:w="709"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numPr>
                <w:ilvl w:val="0"/>
                <w:numId w:val="1"/>
              </w:numPr>
              <w:spacing w:line="240" w:lineRule="exact"/>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rPr>
                <w:szCs w:val="21"/>
              </w:rPr>
            </w:pPr>
            <w:r w:rsidRPr="00E22E66">
              <w:rPr>
                <w:rFonts w:hint="eastAsia"/>
                <w:szCs w:val="21"/>
              </w:rPr>
              <w:t>滤芯</w:t>
            </w:r>
          </w:p>
        </w:tc>
        <w:tc>
          <w:tcPr>
            <w:tcW w:w="1134"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B5D77" w:rsidRPr="00E22E66" w:rsidRDefault="005B5D77" w:rsidP="00BA40F2">
            <w:pPr>
              <w:widowControl/>
              <w:spacing w:line="240" w:lineRule="exact"/>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5B5D77" w:rsidRDefault="005B5D77" w:rsidP="00BA40F2">
            <w:pPr>
              <w:widowControl/>
              <w:spacing w:line="240" w:lineRule="exact"/>
              <w:jc w:val="center"/>
              <w:rPr>
                <w:bCs/>
                <w:szCs w:val="21"/>
              </w:rPr>
            </w:pPr>
            <w:r w:rsidRPr="00E22E66">
              <w:rPr>
                <w:rFonts w:hint="eastAsia"/>
                <w:bCs/>
                <w:szCs w:val="21"/>
              </w:rPr>
              <w:t>日本东丽，美国唐纳森，美国</w:t>
            </w:r>
            <w:r w:rsidRPr="00E22E66">
              <w:rPr>
                <w:rFonts w:hint="eastAsia"/>
                <w:bCs/>
                <w:szCs w:val="21"/>
              </w:rPr>
              <w:t>3M</w:t>
            </w:r>
          </w:p>
        </w:tc>
        <w:tc>
          <w:tcPr>
            <w:tcW w:w="2126" w:type="dxa"/>
            <w:tcBorders>
              <w:top w:val="single" w:sz="4" w:space="0" w:color="auto"/>
              <w:left w:val="single" w:sz="4" w:space="0" w:color="auto"/>
              <w:bottom w:val="single" w:sz="4" w:space="0" w:color="auto"/>
              <w:right w:val="single" w:sz="4" w:space="0" w:color="auto"/>
            </w:tcBorders>
            <w:vAlign w:val="center"/>
          </w:tcPr>
          <w:p w:rsidR="005B5D77" w:rsidRDefault="005B5D77" w:rsidP="00BA40F2">
            <w:pPr>
              <w:widowControl/>
              <w:spacing w:line="240" w:lineRule="exact"/>
              <w:jc w:val="center"/>
              <w:rPr>
                <w:szCs w:val="21"/>
              </w:rPr>
            </w:pPr>
          </w:p>
        </w:tc>
      </w:tr>
    </w:tbl>
    <w:p w:rsidR="00CF02D3" w:rsidRPr="005B5D77" w:rsidRDefault="00CF02D3">
      <w:pPr>
        <w:spacing w:line="440" w:lineRule="exact"/>
        <w:rPr>
          <w:rFonts w:ascii="仿宋_GB2312" w:eastAsia="仿宋_GB2312" w:hAnsi="宋体"/>
          <w:sz w:val="30"/>
          <w:szCs w:val="30"/>
        </w:rPr>
      </w:pPr>
    </w:p>
    <w:p w:rsidR="00CB6A2C" w:rsidRDefault="00CB6A2C">
      <w:pPr>
        <w:spacing w:line="440" w:lineRule="exact"/>
        <w:rPr>
          <w:rFonts w:ascii="仿宋_GB2312" w:eastAsia="仿宋_GB2312" w:hAnsi="宋体"/>
          <w:sz w:val="30"/>
          <w:szCs w:val="30"/>
        </w:rPr>
      </w:pPr>
    </w:p>
    <w:p w:rsidR="00CB6A2C" w:rsidRDefault="00CB6A2C">
      <w:pPr>
        <w:spacing w:line="440" w:lineRule="exact"/>
        <w:rPr>
          <w:rFonts w:ascii="仿宋_GB2312" w:eastAsia="仿宋_GB2312" w:hAnsi="宋体"/>
          <w:sz w:val="30"/>
          <w:szCs w:val="30"/>
        </w:rPr>
      </w:pPr>
    </w:p>
    <w:p w:rsidR="00CB6A2C" w:rsidRDefault="00CB6A2C">
      <w:pPr>
        <w:spacing w:line="440" w:lineRule="exact"/>
        <w:rPr>
          <w:rFonts w:ascii="仿宋_GB2312" w:eastAsia="仿宋_GB2312" w:hAnsi="宋体"/>
          <w:sz w:val="30"/>
          <w:szCs w:val="30"/>
        </w:rPr>
      </w:pPr>
    </w:p>
    <w:p w:rsidR="00CB6A2C" w:rsidRDefault="00CB6A2C">
      <w:pPr>
        <w:spacing w:line="440" w:lineRule="exact"/>
        <w:rPr>
          <w:rFonts w:ascii="仿宋_GB2312" w:eastAsia="仿宋_GB2312" w:hAnsi="宋体"/>
          <w:sz w:val="30"/>
          <w:szCs w:val="30"/>
        </w:rPr>
      </w:pPr>
    </w:p>
    <w:p w:rsidR="00CB6A2C" w:rsidRDefault="00CB6A2C">
      <w:pPr>
        <w:spacing w:line="440" w:lineRule="exact"/>
        <w:rPr>
          <w:rFonts w:ascii="仿宋_GB2312" w:eastAsia="仿宋_GB2312" w:hAnsi="宋体"/>
          <w:sz w:val="30"/>
          <w:szCs w:val="30"/>
        </w:rPr>
      </w:pPr>
    </w:p>
    <w:p w:rsidR="00CB6A2C" w:rsidRDefault="00CB6A2C">
      <w:pPr>
        <w:spacing w:line="440" w:lineRule="exact"/>
        <w:rPr>
          <w:rFonts w:ascii="仿宋_GB2312" w:eastAsia="仿宋_GB2312" w:hAnsi="宋体"/>
          <w:sz w:val="30"/>
          <w:szCs w:val="30"/>
        </w:rPr>
      </w:pPr>
    </w:p>
    <w:p w:rsidR="00CB6A2C" w:rsidRDefault="00CB6A2C">
      <w:pPr>
        <w:spacing w:line="440" w:lineRule="exact"/>
        <w:rPr>
          <w:rFonts w:ascii="仿宋_GB2312" w:eastAsia="仿宋_GB2312" w:hAnsi="宋体"/>
          <w:sz w:val="30"/>
          <w:szCs w:val="30"/>
        </w:rPr>
      </w:pPr>
    </w:p>
    <w:p w:rsidR="00CB6A2C" w:rsidRDefault="00CB6A2C">
      <w:pPr>
        <w:spacing w:line="440" w:lineRule="exact"/>
        <w:rPr>
          <w:rFonts w:ascii="仿宋_GB2312" w:eastAsia="仿宋_GB2312" w:hAnsi="宋体"/>
          <w:sz w:val="30"/>
          <w:szCs w:val="30"/>
        </w:rPr>
      </w:pPr>
    </w:p>
    <w:p w:rsidR="005B5D77" w:rsidRDefault="005B5D77" w:rsidP="00573902">
      <w:pPr>
        <w:adjustRightInd w:val="0"/>
        <w:snapToGrid w:val="0"/>
        <w:spacing w:line="500" w:lineRule="exact"/>
        <w:rPr>
          <w:rFonts w:ascii="仿宋_GB2312" w:eastAsia="仿宋_GB2312" w:hAnsi="宋体"/>
          <w:sz w:val="30"/>
          <w:szCs w:val="30"/>
        </w:rPr>
      </w:pPr>
    </w:p>
    <w:p w:rsidR="005B5D77" w:rsidRDefault="005B5D77" w:rsidP="00573902">
      <w:pPr>
        <w:adjustRightInd w:val="0"/>
        <w:snapToGrid w:val="0"/>
        <w:spacing w:line="500" w:lineRule="exact"/>
        <w:rPr>
          <w:rFonts w:ascii="仿宋_GB2312" w:eastAsia="仿宋_GB2312" w:hAnsi="宋体"/>
          <w:sz w:val="30"/>
          <w:szCs w:val="30"/>
        </w:rPr>
      </w:pPr>
    </w:p>
    <w:p w:rsidR="005B5D77" w:rsidRDefault="005B5D77" w:rsidP="00573902">
      <w:pPr>
        <w:adjustRightInd w:val="0"/>
        <w:snapToGrid w:val="0"/>
        <w:spacing w:line="500" w:lineRule="exact"/>
        <w:rPr>
          <w:rFonts w:ascii="仿宋_GB2312" w:eastAsia="仿宋_GB2312" w:hAnsi="宋体"/>
          <w:sz w:val="30"/>
          <w:szCs w:val="30"/>
        </w:rPr>
      </w:pPr>
    </w:p>
    <w:p w:rsidR="005B5D77" w:rsidRDefault="005B5D77" w:rsidP="00573902">
      <w:pPr>
        <w:adjustRightInd w:val="0"/>
        <w:snapToGrid w:val="0"/>
        <w:spacing w:line="500" w:lineRule="exact"/>
        <w:rPr>
          <w:rFonts w:ascii="仿宋_GB2312" w:eastAsia="仿宋_GB2312" w:hAnsi="宋体"/>
          <w:sz w:val="30"/>
          <w:szCs w:val="30"/>
        </w:rPr>
      </w:pPr>
    </w:p>
    <w:p w:rsidR="005B5D77" w:rsidRDefault="005B5D77" w:rsidP="00573902">
      <w:pPr>
        <w:adjustRightInd w:val="0"/>
        <w:snapToGrid w:val="0"/>
        <w:spacing w:line="500" w:lineRule="exact"/>
        <w:rPr>
          <w:rFonts w:ascii="仿宋_GB2312" w:eastAsia="仿宋_GB2312" w:hAnsi="宋体"/>
          <w:sz w:val="30"/>
          <w:szCs w:val="30"/>
        </w:rPr>
      </w:pPr>
    </w:p>
    <w:p w:rsidR="005B5D77" w:rsidRDefault="005B5D77" w:rsidP="00573902">
      <w:pPr>
        <w:adjustRightInd w:val="0"/>
        <w:snapToGrid w:val="0"/>
        <w:spacing w:line="500" w:lineRule="exact"/>
        <w:rPr>
          <w:rFonts w:ascii="仿宋_GB2312" w:eastAsia="仿宋_GB2312" w:hAnsi="宋体"/>
          <w:sz w:val="30"/>
          <w:szCs w:val="30"/>
        </w:rPr>
      </w:pPr>
    </w:p>
    <w:p w:rsidR="005B5D77" w:rsidRDefault="005B5D77" w:rsidP="00573902">
      <w:pPr>
        <w:adjustRightInd w:val="0"/>
        <w:snapToGrid w:val="0"/>
        <w:spacing w:line="500" w:lineRule="exact"/>
        <w:rPr>
          <w:rFonts w:ascii="仿宋_GB2312" w:eastAsia="仿宋_GB2312" w:hAnsi="宋体"/>
          <w:sz w:val="30"/>
          <w:szCs w:val="30"/>
        </w:rPr>
      </w:pPr>
    </w:p>
    <w:p w:rsidR="005B5D77" w:rsidRDefault="005B5D77" w:rsidP="00573902">
      <w:pPr>
        <w:adjustRightInd w:val="0"/>
        <w:snapToGrid w:val="0"/>
        <w:spacing w:line="500" w:lineRule="exact"/>
        <w:rPr>
          <w:rFonts w:ascii="仿宋_GB2312" w:eastAsia="仿宋_GB2312" w:hAnsi="宋体"/>
          <w:sz w:val="30"/>
          <w:szCs w:val="30"/>
        </w:rPr>
      </w:pPr>
    </w:p>
    <w:p w:rsidR="005B5D77" w:rsidRDefault="005B5D77" w:rsidP="00573902">
      <w:pPr>
        <w:adjustRightInd w:val="0"/>
        <w:snapToGrid w:val="0"/>
        <w:spacing w:line="500" w:lineRule="exact"/>
        <w:rPr>
          <w:rFonts w:ascii="仿宋_GB2312" w:eastAsia="仿宋_GB2312" w:hAnsi="宋体"/>
          <w:sz w:val="30"/>
          <w:szCs w:val="30"/>
        </w:rPr>
      </w:pPr>
    </w:p>
    <w:p w:rsidR="005B5D77" w:rsidRDefault="005B5D77" w:rsidP="00573902">
      <w:pPr>
        <w:adjustRightInd w:val="0"/>
        <w:snapToGrid w:val="0"/>
        <w:spacing w:line="500" w:lineRule="exact"/>
        <w:rPr>
          <w:rFonts w:ascii="仿宋_GB2312" w:eastAsia="仿宋_GB2312" w:hAnsi="宋体"/>
          <w:sz w:val="30"/>
          <w:szCs w:val="30"/>
        </w:rPr>
      </w:pPr>
    </w:p>
    <w:p w:rsidR="005B5D77" w:rsidRDefault="005B5D77" w:rsidP="00573902">
      <w:pPr>
        <w:adjustRightInd w:val="0"/>
        <w:snapToGrid w:val="0"/>
        <w:spacing w:line="500" w:lineRule="exact"/>
        <w:rPr>
          <w:rFonts w:ascii="仿宋_GB2312" w:eastAsia="仿宋_GB2312" w:hAnsi="宋体"/>
          <w:sz w:val="30"/>
          <w:szCs w:val="30"/>
        </w:rPr>
      </w:pPr>
    </w:p>
    <w:p w:rsidR="005B5D77" w:rsidRDefault="005B5D77" w:rsidP="00573902">
      <w:pPr>
        <w:adjustRightInd w:val="0"/>
        <w:snapToGrid w:val="0"/>
        <w:spacing w:line="500" w:lineRule="exact"/>
        <w:rPr>
          <w:rFonts w:ascii="仿宋_GB2312" w:eastAsia="仿宋_GB2312" w:hAnsi="宋体"/>
          <w:sz w:val="30"/>
          <w:szCs w:val="30"/>
        </w:rPr>
      </w:pPr>
    </w:p>
    <w:p w:rsidR="005B5D77" w:rsidRDefault="005B5D77" w:rsidP="00573902">
      <w:pPr>
        <w:adjustRightInd w:val="0"/>
        <w:snapToGrid w:val="0"/>
        <w:spacing w:line="500" w:lineRule="exact"/>
        <w:rPr>
          <w:rFonts w:ascii="仿宋_GB2312" w:eastAsia="仿宋_GB2312" w:hAnsi="宋体"/>
          <w:sz w:val="30"/>
          <w:szCs w:val="30"/>
        </w:rPr>
      </w:pPr>
    </w:p>
    <w:p w:rsidR="00573902" w:rsidRPr="00312B8C" w:rsidRDefault="00573902" w:rsidP="00573902">
      <w:pPr>
        <w:adjustRightInd w:val="0"/>
        <w:snapToGrid w:val="0"/>
        <w:spacing w:line="500" w:lineRule="exact"/>
        <w:rPr>
          <w:sz w:val="24"/>
        </w:rPr>
      </w:pPr>
      <w:r w:rsidRPr="00312B8C">
        <w:rPr>
          <w:rFonts w:hint="eastAsia"/>
          <w:b/>
          <w:bCs/>
          <w:sz w:val="24"/>
        </w:rPr>
        <w:t>附件</w:t>
      </w:r>
      <w:r w:rsidRPr="00312B8C">
        <w:rPr>
          <w:rFonts w:hint="eastAsia"/>
          <w:b/>
          <w:bCs/>
          <w:sz w:val="24"/>
        </w:rPr>
        <w:t xml:space="preserve">2.   </w:t>
      </w:r>
      <w:r w:rsidRPr="00312B8C">
        <w:rPr>
          <w:rFonts w:hint="eastAsia"/>
          <w:b/>
          <w:bCs/>
          <w:sz w:val="24"/>
        </w:rPr>
        <w:t>廉洁合同</w:t>
      </w:r>
    </w:p>
    <w:p w:rsidR="00573902" w:rsidRPr="00312B8C" w:rsidRDefault="00573902" w:rsidP="00573902">
      <w:pPr>
        <w:spacing w:line="500" w:lineRule="exact"/>
        <w:jc w:val="center"/>
        <w:rPr>
          <w:rFonts w:eastAsia="仿宋"/>
          <w:b/>
          <w:bCs/>
          <w:sz w:val="32"/>
          <w:szCs w:val="32"/>
        </w:rPr>
      </w:pPr>
      <w:r w:rsidRPr="00312B8C">
        <w:rPr>
          <w:rFonts w:eastAsia="仿宋"/>
          <w:b/>
          <w:bCs/>
          <w:sz w:val="32"/>
          <w:szCs w:val="32"/>
        </w:rPr>
        <w:t>廉洁合同</w:t>
      </w:r>
    </w:p>
    <w:p w:rsidR="00573902" w:rsidRPr="00312B8C" w:rsidRDefault="00573902" w:rsidP="00573902">
      <w:pPr>
        <w:spacing w:line="400" w:lineRule="exact"/>
        <w:rPr>
          <w:sz w:val="24"/>
          <w:u w:val="single"/>
        </w:rPr>
      </w:pPr>
      <w:r w:rsidRPr="00312B8C">
        <w:rPr>
          <w:sz w:val="24"/>
        </w:rPr>
        <w:t>项目名称：</w:t>
      </w:r>
      <w:r w:rsidRPr="00312B8C">
        <w:rPr>
          <w:rFonts w:hint="eastAsia"/>
          <w:sz w:val="24"/>
          <w:u w:val="single"/>
        </w:rPr>
        <w:t>中粮崇左糖业</w:t>
      </w:r>
      <w:r w:rsidRPr="00312B8C">
        <w:rPr>
          <w:rFonts w:hint="eastAsia"/>
          <w:sz w:val="24"/>
          <w:u w:val="single"/>
        </w:rPr>
        <w:t>2022</w:t>
      </w:r>
      <w:r w:rsidRPr="00312B8C">
        <w:rPr>
          <w:rFonts w:hint="eastAsia"/>
          <w:sz w:val="24"/>
          <w:u w:val="single"/>
        </w:rPr>
        <w:t>年小包装糖自动生产线项目（</w:t>
      </w:r>
      <w:r>
        <w:rPr>
          <w:rFonts w:hint="eastAsia"/>
          <w:sz w:val="24"/>
          <w:u w:val="single"/>
        </w:rPr>
        <w:t>除尘器</w:t>
      </w:r>
      <w:r w:rsidRPr="00312B8C">
        <w:rPr>
          <w:rFonts w:hint="eastAsia"/>
          <w:sz w:val="24"/>
          <w:u w:val="single"/>
        </w:rPr>
        <w:t>分项）</w:t>
      </w:r>
    </w:p>
    <w:p w:rsidR="00573902" w:rsidRPr="00312B8C" w:rsidRDefault="00573902" w:rsidP="00573902">
      <w:pPr>
        <w:spacing w:line="400" w:lineRule="exact"/>
        <w:rPr>
          <w:sz w:val="24"/>
        </w:rPr>
      </w:pPr>
      <w:r w:rsidRPr="00312B8C">
        <w:rPr>
          <w:sz w:val="24"/>
        </w:rPr>
        <w:t>合同编号：</w:t>
      </w:r>
    </w:p>
    <w:p w:rsidR="00573902" w:rsidRPr="00312B8C" w:rsidRDefault="00573902" w:rsidP="00573902">
      <w:pPr>
        <w:spacing w:line="400" w:lineRule="exact"/>
        <w:rPr>
          <w:sz w:val="24"/>
        </w:rPr>
      </w:pPr>
      <w:r w:rsidRPr="00312B8C">
        <w:rPr>
          <w:sz w:val="24"/>
        </w:rPr>
        <w:t>甲</w:t>
      </w:r>
      <w:r w:rsidRPr="00312B8C">
        <w:rPr>
          <w:sz w:val="24"/>
        </w:rPr>
        <w:t xml:space="preserve">    </w:t>
      </w:r>
      <w:r w:rsidRPr="00312B8C">
        <w:rPr>
          <w:sz w:val="24"/>
        </w:rPr>
        <w:t>方：</w:t>
      </w:r>
      <w:r w:rsidRPr="00312B8C">
        <w:rPr>
          <w:sz w:val="24"/>
          <w:u w:val="single"/>
        </w:rPr>
        <w:t>中粮崇左糖业有限公司</w:t>
      </w:r>
      <w:r w:rsidRPr="00312B8C">
        <w:rPr>
          <w:sz w:val="24"/>
          <w:u w:val="single"/>
        </w:rPr>
        <w:t xml:space="preserve">  </w:t>
      </w:r>
    </w:p>
    <w:p w:rsidR="00573902" w:rsidRPr="00312B8C" w:rsidRDefault="00573902" w:rsidP="00573902">
      <w:pPr>
        <w:pStyle w:val="af5"/>
        <w:adjustRightInd w:val="0"/>
        <w:snapToGrid w:val="0"/>
        <w:spacing w:line="360" w:lineRule="exact"/>
        <w:rPr>
          <w:sz w:val="24"/>
        </w:rPr>
      </w:pPr>
      <w:r w:rsidRPr="00312B8C">
        <w:rPr>
          <w:sz w:val="24"/>
        </w:rPr>
        <w:t>乙</w:t>
      </w:r>
      <w:r w:rsidRPr="00312B8C">
        <w:rPr>
          <w:sz w:val="24"/>
        </w:rPr>
        <w:t xml:space="preserve">    </w:t>
      </w:r>
      <w:r w:rsidRPr="00312B8C">
        <w:rPr>
          <w:sz w:val="24"/>
        </w:rPr>
        <w:t>方：</w:t>
      </w:r>
    </w:p>
    <w:p w:rsidR="00573902" w:rsidRPr="00312B8C" w:rsidRDefault="00573902" w:rsidP="00573902">
      <w:pPr>
        <w:spacing w:line="360" w:lineRule="exact"/>
        <w:ind w:firstLineChars="200" w:firstLine="480"/>
        <w:rPr>
          <w:sz w:val="24"/>
        </w:rPr>
      </w:pPr>
      <w:r w:rsidRPr="00312B8C">
        <w:rPr>
          <w:sz w:val="24"/>
        </w:rPr>
        <w:t>为规范</w:t>
      </w:r>
      <w:r w:rsidRPr="00312B8C">
        <w:rPr>
          <w:rFonts w:hint="eastAsia"/>
          <w:sz w:val="24"/>
          <w:u w:val="single"/>
        </w:rPr>
        <w:t>中粮崇左糖业</w:t>
      </w:r>
      <w:r w:rsidRPr="00312B8C">
        <w:rPr>
          <w:rFonts w:hint="eastAsia"/>
          <w:sz w:val="24"/>
          <w:u w:val="single"/>
        </w:rPr>
        <w:t>2022</w:t>
      </w:r>
      <w:r w:rsidRPr="00312B8C">
        <w:rPr>
          <w:rFonts w:hint="eastAsia"/>
          <w:sz w:val="24"/>
          <w:u w:val="single"/>
        </w:rPr>
        <w:t>年小包装糖自动生产线项目（</w:t>
      </w:r>
      <w:r>
        <w:rPr>
          <w:rFonts w:hint="eastAsia"/>
          <w:sz w:val="24"/>
          <w:u w:val="single"/>
        </w:rPr>
        <w:t>除尘器</w:t>
      </w:r>
      <w:r w:rsidRPr="00312B8C">
        <w:rPr>
          <w:rFonts w:hint="eastAsia"/>
          <w:sz w:val="24"/>
          <w:u w:val="single"/>
        </w:rPr>
        <w:t>分项）</w:t>
      </w:r>
      <w:r w:rsidRPr="00312B8C">
        <w:rPr>
          <w:sz w:val="24"/>
        </w:rPr>
        <w:t>的招、投标工作，防止违法违纪事件的发生，经甲方、乙方协商同意，双方将严格执行以下条款。</w:t>
      </w:r>
    </w:p>
    <w:p w:rsidR="00573902" w:rsidRPr="00312B8C" w:rsidRDefault="00573902" w:rsidP="00573902">
      <w:pPr>
        <w:spacing w:line="400" w:lineRule="exact"/>
        <w:ind w:firstLineChars="200" w:firstLine="480"/>
        <w:rPr>
          <w:sz w:val="24"/>
        </w:rPr>
      </w:pPr>
      <w:r w:rsidRPr="00312B8C">
        <w:rPr>
          <w:sz w:val="24"/>
        </w:rPr>
        <w:t>一、甲方的权利和义务</w:t>
      </w:r>
    </w:p>
    <w:p w:rsidR="00573902" w:rsidRPr="00312B8C" w:rsidRDefault="00573902" w:rsidP="00573902">
      <w:pPr>
        <w:spacing w:line="400" w:lineRule="exact"/>
        <w:ind w:firstLineChars="200" w:firstLine="480"/>
        <w:rPr>
          <w:sz w:val="24"/>
        </w:rPr>
      </w:pPr>
      <w:r w:rsidRPr="00312B8C">
        <w:rPr>
          <w:sz w:val="24"/>
        </w:rPr>
        <w:t>（一）甲方的工作人员有责任向乙方和丙方介绍本单位有关廉洁从业的制度、规定。甲方的纪检监察人员有权对三方在招、投标及合同执行过程中的廉洁情况进行监督。</w:t>
      </w:r>
    </w:p>
    <w:p w:rsidR="00573902" w:rsidRPr="00312B8C" w:rsidRDefault="00573902" w:rsidP="00573902">
      <w:pPr>
        <w:spacing w:line="400" w:lineRule="exact"/>
        <w:ind w:firstLineChars="200" w:firstLine="480"/>
        <w:rPr>
          <w:sz w:val="24"/>
        </w:rPr>
      </w:pPr>
      <w:r w:rsidRPr="00312B8C">
        <w:rPr>
          <w:sz w:val="24"/>
        </w:rPr>
        <w:t>（二）甲方的工作人员不得向乙方泄露招、投标中的商业秘密。</w:t>
      </w:r>
    </w:p>
    <w:p w:rsidR="00573902" w:rsidRPr="00312B8C" w:rsidRDefault="00573902" w:rsidP="00573902">
      <w:pPr>
        <w:spacing w:line="400" w:lineRule="exact"/>
        <w:ind w:firstLineChars="200" w:firstLine="480"/>
        <w:rPr>
          <w:sz w:val="24"/>
        </w:rPr>
      </w:pPr>
      <w:r w:rsidRPr="00312B8C">
        <w:rPr>
          <w:sz w:val="24"/>
        </w:rPr>
        <w:t>（三）甲方的工作人员在招、投标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573902" w:rsidRPr="00312B8C" w:rsidRDefault="00573902" w:rsidP="00573902">
      <w:pPr>
        <w:spacing w:line="400" w:lineRule="exact"/>
        <w:ind w:firstLineChars="150" w:firstLine="360"/>
        <w:rPr>
          <w:sz w:val="24"/>
        </w:rPr>
      </w:pPr>
      <w:r w:rsidRPr="00312B8C">
        <w:rPr>
          <w:sz w:val="24"/>
        </w:rPr>
        <w:t>（四）对乙方主动给予的钱（含有价证券）、物，甲方的工作人员要坚决谢绝，无法拒绝的要在两周内上交甲方的纪检监察部门或上级纪检监察部门。</w:t>
      </w:r>
    </w:p>
    <w:p w:rsidR="00573902" w:rsidRPr="00312B8C" w:rsidRDefault="00573902" w:rsidP="00573902">
      <w:pPr>
        <w:spacing w:line="400" w:lineRule="exact"/>
        <w:ind w:firstLineChars="150" w:firstLine="360"/>
        <w:rPr>
          <w:sz w:val="24"/>
        </w:rPr>
      </w:pPr>
      <w:r w:rsidRPr="00312B8C">
        <w:rPr>
          <w:sz w:val="24"/>
        </w:rPr>
        <w:t>（五）甲方的工作人员在招标及执行合同过程中，必须遵守廉洁自律的其他有关规定。</w:t>
      </w:r>
    </w:p>
    <w:p w:rsidR="00573902" w:rsidRPr="00312B8C" w:rsidRDefault="00573902" w:rsidP="00573902">
      <w:pPr>
        <w:spacing w:line="400" w:lineRule="exact"/>
        <w:ind w:firstLineChars="200" w:firstLine="480"/>
        <w:rPr>
          <w:sz w:val="24"/>
        </w:rPr>
      </w:pPr>
      <w:r w:rsidRPr="00312B8C">
        <w:rPr>
          <w:sz w:val="24"/>
        </w:rPr>
        <w:t>二、乙方的权利和义务</w:t>
      </w:r>
    </w:p>
    <w:p w:rsidR="00573902" w:rsidRPr="00312B8C" w:rsidRDefault="00573902" w:rsidP="00573902">
      <w:pPr>
        <w:spacing w:line="400" w:lineRule="exact"/>
        <w:ind w:firstLineChars="200" w:firstLine="480"/>
        <w:rPr>
          <w:sz w:val="24"/>
        </w:rPr>
      </w:pPr>
      <w:r w:rsidRPr="00312B8C">
        <w:rPr>
          <w:sz w:val="24"/>
        </w:rPr>
        <w:t>（一）乙方的纪检监察人员有权对三方在招、投标及合同执行过程中的廉洁从业情况进行监督，并积极配合甲方纪检监察工作人员就有关违纪问题进行调查取证。</w:t>
      </w:r>
    </w:p>
    <w:p w:rsidR="00573902" w:rsidRPr="00312B8C" w:rsidRDefault="00573902" w:rsidP="00573902">
      <w:pPr>
        <w:spacing w:line="400" w:lineRule="exact"/>
        <w:ind w:firstLineChars="200" w:firstLine="480"/>
        <w:rPr>
          <w:sz w:val="24"/>
        </w:rPr>
      </w:pPr>
      <w:r w:rsidRPr="00312B8C">
        <w:rPr>
          <w:sz w:val="24"/>
        </w:rPr>
        <w:t>（二）乙方有权了解甲方、丙方在廉洁从业方面的各项制度和规定，并主动配合甲方、丙方遵守执行。</w:t>
      </w:r>
    </w:p>
    <w:p w:rsidR="00573902" w:rsidRPr="00312B8C" w:rsidRDefault="00573902" w:rsidP="00573902">
      <w:pPr>
        <w:spacing w:line="400" w:lineRule="exact"/>
        <w:ind w:firstLineChars="200" w:firstLine="480"/>
        <w:rPr>
          <w:sz w:val="24"/>
        </w:rPr>
      </w:pPr>
      <w:r w:rsidRPr="00312B8C">
        <w:rPr>
          <w:sz w:val="24"/>
        </w:rPr>
        <w:t>（三）乙方的工作人员不得以任何方式向甲方、丙方的工作人员了解招投标中的商业秘密。</w:t>
      </w:r>
    </w:p>
    <w:p w:rsidR="00573902" w:rsidRPr="00312B8C" w:rsidRDefault="00573902" w:rsidP="00573902">
      <w:pPr>
        <w:spacing w:line="400" w:lineRule="exact"/>
        <w:ind w:firstLineChars="200" w:firstLine="480"/>
        <w:rPr>
          <w:sz w:val="24"/>
        </w:rPr>
      </w:pPr>
      <w:r w:rsidRPr="00312B8C">
        <w:rPr>
          <w:sz w:val="24"/>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573902" w:rsidRPr="00312B8C" w:rsidRDefault="00573902" w:rsidP="00573902">
      <w:pPr>
        <w:spacing w:line="400" w:lineRule="exact"/>
        <w:ind w:firstLineChars="200" w:firstLine="480"/>
        <w:rPr>
          <w:sz w:val="24"/>
        </w:rPr>
      </w:pPr>
      <w:r w:rsidRPr="00312B8C">
        <w:rPr>
          <w:sz w:val="24"/>
        </w:rPr>
        <w:t>（五）乙方发现甲方的工作人员有不廉洁的行为，必须在</w:t>
      </w:r>
      <w:r w:rsidRPr="00312B8C">
        <w:rPr>
          <w:sz w:val="24"/>
        </w:rPr>
        <w:t>48</w:t>
      </w:r>
      <w:r w:rsidRPr="00312B8C">
        <w:rPr>
          <w:sz w:val="24"/>
        </w:rPr>
        <w:t>小时内署名报告甲方的纪检监察人员或有关领导。</w:t>
      </w:r>
    </w:p>
    <w:p w:rsidR="00573902" w:rsidRPr="00312B8C" w:rsidRDefault="00573902" w:rsidP="00573902">
      <w:pPr>
        <w:spacing w:line="360" w:lineRule="exact"/>
        <w:ind w:firstLineChars="200" w:firstLine="480"/>
        <w:rPr>
          <w:sz w:val="24"/>
        </w:rPr>
      </w:pPr>
      <w:r w:rsidRPr="00312B8C">
        <w:rPr>
          <w:sz w:val="24"/>
        </w:rPr>
        <w:t>四、违约责任</w:t>
      </w:r>
    </w:p>
    <w:p w:rsidR="00573902" w:rsidRPr="00312B8C" w:rsidRDefault="00573902" w:rsidP="00573902">
      <w:pPr>
        <w:spacing w:line="360" w:lineRule="exact"/>
        <w:ind w:firstLineChars="200" w:firstLine="480"/>
        <w:rPr>
          <w:sz w:val="24"/>
        </w:rPr>
      </w:pPr>
      <w:r w:rsidRPr="00312B8C">
        <w:rPr>
          <w:sz w:val="24"/>
        </w:rPr>
        <w:t>（一）甲方的工作人员违反廉洁责任，经调查属实的，甲方将依据党纪、公司有关规定对当事人进行严肃处理，对涉嫌犯罪人员移送司法机关。</w:t>
      </w:r>
    </w:p>
    <w:p w:rsidR="00573902" w:rsidRPr="00312B8C" w:rsidRDefault="00573902" w:rsidP="00573902">
      <w:pPr>
        <w:spacing w:line="360" w:lineRule="exact"/>
        <w:ind w:firstLineChars="200" w:firstLine="480"/>
        <w:rPr>
          <w:sz w:val="24"/>
        </w:rPr>
      </w:pPr>
      <w:r w:rsidRPr="00312B8C">
        <w:rPr>
          <w:sz w:val="24"/>
        </w:rPr>
        <w:t>（二）乙方工作人员违反廉洁责任，经调查属实，甲方及其代理机构有权退回其投标；对中标的乙方，甲方及其代理机构有权撤销中标决定，或一次性扣罚与其签订合同总价款的</w:t>
      </w:r>
      <w:r w:rsidRPr="00312B8C">
        <w:rPr>
          <w:sz w:val="24"/>
        </w:rPr>
        <w:t>0.5~10%</w:t>
      </w:r>
      <w:r w:rsidRPr="00312B8C">
        <w:rPr>
          <w:sz w:val="24"/>
        </w:rPr>
        <w:t>直至终止合同执行，由此造成的经济损失由乙方承担。在今后项目中，中粮屯河股份有限公司系统各企业不再考虑与乙方的合作。</w:t>
      </w:r>
    </w:p>
    <w:p w:rsidR="00573902" w:rsidRPr="00312B8C" w:rsidRDefault="00573902" w:rsidP="00573902">
      <w:pPr>
        <w:spacing w:line="360" w:lineRule="exact"/>
        <w:ind w:firstLineChars="200" w:firstLine="480"/>
        <w:rPr>
          <w:sz w:val="24"/>
        </w:rPr>
      </w:pPr>
      <w:r w:rsidRPr="00312B8C">
        <w:rPr>
          <w:sz w:val="24"/>
        </w:rPr>
        <w:t>五、承诺书的生效</w:t>
      </w:r>
    </w:p>
    <w:p w:rsidR="00573902" w:rsidRPr="00312B8C" w:rsidRDefault="00573902" w:rsidP="00573902">
      <w:pPr>
        <w:spacing w:line="360" w:lineRule="exact"/>
        <w:ind w:firstLineChars="200" w:firstLine="480"/>
        <w:rPr>
          <w:sz w:val="24"/>
        </w:rPr>
      </w:pPr>
      <w:r w:rsidRPr="00312B8C">
        <w:rPr>
          <w:sz w:val="24"/>
        </w:rPr>
        <w:t>（一）本承诺书在双方签字盖章后即生效。</w:t>
      </w:r>
    </w:p>
    <w:p w:rsidR="00573902" w:rsidRPr="00312B8C" w:rsidRDefault="00573902" w:rsidP="00573902">
      <w:pPr>
        <w:spacing w:line="360" w:lineRule="exact"/>
        <w:ind w:firstLineChars="200" w:firstLine="480"/>
        <w:rPr>
          <w:sz w:val="24"/>
        </w:rPr>
      </w:pPr>
      <w:r w:rsidRPr="00312B8C">
        <w:rPr>
          <w:sz w:val="24"/>
        </w:rPr>
        <w:t>（二）本承诺书壹式叁份，甲方执贰份，乙方执壹份。</w:t>
      </w:r>
    </w:p>
    <w:p w:rsidR="00573902" w:rsidRPr="00312B8C" w:rsidRDefault="00573902" w:rsidP="00573902">
      <w:pPr>
        <w:spacing w:line="360" w:lineRule="exact"/>
        <w:ind w:firstLineChars="200" w:firstLine="480"/>
        <w:rPr>
          <w:sz w:val="24"/>
        </w:rPr>
      </w:pPr>
      <w:r w:rsidRPr="00312B8C">
        <w:rPr>
          <w:sz w:val="24"/>
        </w:rPr>
        <w:t>（三）本承诺书在主合同授予、履行的全过程有效，并作为主合同的附件。</w:t>
      </w:r>
    </w:p>
    <w:p w:rsidR="00573902" w:rsidRPr="00312B8C" w:rsidRDefault="00573902" w:rsidP="00573902">
      <w:pPr>
        <w:tabs>
          <w:tab w:val="left" w:pos="1080"/>
        </w:tabs>
        <w:spacing w:line="360" w:lineRule="exact"/>
        <w:rPr>
          <w:sz w:val="24"/>
        </w:rPr>
      </w:pPr>
      <w:r w:rsidRPr="00312B8C">
        <w:rPr>
          <w:sz w:val="24"/>
        </w:rPr>
        <w:t>甲</w:t>
      </w:r>
      <w:r w:rsidRPr="00312B8C">
        <w:rPr>
          <w:sz w:val="24"/>
        </w:rPr>
        <w:t xml:space="preserve">    </w:t>
      </w:r>
      <w:r w:rsidRPr="00312B8C">
        <w:rPr>
          <w:sz w:val="24"/>
        </w:rPr>
        <w:t>方：中粮崇左糖业有限公司</w:t>
      </w:r>
      <w:r w:rsidRPr="00312B8C">
        <w:rPr>
          <w:sz w:val="24"/>
        </w:rPr>
        <w:t xml:space="preserve">    </w:t>
      </w:r>
    </w:p>
    <w:p w:rsidR="00573902" w:rsidRPr="00312B8C" w:rsidRDefault="00573902" w:rsidP="00573902">
      <w:pPr>
        <w:spacing w:line="360" w:lineRule="exact"/>
        <w:rPr>
          <w:sz w:val="24"/>
        </w:rPr>
      </w:pPr>
      <w:r w:rsidRPr="00312B8C">
        <w:rPr>
          <w:sz w:val="24"/>
        </w:rPr>
        <w:t>法定代表人（或授权代表）签字：</w:t>
      </w:r>
    </w:p>
    <w:p w:rsidR="00573902" w:rsidRPr="00312B8C" w:rsidRDefault="00573902" w:rsidP="00573902">
      <w:pPr>
        <w:spacing w:line="360" w:lineRule="exact"/>
        <w:rPr>
          <w:sz w:val="24"/>
        </w:rPr>
      </w:pPr>
      <w:r w:rsidRPr="00312B8C">
        <w:rPr>
          <w:sz w:val="24"/>
        </w:rPr>
        <w:t>盖</w:t>
      </w:r>
      <w:r w:rsidRPr="00312B8C">
        <w:rPr>
          <w:sz w:val="24"/>
        </w:rPr>
        <w:t xml:space="preserve">    </w:t>
      </w:r>
      <w:r w:rsidRPr="00312B8C">
        <w:rPr>
          <w:sz w:val="24"/>
        </w:rPr>
        <w:t>章：</w:t>
      </w:r>
    </w:p>
    <w:p w:rsidR="00573902" w:rsidRPr="00312B8C" w:rsidRDefault="00573902" w:rsidP="00573902">
      <w:pPr>
        <w:spacing w:line="360" w:lineRule="exact"/>
        <w:rPr>
          <w:sz w:val="24"/>
        </w:rPr>
      </w:pPr>
      <w:r w:rsidRPr="00312B8C">
        <w:rPr>
          <w:sz w:val="24"/>
        </w:rPr>
        <w:t>签字日期：</w:t>
      </w:r>
      <w:r w:rsidRPr="00312B8C">
        <w:rPr>
          <w:sz w:val="24"/>
        </w:rPr>
        <w:t xml:space="preserve">    </w:t>
      </w:r>
      <w:r w:rsidRPr="00312B8C">
        <w:rPr>
          <w:sz w:val="24"/>
        </w:rPr>
        <w:t>年</w:t>
      </w:r>
      <w:r w:rsidRPr="00312B8C">
        <w:rPr>
          <w:sz w:val="24"/>
        </w:rPr>
        <w:t xml:space="preserve">   </w:t>
      </w:r>
      <w:r w:rsidRPr="00312B8C">
        <w:rPr>
          <w:sz w:val="24"/>
        </w:rPr>
        <w:t>月</w:t>
      </w:r>
      <w:r w:rsidRPr="00312B8C">
        <w:rPr>
          <w:sz w:val="24"/>
        </w:rPr>
        <w:t xml:space="preserve">   </w:t>
      </w:r>
      <w:r w:rsidRPr="00312B8C">
        <w:rPr>
          <w:sz w:val="24"/>
        </w:rPr>
        <w:t>日</w:t>
      </w:r>
    </w:p>
    <w:p w:rsidR="00573902" w:rsidRPr="00312B8C" w:rsidRDefault="00573902" w:rsidP="00573902">
      <w:pPr>
        <w:spacing w:line="360" w:lineRule="exact"/>
        <w:ind w:firstLineChars="200" w:firstLine="480"/>
        <w:rPr>
          <w:sz w:val="24"/>
        </w:rPr>
      </w:pPr>
      <w:r w:rsidRPr="00312B8C">
        <w:rPr>
          <w:sz w:val="24"/>
        </w:rPr>
        <w:t>监督联络方式：</w:t>
      </w:r>
    </w:p>
    <w:p w:rsidR="00573902" w:rsidRPr="00312B8C" w:rsidRDefault="00573902" w:rsidP="00573902">
      <w:pPr>
        <w:spacing w:line="360" w:lineRule="exact"/>
        <w:ind w:firstLineChars="200" w:firstLine="480"/>
        <w:rPr>
          <w:sz w:val="24"/>
        </w:rPr>
      </w:pPr>
      <w:r w:rsidRPr="00312B8C">
        <w:rPr>
          <w:sz w:val="24"/>
        </w:rPr>
        <w:t>中粮糖业控股股份有限公司纪委监督联系方式：电话</w:t>
      </w:r>
      <w:r w:rsidRPr="00312B8C">
        <w:rPr>
          <w:sz w:val="24"/>
        </w:rPr>
        <w:t>010-85017235</w:t>
      </w:r>
      <w:r w:rsidRPr="00312B8C">
        <w:rPr>
          <w:sz w:val="24"/>
        </w:rPr>
        <w:t>，</w:t>
      </w:r>
    </w:p>
    <w:p w:rsidR="00573902" w:rsidRPr="00312B8C" w:rsidRDefault="00573902" w:rsidP="00573902">
      <w:pPr>
        <w:spacing w:line="360" w:lineRule="exact"/>
        <w:ind w:firstLineChars="200" w:firstLine="480"/>
        <w:rPr>
          <w:sz w:val="24"/>
        </w:rPr>
      </w:pPr>
      <w:r w:rsidRPr="00312B8C">
        <w:rPr>
          <w:sz w:val="24"/>
        </w:rPr>
        <w:t>中粮糖业控股股份有限公司甘蔗糖部纪委</w:t>
      </w:r>
      <w:r w:rsidRPr="00312B8C">
        <w:rPr>
          <w:rFonts w:hint="eastAsia"/>
          <w:sz w:val="24"/>
        </w:rPr>
        <w:t>电话：</w:t>
      </w:r>
      <w:r w:rsidRPr="00312B8C">
        <w:rPr>
          <w:sz w:val="24"/>
        </w:rPr>
        <w:t> 13909946165/</w:t>
      </w:r>
    </w:p>
    <w:p w:rsidR="00573902" w:rsidRPr="00312B8C" w:rsidRDefault="00573902" w:rsidP="00573902">
      <w:pPr>
        <w:spacing w:line="360" w:lineRule="exact"/>
        <w:ind w:firstLineChars="200" w:firstLine="480"/>
        <w:rPr>
          <w:sz w:val="24"/>
        </w:rPr>
      </w:pPr>
      <w:r w:rsidRPr="00312B8C">
        <w:rPr>
          <w:rFonts w:hint="eastAsia"/>
          <w:sz w:val="24"/>
        </w:rPr>
        <w:t>中粮崇左糖业有限公司纪委电话：</w:t>
      </w:r>
      <w:r w:rsidRPr="00312B8C">
        <w:rPr>
          <w:sz w:val="24"/>
        </w:rPr>
        <w:t>15296390978/13687713285</w:t>
      </w:r>
    </w:p>
    <w:p w:rsidR="00573902" w:rsidRPr="00312B8C" w:rsidRDefault="00573902" w:rsidP="00573902">
      <w:pPr>
        <w:spacing w:line="360" w:lineRule="exact"/>
        <w:ind w:firstLineChars="200" w:firstLine="480"/>
        <w:rPr>
          <w:sz w:val="24"/>
        </w:rPr>
      </w:pPr>
      <w:r w:rsidRPr="00312B8C">
        <w:rPr>
          <w:rFonts w:hint="eastAsia"/>
          <w:sz w:val="24"/>
        </w:rPr>
        <w:t>寄信地址</w:t>
      </w:r>
      <w:r w:rsidRPr="00312B8C">
        <w:rPr>
          <w:rFonts w:hint="eastAsia"/>
          <w:sz w:val="24"/>
        </w:rPr>
        <w:t>1</w:t>
      </w:r>
      <w:r w:rsidRPr="00312B8C">
        <w:rPr>
          <w:rFonts w:hint="eastAsia"/>
          <w:sz w:val="24"/>
        </w:rPr>
        <w:t>：</w:t>
      </w:r>
      <w:r w:rsidRPr="00312B8C">
        <w:rPr>
          <w:sz w:val="24"/>
        </w:rPr>
        <w:t>北京朝阳区朝阳门南大街</w:t>
      </w:r>
      <w:r w:rsidRPr="00312B8C">
        <w:rPr>
          <w:sz w:val="24"/>
        </w:rPr>
        <w:t>8</w:t>
      </w:r>
      <w:r w:rsidRPr="00312B8C">
        <w:rPr>
          <w:sz w:val="24"/>
        </w:rPr>
        <w:t>号中粮福临门大厦</w:t>
      </w:r>
      <w:r w:rsidRPr="00312B8C">
        <w:rPr>
          <w:sz w:val="24"/>
        </w:rPr>
        <w:t>9</w:t>
      </w:r>
      <w:r w:rsidRPr="00312B8C">
        <w:rPr>
          <w:sz w:val="24"/>
        </w:rPr>
        <w:t>层</w:t>
      </w:r>
      <w:r w:rsidRPr="00312B8C">
        <w:rPr>
          <w:sz w:val="24"/>
        </w:rPr>
        <w:t>905</w:t>
      </w:r>
      <w:r w:rsidRPr="00312B8C">
        <w:rPr>
          <w:sz w:val="24"/>
        </w:rPr>
        <w:t>房间中粮纪委办公室（收），邮政编码</w:t>
      </w:r>
      <w:r w:rsidRPr="00312B8C">
        <w:rPr>
          <w:sz w:val="24"/>
        </w:rPr>
        <w:t>100020</w:t>
      </w:r>
    </w:p>
    <w:p w:rsidR="00573902" w:rsidRPr="00312B8C" w:rsidRDefault="00573902" w:rsidP="00573902">
      <w:pPr>
        <w:spacing w:line="360" w:lineRule="exact"/>
        <w:ind w:firstLineChars="200" w:firstLine="480"/>
        <w:rPr>
          <w:sz w:val="24"/>
        </w:rPr>
      </w:pPr>
      <w:r w:rsidRPr="00312B8C">
        <w:rPr>
          <w:rFonts w:hint="eastAsia"/>
          <w:sz w:val="24"/>
        </w:rPr>
        <w:t>寄信地址</w:t>
      </w:r>
      <w:r w:rsidRPr="00312B8C">
        <w:rPr>
          <w:rFonts w:hint="eastAsia"/>
          <w:sz w:val="24"/>
        </w:rPr>
        <w:t>2</w:t>
      </w:r>
      <w:r w:rsidRPr="00312B8C">
        <w:rPr>
          <w:rFonts w:hint="eastAsia"/>
          <w:sz w:val="24"/>
        </w:rPr>
        <w:t>：</w:t>
      </w:r>
      <w:r w:rsidRPr="00312B8C">
        <w:rPr>
          <w:sz w:val="24"/>
        </w:rPr>
        <w:t>广西崇左市江州区工业大道，甘蔗糖部党群纪检部（收），邮政编码：</w:t>
      </w:r>
      <w:r w:rsidRPr="00312B8C">
        <w:rPr>
          <w:sz w:val="24"/>
        </w:rPr>
        <w:t>532205</w:t>
      </w:r>
    </w:p>
    <w:p w:rsidR="00573902" w:rsidRPr="00312B8C" w:rsidRDefault="00573902" w:rsidP="00573902">
      <w:pPr>
        <w:spacing w:line="360" w:lineRule="exact"/>
        <w:rPr>
          <w:sz w:val="24"/>
        </w:rPr>
      </w:pPr>
      <w:r w:rsidRPr="00312B8C">
        <w:rPr>
          <w:sz w:val="24"/>
        </w:rPr>
        <w:t>乙</w:t>
      </w:r>
      <w:r w:rsidRPr="00312B8C">
        <w:rPr>
          <w:sz w:val="24"/>
        </w:rPr>
        <w:t xml:space="preserve">    </w:t>
      </w:r>
      <w:r w:rsidRPr="00312B8C">
        <w:rPr>
          <w:sz w:val="24"/>
        </w:rPr>
        <w:t>方：</w:t>
      </w:r>
      <w:r w:rsidRPr="00312B8C">
        <w:rPr>
          <w:sz w:val="24"/>
        </w:rPr>
        <w:t xml:space="preserve">                                 </w:t>
      </w:r>
    </w:p>
    <w:p w:rsidR="00573902" w:rsidRPr="00312B8C" w:rsidRDefault="00573902" w:rsidP="00573902">
      <w:pPr>
        <w:spacing w:line="360" w:lineRule="exact"/>
        <w:rPr>
          <w:sz w:val="24"/>
        </w:rPr>
      </w:pPr>
      <w:r w:rsidRPr="00312B8C">
        <w:rPr>
          <w:sz w:val="24"/>
        </w:rPr>
        <w:t>法定代表人（或授权代表）签字：</w:t>
      </w:r>
    </w:p>
    <w:p w:rsidR="00573902" w:rsidRPr="00312B8C" w:rsidRDefault="00573902" w:rsidP="00573902">
      <w:pPr>
        <w:spacing w:line="360" w:lineRule="exact"/>
        <w:rPr>
          <w:sz w:val="24"/>
        </w:rPr>
      </w:pPr>
      <w:r w:rsidRPr="00312B8C">
        <w:rPr>
          <w:sz w:val="24"/>
        </w:rPr>
        <w:t>盖</w:t>
      </w:r>
      <w:r w:rsidRPr="00312B8C">
        <w:rPr>
          <w:sz w:val="24"/>
        </w:rPr>
        <w:t xml:space="preserve">    </w:t>
      </w:r>
      <w:r w:rsidRPr="00312B8C">
        <w:rPr>
          <w:sz w:val="24"/>
        </w:rPr>
        <w:t>章：</w:t>
      </w:r>
    </w:p>
    <w:p w:rsidR="00573902" w:rsidRPr="00312B8C" w:rsidRDefault="00573902" w:rsidP="00573902">
      <w:pPr>
        <w:spacing w:before="120" w:line="400" w:lineRule="exact"/>
        <w:rPr>
          <w:sz w:val="24"/>
        </w:rPr>
      </w:pPr>
      <w:r w:rsidRPr="00312B8C">
        <w:rPr>
          <w:sz w:val="24"/>
        </w:rPr>
        <w:t>签字日期：</w:t>
      </w:r>
      <w:r w:rsidRPr="00312B8C">
        <w:rPr>
          <w:sz w:val="24"/>
        </w:rPr>
        <w:t xml:space="preserve">    </w:t>
      </w:r>
      <w:r w:rsidRPr="00312B8C">
        <w:rPr>
          <w:sz w:val="24"/>
        </w:rPr>
        <w:t>年</w:t>
      </w:r>
      <w:r w:rsidRPr="00312B8C">
        <w:rPr>
          <w:sz w:val="24"/>
        </w:rPr>
        <w:t xml:space="preserve">  </w:t>
      </w:r>
      <w:r w:rsidRPr="00312B8C">
        <w:rPr>
          <w:sz w:val="24"/>
        </w:rPr>
        <w:t>月</w:t>
      </w:r>
      <w:r w:rsidRPr="00312B8C">
        <w:rPr>
          <w:sz w:val="24"/>
        </w:rPr>
        <w:t xml:space="preserve">   </w:t>
      </w:r>
      <w:r w:rsidRPr="00312B8C">
        <w:rPr>
          <w:sz w:val="24"/>
        </w:rPr>
        <w:t>日</w:t>
      </w:r>
      <w:r w:rsidRPr="00312B8C">
        <w:rPr>
          <w:sz w:val="24"/>
        </w:rPr>
        <w:t xml:space="preserve"> </w:t>
      </w:r>
    </w:p>
    <w:p w:rsidR="00573902" w:rsidRPr="00312B8C" w:rsidRDefault="00573902" w:rsidP="00573902">
      <w:pPr>
        <w:spacing w:before="120" w:line="400" w:lineRule="exact"/>
        <w:rPr>
          <w:b/>
          <w:sz w:val="24"/>
        </w:rPr>
      </w:pPr>
      <w:r w:rsidRPr="00312B8C">
        <w:rPr>
          <w:sz w:val="24"/>
        </w:rPr>
        <w:br w:type="page"/>
      </w:r>
      <w:r w:rsidRPr="00312B8C">
        <w:rPr>
          <w:rFonts w:hint="eastAsia"/>
          <w:b/>
          <w:sz w:val="24"/>
        </w:rPr>
        <w:t>附件</w:t>
      </w:r>
      <w:r w:rsidRPr="00312B8C">
        <w:rPr>
          <w:rFonts w:hint="eastAsia"/>
          <w:b/>
          <w:sz w:val="24"/>
        </w:rPr>
        <w:t xml:space="preserve">3. </w:t>
      </w:r>
      <w:r w:rsidRPr="00312B8C">
        <w:rPr>
          <w:rFonts w:hint="eastAsia"/>
          <w:b/>
          <w:sz w:val="24"/>
        </w:rPr>
        <w:t>环保协议书</w:t>
      </w:r>
      <w:bookmarkStart w:id="3" w:name="_Hlk80105771"/>
    </w:p>
    <w:bookmarkEnd w:id="3"/>
    <w:p w:rsidR="00573902" w:rsidRPr="00312B8C" w:rsidRDefault="00573902" w:rsidP="00573902">
      <w:pPr>
        <w:spacing w:line="500" w:lineRule="exact"/>
        <w:ind w:firstLineChars="100" w:firstLine="321"/>
        <w:jc w:val="center"/>
        <w:rPr>
          <w:b/>
          <w:bCs/>
          <w:sz w:val="32"/>
          <w:szCs w:val="32"/>
        </w:rPr>
      </w:pPr>
      <w:r w:rsidRPr="00312B8C">
        <w:rPr>
          <w:rFonts w:hint="eastAsia"/>
          <w:b/>
          <w:bCs/>
          <w:sz w:val="32"/>
          <w:szCs w:val="32"/>
        </w:rPr>
        <w:t>环保协议书</w:t>
      </w:r>
    </w:p>
    <w:p w:rsidR="00573902" w:rsidRPr="00312B8C" w:rsidRDefault="00573902" w:rsidP="00573902">
      <w:pPr>
        <w:spacing w:line="480" w:lineRule="exact"/>
        <w:ind w:firstLineChars="100" w:firstLine="280"/>
        <w:jc w:val="center"/>
        <w:rPr>
          <w:sz w:val="28"/>
          <w:szCs w:val="28"/>
        </w:rPr>
      </w:pPr>
    </w:p>
    <w:p w:rsidR="00573902" w:rsidRPr="00312B8C" w:rsidRDefault="00573902" w:rsidP="00573902">
      <w:pPr>
        <w:spacing w:line="420" w:lineRule="exact"/>
        <w:ind w:firstLineChars="200" w:firstLine="480"/>
        <w:rPr>
          <w:sz w:val="24"/>
        </w:rPr>
      </w:pPr>
      <w:r w:rsidRPr="00312B8C">
        <w:rPr>
          <w:rFonts w:hint="eastAsia"/>
          <w:sz w:val="24"/>
        </w:rPr>
        <w:t>甲方（发包方）：中粮崇左糖业有限公司</w:t>
      </w:r>
    </w:p>
    <w:p w:rsidR="00573902" w:rsidRPr="00312B8C" w:rsidRDefault="00573902" w:rsidP="00573902">
      <w:pPr>
        <w:spacing w:line="420" w:lineRule="exact"/>
        <w:ind w:firstLineChars="200" w:firstLine="480"/>
        <w:rPr>
          <w:sz w:val="24"/>
        </w:rPr>
      </w:pPr>
    </w:p>
    <w:p w:rsidR="00573902" w:rsidRPr="00312B8C" w:rsidRDefault="00573902" w:rsidP="00573902">
      <w:pPr>
        <w:spacing w:line="420" w:lineRule="exact"/>
        <w:ind w:firstLineChars="200" w:firstLine="480"/>
        <w:rPr>
          <w:sz w:val="24"/>
        </w:rPr>
      </w:pPr>
      <w:r w:rsidRPr="00312B8C">
        <w:rPr>
          <w:rFonts w:hint="eastAsia"/>
          <w:sz w:val="24"/>
        </w:rPr>
        <w:t>乙方（承包方）：</w:t>
      </w:r>
    </w:p>
    <w:p w:rsidR="00573902" w:rsidRPr="00312B8C" w:rsidRDefault="00573902" w:rsidP="00573902">
      <w:pPr>
        <w:spacing w:line="420" w:lineRule="exact"/>
        <w:ind w:firstLineChars="200" w:firstLine="480"/>
        <w:rPr>
          <w:sz w:val="24"/>
        </w:rPr>
      </w:pPr>
    </w:p>
    <w:p w:rsidR="00573902" w:rsidRPr="00312B8C" w:rsidRDefault="00573902" w:rsidP="00573902">
      <w:pPr>
        <w:spacing w:line="420" w:lineRule="exact"/>
        <w:ind w:firstLineChars="200" w:firstLine="480"/>
        <w:rPr>
          <w:sz w:val="24"/>
        </w:rPr>
      </w:pPr>
      <w:r w:rsidRPr="00312B8C">
        <w:rPr>
          <w:rFonts w:hint="eastAsia"/>
          <w:sz w:val="24"/>
        </w:rPr>
        <w:t>为做好施工／服务现场环境保护工作，</w:t>
      </w:r>
      <w:r w:rsidRPr="00312B8C">
        <w:rPr>
          <w:sz w:val="24"/>
        </w:rPr>
        <w:t>依据《中华人民共和国环境保护法》</w:t>
      </w:r>
      <w:r w:rsidRPr="00312B8C">
        <w:rPr>
          <w:rFonts w:hint="eastAsia"/>
          <w:sz w:val="24"/>
        </w:rPr>
        <w:t>、《中华人民共和国固体废物污染环境防治法》、《中华人民共和国环境噪声污染防治法》、《中华人民共和国水污染防治法》、《中华人民共和国大气污染防治法》、《中华人民共和国民法典》</w:t>
      </w:r>
      <w:r w:rsidRPr="00312B8C">
        <w:rPr>
          <w:sz w:val="24"/>
        </w:rPr>
        <w:t>等法律、法规、规章，</w:t>
      </w:r>
      <w:r w:rsidRPr="00312B8C">
        <w:rPr>
          <w:rFonts w:hint="eastAsia"/>
          <w:sz w:val="24"/>
        </w:rPr>
        <w:t>经甲乙双方平等协商，达成一致意见，自愿签订本协议，并在施工／服务过程中共同遵守本协议的各项规定，</w:t>
      </w:r>
      <w:r w:rsidRPr="00312B8C">
        <w:rPr>
          <w:sz w:val="24"/>
        </w:rPr>
        <w:t>协议如下：</w:t>
      </w:r>
    </w:p>
    <w:p w:rsidR="00573902" w:rsidRPr="00312B8C" w:rsidRDefault="00573902" w:rsidP="00573902">
      <w:pPr>
        <w:spacing w:line="420" w:lineRule="exact"/>
        <w:ind w:firstLineChars="200" w:firstLine="480"/>
        <w:rPr>
          <w:sz w:val="24"/>
        </w:rPr>
      </w:pPr>
      <w:bookmarkStart w:id="4" w:name="_Hlk107349015"/>
      <w:r w:rsidRPr="00312B8C">
        <w:rPr>
          <w:rFonts w:hint="eastAsia"/>
          <w:sz w:val="24"/>
        </w:rPr>
        <w:t>第一条</w:t>
      </w:r>
      <w:r w:rsidRPr="00312B8C">
        <w:rPr>
          <w:rFonts w:hint="eastAsia"/>
          <w:sz w:val="24"/>
        </w:rPr>
        <w:t xml:space="preserve"> </w:t>
      </w:r>
      <w:r w:rsidRPr="00312B8C">
        <w:rPr>
          <w:rFonts w:hint="eastAsia"/>
          <w:sz w:val="24"/>
        </w:rPr>
        <w:t>甲方</w:t>
      </w:r>
      <w:r w:rsidRPr="00312B8C">
        <w:rPr>
          <w:sz w:val="24"/>
        </w:rPr>
        <w:t>权利、义务、责任</w:t>
      </w:r>
    </w:p>
    <w:p w:rsidR="00573902" w:rsidRPr="00312B8C" w:rsidRDefault="00573902" w:rsidP="00573902">
      <w:pPr>
        <w:spacing w:line="420" w:lineRule="exact"/>
        <w:ind w:firstLineChars="200" w:firstLine="480"/>
        <w:rPr>
          <w:sz w:val="24"/>
        </w:rPr>
      </w:pPr>
      <w:r w:rsidRPr="00312B8C">
        <w:rPr>
          <w:rFonts w:hint="eastAsia"/>
          <w:sz w:val="24"/>
        </w:rPr>
        <w:t>（一）甲方权利</w:t>
      </w:r>
    </w:p>
    <w:p w:rsidR="00573902" w:rsidRPr="00312B8C" w:rsidRDefault="00573902" w:rsidP="00573902">
      <w:pPr>
        <w:spacing w:line="420" w:lineRule="exact"/>
        <w:ind w:firstLineChars="200" w:firstLine="480"/>
        <w:rPr>
          <w:sz w:val="24"/>
        </w:rPr>
      </w:pPr>
      <w:r w:rsidRPr="00312B8C">
        <w:rPr>
          <w:rFonts w:hint="eastAsia"/>
          <w:sz w:val="24"/>
        </w:rPr>
        <w:t>1.</w:t>
      </w:r>
      <w:r w:rsidRPr="00312B8C">
        <w:rPr>
          <w:rFonts w:hint="eastAsia"/>
          <w:sz w:val="24"/>
        </w:rPr>
        <w:t>甲方有权对作业现场进行监督、检查，对违反节能环保法律法规的行为，有权提出整改要求。</w:t>
      </w:r>
    </w:p>
    <w:p w:rsidR="00573902" w:rsidRPr="00312B8C" w:rsidRDefault="00573902" w:rsidP="00573902">
      <w:pPr>
        <w:spacing w:line="420" w:lineRule="exact"/>
        <w:ind w:firstLineChars="200" w:firstLine="480"/>
        <w:rPr>
          <w:sz w:val="24"/>
        </w:rPr>
      </w:pPr>
      <w:r w:rsidRPr="00312B8C">
        <w:rPr>
          <w:rFonts w:hint="eastAsia"/>
          <w:sz w:val="24"/>
        </w:rPr>
        <w:t>2</w:t>
      </w:r>
      <w:r w:rsidRPr="00312B8C">
        <w:rPr>
          <w:sz w:val="24"/>
        </w:rPr>
        <w:t>.</w:t>
      </w:r>
      <w:r w:rsidRPr="00312B8C">
        <w:rPr>
          <w:rFonts w:hint="eastAsia"/>
          <w:sz w:val="24"/>
        </w:rPr>
        <w:t>甲方有权要求乙方不得在甲方管辖范围内使用国家明令淘汰的机器、设备设施。</w:t>
      </w:r>
    </w:p>
    <w:p w:rsidR="00573902" w:rsidRPr="00312B8C" w:rsidRDefault="00573902" w:rsidP="00573902">
      <w:pPr>
        <w:spacing w:line="420" w:lineRule="exact"/>
        <w:ind w:firstLineChars="200" w:firstLine="480"/>
        <w:rPr>
          <w:sz w:val="24"/>
        </w:rPr>
      </w:pPr>
      <w:r w:rsidRPr="00312B8C">
        <w:rPr>
          <w:rFonts w:hint="eastAsia"/>
          <w:sz w:val="24"/>
        </w:rPr>
        <w:t>3</w:t>
      </w:r>
      <w:r w:rsidRPr="00312B8C">
        <w:rPr>
          <w:sz w:val="24"/>
        </w:rPr>
        <w:t>.</w:t>
      </w:r>
      <w:r w:rsidRPr="00312B8C">
        <w:rPr>
          <w:rFonts w:hint="eastAsia"/>
          <w:sz w:val="24"/>
        </w:rPr>
        <w:t>甲方有权监督乙方合法合规处置作业产生的</w:t>
      </w:r>
      <w:r w:rsidRPr="00312B8C">
        <w:rPr>
          <w:sz w:val="24"/>
        </w:rPr>
        <w:t>固体、液体、气体等所有废弃物</w:t>
      </w:r>
      <w:r w:rsidRPr="00312B8C">
        <w:rPr>
          <w:rFonts w:hint="eastAsia"/>
          <w:sz w:val="24"/>
        </w:rPr>
        <w:t>。</w:t>
      </w:r>
    </w:p>
    <w:p w:rsidR="00573902" w:rsidRPr="00312B8C" w:rsidRDefault="00573902" w:rsidP="00573902">
      <w:pPr>
        <w:spacing w:line="420" w:lineRule="exact"/>
        <w:ind w:firstLineChars="200" w:firstLine="480"/>
        <w:rPr>
          <w:sz w:val="24"/>
        </w:rPr>
      </w:pPr>
      <w:r w:rsidRPr="00312B8C">
        <w:rPr>
          <w:rFonts w:hint="eastAsia"/>
          <w:sz w:val="24"/>
        </w:rPr>
        <w:t>4</w:t>
      </w:r>
      <w:r w:rsidRPr="00312B8C">
        <w:rPr>
          <w:rFonts w:hint="eastAsia"/>
          <w:sz w:val="24"/>
        </w:rPr>
        <w:t>．乙方作业过程中违反国家有关法律法规，受到行政、经济、刑事处罚的，甲方有权决定单方面终止与乙方之间的作业项目合同及本协议，无需承担任何提前解除合同的责任。</w:t>
      </w:r>
    </w:p>
    <w:p w:rsidR="00573902" w:rsidRPr="00312B8C" w:rsidRDefault="00573902" w:rsidP="00573902">
      <w:pPr>
        <w:spacing w:line="420" w:lineRule="exact"/>
        <w:ind w:firstLineChars="200" w:firstLine="480"/>
        <w:rPr>
          <w:sz w:val="24"/>
        </w:rPr>
      </w:pPr>
      <w:r w:rsidRPr="00312B8C">
        <w:rPr>
          <w:rFonts w:hint="eastAsia"/>
          <w:sz w:val="24"/>
        </w:rPr>
        <w:t>（二）甲方义务</w:t>
      </w:r>
    </w:p>
    <w:p w:rsidR="00573902" w:rsidRPr="00312B8C" w:rsidRDefault="00573902" w:rsidP="00573902">
      <w:pPr>
        <w:spacing w:line="420" w:lineRule="exact"/>
        <w:ind w:firstLineChars="200" w:firstLine="480"/>
        <w:rPr>
          <w:sz w:val="24"/>
        </w:rPr>
      </w:pPr>
      <w:r w:rsidRPr="00312B8C">
        <w:rPr>
          <w:rFonts w:hint="eastAsia"/>
          <w:sz w:val="24"/>
        </w:rPr>
        <w:t>协调作业现场、节能环保管理等各部门的关系。</w:t>
      </w:r>
    </w:p>
    <w:p w:rsidR="00573902" w:rsidRPr="00312B8C" w:rsidRDefault="00573902" w:rsidP="00573902">
      <w:pPr>
        <w:spacing w:line="420" w:lineRule="exact"/>
        <w:ind w:firstLineChars="200" w:firstLine="480"/>
        <w:rPr>
          <w:sz w:val="24"/>
        </w:rPr>
      </w:pPr>
      <w:r w:rsidRPr="00312B8C">
        <w:rPr>
          <w:rFonts w:hint="eastAsia"/>
          <w:sz w:val="24"/>
        </w:rPr>
        <w:t>（三）甲方责任</w:t>
      </w:r>
    </w:p>
    <w:p w:rsidR="00573902" w:rsidRPr="00312B8C" w:rsidRDefault="00573902" w:rsidP="00573902">
      <w:pPr>
        <w:spacing w:line="420" w:lineRule="exact"/>
        <w:ind w:firstLineChars="200" w:firstLine="480"/>
        <w:rPr>
          <w:sz w:val="24"/>
        </w:rPr>
      </w:pPr>
      <w:r w:rsidRPr="00312B8C">
        <w:rPr>
          <w:rFonts w:hint="eastAsia"/>
          <w:sz w:val="24"/>
        </w:rPr>
        <w:t>1.</w:t>
      </w:r>
      <w:r w:rsidRPr="00312B8C">
        <w:rPr>
          <w:rFonts w:hint="eastAsia"/>
          <w:sz w:val="24"/>
        </w:rPr>
        <w:t>认真贯彻国家和地方有关环境保护的方针、政策，严格执行有关法律法规标准等。</w:t>
      </w:r>
    </w:p>
    <w:p w:rsidR="00573902" w:rsidRPr="00312B8C" w:rsidRDefault="00573902" w:rsidP="00573902">
      <w:pPr>
        <w:spacing w:line="420" w:lineRule="exact"/>
        <w:ind w:firstLineChars="200" w:firstLine="480"/>
        <w:rPr>
          <w:sz w:val="24"/>
        </w:rPr>
      </w:pPr>
      <w:r w:rsidRPr="00312B8C">
        <w:rPr>
          <w:rFonts w:hint="eastAsia"/>
          <w:sz w:val="24"/>
        </w:rPr>
        <w:t>2</w:t>
      </w:r>
      <w:r w:rsidRPr="00312B8C">
        <w:rPr>
          <w:sz w:val="24"/>
        </w:rPr>
        <w:t>.</w:t>
      </w:r>
      <w:r w:rsidRPr="00312B8C">
        <w:rPr>
          <w:rFonts w:hint="eastAsia"/>
          <w:sz w:val="24"/>
        </w:rPr>
        <w:t>负责向乙方宣贯国家、地方及甲方公司环境保护相关法律法规、方针、政策及管理规定，要求乙方严格执行。</w:t>
      </w:r>
    </w:p>
    <w:bookmarkEnd w:id="4"/>
    <w:p w:rsidR="00573902" w:rsidRPr="00312B8C" w:rsidRDefault="00573902" w:rsidP="00573902">
      <w:pPr>
        <w:spacing w:line="420" w:lineRule="exact"/>
        <w:ind w:firstLineChars="200" w:firstLine="480"/>
        <w:rPr>
          <w:sz w:val="24"/>
        </w:rPr>
      </w:pPr>
      <w:r w:rsidRPr="00312B8C">
        <w:rPr>
          <w:rFonts w:hint="eastAsia"/>
          <w:sz w:val="24"/>
        </w:rPr>
        <w:t>第二条</w:t>
      </w:r>
      <w:r w:rsidRPr="00312B8C">
        <w:rPr>
          <w:rFonts w:hint="eastAsia"/>
          <w:sz w:val="24"/>
        </w:rPr>
        <w:t xml:space="preserve"> </w:t>
      </w:r>
      <w:r w:rsidRPr="00312B8C">
        <w:rPr>
          <w:rFonts w:hint="eastAsia"/>
          <w:sz w:val="24"/>
        </w:rPr>
        <w:t>乙方</w:t>
      </w:r>
      <w:r w:rsidRPr="00312B8C">
        <w:rPr>
          <w:sz w:val="24"/>
        </w:rPr>
        <w:t>权利、义务、责任</w:t>
      </w:r>
    </w:p>
    <w:p w:rsidR="00573902" w:rsidRPr="00312B8C" w:rsidRDefault="00573902" w:rsidP="00573902">
      <w:pPr>
        <w:spacing w:line="420" w:lineRule="exact"/>
        <w:ind w:firstLineChars="200" w:firstLine="480"/>
        <w:rPr>
          <w:sz w:val="24"/>
        </w:rPr>
      </w:pPr>
      <w:r w:rsidRPr="00312B8C">
        <w:rPr>
          <w:rFonts w:hint="eastAsia"/>
          <w:sz w:val="24"/>
        </w:rPr>
        <w:t>（一）乙方权利</w:t>
      </w:r>
    </w:p>
    <w:p w:rsidR="00573902" w:rsidRPr="00312B8C" w:rsidRDefault="00573902" w:rsidP="00573902">
      <w:pPr>
        <w:spacing w:line="420" w:lineRule="exact"/>
        <w:ind w:firstLineChars="200" w:firstLine="480"/>
        <w:rPr>
          <w:sz w:val="24"/>
        </w:rPr>
      </w:pPr>
      <w:r w:rsidRPr="00312B8C">
        <w:rPr>
          <w:rFonts w:hint="eastAsia"/>
          <w:sz w:val="24"/>
        </w:rPr>
        <w:t>乙方有权利要求甲方提供有关环境保护的相关管理规定。</w:t>
      </w:r>
    </w:p>
    <w:p w:rsidR="00573902" w:rsidRPr="00312B8C" w:rsidRDefault="00573902" w:rsidP="00573902">
      <w:pPr>
        <w:spacing w:line="420" w:lineRule="exact"/>
        <w:ind w:firstLineChars="200" w:firstLine="480"/>
        <w:rPr>
          <w:sz w:val="24"/>
        </w:rPr>
      </w:pPr>
      <w:r w:rsidRPr="00312B8C">
        <w:rPr>
          <w:rFonts w:hint="eastAsia"/>
          <w:sz w:val="24"/>
        </w:rPr>
        <w:t>（二）乙方义务</w:t>
      </w:r>
    </w:p>
    <w:p w:rsidR="00573902" w:rsidRPr="00312B8C" w:rsidRDefault="00573902" w:rsidP="00573902">
      <w:pPr>
        <w:spacing w:line="420" w:lineRule="exact"/>
        <w:ind w:firstLineChars="200" w:firstLine="480"/>
        <w:rPr>
          <w:sz w:val="24"/>
        </w:rPr>
      </w:pPr>
      <w:r w:rsidRPr="00312B8C">
        <w:rPr>
          <w:rFonts w:hint="eastAsia"/>
          <w:sz w:val="24"/>
        </w:rPr>
        <w:t>1.</w:t>
      </w:r>
      <w:r w:rsidRPr="00312B8C">
        <w:rPr>
          <w:rFonts w:hint="eastAsia"/>
          <w:sz w:val="24"/>
        </w:rPr>
        <w:t>遵守国家、甲方所在地及甲方有关环保施工的规定、标准和要求，定期对作业人员进行环保法规知识宣贯培训，并接受甲方的监督管理。</w:t>
      </w:r>
    </w:p>
    <w:p w:rsidR="00573902" w:rsidRPr="00312B8C" w:rsidRDefault="00573902" w:rsidP="00573902">
      <w:pPr>
        <w:spacing w:line="420" w:lineRule="exact"/>
        <w:ind w:firstLineChars="200" w:firstLine="480"/>
        <w:rPr>
          <w:sz w:val="24"/>
        </w:rPr>
      </w:pPr>
      <w:r w:rsidRPr="00312B8C">
        <w:rPr>
          <w:rFonts w:hint="eastAsia"/>
          <w:sz w:val="24"/>
        </w:rPr>
        <w:t>2</w:t>
      </w:r>
      <w:r w:rsidRPr="00312B8C">
        <w:rPr>
          <w:sz w:val="24"/>
        </w:rPr>
        <w:t>.</w:t>
      </w:r>
      <w:r w:rsidRPr="00312B8C">
        <w:rPr>
          <w:rFonts w:hint="eastAsia"/>
          <w:sz w:val="24"/>
        </w:rPr>
        <w:t>配合、服从甲方对作业现场节能减排和环境保护的检查，对检查发现的问题无条件进行整改。</w:t>
      </w:r>
    </w:p>
    <w:p w:rsidR="00573902" w:rsidRPr="00312B8C" w:rsidRDefault="00573902" w:rsidP="00573902">
      <w:pPr>
        <w:spacing w:line="420" w:lineRule="exact"/>
        <w:ind w:firstLineChars="200" w:firstLine="480"/>
        <w:rPr>
          <w:sz w:val="24"/>
        </w:rPr>
      </w:pPr>
      <w:r w:rsidRPr="00312B8C">
        <w:rPr>
          <w:rFonts w:hint="eastAsia"/>
          <w:sz w:val="24"/>
        </w:rPr>
        <w:t>3</w:t>
      </w:r>
      <w:r w:rsidRPr="00312B8C">
        <w:rPr>
          <w:sz w:val="24"/>
        </w:rPr>
        <w:t>.</w:t>
      </w:r>
      <w:r w:rsidRPr="00312B8C">
        <w:rPr>
          <w:rFonts w:hint="eastAsia"/>
          <w:sz w:val="24"/>
        </w:rPr>
        <w:t>乙方配备的全部机器设备、设施符合国家节能减排、环境保护相关法律法规要求。</w:t>
      </w:r>
    </w:p>
    <w:p w:rsidR="00573902" w:rsidRPr="00312B8C" w:rsidRDefault="00573902" w:rsidP="00573902">
      <w:pPr>
        <w:spacing w:line="420" w:lineRule="exact"/>
        <w:ind w:firstLineChars="200" w:firstLine="480"/>
        <w:rPr>
          <w:sz w:val="24"/>
        </w:rPr>
      </w:pPr>
      <w:r w:rsidRPr="00312B8C">
        <w:rPr>
          <w:rFonts w:hint="eastAsia"/>
          <w:sz w:val="24"/>
        </w:rPr>
        <w:t>（三）乙方责任</w:t>
      </w:r>
    </w:p>
    <w:p w:rsidR="00573902" w:rsidRPr="00312B8C" w:rsidRDefault="00573902" w:rsidP="00573902">
      <w:pPr>
        <w:spacing w:line="420" w:lineRule="exact"/>
        <w:ind w:firstLineChars="200" w:firstLine="480"/>
        <w:rPr>
          <w:sz w:val="24"/>
        </w:rPr>
      </w:pPr>
      <w:r w:rsidRPr="00312B8C">
        <w:rPr>
          <w:rFonts w:hint="eastAsia"/>
          <w:sz w:val="24"/>
        </w:rPr>
        <w:t>1.</w:t>
      </w:r>
      <w:r w:rsidRPr="00312B8C">
        <w:rPr>
          <w:rFonts w:hint="eastAsia"/>
          <w:sz w:val="24"/>
        </w:rPr>
        <w:t>固废</w:t>
      </w:r>
    </w:p>
    <w:p w:rsidR="00573902" w:rsidRPr="00312B8C" w:rsidRDefault="00573902" w:rsidP="00573902">
      <w:pPr>
        <w:spacing w:line="420" w:lineRule="exact"/>
        <w:ind w:firstLineChars="200" w:firstLine="480"/>
        <w:rPr>
          <w:sz w:val="24"/>
        </w:rPr>
      </w:pPr>
      <w:r w:rsidRPr="00312B8C">
        <w:rPr>
          <w:sz w:val="24"/>
        </w:rPr>
        <w:t>(1)</w:t>
      </w:r>
      <w:r w:rsidRPr="00312B8C">
        <w:rPr>
          <w:rFonts w:hint="eastAsia"/>
          <w:sz w:val="24"/>
        </w:rPr>
        <w:t>施工作业产生的固废分类定点放置并及时合法合规处置。处置时向甲方报告处置地点，提供处置单位资质。</w:t>
      </w:r>
    </w:p>
    <w:p w:rsidR="00573902" w:rsidRPr="00312B8C" w:rsidRDefault="00573902" w:rsidP="00573902">
      <w:pPr>
        <w:spacing w:line="420" w:lineRule="exact"/>
        <w:ind w:firstLineChars="200" w:firstLine="480"/>
        <w:rPr>
          <w:sz w:val="24"/>
        </w:rPr>
      </w:pPr>
      <w:r w:rsidRPr="00312B8C">
        <w:rPr>
          <w:rFonts w:hint="eastAsia"/>
          <w:sz w:val="24"/>
        </w:rPr>
        <w:t>(</w:t>
      </w:r>
      <w:r w:rsidRPr="00312B8C">
        <w:rPr>
          <w:sz w:val="24"/>
        </w:rPr>
        <w:t>2)</w:t>
      </w:r>
      <w:r w:rsidRPr="00312B8C">
        <w:rPr>
          <w:rFonts w:hint="eastAsia"/>
          <w:sz w:val="24"/>
        </w:rPr>
        <w:t>土建施工挖出的泥土砂石等须及时填埋洒水，恢复原状。</w:t>
      </w:r>
    </w:p>
    <w:p w:rsidR="00573902" w:rsidRPr="00312B8C" w:rsidRDefault="00573902" w:rsidP="00573902">
      <w:pPr>
        <w:spacing w:line="420" w:lineRule="exact"/>
        <w:ind w:firstLineChars="200" w:firstLine="480"/>
        <w:rPr>
          <w:sz w:val="24"/>
        </w:rPr>
      </w:pPr>
      <w:r w:rsidRPr="00312B8C">
        <w:rPr>
          <w:rFonts w:hint="eastAsia"/>
          <w:sz w:val="24"/>
        </w:rPr>
        <w:t>(</w:t>
      </w:r>
      <w:r w:rsidRPr="00312B8C">
        <w:rPr>
          <w:sz w:val="24"/>
        </w:rPr>
        <w:t>3)</w:t>
      </w:r>
      <w:r w:rsidRPr="00312B8C">
        <w:rPr>
          <w:rFonts w:hint="eastAsia"/>
          <w:sz w:val="24"/>
        </w:rPr>
        <w:t>滤泥、白泥、环保污泥、锅炉灰渣等固废拉运处置时保持现场及路面干净，如有掉落及时清扫。</w:t>
      </w:r>
    </w:p>
    <w:p w:rsidR="00573902" w:rsidRPr="00312B8C" w:rsidRDefault="00573902" w:rsidP="00573902">
      <w:pPr>
        <w:spacing w:line="420" w:lineRule="exact"/>
        <w:ind w:firstLineChars="200" w:firstLine="480"/>
        <w:rPr>
          <w:sz w:val="24"/>
        </w:rPr>
      </w:pPr>
      <w:r w:rsidRPr="00312B8C">
        <w:rPr>
          <w:rFonts w:hint="eastAsia"/>
          <w:sz w:val="24"/>
        </w:rPr>
        <w:t>2</w:t>
      </w:r>
      <w:r w:rsidRPr="00312B8C">
        <w:rPr>
          <w:sz w:val="24"/>
        </w:rPr>
        <w:t>.</w:t>
      </w:r>
      <w:r w:rsidRPr="00312B8C">
        <w:rPr>
          <w:rFonts w:hint="eastAsia"/>
          <w:sz w:val="24"/>
        </w:rPr>
        <w:t>危废</w:t>
      </w:r>
    </w:p>
    <w:p w:rsidR="00573902" w:rsidRPr="00312B8C" w:rsidRDefault="00573902" w:rsidP="00573902">
      <w:pPr>
        <w:spacing w:line="420" w:lineRule="exact"/>
        <w:ind w:firstLineChars="200" w:firstLine="480"/>
        <w:rPr>
          <w:sz w:val="24"/>
        </w:rPr>
      </w:pPr>
      <w:r w:rsidRPr="00312B8C">
        <w:rPr>
          <w:sz w:val="24"/>
        </w:rPr>
        <w:t>(1)</w:t>
      </w:r>
      <w:r w:rsidRPr="00312B8C">
        <w:rPr>
          <w:rFonts w:hint="eastAsia"/>
          <w:sz w:val="24"/>
        </w:rPr>
        <w:t>乙方在施工过程中使用有毒有害物质如油漆、涂料、机油等，应做好防泄漏储存措施，以免泄漏危害环境。</w:t>
      </w:r>
    </w:p>
    <w:p w:rsidR="00573902" w:rsidRPr="00312B8C" w:rsidRDefault="00573902" w:rsidP="00573902">
      <w:pPr>
        <w:spacing w:line="420" w:lineRule="exact"/>
        <w:ind w:firstLineChars="200" w:firstLine="480"/>
        <w:rPr>
          <w:sz w:val="24"/>
        </w:rPr>
      </w:pPr>
      <w:r w:rsidRPr="00312B8C">
        <w:rPr>
          <w:rFonts w:hint="eastAsia"/>
          <w:sz w:val="24"/>
        </w:rPr>
        <w:t>(</w:t>
      </w:r>
      <w:r w:rsidRPr="00312B8C">
        <w:rPr>
          <w:sz w:val="24"/>
        </w:rPr>
        <w:t>2)</w:t>
      </w:r>
      <w:r w:rsidRPr="00312B8C">
        <w:rPr>
          <w:rFonts w:hint="eastAsia"/>
          <w:sz w:val="24"/>
        </w:rPr>
        <w:t>施工过程产生的废机油、废机油桶、废油漆桶、石棉废物等危险废物联系有资质的第三方进行处置。处置时向甲方报告处置地点，提供处置单位资质。</w:t>
      </w:r>
    </w:p>
    <w:p w:rsidR="00573902" w:rsidRPr="00312B8C" w:rsidRDefault="00573902" w:rsidP="00573902">
      <w:pPr>
        <w:spacing w:line="420" w:lineRule="exact"/>
        <w:ind w:firstLineChars="200" w:firstLine="480"/>
        <w:rPr>
          <w:sz w:val="24"/>
        </w:rPr>
      </w:pPr>
      <w:r w:rsidRPr="00312B8C">
        <w:rPr>
          <w:rFonts w:hint="eastAsia"/>
          <w:sz w:val="24"/>
        </w:rPr>
        <w:t>3</w:t>
      </w:r>
      <w:r w:rsidRPr="00312B8C">
        <w:rPr>
          <w:sz w:val="24"/>
        </w:rPr>
        <w:t>.</w:t>
      </w:r>
      <w:r w:rsidRPr="00312B8C">
        <w:rPr>
          <w:rFonts w:hint="eastAsia"/>
          <w:sz w:val="24"/>
        </w:rPr>
        <w:t>噪声</w:t>
      </w:r>
    </w:p>
    <w:p w:rsidR="00573902" w:rsidRPr="00312B8C" w:rsidRDefault="00573902" w:rsidP="00573902">
      <w:pPr>
        <w:spacing w:line="420" w:lineRule="exact"/>
        <w:ind w:firstLineChars="200" w:firstLine="480"/>
        <w:rPr>
          <w:sz w:val="24"/>
        </w:rPr>
      </w:pPr>
      <w:r w:rsidRPr="00312B8C">
        <w:rPr>
          <w:sz w:val="24"/>
        </w:rPr>
        <w:t>(1)</w:t>
      </w:r>
      <w:r w:rsidRPr="00312B8C">
        <w:rPr>
          <w:sz w:val="24"/>
        </w:rPr>
        <w:t>乙方施工</w:t>
      </w:r>
      <w:r w:rsidRPr="00312B8C">
        <w:rPr>
          <w:rFonts w:hint="eastAsia"/>
          <w:sz w:val="24"/>
        </w:rPr>
        <w:t>产生的</w:t>
      </w:r>
      <w:r w:rsidRPr="00312B8C">
        <w:rPr>
          <w:sz w:val="24"/>
        </w:rPr>
        <w:t>噪声，</w:t>
      </w:r>
      <w:r w:rsidRPr="00312B8C">
        <w:rPr>
          <w:rFonts w:hint="eastAsia"/>
          <w:sz w:val="24"/>
        </w:rPr>
        <w:t>须</w:t>
      </w:r>
      <w:r w:rsidRPr="00312B8C">
        <w:rPr>
          <w:sz w:val="24"/>
        </w:rPr>
        <w:t>符合国家规定的施工环境噪声排放标准</w:t>
      </w:r>
      <w:r w:rsidRPr="00312B8C">
        <w:rPr>
          <w:rFonts w:hint="eastAsia"/>
          <w:sz w:val="24"/>
        </w:rPr>
        <w:t>。同时</w:t>
      </w:r>
      <w:r w:rsidRPr="00312B8C">
        <w:rPr>
          <w:sz w:val="24"/>
        </w:rPr>
        <w:t>应采取有效措施，减轻噪声对周围生活环境的影响。</w:t>
      </w:r>
    </w:p>
    <w:p w:rsidR="00573902" w:rsidRPr="00312B8C" w:rsidRDefault="00573902" w:rsidP="00573902">
      <w:pPr>
        <w:spacing w:line="420" w:lineRule="exact"/>
        <w:ind w:firstLineChars="200" w:firstLine="480"/>
        <w:rPr>
          <w:sz w:val="24"/>
        </w:rPr>
      </w:pPr>
      <w:r w:rsidRPr="00312B8C">
        <w:rPr>
          <w:rFonts w:hint="eastAsia"/>
          <w:sz w:val="24"/>
        </w:rPr>
        <w:t>(</w:t>
      </w:r>
      <w:r w:rsidRPr="00312B8C">
        <w:rPr>
          <w:sz w:val="24"/>
        </w:rPr>
        <w:t>2)</w:t>
      </w:r>
      <w:r w:rsidRPr="00312B8C">
        <w:rPr>
          <w:rFonts w:hint="eastAsia"/>
          <w:sz w:val="24"/>
        </w:rPr>
        <w:t>乙方应</w:t>
      </w:r>
      <w:r w:rsidRPr="00312B8C">
        <w:rPr>
          <w:sz w:val="24"/>
        </w:rPr>
        <w:t>加强机动车辆维修和保养，</w:t>
      </w:r>
      <w:r w:rsidRPr="00312B8C">
        <w:rPr>
          <w:rFonts w:hint="eastAsia"/>
          <w:sz w:val="24"/>
        </w:rPr>
        <w:t>机动车辆噪声符合国家规定的排放标准。</w:t>
      </w:r>
    </w:p>
    <w:p w:rsidR="00573902" w:rsidRPr="00312B8C" w:rsidRDefault="00573902" w:rsidP="00573902">
      <w:pPr>
        <w:spacing w:line="420" w:lineRule="exact"/>
        <w:ind w:firstLineChars="200" w:firstLine="480"/>
        <w:rPr>
          <w:sz w:val="24"/>
        </w:rPr>
      </w:pPr>
      <w:r w:rsidRPr="00312B8C">
        <w:rPr>
          <w:rFonts w:hint="eastAsia"/>
          <w:sz w:val="24"/>
        </w:rPr>
        <w:t>(</w:t>
      </w:r>
      <w:r w:rsidRPr="00312B8C">
        <w:rPr>
          <w:sz w:val="24"/>
        </w:rPr>
        <w:t>3)</w:t>
      </w:r>
      <w:r w:rsidRPr="00312B8C">
        <w:rPr>
          <w:sz w:val="24"/>
        </w:rPr>
        <w:t>乙方机动车辆进入</w:t>
      </w:r>
      <w:r w:rsidRPr="00312B8C">
        <w:rPr>
          <w:rFonts w:hint="eastAsia"/>
          <w:sz w:val="24"/>
        </w:rPr>
        <w:t>甲方项目</w:t>
      </w:r>
      <w:r w:rsidRPr="00312B8C">
        <w:rPr>
          <w:rFonts w:hint="eastAsia"/>
          <w:sz w:val="24"/>
        </w:rPr>
        <w:t>/</w:t>
      </w:r>
      <w:r w:rsidRPr="00312B8C">
        <w:rPr>
          <w:rFonts w:hint="eastAsia"/>
          <w:sz w:val="24"/>
        </w:rPr>
        <w:t>服务</w:t>
      </w:r>
      <w:r w:rsidRPr="00312B8C">
        <w:rPr>
          <w:sz w:val="24"/>
        </w:rPr>
        <w:t>现场严禁使用喇叭。</w:t>
      </w:r>
    </w:p>
    <w:p w:rsidR="00573902" w:rsidRPr="00312B8C" w:rsidRDefault="00573902" w:rsidP="00573902">
      <w:pPr>
        <w:spacing w:line="420" w:lineRule="exact"/>
        <w:ind w:firstLineChars="200" w:firstLine="480"/>
        <w:rPr>
          <w:sz w:val="24"/>
        </w:rPr>
      </w:pPr>
      <w:r w:rsidRPr="00312B8C">
        <w:rPr>
          <w:rFonts w:hint="eastAsia"/>
          <w:sz w:val="24"/>
        </w:rPr>
        <w:t>4</w:t>
      </w:r>
      <w:r w:rsidRPr="00312B8C">
        <w:rPr>
          <w:sz w:val="24"/>
        </w:rPr>
        <w:t>.</w:t>
      </w:r>
      <w:r w:rsidRPr="00312B8C">
        <w:rPr>
          <w:rFonts w:hint="eastAsia"/>
          <w:sz w:val="24"/>
        </w:rPr>
        <w:t>水</w:t>
      </w:r>
    </w:p>
    <w:p w:rsidR="00573902" w:rsidRPr="00312B8C" w:rsidRDefault="00573902" w:rsidP="00573902">
      <w:pPr>
        <w:spacing w:line="420" w:lineRule="exact"/>
        <w:ind w:firstLineChars="200" w:firstLine="480"/>
        <w:rPr>
          <w:sz w:val="24"/>
        </w:rPr>
      </w:pPr>
      <w:r w:rsidRPr="00312B8C">
        <w:rPr>
          <w:sz w:val="24"/>
        </w:rPr>
        <w:t>(1)</w:t>
      </w:r>
      <w:r w:rsidRPr="00312B8C">
        <w:rPr>
          <w:sz w:val="24"/>
        </w:rPr>
        <w:t>禁止</w:t>
      </w:r>
      <w:r w:rsidRPr="00312B8C">
        <w:rPr>
          <w:rFonts w:hint="eastAsia"/>
          <w:sz w:val="24"/>
        </w:rPr>
        <w:t>向</w:t>
      </w:r>
      <w:r w:rsidRPr="00312B8C">
        <w:rPr>
          <w:sz w:val="24"/>
        </w:rPr>
        <w:t>施工现场周边排放油类、酸液、碱液或者</w:t>
      </w:r>
      <w:r w:rsidRPr="00312B8C">
        <w:rPr>
          <w:rFonts w:hint="eastAsia"/>
          <w:sz w:val="24"/>
        </w:rPr>
        <w:t>有</w:t>
      </w:r>
      <w:r w:rsidRPr="00312B8C">
        <w:rPr>
          <w:sz w:val="24"/>
        </w:rPr>
        <w:t>毒废液。</w:t>
      </w:r>
    </w:p>
    <w:p w:rsidR="00573902" w:rsidRPr="00312B8C" w:rsidRDefault="00573902" w:rsidP="00573902">
      <w:pPr>
        <w:spacing w:line="420" w:lineRule="exact"/>
        <w:ind w:firstLineChars="200" w:firstLine="480"/>
        <w:rPr>
          <w:sz w:val="24"/>
        </w:rPr>
      </w:pPr>
      <w:r w:rsidRPr="00312B8C">
        <w:rPr>
          <w:rFonts w:hint="eastAsia"/>
          <w:sz w:val="24"/>
        </w:rPr>
        <w:t>(</w:t>
      </w:r>
      <w:r w:rsidRPr="00312B8C">
        <w:rPr>
          <w:sz w:val="24"/>
        </w:rPr>
        <w:t>2)</w:t>
      </w:r>
      <w:r w:rsidRPr="00312B8C">
        <w:rPr>
          <w:sz w:val="24"/>
        </w:rPr>
        <w:t>禁止向施工现场周边水体排放、倾倒放射性固体废物或者含有高放射性</w:t>
      </w:r>
      <w:r w:rsidRPr="00312B8C">
        <w:rPr>
          <w:rFonts w:hint="eastAsia"/>
          <w:sz w:val="24"/>
        </w:rPr>
        <w:t>或</w:t>
      </w:r>
      <w:r w:rsidRPr="00312B8C">
        <w:rPr>
          <w:sz w:val="24"/>
        </w:rPr>
        <w:t>中放射性物质的废水。</w:t>
      </w:r>
    </w:p>
    <w:p w:rsidR="00573902" w:rsidRPr="00312B8C" w:rsidRDefault="00573902" w:rsidP="00573902">
      <w:pPr>
        <w:spacing w:line="420" w:lineRule="exact"/>
        <w:ind w:firstLineChars="200" w:firstLine="480"/>
        <w:rPr>
          <w:sz w:val="24"/>
        </w:rPr>
      </w:pPr>
      <w:r w:rsidRPr="00312B8C">
        <w:rPr>
          <w:rFonts w:hint="eastAsia"/>
          <w:sz w:val="24"/>
        </w:rPr>
        <w:t>5</w:t>
      </w:r>
      <w:r w:rsidRPr="00312B8C">
        <w:rPr>
          <w:sz w:val="24"/>
        </w:rPr>
        <w:t>.</w:t>
      </w:r>
      <w:r w:rsidRPr="00312B8C">
        <w:rPr>
          <w:rFonts w:hint="eastAsia"/>
          <w:sz w:val="24"/>
        </w:rPr>
        <w:t>气</w:t>
      </w:r>
    </w:p>
    <w:p w:rsidR="00573902" w:rsidRPr="00312B8C" w:rsidRDefault="00573902" w:rsidP="00573902">
      <w:pPr>
        <w:spacing w:line="420" w:lineRule="exact"/>
        <w:ind w:firstLineChars="200" w:firstLine="480"/>
        <w:rPr>
          <w:sz w:val="24"/>
        </w:rPr>
      </w:pPr>
      <w:r w:rsidRPr="00312B8C">
        <w:rPr>
          <w:sz w:val="24"/>
        </w:rPr>
        <w:t>(1)</w:t>
      </w:r>
      <w:r w:rsidRPr="00312B8C">
        <w:rPr>
          <w:sz w:val="24"/>
        </w:rPr>
        <w:t>施工</w:t>
      </w:r>
      <w:r w:rsidRPr="00312B8C">
        <w:rPr>
          <w:rFonts w:hint="eastAsia"/>
          <w:sz w:val="24"/>
        </w:rPr>
        <w:t>现场</w:t>
      </w:r>
      <w:r w:rsidRPr="00312B8C">
        <w:rPr>
          <w:sz w:val="24"/>
        </w:rPr>
        <w:t>禁止焚烧油毡、橡胶、塑料、皮革、垃圾以及其他产生有毒有害烟尘和恶臭气体的物质。</w:t>
      </w:r>
    </w:p>
    <w:p w:rsidR="00573902" w:rsidRPr="00312B8C" w:rsidRDefault="00573902" w:rsidP="00573902">
      <w:pPr>
        <w:spacing w:line="420" w:lineRule="exact"/>
        <w:ind w:firstLineChars="200" w:firstLine="480"/>
        <w:rPr>
          <w:sz w:val="24"/>
        </w:rPr>
      </w:pPr>
      <w:r w:rsidRPr="00312B8C">
        <w:rPr>
          <w:rFonts w:hint="eastAsia"/>
          <w:sz w:val="24"/>
        </w:rPr>
        <w:t>(</w:t>
      </w:r>
      <w:r w:rsidRPr="00312B8C">
        <w:rPr>
          <w:sz w:val="24"/>
        </w:rPr>
        <w:t>2)</w:t>
      </w:r>
      <w:r w:rsidRPr="00312B8C">
        <w:rPr>
          <w:rFonts w:hint="eastAsia"/>
          <w:sz w:val="24"/>
        </w:rPr>
        <w:t>乙方应</w:t>
      </w:r>
      <w:r w:rsidRPr="00312B8C">
        <w:rPr>
          <w:sz w:val="24"/>
        </w:rPr>
        <w:t>加强机动车辆维修和保养，</w:t>
      </w:r>
      <w:r w:rsidRPr="00312B8C">
        <w:rPr>
          <w:rFonts w:hint="eastAsia"/>
          <w:sz w:val="24"/>
        </w:rPr>
        <w:t>机动车辆尾气符合国家规定的排放标准。</w:t>
      </w:r>
    </w:p>
    <w:p w:rsidR="00573902" w:rsidRPr="00312B8C" w:rsidRDefault="00573902" w:rsidP="00573902">
      <w:pPr>
        <w:spacing w:line="420" w:lineRule="exact"/>
        <w:ind w:firstLineChars="200" w:firstLine="482"/>
        <w:rPr>
          <w:sz w:val="24"/>
        </w:rPr>
      </w:pPr>
      <w:r w:rsidRPr="00312B8C">
        <w:rPr>
          <w:b/>
          <w:sz w:val="24"/>
        </w:rPr>
        <w:t>6.</w:t>
      </w:r>
      <w:r w:rsidRPr="00312B8C">
        <w:rPr>
          <w:rFonts w:hint="eastAsia"/>
          <w:sz w:val="24"/>
        </w:rPr>
        <w:t>无组织排放</w:t>
      </w:r>
    </w:p>
    <w:p w:rsidR="00573902" w:rsidRPr="00312B8C" w:rsidRDefault="00573902" w:rsidP="00573902">
      <w:pPr>
        <w:spacing w:line="420" w:lineRule="exact"/>
        <w:ind w:firstLineChars="200" w:firstLine="480"/>
        <w:rPr>
          <w:sz w:val="24"/>
        </w:rPr>
      </w:pPr>
      <w:r w:rsidRPr="00312B8C">
        <w:rPr>
          <w:sz w:val="24"/>
        </w:rPr>
        <w:t>(1)</w:t>
      </w:r>
      <w:r w:rsidRPr="00312B8C">
        <w:rPr>
          <w:rFonts w:hint="eastAsia"/>
          <w:sz w:val="24"/>
        </w:rPr>
        <w:t>容易产生扬尘的施工现场、清扫地面时须洒水，运输建筑垃圾需加盖蓬布等，以免粉尘弥漫，污染环境。</w:t>
      </w:r>
    </w:p>
    <w:p w:rsidR="00573902" w:rsidRPr="00312B8C" w:rsidRDefault="00573902" w:rsidP="00573902">
      <w:pPr>
        <w:spacing w:line="420" w:lineRule="exact"/>
        <w:ind w:firstLineChars="200" w:firstLine="480"/>
        <w:rPr>
          <w:sz w:val="24"/>
        </w:rPr>
      </w:pPr>
      <w:r w:rsidRPr="00312B8C">
        <w:rPr>
          <w:rFonts w:hint="eastAsia"/>
          <w:sz w:val="24"/>
        </w:rPr>
        <w:t>(</w:t>
      </w:r>
      <w:r w:rsidRPr="00312B8C">
        <w:rPr>
          <w:sz w:val="24"/>
        </w:rPr>
        <w:t>2)</w:t>
      </w:r>
      <w:r w:rsidRPr="00312B8C">
        <w:rPr>
          <w:rFonts w:hint="eastAsia"/>
          <w:sz w:val="24"/>
        </w:rPr>
        <w:t>临时堆放的土方采取彩条布覆盖等措施，以防尘土飞扬。</w:t>
      </w:r>
    </w:p>
    <w:p w:rsidR="00573902" w:rsidRPr="00312B8C" w:rsidRDefault="00573902" w:rsidP="00573902">
      <w:pPr>
        <w:spacing w:line="420" w:lineRule="exact"/>
        <w:ind w:firstLineChars="200" w:firstLine="480"/>
        <w:rPr>
          <w:sz w:val="24"/>
        </w:rPr>
      </w:pPr>
      <w:r w:rsidRPr="00312B8C">
        <w:rPr>
          <w:sz w:val="24"/>
        </w:rPr>
        <w:t>7.</w:t>
      </w:r>
      <w:r w:rsidRPr="00312B8C">
        <w:rPr>
          <w:rFonts w:hint="eastAsia"/>
          <w:sz w:val="24"/>
        </w:rPr>
        <w:t>其它</w:t>
      </w:r>
    </w:p>
    <w:p w:rsidR="00573902" w:rsidRPr="00312B8C" w:rsidRDefault="00573902" w:rsidP="00573902">
      <w:pPr>
        <w:spacing w:line="420" w:lineRule="exact"/>
        <w:ind w:firstLineChars="200" w:firstLine="480"/>
        <w:rPr>
          <w:sz w:val="24"/>
        </w:rPr>
      </w:pPr>
      <w:r w:rsidRPr="00312B8C">
        <w:rPr>
          <w:sz w:val="24"/>
        </w:rPr>
        <w:t>(1)</w:t>
      </w:r>
      <w:r w:rsidRPr="00312B8C">
        <w:rPr>
          <w:rFonts w:hint="eastAsia"/>
          <w:sz w:val="24"/>
        </w:rPr>
        <w:t>乙方施工／服务现场环境须遵守环境管理体系及法律法规有关作业场所的要求，场地功能划分及标识清楚，物资规范堆放和储存，保持现场的整洁有序。</w:t>
      </w:r>
    </w:p>
    <w:p w:rsidR="00573902" w:rsidRPr="00312B8C" w:rsidRDefault="00573902" w:rsidP="00573902">
      <w:pPr>
        <w:spacing w:line="420" w:lineRule="exact"/>
        <w:ind w:firstLineChars="200" w:firstLine="480"/>
        <w:rPr>
          <w:sz w:val="24"/>
        </w:rPr>
      </w:pPr>
      <w:r w:rsidRPr="00312B8C">
        <w:rPr>
          <w:rFonts w:hint="eastAsia"/>
          <w:sz w:val="24"/>
        </w:rPr>
        <w:t>(</w:t>
      </w:r>
      <w:r w:rsidRPr="00312B8C">
        <w:rPr>
          <w:sz w:val="24"/>
        </w:rPr>
        <w:t>2)</w:t>
      </w:r>
      <w:r w:rsidRPr="00312B8C">
        <w:rPr>
          <w:sz w:val="24"/>
        </w:rPr>
        <w:t>乙方应当合理选择和利用原材料、能源和其他资源，采用先进的生产工艺和设备，减少施工</w:t>
      </w:r>
      <w:r w:rsidRPr="00312B8C">
        <w:rPr>
          <w:rFonts w:hint="eastAsia"/>
          <w:sz w:val="24"/>
        </w:rPr>
        <w:t>废水、废气、固废及噪声</w:t>
      </w:r>
      <w:r w:rsidRPr="00312B8C">
        <w:rPr>
          <w:sz w:val="24"/>
        </w:rPr>
        <w:t>产生。</w:t>
      </w:r>
    </w:p>
    <w:p w:rsidR="00573902" w:rsidRPr="00312B8C" w:rsidRDefault="00573902" w:rsidP="00573902">
      <w:pPr>
        <w:spacing w:line="420" w:lineRule="exact"/>
        <w:ind w:firstLineChars="200" w:firstLine="480"/>
        <w:rPr>
          <w:sz w:val="24"/>
        </w:rPr>
      </w:pPr>
      <w:r w:rsidRPr="00312B8C">
        <w:rPr>
          <w:rFonts w:hint="eastAsia"/>
          <w:sz w:val="24"/>
        </w:rPr>
        <w:t>(</w:t>
      </w:r>
      <w:r w:rsidRPr="00312B8C">
        <w:rPr>
          <w:sz w:val="24"/>
        </w:rPr>
        <w:t>3)</w:t>
      </w:r>
      <w:r w:rsidRPr="00312B8C">
        <w:rPr>
          <w:rFonts w:hint="eastAsia"/>
          <w:sz w:val="24"/>
        </w:rPr>
        <w:t>乙方使用的车辆必须具备国家法规和甲方所在地环保政策及相关规定的资质和要求，并在项目</w:t>
      </w:r>
      <w:r w:rsidRPr="00312B8C">
        <w:rPr>
          <w:rFonts w:hint="eastAsia"/>
          <w:sz w:val="24"/>
        </w:rPr>
        <w:t>/</w:t>
      </w:r>
      <w:r w:rsidRPr="00312B8C">
        <w:rPr>
          <w:rFonts w:hint="eastAsia"/>
          <w:sz w:val="24"/>
        </w:rPr>
        <w:t>服务实施过程中严格遵守法规及相关政策、规定。</w:t>
      </w:r>
    </w:p>
    <w:p w:rsidR="00573902" w:rsidRPr="00312B8C" w:rsidRDefault="00573902" w:rsidP="00573902">
      <w:pPr>
        <w:spacing w:line="420" w:lineRule="exact"/>
        <w:ind w:firstLineChars="200" w:firstLine="480"/>
        <w:rPr>
          <w:sz w:val="24"/>
        </w:rPr>
      </w:pPr>
      <w:r w:rsidRPr="00312B8C">
        <w:rPr>
          <w:rFonts w:hint="eastAsia"/>
          <w:sz w:val="24"/>
        </w:rPr>
        <w:t>(</w:t>
      </w:r>
      <w:r w:rsidRPr="00312B8C">
        <w:rPr>
          <w:sz w:val="24"/>
        </w:rPr>
        <w:t>4)</w:t>
      </w:r>
      <w:r w:rsidRPr="00312B8C">
        <w:rPr>
          <w:rFonts w:hint="eastAsia"/>
          <w:sz w:val="24"/>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rsidR="00573902" w:rsidRPr="00312B8C" w:rsidRDefault="00573902" w:rsidP="00573902">
      <w:pPr>
        <w:spacing w:line="420" w:lineRule="exact"/>
        <w:ind w:firstLineChars="200" w:firstLine="480"/>
        <w:rPr>
          <w:sz w:val="24"/>
        </w:rPr>
      </w:pPr>
      <w:r w:rsidRPr="00312B8C">
        <w:rPr>
          <w:rFonts w:hint="eastAsia"/>
          <w:sz w:val="24"/>
        </w:rPr>
        <w:t>(</w:t>
      </w:r>
      <w:r w:rsidRPr="00312B8C">
        <w:rPr>
          <w:sz w:val="24"/>
        </w:rPr>
        <w:t>5)</w:t>
      </w:r>
      <w:r w:rsidRPr="00312B8C">
        <w:rPr>
          <w:rFonts w:hint="eastAsia"/>
          <w:sz w:val="24"/>
        </w:rPr>
        <w:t>乙方在施工现场根据区域大小合理设置</w:t>
      </w:r>
      <w:r w:rsidRPr="00312B8C">
        <w:rPr>
          <w:rFonts w:hint="eastAsia"/>
          <w:sz w:val="24"/>
        </w:rPr>
        <w:t>1</w:t>
      </w:r>
      <w:r w:rsidRPr="00312B8C">
        <w:rPr>
          <w:sz w:val="24"/>
        </w:rPr>
        <w:t>-2</w:t>
      </w:r>
      <w:r w:rsidRPr="00312B8C">
        <w:rPr>
          <w:rFonts w:hint="eastAsia"/>
          <w:sz w:val="24"/>
        </w:rPr>
        <w:t>个固废临时储放点，安排人员每天打扫一遍施工现场，每十天清理一次临时储放点。临时储放点设置超过</w:t>
      </w:r>
      <w:r w:rsidRPr="00312B8C">
        <w:rPr>
          <w:sz w:val="24"/>
        </w:rPr>
        <w:t>2</w:t>
      </w:r>
      <w:r w:rsidRPr="00312B8C">
        <w:rPr>
          <w:rFonts w:hint="eastAsia"/>
          <w:sz w:val="24"/>
        </w:rPr>
        <w:t>个时须报经甲方安全环保部同意。</w:t>
      </w:r>
    </w:p>
    <w:p w:rsidR="00573902" w:rsidRPr="00312B8C" w:rsidRDefault="00573902" w:rsidP="00573902">
      <w:pPr>
        <w:spacing w:line="420" w:lineRule="exact"/>
        <w:ind w:firstLineChars="200" w:firstLine="480"/>
        <w:rPr>
          <w:sz w:val="24"/>
        </w:rPr>
      </w:pPr>
      <w:r w:rsidRPr="00312B8C">
        <w:rPr>
          <w:rFonts w:hint="eastAsia"/>
          <w:sz w:val="24"/>
        </w:rPr>
        <w:t>第三条</w:t>
      </w:r>
      <w:r w:rsidRPr="00312B8C">
        <w:rPr>
          <w:rFonts w:hint="eastAsia"/>
          <w:sz w:val="24"/>
        </w:rPr>
        <w:t xml:space="preserve"> </w:t>
      </w:r>
      <w:r w:rsidRPr="00312B8C">
        <w:rPr>
          <w:rFonts w:hint="eastAsia"/>
          <w:sz w:val="24"/>
        </w:rPr>
        <w:t>考核</w:t>
      </w:r>
    </w:p>
    <w:p w:rsidR="00573902" w:rsidRPr="00312B8C" w:rsidRDefault="00573902" w:rsidP="00573902">
      <w:pPr>
        <w:spacing w:line="420" w:lineRule="exact"/>
        <w:ind w:firstLineChars="200" w:firstLine="480"/>
        <w:rPr>
          <w:sz w:val="24"/>
        </w:rPr>
      </w:pPr>
      <w:r w:rsidRPr="00312B8C">
        <w:rPr>
          <w:rFonts w:hint="eastAsia"/>
          <w:sz w:val="24"/>
        </w:rPr>
        <w:t>（一）乙方未按要求每天打扫施工现场的，由甲方安排人员打扫并按</w:t>
      </w:r>
      <w:r w:rsidRPr="00312B8C">
        <w:rPr>
          <w:rFonts w:hint="eastAsia"/>
          <w:sz w:val="24"/>
        </w:rPr>
        <w:t>7</w:t>
      </w:r>
      <w:r w:rsidRPr="00312B8C">
        <w:rPr>
          <w:sz w:val="24"/>
        </w:rPr>
        <w:t>0</w:t>
      </w:r>
      <w:r w:rsidRPr="00312B8C">
        <w:rPr>
          <w:rFonts w:hint="eastAsia"/>
          <w:sz w:val="24"/>
        </w:rPr>
        <w:t>元</w:t>
      </w:r>
      <w:r w:rsidRPr="00312B8C">
        <w:rPr>
          <w:rFonts w:hint="eastAsia"/>
          <w:sz w:val="24"/>
        </w:rPr>
        <w:t>/</w:t>
      </w:r>
      <w:r w:rsidRPr="00312B8C">
        <w:rPr>
          <w:rFonts w:hint="eastAsia"/>
          <w:sz w:val="24"/>
        </w:rPr>
        <w:t>人</w:t>
      </w:r>
      <w:r w:rsidRPr="00312B8C">
        <w:rPr>
          <w:rFonts w:hint="eastAsia"/>
          <w:sz w:val="24"/>
        </w:rPr>
        <w:t>/</w:t>
      </w:r>
      <w:r w:rsidRPr="00312B8C">
        <w:rPr>
          <w:rFonts w:hint="eastAsia"/>
          <w:sz w:val="24"/>
        </w:rPr>
        <w:t>小时扣款；施工作业产生的固废未及时合法处置的，由甲方联系第三方合法处置并按以下标准考核乙方：</w:t>
      </w:r>
      <w:r w:rsidRPr="00312B8C">
        <w:rPr>
          <w:rFonts w:hint="eastAsia"/>
          <w:sz w:val="24"/>
        </w:rPr>
        <w:t>1</w:t>
      </w:r>
      <w:r w:rsidRPr="00312B8C">
        <w:rPr>
          <w:sz w:val="24"/>
        </w:rPr>
        <w:t>.</w:t>
      </w:r>
      <w:r w:rsidRPr="00312B8C">
        <w:rPr>
          <w:rFonts w:hint="eastAsia"/>
          <w:sz w:val="24"/>
        </w:rPr>
        <w:t>一般固废：</w:t>
      </w:r>
      <w:r w:rsidRPr="00312B8C">
        <w:rPr>
          <w:rFonts w:hint="eastAsia"/>
          <w:sz w:val="24"/>
        </w:rPr>
        <w:t>500</w:t>
      </w:r>
      <w:r w:rsidRPr="00312B8C">
        <w:rPr>
          <w:rFonts w:hint="eastAsia"/>
          <w:sz w:val="24"/>
        </w:rPr>
        <w:t>元</w:t>
      </w:r>
      <w:r w:rsidRPr="00312B8C">
        <w:rPr>
          <w:rFonts w:hint="eastAsia"/>
          <w:sz w:val="24"/>
        </w:rPr>
        <w:t>/</w:t>
      </w:r>
      <w:r w:rsidRPr="00312B8C">
        <w:rPr>
          <w:rFonts w:hint="eastAsia"/>
          <w:sz w:val="24"/>
        </w:rPr>
        <w:t>吨扣款；</w:t>
      </w:r>
      <w:r w:rsidRPr="00312B8C">
        <w:rPr>
          <w:rFonts w:hint="eastAsia"/>
          <w:sz w:val="24"/>
        </w:rPr>
        <w:t>2</w:t>
      </w:r>
      <w:r w:rsidRPr="00312B8C">
        <w:rPr>
          <w:sz w:val="24"/>
        </w:rPr>
        <w:t>.</w:t>
      </w:r>
      <w:r w:rsidRPr="00312B8C">
        <w:rPr>
          <w:rFonts w:hint="eastAsia"/>
          <w:sz w:val="24"/>
        </w:rPr>
        <w:t>危险废物：</w:t>
      </w:r>
      <w:r w:rsidRPr="00312B8C">
        <w:rPr>
          <w:rFonts w:hint="eastAsia"/>
          <w:sz w:val="24"/>
        </w:rPr>
        <w:t>6</w:t>
      </w:r>
      <w:r w:rsidRPr="00312B8C">
        <w:rPr>
          <w:sz w:val="24"/>
        </w:rPr>
        <w:t>500</w:t>
      </w:r>
      <w:r w:rsidRPr="00312B8C">
        <w:rPr>
          <w:rFonts w:hint="eastAsia"/>
          <w:sz w:val="24"/>
        </w:rPr>
        <w:t>元</w:t>
      </w:r>
      <w:r w:rsidRPr="00312B8C">
        <w:rPr>
          <w:rFonts w:hint="eastAsia"/>
          <w:sz w:val="24"/>
        </w:rPr>
        <w:t>/</w:t>
      </w:r>
      <w:r w:rsidRPr="00312B8C">
        <w:rPr>
          <w:rFonts w:hint="eastAsia"/>
          <w:sz w:val="24"/>
        </w:rPr>
        <w:t>吨扣款。</w:t>
      </w:r>
    </w:p>
    <w:p w:rsidR="00573902" w:rsidRPr="00312B8C" w:rsidRDefault="00573902" w:rsidP="00573902">
      <w:pPr>
        <w:spacing w:line="420" w:lineRule="exact"/>
        <w:ind w:firstLineChars="200" w:firstLine="480"/>
        <w:rPr>
          <w:sz w:val="24"/>
        </w:rPr>
      </w:pPr>
      <w:r w:rsidRPr="00312B8C">
        <w:rPr>
          <w:rFonts w:hint="eastAsia"/>
          <w:sz w:val="24"/>
        </w:rPr>
        <w:t>（二）乙方违反甲方各项环保管理规定的，第一次扣</w:t>
      </w:r>
      <w:r w:rsidRPr="00312B8C">
        <w:rPr>
          <w:rFonts w:hint="eastAsia"/>
          <w:sz w:val="24"/>
        </w:rPr>
        <w:t>200</w:t>
      </w:r>
      <w:r w:rsidRPr="00312B8C">
        <w:rPr>
          <w:rFonts w:hint="eastAsia"/>
          <w:sz w:val="24"/>
        </w:rPr>
        <w:t>元、第二次扣</w:t>
      </w:r>
      <w:r w:rsidRPr="00312B8C">
        <w:rPr>
          <w:rFonts w:hint="eastAsia"/>
          <w:sz w:val="24"/>
        </w:rPr>
        <w:t>500</w:t>
      </w:r>
      <w:r w:rsidRPr="00312B8C">
        <w:rPr>
          <w:rFonts w:hint="eastAsia"/>
          <w:sz w:val="24"/>
        </w:rPr>
        <w:t>元、第三次扣</w:t>
      </w:r>
      <w:r w:rsidRPr="00312B8C">
        <w:rPr>
          <w:rFonts w:hint="eastAsia"/>
          <w:sz w:val="24"/>
        </w:rPr>
        <w:t>1000</w:t>
      </w:r>
      <w:r w:rsidRPr="00312B8C">
        <w:rPr>
          <w:rFonts w:hint="eastAsia"/>
          <w:sz w:val="24"/>
        </w:rPr>
        <w:t>元。累计违规四次以上的，第四次起每次扣</w:t>
      </w:r>
      <w:r w:rsidRPr="00312B8C">
        <w:rPr>
          <w:rFonts w:hint="eastAsia"/>
          <w:sz w:val="24"/>
        </w:rPr>
        <w:t>2000</w:t>
      </w:r>
      <w:r w:rsidRPr="00312B8C">
        <w:rPr>
          <w:rFonts w:hint="eastAsia"/>
          <w:sz w:val="24"/>
        </w:rPr>
        <w:t>元，视情况作停工整顿处理，停工所造成的损失由乙方负责。</w:t>
      </w:r>
    </w:p>
    <w:p w:rsidR="00573902" w:rsidRPr="00312B8C" w:rsidRDefault="00573902" w:rsidP="00573902">
      <w:pPr>
        <w:spacing w:line="420" w:lineRule="exact"/>
        <w:ind w:firstLineChars="200" w:firstLine="480"/>
        <w:rPr>
          <w:sz w:val="24"/>
        </w:rPr>
      </w:pPr>
      <w:r w:rsidRPr="00312B8C">
        <w:rPr>
          <w:rFonts w:hint="eastAsia"/>
          <w:sz w:val="24"/>
        </w:rPr>
        <w:t>（三）若因乙方责任导致当地居民上访或当地环保管理部门对甲方提出整改、整顿或处罚的，将由乙方自行承担所有责任，并负责赔偿甲方由此带来的经济损失。</w:t>
      </w:r>
    </w:p>
    <w:p w:rsidR="00573902" w:rsidRPr="00312B8C" w:rsidRDefault="00573902" w:rsidP="00573902">
      <w:pPr>
        <w:spacing w:line="420" w:lineRule="exact"/>
        <w:ind w:firstLineChars="200" w:firstLine="480"/>
        <w:rPr>
          <w:sz w:val="24"/>
        </w:rPr>
      </w:pPr>
      <w:r w:rsidRPr="00312B8C">
        <w:rPr>
          <w:rFonts w:hint="eastAsia"/>
          <w:sz w:val="24"/>
        </w:rPr>
        <w:t>第四条</w:t>
      </w:r>
      <w:r w:rsidRPr="00312B8C">
        <w:rPr>
          <w:rFonts w:hint="eastAsia"/>
          <w:sz w:val="24"/>
        </w:rPr>
        <w:t xml:space="preserve"> </w:t>
      </w:r>
      <w:r w:rsidRPr="00312B8C">
        <w:rPr>
          <w:rFonts w:hint="eastAsia"/>
          <w:sz w:val="24"/>
        </w:rPr>
        <w:t>补充条款</w:t>
      </w:r>
    </w:p>
    <w:p w:rsidR="00573902" w:rsidRPr="00312B8C" w:rsidRDefault="00573902" w:rsidP="00573902">
      <w:pPr>
        <w:spacing w:line="420" w:lineRule="exact"/>
        <w:ind w:firstLineChars="200" w:firstLine="480"/>
        <w:rPr>
          <w:sz w:val="24"/>
        </w:rPr>
      </w:pPr>
      <w:r w:rsidRPr="00312B8C">
        <w:rPr>
          <w:rFonts w:hint="eastAsia"/>
          <w:sz w:val="24"/>
        </w:rPr>
        <w:t>甲乙双方在遵守有关法律、法规、规章和标准的前提下，结合项目作业实际，经协商一致后，可对以上条款内容进行补充但不得相悖，补充条款与本协议其他条款具有同等法律效力。</w:t>
      </w:r>
    </w:p>
    <w:p w:rsidR="00573902" w:rsidRPr="00312B8C" w:rsidRDefault="00573902" w:rsidP="00573902">
      <w:pPr>
        <w:spacing w:line="420" w:lineRule="exact"/>
        <w:ind w:firstLineChars="200" w:firstLine="480"/>
        <w:rPr>
          <w:sz w:val="24"/>
        </w:rPr>
      </w:pPr>
      <w:r w:rsidRPr="00312B8C">
        <w:rPr>
          <w:rFonts w:hint="eastAsia"/>
          <w:sz w:val="24"/>
        </w:rPr>
        <w:t>第五条</w:t>
      </w:r>
      <w:r w:rsidRPr="00312B8C">
        <w:rPr>
          <w:rFonts w:hint="eastAsia"/>
          <w:sz w:val="24"/>
        </w:rPr>
        <w:t xml:space="preserve"> </w:t>
      </w:r>
      <w:r w:rsidRPr="00312B8C">
        <w:rPr>
          <w:rFonts w:hint="eastAsia"/>
          <w:sz w:val="24"/>
        </w:rPr>
        <w:t>协议生效</w:t>
      </w:r>
    </w:p>
    <w:p w:rsidR="00573902" w:rsidRPr="00312B8C" w:rsidRDefault="00573902" w:rsidP="00573902">
      <w:pPr>
        <w:spacing w:line="420" w:lineRule="exact"/>
        <w:ind w:firstLineChars="200" w:firstLine="480"/>
        <w:rPr>
          <w:sz w:val="24"/>
        </w:rPr>
      </w:pPr>
      <w:r w:rsidRPr="00312B8C">
        <w:rPr>
          <w:rFonts w:hint="eastAsia"/>
          <w:sz w:val="24"/>
        </w:rPr>
        <w:t>本协议自甲乙双方签字盖章之日起生效，其时效与双方所签订承包合同相同。本协议一式四份，由甲方、乙方各持两份。</w:t>
      </w:r>
    </w:p>
    <w:p w:rsidR="00573902" w:rsidRPr="00312B8C" w:rsidRDefault="00573902" w:rsidP="00573902">
      <w:pPr>
        <w:spacing w:line="420" w:lineRule="exact"/>
        <w:ind w:firstLineChars="200" w:firstLine="480"/>
        <w:rPr>
          <w:sz w:val="24"/>
        </w:rPr>
      </w:pPr>
      <w:r w:rsidRPr="00312B8C">
        <w:rPr>
          <w:rFonts w:hint="eastAsia"/>
          <w:sz w:val="24"/>
        </w:rPr>
        <w:t>甲方</w:t>
      </w:r>
      <w:r w:rsidRPr="00312B8C">
        <w:rPr>
          <w:rFonts w:hint="eastAsia"/>
          <w:sz w:val="24"/>
        </w:rPr>
        <w:t>(</w:t>
      </w:r>
      <w:r w:rsidRPr="00312B8C">
        <w:rPr>
          <w:rFonts w:hint="eastAsia"/>
          <w:sz w:val="24"/>
        </w:rPr>
        <w:t>盖章</w:t>
      </w:r>
      <w:r w:rsidRPr="00312B8C">
        <w:rPr>
          <w:rFonts w:hint="eastAsia"/>
          <w:sz w:val="24"/>
        </w:rPr>
        <w:t>)</w:t>
      </w:r>
      <w:r w:rsidRPr="00312B8C">
        <w:rPr>
          <w:rFonts w:hint="eastAsia"/>
          <w:sz w:val="24"/>
        </w:rPr>
        <w:t>：中粮崇左糖业有限公司</w:t>
      </w:r>
      <w:r w:rsidRPr="00312B8C">
        <w:rPr>
          <w:rFonts w:hint="eastAsia"/>
          <w:sz w:val="24"/>
        </w:rPr>
        <w:t xml:space="preserve">    </w:t>
      </w:r>
      <w:r w:rsidRPr="00312B8C">
        <w:rPr>
          <w:rFonts w:hint="eastAsia"/>
          <w:sz w:val="24"/>
        </w:rPr>
        <w:t>乙方</w:t>
      </w:r>
      <w:r w:rsidRPr="00312B8C">
        <w:rPr>
          <w:rFonts w:hint="eastAsia"/>
          <w:sz w:val="24"/>
        </w:rPr>
        <w:t>(</w:t>
      </w:r>
      <w:r w:rsidRPr="00312B8C">
        <w:rPr>
          <w:rFonts w:hint="eastAsia"/>
          <w:sz w:val="24"/>
        </w:rPr>
        <w:t>盖章</w:t>
      </w:r>
      <w:r w:rsidRPr="00312B8C">
        <w:rPr>
          <w:rFonts w:hint="eastAsia"/>
          <w:sz w:val="24"/>
        </w:rPr>
        <w:t>)</w:t>
      </w:r>
      <w:r w:rsidRPr="00312B8C">
        <w:rPr>
          <w:rFonts w:hint="eastAsia"/>
          <w:sz w:val="24"/>
        </w:rPr>
        <w:t>：</w:t>
      </w:r>
    </w:p>
    <w:p w:rsidR="00573902" w:rsidRPr="00312B8C" w:rsidRDefault="00573902" w:rsidP="00573902">
      <w:pPr>
        <w:spacing w:line="420" w:lineRule="exact"/>
        <w:ind w:firstLineChars="200" w:firstLine="480"/>
        <w:rPr>
          <w:sz w:val="24"/>
        </w:rPr>
      </w:pPr>
      <w:r w:rsidRPr="00312B8C">
        <w:rPr>
          <w:rFonts w:hint="eastAsia"/>
          <w:sz w:val="24"/>
        </w:rPr>
        <w:t>企业负责人</w:t>
      </w:r>
      <w:r w:rsidRPr="00312B8C">
        <w:rPr>
          <w:rFonts w:hint="eastAsia"/>
          <w:sz w:val="24"/>
        </w:rPr>
        <w:t>(</w:t>
      </w:r>
      <w:r w:rsidRPr="00312B8C">
        <w:rPr>
          <w:rFonts w:hint="eastAsia"/>
          <w:sz w:val="24"/>
        </w:rPr>
        <w:t>签字</w:t>
      </w:r>
      <w:r w:rsidRPr="00312B8C">
        <w:rPr>
          <w:rFonts w:hint="eastAsia"/>
          <w:sz w:val="24"/>
        </w:rPr>
        <w:t>)</w:t>
      </w:r>
      <w:r w:rsidRPr="00312B8C">
        <w:rPr>
          <w:rFonts w:hint="eastAsia"/>
          <w:sz w:val="24"/>
        </w:rPr>
        <w:t>：</w:t>
      </w:r>
      <w:r w:rsidRPr="00312B8C">
        <w:rPr>
          <w:rFonts w:hint="eastAsia"/>
          <w:sz w:val="24"/>
        </w:rPr>
        <w:t xml:space="preserve">                  </w:t>
      </w:r>
      <w:r w:rsidRPr="00312B8C">
        <w:rPr>
          <w:rFonts w:hint="eastAsia"/>
          <w:sz w:val="24"/>
        </w:rPr>
        <w:t>企业负责人</w:t>
      </w:r>
      <w:r w:rsidRPr="00312B8C">
        <w:rPr>
          <w:rFonts w:hint="eastAsia"/>
          <w:sz w:val="24"/>
        </w:rPr>
        <w:t>(</w:t>
      </w:r>
      <w:r w:rsidRPr="00312B8C">
        <w:rPr>
          <w:rFonts w:hint="eastAsia"/>
          <w:sz w:val="24"/>
        </w:rPr>
        <w:t>签字</w:t>
      </w:r>
      <w:r w:rsidRPr="00312B8C">
        <w:rPr>
          <w:rFonts w:hint="eastAsia"/>
          <w:sz w:val="24"/>
        </w:rPr>
        <w:t>)</w:t>
      </w:r>
      <w:r w:rsidRPr="00312B8C">
        <w:rPr>
          <w:rFonts w:hint="eastAsia"/>
          <w:sz w:val="24"/>
        </w:rPr>
        <w:t xml:space="preserve">：　</w:t>
      </w:r>
    </w:p>
    <w:p w:rsidR="00573902" w:rsidRPr="00312B8C" w:rsidRDefault="00573902" w:rsidP="00573902">
      <w:pPr>
        <w:spacing w:line="420" w:lineRule="exact"/>
        <w:ind w:firstLineChars="200" w:firstLine="480"/>
        <w:rPr>
          <w:sz w:val="24"/>
        </w:rPr>
      </w:pPr>
      <w:r w:rsidRPr="00312B8C">
        <w:rPr>
          <w:rFonts w:hint="eastAsia"/>
          <w:sz w:val="24"/>
        </w:rPr>
        <w:t>或者委托代理人</w:t>
      </w:r>
      <w:r w:rsidRPr="00312B8C">
        <w:rPr>
          <w:rFonts w:hint="eastAsia"/>
          <w:sz w:val="24"/>
        </w:rPr>
        <w:t>(</w:t>
      </w:r>
      <w:r w:rsidRPr="00312B8C">
        <w:rPr>
          <w:rFonts w:hint="eastAsia"/>
          <w:sz w:val="24"/>
        </w:rPr>
        <w:t>签字</w:t>
      </w:r>
      <w:r w:rsidRPr="00312B8C">
        <w:rPr>
          <w:rFonts w:hint="eastAsia"/>
          <w:sz w:val="24"/>
        </w:rPr>
        <w:t xml:space="preserve">) </w:t>
      </w:r>
      <w:r w:rsidRPr="00312B8C">
        <w:rPr>
          <w:rFonts w:hint="eastAsia"/>
          <w:sz w:val="24"/>
        </w:rPr>
        <w:t>：</w:t>
      </w:r>
      <w:r w:rsidRPr="00312B8C">
        <w:rPr>
          <w:rFonts w:hint="eastAsia"/>
          <w:sz w:val="24"/>
        </w:rPr>
        <w:t xml:space="preserve">             </w:t>
      </w:r>
      <w:r w:rsidRPr="00312B8C">
        <w:rPr>
          <w:rFonts w:hint="eastAsia"/>
          <w:sz w:val="24"/>
        </w:rPr>
        <w:t>或者委托代理人</w:t>
      </w:r>
      <w:r w:rsidRPr="00312B8C">
        <w:rPr>
          <w:rFonts w:hint="eastAsia"/>
          <w:sz w:val="24"/>
        </w:rPr>
        <w:t>(</w:t>
      </w:r>
      <w:r w:rsidRPr="00312B8C">
        <w:rPr>
          <w:rFonts w:hint="eastAsia"/>
          <w:sz w:val="24"/>
        </w:rPr>
        <w:t>签字</w:t>
      </w:r>
      <w:r w:rsidRPr="00312B8C">
        <w:rPr>
          <w:rFonts w:hint="eastAsia"/>
          <w:sz w:val="24"/>
        </w:rPr>
        <w:t>)</w:t>
      </w:r>
      <w:r w:rsidRPr="00312B8C">
        <w:rPr>
          <w:rFonts w:hint="eastAsia"/>
          <w:sz w:val="24"/>
        </w:rPr>
        <w:t>：</w:t>
      </w:r>
    </w:p>
    <w:p w:rsidR="00573902" w:rsidRPr="00312B8C" w:rsidRDefault="00573902" w:rsidP="00573902">
      <w:pPr>
        <w:spacing w:line="420" w:lineRule="exact"/>
        <w:ind w:firstLineChars="200" w:firstLine="480"/>
        <w:rPr>
          <w:sz w:val="24"/>
        </w:rPr>
      </w:pPr>
      <w:r w:rsidRPr="00312B8C">
        <w:rPr>
          <w:rFonts w:hint="eastAsia"/>
          <w:sz w:val="24"/>
        </w:rPr>
        <w:t>日期：</w:t>
      </w:r>
      <w:r w:rsidRPr="00312B8C">
        <w:rPr>
          <w:rFonts w:hint="eastAsia"/>
          <w:sz w:val="24"/>
        </w:rPr>
        <w:t xml:space="preserve">       </w:t>
      </w:r>
      <w:r w:rsidRPr="00312B8C">
        <w:rPr>
          <w:rFonts w:hint="eastAsia"/>
          <w:sz w:val="24"/>
        </w:rPr>
        <w:t>年</w:t>
      </w:r>
      <w:r w:rsidRPr="00312B8C">
        <w:rPr>
          <w:rFonts w:hint="eastAsia"/>
          <w:sz w:val="24"/>
        </w:rPr>
        <w:t xml:space="preserve">   </w:t>
      </w:r>
      <w:r w:rsidRPr="00312B8C">
        <w:rPr>
          <w:rFonts w:hint="eastAsia"/>
          <w:sz w:val="24"/>
        </w:rPr>
        <w:t>月</w:t>
      </w:r>
      <w:r w:rsidRPr="00312B8C">
        <w:rPr>
          <w:rFonts w:hint="eastAsia"/>
          <w:sz w:val="24"/>
        </w:rPr>
        <w:t xml:space="preserve">   </w:t>
      </w:r>
      <w:r w:rsidRPr="00312B8C">
        <w:rPr>
          <w:rFonts w:hint="eastAsia"/>
          <w:sz w:val="24"/>
        </w:rPr>
        <w:t>日</w:t>
      </w:r>
      <w:r w:rsidRPr="00312B8C">
        <w:rPr>
          <w:rFonts w:hint="eastAsia"/>
          <w:sz w:val="24"/>
        </w:rPr>
        <w:t xml:space="preserve">          </w:t>
      </w:r>
      <w:r w:rsidRPr="00312B8C">
        <w:rPr>
          <w:rFonts w:hint="eastAsia"/>
          <w:sz w:val="24"/>
        </w:rPr>
        <w:t>日期：</w:t>
      </w:r>
      <w:r w:rsidRPr="00312B8C">
        <w:rPr>
          <w:rFonts w:hint="eastAsia"/>
          <w:sz w:val="24"/>
        </w:rPr>
        <w:t xml:space="preserve">       </w:t>
      </w:r>
      <w:r w:rsidRPr="00312B8C">
        <w:rPr>
          <w:rFonts w:hint="eastAsia"/>
          <w:sz w:val="24"/>
        </w:rPr>
        <w:t>年</w:t>
      </w:r>
      <w:r w:rsidRPr="00312B8C">
        <w:rPr>
          <w:rFonts w:hint="eastAsia"/>
          <w:sz w:val="24"/>
        </w:rPr>
        <w:t xml:space="preserve">    </w:t>
      </w:r>
      <w:r w:rsidRPr="00312B8C">
        <w:rPr>
          <w:rFonts w:hint="eastAsia"/>
          <w:sz w:val="24"/>
        </w:rPr>
        <w:t>月</w:t>
      </w:r>
      <w:r w:rsidRPr="00312B8C">
        <w:rPr>
          <w:rFonts w:hint="eastAsia"/>
          <w:sz w:val="24"/>
        </w:rPr>
        <w:t xml:space="preserve">    </w:t>
      </w:r>
      <w:r w:rsidRPr="00312B8C">
        <w:rPr>
          <w:rFonts w:hint="eastAsia"/>
          <w:sz w:val="24"/>
        </w:rPr>
        <w:t>日</w:t>
      </w:r>
    </w:p>
    <w:p w:rsidR="00573902" w:rsidRPr="00312B8C" w:rsidRDefault="00573902" w:rsidP="00573902">
      <w:pPr>
        <w:spacing w:line="420" w:lineRule="exact"/>
        <w:ind w:firstLineChars="200" w:firstLine="482"/>
        <w:rPr>
          <w:b/>
          <w:sz w:val="24"/>
        </w:rPr>
      </w:pPr>
    </w:p>
    <w:p w:rsidR="00573902" w:rsidRPr="00312B8C" w:rsidRDefault="00573902" w:rsidP="00573902">
      <w:pPr>
        <w:tabs>
          <w:tab w:val="left" w:pos="5520"/>
        </w:tabs>
        <w:rPr>
          <w:b/>
          <w:sz w:val="24"/>
        </w:rPr>
      </w:pPr>
    </w:p>
    <w:p w:rsidR="00573902" w:rsidRPr="00312B8C" w:rsidRDefault="00573902" w:rsidP="00573902">
      <w:pPr>
        <w:tabs>
          <w:tab w:val="left" w:pos="5520"/>
        </w:tabs>
        <w:rPr>
          <w:b/>
          <w:bCs/>
          <w:szCs w:val="21"/>
        </w:rPr>
      </w:pPr>
      <w:r w:rsidRPr="00312B8C">
        <w:rPr>
          <w:b/>
          <w:sz w:val="24"/>
        </w:rPr>
        <w:br w:type="page"/>
      </w:r>
      <w:r w:rsidRPr="00312B8C">
        <w:rPr>
          <w:rFonts w:hint="eastAsia"/>
          <w:b/>
          <w:sz w:val="24"/>
        </w:rPr>
        <w:t>附件</w:t>
      </w:r>
      <w:r w:rsidRPr="00312B8C">
        <w:rPr>
          <w:rFonts w:hint="eastAsia"/>
          <w:b/>
          <w:sz w:val="24"/>
        </w:rPr>
        <w:t>4</w:t>
      </w:r>
      <w:r w:rsidRPr="00312B8C">
        <w:rPr>
          <w:rFonts w:hint="eastAsia"/>
          <w:b/>
          <w:sz w:val="24"/>
        </w:rPr>
        <w:t>：安全协议</w:t>
      </w:r>
    </w:p>
    <w:p w:rsidR="00573902" w:rsidRPr="00312B8C" w:rsidRDefault="00573902" w:rsidP="00573902">
      <w:pPr>
        <w:tabs>
          <w:tab w:val="left" w:pos="5520"/>
        </w:tabs>
        <w:rPr>
          <w:b/>
          <w:sz w:val="24"/>
        </w:rPr>
      </w:pPr>
    </w:p>
    <w:p w:rsidR="00573902" w:rsidRPr="00312B8C" w:rsidRDefault="00573902" w:rsidP="00573902">
      <w:pPr>
        <w:spacing w:line="360" w:lineRule="auto"/>
        <w:jc w:val="center"/>
        <w:rPr>
          <w:b/>
          <w:sz w:val="32"/>
          <w:szCs w:val="32"/>
        </w:rPr>
      </w:pPr>
      <w:r w:rsidRPr="00312B8C">
        <w:rPr>
          <w:rFonts w:hint="eastAsia"/>
          <w:b/>
          <w:sz w:val="32"/>
          <w:szCs w:val="32"/>
        </w:rPr>
        <w:t>安全协议书</w:t>
      </w:r>
    </w:p>
    <w:p w:rsidR="00573902" w:rsidRPr="00312B8C" w:rsidRDefault="00573902" w:rsidP="00573902">
      <w:pPr>
        <w:spacing w:line="300" w:lineRule="exact"/>
        <w:ind w:firstLineChars="200" w:firstLine="480"/>
        <w:rPr>
          <w:sz w:val="24"/>
        </w:rPr>
      </w:pPr>
    </w:p>
    <w:p w:rsidR="00573902" w:rsidRPr="00312B8C" w:rsidRDefault="00573902" w:rsidP="00573902">
      <w:pPr>
        <w:spacing w:line="420" w:lineRule="exact"/>
        <w:ind w:firstLineChars="200" w:firstLine="480"/>
        <w:rPr>
          <w:sz w:val="24"/>
          <w:u w:val="single"/>
        </w:rPr>
      </w:pPr>
      <w:r w:rsidRPr="00312B8C">
        <w:rPr>
          <w:rFonts w:hint="eastAsia"/>
          <w:sz w:val="24"/>
        </w:rPr>
        <w:t>甲方（发包方）：中粮崇左糖业有限公司</w:t>
      </w:r>
    </w:p>
    <w:p w:rsidR="00573902" w:rsidRPr="00312B8C" w:rsidRDefault="00573902" w:rsidP="00573902">
      <w:pPr>
        <w:spacing w:line="420" w:lineRule="exact"/>
        <w:ind w:firstLineChars="200" w:firstLine="480"/>
        <w:rPr>
          <w:sz w:val="24"/>
        </w:rPr>
      </w:pPr>
    </w:p>
    <w:p w:rsidR="00573902" w:rsidRPr="00312B8C" w:rsidRDefault="00573902" w:rsidP="00573902">
      <w:pPr>
        <w:spacing w:line="420" w:lineRule="exact"/>
        <w:ind w:firstLineChars="200" w:firstLine="480"/>
        <w:rPr>
          <w:sz w:val="24"/>
        </w:rPr>
      </w:pPr>
      <w:r w:rsidRPr="00312B8C">
        <w:rPr>
          <w:rFonts w:hint="eastAsia"/>
          <w:sz w:val="24"/>
        </w:rPr>
        <w:t>乙方（承包方）：</w:t>
      </w:r>
    </w:p>
    <w:p w:rsidR="00573902" w:rsidRPr="00312B8C" w:rsidRDefault="00573902" w:rsidP="00573902">
      <w:pPr>
        <w:spacing w:line="300" w:lineRule="exact"/>
        <w:ind w:firstLineChars="200" w:firstLine="480"/>
        <w:rPr>
          <w:sz w:val="24"/>
        </w:rPr>
      </w:pPr>
    </w:p>
    <w:p w:rsidR="00573902" w:rsidRPr="00312B8C" w:rsidRDefault="00573902" w:rsidP="00573902">
      <w:pPr>
        <w:tabs>
          <w:tab w:val="left" w:pos="962"/>
        </w:tabs>
        <w:spacing w:line="420" w:lineRule="exact"/>
        <w:ind w:firstLineChars="200" w:firstLine="480"/>
        <w:rPr>
          <w:sz w:val="24"/>
        </w:rPr>
      </w:pPr>
      <w:bookmarkStart w:id="5" w:name="_Toc442133366"/>
      <w:bookmarkStart w:id="6" w:name="_Toc396036405"/>
      <w:bookmarkStart w:id="7" w:name="_Toc434694358"/>
      <w:bookmarkStart w:id="8" w:name="_Toc396037049"/>
      <w:bookmarkStart w:id="9" w:name="_Toc381911461"/>
      <w:bookmarkStart w:id="10" w:name="_Toc442016137"/>
      <w:bookmarkStart w:id="11" w:name="_Toc384944712"/>
      <w:bookmarkStart w:id="12" w:name="_Toc451698735"/>
      <w:bookmarkStart w:id="13" w:name="_Toc442022096"/>
      <w:bookmarkStart w:id="14" w:name="_Toc389985354"/>
      <w:bookmarkStart w:id="15" w:name="_Toc383301022"/>
      <w:r w:rsidRPr="00312B8C">
        <w:rPr>
          <w:rFonts w:hint="eastAsia"/>
          <w:sz w:val="24"/>
        </w:rPr>
        <w:t>为了加强对项目的安全生产管理，明确安全生产责任，防止和减少作业过程中的生产安全事故，按照《中华人民共和国安全生产法》、《中华人民共和国民法典》、《建设工程安全生产管理条例》等相关法律法规的要求，甲乙双方遵循平等、自愿、公平和诚实信用的原则，就项目安全生产管理事项协商一致，订立本协议。</w:t>
      </w:r>
    </w:p>
    <w:p w:rsidR="00573902" w:rsidRPr="00312B8C" w:rsidRDefault="00573902" w:rsidP="00573902">
      <w:pPr>
        <w:spacing w:line="420" w:lineRule="exact"/>
        <w:ind w:firstLineChars="200" w:firstLine="482"/>
        <w:rPr>
          <w:b/>
          <w:bCs/>
          <w:sz w:val="24"/>
        </w:rPr>
      </w:pPr>
      <w:bookmarkStart w:id="16" w:name="_Toc442133371"/>
      <w:bookmarkStart w:id="17" w:name="_Toc383301027"/>
      <w:bookmarkStart w:id="18" w:name="_Toc384944717"/>
      <w:bookmarkStart w:id="19" w:name="_Toc442016142"/>
      <w:bookmarkStart w:id="20" w:name="_Toc442022101"/>
      <w:bookmarkStart w:id="21" w:name="_Toc396037054"/>
      <w:bookmarkStart w:id="22" w:name="_Toc396036410"/>
      <w:bookmarkStart w:id="23" w:name="_Toc381911466"/>
      <w:bookmarkStart w:id="24" w:name="_Toc389985359"/>
      <w:bookmarkStart w:id="25" w:name="_Toc434694363"/>
      <w:bookmarkStart w:id="26" w:name="_Toc451698740"/>
      <w:bookmarkEnd w:id="5"/>
      <w:bookmarkEnd w:id="6"/>
      <w:bookmarkEnd w:id="7"/>
      <w:bookmarkEnd w:id="8"/>
      <w:bookmarkEnd w:id="9"/>
      <w:bookmarkEnd w:id="10"/>
      <w:bookmarkEnd w:id="11"/>
      <w:bookmarkEnd w:id="12"/>
      <w:bookmarkEnd w:id="13"/>
      <w:bookmarkEnd w:id="14"/>
      <w:bookmarkEnd w:id="15"/>
      <w:r w:rsidRPr="00312B8C">
        <w:rPr>
          <w:rFonts w:hint="eastAsia"/>
          <w:b/>
          <w:sz w:val="24"/>
        </w:rPr>
        <w:t>第一条</w:t>
      </w:r>
      <w:r w:rsidRPr="00312B8C">
        <w:rPr>
          <w:rFonts w:hint="eastAsia"/>
          <w:b/>
          <w:sz w:val="24"/>
        </w:rPr>
        <w:t xml:space="preserve"> </w:t>
      </w:r>
      <w:bookmarkEnd w:id="16"/>
      <w:bookmarkEnd w:id="17"/>
      <w:bookmarkEnd w:id="18"/>
      <w:bookmarkEnd w:id="19"/>
      <w:bookmarkEnd w:id="20"/>
      <w:bookmarkEnd w:id="21"/>
      <w:bookmarkEnd w:id="22"/>
      <w:bookmarkEnd w:id="23"/>
      <w:bookmarkEnd w:id="24"/>
      <w:bookmarkEnd w:id="25"/>
      <w:bookmarkEnd w:id="26"/>
      <w:r w:rsidRPr="00312B8C">
        <w:rPr>
          <w:rFonts w:hint="eastAsia"/>
          <w:b/>
          <w:bCs/>
          <w:sz w:val="24"/>
        </w:rPr>
        <w:t>甲乙双方</w:t>
      </w:r>
      <w:r w:rsidRPr="00312B8C">
        <w:rPr>
          <w:b/>
          <w:sz w:val="24"/>
        </w:rPr>
        <w:t>权利、义务、责任</w:t>
      </w:r>
    </w:p>
    <w:p w:rsidR="00573902" w:rsidRPr="00312B8C" w:rsidRDefault="00573902" w:rsidP="00573902">
      <w:pPr>
        <w:spacing w:line="420" w:lineRule="exact"/>
        <w:ind w:firstLineChars="200" w:firstLine="480"/>
        <w:rPr>
          <w:sz w:val="24"/>
        </w:rPr>
      </w:pPr>
      <w:r w:rsidRPr="00312B8C">
        <w:rPr>
          <w:rFonts w:hint="eastAsia"/>
          <w:sz w:val="24"/>
        </w:rPr>
        <w:t>(</w:t>
      </w:r>
      <w:r w:rsidRPr="00312B8C">
        <w:rPr>
          <w:rFonts w:hint="eastAsia"/>
          <w:sz w:val="24"/>
        </w:rPr>
        <w:t>一</w:t>
      </w:r>
      <w:r w:rsidRPr="00312B8C">
        <w:rPr>
          <w:rFonts w:hint="eastAsia"/>
          <w:sz w:val="24"/>
        </w:rPr>
        <w:t>)</w:t>
      </w:r>
      <w:r w:rsidRPr="00312B8C">
        <w:rPr>
          <w:rFonts w:hint="eastAsia"/>
          <w:sz w:val="24"/>
        </w:rPr>
        <w:t>甲方</w:t>
      </w:r>
      <w:r w:rsidRPr="00312B8C">
        <w:rPr>
          <w:sz w:val="24"/>
        </w:rPr>
        <w:t>权利、义务、责任</w:t>
      </w:r>
    </w:p>
    <w:p w:rsidR="00573902" w:rsidRPr="00312B8C" w:rsidRDefault="00573902" w:rsidP="00573902">
      <w:pPr>
        <w:spacing w:line="420" w:lineRule="exact"/>
        <w:ind w:firstLineChars="200" w:firstLine="480"/>
        <w:rPr>
          <w:sz w:val="24"/>
        </w:rPr>
      </w:pPr>
      <w:r w:rsidRPr="00312B8C">
        <w:rPr>
          <w:sz w:val="24"/>
        </w:rPr>
        <w:t>1</w:t>
      </w:r>
      <w:r w:rsidRPr="00312B8C">
        <w:rPr>
          <w:sz w:val="24"/>
        </w:rPr>
        <w:t>权利：</w:t>
      </w:r>
    </w:p>
    <w:p w:rsidR="00573902" w:rsidRPr="00312B8C" w:rsidRDefault="00573902" w:rsidP="00573902">
      <w:pPr>
        <w:spacing w:line="420" w:lineRule="exact"/>
        <w:ind w:firstLineChars="200" w:firstLine="480"/>
        <w:rPr>
          <w:sz w:val="24"/>
        </w:rPr>
      </w:pPr>
      <w:r w:rsidRPr="00312B8C">
        <w:rPr>
          <w:sz w:val="24"/>
        </w:rPr>
        <w:t>1.1</w:t>
      </w:r>
      <w:r w:rsidRPr="00312B8C">
        <w:rPr>
          <w:rFonts w:hint="eastAsia"/>
          <w:sz w:val="24"/>
        </w:rPr>
        <w:t>有权审查乙方相应的作业资格证书。</w:t>
      </w:r>
    </w:p>
    <w:p w:rsidR="00573902" w:rsidRPr="00312B8C" w:rsidRDefault="00573902" w:rsidP="00573902">
      <w:pPr>
        <w:spacing w:line="420" w:lineRule="exact"/>
        <w:ind w:firstLineChars="200" w:firstLine="480"/>
        <w:rPr>
          <w:sz w:val="24"/>
        </w:rPr>
      </w:pPr>
      <w:r w:rsidRPr="00312B8C">
        <w:rPr>
          <w:sz w:val="24"/>
        </w:rPr>
        <w:t>1.2</w:t>
      </w:r>
      <w:r w:rsidRPr="00312B8C">
        <w:rPr>
          <w:rFonts w:hint="eastAsia"/>
          <w:sz w:val="24"/>
        </w:rPr>
        <w:t>有权同意或否决乙方的分包方案。有权对乙方的分包商资格进行审查，对经审查认为不合格的分包商，有权提出撤换指令。</w:t>
      </w:r>
    </w:p>
    <w:p w:rsidR="00573902" w:rsidRPr="00312B8C" w:rsidRDefault="00573902" w:rsidP="00573902">
      <w:pPr>
        <w:spacing w:line="420" w:lineRule="exact"/>
        <w:ind w:firstLineChars="200" w:firstLine="480"/>
        <w:rPr>
          <w:rFonts w:cs="仿宋_GB2312"/>
          <w:szCs w:val="21"/>
        </w:rPr>
      </w:pPr>
      <w:r w:rsidRPr="00312B8C">
        <w:rPr>
          <w:sz w:val="24"/>
        </w:rPr>
        <w:t>1.3</w:t>
      </w:r>
      <w:r w:rsidRPr="00312B8C">
        <w:rPr>
          <w:rFonts w:hint="eastAsia"/>
          <w:sz w:val="24"/>
        </w:rPr>
        <w:t>有权对乙方作业现场的设备、设施、建（构）筑物和人员作业安全状况进行安全检查，对现场发现的安全隐患和“三违”现象，有权纠正和考核，直至清退出场。</w:t>
      </w:r>
    </w:p>
    <w:p w:rsidR="00573902" w:rsidRPr="00312B8C" w:rsidRDefault="00573902" w:rsidP="00573902">
      <w:pPr>
        <w:spacing w:line="420" w:lineRule="exact"/>
        <w:ind w:firstLineChars="200" w:firstLine="480"/>
        <w:rPr>
          <w:sz w:val="24"/>
        </w:rPr>
      </w:pPr>
      <w:r w:rsidRPr="00312B8C">
        <w:rPr>
          <w:sz w:val="24"/>
        </w:rPr>
        <w:t>1.4</w:t>
      </w:r>
      <w:r w:rsidRPr="00312B8C">
        <w:rPr>
          <w:rFonts w:hint="eastAsia"/>
          <w:sz w:val="24"/>
        </w:rPr>
        <w:t>对在现场安全工作不称职的乙方项目经理、安全管理负责人，有权提出撤换指令。</w:t>
      </w:r>
    </w:p>
    <w:p w:rsidR="00573902" w:rsidRPr="00312B8C" w:rsidRDefault="00573902" w:rsidP="00573902">
      <w:pPr>
        <w:spacing w:line="420" w:lineRule="exact"/>
        <w:ind w:firstLineChars="200" w:firstLine="480"/>
        <w:rPr>
          <w:sz w:val="24"/>
        </w:rPr>
      </w:pPr>
      <w:r w:rsidRPr="00312B8C">
        <w:rPr>
          <w:sz w:val="24"/>
        </w:rPr>
        <w:t>1.5</w:t>
      </w:r>
      <w:r w:rsidRPr="00312B8C">
        <w:rPr>
          <w:rFonts w:hint="eastAsia"/>
          <w:sz w:val="24"/>
        </w:rPr>
        <w:t>乙方作业过程中违反国家有关法律法规，受到行政、经济、刑事处罚的，甲方有权决定单方面终止与乙方之间的项目合同及本协议，而无需承担任何提前解除合同的责任。由此给甲方造成损失的，乙方应给予甲方赔偿。</w:t>
      </w:r>
    </w:p>
    <w:p w:rsidR="00573902" w:rsidRPr="00312B8C" w:rsidRDefault="00573902" w:rsidP="00573902">
      <w:pPr>
        <w:spacing w:line="420" w:lineRule="exact"/>
        <w:ind w:firstLineChars="200" w:firstLine="480"/>
        <w:rPr>
          <w:sz w:val="24"/>
        </w:rPr>
      </w:pPr>
      <w:r w:rsidRPr="00312B8C">
        <w:rPr>
          <w:sz w:val="24"/>
        </w:rPr>
        <w:t>2</w:t>
      </w:r>
      <w:r w:rsidRPr="00312B8C">
        <w:rPr>
          <w:sz w:val="24"/>
        </w:rPr>
        <w:t>义务：</w:t>
      </w:r>
    </w:p>
    <w:p w:rsidR="00573902" w:rsidRPr="00312B8C" w:rsidRDefault="00573902" w:rsidP="00573902">
      <w:pPr>
        <w:spacing w:line="420" w:lineRule="exact"/>
        <w:ind w:firstLineChars="200" w:firstLine="480"/>
        <w:rPr>
          <w:sz w:val="24"/>
        </w:rPr>
      </w:pPr>
      <w:r w:rsidRPr="00312B8C">
        <w:rPr>
          <w:sz w:val="24"/>
        </w:rPr>
        <w:t>2.1</w:t>
      </w:r>
      <w:r w:rsidRPr="00312B8C">
        <w:rPr>
          <w:rFonts w:hint="eastAsia"/>
          <w:sz w:val="24"/>
        </w:rPr>
        <w:t>甲方应当向乙方提供作业现场及毗邻区域内供水、排水、供电、供气、供热、通信、广播电视等地下管线资料，气象和水文观测资料，相邻建筑物和构筑物、地下工程的有关资料，并保证资料的真实、准确、完整。</w:t>
      </w:r>
    </w:p>
    <w:p w:rsidR="00573902" w:rsidRPr="00312B8C" w:rsidRDefault="00573902" w:rsidP="00573902">
      <w:pPr>
        <w:spacing w:line="420" w:lineRule="exact"/>
        <w:ind w:firstLineChars="200" w:firstLine="480"/>
        <w:rPr>
          <w:sz w:val="24"/>
        </w:rPr>
      </w:pPr>
      <w:r w:rsidRPr="00312B8C">
        <w:rPr>
          <w:sz w:val="24"/>
        </w:rPr>
        <w:t>2.2</w:t>
      </w:r>
      <w:r w:rsidRPr="00312B8C">
        <w:rPr>
          <w:rFonts w:hint="eastAsia"/>
          <w:sz w:val="24"/>
        </w:rPr>
        <w:t>作业现场有两个以上单位交叉作业有可能危及对方安全或影响作业进度时，甲方有义务统一协调管理，督促双方签订安全管理协议。</w:t>
      </w:r>
    </w:p>
    <w:p w:rsidR="00573902" w:rsidRPr="00312B8C" w:rsidRDefault="00573902" w:rsidP="00573902">
      <w:pPr>
        <w:spacing w:line="420" w:lineRule="exact"/>
        <w:ind w:firstLineChars="200" w:firstLine="480"/>
        <w:rPr>
          <w:sz w:val="24"/>
        </w:rPr>
      </w:pPr>
      <w:r w:rsidRPr="00312B8C">
        <w:rPr>
          <w:sz w:val="24"/>
        </w:rPr>
        <w:t xml:space="preserve">3 </w:t>
      </w:r>
      <w:r w:rsidRPr="00312B8C">
        <w:rPr>
          <w:rFonts w:hint="eastAsia"/>
          <w:sz w:val="24"/>
        </w:rPr>
        <w:t>责任：</w:t>
      </w:r>
    </w:p>
    <w:p w:rsidR="00573902" w:rsidRPr="00312B8C" w:rsidRDefault="00573902" w:rsidP="00573902">
      <w:pPr>
        <w:spacing w:line="420" w:lineRule="exact"/>
        <w:ind w:firstLineChars="200" w:firstLine="480"/>
        <w:rPr>
          <w:sz w:val="24"/>
        </w:rPr>
      </w:pPr>
      <w:r w:rsidRPr="00312B8C">
        <w:rPr>
          <w:rFonts w:hint="eastAsia"/>
          <w:sz w:val="24"/>
        </w:rPr>
        <w:t>3</w:t>
      </w:r>
      <w:r w:rsidRPr="00312B8C">
        <w:rPr>
          <w:sz w:val="24"/>
        </w:rPr>
        <w:t>.1</w:t>
      </w:r>
      <w:r w:rsidRPr="00312B8C">
        <w:rPr>
          <w:rFonts w:hint="eastAsia"/>
          <w:sz w:val="24"/>
        </w:rPr>
        <w:t>甲方负责向乙方负责人如实告知根据甲方能力所知的作业场所和岗位存在的危险因素，要求乙方制订防范措施以及事故应急预案。甲方负责向乙方负责人进行安全技术交底，甲方应当对乙方的安全教育与培训工作进行指导，应当监督检查乙方开展员工安全教育培训工作情况。</w:t>
      </w:r>
      <w:r w:rsidRPr="00312B8C">
        <w:rPr>
          <w:rFonts w:hint="eastAsia"/>
          <w:sz w:val="24"/>
        </w:rPr>
        <w:t xml:space="preserve"> </w:t>
      </w:r>
    </w:p>
    <w:p w:rsidR="00573902" w:rsidRPr="00312B8C" w:rsidRDefault="00573902" w:rsidP="00573902">
      <w:pPr>
        <w:spacing w:line="420" w:lineRule="exact"/>
        <w:ind w:firstLineChars="200" w:firstLine="480"/>
        <w:rPr>
          <w:sz w:val="24"/>
        </w:rPr>
      </w:pPr>
      <w:r w:rsidRPr="00312B8C">
        <w:rPr>
          <w:rFonts w:hint="eastAsia"/>
          <w:sz w:val="24"/>
        </w:rPr>
        <w:t>(</w:t>
      </w:r>
      <w:r w:rsidRPr="00312B8C">
        <w:rPr>
          <w:rFonts w:hint="eastAsia"/>
          <w:sz w:val="24"/>
        </w:rPr>
        <w:t>二</w:t>
      </w:r>
      <w:r w:rsidRPr="00312B8C">
        <w:rPr>
          <w:rFonts w:hint="eastAsia"/>
          <w:sz w:val="24"/>
        </w:rPr>
        <w:t>)</w:t>
      </w:r>
      <w:r w:rsidRPr="00312B8C">
        <w:rPr>
          <w:sz w:val="24"/>
        </w:rPr>
        <w:t xml:space="preserve"> </w:t>
      </w:r>
      <w:r w:rsidRPr="00312B8C">
        <w:rPr>
          <w:sz w:val="24"/>
        </w:rPr>
        <w:t>乙方的权利、义务、责任</w:t>
      </w:r>
    </w:p>
    <w:p w:rsidR="00573902" w:rsidRPr="00312B8C" w:rsidRDefault="00573902" w:rsidP="00573902">
      <w:pPr>
        <w:spacing w:line="420" w:lineRule="exact"/>
        <w:ind w:firstLineChars="200" w:firstLine="480"/>
        <w:rPr>
          <w:sz w:val="24"/>
        </w:rPr>
      </w:pPr>
      <w:r w:rsidRPr="00312B8C">
        <w:rPr>
          <w:rFonts w:hint="eastAsia"/>
          <w:sz w:val="24"/>
        </w:rPr>
        <w:t>4</w:t>
      </w:r>
      <w:r w:rsidRPr="00312B8C">
        <w:rPr>
          <w:sz w:val="24"/>
        </w:rPr>
        <w:t>权利：</w:t>
      </w:r>
    </w:p>
    <w:p w:rsidR="00573902" w:rsidRPr="00312B8C" w:rsidRDefault="00573902" w:rsidP="00573902">
      <w:pPr>
        <w:spacing w:line="420" w:lineRule="exact"/>
        <w:ind w:firstLineChars="200" w:firstLine="480"/>
        <w:rPr>
          <w:sz w:val="24"/>
        </w:rPr>
      </w:pPr>
      <w:r w:rsidRPr="00312B8C">
        <w:rPr>
          <w:rFonts w:hint="eastAsia"/>
          <w:sz w:val="24"/>
        </w:rPr>
        <w:t>乙方有权要求甲方提供上述</w:t>
      </w:r>
      <w:r w:rsidRPr="00312B8C">
        <w:rPr>
          <w:sz w:val="24"/>
        </w:rPr>
        <w:t>2.1</w:t>
      </w:r>
      <w:r w:rsidRPr="00312B8C">
        <w:rPr>
          <w:rFonts w:hint="eastAsia"/>
          <w:sz w:val="24"/>
        </w:rPr>
        <w:t>条所述的技术资料。</w:t>
      </w:r>
    </w:p>
    <w:p w:rsidR="00573902" w:rsidRPr="00312B8C" w:rsidRDefault="00573902" w:rsidP="00573902">
      <w:pPr>
        <w:spacing w:line="420" w:lineRule="exact"/>
        <w:ind w:firstLineChars="200" w:firstLine="480"/>
        <w:rPr>
          <w:sz w:val="24"/>
        </w:rPr>
      </w:pPr>
      <w:r w:rsidRPr="00312B8C">
        <w:rPr>
          <w:rFonts w:hint="eastAsia"/>
          <w:sz w:val="24"/>
        </w:rPr>
        <w:t>5</w:t>
      </w:r>
      <w:r w:rsidRPr="00312B8C">
        <w:rPr>
          <w:sz w:val="24"/>
        </w:rPr>
        <w:t>义务：</w:t>
      </w:r>
    </w:p>
    <w:p w:rsidR="00573902" w:rsidRPr="00312B8C" w:rsidRDefault="00573902" w:rsidP="00573902">
      <w:pPr>
        <w:spacing w:line="420" w:lineRule="exact"/>
        <w:ind w:firstLineChars="200" w:firstLine="480"/>
        <w:rPr>
          <w:sz w:val="24"/>
        </w:rPr>
      </w:pPr>
      <w:r w:rsidRPr="00312B8C">
        <w:rPr>
          <w:rFonts w:hint="eastAsia"/>
          <w:sz w:val="24"/>
        </w:rPr>
        <w:t>5</w:t>
      </w:r>
      <w:r w:rsidRPr="00312B8C">
        <w:rPr>
          <w:sz w:val="24"/>
        </w:rPr>
        <w:t>.1</w:t>
      </w:r>
      <w:r w:rsidRPr="00312B8C">
        <w:rPr>
          <w:rFonts w:hint="eastAsia"/>
          <w:sz w:val="24"/>
        </w:rPr>
        <w:t>乙方对甲方所提供的技术资料必须保密，非经甲方书面同意不能向外透露，作业完毕后，应及时退还甲方。</w:t>
      </w:r>
    </w:p>
    <w:p w:rsidR="00573902" w:rsidRPr="00312B8C" w:rsidRDefault="00573902" w:rsidP="00573902">
      <w:pPr>
        <w:spacing w:line="420" w:lineRule="exact"/>
        <w:ind w:firstLineChars="200" w:firstLine="480"/>
        <w:rPr>
          <w:sz w:val="24"/>
        </w:rPr>
      </w:pPr>
      <w:r w:rsidRPr="00312B8C">
        <w:rPr>
          <w:rFonts w:hint="eastAsia"/>
          <w:sz w:val="24"/>
        </w:rPr>
        <w:t>5</w:t>
      </w:r>
      <w:r w:rsidRPr="00312B8C">
        <w:rPr>
          <w:sz w:val="24"/>
        </w:rPr>
        <w:t>.2</w:t>
      </w:r>
      <w:r w:rsidRPr="00312B8C">
        <w:rPr>
          <w:rFonts w:hint="eastAsia"/>
          <w:sz w:val="24"/>
        </w:rPr>
        <w:t>乙方有义务配合、服从甲方对作业现场的安全检查，对检查发现的安全隐患无条件进行整改。</w:t>
      </w:r>
    </w:p>
    <w:p w:rsidR="00573902" w:rsidRPr="00312B8C" w:rsidRDefault="00573902" w:rsidP="00573902">
      <w:pPr>
        <w:spacing w:line="420" w:lineRule="exact"/>
        <w:ind w:firstLineChars="200" w:firstLine="480"/>
        <w:rPr>
          <w:sz w:val="24"/>
        </w:rPr>
      </w:pPr>
      <w:r w:rsidRPr="00312B8C">
        <w:rPr>
          <w:rFonts w:hint="eastAsia"/>
          <w:sz w:val="24"/>
        </w:rPr>
        <w:t>6</w:t>
      </w:r>
      <w:r w:rsidRPr="00312B8C">
        <w:rPr>
          <w:rFonts w:hint="eastAsia"/>
          <w:sz w:val="24"/>
        </w:rPr>
        <w:t>责任：</w:t>
      </w:r>
    </w:p>
    <w:p w:rsidR="00573902" w:rsidRPr="00312B8C" w:rsidRDefault="00573902" w:rsidP="00573902">
      <w:pPr>
        <w:spacing w:line="420" w:lineRule="exact"/>
        <w:ind w:firstLineChars="200" w:firstLine="480"/>
        <w:rPr>
          <w:sz w:val="24"/>
        </w:rPr>
      </w:pPr>
      <w:r w:rsidRPr="00312B8C">
        <w:rPr>
          <w:rFonts w:hint="eastAsia"/>
          <w:sz w:val="24"/>
        </w:rPr>
        <w:t>6</w:t>
      </w:r>
      <w:r w:rsidRPr="00312B8C">
        <w:rPr>
          <w:sz w:val="24"/>
        </w:rPr>
        <w:t>.1</w:t>
      </w:r>
      <w:r w:rsidRPr="00312B8C">
        <w:rPr>
          <w:rFonts w:hint="eastAsia"/>
          <w:sz w:val="24"/>
        </w:rPr>
        <w:t>按照国家安全生产的相关法律法规，建立健全作业现场安全管理制度，配备专职安全管理人员，落实安全生产责任制，定期召开或参加甲方组织的安全会议。</w:t>
      </w:r>
    </w:p>
    <w:p w:rsidR="00573902" w:rsidRPr="00312B8C" w:rsidRDefault="00573902" w:rsidP="00573902">
      <w:pPr>
        <w:spacing w:line="420" w:lineRule="exact"/>
        <w:ind w:firstLineChars="200" w:firstLine="480"/>
        <w:rPr>
          <w:sz w:val="24"/>
        </w:rPr>
      </w:pPr>
      <w:r w:rsidRPr="00312B8C">
        <w:rPr>
          <w:rFonts w:hint="eastAsia"/>
          <w:sz w:val="24"/>
        </w:rPr>
        <w:t>6</w:t>
      </w:r>
      <w:r w:rsidRPr="00312B8C">
        <w:rPr>
          <w:sz w:val="24"/>
        </w:rPr>
        <w:t>.2</w:t>
      </w:r>
      <w:r w:rsidRPr="00312B8C">
        <w:rPr>
          <w:rFonts w:hint="eastAsia"/>
          <w:sz w:val="24"/>
        </w:rPr>
        <w:t>在编制作业方案时，安全措施和事故预案必须同时制定。</w:t>
      </w:r>
    </w:p>
    <w:p w:rsidR="00573902" w:rsidRPr="00312B8C" w:rsidRDefault="00573902" w:rsidP="00573902">
      <w:pPr>
        <w:spacing w:line="420" w:lineRule="exact"/>
        <w:ind w:firstLineChars="200" w:firstLine="480"/>
        <w:rPr>
          <w:sz w:val="24"/>
        </w:rPr>
      </w:pPr>
      <w:r w:rsidRPr="00312B8C">
        <w:rPr>
          <w:rFonts w:hint="eastAsia"/>
          <w:sz w:val="24"/>
        </w:rPr>
        <w:t>6</w:t>
      </w:r>
      <w:r w:rsidRPr="00312B8C">
        <w:rPr>
          <w:sz w:val="24"/>
        </w:rPr>
        <w:t>.3</w:t>
      </w:r>
      <w:r w:rsidRPr="00312B8C">
        <w:rPr>
          <w:rFonts w:hint="eastAsia"/>
          <w:sz w:val="24"/>
        </w:rPr>
        <w:t>乙方应当制定本单位的安全教育培训工作计划，在作业项目开工前必须对参加作业人员进行安全教育培训和考试，保证从业人员掌握必需的安全生产知识、操作技能和应急逃生知识。每日开展安全检查，做好相关记录</w:t>
      </w:r>
      <w:r w:rsidRPr="00312B8C">
        <w:rPr>
          <w:rFonts w:cs="仿宋_GB2312" w:hint="eastAsia"/>
          <w:szCs w:val="21"/>
        </w:rPr>
        <w:t>，</w:t>
      </w:r>
      <w:r w:rsidRPr="00312B8C">
        <w:rPr>
          <w:rFonts w:hint="eastAsia"/>
          <w:sz w:val="24"/>
        </w:rPr>
        <w:t>落实各项规章制度和安全操作规程，消除人的不安全行为和物的不安全状态。乙方在项目作业范围内发现重大事故隐患后不能立即治理的，应当采取必要的防范措施，并及时书面报告甲方协商解决，消除事故隐患。</w:t>
      </w:r>
    </w:p>
    <w:p w:rsidR="00573902" w:rsidRPr="00312B8C" w:rsidRDefault="00573902" w:rsidP="00573902">
      <w:pPr>
        <w:spacing w:line="420" w:lineRule="exact"/>
        <w:ind w:firstLineChars="200" w:firstLine="480"/>
        <w:rPr>
          <w:sz w:val="24"/>
        </w:rPr>
      </w:pPr>
      <w:r w:rsidRPr="00312B8C">
        <w:rPr>
          <w:rFonts w:hint="eastAsia"/>
          <w:sz w:val="24"/>
        </w:rPr>
        <w:t>6</w:t>
      </w:r>
      <w:r w:rsidRPr="00312B8C">
        <w:rPr>
          <w:sz w:val="24"/>
        </w:rPr>
        <w:t>.4</w:t>
      </w:r>
      <w:r w:rsidRPr="00312B8C">
        <w:rPr>
          <w:sz w:val="24"/>
        </w:rPr>
        <w:t>对</w:t>
      </w:r>
      <w:r w:rsidRPr="00312B8C">
        <w:rPr>
          <w:rFonts w:hint="eastAsia"/>
          <w:sz w:val="24"/>
        </w:rPr>
        <w:t>乙方</w:t>
      </w:r>
      <w:r w:rsidRPr="00312B8C">
        <w:rPr>
          <w:sz w:val="24"/>
        </w:rPr>
        <w:t>的作业区域现场设备设施及作业人员的安全负责，对作业区域的安全生产状况负责，并负责事故统计上报和调查处理（或参与协助调查处理）。</w:t>
      </w:r>
    </w:p>
    <w:p w:rsidR="00573902" w:rsidRPr="00312B8C" w:rsidRDefault="00573902" w:rsidP="00573902">
      <w:pPr>
        <w:spacing w:line="420" w:lineRule="exact"/>
        <w:ind w:firstLineChars="200" w:firstLine="480"/>
        <w:rPr>
          <w:sz w:val="24"/>
        </w:rPr>
      </w:pPr>
      <w:r w:rsidRPr="00312B8C">
        <w:rPr>
          <w:rFonts w:hint="eastAsia"/>
          <w:sz w:val="24"/>
        </w:rPr>
        <w:t>6</w:t>
      </w:r>
      <w:r w:rsidRPr="00312B8C">
        <w:rPr>
          <w:sz w:val="24"/>
        </w:rPr>
        <w:t>.5</w:t>
      </w:r>
      <w:r w:rsidRPr="00312B8C">
        <w:rPr>
          <w:sz w:val="24"/>
        </w:rPr>
        <w:t>乙方作业人员及非乙方作业人员在乙方作业区域内发生</w:t>
      </w:r>
      <w:r w:rsidRPr="00312B8C">
        <w:rPr>
          <w:rFonts w:hint="eastAsia"/>
          <w:sz w:val="24"/>
        </w:rPr>
        <w:t>非因甲方原因导致的</w:t>
      </w:r>
      <w:r w:rsidRPr="00312B8C">
        <w:rPr>
          <w:sz w:val="24"/>
        </w:rPr>
        <w:t>任何事故，均由乙方自行负责，并按国家的法律法规进行事故处理并承担全部责任及损失</w:t>
      </w:r>
      <w:r w:rsidRPr="00312B8C">
        <w:rPr>
          <w:rFonts w:hint="eastAsia"/>
          <w:sz w:val="24"/>
        </w:rPr>
        <w:t>，与甲方无关。</w:t>
      </w:r>
    </w:p>
    <w:p w:rsidR="00573902" w:rsidRPr="00312B8C" w:rsidRDefault="00573902" w:rsidP="00573902">
      <w:pPr>
        <w:spacing w:line="420" w:lineRule="exact"/>
        <w:ind w:firstLineChars="200" w:firstLine="480"/>
        <w:rPr>
          <w:sz w:val="24"/>
        </w:rPr>
      </w:pPr>
      <w:r w:rsidRPr="00312B8C">
        <w:rPr>
          <w:rFonts w:hint="eastAsia"/>
          <w:sz w:val="24"/>
        </w:rPr>
        <w:t>6</w:t>
      </w:r>
      <w:r w:rsidRPr="00312B8C">
        <w:rPr>
          <w:sz w:val="24"/>
        </w:rPr>
        <w:t>.6</w:t>
      </w:r>
      <w:r w:rsidRPr="00312B8C">
        <w:rPr>
          <w:rFonts w:hint="eastAsia"/>
          <w:sz w:val="24"/>
        </w:rPr>
        <w:t>乙方对作业区域现场在作业开始前已有或毗邻建（构）筑物、设备、设施、地下管线（网）或特殊作业环境可能造成损害的，须采取相应的安全防护措施，并承担损坏赔偿责任。</w:t>
      </w:r>
    </w:p>
    <w:p w:rsidR="00573902" w:rsidRPr="00312B8C" w:rsidRDefault="00573902" w:rsidP="00573902">
      <w:pPr>
        <w:spacing w:line="420" w:lineRule="exact"/>
        <w:ind w:firstLineChars="200" w:firstLine="480"/>
        <w:rPr>
          <w:sz w:val="24"/>
        </w:rPr>
      </w:pPr>
      <w:r w:rsidRPr="00312B8C">
        <w:rPr>
          <w:rFonts w:hint="eastAsia"/>
          <w:sz w:val="24"/>
        </w:rPr>
        <w:t>6</w:t>
      </w:r>
      <w:r w:rsidRPr="00312B8C">
        <w:rPr>
          <w:sz w:val="24"/>
        </w:rPr>
        <w:t>.7</w:t>
      </w:r>
      <w:r w:rsidRPr="00312B8C">
        <w:rPr>
          <w:rFonts w:hint="eastAsia"/>
          <w:sz w:val="24"/>
        </w:rPr>
        <w:t>乙方不得将作业项目拆包给不具备相应资质等级的作业单位或个人。</w:t>
      </w:r>
    </w:p>
    <w:p w:rsidR="00573902" w:rsidRPr="00312B8C" w:rsidRDefault="00573902" w:rsidP="00573902">
      <w:pPr>
        <w:spacing w:line="420" w:lineRule="exact"/>
        <w:ind w:firstLineChars="200" w:firstLine="480"/>
        <w:rPr>
          <w:sz w:val="24"/>
        </w:rPr>
      </w:pPr>
      <w:r w:rsidRPr="00312B8C">
        <w:rPr>
          <w:rFonts w:hint="eastAsia"/>
          <w:sz w:val="24"/>
        </w:rPr>
        <w:t>6</w:t>
      </w:r>
      <w:r w:rsidRPr="00312B8C">
        <w:rPr>
          <w:sz w:val="24"/>
        </w:rPr>
        <w:t>.8</w:t>
      </w:r>
      <w:r w:rsidRPr="00312B8C">
        <w:rPr>
          <w:rFonts w:hint="eastAsia"/>
          <w:sz w:val="24"/>
        </w:rPr>
        <w:t>乙方与相邻的单位同时作业或交叉作业，有可能相互危及对方作业时，应签订安全管理协议，明确各自的安全管理职责和应采取的安全措施及责任划分，配专人进行安全检查与协调。</w:t>
      </w:r>
    </w:p>
    <w:p w:rsidR="00573902" w:rsidRPr="00312B8C" w:rsidRDefault="00573902" w:rsidP="00573902">
      <w:pPr>
        <w:spacing w:line="420" w:lineRule="exact"/>
        <w:ind w:firstLineChars="200" w:firstLine="480"/>
        <w:rPr>
          <w:sz w:val="24"/>
        </w:rPr>
      </w:pPr>
      <w:r w:rsidRPr="00312B8C">
        <w:rPr>
          <w:rFonts w:hint="eastAsia"/>
          <w:sz w:val="24"/>
        </w:rPr>
        <w:t>6</w:t>
      </w:r>
      <w:r w:rsidRPr="00312B8C">
        <w:rPr>
          <w:sz w:val="24"/>
        </w:rPr>
        <w:t>.9</w:t>
      </w:r>
      <w:r w:rsidRPr="00312B8C">
        <w:rPr>
          <w:sz w:val="24"/>
        </w:rPr>
        <w:t>乙方作业区域的作业设备、临时用电设施、脚手架、出入通道口、楼梯口、危险有害气体或液体存放处等危险部位，设置明显的安全警示标志，危险警示标志符合国家标准。</w:t>
      </w:r>
    </w:p>
    <w:p w:rsidR="00573902" w:rsidRPr="00312B8C" w:rsidRDefault="00573902" w:rsidP="00573902">
      <w:pPr>
        <w:spacing w:line="420" w:lineRule="exact"/>
        <w:ind w:firstLineChars="200" w:firstLine="480"/>
        <w:rPr>
          <w:sz w:val="24"/>
        </w:rPr>
      </w:pPr>
      <w:r w:rsidRPr="00312B8C">
        <w:rPr>
          <w:rFonts w:hint="eastAsia"/>
          <w:sz w:val="24"/>
        </w:rPr>
        <w:t>6</w:t>
      </w:r>
      <w:r w:rsidRPr="00312B8C">
        <w:rPr>
          <w:sz w:val="24"/>
        </w:rPr>
        <w:t>.10</w:t>
      </w:r>
      <w:r w:rsidRPr="00312B8C">
        <w:rPr>
          <w:rFonts w:hint="eastAsia"/>
          <w:sz w:val="24"/>
        </w:rPr>
        <w:t>乙方应遵守甲方各项安全管理规定，办理作业许可，规范开展现场作业，文明作业，保障作业全过程中的作业安全。</w:t>
      </w:r>
    </w:p>
    <w:p w:rsidR="00573902" w:rsidRPr="00312B8C" w:rsidRDefault="00573902" w:rsidP="00573902">
      <w:pPr>
        <w:spacing w:line="420" w:lineRule="exact"/>
        <w:ind w:firstLineChars="200" w:firstLine="480"/>
        <w:rPr>
          <w:sz w:val="24"/>
        </w:rPr>
      </w:pPr>
      <w:r w:rsidRPr="00312B8C">
        <w:rPr>
          <w:rFonts w:hint="eastAsia"/>
          <w:sz w:val="24"/>
        </w:rPr>
        <w:t>6</w:t>
      </w:r>
      <w:r w:rsidRPr="00312B8C">
        <w:rPr>
          <w:sz w:val="24"/>
        </w:rPr>
        <w:t>.11</w:t>
      </w:r>
      <w:r w:rsidRPr="00312B8C">
        <w:rPr>
          <w:rFonts w:hint="eastAsia"/>
          <w:sz w:val="24"/>
        </w:rPr>
        <w:t>乙方应加强作业现场应急管理，完善应急预案，配备现场作业所需的应急资源，并加强培训和演练。</w:t>
      </w:r>
    </w:p>
    <w:p w:rsidR="00573902" w:rsidRPr="00312B8C" w:rsidRDefault="00573902" w:rsidP="00573902">
      <w:pPr>
        <w:spacing w:line="420" w:lineRule="exact"/>
        <w:ind w:firstLineChars="200" w:firstLine="480"/>
        <w:rPr>
          <w:bCs/>
          <w:sz w:val="24"/>
        </w:rPr>
      </w:pPr>
      <w:r w:rsidRPr="00312B8C">
        <w:rPr>
          <w:rFonts w:hint="eastAsia"/>
          <w:sz w:val="24"/>
        </w:rPr>
        <w:t>6</w:t>
      </w:r>
      <w:r w:rsidRPr="00312B8C">
        <w:rPr>
          <w:sz w:val="24"/>
        </w:rPr>
        <w:t>.12</w:t>
      </w:r>
      <w:r w:rsidRPr="00312B8C">
        <w:rPr>
          <w:rFonts w:hint="eastAsia"/>
          <w:sz w:val="24"/>
        </w:rPr>
        <w:t>乙方必须服从本项目监理和甲方对安全作业的监督管理。</w:t>
      </w:r>
    </w:p>
    <w:p w:rsidR="00573902" w:rsidRPr="00312B8C" w:rsidRDefault="00573902" w:rsidP="00573902">
      <w:pPr>
        <w:spacing w:line="420" w:lineRule="exact"/>
        <w:ind w:firstLineChars="200" w:firstLine="480"/>
        <w:rPr>
          <w:sz w:val="24"/>
        </w:rPr>
      </w:pPr>
      <w:r w:rsidRPr="00312B8C">
        <w:rPr>
          <w:rFonts w:hint="eastAsia"/>
          <w:sz w:val="24"/>
        </w:rPr>
        <w:t>6</w:t>
      </w:r>
      <w:r w:rsidRPr="00312B8C">
        <w:rPr>
          <w:sz w:val="24"/>
        </w:rPr>
        <w:t xml:space="preserve">.13 </w:t>
      </w:r>
      <w:r w:rsidRPr="00312B8C">
        <w:rPr>
          <w:rFonts w:hint="eastAsia"/>
          <w:sz w:val="24"/>
        </w:rPr>
        <w:t>乙方作业过程中违反国家有关法律法规，受到行政、经济、刑事处罚的，一律由乙方自行承担责任。</w:t>
      </w:r>
    </w:p>
    <w:p w:rsidR="00573902" w:rsidRPr="00312B8C" w:rsidRDefault="00573902" w:rsidP="00573902">
      <w:pPr>
        <w:spacing w:line="420" w:lineRule="exact"/>
        <w:ind w:firstLineChars="200" w:firstLine="480"/>
        <w:rPr>
          <w:sz w:val="24"/>
        </w:rPr>
      </w:pPr>
      <w:r w:rsidRPr="00312B8C">
        <w:rPr>
          <w:rFonts w:hint="eastAsia"/>
          <w:sz w:val="24"/>
        </w:rPr>
        <w:t>6</w:t>
      </w:r>
      <w:r w:rsidRPr="00312B8C">
        <w:rPr>
          <w:sz w:val="24"/>
        </w:rPr>
        <w:t>.14</w:t>
      </w:r>
      <w:r w:rsidRPr="00312B8C">
        <w:rPr>
          <w:bCs/>
          <w:sz w:val="24"/>
        </w:rPr>
        <w:t>乙方须</w:t>
      </w:r>
      <w:r w:rsidRPr="00312B8C">
        <w:rPr>
          <w:rFonts w:hint="eastAsia"/>
          <w:bCs/>
          <w:sz w:val="24"/>
        </w:rPr>
        <w:t>按防护要求为施工、作业人员</w:t>
      </w:r>
      <w:r w:rsidRPr="00312B8C">
        <w:rPr>
          <w:bCs/>
          <w:sz w:val="24"/>
        </w:rPr>
        <w:t>配备安全防护用品</w:t>
      </w:r>
      <w:r w:rsidRPr="00312B8C">
        <w:rPr>
          <w:rFonts w:hint="eastAsia"/>
          <w:bCs/>
          <w:sz w:val="24"/>
        </w:rPr>
        <w:t>（如反光背心、安全帽、双钩安全带、安全绳、手套、防护眼镜、墨镜、劳保鞋、防护面罩、口罩、护耳器等）并督促作业人员规范佩戴、使用。</w:t>
      </w:r>
    </w:p>
    <w:p w:rsidR="00573902" w:rsidRPr="00312B8C" w:rsidRDefault="00573902" w:rsidP="00573902">
      <w:pPr>
        <w:pStyle w:val="af4"/>
        <w:spacing w:line="420" w:lineRule="exact"/>
        <w:ind w:firstLine="480"/>
        <w:rPr>
          <w:sz w:val="24"/>
        </w:rPr>
      </w:pPr>
      <w:r w:rsidRPr="00312B8C">
        <w:rPr>
          <w:rFonts w:hint="eastAsia"/>
          <w:sz w:val="24"/>
        </w:rPr>
        <w:t>6.15</w:t>
      </w:r>
      <w:r w:rsidRPr="00312B8C">
        <w:rPr>
          <w:rFonts w:hint="eastAsia"/>
          <w:bCs/>
          <w:sz w:val="24"/>
        </w:rPr>
        <w:t>乙方保证安全投入落实到位、专款专用，不断完善和改进</w:t>
      </w:r>
      <w:r w:rsidRPr="00312B8C">
        <w:rPr>
          <w:rFonts w:hint="eastAsia"/>
          <w:sz w:val="24"/>
        </w:rPr>
        <w:t>项目</w:t>
      </w:r>
      <w:r w:rsidRPr="00312B8C">
        <w:rPr>
          <w:rFonts w:hint="eastAsia"/>
          <w:bCs/>
          <w:sz w:val="24"/>
        </w:rPr>
        <w:t>现场安全生产条件。</w:t>
      </w:r>
    </w:p>
    <w:p w:rsidR="00573902" w:rsidRPr="00312B8C" w:rsidRDefault="00573902" w:rsidP="00573902">
      <w:pPr>
        <w:spacing w:line="420" w:lineRule="exact"/>
        <w:ind w:firstLineChars="200" w:firstLine="480"/>
        <w:rPr>
          <w:rFonts w:cs="Courier New"/>
          <w:sz w:val="24"/>
          <w:szCs w:val="21"/>
        </w:rPr>
      </w:pPr>
      <w:r w:rsidRPr="00312B8C">
        <w:rPr>
          <w:rFonts w:hint="eastAsia"/>
          <w:sz w:val="24"/>
        </w:rPr>
        <w:t>6</w:t>
      </w:r>
      <w:r w:rsidRPr="00312B8C">
        <w:rPr>
          <w:sz w:val="24"/>
        </w:rPr>
        <w:t>.16</w:t>
      </w:r>
      <w:r w:rsidRPr="00312B8C">
        <w:rPr>
          <w:rFonts w:cs="Courier New" w:hint="eastAsia"/>
          <w:sz w:val="24"/>
          <w:szCs w:val="21"/>
        </w:rPr>
        <w:t>作业</w:t>
      </w:r>
      <w:r w:rsidRPr="00312B8C">
        <w:rPr>
          <w:rFonts w:cs="Courier New"/>
          <w:sz w:val="24"/>
          <w:szCs w:val="21"/>
        </w:rPr>
        <w:t>前应提交如下材料：</w:t>
      </w:r>
    </w:p>
    <w:p w:rsidR="00573902" w:rsidRPr="00312B8C" w:rsidRDefault="00573902" w:rsidP="00573902">
      <w:pPr>
        <w:spacing w:line="420" w:lineRule="exact"/>
        <w:ind w:left="480"/>
        <w:rPr>
          <w:bCs/>
          <w:sz w:val="24"/>
        </w:rPr>
      </w:pPr>
      <w:r w:rsidRPr="00312B8C">
        <w:rPr>
          <w:bCs/>
          <w:sz w:val="24"/>
        </w:rPr>
        <w:t>1</w:t>
      </w:r>
      <w:r w:rsidRPr="00312B8C">
        <w:rPr>
          <w:rFonts w:hint="eastAsia"/>
          <w:bCs/>
          <w:sz w:val="24"/>
        </w:rPr>
        <w:t>.</w:t>
      </w:r>
      <w:r w:rsidRPr="00312B8C">
        <w:rPr>
          <w:bCs/>
          <w:sz w:val="24"/>
        </w:rPr>
        <w:t>营业执照复印件、安全管理机构设置和安全管理人员配备文件</w:t>
      </w:r>
      <w:r w:rsidRPr="00312B8C">
        <w:rPr>
          <w:rFonts w:hint="eastAsia"/>
          <w:bCs/>
          <w:sz w:val="24"/>
        </w:rPr>
        <w:t>。</w:t>
      </w:r>
      <w:r w:rsidRPr="00312B8C">
        <w:rPr>
          <w:bCs/>
          <w:sz w:val="24"/>
        </w:rPr>
        <w:br/>
        <w:t>2</w:t>
      </w:r>
      <w:r w:rsidRPr="00312B8C">
        <w:rPr>
          <w:rFonts w:hint="eastAsia"/>
          <w:bCs/>
          <w:sz w:val="24"/>
        </w:rPr>
        <w:t>.</w:t>
      </w:r>
      <w:r w:rsidRPr="00312B8C">
        <w:rPr>
          <w:bCs/>
          <w:sz w:val="24"/>
        </w:rPr>
        <w:t>安全生产</w:t>
      </w:r>
      <w:r w:rsidRPr="00312B8C">
        <w:rPr>
          <w:bCs/>
          <w:sz w:val="24"/>
        </w:rPr>
        <w:t>“</w:t>
      </w:r>
      <w:r w:rsidRPr="00312B8C">
        <w:rPr>
          <w:bCs/>
          <w:sz w:val="24"/>
        </w:rPr>
        <w:t>三项制度</w:t>
      </w:r>
      <w:r w:rsidRPr="00312B8C">
        <w:rPr>
          <w:bCs/>
          <w:sz w:val="24"/>
        </w:rPr>
        <w:t>”</w:t>
      </w:r>
      <w:r w:rsidRPr="00312B8C">
        <w:rPr>
          <w:bCs/>
          <w:sz w:val="24"/>
        </w:rPr>
        <w:t>（即：安全生产责任制、安全生产管理制度、安全操作规程）</w:t>
      </w:r>
      <w:r w:rsidRPr="00312B8C">
        <w:rPr>
          <w:rFonts w:hint="eastAsia"/>
          <w:bCs/>
          <w:sz w:val="24"/>
        </w:rPr>
        <w:t>。</w:t>
      </w:r>
      <w:r w:rsidRPr="00312B8C">
        <w:rPr>
          <w:bCs/>
          <w:sz w:val="24"/>
        </w:rPr>
        <w:br/>
        <w:t>3</w:t>
      </w:r>
      <w:r w:rsidRPr="00312B8C">
        <w:rPr>
          <w:rFonts w:hint="eastAsia"/>
          <w:bCs/>
          <w:sz w:val="24"/>
        </w:rPr>
        <w:t>.</w:t>
      </w:r>
      <w:r w:rsidRPr="00312B8C">
        <w:rPr>
          <w:bCs/>
          <w:sz w:val="24"/>
        </w:rPr>
        <w:t>制定项目施工方案和应急预案</w:t>
      </w:r>
      <w:r w:rsidRPr="00312B8C">
        <w:rPr>
          <w:rFonts w:hint="eastAsia"/>
          <w:bCs/>
          <w:sz w:val="24"/>
        </w:rPr>
        <w:t>。</w:t>
      </w:r>
      <w:r w:rsidRPr="00312B8C">
        <w:rPr>
          <w:bCs/>
          <w:sz w:val="24"/>
        </w:rPr>
        <w:br/>
        <w:t>4</w:t>
      </w:r>
      <w:r w:rsidRPr="00312B8C">
        <w:rPr>
          <w:rFonts w:hint="eastAsia"/>
          <w:bCs/>
          <w:sz w:val="24"/>
        </w:rPr>
        <w:t>.</w:t>
      </w:r>
      <w:r w:rsidRPr="00312B8C">
        <w:rPr>
          <w:rFonts w:hint="eastAsia"/>
          <w:bCs/>
          <w:sz w:val="24"/>
        </w:rPr>
        <w:t>作业人员的《</w:t>
      </w:r>
      <w:r w:rsidRPr="00312B8C">
        <w:rPr>
          <w:bCs/>
          <w:sz w:val="24"/>
        </w:rPr>
        <w:t>三级安全教育</w:t>
      </w:r>
      <w:r w:rsidRPr="00312B8C">
        <w:rPr>
          <w:rFonts w:hint="eastAsia"/>
          <w:bCs/>
          <w:sz w:val="24"/>
        </w:rPr>
        <w:t>表》和</w:t>
      </w:r>
      <w:r w:rsidRPr="00312B8C">
        <w:rPr>
          <w:bCs/>
          <w:sz w:val="24"/>
        </w:rPr>
        <w:t>考试</w:t>
      </w:r>
      <w:r w:rsidRPr="00312B8C">
        <w:rPr>
          <w:rFonts w:hint="eastAsia"/>
          <w:bCs/>
          <w:sz w:val="24"/>
        </w:rPr>
        <w:t>合格材料。</w:t>
      </w:r>
      <w:r w:rsidRPr="00312B8C">
        <w:rPr>
          <w:bCs/>
          <w:sz w:val="24"/>
        </w:rPr>
        <w:br/>
        <w:t>5</w:t>
      </w:r>
      <w:r w:rsidRPr="00312B8C">
        <w:rPr>
          <w:rFonts w:hint="eastAsia"/>
          <w:bCs/>
          <w:sz w:val="24"/>
        </w:rPr>
        <w:t>.</w:t>
      </w:r>
      <w:r w:rsidRPr="00312B8C">
        <w:rPr>
          <w:bCs/>
          <w:sz w:val="24"/>
        </w:rPr>
        <w:t>承包</w:t>
      </w:r>
      <w:r w:rsidRPr="00312B8C">
        <w:rPr>
          <w:rFonts w:hint="eastAsia"/>
          <w:bCs/>
          <w:sz w:val="24"/>
        </w:rPr>
        <w:t>商</w:t>
      </w:r>
      <w:r w:rsidRPr="00312B8C">
        <w:rPr>
          <w:bCs/>
          <w:sz w:val="24"/>
        </w:rPr>
        <w:t>与作业人员签订的劳动合同</w:t>
      </w:r>
      <w:r w:rsidRPr="00312B8C">
        <w:rPr>
          <w:rFonts w:hint="eastAsia"/>
          <w:bCs/>
          <w:sz w:val="24"/>
        </w:rPr>
        <w:t>。</w:t>
      </w:r>
      <w:r w:rsidRPr="00312B8C">
        <w:rPr>
          <w:bCs/>
          <w:sz w:val="24"/>
        </w:rPr>
        <w:br/>
        <w:t>6</w:t>
      </w:r>
      <w:r w:rsidRPr="00312B8C">
        <w:rPr>
          <w:rFonts w:hint="eastAsia"/>
          <w:bCs/>
          <w:sz w:val="24"/>
        </w:rPr>
        <w:t>.</w:t>
      </w:r>
      <w:r w:rsidRPr="00312B8C">
        <w:rPr>
          <w:bCs/>
          <w:sz w:val="24"/>
        </w:rPr>
        <w:t>法人身份证复印件、</w:t>
      </w:r>
      <w:r w:rsidRPr="00312B8C">
        <w:rPr>
          <w:rFonts w:hint="eastAsia"/>
          <w:bCs/>
          <w:sz w:val="24"/>
        </w:rPr>
        <w:t>法人或现场</w:t>
      </w:r>
      <w:r w:rsidRPr="00312B8C">
        <w:rPr>
          <w:bCs/>
          <w:sz w:val="24"/>
        </w:rPr>
        <w:t>负责人《安全管理培训合格证书》</w:t>
      </w:r>
      <w:r w:rsidRPr="00312B8C">
        <w:rPr>
          <w:rFonts w:hint="eastAsia"/>
          <w:bCs/>
          <w:sz w:val="24"/>
        </w:rPr>
        <w:t>。</w:t>
      </w:r>
      <w:r w:rsidRPr="00312B8C">
        <w:rPr>
          <w:bCs/>
          <w:sz w:val="24"/>
        </w:rPr>
        <w:br/>
        <w:t>7</w:t>
      </w:r>
      <w:r w:rsidRPr="00312B8C">
        <w:rPr>
          <w:rFonts w:hint="eastAsia"/>
          <w:bCs/>
          <w:sz w:val="24"/>
        </w:rPr>
        <w:t>.</w:t>
      </w:r>
      <w:r w:rsidRPr="00312B8C">
        <w:rPr>
          <w:bCs/>
          <w:sz w:val="24"/>
        </w:rPr>
        <w:t>作业人员</w:t>
      </w:r>
      <w:r w:rsidRPr="00312B8C">
        <w:rPr>
          <w:bCs/>
          <w:sz w:val="24"/>
        </w:rPr>
        <w:t xml:space="preserve"> </w:t>
      </w:r>
      <w:r w:rsidRPr="00312B8C">
        <w:rPr>
          <w:bCs/>
          <w:sz w:val="24"/>
        </w:rPr>
        <w:t>县级以上医院）</w:t>
      </w:r>
      <w:r w:rsidRPr="00312B8C">
        <w:rPr>
          <w:rFonts w:hint="eastAsia"/>
          <w:bCs/>
          <w:sz w:val="24"/>
        </w:rPr>
        <w:t>，</w:t>
      </w:r>
      <w:r w:rsidRPr="00312B8C">
        <w:rPr>
          <w:bCs/>
          <w:sz w:val="24"/>
        </w:rPr>
        <w:t>“</w:t>
      </w:r>
      <w:r w:rsidRPr="00312B8C">
        <w:rPr>
          <w:bCs/>
          <w:sz w:val="24"/>
        </w:rPr>
        <w:t>健康体检</w:t>
      </w:r>
      <w:r w:rsidRPr="00312B8C">
        <w:rPr>
          <w:bCs/>
          <w:sz w:val="24"/>
        </w:rPr>
        <w:t>”</w:t>
      </w:r>
      <w:r w:rsidRPr="00312B8C">
        <w:rPr>
          <w:bCs/>
          <w:sz w:val="24"/>
        </w:rPr>
        <w:t>表</w:t>
      </w:r>
      <w:r w:rsidRPr="00312B8C">
        <w:rPr>
          <w:rFonts w:hint="eastAsia"/>
          <w:bCs/>
          <w:sz w:val="24"/>
        </w:rPr>
        <w:t>，</w:t>
      </w:r>
      <w:r w:rsidRPr="00312B8C">
        <w:rPr>
          <w:bCs/>
          <w:sz w:val="24"/>
        </w:rPr>
        <w:t>涉及到职业卫生管理岗位的，还</w:t>
      </w:r>
      <w:r w:rsidRPr="00312B8C">
        <w:rPr>
          <w:rFonts w:hint="eastAsia"/>
          <w:bCs/>
          <w:sz w:val="24"/>
        </w:rPr>
        <w:t>需</w:t>
      </w:r>
      <w:r w:rsidRPr="00312B8C">
        <w:rPr>
          <w:bCs/>
          <w:sz w:val="24"/>
        </w:rPr>
        <w:t>提供职业健康体检表。</w:t>
      </w:r>
      <w:r w:rsidRPr="00312B8C">
        <w:rPr>
          <w:bCs/>
          <w:sz w:val="24"/>
        </w:rPr>
        <w:br/>
        <w:t>8</w:t>
      </w:r>
      <w:r w:rsidRPr="00312B8C">
        <w:rPr>
          <w:rFonts w:hint="eastAsia"/>
          <w:bCs/>
          <w:sz w:val="24"/>
        </w:rPr>
        <w:t>.</w:t>
      </w:r>
      <w:r w:rsidRPr="00312B8C">
        <w:rPr>
          <w:bCs/>
          <w:sz w:val="24"/>
        </w:rPr>
        <w:t>人员花名册及提供所有作业人员身份证复印件</w:t>
      </w:r>
      <w:r w:rsidRPr="00312B8C">
        <w:rPr>
          <w:rFonts w:hint="eastAsia"/>
          <w:bCs/>
          <w:sz w:val="24"/>
        </w:rPr>
        <w:t>。</w:t>
      </w:r>
      <w:r w:rsidRPr="00312B8C">
        <w:rPr>
          <w:bCs/>
          <w:sz w:val="24"/>
        </w:rPr>
        <w:br/>
        <w:t>9</w:t>
      </w:r>
      <w:r w:rsidRPr="00312B8C">
        <w:rPr>
          <w:rFonts w:hint="eastAsia"/>
          <w:bCs/>
          <w:sz w:val="24"/>
        </w:rPr>
        <w:t>.</w:t>
      </w:r>
      <w:r w:rsidRPr="00312B8C">
        <w:rPr>
          <w:rFonts w:hint="eastAsia"/>
          <w:bCs/>
          <w:sz w:val="24"/>
        </w:rPr>
        <w:t>缴纳</w:t>
      </w:r>
      <w:r w:rsidRPr="00312B8C">
        <w:rPr>
          <w:bCs/>
          <w:sz w:val="24"/>
        </w:rPr>
        <w:t>的</w:t>
      </w:r>
      <w:r w:rsidRPr="00312B8C">
        <w:rPr>
          <w:rFonts w:hint="eastAsia"/>
          <w:bCs/>
          <w:sz w:val="24"/>
        </w:rPr>
        <w:t>保险材料。</w:t>
      </w:r>
    </w:p>
    <w:p w:rsidR="00573902" w:rsidRPr="00312B8C" w:rsidRDefault="00573902" w:rsidP="00573902">
      <w:pPr>
        <w:spacing w:line="420" w:lineRule="exact"/>
        <w:ind w:left="480"/>
        <w:rPr>
          <w:bCs/>
          <w:sz w:val="24"/>
        </w:rPr>
      </w:pPr>
      <w:r w:rsidRPr="00312B8C">
        <w:rPr>
          <w:bCs/>
          <w:sz w:val="24"/>
        </w:rPr>
        <w:t>10</w:t>
      </w:r>
      <w:r w:rsidRPr="00312B8C">
        <w:rPr>
          <w:rFonts w:hint="eastAsia"/>
          <w:bCs/>
          <w:sz w:val="24"/>
        </w:rPr>
        <w:t>.</w:t>
      </w:r>
      <w:r w:rsidRPr="00312B8C">
        <w:rPr>
          <w:bCs/>
          <w:sz w:val="24"/>
        </w:rPr>
        <w:t>特殊作业人员清单、特种作业资格证复印件、从事特种设备安装、检修、维护作业的提供相应的资格证书等。</w:t>
      </w:r>
      <w:r w:rsidRPr="00312B8C">
        <w:rPr>
          <w:bCs/>
          <w:sz w:val="24"/>
        </w:rPr>
        <w:br/>
        <w:t>11</w:t>
      </w:r>
      <w:r w:rsidRPr="00312B8C">
        <w:rPr>
          <w:rFonts w:hint="eastAsia"/>
          <w:bCs/>
          <w:sz w:val="24"/>
        </w:rPr>
        <w:t>.</w:t>
      </w:r>
      <w:r w:rsidRPr="00312B8C">
        <w:rPr>
          <w:rFonts w:hint="eastAsia"/>
          <w:bCs/>
          <w:sz w:val="24"/>
        </w:rPr>
        <w:t>承包商</w:t>
      </w:r>
      <w:r w:rsidRPr="00312B8C">
        <w:rPr>
          <w:bCs/>
          <w:sz w:val="24"/>
        </w:rPr>
        <w:t>工器具清单包含合格证，主要设备设施、工器具是否满足维护检修的安全、技术要求等。</w:t>
      </w:r>
      <w:r w:rsidRPr="00312B8C">
        <w:rPr>
          <w:bCs/>
          <w:sz w:val="24"/>
        </w:rPr>
        <w:br/>
        <w:t>12</w:t>
      </w:r>
      <w:r w:rsidRPr="00312B8C">
        <w:rPr>
          <w:rFonts w:hint="eastAsia"/>
          <w:bCs/>
          <w:sz w:val="24"/>
        </w:rPr>
        <w:t>.</w:t>
      </w:r>
      <w:r w:rsidRPr="00312B8C">
        <w:rPr>
          <w:bCs/>
          <w:sz w:val="24"/>
        </w:rPr>
        <w:t>相关方劳动防护用品清单，提供检验合格证</w:t>
      </w:r>
      <w:r w:rsidRPr="00312B8C">
        <w:rPr>
          <w:rFonts w:hint="eastAsia"/>
          <w:bCs/>
          <w:sz w:val="24"/>
        </w:rPr>
        <w:t>。</w:t>
      </w:r>
    </w:p>
    <w:p w:rsidR="00573902" w:rsidRPr="00312B8C" w:rsidRDefault="00573902" w:rsidP="00573902">
      <w:pPr>
        <w:spacing w:line="420" w:lineRule="exact"/>
        <w:ind w:firstLineChars="200" w:firstLine="480"/>
        <w:rPr>
          <w:sz w:val="24"/>
        </w:rPr>
      </w:pPr>
      <w:r w:rsidRPr="00312B8C">
        <w:rPr>
          <w:rFonts w:hint="eastAsia"/>
          <w:sz w:val="24"/>
        </w:rPr>
        <w:t>6</w:t>
      </w:r>
      <w:r w:rsidRPr="00312B8C">
        <w:rPr>
          <w:sz w:val="24"/>
        </w:rPr>
        <w:t>.17</w:t>
      </w:r>
      <w:r w:rsidRPr="00312B8C">
        <w:rPr>
          <w:rFonts w:hint="eastAsia"/>
          <w:sz w:val="24"/>
        </w:rPr>
        <w:t>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rsidR="00573902" w:rsidRPr="00312B8C" w:rsidRDefault="00573902" w:rsidP="00573902">
      <w:pPr>
        <w:spacing w:line="420" w:lineRule="exact"/>
        <w:ind w:firstLineChars="200" w:firstLine="480"/>
        <w:rPr>
          <w:sz w:val="24"/>
        </w:rPr>
      </w:pPr>
      <w:r w:rsidRPr="00312B8C">
        <w:rPr>
          <w:rFonts w:hint="eastAsia"/>
          <w:sz w:val="24"/>
        </w:rPr>
        <w:t>6</w:t>
      </w:r>
      <w:r w:rsidRPr="00312B8C">
        <w:rPr>
          <w:sz w:val="24"/>
        </w:rPr>
        <w:t>.18</w:t>
      </w:r>
      <w:r w:rsidRPr="00312B8C">
        <w:rPr>
          <w:rFonts w:hint="eastAsia"/>
          <w:sz w:val="24"/>
        </w:rPr>
        <w:t>作业时如需拉设警戒带的，原则上只允许使用伸缩警戒带（提前采购好），禁止使用一次性警戒带。</w:t>
      </w:r>
    </w:p>
    <w:p w:rsidR="00573902" w:rsidRPr="00312B8C" w:rsidRDefault="00573902" w:rsidP="00573902">
      <w:pPr>
        <w:spacing w:line="420" w:lineRule="exact"/>
        <w:ind w:firstLineChars="200" w:firstLine="480"/>
        <w:rPr>
          <w:sz w:val="24"/>
        </w:rPr>
      </w:pPr>
      <w:r w:rsidRPr="00312B8C">
        <w:rPr>
          <w:rFonts w:hint="eastAsia"/>
          <w:sz w:val="24"/>
        </w:rPr>
        <w:t>6</w:t>
      </w:r>
      <w:r w:rsidRPr="00312B8C">
        <w:rPr>
          <w:sz w:val="24"/>
        </w:rPr>
        <w:t>.19</w:t>
      </w:r>
      <w:r w:rsidRPr="00312B8C">
        <w:rPr>
          <w:rFonts w:hint="eastAsia"/>
          <w:sz w:val="24"/>
        </w:rPr>
        <w:t>乙方每日作业前，必须参加甲方组织的班前会（安全技术交底）活动后方可安排作业。</w:t>
      </w:r>
    </w:p>
    <w:p w:rsidR="00573902" w:rsidRPr="00312B8C" w:rsidRDefault="00573902" w:rsidP="00573902">
      <w:pPr>
        <w:spacing w:line="420" w:lineRule="exact"/>
        <w:ind w:firstLineChars="200" w:firstLine="480"/>
        <w:rPr>
          <w:sz w:val="24"/>
        </w:rPr>
      </w:pPr>
      <w:r w:rsidRPr="00312B8C">
        <w:rPr>
          <w:rFonts w:hint="eastAsia"/>
          <w:sz w:val="24"/>
        </w:rPr>
        <w:t>6</w:t>
      </w:r>
      <w:r w:rsidRPr="00312B8C">
        <w:rPr>
          <w:sz w:val="24"/>
        </w:rPr>
        <w:t>.20</w:t>
      </w:r>
      <w:r w:rsidRPr="00312B8C">
        <w:rPr>
          <w:rFonts w:hint="eastAsia"/>
          <w:sz w:val="24"/>
        </w:rPr>
        <w:t>所有人员进入甲方区域前，应佩戴好安全帽，统一穿前、后有反光条的工装（有公司简称）或穿反光背心，衣冠要整齐，反光背心前、后需印有乙方公司简称，如“广西一安</w:t>
      </w:r>
      <w:r w:rsidRPr="00312B8C">
        <w:rPr>
          <w:sz w:val="24"/>
        </w:rPr>
        <w:t>”</w:t>
      </w:r>
      <w:r w:rsidRPr="00312B8C">
        <w:rPr>
          <w:rFonts w:hint="eastAsia"/>
          <w:sz w:val="24"/>
        </w:rPr>
        <w:t>、“中国建筑”等明显字眼。乙方入厂作业前应准备好</w:t>
      </w:r>
      <w:r w:rsidRPr="00312B8C">
        <w:rPr>
          <w:rFonts w:hint="eastAsia"/>
          <w:sz w:val="24"/>
        </w:rPr>
        <w:t>2-4</w:t>
      </w:r>
      <w:r w:rsidRPr="00312B8C">
        <w:rPr>
          <w:rFonts w:hint="eastAsia"/>
          <w:sz w:val="24"/>
        </w:rPr>
        <w:t>件红色反光衣，前、后印刷有“安全监护人”字样，供专职安全监护人穿用。</w:t>
      </w:r>
    </w:p>
    <w:p w:rsidR="00573902" w:rsidRPr="00312B8C" w:rsidRDefault="00573902" w:rsidP="00573902">
      <w:pPr>
        <w:spacing w:line="420" w:lineRule="exact"/>
        <w:ind w:firstLineChars="200" w:firstLine="480"/>
        <w:rPr>
          <w:sz w:val="24"/>
        </w:rPr>
      </w:pPr>
      <w:r w:rsidRPr="00312B8C">
        <w:rPr>
          <w:rFonts w:hint="eastAsia"/>
          <w:sz w:val="24"/>
        </w:rPr>
        <w:t>6</w:t>
      </w:r>
      <w:r w:rsidRPr="00312B8C">
        <w:rPr>
          <w:sz w:val="24"/>
        </w:rPr>
        <w:t>.21</w:t>
      </w:r>
      <w:r w:rsidRPr="00312B8C">
        <w:rPr>
          <w:rFonts w:hint="eastAsia"/>
          <w:sz w:val="24"/>
        </w:rPr>
        <w:t>乙方安排进入甲方区域的工程、运输车辆必须按照甲方要求配置爆闪灯、前后录像仪、倒车语音提示、前后影像、倒车雷达、示宽灯、车辆左右和后侧张贴反光条等。</w:t>
      </w:r>
    </w:p>
    <w:p w:rsidR="00573902" w:rsidRPr="00312B8C" w:rsidRDefault="00573902" w:rsidP="00573902">
      <w:pPr>
        <w:spacing w:line="420" w:lineRule="exact"/>
        <w:ind w:firstLineChars="200" w:firstLine="480"/>
        <w:rPr>
          <w:sz w:val="24"/>
        </w:rPr>
      </w:pPr>
      <w:r w:rsidRPr="00312B8C">
        <w:rPr>
          <w:rFonts w:hint="eastAsia"/>
          <w:sz w:val="24"/>
        </w:rPr>
        <w:t>6</w:t>
      </w:r>
      <w:r w:rsidRPr="00312B8C">
        <w:rPr>
          <w:sz w:val="24"/>
        </w:rPr>
        <w:t>.22</w:t>
      </w:r>
      <w:r w:rsidRPr="00312B8C">
        <w:rPr>
          <w:rFonts w:hint="eastAsia"/>
          <w:sz w:val="24"/>
        </w:rPr>
        <w:t>乙方禁止私自在甲方区域接施工电箱主电源，由乙方向甲方申请临时用电，甲方派人接电，电气作业人员必须穿绝缘鞋。</w:t>
      </w:r>
    </w:p>
    <w:p w:rsidR="00573902" w:rsidRPr="00312B8C" w:rsidRDefault="00573902" w:rsidP="00573902">
      <w:pPr>
        <w:spacing w:line="420" w:lineRule="exact"/>
        <w:ind w:firstLineChars="200" w:firstLine="480"/>
        <w:rPr>
          <w:sz w:val="24"/>
        </w:rPr>
      </w:pPr>
      <w:r w:rsidRPr="00312B8C">
        <w:rPr>
          <w:rFonts w:hint="eastAsia"/>
          <w:sz w:val="24"/>
        </w:rPr>
        <w:t>6</w:t>
      </w:r>
      <w:r w:rsidRPr="00312B8C">
        <w:rPr>
          <w:sz w:val="24"/>
        </w:rPr>
        <w:t>.23</w:t>
      </w:r>
      <w:r w:rsidRPr="00312B8C">
        <w:rPr>
          <w:rFonts w:hint="eastAsia"/>
          <w:sz w:val="24"/>
        </w:rPr>
        <w:t>乙方人员从事气割作业，除穿戴最基本的安全帽和反光背心外，必须戴难燃手套和墨镜。</w:t>
      </w:r>
    </w:p>
    <w:p w:rsidR="00573902" w:rsidRPr="00312B8C" w:rsidRDefault="00573902" w:rsidP="00573902">
      <w:pPr>
        <w:spacing w:line="420" w:lineRule="exact"/>
        <w:ind w:firstLineChars="200" w:firstLine="480"/>
        <w:rPr>
          <w:sz w:val="24"/>
        </w:rPr>
      </w:pPr>
      <w:r w:rsidRPr="00312B8C">
        <w:rPr>
          <w:rFonts w:hint="eastAsia"/>
          <w:sz w:val="24"/>
        </w:rPr>
        <w:t>6</w:t>
      </w:r>
      <w:r w:rsidRPr="00312B8C">
        <w:rPr>
          <w:sz w:val="24"/>
        </w:rPr>
        <w:t>.24</w:t>
      </w:r>
      <w:r w:rsidRPr="00312B8C">
        <w:rPr>
          <w:rFonts w:hint="eastAsia"/>
          <w:sz w:val="24"/>
        </w:rPr>
        <w:t>乙方人员从事焊接作业，必须佩戴安全帽、绝缘鞋、电焊手套、电焊面罩，作业过程中禁止穿易燃的反光衣等，作业完毕后及时穿反光衣。</w:t>
      </w:r>
    </w:p>
    <w:p w:rsidR="00573902" w:rsidRPr="00312B8C" w:rsidRDefault="00573902" w:rsidP="00573902">
      <w:pPr>
        <w:spacing w:line="420" w:lineRule="exact"/>
        <w:ind w:firstLineChars="200" w:firstLine="480"/>
        <w:rPr>
          <w:sz w:val="24"/>
        </w:rPr>
      </w:pPr>
      <w:r w:rsidRPr="00312B8C">
        <w:rPr>
          <w:rFonts w:hint="eastAsia"/>
          <w:sz w:val="24"/>
        </w:rPr>
        <w:t>6</w:t>
      </w:r>
      <w:r w:rsidRPr="00312B8C">
        <w:rPr>
          <w:sz w:val="24"/>
        </w:rPr>
        <w:t>.25</w:t>
      </w:r>
      <w:r w:rsidRPr="00312B8C">
        <w:rPr>
          <w:rFonts w:hint="eastAsia"/>
          <w:sz w:val="24"/>
        </w:rPr>
        <w:t>从事高处、临边作业必须佩戴安全带并挂好，没有条件要创造条件。搭设的脚手架必须符合规范等安全要求，原则上禁止使用竹、木头等易断材质作为搭设材料（锅炉炉膛除外），脚手架上的踏板必须铺满并固定好。</w:t>
      </w:r>
    </w:p>
    <w:p w:rsidR="00573902" w:rsidRPr="00312B8C" w:rsidRDefault="00573902" w:rsidP="00573902">
      <w:pPr>
        <w:spacing w:line="420" w:lineRule="exact"/>
        <w:ind w:firstLineChars="200" w:firstLine="480"/>
        <w:rPr>
          <w:sz w:val="24"/>
        </w:rPr>
      </w:pPr>
      <w:r w:rsidRPr="00312B8C">
        <w:rPr>
          <w:rFonts w:hint="eastAsia"/>
          <w:sz w:val="24"/>
        </w:rPr>
        <w:t>6</w:t>
      </w:r>
      <w:r w:rsidRPr="00312B8C">
        <w:rPr>
          <w:sz w:val="24"/>
        </w:rPr>
        <w:t>.26</w:t>
      </w:r>
      <w:r w:rsidRPr="00312B8C">
        <w:rPr>
          <w:rFonts w:hint="eastAsia"/>
          <w:sz w:val="24"/>
        </w:rPr>
        <w:t>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rsidR="00573902" w:rsidRPr="00312B8C" w:rsidRDefault="00573902" w:rsidP="00573902">
      <w:pPr>
        <w:spacing w:line="420" w:lineRule="exact"/>
        <w:ind w:firstLineChars="200" w:firstLine="480"/>
        <w:rPr>
          <w:sz w:val="24"/>
        </w:rPr>
      </w:pPr>
      <w:r w:rsidRPr="00312B8C">
        <w:rPr>
          <w:rFonts w:hint="eastAsia"/>
          <w:sz w:val="24"/>
        </w:rPr>
        <w:t>6</w:t>
      </w:r>
      <w:r w:rsidRPr="00312B8C">
        <w:rPr>
          <w:sz w:val="24"/>
        </w:rPr>
        <w:t>.27</w:t>
      </w:r>
      <w:r w:rsidRPr="00312B8C">
        <w:rPr>
          <w:rFonts w:hint="eastAsia"/>
          <w:sz w:val="24"/>
        </w:rPr>
        <w:t>氧气乙炔瓶的管理，同一地点不允许存放超过</w:t>
      </w:r>
      <w:r w:rsidRPr="00312B8C">
        <w:rPr>
          <w:rFonts w:hint="eastAsia"/>
          <w:sz w:val="24"/>
        </w:rPr>
        <w:t>5</w:t>
      </w:r>
      <w:r w:rsidRPr="00312B8C">
        <w:rPr>
          <w:rFonts w:hint="eastAsia"/>
          <w:sz w:val="24"/>
        </w:rPr>
        <w:t>瓶及以上，作业时氧气乙炔两者应相距</w:t>
      </w:r>
      <w:smartTag w:uri="urn:schemas-microsoft-com:office:smarttags" w:element="chmetcnv">
        <w:smartTagPr>
          <w:attr w:name="UnitName" w:val="米"/>
          <w:attr w:name="SourceValue" w:val="5"/>
          <w:attr w:name="HasSpace" w:val="False"/>
          <w:attr w:name="Negative" w:val="False"/>
          <w:attr w:name="NumberType" w:val="1"/>
          <w:attr w:name="TCSC" w:val="0"/>
        </w:smartTagPr>
        <w:r w:rsidRPr="00312B8C">
          <w:rPr>
            <w:rFonts w:hint="eastAsia"/>
            <w:sz w:val="24"/>
          </w:rPr>
          <w:t>5</w:t>
        </w:r>
        <w:r w:rsidRPr="00312B8C">
          <w:rPr>
            <w:rFonts w:hint="eastAsia"/>
            <w:sz w:val="24"/>
          </w:rPr>
          <w:t>米</w:t>
        </w:r>
      </w:smartTag>
      <w:r w:rsidRPr="00312B8C">
        <w:rPr>
          <w:rFonts w:hint="eastAsia"/>
          <w:sz w:val="24"/>
        </w:rPr>
        <w:t>以上，气瓶距动火点相距</w:t>
      </w:r>
      <w:smartTag w:uri="urn:schemas-microsoft-com:office:smarttags" w:element="chmetcnv">
        <w:smartTagPr>
          <w:attr w:name="UnitName" w:val="米"/>
          <w:attr w:name="SourceValue" w:val="10"/>
          <w:attr w:name="HasSpace" w:val="False"/>
          <w:attr w:name="Negative" w:val="False"/>
          <w:attr w:name="NumberType" w:val="1"/>
          <w:attr w:name="TCSC" w:val="0"/>
        </w:smartTagPr>
        <w:r w:rsidRPr="00312B8C">
          <w:rPr>
            <w:rFonts w:hint="eastAsia"/>
            <w:sz w:val="24"/>
          </w:rPr>
          <w:t>10</w:t>
        </w:r>
        <w:r w:rsidRPr="00312B8C">
          <w:rPr>
            <w:rFonts w:hint="eastAsia"/>
            <w:sz w:val="24"/>
          </w:rPr>
          <w:t>米</w:t>
        </w:r>
      </w:smartTag>
      <w:r w:rsidRPr="00312B8C">
        <w:rPr>
          <w:rFonts w:hint="eastAsia"/>
          <w:sz w:val="24"/>
        </w:rPr>
        <w:t>以上，同时做好防晒、防回火和防倾倒措施，气管、压力表等要符合国标要求。</w:t>
      </w:r>
    </w:p>
    <w:p w:rsidR="00573902" w:rsidRPr="00312B8C" w:rsidRDefault="00573902" w:rsidP="00573902">
      <w:pPr>
        <w:spacing w:line="420" w:lineRule="exact"/>
        <w:ind w:firstLineChars="200" w:firstLine="480"/>
        <w:rPr>
          <w:sz w:val="24"/>
        </w:rPr>
      </w:pPr>
      <w:r w:rsidRPr="00312B8C">
        <w:rPr>
          <w:rFonts w:hint="eastAsia"/>
          <w:sz w:val="24"/>
        </w:rPr>
        <w:t>6</w:t>
      </w:r>
      <w:r w:rsidRPr="00312B8C">
        <w:rPr>
          <w:sz w:val="24"/>
        </w:rPr>
        <w:t>.28</w:t>
      </w:r>
      <w:r w:rsidRPr="00312B8C">
        <w:rPr>
          <w:rFonts w:hint="eastAsia"/>
          <w:sz w:val="24"/>
        </w:rPr>
        <w:t>砂轮机、切割、敲击、风炮机等作业必须佩戴防冲击眼镜。</w:t>
      </w:r>
    </w:p>
    <w:p w:rsidR="00573902" w:rsidRPr="00312B8C" w:rsidRDefault="00573902" w:rsidP="00573902">
      <w:pPr>
        <w:spacing w:line="420" w:lineRule="exact"/>
        <w:ind w:firstLineChars="200" w:firstLine="480"/>
        <w:rPr>
          <w:sz w:val="24"/>
        </w:rPr>
      </w:pPr>
      <w:r w:rsidRPr="00312B8C">
        <w:rPr>
          <w:rFonts w:hint="eastAsia"/>
          <w:sz w:val="24"/>
        </w:rPr>
        <w:t>6</w:t>
      </w:r>
      <w:r w:rsidRPr="00312B8C">
        <w:rPr>
          <w:sz w:val="24"/>
        </w:rPr>
        <w:t>.29</w:t>
      </w:r>
      <w:r w:rsidRPr="00312B8C">
        <w:rPr>
          <w:rFonts w:hint="eastAsia"/>
          <w:sz w:val="24"/>
        </w:rPr>
        <w:t>原则上禁止开展高处抛物作业，上下梯子禁止手拿工具或其它物品。</w:t>
      </w:r>
    </w:p>
    <w:p w:rsidR="00573902" w:rsidRPr="00312B8C" w:rsidRDefault="00573902" w:rsidP="00573902">
      <w:pPr>
        <w:spacing w:line="420" w:lineRule="exact"/>
        <w:ind w:firstLineChars="200" w:firstLine="480"/>
        <w:rPr>
          <w:sz w:val="24"/>
        </w:rPr>
      </w:pPr>
      <w:r w:rsidRPr="00312B8C">
        <w:rPr>
          <w:rFonts w:hint="eastAsia"/>
          <w:sz w:val="24"/>
        </w:rPr>
        <w:t>6</w:t>
      </w:r>
      <w:r w:rsidRPr="00312B8C">
        <w:rPr>
          <w:sz w:val="24"/>
        </w:rPr>
        <w:t>.30</w:t>
      </w:r>
      <w:r w:rsidRPr="00312B8C">
        <w:rPr>
          <w:rFonts w:hint="eastAsia"/>
          <w:sz w:val="24"/>
        </w:rPr>
        <w:t>现场施工用电线横跨人行通道要求悬挂高度</w:t>
      </w:r>
      <w:smartTag w:uri="urn:schemas-microsoft-com:office:smarttags" w:element="chmetcnv">
        <w:smartTagPr>
          <w:attr w:name="UnitName" w:val="米"/>
          <w:attr w:name="SourceValue" w:val="2"/>
          <w:attr w:name="HasSpace" w:val="False"/>
          <w:attr w:name="Negative" w:val="False"/>
          <w:attr w:name="NumberType" w:val="1"/>
          <w:attr w:name="TCSC" w:val="0"/>
        </w:smartTagPr>
        <w:r w:rsidRPr="00312B8C">
          <w:rPr>
            <w:rFonts w:hint="eastAsia"/>
            <w:sz w:val="24"/>
          </w:rPr>
          <w:t>2</w:t>
        </w:r>
        <w:r w:rsidRPr="00312B8C">
          <w:rPr>
            <w:rFonts w:hint="eastAsia"/>
            <w:sz w:val="24"/>
          </w:rPr>
          <w:t>米</w:t>
        </w:r>
      </w:smartTag>
      <w:r w:rsidRPr="00312B8C">
        <w:rPr>
          <w:rFonts w:hint="eastAsia"/>
          <w:sz w:val="24"/>
        </w:rPr>
        <w:t>以上（悬挂点必须做好绝缘措施）或做好警戒隔离措施。</w:t>
      </w:r>
    </w:p>
    <w:p w:rsidR="00573902" w:rsidRPr="00312B8C" w:rsidRDefault="00573902" w:rsidP="00573902">
      <w:pPr>
        <w:spacing w:line="420" w:lineRule="exact"/>
        <w:ind w:firstLineChars="200" w:firstLine="480"/>
        <w:rPr>
          <w:sz w:val="24"/>
        </w:rPr>
      </w:pPr>
      <w:r w:rsidRPr="00312B8C">
        <w:rPr>
          <w:rFonts w:hint="eastAsia"/>
          <w:sz w:val="24"/>
        </w:rPr>
        <w:t>6</w:t>
      </w:r>
      <w:r w:rsidRPr="00312B8C">
        <w:rPr>
          <w:sz w:val="24"/>
        </w:rPr>
        <w:t>.31</w:t>
      </w:r>
      <w:r w:rsidRPr="00312B8C">
        <w:rPr>
          <w:rFonts w:hint="eastAsia"/>
          <w:sz w:val="24"/>
        </w:rPr>
        <w:t>乙方须为作业人员统一配发符合国家或行业标准的劳动防护用品，并监督按照规则标准，正确佩戴、使用。乙方负责其工作人员按标准佩戴、使用劳动防护用品。除电焊、电工作业要求穿绝缘鞋外，其他人员进入施工现场禁止穿拖鞋、凉鞋、高跟鞋，应选择与工种相适应的鞋子，如存在高能量物体冲击砸伤足部的危险作业应穿保护足趾安全鞋、存在锐利物的作业场所应穿防刺穿鞋、涉及酸、碱、化学药品等作业应穿耐化学品的工业用橡胶靴或模压塑料靴。具体详见《</w:t>
      </w:r>
      <w:r w:rsidRPr="00312B8C">
        <w:rPr>
          <w:rFonts w:hint="eastAsia"/>
          <w:sz w:val="24"/>
        </w:rPr>
        <w:t xml:space="preserve">GBT 29510 </w:t>
      </w:r>
      <w:r w:rsidRPr="00312B8C">
        <w:rPr>
          <w:rFonts w:hint="eastAsia"/>
          <w:sz w:val="24"/>
        </w:rPr>
        <w:t>个体防护装备配备基本要求》。</w:t>
      </w:r>
    </w:p>
    <w:p w:rsidR="00573902" w:rsidRPr="00312B8C" w:rsidRDefault="00573902" w:rsidP="00573902">
      <w:pPr>
        <w:spacing w:line="420" w:lineRule="exact"/>
        <w:ind w:firstLineChars="200" w:firstLine="480"/>
        <w:rPr>
          <w:sz w:val="24"/>
        </w:rPr>
      </w:pPr>
      <w:r w:rsidRPr="00312B8C">
        <w:rPr>
          <w:rFonts w:hint="eastAsia"/>
          <w:sz w:val="24"/>
        </w:rPr>
        <w:t>6.32</w:t>
      </w:r>
      <w:r w:rsidRPr="00312B8C">
        <w:rPr>
          <w:rFonts w:hint="eastAsia"/>
          <w:sz w:val="24"/>
        </w:rPr>
        <w:t>乙方因自身原因作业人员不足，无法按时完成甲方工作任务（如焊接作业、现场清洁作业和油漆作业等），为不影响作业工期，甲方有权派遣有资质的人员去代为执行上述工作，所产生的费用由乙方负责。</w:t>
      </w:r>
    </w:p>
    <w:p w:rsidR="00573902" w:rsidRPr="00312B8C" w:rsidRDefault="00573902" w:rsidP="00573902">
      <w:pPr>
        <w:spacing w:line="420" w:lineRule="exact"/>
        <w:ind w:firstLineChars="200" w:firstLine="480"/>
        <w:rPr>
          <w:sz w:val="24"/>
        </w:rPr>
      </w:pPr>
      <w:r w:rsidRPr="00312B8C">
        <w:rPr>
          <w:rFonts w:hint="eastAsia"/>
          <w:sz w:val="24"/>
        </w:rPr>
        <w:t>6</w:t>
      </w:r>
      <w:r w:rsidRPr="00312B8C">
        <w:rPr>
          <w:sz w:val="24"/>
        </w:rPr>
        <w:t>.33</w:t>
      </w:r>
      <w:r w:rsidRPr="00312B8C">
        <w:rPr>
          <w:rFonts w:hint="eastAsia"/>
          <w:sz w:val="24"/>
        </w:rPr>
        <w:t>基坑开挖和物料堆放必须符合规范要求，防止出现坍塌事件。</w:t>
      </w:r>
    </w:p>
    <w:p w:rsidR="00573902" w:rsidRPr="00312B8C" w:rsidRDefault="00573902" w:rsidP="00573902">
      <w:pPr>
        <w:spacing w:line="420" w:lineRule="exact"/>
        <w:ind w:firstLineChars="200" w:firstLine="480"/>
        <w:rPr>
          <w:sz w:val="24"/>
        </w:rPr>
      </w:pPr>
      <w:r w:rsidRPr="00312B8C">
        <w:rPr>
          <w:rFonts w:hint="eastAsia"/>
          <w:sz w:val="24"/>
        </w:rPr>
        <w:t>6</w:t>
      </w:r>
      <w:r w:rsidRPr="00312B8C">
        <w:rPr>
          <w:sz w:val="24"/>
        </w:rPr>
        <w:t>.34</w:t>
      </w:r>
      <w:r w:rsidRPr="00312B8C">
        <w:rPr>
          <w:rFonts w:hint="eastAsia"/>
          <w:sz w:val="24"/>
        </w:rPr>
        <w:t>凡未经确认的线路、管道、容器一律视为有电、有压力、正在运行。不得挪用或者擅自拆除、停用消防设施、器材，不得埋压圈占、遮挡消防栓、不得占用防火间距，不得占用、堵塞、封闭疏散通道、安全出口与消防车通道。</w:t>
      </w:r>
    </w:p>
    <w:p w:rsidR="00573902" w:rsidRPr="00312B8C" w:rsidRDefault="00573902" w:rsidP="00573902">
      <w:pPr>
        <w:spacing w:line="420" w:lineRule="exact"/>
        <w:ind w:firstLineChars="200" w:firstLine="480"/>
        <w:rPr>
          <w:sz w:val="24"/>
        </w:rPr>
      </w:pPr>
      <w:r w:rsidRPr="00312B8C">
        <w:rPr>
          <w:rFonts w:hint="eastAsia"/>
          <w:sz w:val="24"/>
        </w:rPr>
        <w:t>6</w:t>
      </w:r>
      <w:r w:rsidRPr="00312B8C">
        <w:rPr>
          <w:sz w:val="24"/>
        </w:rPr>
        <w:t>.35</w:t>
      </w:r>
      <w:r w:rsidRPr="00312B8C">
        <w:rPr>
          <w:rFonts w:hint="eastAsia"/>
          <w:sz w:val="24"/>
        </w:rPr>
        <w:t>人员在厂区行走时，原则上只允许行走人行通道、斑马线和甲方指定的区域，禁止跨越隔离栏，乱走、乱跑，不得擅自进入与作业无关的区域。</w:t>
      </w:r>
    </w:p>
    <w:p w:rsidR="00573902" w:rsidRPr="00312B8C" w:rsidRDefault="00573902" w:rsidP="00573902">
      <w:pPr>
        <w:spacing w:line="420" w:lineRule="exact"/>
        <w:ind w:firstLineChars="200" w:firstLine="480"/>
        <w:rPr>
          <w:sz w:val="24"/>
        </w:rPr>
      </w:pPr>
      <w:r w:rsidRPr="00312B8C">
        <w:rPr>
          <w:rFonts w:hint="eastAsia"/>
          <w:sz w:val="24"/>
        </w:rPr>
        <w:t>6</w:t>
      </w:r>
      <w:r w:rsidRPr="00312B8C">
        <w:rPr>
          <w:sz w:val="24"/>
        </w:rPr>
        <w:t>.36</w:t>
      </w:r>
      <w:r w:rsidRPr="00312B8C">
        <w:rPr>
          <w:rFonts w:hint="eastAsia"/>
          <w:sz w:val="24"/>
        </w:rPr>
        <w:t>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rsidR="00573902" w:rsidRPr="00312B8C" w:rsidRDefault="00573902" w:rsidP="00573902">
      <w:pPr>
        <w:spacing w:line="420" w:lineRule="exact"/>
        <w:ind w:firstLineChars="200" w:firstLine="480"/>
        <w:rPr>
          <w:sz w:val="24"/>
        </w:rPr>
      </w:pPr>
      <w:r w:rsidRPr="00312B8C">
        <w:rPr>
          <w:rFonts w:hint="eastAsia"/>
          <w:sz w:val="24"/>
        </w:rPr>
        <w:t>6</w:t>
      </w:r>
      <w:r w:rsidRPr="00312B8C">
        <w:rPr>
          <w:sz w:val="24"/>
        </w:rPr>
        <w:t>.37</w:t>
      </w:r>
      <w:r w:rsidRPr="00312B8C">
        <w:rPr>
          <w:rFonts w:hint="eastAsia"/>
          <w:sz w:val="24"/>
        </w:rPr>
        <w:t>乙方施工（安装）区域的施工（安装）设备、临时用电设施、脚手架、出入通道口、楼梯口、危险有害气体或液体存放处等危险部位，应设置明显的安全警示标志、围栏，危险警示标志、围栏符合国家标准。</w:t>
      </w:r>
    </w:p>
    <w:p w:rsidR="00573902" w:rsidRPr="00312B8C" w:rsidRDefault="00573902" w:rsidP="00573902">
      <w:pPr>
        <w:spacing w:line="420" w:lineRule="exact"/>
        <w:ind w:firstLineChars="200" w:firstLine="480"/>
        <w:rPr>
          <w:sz w:val="24"/>
        </w:rPr>
      </w:pPr>
      <w:r w:rsidRPr="00312B8C">
        <w:rPr>
          <w:rFonts w:hint="eastAsia"/>
          <w:sz w:val="24"/>
        </w:rPr>
        <w:t>6</w:t>
      </w:r>
      <w:r w:rsidRPr="00312B8C">
        <w:rPr>
          <w:sz w:val="24"/>
        </w:rPr>
        <w:t>.38</w:t>
      </w:r>
      <w:r w:rsidRPr="00312B8C">
        <w:rPr>
          <w:rFonts w:hint="eastAsia"/>
          <w:sz w:val="24"/>
        </w:rPr>
        <w:t>乙方所用工具、材料、备品备件应码放平稳，不得存在有倾翻、滚动、坠落和其它危险隐患。</w:t>
      </w:r>
    </w:p>
    <w:p w:rsidR="00573902" w:rsidRPr="00312B8C" w:rsidRDefault="00573902" w:rsidP="00573902">
      <w:pPr>
        <w:spacing w:line="420" w:lineRule="exact"/>
        <w:ind w:firstLineChars="200" w:firstLine="480"/>
        <w:rPr>
          <w:sz w:val="24"/>
        </w:rPr>
      </w:pPr>
      <w:r w:rsidRPr="00312B8C">
        <w:rPr>
          <w:rFonts w:hint="eastAsia"/>
          <w:sz w:val="24"/>
        </w:rPr>
        <w:t>6</w:t>
      </w:r>
      <w:r w:rsidRPr="00312B8C">
        <w:rPr>
          <w:sz w:val="24"/>
        </w:rPr>
        <w:t>.39</w:t>
      </w:r>
      <w:r w:rsidRPr="00312B8C">
        <w:rPr>
          <w:rFonts w:hint="eastAsia"/>
          <w:sz w:val="24"/>
        </w:rPr>
        <w:t>乙方缴纳的履约保证金同时作为安全、环保风险抵押金使用，乙方发生事故罚款时，履约保证金不足，可从合同金额中扣除。项目验收结束且确认乙方无违规、事故后，甲方无息返还乙方风险抵押金。若乙方发生安全事故或违规，甲方根据事故或违规考核情况，按本协议第二条扣罚部分或全部风险抵押金。</w:t>
      </w:r>
    </w:p>
    <w:p w:rsidR="00573902" w:rsidRPr="00312B8C" w:rsidRDefault="00573902" w:rsidP="00573902">
      <w:pPr>
        <w:spacing w:line="420" w:lineRule="exact"/>
        <w:ind w:firstLineChars="200" w:firstLine="480"/>
        <w:rPr>
          <w:sz w:val="24"/>
        </w:rPr>
      </w:pPr>
      <w:r w:rsidRPr="00312B8C">
        <w:rPr>
          <w:rFonts w:hint="eastAsia"/>
          <w:sz w:val="24"/>
        </w:rPr>
        <w:t>6</w:t>
      </w:r>
      <w:r w:rsidRPr="00312B8C">
        <w:rPr>
          <w:sz w:val="24"/>
        </w:rPr>
        <w:t>.41</w:t>
      </w:r>
      <w:r w:rsidRPr="00312B8C">
        <w:rPr>
          <w:sz w:val="24"/>
        </w:rPr>
        <w:t>乙方</w:t>
      </w:r>
      <w:r w:rsidRPr="00312B8C">
        <w:rPr>
          <w:rFonts w:hint="eastAsia"/>
          <w:sz w:val="24"/>
        </w:rPr>
        <w:t>必须和</w:t>
      </w:r>
      <w:r w:rsidRPr="00312B8C">
        <w:rPr>
          <w:sz w:val="24"/>
        </w:rPr>
        <w:t>参与</w:t>
      </w:r>
      <w:r w:rsidRPr="00312B8C">
        <w:rPr>
          <w:rFonts w:hint="eastAsia"/>
          <w:sz w:val="24"/>
        </w:rPr>
        <w:t>项目</w:t>
      </w:r>
      <w:r w:rsidRPr="00312B8C">
        <w:rPr>
          <w:sz w:val="24"/>
        </w:rPr>
        <w:t>的乙方施工人员</w:t>
      </w:r>
      <w:r w:rsidRPr="00312B8C">
        <w:rPr>
          <w:rFonts w:hint="eastAsia"/>
          <w:sz w:val="24"/>
        </w:rPr>
        <w:t>签订符合劳动法要求的用工合同或劳务合同，并</w:t>
      </w:r>
      <w:r w:rsidRPr="00312B8C">
        <w:rPr>
          <w:sz w:val="24"/>
        </w:rPr>
        <w:t>购买工伤保险或购买</w:t>
      </w:r>
      <w:r w:rsidRPr="00312B8C">
        <w:rPr>
          <w:rFonts w:hint="eastAsia"/>
          <w:sz w:val="24"/>
        </w:rPr>
        <w:t>赔付额度不低于上一年</w:t>
      </w:r>
      <w:r w:rsidRPr="00312B8C">
        <w:rPr>
          <w:sz w:val="24"/>
        </w:rPr>
        <w:t>国家</w:t>
      </w:r>
      <w:r w:rsidRPr="00312B8C">
        <w:rPr>
          <w:rFonts w:hint="eastAsia"/>
          <w:sz w:val="24"/>
        </w:rPr>
        <w:t>一次性</w:t>
      </w:r>
      <w:r w:rsidRPr="00312B8C">
        <w:rPr>
          <w:sz w:val="24"/>
        </w:rPr>
        <w:t>工</w:t>
      </w:r>
      <w:r w:rsidRPr="00312B8C">
        <w:rPr>
          <w:rFonts w:hint="eastAsia"/>
          <w:sz w:val="24"/>
        </w:rPr>
        <w:t>亡补助金标准的</w:t>
      </w:r>
      <w:r w:rsidRPr="00312B8C">
        <w:rPr>
          <w:sz w:val="24"/>
        </w:rPr>
        <w:t>雇主责任险</w:t>
      </w:r>
      <w:r w:rsidRPr="00312B8C">
        <w:rPr>
          <w:rFonts w:hint="eastAsia"/>
          <w:sz w:val="24"/>
        </w:rPr>
        <w:t>和身故赔偿</w:t>
      </w:r>
      <w:r w:rsidRPr="00312B8C">
        <w:rPr>
          <w:sz w:val="24"/>
        </w:rPr>
        <w:t>金额</w:t>
      </w:r>
      <w:r w:rsidRPr="00312B8C">
        <w:rPr>
          <w:rFonts w:hint="eastAsia"/>
          <w:sz w:val="24"/>
        </w:rPr>
        <w:t>20%</w:t>
      </w:r>
      <w:r w:rsidRPr="00312B8C">
        <w:rPr>
          <w:rFonts w:hint="eastAsia"/>
          <w:sz w:val="24"/>
        </w:rPr>
        <w:t>的</w:t>
      </w:r>
      <w:r w:rsidRPr="00312B8C">
        <w:rPr>
          <w:sz w:val="24"/>
        </w:rPr>
        <w:t>医疗</w:t>
      </w:r>
      <w:r w:rsidRPr="00312B8C">
        <w:rPr>
          <w:rFonts w:hint="eastAsia"/>
          <w:sz w:val="24"/>
        </w:rPr>
        <w:t>保险</w:t>
      </w:r>
      <w:r w:rsidRPr="00312B8C">
        <w:rPr>
          <w:sz w:val="24"/>
        </w:rPr>
        <w:t>（</w:t>
      </w:r>
      <w:r w:rsidRPr="00312B8C">
        <w:rPr>
          <w:rFonts w:hint="eastAsia"/>
          <w:sz w:val="24"/>
        </w:rPr>
        <w:t>保险公司对个别行业、工种不受理购买雇主责任险的</w:t>
      </w:r>
      <w:r w:rsidRPr="00312B8C">
        <w:rPr>
          <w:sz w:val="24"/>
        </w:rPr>
        <w:t>可购买意外险替代）</w:t>
      </w:r>
      <w:r w:rsidRPr="00312B8C">
        <w:rPr>
          <w:rFonts w:hint="eastAsia"/>
          <w:sz w:val="24"/>
        </w:rPr>
        <w:t>，</w:t>
      </w:r>
      <w:r w:rsidRPr="00312B8C">
        <w:rPr>
          <w:sz w:val="24"/>
        </w:rPr>
        <w:t>向甲方提供</w:t>
      </w:r>
      <w:r w:rsidRPr="00312B8C">
        <w:rPr>
          <w:rFonts w:hint="eastAsia"/>
          <w:sz w:val="24"/>
        </w:rPr>
        <w:t>保单复印件材料。</w:t>
      </w:r>
    </w:p>
    <w:p w:rsidR="00573902" w:rsidRPr="00312B8C" w:rsidRDefault="00573902" w:rsidP="00573902">
      <w:pPr>
        <w:spacing w:line="420" w:lineRule="exact"/>
        <w:ind w:firstLineChars="200" w:firstLine="480"/>
        <w:rPr>
          <w:sz w:val="24"/>
        </w:rPr>
      </w:pPr>
      <w:r w:rsidRPr="00312B8C">
        <w:rPr>
          <w:rFonts w:hint="eastAsia"/>
          <w:sz w:val="24"/>
        </w:rPr>
        <w:t>6</w:t>
      </w:r>
      <w:r w:rsidRPr="00312B8C">
        <w:rPr>
          <w:sz w:val="24"/>
        </w:rPr>
        <w:t>.42</w:t>
      </w:r>
      <w:r w:rsidRPr="00312B8C">
        <w:rPr>
          <w:rFonts w:hint="eastAsia"/>
          <w:sz w:val="24"/>
        </w:rPr>
        <w:t>乙方作业现场发生事故的，应立即报告监理和甲方，</w:t>
      </w:r>
      <w:r w:rsidRPr="00312B8C">
        <w:rPr>
          <w:sz w:val="24"/>
        </w:rPr>
        <w:t>乙方应按《生产安全事故报告和调查处理条例》</w:t>
      </w:r>
      <w:r w:rsidRPr="00312B8C">
        <w:rPr>
          <w:rFonts w:hint="eastAsia"/>
          <w:sz w:val="24"/>
        </w:rPr>
        <w:t>等法律、法规、规章的规定报告，并按照专项应急预案或者应急处置方案立即开展事故救援</w:t>
      </w:r>
      <w:r w:rsidRPr="00312B8C">
        <w:rPr>
          <w:sz w:val="24"/>
        </w:rPr>
        <w:t>。</w:t>
      </w:r>
    </w:p>
    <w:p w:rsidR="00573902" w:rsidRPr="00312B8C" w:rsidRDefault="00573902" w:rsidP="00573902">
      <w:pPr>
        <w:spacing w:line="420" w:lineRule="exact"/>
        <w:ind w:firstLineChars="200" w:firstLine="480"/>
        <w:rPr>
          <w:sz w:val="24"/>
        </w:rPr>
      </w:pPr>
      <w:r w:rsidRPr="00312B8C">
        <w:rPr>
          <w:rFonts w:hint="eastAsia"/>
          <w:sz w:val="24"/>
        </w:rPr>
        <w:t>6</w:t>
      </w:r>
      <w:r w:rsidRPr="00312B8C">
        <w:rPr>
          <w:sz w:val="24"/>
        </w:rPr>
        <w:t>.43</w:t>
      </w:r>
      <w:r w:rsidRPr="00312B8C">
        <w:rPr>
          <w:rFonts w:hint="eastAsia"/>
          <w:sz w:val="24"/>
        </w:rPr>
        <w:t>乙方不得随意更换项目关键人员，关键人员离开现场应提前告知甲方，并办理相关审批手续。</w:t>
      </w:r>
    </w:p>
    <w:p w:rsidR="00573902" w:rsidRPr="00312B8C" w:rsidRDefault="00573902" w:rsidP="00573902">
      <w:pPr>
        <w:spacing w:line="420" w:lineRule="exact"/>
        <w:ind w:firstLineChars="200" w:firstLine="480"/>
        <w:rPr>
          <w:sz w:val="24"/>
        </w:rPr>
      </w:pPr>
      <w:r w:rsidRPr="00312B8C">
        <w:rPr>
          <w:rFonts w:hint="eastAsia"/>
          <w:sz w:val="24"/>
        </w:rPr>
        <w:t>6</w:t>
      </w:r>
      <w:r w:rsidRPr="00312B8C">
        <w:rPr>
          <w:sz w:val="24"/>
        </w:rPr>
        <w:t>.44</w:t>
      </w:r>
      <w:r w:rsidRPr="00312B8C">
        <w:rPr>
          <w:rFonts w:hint="eastAsia"/>
          <w:sz w:val="24"/>
        </w:rPr>
        <w:t>作业现场暂时停工的，乙方须做好现场安全防护工作。</w:t>
      </w:r>
    </w:p>
    <w:p w:rsidR="00573902" w:rsidRPr="00312B8C" w:rsidRDefault="00573902" w:rsidP="00573902">
      <w:pPr>
        <w:spacing w:line="420" w:lineRule="exact"/>
        <w:ind w:firstLineChars="200" w:firstLine="480"/>
        <w:rPr>
          <w:sz w:val="24"/>
        </w:rPr>
      </w:pPr>
      <w:r w:rsidRPr="00312B8C">
        <w:rPr>
          <w:rFonts w:hint="eastAsia"/>
          <w:sz w:val="24"/>
        </w:rPr>
        <w:t>6</w:t>
      </w:r>
      <w:r w:rsidRPr="00312B8C">
        <w:rPr>
          <w:sz w:val="24"/>
        </w:rPr>
        <w:t>.45</w:t>
      </w:r>
      <w:r w:rsidRPr="00312B8C">
        <w:rPr>
          <w:rFonts w:hint="eastAsia"/>
          <w:bCs/>
          <w:sz w:val="24"/>
        </w:rPr>
        <w:t>乙方在施工前，</w:t>
      </w:r>
      <w:r w:rsidRPr="00312B8C">
        <w:rPr>
          <w:bCs/>
          <w:sz w:val="24"/>
        </w:rPr>
        <w:t>须</w:t>
      </w:r>
      <w:r w:rsidRPr="00312B8C">
        <w:rPr>
          <w:rFonts w:hint="eastAsia"/>
          <w:bCs/>
          <w:sz w:val="24"/>
        </w:rPr>
        <w:t>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rsidR="00573902" w:rsidRPr="00312B8C" w:rsidRDefault="00573902" w:rsidP="00573902">
      <w:pPr>
        <w:spacing w:line="420" w:lineRule="exact"/>
        <w:ind w:firstLineChars="200" w:firstLine="480"/>
        <w:rPr>
          <w:sz w:val="24"/>
        </w:rPr>
      </w:pPr>
      <w:r w:rsidRPr="00312B8C">
        <w:rPr>
          <w:rFonts w:hint="eastAsia"/>
          <w:sz w:val="24"/>
        </w:rPr>
        <w:t>6</w:t>
      </w:r>
      <w:r w:rsidRPr="00312B8C">
        <w:rPr>
          <w:sz w:val="24"/>
        </w:rPr>
        <w:t>.46</w:t>
      </w:r>
      <w:r w:rsidRPr="00312B8C">
        <w:rPr>
          <w:rFonts w:hint="eastAsia"/>
          <w:sz w:val="24"/>
        </w:rPr>
        <w:t>乙方到甲方开展的施工项目（不含劳务外包），项目各施工小组（点）人数达</w:t>
      </w:r>
      <w:r w:rsidRPr="00312B8C">
        <w:rPr>
          <w:rFonts w:hint="eastAsia"/>
          <w:sz w:val="24"/>
        </w:rPr>
        <w:t>3-7</w:t>
      </w:r>
      <w:r w:rsidRPr="00312B8C">
        <w:rPr>
          <w:rFonts w:hint="eastAsia"/>
          <w:sz w:val="24"/>
        </w:rPr>
        <w:t>人的要设</w:t>
      </w:r>
      <w:r w:rsidRPr="00312B8C">
        <w:rPr>
          <w:rFonts w:hint="eastAsia"/>
          <w:sz w:val="24"/>
        </w:rPr>
        <w:t>1</w:t>
      </w:r>
      <w:r w:rsidRPr="00312B8C">
        <w:rPr>
          <w:rFonts w:hint="eastAsia"/>
          <w:sz w:val="24"/>
        </w:rPr>
        <w:t>名现场负责人，</w:t>
      </w:r>
      <w:r w:rsidRPr="00312B8C">
        <w:rPr>
          <w:rFonts w:hint="eastAsia"/>
          <w:sz w:val="24"/>
        </w:rPr>
        <w:t>7</w:t>
      </w:r>
      <w:r w:rsidRPr="00312B8C">
        <w:rPr>
          <w:rFonts w:hint="eastAsia"/>
          <w:sz w:val="24"/>
        </w:rPr>
        <w:t>人以上共同作业或从事危险作业的要设</w:t>
      </w:r>
      <w:r w:rsidRPr="00312B8C">
        <w:rPr>
          <w:rFonts w:hint="eastAsia"/>
          <w:sz w:val="24"/>
        </w:rPr>
        <w:t>1</w:t>
      </w:r>
      <w:r w:rsidRPr="00312B8C">
        <w:rPr>
          <w:rFonts w:hint="eastAsia"/>
          <w:sz w:val="24"/>
        </w:rPr>
        <w:t>名专职安全监护人，监护人专门负责小组（点）施工安全监护。施工方</w:t>
      </w:r>
      <w:r w:rsidRPr="00312B8C">
        <w:rPr>
          <w:sz w:val="24"/>
        </w:rPr>
        <w:t>作业人数大于或等于</w:t>
      </w:r>
      <w:r w:rsidRPr="00312B8C">
        <w:rPr>
          <w:rFonts w:hint="eastAsia"/>
          <w:sz w:val="24"/>
        </w:rPr>
        <w:t>7</w:t>
      </w:r>
      <w:r w:rsidRPr="00312B8C">
        <w:rPr>
          <w:rFonts w:hint="eastAsia"/>
          <w:sz w:val="24"/>
        </w:rPr>
        <w:t>人</w:t>
      </w:r>
      <w:r w:rsidRPr="00312B8C">
        <w:rPr>
          <w:sz w:val="24"/>
        </w:rPr>
        <w:t>的</w:t>
      </w:r>
      <w:r w:rsidRPr="00312B8C">
        <w:rPr>
          <w:rFonts w:hint="eastAsia"/>
          <w:sz w:val="24"/>
        </w:rPr>
        <w:t>必须</w:t>
      </w:r>
      <w:r w:rsidRPr="00312B8C">
        <w:rPr>
          <w:sz w:val="24"/>
        </w:rPr>
        <w:t>要配置专职</w:t>
      </w:r>
      <w:r w:rsidRPr="00312B8C">
        <w:rPr>
          <w:rFonts w:hint="eastAsia"/>
          <w:sz w:val="24"/>
        </w:rPr>
        <w:t>监护人。</w:t>
      </w:r>
      <w:r w:rsidRPr="00312B8C">
        <w:rPr>
          <w:sz w:val="24"/>
        </w:rPr>
        <w:t>专职</w:t>
      </w:r>
      <w:r w:rsidRPr="00312B8C">
        <w:rPr>
          <w:rFonts w:hint="eastAsia"/>
          <w:sz w:val="24"/>
        </w:rPr>
        <w:t>监护人</w:t>
      </w:r>
      <w:r w:rsidRPr="00312B8C">
        <w:rPr>
          <w:sz w:val="24"/>
        </w:rPr>
        <w:t>禁止参与任何作业</w:t>
      </w:r>
      <w:r w:rsidRPr="00312B8C">
        <w:rPr>
          <w:rFonts w:hint="eastAsia"/>
          <w:sz w:val="24"/>
        </w:rPr>
        <w:t>活动</w:t>
      </w:r>
      <w:r w:rsidRPr="00312B8C">
        <w:rPr>
          <w:sz w:val="24"/>
        </w:rPr>
        <w:t>，主要履行现场安全监</w:t>
      </w:r>
      <w:r w:rsidRPr="00312B8C">
        <w:rPr>
          <w:rFonts w:hint="eastAsia"/>
          <w:sz w:val="24"/>
        </w:rPr>
        <w:t>护</w:t>
      </w:r>
      <w:r w:rsidRPr="00312B8C">
        <w:rPr>
          <w:sz w:val="24"/>
        </w:rPr>
        <w:t>职责</w:t>
      </w:r>
      <w:r w:rsidRPr="00312B8C">
        <w:rPr>
          <w:rFonts w:hint="eastAsia"/>
          <w:sz w:val="24"/>
        </w:rPr>
        <w:t>,</w:t>
      </w:r>
      <w:r w:rsidRPr="00312B8C">
        <w:rPr>
          <w:rFonts w:hint="eastAsia"/>
          <w:sz w:val="24"/>
        </w:rPr>
        <w:t>专职监护人必须穿专用红色“安全监护人”反光背心</w:t>
      </w:r>
      <w:r w:rsidRPr="00312B8C">
        <w:rPr>
          <w:sz w:val="24"/>
        </w:rPr>
        <w:t>。</w:t>
      </w:r>
    </w:p>
    <w:p w:rsidR="00573902" w:rsidRPr="00312B8C" w:rsidRDefault="00573902" w:rsidP="00573902">
      <w:pPr>
        <w:spacing w:line="420" w:lineRule="exact"/>
        <w:ind w:firstLineChars="200" w:firstLine="480"/>
        <w:rPr>
          <w:sz w:val="24"/>
        </w:rPr>
      </w:pPr>
      <w:r w:rsidRPr="00312B8C">
        <w:rPr>
          <w:rFonts w:hint="eastAsia"/>
          <w:sz w:val="24"/>
        </w:rPr>
        <w:t>6</w:t>
      </w:r>
      <w:r w:rsidRPr="00312B8C">
        <w:rPr>
          <w:sz w:val="24"/>
        </w:rPr>
        <w:t>.47</w:t>
      </w:r>
      <w:r w:rsidRPr="00312B8C">
        <w:rPr>
          <w:rFonts w:hint="eastAsia"/>
          <w:bCs/>
          <w:sz w:val="24"/>
        </w:rPr>
        <w:t>乙方必须设置安全管理员及卫生专员，每日负责做好作业区域内的安全、文明施工工作，做到有轮必有罩、有轴必有套、梯台必有栏、井沟必有盖及工完场清等，营造良好的安全、文明工作环境。</w:t>
      </w:r>
    </w:p>
    <w:p w:rsidR="00573902" w:rsidRPr="00312B8C" w:rsidRDefault="00573902" w:rsidP="00573902">
      <w:pPr>
        <w:spacing w:line="420" w:lineRule="exact"/>
        <w:ind w:firstLineChars="200" w:firstLine="480"/>
        <w:rPr>
          <w:sz w:val="24"/>
        </w:rPr>
      </w:pPr>
      <w:r w:rsidRPr="00312B8C">
        <w:rPr>
          <w:rFonts w:hint="eastAsia"/>
          <w:sz w:val="24"/>
        </w:rPr>
        <w:t>6</w:t>
      </w:r>
      <w:r w:rsidRPr="00312B8C">
        <w:rPr>
          <w:sz w:val="24"/>
        </w:rPr>
        <w:t>.4</w:t>
      </w:r>
      <w:r w:rsidRPr="00312B8C">
        <w:rPr>
          <w:rFonts w:hint="eastAsia"/>
          <w:sz w:val="24"/>
        </w:rPr>
        <w:t>8</w:t>
      </w:r>
      <w:r w:rsidRPr="00312B8C">
        <w:rPr>
          <w:rFonts w:hint="eastAsia"/>
          <w:sz w:val="24"/>
        </w:rPr>
        <w:t>其它法律、法规、标准、规范、地方文件等要求的事项。</w:t>
      </w:r>
    </w:p>
    <w:p w:rsidR="00573902" w:rsidRPr="00312B8C" w:rsidRDefault="00573902" w:rsidP="00573902">
      <w:pPr>
        <w:spacing w:line="420" w:lineRule="exact"/>
        <w:ind w:firstLineChars="200" w:firstLine="482"/>
        <w:rPr>
          <w:b/>
          <w:bCs/>
          <w:sz w:val="24"/>
        </w:rPr>
      </w:pPr>
      <w:bookmarkStart w:id="27" w:name="_Toc442016148"/>
      <w:bookmarkStart w:id="28" w:name="_Toc442133377"/>
      <w:bookmarkStart w:id="29" w:name="_Toc381911472"/>
      <w:bookmarkStart w:id="30" w:name="_Toc396036416"/>
      <w:bookmarkStart w:id="31" w:name="_Toc434694369"/>
      <w:bookmarkStart w:id="32" w:name="_Toc383301033"/>
      <w:bookmarkStart w:id="33" w:name="_Toc389985365"/>
      <w:bookmarkStart w:id="34" w:name="_Toc396037060"/>
      <w:bookmarkStart w:id="35" w:name="_Toc442022107"/>
      <w:bookmarkStart w:id="36" w:name="_Toc384944723"/>
      <w:bookmarkStart w:id="37" w:name="_Toc451698746"/>
      <w:r w:rsidRPr="00312B8C">
        <w:rPr>
          <w:rFonts w:hint="eastAsia"/>
          <w:b/>
          <w:bCs/>
          <w:sz w:val="24"/>
        </w:rPr>
        <w:t>第二条</w:t>
      </w:r>
      <w:r w:rsidRPr="00312B8C">
        <w:rPr>
          <w:rFonts w:hint="eastAsia"/>
          <w:b/>
          <w:bCs/>
          <w:sz w:val="24"/>
        </w:rPr>
        <w:t xml:space="preserve"> </w:t>
      </w:r>
      <w:r w:rsidRPr="00312B8C">
        <w:rPr>
          <w:rFonts w:hint="eastAsia"/>
          <w:b/>
          <w:bCs/>
          <w:sz w:val="24"/>
        </w:rPr>
        <w:t>考核</w:t>
      </w:r>
      <w:r w:rsidRPr="00312B8C">
        <w:rPr>
          <w:rFonts w:hint="eastAsia"/>
          <w:b/>
          <w:bCs/>
          <w:sz w:val="24"/>
        </w:rPr>
        <w:t xml:space="preserve"> </w:t>
      </w:r>
      <w:bookmarkEnd w:id="27"/>
      <w:bookmarkEnd w:id="28"/>
      <w:bookmarkEnd w:id="29"/>
      <w:bookmarkEnd w:id="30"/>
      <w:bookmarkEnd w:id="31"/>
      <w:bookmarkEnd w:id="32"/>
      <w:bookmarkEnd w:id="33"/>
      <w:bookmarkEnd w:id="34"/>
      <w:bookmarkEnd w:id="35"/>
      <w:bookmarkEnd w:id="36"/>
      <w:bookmarkEnd w:id="37"/>
    </w:p>
    <w:p w:rsidR="00573902" w:rsidRPr="00312B8C" w:rsidRDefault="00573902" w:rsidP="00573902">
      <w:pPr>
        <w:spacing w:line="420" w:lineRule="exact"/>
        <w:ind w:firstLineChars="200" w:firstLine="480"/>
        <w:rPr>
          <w:bCs/>
          <w:sz w:val="24"/>
        </w:rPr>
      </w:pPr>
      <w:r w:rsidRPr="00312B8C">
        <w:rPr>
          <w:rFonts w:hint="eastAsia"/>
          <w:sz w:val="24"/>
        </w:rPr>
        <w:t>(</w:t>
      </w:r>
      <w:r w:rsidRPr="00312B8C">
        <w:rPr>
          <w:rFonts w:hint="eastAsia"/>
          <w:sz w:val="24"/>
        </w:rPr>
        <w:t>一</w:t>
      </w:r>
      <w:r w:rsidRPr="00312B8C">
        <w:rPr>
          <w:rFonts w:hint="eastAsia"/>
          <w:sz w:val="24"/>
        </w:rPr>
        <w:t>)</w:t>
      </w:r>
      <w:r w:rsidRPr="00312B8C">
        <w:rPr>
          <w:bCs/>
          <w:sz w:val="24"/>
        </w:rPr>
        <w:t>乙方违反甲方各项安全管理规定的（如违反甲方危险作业要求、使用不安全的工具、设备、</w:t>
      </w:r>
      <w:r w:rsidRPr="00312B8C">
        <w:rPr>
          <w:rFonts w:hint="eastAsia"/>
          <w:bCs/>
          <w:sz w:val="24"/>
        </w:rPr>
        <w:t>未按要求佩戴相对应的劳保防护用品</w:t>
      </w:r>
      <w:r w:rsidRPr="00312B8C">
        <w:rPr>
          <w:bCs/>
          <w:sz w:val="24"/>
        </w:rPr>
        <w:t>、未做到工完场清或未及时搞好现场卫生、</w:t>
      </w:r>
      <w:r w:rsidRPr="00312B8C">
        <w:rPr>
          <w:rFonts w:hint="eastAsia"/>
          <w:bCs/>
          <w:sz w:val="24"/>
        </w:rPr>
        <w:t>作业过程违反操作规程</w:t>
      </w:r>
      <w:r w:rsidRPr="00312B8C">
        <w:rPr>
          <w:bCs/>
          <w:sz w:val="24"/>
        </w:rPr>
        <w:t>等），一般违规扣</w:t>
      </w:r>
      <w:r w:rsidRPr="00312B8C">
        <w:rPr>
          <w:rFonts w:hint="eastAsia"/>
          <w:bCs/>
          <w:sz w:val="24"/>
        </w:rPr>
        <w:t>200</w:t>
      </w:r>
      <w:r w:rsidRPr="00312B8C">
        <w:rPr>
          <w:bCs/>
          <w:sz w:val="24"/>
        </w:rPr>
        <w:t>元</w:t>
      </w:r>
      <w:r w:rsidRPr="00312B8C">
        <w:rPr>
          <w:bCs/>
          <w:sz w:val="24"/>
        </w:rPr>
        <w:t>/</w:t>
      </w:r>
      <w:r w:rsidRPr="00312B8C">
        <w:rPr>
          <w:bCs/>
          <w:sz w:val="24"/>
        </w:rPr>
        <w:t>次，严重违规（违反十条禁令）扣</w:t>
      </w:r>
      <w:r w:rsidRPr="00312B8C">
        <w:rPr>
          <w:rFonts w:hint="eastAsia"/>
          <w:bCs/>
          <w:sz w:val="24"/>
        </w:rPr>
        <w:t>5</w:t>
      </w:r>
      <w:r w:rsidRPr="00312B8C">
        <w:rPr>
          <w:bCs/>
          <w:sz w:val="24"/>
        </w:rPr>
        <w:t>00</w:t>
      </w:r>
      <w:r w:rsidRPr="00312B8C">
        <w:rPr>
          <w:bCs/>
          <w:sz w:val="24"/>
        </w:rPr>
        <w:t>元</w:t>
      </w:r>
      <w:r w:rsidRPr="00312B8C">
        <w:rPr>
          <w:bCs/>
          <w:sz w:val="24"/>
        </w:rPr>
        <w:t>/</w:t>
      </w:r>
      <w:r w:rsidRPr="00312B8C">
        <w:rPr>
          <w:bCs/>
          <w:sz w:val="24"/>
        </w:rPr>
        <w:t>次</w:t>
      </w:r>
      <w:r w:rsidRPr="00312B8C">
        <w:rPr>
          <w:rFonts w:hint="eastAsia"/>
          <w:bCs/>
          <w:sz w:val="24"/>
        </w:rPr>
        <w:t>，重复</w:t>
      </w:r>
      <w:r w:rsidRPr="00312B8C">
        <w:rPr>
          <w:bCs/>
          <w:sz w:val="24"/>
        </w:rPr>
        <w:t>违</w:t>
      </w:r>
      <w:r w:rsidRPr="00312B8C">
        <w:rPr>
          <w:rFonts w:hint="eastAsia"/>
          <w:bCs/>
          <w:sz w:val="24"/>
        </w:rPr>
        <w:t>反</w:t>
      </w:r>
      <w:r w:rsidRPr="00312B8C">
        <w:rPr>
          <w:bCs/>
          <w:sz w:val="24"/>
        </w:rPr>
        <w:t>扣</w:t>
      </w:r>
      <w:r w:rsidRPr="00312B8C">
        <w:rPr>
          <w:bCs/>
          <w:sz w:val="24"/>
        </w:rPr>
        <w:t>1000</w:t>
      </w:r>
      <w:r w:rsidRPr="00312B8C">
        <w:rPr>
          <w:bCs/>
          <w:sz w:val="24"/>
        </w:rPr>
        <w:t>元</w:t>
      </w:r>
      <w:r w:rsidRPr="00312B8C">
        <w:rPr>
          <w:bCs/>
          <w:sz w:val="24"/>
        </w:rPr>
        <w:t>/</w:t>
      </w:r>
      <w:r w:rsidRPr="00312B8C">
        <w:rPr>
          <w:bCs/>
          <w:sz w:val="24"/>
        </w:rPr>
        <w:t>次</w:t>
      </w:r>
      <w:r w:rsidRPr="00312B8C">
        <w:rPr>
          <w:rFonts w:hint="eastAsia"/>
          <w:bCs/>
          <w:sz w:val="24"/>
        </w:rPr>
        <w:t>，情节严重的由甲方组织讨论决定，</w:t>
      </w:r>
      <w:r w:rsidRPr="00312B8C">
        <w:rPr>
          <w:bCs/>
          <w:sz w:val="24"/>
        </w:rPr>
        <w:t>视情况作停工整顿处理，停工所造成的损失由乙方负责，</w:t>
      </w:r>
      <w:r w:rsidRPr="00312B8C">
        <w:rPr>
          <w:rFonts w:hint="eastAsia"/>
          <w:bCs/>
          <w:sz w:val="24"/>
        </w:rPr>
        <w:t>由乙方到甲方财务部缴纳违章处罚金额，未按时足额缴纳处罚金额的，待甲方组织内部专家验收合格后方可支付相应进度款</w:t>
      </w:r>
      <w:r w:rsidRPr="00312B8C">
        <w:rPr>
          <w:bCs/>
          <w:sz w:val="24"/>
        </w:rPr>
        <w:t>。</w:t>
      </w:r>
    </w:p>
    <w:p w:rsidR="00573902" w:rsidRPr="00312B8C" w:rsidRDefault="00573902" w:rsidP="00573902">
      <w:pPr>
        <w:spacing w:line="420" w:lineRule="exact"/>
        <w:ind w:firstLineChars="200" w:firstLine="480"/>
        <w:rPr>
          <w:bCs/>
          <w:sz w:val="24"/>
        </w:rPr>
      </w:pPr>
      <w:r w:rsidRPr="00312B8C">
        <w:rPr>
          <w:rFonts w:hint="eastAsia"/>
          <w:sz w:val="24"/>
        </w:rPr>
        <w:t>(</w:t>
      </w:r>
      <w:r w:rsidRPr="00312B8C">
        <w:rPr>
          <w:rFonts w:hint="eastAsia"/>
          <w:sz w:val="24"/>
        </w:rPr>
        <w:t>二</w:t>
      </w:r>
      <w:r w:rsidRPr="00312B8C">
        <w:rPr>
          <w:rFonts w:hint="eastAsia"/>
          <w:sz w:val="24"/>
        </w:rPr>
        <w:t>)</w:t>
      </w:r>
      <w:r w:rsidRPr="00312B8C">
        <w:rPr>
          <w:rFonts w:hint="eastAsia"/>
          <w:bCs/>
          <w:sz w:val="24"/>
        </w:rPr>
        <w:t>若乙方施工现场发生重伤</w:t>
      </w:r>
      <w:r w:rsidRPr="00312B8C">
        <w:rPr>
          <w:rFonts w:hint="eastAsia"/>
          <w:bCs/>
          <w:sz w:val="24"/>
        </w:rPr>
        <w:t xml:space="preserve">1-2 </w:t>
      </w:r>
      <w:r w:rsidRPr="00312B8C">
        <w:rPr>
          <w:rFonts w:hint="eastAsia"/>
          <w:bCs/>
          <w:sz w:val="24"/>
        </w:rPr>
        <w:t>人责任事故，甲方扣罚该项目风险抵押金总额的</w:t>
      </w:r>
      <w:r w:rsidRPr="00312B8C">
        <w:rPr>
          <w:rFonts w:hint="eastAsia"/>
          <w:bCs/>
          <w:sz w:val="24"/>
        </w:rPr>
        <w:t>20</w:t>
      </w:r>
      <w:r w:rsidRPr="00312B8C">
        <w:rPr>
          <w:rFonts w:hint="eastAsia"/>
          <w:bCs/>
          <w:sz w:val="24"/>
        </w:rPr>
        <w:t>％（</w:t>
      </w:r>
      <w:r w:rsidRPr="00312B8C">
        <w:rPr>
          <w:rFonts w:hint="eastAsia"/>
          <w:bCs/>
          <w:sz w:val="24"/>
        </w:rPr>
        <w:t>1</w:t>
      </w:r>
      <w:r w:rsidRPr="00312B8C">
        <w:rPr>
          <w:rFonts w:hint="eastAsia"/>
          <w:bCs/>
          <w:sz w:val="24"/>
        </w:rPr>
        <w:t>人）、</w:t>
      </w:r>
      <w:r w:rsidRPr="00312B8C">
        <w:rPr>
          <w:rFonts w:hint="eastAsia"/>
          <w:bCs/>
          <w:sz w:val="24"/>
        </w:rPr>
        <w:t>60%</w:t>
      </w:r>
      <w:r w:rsidRPr="00312B8C">
        <w:rPr>
          <w:rFonts w:hint="eastAsia"/>
          <w:bCs/>
          <w:sz w:val="24"/>
        </w:rPr>
        <w:t>（</w:t>
      </w:r>
      <w:r w:rsidRPr="00312B8C">
        <w:rPr>
          <w:rFonts w:hint="eastAsia"/>
          <w:bCs/>
          <w:sz w:val="24"/>
        </w:rPr>
        <w:t>2</w:t>
      </w:r>
      <w:r w:rsidRPr="00312B8C">
        <w:rPr>
          <w:rFonts w:hint="eastAsia"/>
          <w:bCs/>
          <w:sz w:val="24"/>
        </w:rPr>
        <w:t>人）；若乙方施工现场发生死亡</w:t>
      </w:r>
      <w:r w:rsidRPr="00312B8C">
        <w:rPr>
          <w:rFonts w:hint="eastAsia"/>
          <w:bCs/>
          <w:sz w:val="24"/>
        </w:rPr>
        <w:t>1</w:t>
      </w:r>
      <w:r w:rsidRPr="00312B8C">
        <w:rPr>
          <w:rFonts w:hint="eastAsia"/>
          <w:bCs/>
          <w:sz w:val="24"/>
        </w:rPr>
        <w:t>人及以上或重伤</w:t>
      </w:r>
      <w:r w:rsidRPr="00312B8C">
        <w:rPr>
          <w:rFonts w:hint="eastAsia"/>
          <w:bCs/>
          <w:sz w:val="24"/>
        </w:rPr>
        <w:t>3</w:t>
      </w:r>
      <w:r w:rsidRPr="00312B8C">
        <w:rPr>
          <w:rFonts w:hint="eastAsia"/>
          <w:bCs/>
          <w:sz w:val="24"/>
        </w:rPr>
        <w:t>人及以上责任事故，甲方扣罚该项目全部风险抵押金。</w:t>
      </w:r>
    </w:p>
    <w:p w:rsidR="00573902" w:rsidRPr="00312B8C" w:rsidRDefault="00573902" w:rsidP="00573902">
      <w:pPr>
        <w:spacing w:line="420" w:lineRule="exact"/>
        <w:ind w:firstLineChars="200" w:firstLine="480"/>
        <w:rPr>
          <w:rFonts w:cs="仿宋_GB2312"/>
          <w:szCs w:val="21"/>
        </w:rPr>
      </w:pPr>
      <w:r w:rsidRPr="00312B8C">
        <w:rPr>
          <w:rFonts w:hint="eastAsia"/>
          <w:sz w:val="24"/>
        </w:rPr>
        <w:t>(</w:t>
      </w:r>
      <w:r w:rsidRPr="00312B8C">
        <w:rPr>
          <w:rFonts w:hint="eastAsia"/>
          <w:sz w:val="24"/>
        </w:rPr>
        <w:t>三</w:t>
      </w:r>
      <w:r w:rsidRPr="00312B8C">
        <w:rPr>
          <w:rFonts w:hint="eastAsia"/>
          <w:sz w:val="24"/>
        </w:rPr>
        <w:t>)</w:t>
      </w:r>
      <w:r w:rsidRPr="00312B8C">
        <w:rPr>
          <w:rFonts w:hint="eastAsia"/>
          <w:bCs/>
          <w:sz w:val="24"/>
        </w:rPr>
        <w:t>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rsidR="00573902" w:rsidRPr="00312B8C" w:rsidRDefault="00573902" w:rsidP="00573902">
      <w:pPr>
        <w:spacing w:line="420" w:lineRule="exact"/>
        <w:ind w:firstLineChars="200" w:firstLine="482"/>
        <w:rPr>
          <w:b/>
          <w:bCs/>
          <w:sz w:val="24"/>
        </w:rPr>
      </w:pPr>
      <w:bookmarkStart w:id="38" w:name="_Toc434694370"/>
      <w:bookmarkStart w:id="39" w:name="_Toc396036417"/>
      <w:bookmarkStart w:id="40" w:name="_Toc442016149"/>
      <w:bookmarkStart w:id="41" w:name="_Toc396037061"/>
      <w:bookmarkStart w:id="42" w:name="_Toc384944724"/>
      <w:bookmarkStart w:id="43" w:name="_Toc442133378"/>
      <w:bookmarkStart w:id="44" w:name="_Toc383301034"/>
      <w:bookmarkStart w:id="45" w:name="_Toc381911473"/>
      <w:bookmarkStart w:id="46" w:name="_Toc442022108"/>
      <w:bookmarkStart w:id="47" w:name="_Toc451698747"/>
      <w:bookmarkStart w:id="48" w:name="_Toc389985366"/>
      <w:r w:rsidRPr="00312B8C">
        <w:rPr>
          <w:rFonts w:hint="eastAsia"/>
          <w:b/>
          <w:bCs/>
          <w:sz w:val="24"/>
        </w:rPr>
        <w:t>第三条</w:t>
      </w:r>
      <w:bookmarkStart w:id="49" w:name="_Toc381911474"/>
      <w:bookmarkStart w:id="50" w:name="_Toc434694371"/>
      <w:bookmarkStart w:id="51" w:name="_Toc451698748"/>
      <w:bookmarkStart w:id="52" w:name="_Toc389985367"/>
      <w:bookmarkStart w:id="53" w:name="_Toc442133379"/>
      <w:bookmarkStart w:id="54" w:name="_Toc442022109"/>
      <w:bookmarkStart w:id="55" w:name="_Toc396036418"/>
      <w:bookmarkStart w:id="56" w:name="_Toc442016150"/>
      <w:bookmarkStart w:id="57" w:name="_Toc396037062"/>
      <w:bookmarkStart w:id="58" w:name="_Toc384944725"/>
      <w:bookmarkStart w:id="59" w:name="_Toc383301035"/>
      <w:bookmarkEnd w:id="38"/>
      <w:bookmarkEnd w:id="39"/>
      <w:bookmarkEnd w:id="40"/>
      <w:bookmarkEnd w:id="41"/>
      <w:bookmarkEnd w:id="42"/>
      <w:bookmarkEnd w:id="43"/>
      <w:bookmarkEnd w:id="44"/>
      <w:bookmarkEnd w:id="45"/>
      <w:bookmarkEnd w:id="46"/>
      <w:bookmarkEnd w:id="47"/>
      <w:bookmarkEnd w:id="48"/>
      <w:r w:rsidRPr="00312B8C">
        <w:rPr>
          <w:rFonts w:hint="eastAsia"/>
          <w:b/>
          <w:bCs/>
          <w:sz w:val="24"/>
        </w:rPr>
        <w:t xml:space="preserve"> </w:t>
      </w:r>
      <w:r w:rsidRPr="00312B8C">
        <w:rPr>
          <w:rFonts w:hint="eastAsia"/>
          <w:b/>
          <w:bCs/>
          <w:sz w:val="24"/>
        </w:rPr>
        <w:t>补充条款</w:t>
      </w:r>
      <w:bookmarkEnd w:id="49"/>
      <w:bookmarkEnd w:id="50"/>
      <w:bookmarkEnd w:id="51"/>
      <w:bookmarkEnd w:id="52"/>
      <w:bookmarkEnd w:id="53"/>
      <w:bookmarkEnd w:id="54"/>
      <w:bookmarkEnd w:id="55"/>
      <w:bookmarkEnd w:id="56"/>
      <w:bookmarkEnd w:id="57"/>
      <w:bookmarkEnd w:id="58"/>
      <w:bookmarkEnd w:id="59"/>
    </w:p>
    <w:p w:rsidR="00573902" w:rsidRPr="00312B8C" w:rsidRDefault="00573902" w:rsidP="00573902">
      <w:pPr>
        <w:spacing w:line="420" w:lineRule="exact"/>
        <w:ind w:firstLineChars="200" w:firstLine="480"/>
        <w:rPr>
          <w:sz w:val="24"/>
        </w:rPr>
      </w:pPr>
      <w:r w:rsidRPr="00312B8C">
        <w:rPr>
          <w:rFonts w:hint="eastAsia"/>
          <w:sz w:val="24"/>
        </w:rPr>
        <w:t>甲乙双方在遵守有关法律、法规、规章和标准的前提下，结合</w:t>
      </w:r>
      <w:r w:rsidRPr="00312B8C">
        <w:rPr>
          <w:rFonts w:hint="eastAsia"/>
          <w:bCs/>
          <w:sz w:val="24"/>
        </w:rPr>
        <w:t>项目作业</w:t>
      </w:r>
      <w:r w:rsidRPr="00312B8C">
        <w:rPr>
          <w:rFonts w:hint="eastAsia"/>
          <w:sz w:val="24"/>
        </w:rPr>
        <w:t>实际，经协商一致后，可对以上条款内容进行补充但不得相悖，补充条款与本协议其他条款具有同等法律效力。</w:t>
      </w:r>
      <w:r w:rsidRPr="00312B8C">
        <w:rPr>
          <w:rFonts w:hint="eastAsia"/>
          <w:sz w:val="24"/>
        </w:rPr>
        <w:t xml:space="preserve"> </w:t>
      </w:r>
    </w:p>
    <w:p w:rsidR="00573902" w:rsidRPr="00312B8C" w:rsidRDefault="00573902" w:rsidP="00573902">
      <w:pPr>
        <w:spacing w:line="420" w:lineRule="exact"/>
        <w:ind w:firstLineChars="200" w:firstLine="482"/>
        <w:rPr>
          <w:b/>
          <w:bCs/>
          <w:sz w:val="24"/>
        </w:rPr>
      </w:pPr>
      <w:bookmarkStart w:id="60" w:name="_Toc384944726"/>
      <w:bookmarkStart w:id="61" w:name="_Toc442016151"/>
      <w:bookmarkStart w:id="62" w:name="_Toc383301036"/>
      <w:bookmarkStart w:id="63" w:name="_Toc396037063"/>
      <w:bookmarkStart w:id="64" w:name="_Toc381911475"/>
      <w:bookmarkStart w:id="65" w:name="_Toc396036419"/>
      <w:bookmarkStart w:id="66" w:name="_Toc442022110"/>
      <w:bookmarkStart w:id="67" w:name="_Toc389985368"/>
      <w:bookmarkStart w:id="68" w:name="_Toc442133380"/>
      <w:bookmarkStart w:id="69" w:name="_Toc434694372"/>
      <w:bookmarkStart w:id="70" w:name="_Toc451698749"/>
      <w:r w:rsidRPr="00312B8C">
        <w:rPr>
          <w:rFonts w:hint="eastAsia"/>
          <w:b/>
          <w:bCs/>
          <w:sz w:val="24"/>
        </w:rPr>
        <w:t>第四条</w:t>
      </w:r>
      <w:r w:rsidRPr="00312B8C">
        <w:rPr>
          <w:rFonts w:hint="eastAsia"/>
          <w:b/>
          <w:bCs/>
          <w:sz w:val="24"/>
        </w:rPr>
        <w:t xml:space="preserve"> </w:t>
      </w:r>
      <w:r w:rsidRPr="00312B8C">
        <w:rPr>
          <w:rFonts w:hint="eastAsia"/>
          <w:b/>
          <w:bCs/>
          <w:sz w:val="24"/>
        </w:rPr>
        <w:t>协议生效</w:t>
      </w:r>
      <w:bookmarkEnd w:id="60"/>
      <w:bookmarkEnd w:id="61"/>
      <w:bookmarkEnd w:id="62"/>
      <w:bookmarkEnd w:id="63"/>
      <w:bookmarkEnd w:id="64"/>
      <w:bookmarkEnd w:id="65"/>
      <w:bookmarkEnd w:id="66"/>
      <w:bookmarkEnd w:id="67"/>
      <w:bookmarkEnd w:id="68"/>
      <w:bookmarkEnd w:id="69"/>
      <w:bookmarkEnd w:id="70"/>
    </w:p>
    <w:p w:rsidR="00573902" w:rsidRPr="00312B8C" w:rsidRDefault="00573902" w:rsidP="00573902">
      <w:pPr>
        <w:spacing w:line="420" w:lineRule="exact"/>
        <w:ind w:firstLineChars="200" w:firstLine="480"/>
        <w:rPr>
          <w:sz w:val="24"/>
        </w:rPr>
      </w:pPr>
      <w:r w:rsidRPr="00312B8C">
        <w:rPr>
          <w:rFonts w:hint="eastAsia"/>
          <w:sz w:val="24"/>
        </w:rPr>
        <w:t>本协议自甲乙双方签字盖章之日起生效，其时效与双方所签订承包合同相同。本协议一式四份，由甲方、乙方各持两份。</w:t>
      </w:r>
    </w:p>
    <w:p w:rsidR="00573902" w:rsidRPr="00312B8C" w:rsidRDefault="00573902" w:rsidP="00573902">
      <w:pPr>
        <w:tabs>
          <w:tab w:val="left" w:pos="720"/>
        </w:tabs>
        <w:spacing w:line="420" w:lineRule="exact"/>
        <w:ind w:firstLineChars="200" w:firstLine="480"/>
        <w:rPr>
          <w:sz w:val="24"/>
        </w:rPr>
      </w:pPr>
    </w:p>
    <w:p w:rsidR="00573902" w:rsidRPr="00312B8C" w:rsidRDefault="00573902" w:rsidP="00573902">
      <w:pPr>
        <w:tabs>
          <w:tab w:val="left" w:pos="720"/>
        </w:tabs>
        <w:spacing w:line="420" w:lineRule="exact"/>
        <w:ind w:firstLineChars="200" w:firstLine="480"/>
        <w:rPr>
          <w:sz w:val="24"/>
        </w:rPr>
      </w:pPr>
    </w:p>
    <w:p w:rsidR="00573902" w:rsidRPr="00312B8C" w:rsidRDefault="00573902" w:rsidP="00573902">
      <w:pPr>
        <w:tabs>
          <w:tab w:val="left" w:pos="720"/>
        </w:tabs>
        <w:spacing w:line="420" w:lineRule="exact"/>
        <w:ind w:firstLineChars="200" w:firstLine="480"/>
        <w:rPr>
          <w:sz w:val="24"/>
        </w:rPr>
      </w:pPr>
    </w:p>
    <w:p w:rsidR="00573902" w:rsidRPr="00312B8C" w:rsidRDefault="00573902" w:rsidP="00573902">
      <w:pPr>
        <w:tabs>
          <w:tab w:val="left" w:pos="0"/>
        </w:tabs>
        <w:spacing w:line="420" w:lineRule="exact"/>
        <w:rPr>
          <w:sz w:val="24"/>
        </w:rPr>
      </w:pPr>
      <w:r w:rsidRPr="00312B8C">
        <w:rPr>
          <w:rFonts w:hint="eastAsia"/>
          <w:sz w:val="24"/>
        </w:rPr>
        <w:t>甲方</w:t>
      </w:r>
      <w:r w:rsidRPr="00312B8C">
        <w:rPr>
          <w:rFonts w:hint="eastAsia"/>
          <w:sz w:val="24"/>
        </w:rPr>
        <w:t>(</w:t>
      </w:r>
      <w:r w:rsidRPr="00312B8C">
        <w:rPr>
          <w:rFonts w:hint="eastAsia"/>
          <w:sz w:val="24"/>
        </w:rPr>
        <w:t>盖章</w:t>
      </w:r>
      <w:r w:rsidRPr="00312B8C">
        <w:rPr>
          <w:rFonts w:hint="eastAsia"/>
          <w:sz w:val="24"/>
        </w:rPr>
        <w:t>)</w:t>
      </w:r>
      <w:r w:rsidRPr="00312B8C">
        <w:rPr>
          <w:rFonts w:hint="eastAsia"/>
          <w:sz w:val="24"/>
        </w:rPr>
        <w:t>：中粮崇左糖业有限公司</w:t>
      </w:r>
      <w:r w:rsidRPr="00312B8C">
        <w:rPr>
          <w:rFonts w:hint="eastAsia"/>
          <w:sz w:val="24"/>
        </w:rPr>
        <w:t xml:space="preserve">         </w:t>
      </w:r>
      <w:r w:rsidRPr="00312B8C">
        <w:rPr>
          <w:rFonts w:hint="eastAsia"/>
          <w:sz w:val="24"/>
        </w:rPr>
        <w:t>乙方</w:t>
      </w:r>
      <w:r w:rsidRPr="00312B8C">
        <w:rPr>
          <w:rFonts w:hint="eastAsia"/>
          <w:sz w:val="24"/>
        </w:rPr>
        <w:t>(</w:t>
      </w:r>
      <w:r w:rsidRPr="00312B8C">
        <w:rPr>
          <w:rFonts w:hint="eastAsia"/>
          <w:sz w:val="24"/>
        </w:rPr>
        <w:t>盖章</w:t>
      </w:r>
      <w:r w:rsidRPr="00312B8C">
        <w:rPr>
          <w:rFonts w:hint="eastAsia"/>
          <w:sz w:val="24"/>
        </w:rPr>
        <w:t>)</w:t>
      </w:r>
      <w:r w:rsidRPr="00312B8C">
        <w:rPr>
          <w:rFonts w:hint="eastAsia"/>
          <w:sz w:val="24"/>
        </w:rPr>
        <w:t>：</w:t>
      </w:r>
    </w:p>
    <w:p w:rsidR="00573902" w:rsidRPr="00312B8C" w:rsidRDefault="00573902" w:rsidP="00573902">
      <w:pPr>
        <w:tabs>
          <w:tab w:val="left" w:pos="105"/>
          <w:tab w:val="left" w:pos="5220"/>
        </w:tabs>
        <w:spacing w:line="420" w:lineRule="exact"/>
        <w:rPr>
          <w:sz w:val="24"/>
        </w:rPr>
      </w:pPr>
    </w:p>
    <w:p w:rsidR="00573902" w:rsidRPr="00312B8C" w:rsidRDefault="00573902" w:rsidP="00573902">
      <w:pPr>
        <w:tabs>
          <w:tab w:val="left" w:pos="105"/>
          <w:tab w:val="left" w:pos="5220"/>
        </w:tabs>
        <w:spacing w:line="420" w:lineRule="exact"/>
        <w:rPr>
          <w:sz w:val="24"/>
        </w:rPr>
      </w:pPr>
      <w:r w:rsidRPr="00312B8C">
        <w:rPr>
          <w:rFonts w:hint="eastAsia"/>
          <w:sz w:val="24"/>
        </w:rPr>
        <w:t>企业负责人</w:t>
      </w:r>
      <w:r w:rsidRPr="00312B8C">
        <w:rPr>
          <w:rFonts w:hint="eastAsia"/>
          <w:sz w:val="24"/>
        </w:rPr>
        <w:t>(</w:t>
      </w:r>
      <w:r w:rsidRPr="00312B8C">
        <w:rPr>
          <w:rFonts w:hint="eastAsia"/>
          <w:sz w:val="24"/>
        </w:rPr>
        <w:t>签字</w:t>
      </w:r>
      <w:r w:rsidRPr="00312B8C">
        <w:rPr>
          <w:rFonts w:hint="eastAsia"/>
          <w:sz w:val="24"/>
        </w:rPr>
        <w:t>)</w:t>
      </w:r>
      <w:r w:rsidRPr="00312B8C">
        <w:rPr>
          <w:rFonts w:hint="eastAsia"/>
          <w:sz w:val="24"/>
        </w:rPr>
        <w:t>：</w:t>
      </w:r>
      <w:r w:rsidRPr="00312B8C">
        <w:rPr>
          <w:rFonts w:hint="eastAsia"/>
          <w:sz w:val="24"/>
        </w:rPr>
        <w:t xml:space="preserve">                       </w:t>
      </w:r>
      <w:r w:rsidRPr="00312B8C">
        <w:rPr>
          <w:rFonts w:hint="eastAsia"/>
          <w:sz w:val="24"/>
        </w:rPr>
        <w:t>企业负责人</w:t>
      </w:r>
      <w:r w:rsidRPr="00312B8C">
        <w:rPr>
          <w:rFonts w:hint="eastAsia"/>
          <w:sz w:val="24"/>
        </w:rPr>
        <w:t>(</w:t>
      </w:r>
      <w:r w:rsidRPr="00312B8C">
        <w:rPr>
          <w:rFonts w:hint="eastAsia"/>
          <w:sz w:val="24"/>
        </w:rPr>
        <w:t>签字</w:t>
      </w:r>
      <w:r w:rsidRPr="00312B8C">
        <w:rPr>
          <w:rFonts w:hint="eastAsia"/>
          <w:sz w:val="24"/>
        </w:rPr>
        <w:t>)</w:t>
      </w:r>
      <w:r w:rsidRPr="00312B8C">
        <w:rPr>
          <w:rFonts w:hint="eastAsia"/>
          <w:sz w:val="24"/>
        </w:rPr>
        <w:t xml:space="preserve">：　</w:t>
      </w:r>
    </w:p>
    <w:p w:rsidR="00573902" w:rsidRPr="00312B8C" w:rsidRDefault="00573902" w:rsidP="00573902">
      <w:pPr>
        <w:tabs>
          <w:tab w:val="left" w:pos="105"/>
          <w:tab w:val="left" w:pos="5220"/>
        </w:tabs>
        <w:spacing w:line="420" w:lineRule="exact"/>
        <w:rPr>
          <w:sz w:val="24"/>
        </w:rPr>
      </w:pPr>
    </w:p>
    <w:p w:rsidR="00573902" w:rsidRPr="00312B8C" w:rsidRDefault="00573902" w:rsidP="00573902">
      <w:pPr>
        <w:tabs>
          <w:tab w:val="left" w:pos="105"/>
          <w:tab w:val="left" w:pos="5220"/>
        </w:tabs>
        <w:spacing w:line="420" w:lineRule="exact"/>
        <w:rPr>
          <w:sz w:val="24"/>
        </w:rPr>
      </w:pPr>
      <w:r w:rsidRPr="00312B8C">
        <w:rPr>
          <w:rFonts w:hint="eastAsia"/>
          <w:sz w:val="24"/>
        </w:rPr>
        <w:t>或者委托代理人</w:t>
      </w:r>
      <w:r w:rsidRPr="00312B8C">
        <w:rPr>
          <w:rFonts w:hint="eastAsia"/>
          <w:sz w:val="24"/>
        </w:rPr>
        <w:t>(</w:t>
      </w:r>
      <w:r w:rsidRPr="00312B8C">
        <w:rPr>
          <w:rFonts w:hint="eastAsia"/>
          <w:sz w:val="24"/>
        </w:rPr>
        <w:t>签字</w:t>
      </w:r>
      <w:r w:rsidRPr="00312B8C">
        <w:rPr>
          <w:rFonts w:hint="eastAsia"/>
          <w:sz w:val="24"/>
        </w:rPr>
        <w:t xml:space="preserve">) </w:t>
      </w:r>
      <w:r w:rsidRPr="00312B8C">
        <w:rPr>
          <w:rFonts w:hint="eastAsia"/>
          <w:sz w:val="24"/>
        </w:rPr>
        <w:t>：</w:t>
      </w:r>
      <w:r w:rsidRPr="00312B8C">
        <w:rPr>
          <w:rFonts w:hint="eastAsia"/>
          <w:sz w:val="24"/>
        </w:rPr>
        <w:t xml:space="preserve">                  </w:t>
      </w:r>
      <w:r w:rsidRPr="00312B8C">
        <w:rPr>
          <w:rFonts w:hint="eastAsia"/>
          <w:sz w:val="24"/>
        </w:rPr>
        <w:t>或者委托代理人</w:t>
      </w:r>
      <w:r w:rsidRPr="00312B8C">
        <w:rPr>
          <w:rFonts w:hint="eastAsia"/>
          <w:sz w:val="24"/>
        </w:rPr>
        <w:t>(</w:t>
      </w:r>
      <w:r w:rsidRPr="00312B8C">
        <w:rPr>
          <w:rFonts w:hint="eastAsia"/>
          <w:sz w:val="24"/>
        </w:rPr>
        <w:t>签字</w:t>
      </w:r>
      <w:r w:rsidRPr="00312B8C">
        <w:rPr>
          <w:rFonts w:hint="eastAsia"/>
          <w:sz w:val="24"/>
        </w:rPr>
        <w:t>)</w:t>
      </w:r>
      <w:r w:rsidRPr="00312B8C">
        <w:rPr>
          <w:rFonts w:hint="eastAsia"/>
          <w:sz w:val="24"/>
        </w:rPr>
        <w:t>：</w:t>
      </w:r>
    </w:p>
    <w:p w:rsidR="00573902" w:rsidRPr="00312B8C" w:rsidRDefault="00573902" w:rsidP="00573902">
      <w:pPr>
        <w:tabs>
          <w:tab w:val="left" w:pos="105"/>
          <w:tab w:val="left" w:pos="5220"/>
        </w:tabs>
        <w:spacing w:line="420" w:lineRule="exact"/>
        <w:rPr>
          <w:sz w:val="24"/>
        </w:rPr>
      </w:pPr>
    </w:p>
    <w:p w:rsidR="00573902" w:rsidRPr="00312B8C" w:rsidRDefault="00573902" w:rsidP="00573902">
      <w:pPr>
        <w:tabs>
          <w:tab w:val="left" w:pos="105"/>
          <w:tab w:val="left" w:pos="5220"/>
        </w:tabs>
        <w:spacing w:line="420" w:lineRule="exact"/>
        <w:rPr>
          <w:sz w:val="24"/>
        </w:rPr>
      </w:pPr>
      <w:r w:rsidRPr="00312B8C">
        <w:rPr>
          <w:rFonts w:hint="eastAsia"/>
          <w:sz w:val="24"/>
        </w:rPr>
        <w:t xml:space="preserve">联系电话：　　　　　　　　　　　　　</w:t>
      </w:r>
      <w:r w:rsidRPr="00312B8C">
        <w:rPr>
          <w:rFonts w:hint="eastAsia"/>
          <w:sz w:val="24"/>
        </w:rPr>
        <w:t xml:space="preserve">   </w:t>
      </w:r>
      <w:r w:rsidRPr="00312B8C">
        <w:rPr>
          <w:rFonts w:hint="eastAsia"/>
          <w:sz w:val="24"/>
        </w:rPr>
        <w:t xml:space="preserve">　联系电话：</w:t>
      </w:r>
    </w:p>
    <w:p w:rsidR="00573902" w:rsidRPr="00312B8C" w:rsidRDefault="00573902" w:rsidP="00573902">
      <w:pPr>
        <w:tabs>
          <w:tab w:val="left" w:pos="105"/>
          <w:tab w:val="left" w:pos="5220"/>
        </w:tabs>
        <w:spacing w:line="420" w:lineRule="exact"/>
        <w:rPr>
          <w:sz w:val="24"/>
        </w:rPr>
      </w:pPr>
    </w:p>
    <w:p w:rsidR="00573902" w:rsidRPr="00573902" w:rsidRDefault="00573902" w:rsidP="00573902">
      <w:pPr>
        <w:tabs>
          <w:tab w:val="left" w:pos="105"/>
          <w:tab w:val="left" w:pos="5220"/>
        </w:tabs>
        <w:spacing w:line="420" w:lineRule="exact"/>
        <w:rPr>
          <w:sz w:val="24"/>
        </w:rPr>
      </w:pPr>
      <w:r w:rsidRPr="00312B8C">
        <w:rPr>
          <w:rFonts w:hint="eastAsia"/>
          <w:sz w:val="24"/>
        </w:rPr>
        <w:t>日期：</w:t>
      </w:r>
      <w:r w:rsidRPr="00312B8C">
        <w:rPr>
          <w:rFonts w:hint="eastAsia"/>
          <w:sz w:val="24"/>
        </w:rPr>
        <w:t xml:space="preserve">       </w:t>
      </w:r>
      <w:r w:rsidRPr="00312B8C">
        <w:rPr>
          <w:rFonts w:hint="eastAsia"/>
          <w:sz w:val="24"/>
        </w:rPr>
        <w:t>年</w:t>
      </w:r>
      <w:r w:rsidRPr="00312B8C">
        <w:rPr>
          <w:rFonts w:hint="eastAsia"/>
          <w:sz w:val="24"/>
        </w:rPr>
        <w:t xml:space="preserve">   </w:t>
      </w:r>
      <w:r w:rsidRPr="00312B8C">
        <w:rPr>
          <w:rFonts w:hint="eastAsia"/>
          <w:sz w:val="24"/>
        </w:rPr>
        <w:t>月</w:t>
      </w:r>
      <w:r w:rsidRPr="00312B8C">
        <w:rPr>
          <w:rFonts w:hint="eastAsia"/>
          <w:sz w:val="24"/>
        </w:rPr>
        <w:t xml:space="preserve">   </w:t>
      </w:r>
      <w:r w:rsidRPr="00312B8C">
        <w:rPr>
          <w:rFonts w:hint="eastAsia"/>
          <w:sz w:val="24"/>
        </w:rPr>
        <w:t>日</w:t>
      </w:r>
      <w:r w:rsidRPr="00312B8C">
        <w:rPr>
          <w:rFonts w:hint="eastAsia"/>
          <w:sz w:val="24"/>
        </w:rPr>
        <w:t xml:space="preserve">                </w:t>
      </w:r>
      <w:r w:rsidRPr="00312B8C">
        <w:rPr>
          <w:rFonts w:hint="eastAsia"/>
          <w:sz w:val="24"/>
        </w:rPr>
        <w:t>日期：</w:t>
      </w:r>
      <w:r w:rsidRPr="00312B8C">
        <w:rPr>
          <w:rFonts w:hint="eastAsia"/>
          <w:sz w:val="24"/>
        </w:rPr>
        <w:t xml:space="preserve">       </w:t>
      </w:r>
      <w:r w:rsidRPr="00312B8C">
        <w:rPr>
          <w:rFonts w:hint="eastAsia"/>
          <w:sz w:val="24"/>
        </w:rPr>
        <w:t>年</w:t>
      </w:r>
      <w:r w:rsidRPr="00312B8C">
        <w:rPr>
          <w:rFonts w:hint="eastAsia"/>
          <w:sz w:val="24"/>
        </w:rPr>
        <w:t xml:space="preserve">    </w:t>
      </w:r>
      <w:r w:rsidRPr="00312B8C">
        <w:rPr>
          <w:rFonts w:hint="eastAsia"/>
          <w:sz w:val="24"/>
        </w:rPr>
        <w:t>月</w:t>
      </w:r>
      <w:r w:rsidRPr="00312B8C">
        <w:rPr>
          <w:rFonts w:hint="eastAsia"/>
          <w:sz w:val="24"/>
        </w:rPr>
        <w:t xml:space="preserve">    </w:t>
      </w:r>
      <w:r w:rsidRPr="00312B8C">
        <w:rPr>
          <w:rFonts w:hint="eastAsia"/>
          <w:sz w:val="24"/>
        </w:rPr>
        <w:t>日</w:t>
      </w:r>
    </w:p>
    <w:sectPr w:rsidR="00573902" w:rsidRPr="00573902" w:rsidSect="00EA7A4B">
      <w:headerReference w:type="default" r:id="rId16"/>
      <w:footerReference w:type="even" r:id="rId17"/>
      <w:footerReference w:type="default" r:id="rId18"/>
      <w:pgSz w:w="11906" w:h="16838"/>
      <w:pgMar w:top="851" w:right="1134" w:bottom="56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F8E" w:rsidRDefault="00EA5F8E" w:rsidP="00EA7A4B">
      <w:r>
        <w:separator/>
      </w:r>
    </w:p>
  </w:endnote>
  <w:endnote w:type="continuationSeparator" w:id="0">
    <w:p w:rsidR="00EA5F8E" w:rsidRDefault="00EA5F8E" w:rsidP="00EA7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方正小标宋_GBK"/>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F8E" w:rsidRDefault="00EA5F8E">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EA5F8E" w:rsidRDefault="00EA5F8E">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F8E" w:rsidRDefault="00EA5F8E">
    <w:pPr>
      <w:pStyle w:val="a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F8E" w:rsidRDefault="00EA5F8E" w:rsidP="00EA7A4B">
      <w:r>
        <w:separator/>
      </w:r>
    </w:p>
  </w:footnote>
  <w:footnote w:type="continuationSeparator" w:id="0">
    <w:p w:rsidR="00EA5F8E" w:rsidRDefault="00EA5F8E" w:rsidP="00EA7A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F8E" w:rsidRDefault="00EA5F8E">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71A6B"/>
    <w:multiLevelType w:val="multilevel"/>
    <w:tmpl w:val="47571A6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84A6F9B"/>
    <w:multiLevelType w:val="hybridMultilevel"/>
    <w:tmpl w:val="E93658E4"/>
    <w:lvl w:ilvl="0" w:tplc="81C4CC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DCC6CD9"/>
    <w:multiLevelType w:val="singleLevel"/>
    <w:tmpl w:val="4DCC6CD9"/>
    <w:lvl w:ilvl="0">
      <w:start w:val="1"/>
      <w:numFmt w:val="chineseCounting"/>
      <w:suff w:val="nothing"/>
      <w:lvlText w:val="%1、"/>
      <w:lvlJc w:val="left"/>
      <w:rPr>
        <w:rFonts w:hint="eastAsia"/>
      </w:rPr>
    </w:lvl>
  </w:abstractNum>
  <w:abstractNum w:abstractNumId="3" w15:restartNumberingAfterBreak="0">
    <w:nsid w:val="5FF869E4"/>
    <w:multiLevelType w:val="hybridMultilevel"/>
    <w:tmpl w:val="AA4473A0"/>
    <w:lvl w:ilvl="0" w:tplc="7D7EB9D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2"/>
  </w:compat>
  <w:docVars>
    <w:docVar w:name="commondata" w:val="eyJoZGlkIjoiZDM0YTdmMDMyOWYxNmViZTZlMzFhZTZkYjhkMTViM2EifQ=="/>
  </w:docVars>
  <w:rsids>
    <w:rsidRoot w:val="00267117"/>
    <w:rsid w:val="0000004F"/>
    <w:rsid w:val="00000B5B"/>
    <w:rsid w:val="000023DA"/>
    <w:rsid w:val="00002A1A"/>
    <w:rsid w:val="000034AB"/>
    <w:rsid w:val="00003966"/>
    <w:rsid w:val="00004824"/>
    <w:rsid w:val="000057F8"/>
    <w:rsid w:val="00005870"/>
    <w:rsid w:val="00006FEB"/>
    <w:rsid w:val="00012A5C"/>
    <w:rsid w:val="00012B00"/>
    <w:rsid w:val="00013077"/>
    <w:rsid w:val="000137AA"/>
    <w:rsid w:val="0001488B"/>
    <w:rsid w:val="00016F0C"/>
    <w:rsid w:val="00017164"/>
    <w:rsid w:val="000201AC"/>
    <w:rsid w:val="00021331"/>
    <w:rsid w:val="00021799"/>
    <w:rsid w:val="00022B1E"/>
    <w:rsid w:val="000236E2"/>
    <w:rsid w:val="000258D9"/>
    <w:rsid w:val="00026A9C"/>
    <w:rsid w:val="00030CAA"/>
    <w:rsid w:val="00031958"/>
    <w:rsid w:val="00031A38"/>
    <w:rsid w:val="00031FE2"/>
    <w:rsid w:val="000368D3"/>
    <w:rsid w:val="00036BAE"/>
    <w:rsid w:val="0003712F"/>
    <w:rsid w:val="0003764A"/>
    <w:rsid w:val="0003784D"/>
    <w:rsid w:val="00037A57"/>
    <w:rsid w:val="00041259"/>
    <w:rsid w:val="00041319"/>
    <w:rsid w:val="000420FF"/>
    <w:rsid w:val="0004271A"/>
    <w:rsid w:val="00042B6E"/>
    <w:rsid w:val="000431F4"/>
    <w:rsid w:val="0004338C"/>
    <w:rsid w:val="000437FE"/>
    <w:rsid w:val="000438C6"/>
    <w:rsid w:val="00044EF0"/>
    <w:rsid w:val="00045C6F"/>
    <w:rsid w:val="00045E99"/>
    <w:rsid w:val="00045EF6"/>
    <w:rsid w:val="00046025"/>
    <w:rsid w:val="00046AA0"/>
    <w:rsid w:val="00047BE8"/>
    <w:rsid w:val="00047C4B"/>
    <w:rsid w:val="00051015"/>
    <w:rsid w:val="00051639"/>
    <w:rsid w:val="0005172C"/>
    <w:rsid w:val="00052053"/>
    <w:rsid w:val="00052274"/>
    <w:rsid w:val="00052A59"/>
    <w:rsid w:val="00052AAF"/>
    <w:rsid w:val="00052B4B"/>
    <w:rsid w:val="00053998"/>
    <w:rsid w:val="00053D69"/>
    <w:rsid w:val="0005444D"/>
    <w:rsid w:val="000566A6"/>
    <w:rsid w:val="000567FD"/>
    <w:rsid w:val="0005792E"/>
    <w:rsid w:val="00060449"/>
    <w:rsid w:val="00062A22"/>
    <w:rsid w:val="000633CC"/>
    <w:rsid w:val="000702E2"/>
    <w:rsid w:val="000716B8"/>
    <w:rsid w:val="0007298A"/>
    <w:rsid w:val="00072C99"/>
    <w:rsid w:val="00072D42"/>
    <w:rsid w:val="00072DDE"/>
    <w:rsid w:val="00075A2B"/>
    <w:rsid w:val="00076088"/>
    <w:rsid w:val="00077964"/>
    <w:rsid w:val="000820CE"/>
    <w:rsid w:val="0008314F"/>
    <w:rsid w:val="00083B2B"/>
    <w:rsid w:val="00086F6D"/>
    <w:rsid w:val="00087B2D"/>
    <w:rsid w:val="00087DF0"/>
    <w:rsid w:val="00090956"/>
    <w:rsid w:val="000922B1"/>
    <w:rsid w:val="00092A63"/>
    <w:rsid w:val="0009640E"/>
    <w:rsid w:val="00096E6B"/>
    <w:rsid w:val="000975C0"/>
    <w:rsid w:val="000A0B04"/>
    <w:rsid w:val="000A1E48"/>
    <w:rsid w:val="000A1FD5"/>
    <w:rsid w:val="000A46DD"/>
    <w:rsid w:val="000A4726"/>
    <w:rsid w:val="000A5E6A"/>
    <w:rsid w:val="000A6757"/>
    <w:rsid w:val="000B108B"/>
    <w:rsid w:val="000B18A3"/>
    <w:rsid w:val="000B20FA"/>
    <w:rsid w:val="000B2935"/>
    <w:rsid w:val="000B2A58"/>
    <w:rsid w:val="000B5A9A"/>
    <w:rsid w:val="000B5C07"/>
    <w:rsid w:val="000B6F11"/>
    <w:rsid w:val="000B71C3"/>
    <w:rsid w:val="000C05F7"/>
    <w:rsid w:val="000C12D3"/>
    <w:rsid w:val="000C35F1"/>
    <w:rsid w:val="000C3D95"/>
    <w:rsid w:val="000C3EDE"/>
    <w:rsid w:val="000C5EE9"/>
    <w:rsid w:val="000C67D5"/>
    <w:rsid w:val="000C6923"/>
    <w:rsid w:val="000C7823"/>
    <w:rsid w:val="000D1827"/>
    <w:rsid w:val="000D1C3F"/>
    <w:rsid w:val="000D2F88"/>
    <w:rsid w:val="000D33DD"/>
    <w:rsid w:val="000D3CD7"/>
    <w:rsid w:val="000D52D7"/>
    <w:rsid w:val="000D554F"/>
    <w:rsid w:val="000D559C"/>
    <w:rsid w:val="000D57F7"/>
    <w:rsid w:val="000D6E93"/>
    <w:rsid w:val="000D7A82"/>
    <w:rsid w:val="000E184D"/>
    <w:rsid w:val="000E70BB"/>
    <w:rsid w:val="000F0707"/>
    <w:rsid w:val="000F096A"/>
    <w:rsid w:val="000F13DC"/>
    <w:rsid w:val="000F2B8D"/>
    <w:rsid w:val="000F32D9"/>
    <w:rsid w:val="000F330B"/>
    <w:rsid w:val="000F3435"/>
    <w:rsid w:val="000F386F"/>
    <w:rsid w:val="000F4E5D"/>
    <w:rsid w:val="000F6504"/>
    <w:rsid w:val="000F6CF9"/>
    <w:rsid w:val="000F7448"/>
    <w:rsid w:val="00100336"/>
    <w:rsid w:val="00100B47"/>
    <w:rsid w:val="001010BC"/>
    <w:rsid w:val="00102D1E"/>
    <w:rsid w:val="00103CF3"/>
    <w:rsid w:val="00105312"/>
    <w:rsid w:val="001053BF"/>
    <w:rsid w:val="00107349"/>
    <w:rsid w:val="00107727"/>
    <w:rsid w:val="001078D0"/>
    <w:rsid w:val="00107B2E"/>
    <w:rsid w:val="00107B63"/>
    <w:rsid w:val="001100F5"/>
    <w:rsid w:val="001104CA"/>
    <w:rsid w:val="0011079A"/>
    <w:rsid w:val="00114E13"/>
    <w:rsid w:val="00115BDD"/>
    <w:rsid w:val="00116142"/>
    <w:rsid w:val="00117A1D"/>
    <w:rsid w:val="00120B46"/>
    <w:rsid w:val="001228E3"/>
    <w:rsid w:val="00123212"/>
    <w:rsid w:val="001232C3"/>
    <w:rsid w:val="00123803"/>
    <w:rsid w:val="00124E43"/>
    <w:rsid w:val="00125FE6"/>
    <w:rsid w:val="00126AC7"/>
    <w:rsid w:val="001273F8"/>
    <w:rsid w:val="00130132"/>
    <w:rsid w:val="00130680"/>
    <w:rsid w:val="00131B0D"/>
    <w:rsid w:val="00131BBC"/>
    <w:rsid w:val="001322FE"/>
    <w:rsid w:val="00133E20"/>
    <w:rsid w:val="00136112"/>
    <w:rsid w:val="001367A7"/>
    <w:rsid w:val="00136D50"/>
    <w:rsid w:val="001373AA"/>
    <w:rsid w:val="0014160B"/>
    <w:rsid w:val="00141BC2"/>
    <w:rsid w:val="001422F3"/>
    <w:rsid w:val="001447C8"/>
    <w:rsid w:val="00150E07"/>
    <w:rsid w:val="00152705"/>
    <w:rsid w:val="00154AB3"/>
    <w:rsid w:val="0015652B"/>
    <w:rsid w:val="00156737"/>
    <w:rsid w:val="001578B3"/>
    <w:rsid w:val="001620F7"/>
    <w:rsid w:val="00162831"/>
    <w:rsid w:val="00162E27"/>
    <w:rsid w:val="0016377E"/>
    <w:rsid w:val="00163A7F"/>
    <w:rsid w:val="00163A8E"/>
    <w:rsid w:val="00164011"/>
    <w:rsid w:val="00164330"/>
    <w:rsid w:val="001656BD"/>
    <w:rsid w:val="00172D5E"/>
    <w:rsid w:val="001736CC"/>
    <w:rsid w:val="0017474A"/>
    <w:rsid w:val="00174A58"/>
    <w:rsid w:val="001762A4"/>
    <w:rsid w:val="00176A07"/>
    <w:rsid w:val="00176A76"/>
    <w:rsid w:val="00177796"/>
    <w:rsid w:val="00177D7D"/>
    <w:rsid w:val="0018092C"/>
    <w:rsid w:val="00180CED"/>
    <w:rsid w:val="00181EFE"/>
    <w:rsid w:val="00184134"/>
    <w:rsid w:val="00186091"/>
    <w:rsid w:val="001860F1"/>
    <w:rsid w:val="00187B28"/>
    <w:rsid w:val="00187C0A"/>
    <w:rsid w:val="001905F9"/>
    <w:rsid w:val="00192A87"/>
    <w:rsid w:val="00192A95"/>
    <w:rsid w:val="00195B63"/>
    <w:rsid w:val="00195F72"/>
    <w:rsid w:val="001962B8"/>
    <w:rsid w:val="00197149"/>
    <w:rsid w:val="001A05E6"/>
    <w:rsid w:val="001A2C0B"/>
    <w:rsid w:val="001A4B61"/>
    <w:rsid w:val="001A642D"/>
    <w:rsid w:val="001A72A2"/>
    <w:rsid w:val="001A760C"/>
    <w:rsid w:val="001B01E5"/>
    <w:rsid w:val="001B1713"/>
    <w:rsid w:val="001B182D"/>
    <w:rsid w:val="001B1AA5"/>
    <w:rsid w:val="001B2274"/>
    <w:rsid w:val="001B22CB"/>
    <w:rsid w:val="001B25DF"/>
    <w:rsid w:val="001B2E74"/>
    <w:rsid w:val="001B3A1D"/>
    <w:rsid w:val="001B3CE1"/>
    <w:rsid w:val="001B3E27"/>
    <w:rsid w:val="001B3EF3"/>
    <w:rsid w:val="001B4D61"/>
    <w:rsid w:val="001B62FB"/>
    <w:rsid w:val="001B73F2"/>
    <w:rsid w:val="001C0594"/>
    <w:rsid w:val="001C1250"/>
    <w:rsid w:val="001C125D"/>
    <w:rsid w:val="001C13BD"/>
    <w:rsid w:val="001C3103"/>
    <w:rsid w:val="001C4643"/>
    <w:rsid w:val="001C6B57"/>
    <w:rsid w:val="001C70C9"/>
    <w:rsid w:val="001C7A67"/>
    <w:rsid w:val="001C7C1D"/>
    <w:rsid w:val="001D09C5"/>
    <w:rsid w:val="001D1A01"/>
    <w:rsid w:val="001D1DA6"/>
    <w:rsid w:val="001D1F01"/>
    <w:rsid w:val="001D33DD"/>
    <w:rsid w:val="001D5419"/>
    <w:rsid w:val="001D5639"/>
    <w:rsid w:val="001D5E55"/>
    <w:rsid w:val="001D632A"/>
    <w:rsid w:val="001D71CB"/>
    <w:rsid w:val="001D7D9B"/>
    <w:rsid w:val="001D7E0B"/>
    <w:rsid w:val="001E16F6"/>
    <w:rsid w:val="001E2CE7"/>
    <w:rsid w:val="001E31C2"/>
    <w:rsid w:val="001E3E45"/>
    <w:rsid w:val="001E3F44"/>
    <w:rsid w:val="001E4CC3"/>
    <w:rsid w:val="001E6174"/>
    <w:rsid w:val="001F004C"/>
    <w:rsid w:val="001F036D"/>
    <w:rsid w:val="001F04C1"/>
    <w:rsid w:val="001F10EC"/>
    <w:rsid w:val="001F119D"/>
    <w:rsid w:val="001F2D1C"/>
    <w:rsid w:val="001F4835"/>
    <w:rsid w:val="001F49A5"/>
    <w:rsid w:val="001F527D"/>
    <w:rsid w:val="001F5413"/>
    <w:rsid w:val="001F55A0"/>
    <w:rsid w:val="00200632"/>
    <w:rsid w:val="00200D36"/>
    <w:rsid w:val="002011D9"/>
    <w:rsid w:val="002013EC"/>
    <w:rsid w:val="002026B6"/>
    <w:rsid w:val="0021005C"/>
    <w:rsid w:val="00210443"/>
    <w:rsid w:val="00211735"/>
    <w:rsid w:val="00212507"/>
    <w:rsid w:val="00212D1A"/>
    <w:rsid w:val="00212F34"/>
    <w:rsid w:val="00213988"/>
    <w:rsid w:val="00214E52"/>
    <w:rsid w:val="00215917"/>
    <w:rsid w:val="002163F7"/>
    <w:rsid w:val="00216FF4"/>
    <w:rsid w:val="00217228"/>
    <w:rsid w:val="002206E4"/>
    <w:rsid w:val="002222EF"/>
    <w:rsid w:val="00222895"/>
    <w:rsid w:val="00222A72"/>
    <w:rsid w:val="002236C7"/>
    <w:rsid w:val="0022714F"/>
    <w:rsid w:val="0023069C"/>
    <w:rsid w:val="002306C0"/>
    <w:rsid w:val="00231638"/>
    <w:rsid w:val="00231809"/>
    <w:rsid w:val="00232D3E"/>
    <w:rsid w:val="00234758"/>
    <w:rsid w:val="00236A40"/>
    <w:rsid w:val="00236F19"/>
    <w:rsid w:val="00240E34"/>
    <w:rsid w:val="00241CD1"/>
    <w:rsid w:val="002424BE"/>
    <w:rsid w:val="00244019"/>
    <w:rsid w:val="00245E23"/>
    <w:rsid w:val="002463D7"/>
    <w:rsid w:val="00250C53"/>
    <w:rsid w:val="002523A4"/>
    <w:rsid w:val="00253580"/>
    <w:rsid w:val="00253ECB"/>
    <w:rsid w:val="002558F1"/>
    <w:rsid w:val="00256911"/>
    <w:rsid w:val="00257253"/>
    <w:rsid w:val="002601B7"/>
    <w:rsid w:val="00260951"/>
    <w:rsid w:val="002609AB"/>
    <w:rsid w:val="00260DEB"/>
    <w:rsid w:val="00261553"/>
    <w:rsid w:val="002623B6"/>
    <w:rsid w:val="00264FBB"/>
    <w:rsid w:val="00265890"/>
    <w:rsid w:val="00266248"/>
    <w:rsid w:val="00267075"/>
    <w:rsid w:val="00267117"/>
    <w:rsid w:val="00270FBC"/>
    <w:rsid w:val="002725B5"/>
    <w:rsid w:val="00273C47"/>
    <w:rsid w:val="002744A1"/>
    <w:rsid w:val="002762A2"/>
    <w:rsid w:val="0027751E"/>
    <w:rsid w:val="0027777F"/>
    <w:rsid w:val="00277DD5"/>
    <w:rsid w:val="00280C4D"/>
    <w:rsid w:val="002814F9"/>
    <w:rsid w:val="00282A4D"/>
    <w:rsid w:val="0028315E"/>
    <w:rsid w:val="00283F58"/>
    <w:rsid w:val="002850E8"/>
    <w:rsid w:val="00285265"/>
    <w:rsid w:val="00285960"/>
    <w:rsid w:val="00286099"/>
    <w:rsid w:val="002861C5"/>
    <w:rsid w:val="00286DAB"/>
    <w:rsid w:val="002870A1"/>
    <w:rsid w:val="00287FCD"/>
    <w:rsid w:val="00290076"/>
    <w:rsid w:val="00291E83"/>
    <w:rsid w:val="002927BE"/>
    <w:rsid w:val="002930F7"/>
    <w:rsid w:val="00294BE8"/>
    <w:rsid w:val="00297964"/>
    <w:rsid w:val="002A0AF9"/>
    <w:rsid w:val="002A115F"/>
    <w:rsid w:val="002A175A"/>
    <w:rsid w:val="002A3543"/>
    <w:rsid w:val="002A3C98"/>
    <w:rsid w:val="002A3F7D"/>
    <w:rsid w:val="002A3FF4"/>
    <w:rsid w:val="002A46C7"/>
    <w:rsid w:val="002A513A"/>
    <w:rsid w:val="002A532B"/>
    <w:rsid w:val="002A5BCE"/>
    <w:rsid w:val="002A6CDC"/>
    <w:rsid w:val="002A73EA"/>
    <w:rsid w:val="002A7568"/>
    <w:rsid w:val="002B0F4A"/>
    <w:rsid w:val="002B15E2"/>
    <w:rsid w:val="002B2CC8"/>
    <w:rsid w:val="002B34BE"/>
    <w:rsid w:val="002B3929"/>
    <w:rsid w:val="002B555F"/>
    <w:rsid w:val="002B7BFC"/>
    <w:rsid w:val="002C0146"/>
    <w:rsid w:val="002C3A86"/>
    <w:rsid w:val="002C4103"/>
    <w:rsid w:val="002C4C2A"/>
    <w:rsid w:val="002C4F9E"/>
    <w:rsid w:val="002C730A"/>
    <w:rsid w:val="002D04E9"/>
    <w:rsid w:val="002D12BC"/>
    <w:rsid w:val="002D2452"/>
    <w:rsid w:val="002D453E"/>
    <w:rsid w:val="002D4991"/>
    <w:rsid w:val="002D5244"/>
    <w:rsid w:val="002D5A5F"/>
    <w:rsid w:val="002D6800"/>
    <w:rsid w:val="002E0425"/>
    <w:rsid w:val="002E0D9F"/>
    <w:rsid w:val="002E0EBA"/>
    <w:rsid w:val="002E119E"/>
    <w:rsid w:val="002E1CB4"/>
    <w:rsid w:val="002E25B1"/>
    <w:rsid w:val="002E38B4"/>
    <w:rsid w:val="002E4962"/>
    <w:rsid w:val="002E4AE6"/>
    <w:rsid w:val="002E4EC1"/>
    <w:rsid w:val="002E5BA5"/>
    <w:rsid w:val="002E5D77"/>
    <w:rsid w:val="002E6318"/>
    <w:rsid w:val="002E6A51"/>
    <w:rsid w:val="002F1884"/>
    <w:rsid w:val="002F1A47"/>
    <w:rsid w:val="002F1D74"/>
    <w:rsid w:val="002F2651"/>
    <w:rsid w:val="002F2953"/>
    <w:rsid w:val="002F2C90"/>
    <w:rsid w:val="002F2F08"/>
    <w:rsid w:val="002F37A0"/>
    <w:rsid w:val="002F3B0B"/>
    <w:rsid w:val="002F433E"/>
    <w:rsid w:val="002F4D9D"/>
    <w:rsid w:val="002F78A5"/>
    <w:rsid w:val="002F7C3E"/>
    <w:rsid w:val="0030083A"/>
    <w:rsid w:val="00300893"/>
    <w:rsid w:val="00300A48"/>
    <w:rsid w:val="00301CDB"/>
    <w:rsid w:val="00302410"/>
    <w:rsid w:val="00303536"/>
    <w:rsid w:val="0030461E"/>
    <w:rsid w:val="00304D42"/>
    <w:rsid w:val="00304EF7"/>
    <w:rsid w:val="00305679"/>
    <w:rsid w:val="00305803"/>
    <w:rsid w:val="0030767F"/>
    <w:rsid w:val="00307B03"/>
    <w:rsid w:val="003101F2"/>
    <w:rsid w:val="00310735"/>
    <w:rsid w:val="00310EF9"/>
    <w:rsid w:val="003124A9"/>
    <w:rsid w:val="00312AE9"/>
    <w:rsid w:val="003146CA"/>
    <w:rsid w:val="00314FBD"/>
    <w:rsid w:val="0031541C"/>
    <w:rsid w:val="003158E5"/>
    <w:rsid w:val="00316256"/>
    <w:rsid w:val="00317687"/>
    <w:rsid w:val="00320A7C"/>
    <w:rsid w:val="00320B6B"/>
    <w:rsid w:val="00320CD7"/>
    <w:rsid w:val="00321B57"/>
    <w:rsid w:val="00323B43"/>
    <w:rsid w:val="0032495A"/>
    <w:rsid w:val="00324E26"/>
    <w:rsid w:val="0032553A"/>
    <w:rsid w:val="00326170"/>
    <w:rsid w:val="00326310"/>
    <w:rsid w:val="00326335"/>
    <w:rsid w:val="00327231"/>
    <w:rsid w:val="0033103C"/>
    <w:rsid w:val="003319C0"/>
    <w:rsid w:val="00331BC2"/>
    <w:rsid w:val="00333218"/>
    <w:rsid w:val="003338DF"/>
    <w:rsid w:val="0033432D"/>
    <w:rsid w:val="00334352"/>
    <w:rsid w:val="003348A8"/>
    <w:rsid w:val="003352E5"/>
    <w:rsid w:val="00335812"/>
    <w:rsid w:val="003370D3"/>
    <w:rsid w:val="00341A43"/>
    <w:rsid w:val="00341CB0"/>
    <w:rsid w:val="0034221C"/>
    <w:rsid w:val="0034367C"/>
    <w:rsid w:val="00344187"/>
    <w:rsid w:val="0034502F"/>
    <w:rsid w:val="00345960"/>
    <w:rsid w:val="003463A7"/>
    <w:rsid w:val="003469AA"/>
    <w:rsid w:val="00346C83"/>
    <w:rsid w:val="0034744D"/>
    <w:rsid w:val="00347E21"/>
    <w:rsid w:val="0035098E"/>
    <w:rsid w:val="00351B93"/>
    <w:rsid w:val="00352A91"/>
    <w:rsid w:val="00352B55"/>
    <w:rsid w:val="003530C0"/>
    <w:rsid w:val="0035497D"/>
    <w:rsid w:val="00356057"/>
    <w:rsid w:val="00356426"/>
    <w:rsid w:val="00360549"/>
    <w:rsid w:val="00360ED4"/>
    <w:rsid w:val="00362DFC"/>
    <w:rsid w:val="00363821"/>
    <w:rsid w:val="00367263"/>
    <w:rsid w:val="00370971"/>
    <w:rsid w:val="003709B5"/>
    <w:rsid w:val="00372F01"/>
    <w:rsid w:val="00372F2C"/>
    <w:rsid w:val="00374823"/>
    <w:rsid w:val="00374AB1"/>
    <w:rsid w:val="0037502B"/>
    <w:rsid w:val="0037530B"/>
    <w:rsid w:val="003758DF"/>
    <w:rsid w:val="00375BD8"/>
    <w:rsid w:val="0037707F"/>
    <w:rsid w:val="003773A7"/>
    <w:rsid w:val="00380DB5"/>
    <w:rsid w:val="00381EA2"/>
    <w:rsid w:val="00382834"/>
    <w:rsid w:val="003833BF"/>
    <w:rsid w:val="0038340B"/>
    <w:rsid w:val="00384163"/>
    <w:rsid w:val="00386602"/>
    <w:rsid w:val="00390486"/>
    <w:rsid w:val="003911B0"/>
    <w:rsid w:val="003915D5"/>
    <w:rsid w:val="00392A5D"/>
    <w:rsid w:val="00392AF8"/>
    <w:rsid w:val="00392DD1"/>
    <w:rsid w:val="00392F0A"/>
    <w:rsid w:val="003938B3"/>
    <w:rsid w:val="003939E5"/>
    <w:rsid w:val="003949AD"/>
    <w:rsid w:val="00395414"/>
    <w:rsid w:val="00396EEE"/>
    <w:rsid w:val="003A11B2"/>
    <w:rsid w:val="003A20C4"/>
    <w:rsid w:val="003A26BF"/>
    <w:rsid w:val="003A28EB"/>
    <w:rsid w:val="003A45F9"/>
    <w:rsid w:val="003A4A02"/>
    <w:rsid w:val="003A4E4D"/>
    <w:rsid w:val="003A625E"/>
    <w:rsid w:val="003B00BD"/>
    <w:rsid w:val="003B0B77"/>
    <w:rsid w:val="003B0D16"/>
    <w:rsid w:val="003B1DE1"/>
    <w:rsid w:val="003B2B92"/>
    <w:rsid w:val="003B2E15"/>
    <w:rsid w:val="003B2FBB"/>
    <w:rsid w:val="003B3387"/>
    <w:rsid w:val="003B447C"/>
    <w:rsid w:val="003B4F28"/>
    <w:rsid w:val="003B581D"/>
    <w:rsid w:val="003B59BA"/>
    <w:rsid w:val="003B752E"/>
    <w:rsid w:val="003C211B"/>
    <w:rsid w:val="003C2867"/>
    <w:rsid w:val="003C31D5"/>
    <w:rsid w:val="003C338B"/>
    <w:rsid w:val="003C3C26"/>
    <w:rsid w:val="003C3EC1"/>
    <w:rsid w:val="003C428C"/>
    <w:rsid w:val="003C6DFE"/>
    <w:rsid w:val="003C74D2"/>
    <w:rsid w:val="003C7E54"/>
    <w:rsid w:val="003D08E9"/>
    <w:rsid w:val="003D20E9"/>
    <w:rsid w:val="003D37D8"/>
    <w:rsid w:val="003D4AA4"/>
    <w:rsid w:val="003D7EED"/>
    <w:rsid w:val="003E06E8"/>
    <w:rsid w:val="003E0AFD"/>
    <w:rsid w:val="003E15BC"/>
    <w:rsid w:val="003E2E31"/>
    <w:rsid w:val="003E359D"/>
    <w:rsid w:val="003E5A1E"/>
    <w:rsid w:val="003E600B"/>
    <w:rsid w:val="003E657F"/>
    <w:rsid w:val="003F09BD"/>
    <w:rsid w:val="003F0E54"/>
    <w:rsid w:val="003F1373"/>
    <w:rsid w:val="003F2B3A"/>
    <w:rsid w:val="003F2D85"/>
    <w:rsid w:val="003F3927"/>
    <w:rsid w:val="003F4D2F"/>
    <w:rsid w:val="003F75AD"/>
    <w:rsid w:val="004002C5"/>
    <w:rsid w:val="00400FD8"/>
    <w:rsid w:val="00402053"/>
    <w:rsid w:val="004035AA"/>
    <w:rsid w:val="00404194"/>
    <w:rsid w:val="00404364"/>
    <w:rsid w:val="00404594"/>
    <w:rsid w:val="0040540C"/>
    <w:rsid w:val="00407726"/>
    <w:rsid w:val="004106ED"/>
    <w:rsid w:val="004127FC"/>
    <w:rsid w:val="00413035"/>
    <w:rsid w:val="00414986"/>
    <w:rsid w:val="0041524D"/>
    <w:rsid w:val="00415753"/>
    <w:rsid w:val="00415A24"/>
    <w:rsid w:val="00415B9A"/>
    <w:rsid w:val="00415C22"/>
    <w:rsid w:val="00416BDA"/>
    <w:rsid w:val="00420BAF"/>
    <w:rsid w:val="00420D8E"/>
    <w:rsid w:val="00421E5F"/>
    <w:rsid w:val="00422F8D"/>
    <w:rsid w:val="00423C85"/>
    <w:rsid w:val="00427D95"/>
    <w:rsid w:val="004308AE"/>
    <w:rsid w:val="004314B3"/>
    <w:rsid w:val="00431E2C"/>
    <w:rsid w:val="00433B6A"/>
    <w:rsid w:val="00433E5B"/>
    <w:rsid w:val="00435051"/>
    <w:rsid w:val="00435893"/>
    <w:rsid w:val="004358AB"/>
    <w:rsid w:val="00435919"/>
    <w:rsid w:val="00437958"/>
    <w:rsid w:val="004401F9"/>
    <w:rsid w:val="0044078A"/>
    <w:rsid w:val="00440A90"/>
    <w:rsid w:val="004423D8"/>
    <w:rsid w:val="00442692"/>
    <w:rsid w:val="004427CE"/>
    <w:rsid w:val="004440E5"/>
    <w:rsid w:val="0044426A"/>
    <w:rsid w:val="004453CC"/>
    <w:rsid w:val="00445B35"/>
    <w:rsid w:val="004512DC"/>
    <w:rsid w:val="00452270"/>
    <w:rsid w:val="00453186"/>
    <w:rsid w:val="0045589D"/>
    <w:rsid w:val="00457F79"/>
    <w:rsid w:val="00457FB0"/>
    <w:rsid w:val="004617C0"/>
    <w:rsid w:val="00461E2E"/>
    <w:rsid w:val="00462DDC"/>
    <w:rsid w:val="00465116"/>
    <w:rsid w:val="00465C6F"/>
    <w:rsid w:val="00466035"/>
    <w:rsid w:val="004665BC"/>
    <w:rsid w:val="004671CC"/>
    <w:rsid w:val="004678BE"/>
    <w:rsid w:val="00467CC3"/>
    <w:rsid w:val="00467D31"/>
    <w:rsid w:val="004707FF"/>
    <w:rsid w:val="00470C34"/>
    <w:rsid w:val="004714B6"/>
    <w:rsid w:val="00471567"/>
    <w:rsid w:val="004716C1"/>
    <w:rsid w:val="00471C89"/>
    <w:rsid w:val="00472540"/>
    <w:rsid w:val="00472EDB"/>
    <w:rsid w:val="00473748"/>
    <w:rsid w:val="00473CA6"/>
    <w:rsid w:val="00474843"/>
    <w:rsid w:val="00477052"/>
    <w:rsid w:val="004778A3"/>
    <w:rsid w:val="0048024F"/>
    <w:rsid w:val="004813BF"/>
    <w:rsid w:val="00481928"/>
    <w:rsid w:val="00482428"/>
    <w:rsid w:val="00482DFB"/>
    <w:rsid w:val="00483009"/>
    <w:rsid w:val="00483052"/>
    <w:rsid w:val="00483EDE"/>
    <w:rsid w:val="004840F7"/>
    <w:rsid w:val="004849CD"/>
    <w:rsid w:val="004849E5"/>
    <w:rsid w:val="004877D4"/>
    <w:rsid w:val="0049027F"/>
    <w:rsid w:val="00490401"/>
    <w:rsid w:val="004923DD"/>
    <w:rsid w:val="004939D0"/>
    <w:rsid w:val="00493CA4"/>
    <w:rsid w:val="00493F91"/>
    <w:rsid w:val="004942B4"/>
    <w:rsid w:val="004951AA"/>
    <w:rsid w:val="004A10D6"/>
    <w:rsid w:val="004A1AF7"/>
    <w:rsid w:val="004A22E6"/>
    <w:rsid w:val="004A4F04"/>
    <w:rsid w:val="004A504B"/>
    <w:rsid w:val="004A7284"/>
    <w:rsid w:val="004A7BDE"/>
    <w:rsid w:val="004B2DF2"/>
    <w:rsid w:val="004B3376"/>
    <w:rsid w:val="004B3758"/>
    <w:rsid w:val="004B4579"/>
    <w:rsid w:val="004B5153"/>
    <w:rsid w:val="004B60AA"/>
    <w:rsid w:val="004C0C3B"/>
    <w:rsid w:val="004C1EF9"/>
    <w:rsid w:val="004C4560"/>
    <w:rsid w:val="004C4A5A"/>
    <w:rsid w:val="004C6787"/>
    <w:rsid w:val="004D22B4"/>
    <w:rsid w:val="004D3958"/>
    <w:rsid w:val="004D5BEB"/>
    <w:rsid w:val="004D6785"/>
    <w:rsid w:val="004E0370"/>
    <w:rsid w:val="004E08F2"/>
    <w:rsid w:val="004E15D7"/>
    <w:rsid w:val="004E1E76"/>
    <w:rsid w:val="004E5446"/>
    <w:rsid w:val="004E5572"/>
    <w:rsid w:val="004E5F61"/>
    <w:rsid w:val="004E6290"/>
    <w:rsid w:val="004E680B"/>
    <w:rsid w:val="004E6DA9"/>
    <w:rsid w:val="004E763E"/>
    <w:rsid w:val="004E7CC9"/>
    <w:rsid w:val="004F0A91"/>
    <w:rsid w:val="004F11FC"/>
    <w:rsid w:val="004F2360"/>
    <w:rsid w:val="004F43E5"/>
    <w:rsid w:val="004F5A97"/>
    <w:rsid w:val="004F5E3F"/>
    <w:rsid w:val="004F6D5B"/>
    <w:rsid w:val="004F713D"/>
    <w:rsid w:val="004F747B"/>
    <w:rsid w:val="004F78F0"/>
    <w:rsid w:val="004F795F"/>
    <w:rsid w:val="00500564"/>
    <w:rsid w:val="00500927"/>
    <w:rsid w:val="00500EB0"/>
    <w:rsid w:val="00501D37"/>
    <w:rsid w:val="00501F08"/>
    <w:rsid w:val="005020E1"/>
    <w:rsid w:val="00503334"/>
    <w:rsid w:val="005035B2"/>
    <w:rsid w:val="00503A6D"/>
    <w:rsid w:val="0050432B"/>
    <w:rsid w:val="00507B4D"/>
    <w:rsid w:val="00507C24"/>
    <w:rsid w:val="00511C89"/>
    <w:rsid w:val="00513B02"/>
    <w:rsid w:val="0051478D"/>
    <w:rsid w:val="00514844"/>
    <w:rsid w:val="00515C6B"/>
    <w:rsid w:val="00516489"/>
    <w:rsid w:val="0051685F"/>
    <w:rsid w:val="005173EC"/>
    <w:rsid w:val="00517662"/>
    <w:rsid w:val="005200BA"/>
    <w:rsid w:val="0052102C"/>
    <w:rsid w:val="005227D4"/>
    <w:rsid w:val="00524C85"/>
    <w:rsid w:val="00524C8D"/>
    <w:rsid w:val="00526572"/>
    <w:rsid w:val="00527012"/>
    <w:rsid w:val="0053042D"/>
    <w:rsid w:val="0053115A"/>
    <w:rsid w:val="00531781"/>
    <w:rsid w:val="00531B24"/>
    <w:rsid w:val="00531BF5"/>
    <w:rsid w:val="00532A25"/>
    <w:rsid w:val="00532AAA"/>
    <w:rsid w:val="005337E3"/>
    <w:rsid w:val="0053446A"/>
    <w:rsid w:val="00535CA9"/>
    <w:rsid w:val="00537534"/>
    <w:rsid w:val="005376E7"/>
    <w:rsid w:val="005377E2"/>
    <w:rsid w:val="005401D1"/>
    <w:rsid w:val="00542709"/>
    <w:rsid w:val="0054281D"/>
    <w:rsid w:val="005431ED"/>
    <w:rsid w:val="0054429F"/>
    <w:rsid w:val="005448F5"/>
    <w:rsid w:val="00546866"/>
    <w:rsid w:val="0054720F"/>
    <w:rsid w:val="005505AA"/>
    <w:rsid w:val="00551396"/>
    <w:rsid w:val="005524C8"/>
    <w:rsid w:val="005526D6"/>
    <w:rsid w:val="0055270A"/>
    <w:rsid w:val="00552B23"/>
    <w:rsid w:val="00554090"/>
    <w:rsid w:val="00555576"/>
    <w:rsid w:val="005562CD"/>
    <w:rsid w:val="00556FE9"/>
    <w:rsid w:val="005571A4"/>
    <w:rsid w:val="005571B5"/>
    <w:rsid w:val="00557E72"/>
    <w:rsid w:val="005604AF"/>
    <w:rsid w:val="005623A4"/>
    <w:rsid w:val="00563D0A"/>
    <w:rsid w:val="00564A3D"/>
    <w:rsid w:val="005705D1"/>
    <w:rsid w:val="00571B49"/>
    <w:rsid w:val="00572697"/>
    <w:rsid w:val="00572909"/>
    <w:rsid w:val="00573902"/>
    <w:rsid w:val="00573C41"/>
    <w:rsid w:val="005749EC"/>
    <w:rsid w:val="0057575E"/>
    <w:rsid w:val="005818BF"/>
    <w:rsid w:val="005820B6"/>
    <w:rsid w:val="00582F46"/>
    <w:rsid w:val="00583406"/>
    <w:rsid w:val="005834A8"/>
    <w:rsid w:val="00583B7C"/>
    <w:rsid w:val="00584460"/>
    <w:rsid w:val="005870B0"/>
    <w:rsid w:val="00587BAE"/>
    <w:rsid w:val="00592098"/>
    <w:rsid w:val="00592BA6"/>
    <w:rsid w:val="00593273"/>
    <w:rsid w:val="00593BF9"/>
    <w:rsid w:val="00593DDD"/>
    <w:rsid w:val="0059491F"/>
    <w:rsid w:val="005965BE"/>
    <w:rsid w:val="005968F6"/>
    <w:rsid w:val="00597671"/>
    <w:rsid w:val="0059775E"/>
    <w:rsid w:val="005A06DA"/>
    <w:rsid w:val="005A10A6"/>
    <w:rsid w:val="005A1788"/>
    <w:rsid w:val="005A1903"/>
    <w:rsid w:val="005A391C"/>
    <w:rsid w:val="005A3DAA"/>
    <w:rsid w:val="005A3F04"/>
    <w:rsid w:val="005A3F84"/>
    <w:rsid w:val="005A621C"/>
    <w:rsid w:val="005A7492"/>
    <w:rsid w:val="005B0150"/>
    <w:rsid w:val="005B02E7"/>
    <w:rsid w:val="005B13B7"/>
    <w:rsid w:val="005B1683"/>
    <w:rsid w:val="005B2992"/>
    <w:rsid w:val="005B2A76"/>
    <w:rsid w:val="005B2D7F"/>
    <w:rsid w:val="005B3936"/>
    <w:rsid w:val="005B3E76"/>
    <w:rsid w:val="005B4FDD"/>
    <w:rsid w:val="005B500A"/>
    <w:rsid w:val="005B5D77"/>
    <w:rsid w:val="005B6036"/>
    <w:rsid w:val="005B68BB"/>
    <w:rsid w:val="005B77C9"/>
    <w:rsid w:val="005C0991"/>
    <w:rsid w:val="005C409C"/>
    <w:rsid w:val="005C42E4"/>
    <w:rsid w:val="005C4F62"/>
    <w:rsid w:val="005C63B3"/>
    <w:rsid w:val="005D09A6"/>
    <w:rsid w:val="005D0B39"/>
    <w:rsid w:val="005D0C72"/>
    <w:rsid w:val="005D21EF"/>
    <w:rsid w:val="005D2A50"/>
    <w:rsid w:val="005D4250"/>
    <w:rsid w:val="005D459D"/>
    <w:rsid w:val="005D572F"/>
    <w:rsid w:val="005D5C64"/>
    <w:rsid w:val="005D5E82"/>
    <w:rsid w:val="005D7BB1"/>
    <w:rsid w:val="005E0D9A"/>
    <w:rsid w:val="005E47F8"/>
    <w:rsid w:val="005E4DE6"/>
    <w:rsid w:val="005E6270"/>
    <w:rsid w:val="005E6D57"/>
    <w:rsid w:val="005E7EF0"/>
    <w:rsid w:val="005F03E6"/>
    <w:rsid w:val="005F04AE"/>
    <w:rsid w:val="005F3359"/>
    <w:rsid w:val="005F4F6D"/>
    <w:rsid w:val="005F5EA7"/>
    <w:rsid w:val="005F61AE"/>
    <w:rsid w:val="00600409"/>
    <w:rsid w:val="00601DBA"/>
    <w:rsid w:val="00602084"/>
    <w:rsid w:val="00602D72"/>
    <w:rsid w:val="00603198"/>
    <w:rsid w:val="00603276"/>
    <w:rsid w:val="00603E4E"/>
    <w:rsid w:val="00605B39"/>
    <w:rsid w:val="0060610B"/>
    <w:rsid w:val="006063C0"/>
    <w:rsid w:val="00612391"/>
    <w:rsid w:val="00612DF1"/>
    <w:rsid w:val="00613A17"/>
    <w:rsid w:val="006141F7"/>
    <w:rsid w:val="00615D7C"/>
    <w:rsid w:val="0061602E"/>
    <w:rsid w:val="00616359"/>
    <w:rsid w:val="00616B03"/>
    <w:rsid w:val="006175AD"/>
    <w:rsid w:val="00617C7B"/>
    <w:rsid w:val="00617E9D"/>
    <w:rsid w:val="006209EE"/>
    <w:rsid w:val="006211B6"/>
    <w:rsid w:val="0062138E"/>
    <w:rsid w:val="00622533"/>
    <w:rsid w:val="006226E6"/>
    <w:rsid w:val="00622855"/>
    <w:rsid w:val="00623ECE"/>
    <w:rsid w:val="00623F5B"/>
    <w:rsid w:val="00632F53"/>
    <w:rsid w:val="00633670"/>
    <w:rsid w:val="00633CC4"/>
    <w:rsid w:val="00635356"/>
    <w:rsid w:val="006355F1"/>
    <w:rsid w:val="0063581C"/>
    <w:rsid w:val="006361B0"/>
    <w:rsid w:val="00636879"/>
    <w:rsid w:val="00640371"/>
    <w:rsid w:val="00640D2D"/>
    <w:rsid w:val="00641C84"/>
    <w:rsid w:val="006434FC"/>
    <w:rsid w:val="00643920"/>
    <w:rsid w:val="006440EE"/>
    <w:rsid w:val="00644E3C"/>
    <w:rsid w:val="00646574"/>
    <w:rsid w:val="00650667"/>
    <w:rsid w:val="00650D48"/>
    <w:rsid w:val="00650F2E"/>
    <w:rsid w:val="0065144B"/>
    <w:rsid w:val="00653CBF"/>
    <w:rsid w:val="00654430"/>
    <w:rsid w:val="006555CE"/>
    <w:rsid w:val="00657F11"/>
    <w:rsid w:val="0066064B"/>
    <w:rsid w:val="00660C2E"/>
    <w:rsid w:val="00661F37"/>
    <w:rsid w:val="00662D32"/>
    <w:rsid w:val="0066474D"/>
    <w:rsid w:val="00666B75"/>
    <w:rsid w:val="0066729A"/>
    <w:rsid w:val="0066778C"/>
    <w:rsid w:val="006706D3"/>
    <w:rsid w:val="00672A98"/>
    <w:rsid w:val="00672E0D"/>
    <w:rsid w:val="0067312C"/>
    <w:rsid w:val="00673252"/>
    <w:rsid w:val="006734B9"/>
    <w:rsid w:val="00673834"/>
    <w:rsid w:val="006738DA"/>
    <w:rsid w:val="00673A0B"/>
    <w:rsid w:val="006744B8"/>
    <w:rsid w:val="006744BD"/>
    <w:rsid w:val="006755A2"/>
    <w:rsid w:val="00675EC3"/>
    <w:rsid w:val="00676F9B"/>
    <w:rsid w:val="00677959"/>
    <w:rsid w:val="00677D16"/>
    <w:rsid w:val="0068043B"/>
    <w:rsid w:val="00680DCA"/>
    <w:rsid w:val="006825F0"/>
    <w:rsid w:val="00682898"/>
    <w:rsid w:val="00684483"/>
    <w:rsid w:val="006858B5"/>
    <w:rsid w:val="00686129"/>
    <w:rsid w:val="00686296"/>
    <w:rsid w:val="00687391"/>
    <w:rsid w:val="00687849"/>
    <w:rsid w:val="00687A31"/>
    <w:rsid w:val="00687B4A"/>
    <w:rsid w:val="006909C3"/>
    <w:rsid w:val="00691CFB"/>
    <w:rsid w:val="00691F12"/>
    <w:rsid w:val="0069425B"/>
    <w:rsid w:val="00694C14"/>
    <w:rsid w:val="00695437"/>
    <w:rsid w:val="006A043B"/>
    <w:rsid w:val="006A06BC"/>
    <w:rsid w:val="006A0B03"/>
    <w:rsid w:val="006A0E59"/>
    <w:rsid w:val="006A1BD0"/>
    <w:rsid w:val="006A329E"/>
    <w:rsid w:val="006A470B"/>
    <w:rsid w:val="006A52ED"/>
    <w:rsid w:val="006A5763"/>
    <w:rsid w:val="006A5811"/>
    <w:rsid w:val="006B29A7"/>
    <w:rsid w:val="006B38B8"/>
    <w:rsid w:val="006B5B9E"/>
    <w:rsid w:val="006B5BDB"/>
    <w:rsid w:val="006B5DB7"/>
    <w:rsid w:val="006B6C3C"/>
    <w:rsid w:val="006C0A35"/>
    <w:rsid w:val="006C0AC4"/>
    <w:rsid w:val="006C1215"/>
    <w:rsid w:val="006C122C"/>
    <w:rsid w:val="006C130F"/>
    <w:rsid w:val="006C1A4D"/>
    <w:rsid w:val="006C20A6"/>
    <w:rsid w:val="006C57B6"/>
    <w:rsid w:val="006D0726"/>
    <w:rsid w:val="006D1269"/>
    <w:rsid w:val="006D330B"/>
    <w:rsid w:val="006D42B8"/>
    <w:rsid w:val="006D67EE"/>
    <w:rsid w:val="006D6EC1"/>
    <w:rsid w:val="006E01A3"/>
    <w:rsid w:val="006E046B"/>
    <w:rsid w:val="006E04F2"/>
    <w:rsid w:val="006E0CF4"/>
    <w:rsid w:val="006E313E"/>
    <w:rsid w:val="006E3A97"/>
    <w:rsid w:val="006F1C47"/>
    <w:rsid w:val="006F2B55"/>
    <w:rsid w:val="006F37ED"/>
    <w:rsid w:val="006F4823"/>
    <w:rsid w:val="006F4AD0"/>
    <w:rsid w:val="006F59F9"/>
    <w:rsid w:val="00700DC2"/>
    <w:rsid w:val="0070107F"/>
    <w:rsid w:val="00702128"/>
    <w:rsid w:val="007038C2"/>
    <w:rsid w:val="00704429"/>
    <w:rsid w:val="0070449C"/>
    <w:rsid w:val="00705A00"/>
    <w:rsid w:val="007106B3"/>
    <w:rsid w:val="00710A88"/>
    <w:rsid w:val="007133F3"/>
    <w:rsid w:val="00713EBF"/>
    <w:rsid w:val="00715ACA"/>
    <w:rsid w:val="00720327"/>
    <w:rsid w:val="00723622"/>
    <w:rsid w:val="00725E2E"/>
    <w:rsid w:val="00726379"/>
    <w:rsid w:val="0072638A"/>
    <w:rsid w:val="00726534"/>
    <w:rsid w:val="0072702A"/>
    <w:rsid w:val="007275AC"/>
    <w:rsid w:val="007276B8"/>
    <w:rsid w:val="007278E3"/>
    <w:rsid w:val="00727B24"/>
    <w:rsid w:val="007304F4"/>
    <w:rsid w:val="00734050"/>
    <w:rsid w:val="00736657"/>
    <w:rsid w:val="00736ECD"/>
    <w:rsid w:val="00740027"/>
    <w:rsid w:val="007409DA"/>
    <w:rsid w:val="00740D39"/>
    <w:rsid w:val="00741361"/>
    <w:rsid w:val="0074184B"/>
    <w:rsid w:val="007418DA"/>
    <w:rsid w:val="007419D0"/>
    <w:rsid w:val="00742425"/>
    <w:rsid w:val="00743EE0"/>
    <w:rsid w:val="007453B4"/>
    <w:rsid w:val="0074566F"/>
    <w:rsid w:val="00747296"/>
    <w:rsid w:val="00747484"/>
    <w:rsid w:val="00747E6A"/>
    <w:rsid w:val="00750EE7"/>
    <w:rsid w:val="00751A13"/>
    <w:rsid w:val="00751B16"/>
    <w:rsid w:val="00752BF4"/>
    <w:rsid w:val="00752DBF"/>
    <w:rsid w:val="007549F5"/>
    <w:rsid w:val="00754A5D"/>
    <w:rsid w:val="00754B7C"/>
    <w:rsid w:val="00754EB7"/>
    <w:rsid w:val="00755857"/>
    <w:rsid w:val="0075646D"/>
    <w:rsid w:val="007576A2"/>
    <w:rsid w:val="007615D3"/>
    <w:rsid w:val="00761F7F"/>
    <w:rsid w:val="007624D9"/>
    <w:rsid w:val="00764451"/>
    <w:rsid w:val="00765456"/>
    <w:rsid w:val="00765F47"/>
    <w:rsid w:val="00766E94"/>
    <w:rsid w:val="0076778E"/>
    <w:rsid w:val="00770085"/>
    <w:rsid w:val="0077035F"/>
    <w:rsid w:val="00772308"/>
    <w:rsid w:val="007748D8"/>
    <w:rsid w:val="00774BAF"/>
    <w:rsid w:val="00774F4E"/>
    <w:rsid w:val="007760AB"/>
    <w:rsid w:val="007763EE"/>
    <w:rsid w:val="00776678"/>
    <w:rsid w:val="00781CEA"/>
    <w:rsid w:val="00783290"/>
    <w:rsid w:val="00785531"/>
    <w:rsid w:val="00786BED"/>
    <w:rsid w:val="00787DAF"/>
    <w:rsid w:val="0079086B"/>
    <w:rsid w:val="0079163F"/>
    <w:rsid w:val="007921A0"/>
    <w:rsid w:val="00792471"/>
    <w:rsid w:val="007942D3"/>
    <w:rsid w:val="007956BB"/>
    <w:rsid w:val="00795AE0"/>
    <w:rsid w:val="00796211"/>
    <w:rsid w:val="00796941"/>
    <w:rsid w:val="00796AEA"/>
    <w:rsid w:val="007A062E"/>
    <w:rsid w:val="007A0FB5"/>
    <w:rsid w:val="007A143F"/>
    <w:rsid w:val="007A18CD"/>
    <w:rsid w:val="007A2ED2"/>
    <w:rsid w:val="007A499D"/>
    <w:rsid w:val="007A5408"/>
    <w:rsid w:val="007A60F1"/>
    <w:rsid w:val="007A66F4"/>
    <w:rsid w:val="007A6907"/>
    <w:rsid w:val="007A6BCA"/>
    <w:rsid w:val="007A6C18"/>
    <w:rsid w:val="007B0735"/>
    <w:rsid w:val="007B0785"/>
    <w:rsid w:val="007B1607"/>
    <w:rsid w:val="007B1831"/>
    <w:rsid w:val="007B300F"/>
    <w:rsid w:val="007B3A97"/>
    <w:rsid w:val="007B42FA"/>
    <w:rsid w:val="007B5A03"/>
    <w:rsid w:val="007B683D"/>
    <w:rsid w:val="007B6DBA"/>
    <w:rsid w:val="007B7C7B"/>
    <w:rsid w:val="007B7D99"/>
    <w:rsid w:val="007B7EC2"/>
    <w:rsid w:val="007C0982"/>
    <w:rsid w:val="007C1276"/>
    <w:rsid w:val="007C2FBF"/>
    <w:rsid w:val="007C31EC"/>
    <w:rsid w:val="007C32F4"/>
    <w:rsid w:val="007C4991"/>
    <w:rsid w:val="007C566B"/>
    <w:rsid w:val="007C62C0"/>
    <w:rsid w:val="007D2B10"/>
    <w:rsid w:val="007D50E4"/>
    <w:rsid w:val="007D554F"/>
    <w:rsid w:val="007D6F0B"/>
    <w:rsid w:val="007D7724"/>
    <w:rsid w:val="007D7847"/>
    <w:rsid w:val="007E10B9"/>
    <w:rsid w:val="007E13FB"/>
    <w:rsid w:val="007E257D"/>
    <w:rsid w:val="007E3795"/>
    <w:rsid w:val="007E42E9"/>
    <w:rsid w:val="007E43CD"/>
    <w:rsid w:val="007E46B9"/>
    <w:rsid w:val="007E4C3F"/>
    <w:rsid w:val="007E657F"/>
    <w:rsid w:val="007E7D29"/>
    <w:rsid w:val="007F2849"/>
    <w:rsid w:val="007F6320"/>
    <w:rsid w:val="007F740E"/>
    <w:rsid w:val="007F7619"/>
    <w:rsid w:val="00801B0C"/>
    <w:rsid w:val="0080251D"/>
    <w:rsid w:val="00802EAF"/>
    <w:rsid w:val="008048D4"/>
    <w:rsid w:val="00804C19"/>
    <w:rsid w:val="00805161"/>
    <w:rsid w:val="008069F7"/>
    <w:rsid w:val="00807888"/>
    <w:rsid w:val="00810116"/>
    <w:rsid w:val="00810EA2"/>
    <w:rsid w:val="00810F2B"/>
    <w:rsid w:val="00811487"/>
    <w:rsid w:val="00813842"/>
    <w:rsid w:val="00813BA5"/>
    <w:rsid w:val="008147D6"/>
    <w:rsid w:val="00814E01"/>
    <w:rsid w:val="00815AAC"/>
    <w:rsid w:val="00816D04"/>
    <w:rsid w:val="00817467"/>
    <w:rsid w:val="00820D4E"/>
    <w:rsid w:val="00821D68"/>
    <w:rsid w:val="008227F6"/>
    <w:rsid w:val="00823F22"/>
    <w:rsid w:val="0082467B"/>
    <w:rsid w:val="008247B7"/>
    <w:rsid w:val="00827113"/>
    <w:rsid w:val="00827B6F"/>
    <w:rsid w:val="00827F00"/>
    <w:rsid w:val="008306B4"/>
    <w:rsid w:val="00831182"/>
    <w:rsid w:val="00831CC3"/>
    <w:rsid w:val="00832002"/>
    <w:rsid w:val="0083236F"/>
    <w:rsid w:val="00833237"/>
    <w:rsid w:val="00834197"/>
    <w:rsid w:val="00834F9B"/>
    <w:rsid w:val="00835008"/>
    <w:rsid w:val="0083579B"/>
    <w:rsid w:val="008364BC"/>
    <w:rsid w:val="00836547"/>
    <w:rsid w:val="00836A15"/>
    <w:rsid w:val="00836A6D"/>
    <w:rsid w:val="00836B98"/>
    <w:rsid w:val="00837B7F"/>
    <w:rsid w:val="00837C71"/>
    <w:rsid w:val="00840751"/>
    <w:rsid w:val="008420CE"/>
    <w:rsid w:val="008425DF"/>
    <w:rsid w:val="0084272E"/>
    <w:rsid w:val="0084299A"/>
    <w:rsid w:val="00843DE9"/>
    <w:rsid w:val="00844437"/>
    <w:rsid w:val="00845603"/>
    <w:rsid w:val="00846075"/>
    <w:rsid w:val="008464BC"/>
    <w:rsid w:val="00847F28"/>
    <w:rsid w:val="00851116"/>
    <w:rsid w:val="00851925"/>
    <w:rsid w:val="008522C7"/>
    <w:rsid w:val="00853DFD"/>
    <w:rsid w:val="00854AD4"/>
    <w:rsid w:val="00855AC0"/>
    <w:rsid w:val="0085631F"/>
    <w:rsid w:val="008572D7"/>
    <w:rsid w:val="008574F9"/>
    <w:rsid w:val="00857AAC"/>
    <w:rsid w:val="00860FF1"/>
    <w:rsid w:val="00861CDF"/>
    <w:rsid w:val="00861D8C"/>
    <w:rsid w:val="00863226"/>
    <w:rsid w:val="00863412"/>
    <w:rsid w:val="00863776"/>
    <w:rsid w:val="00866326"/>
    <w:rsid w:val="008663B2"/>
    <w:rsid w:val="00867493"/>
    <w:rsid w:val="00867F97"/>
    <w:rsid w:val="008702DD"/>
    <w:rsid w:val="0087039A"/>
    <w:rsid w:val="00871C70"/>
    <w:rsid w:val="008721F5"/>
    <w:rsid w:val="0087588D"/>
    <w:rsid w:val="008759C3"/>
    <w:rsid w:val="00876DDD"/>
    <w:rsid w:val="00880B78"/>
    <w:rsid w:val="0088279E"/>
    <w:rsid w:val="00882BF7"/>
    <w:rsid w:val="00882E82"/>
    <w:rsid w:val="00883853"/>
    <w:rsid w:val="008844C8"/>
    <w:rsid w:val="00885E7C"/>
    <w:rsid w:val="008866B7"/>
    <w:rsid w:val="00887CED"/>
    <w:rsid w:val="0089078C"/>
    <w:rsid w:val="00890B42"/>
    <w:rsid w:val="00891577"/>
    <w:rsid w:val="00892495"/>
    <w:rsid w:val="00892F18"/>
    <w:rsid w:val="008930BE"/>
    <w:rsid w:val="00895689"/>
    <w:rsid w:val="00896E00"/>
    <w:rsid w:val="008972A9"/>
    <w:rsid w:val="008A1AEC"/>
    <w:rsid w:val="008A3685"/>
    <w:rsid w:val="008A399B"/>
    <w:rsid w:val="008A7350"/>
    <w:rsid w:val="008B1BC6"/>
    <w:rsid w:val="008B28C9"/>
    <w:rsid w:val="008B458C"/>
    <w:rsid w:val="008B6FE1"/>
    <w:rsid w:val="008B7726"/>
    <w:rsid w:val="008B7793"/>
    <w:rsid w:val="008B7E7D"/>
    <w:rsid w:val="008C006B"/>
    <w:rsid w:val="008C0775"/>
    <w:rsid w:val="008C0B0D"/>
    <w:rsid w:val="008C179B"/>
    <w:rsid w:val="008C3718"/>
    <w:rsid w:val="008C5786"/>
    <w:rsid w:val="008C58B0"/>
    <w:rsid w:val="008C58BC"/>
    <w:rsid w:val="008C71E5"/>
    <w:rsid w:val="008C76B2"/>
    <w:rsid w:val="008C7C2F"/>
    <w:rsid w:val="008D13DD"/>
    <w:rsid w:val="008D25CF"/>
    <w:rsid w:val="008D289A"/>
    <w:rsid w:val="008D6074"/>
    <w:rsid w:val="008D623A"/>
    <w:rsid w:val="008D6490"/>
    <w:rsid w:val="008D6587"/>
    <w:rsid w:val="008D66E3"/>
    <w:rsid w:val="008D6A65"/>
    <w:rsid w:val="008D6CC5"/>
    <w:rsid w:val="008D6D78"/>
    <w:rsid w:val="008D79D0"/>
    <w:rsid w:val="008E089B"/>
    <w:rsid w:val="008E2022"/>
    <w:rsid w:val="008E236A"/>
    <w:rsid w:val="008E309E"/>
    <w:rsid w:val="008E3FD2"/>
    <w:rsid w:val="008E4453"/>
    <w:rsid w:val="008E6867"/>
    <w:rsid w:val="008F4369"/>
    <w:rsid w:val="008F467D"/>
    <w:rsid w:val="008F46F2"/>
    <w:rsid w:val="008F5F6B"/>
    <w:rsid w:val="008F7360"/>
    <w:rsid w:val="008F7697"/>
    <w:rsid w:val="008F7732"/>
    <w:rsid w:val="009003CC"/>
    <w:rsid w:val="00900AE8"/>
    <w:rsid w:val="00900C2C"/>
    <w:rsid w:val="009027E0"/>
    <w:rsid w:val="00903008"/>
    <w:rsid w:val="00905023"/>
    <w:rsid w:val="00906B92"/>
    <w:rsid w:val="009070BA"/>
    <w:rsid w:val="009071DC"/>
    <w:rsid w:val="00907C89"/>
    <w:rsid w:val="00913252"/>
    <w:rsid w:val="009145A3"/>
    <w:rsid w:val="00916CC1"/>
    <w:rsid w:val="00917382"/>
    <w:rsid w:val="00921B66"/>
    <w:rsid w:val="009223CE"/>
    <w:rsid w:val="009243FC"/>
    <w:rsid w:val="0092587D"/>
    <w:rsid w:val="00927579"/>
    <w:rsid w:val="009300F0"/>
    <w:rsid w:val="009316E4"/>
    <w:rsid w:val="009338BB"/>
    <w:rsid w:val="00933DF4"/>
    <w:rsid w:val="00936FBE"/>
    <w:rsid w:val="009376AA"/>
    <w:rsid w:val="00937709"/>
    <w:rsid w:val="00937EA6"/>
    <w:rsid w:val="00940490"/>
    <w:rsid w:val="00943190"/>
    <w:rsid w:val="00943460"/>
    <w:rsid w:val="00945868"/>
    <w:rsid w:val="0094606B"/>
    <w:rsid w:val="00946222"/>
    <w:rsid w:val="00946DBE"/>
    <w:rsid w:val="00946EE8"/>
    <w:rsid w:val="009473FF"/>
    <w:rsid w:val="00947C55"/>
    <w:rsid w:val="00950108"/>
    <w:rsid w:val="00953A2B"/>
    <w:rsid w:val="0095434F"/>
    <w:rsid w:val="009553FB"/>
    <w:rsid w:val="00956460"/>
    <w:rsid w:val="00956C58"/>
    <w:rsid w:val="00961841"/>
    <w:rsid w:val="00962242"/>
    <w:rsid w:val="0096247E"/>
    <w:rsid w:val="00962880"/>
    <w:rsid w:val="00962A6F"/>
    <w:rsid w:val="00962F26"/>
    <w:rsid w:val="009640C9"/>
    <w:rsid w:val="00965734"/>
    <w:rsid w:val="00966ACE"/>
    <w:rsid w:val="00970749"/>
    <w:rsid w:val="00970C0A"/>
    <w:rsid w:val="0097239E"/>
    <w:rsid w:val="00972471"/>
    <w:rsid w:val="00972A9D"/>
    <w:rsid w:val="00972D08"/>
    <w:rsid w:val="00972D77"/>
    <w:rsid w:val="0097308D"/>
    <w:rsid w:val="00976B01"/>
    <w:rsid w:val="00976DBB"/>
    <w:rsid w:val="00980A4D"/>
    <w:rsid w:val="009812FD"/>
    <w:rsid w:val="00981B03"/>
    <w:rsid w:val="009829CA"/>
    <w:rsid w:val="00982A55"/>
    <w:rsid w:val="00984672"/>
    <w:rsid w:val="00984C9D"/>
    <w:rsid w:val="00984CFD"/>
    <w:rsid w:val="00985EC2"/>
    <w:rsid w:val="00987676"/>
    <w:rsid w:val="00993738"/>
    <w:rsid w:val="00993C68"/>
    <w:rsid w:val="00993D48"/>
    <w:rsid w:val="00993D89"/>
    <w:rsid w:val="00993FE2"/>
    <w:rsid w:val="0099455C"/>
    <w:rsid w:val="00994E13"/>
    <w:rsid w:val="00995B5B"/>
    <w:rsid w:val="00997836"/>
    <w:rsid w:val="009A0996"/>
    <w:rsid w:val="009A0E3F"/>
    <w:rsid w:val="009A0F8A"/>
    <w:rsid w:val="009A1CD6"/>
    <w:rsid w:val="009A1E0C"/>
    <w:rsid w:val="009A329C"/>
    <w:rsid w:val="009A45A0"/>
    <w:rsid w:val="009A5647"/>
    <w:rsid w:val="009A6C0A"/>
    <w:rsid w:val="009B0320"/>
    <w:rsid w:val="009B0B1F"/>
    <w:rsid w:val="009B1D3A"/>
    <w:rsid w:val="009B1D7F"/>
    <w:rsid w:val="009B32B0"/>
    <w:rsid w:val="009B3430"/>
    <w:rsid w:val="009B3D2E"/>
    <w:rsid w:val="009C0D96"/>
    <w:rsid w:val="009C1B9E"/>
    <w:rsid w:val="009C25E9"/>
    <w:rsid w:val="009C54A3"/>
    <w:rsid w:val="009C5C10"/>
    <w:rsid w:val="009C624D"/>
    <w:rsid w:val="009D0E3C"/>
    <w:rsid w:val="009D0E99"/>
    <w:rsid w:val="009D3791"/>
    <w:rsid w:val="009D3B7A"/>
    <w:rsid w:val="009D3E52"/>
    <w:rsid w:val="009D40EC"/>
    <w:rsid w:val="009D4365"/>
    <w:rsid w:val="009D4B4E"/>
    <w:rsid w:val="009D6496"/>
    <w:rsid w:val="009D72DE"/>
    <w:rsid w:val="009E0029"/>
    <w:rsid w:val="009E2119"/>
    <w:rsid w:val="009E29E2"/>
    <w:rsid w:val="009E5D26"/>
    <w:rsid w:val="009E5FBE"/>
    <w:rsid w:val="009E6084"/>
    <w:rsid w:val="009E689D"/>
    <w:rsid w:val="009E7089"/>
    <w:rsid w:val="009F07A0"/>
    <w:rsid w:val="009F0D12"/>
    <w:rsid w:val="009F3218"/>
    <w:rsid w:val="009F35A7"/>
    <w:rsid w:val="009F3878"/>
    <w:rsid w:val="009F4990"/>
    <w:rsid w:val="009F64F8"/>
    <w:rsid w:val="00A00EA5"/>
    <w:rsid w:val="00A024E3"/>
    <w:rsid w:val="00A02AB5"/>
    <w:rsid w:val="00A02C45"/>
    <w:rsid w:val="00A03B33"/>
    <w:rsid w:val="00A03D3B"/>
    <w:rsid w:val="00A052A8"/>
    <w:rsid w:val="00A06D09"/>
    <w:rsid w:val="00A07FB5"/>
    <w:rsid w:val="00A105BC"/>
    <w:rsid w:val="00A109A7"/>
    <w:rsid w:val="00A11721"/>
    <w:rsid w:val="00A12BFC"/>
    <w:rsid w:val="00A12FFA"/>
    <w:rsid w:val="00A13B0E"/>
    <w:rsid w:val="00A141A5"/>
    <w:rsid w:val="00A15DA7"/>
    <w:rsid w:val="00A22CE1"/>
    <w:rsid w:val="00A2332D"/>
    <w:rsid w:val="00A240FA"/>
    <w:rsid w:val="00A24527"/>
    <w:rsid w:val="00A252BD"/>
    <w:rsid w:val="00A25C00"/>
    <w:rsid w:val="00A26836"/>
    <w:rsid w:val="00A27486"/>
    <w:rsid w:val="00A30019"/>
    <w:rsid w:val="00A325F0"/>
    <w:rsid w:val="00A32F85"/>
    <w:rsid w:val="00A33DB4"/>
    <w:rsid w:val="00A3415E"/>
    <w:rsid w:val="00A349A9"/>
    <w:rsid w:val="00A35FAC"/>
    <w:rsid w:val="00A36763"/>
    <w:rsid w:val="00A42123"/>
    <w:rsid w:val="00A426B0"/>
    <w:rsid w:val="00A43B80"/>
    <w:rsid w:val="00A44A4E"/>
    <w:rsid w:val="00A458A2"/>
    <w:rsid w:val="00A45D09"/>
    <w:rsid w:val="00A4642E"/>
    <w:rsid w:val="00A467B4"/>
    <w:rsid w:val="00A507AA"/>
    <w:rsid w:val="00A50981"/>
    <w:rsid w:val="00A50BEC"/>
    <w:rsid w:val="00A51AB6"/>
    <w:rsid w:val="00A53C13"/>
    <w:rsid w:val="00A53FDE"/>
    <w:rsid w:val="00A5446A"/>
    <w:rsid w:val="00A54A3C"/>
    <w:rsid w:val="00A577E3"/>
    <w:rsid w:val="00A57F55"/>
    <w:rsid w:val="00A6131E"/>
    <w:rsid w:val="00A6141A"/>
    <w:rsid w:val="00A62CBF"/>
    <w:rsid w:val="00A63EF4"/>
    <w:rsid w:val="00A65130"/>
    <w:rsid w:val="00A657EA"/>
    <w:rsid w:val="00A66A9B"/>
    <w:rsid w:val="00A67CDC"/>
    <w:rsid w:val="00A71A3C"/>
    <w:rsid w:val="00A71C07"/>
    <w:rsid w:val="00A71D3C"/>
    <w:rsid w:val="00A72D4C"/>
    <w:rsid w:val="00A72E70"/>
    <w:rsid w:val="00A73BC7"/>
    <w:rsid w:val="00A750C1"/>
    <w:rsid w:val="00A75736"/>
    <w:rsid w:val="00A759E8"/>
    <w:rsid w:val="00A764EA"/>
    <w:rsid w:val="00A767ED"/>
    <w:rsid w:val="00A773E1"/>
    <w:rsid w:val="00A8276E"/>
    <w:rsid w:val="00A82C7C"/>
    <w:rsid w:val="00A83816"/>
    <w:rsid w:val="00A838F8"/>
    <w:rsid w:val="00A84334"/>
    <w:rsid w:val="00A8464B"/>
    <w:rsid w:val="00A85AB0"/>
    <w:rsid w:val="00A86B86"/>
    <w:rsid w:val="00A86B9F"/>
    <w:rsid w:val="00A86D7B"/>
    <w:rsid w:val="00A90136"/>
    <w:rsid w:val="00A90428"/>
    <w:rsid w:val="00A90F3D"/>
    <w:rsid w:val="00A9177C"/>
    <w:rsid w:val="00A92008"/>
    <w:rsid w:val="00A923A7"/>
    <w:rsid w:val="00A93259"/>
    <w:rsid w:val="00A94E2A"/>
    <w:rsid w:val="00A95D5F"/>
    <w:rsid w:val="00A96238"/>
    <w:rsid w:val="00A964FC"/>
    <w:rsid w:val="00A96D40"/>
    <w:rsid w:val="00A97E74"/>
    <w:rsid w:val="00AA0D87"/>
    <w:rsid w:val="00AA2B87"/>
    <w:rsid w:val="00AA38D9"/>
    <w:rsid w:val="00AA4CDA"/>
    <w:rsid w:val="00AA4D1F"/>
    <w:rsid w:val="00AA51CF"/>
    <w:rsid w:val="00AA588A"/>
    <w:rsid w:val="00AA5A15"/>
    <w:rsid w:val="00AA72B5"/>
    <w:rsid w:val="00AA7977"/>
    <w:rsid w:val="00AA79A1"/>
    <w:rsid w:val="00AB0ECC"/>
    <w:rsid w:val="00AB1AAF"/>
    <w:rsid w:val="00AB29E1"/>
    <w:rsid w:val="00AB35AD"/>
    <w:rsid w:val="00AB4BB3"/>
    <w:rsid w:val="00AB6EB1"/>
    <w:rsid w:val="00AC1869"/>
    <w:rsid w:val="00AC29B5"/>
    <w:rsid w:val="00AC30AC"/>
    <w:rsid w:val="00AC34FE"/>
    <w:rsid w:val="00AC5097"/>
    <w:rsid w:val="00AC54A9"/>
    <w:rsid w:val="00AC5A71"/>
    <w:rsid w:val="00AC7B05"/>
    <w:rsid w:val="00AD1957"/>
    <w:rsid w:val="00AD1BDF"/>
    <w:rsid w:val="00AD36C2"/>
    <w:rsid w:val="00AD7277"/>
    <w:rsid w:val="00AD78C4"/>
    <w:rsid w:val="00AE09F8"/>
    <w:rsid w:val="00AE0DB1"/>
    <w:rsid w:val="00AE1415"/>
    <w:rsid w:val="00AE222B"/>
    <w:rsid w:val="00AE36F3"/>
    <w:rsid w:val="00AE411B"/>
    <w:rsid w:val="00AE50AC"/>
    <w:rsid w:val="00AE6B9E"/>
    <w:rsid w:val="00AE6DA5"/>
    <w:rsid w:val="00AF0864"/>
    <w:rsid w:val="00AF1B34"/>
    <w:rsid w:val="00AF1D13"/>
    <w:rsid w:val="00AF316B"/>
    <w:rsid w:val="00AF585E"/>
    <w:rsid w:val="00AF69D9"/>
    <w:rsid w:val="00AF6EFF"/>
    <w:rsid w:val="00B00142"/>
    <w:rsid w:val="00B00FA2"/>
    <w:rsid w:val="00B016ED"/>
    <w:rsid w:val="00B0305F"/>
    <w:rsid w:val="00B1065E"/>
    <w:rsid w:val="00B11AAC"/>
    <w:rsid w:val="00B155BD"/>
    <w:rsid w:val="00B20A7D"/>
    <w:rsid w:val="00B21ABC"/>
    <w:rsid w:val="00B21C56"/>
    <w:rsid w:val="00B22661"/>
    <w:rsid w:val="00B230ED"/>
    <w:rsid w:val="00B238EB"/>
    <w:rsid w:val="00B24417"/>
    <w:rsid w:val="00B256F7"/>
    <w:rsid w:val="00B25CCE"/>
    <w:rsid w:val="00B26444"/>
    <w:rsid w:val="00B26619"/>
    <w:rsid w:val="00B26FBE"/>
    <w:rsid w:val="00B27E24"/>
    <w:rsid w:val="00B30799"/>
    <w:rsid w:val="00B3132F"/>
    <w:rsid w:val="00B328ED"/>
    <w:rsid w:val="00B32A36"/>
    <w:rsid w:val="00B335C2"/>
    <w:rsid w:val="00B33777"/>
    <w:rsid w:val="00B339E0"/>
    <w:rsid w:val="00B341EE"/>
    <w:rsid w:val="00B353C7"/>
    <w:rsid w:val="00B3585A"/>
    <w:rsid w:val="00B36F5E"/>
    <w:rsid w:val="00B37305"/>
    <w:rsid w:val="00B37498"/>
    <w:rsid w:val="00B37D5F"/>
    <w:rsid w:val="00B41758"/>
    <w:rsid w:val="00B4266A"/>
    <w:rsid w:val="00B426C5"/>
    <w:rsid w:val="00B458BA"/>
    <w:rsid w:val="00B4678A"/>
    <w:rsid w:val="00B47AE8"/>
    <w:rsid w:val="00B504F0"/>
    <w:rsid w:val="00B50A53"/>
    <w:rsid w:val="00B50F15"/>
    <w:rsid w:val="00B510DD"/>
    <w:rsid w:val="00B5285C"/>
    <w:rsid w:val="00B5353B"/>
    <w:rsid w:val="00B54D58"/>
    <w:rsid w:val="00B55709"/>
    <w:rsid w:val="00B5601C"/>
    <w:rsid w:val="00B56A46"/>
    <w:rsid w:val="00B5722B"/>
    <w:rsid w:val="00B578E6"/>
    <w:rsid w:val="00B579D5"/>
    <w:rsid w:val="00B6022B"/>
    <w:rsid w:val="00B6102C"/>
    <w:rsid w:val="00B61977"/>
    <w:rsid w:val="00B61D53"/>
    <w:rsid w:val="00B61E2B"/>
    <w:rsid w:val="00B621E7"/>
    <w:rsid w:val="00B629E6"/>
    <w:rsid w:val="00B62CF5"/>
    <w:rsid w:val="00B630FE"/>
    <w:rsid w:val="00B64816"/>
    <w:rsid w:val="00B64B00"/>
    <w:rsid w:val="00B64B2B"/>
    <w:rsid w:val="00B64C12"/>
    <w:rsid w:val="00B64F16"/>
    <w:rsid w:val="00B65A7B"/>
    <w:rsid w:val="00B670CE"/>
    <w:rsid w:val="00B6732B"/>
    <w:rsid w:val="00B67681"/>
    <w:rsid w:val="00B70B8D"/>
    <w:rsid w:val="00B71492"/>
    <w:rsid w:val="00B71547"/>
    <w:rsid w:val="00B7472A"/>
    <w:rsid w:val="00B74766"/>
    <w:rsid w:val="00B75D86"/>
    <w:rsid w:val="00B76C88"/>
    <w:rsid w:val="00B7714B"/>
    <w:rsid w:val="00B8111C"/>
    <w:rsid w:val="00B81981"/>
    <w:rsid w:val="00B81FB4"/>
    <w:rsid w:val="00B83C45"/>
    <w:rsid w:val="00B83F3A"/>
    <w:rsid w:val="00B84F3D"/>
    <w:rsid w:val="00B85D23"/>
    <w:rsid w:val="00B85F13"/>
    <w:rsid w:val="00B87602"/>
    <w:rsid w:val="00B92417"/>
    <w:rsid w:val="00B92BE3"/>
    <w:rsid w:val="00B94B27"/>
    <w:rsid w:val="00B94F96"/>
    <w:rsid w:val="00B94F9E"/>
    <w:rsid w:val="00B95375"/>
    <w:rsid w:val="00B95A24"/>
    <w:rsid w:val="00B9648A"/>
    <w:rsid w:val="00B969C7"/>
    <w:rsid w:val="00B971B6"/>
    <w:rsid w:val="00B97EEE"/>
    <w:rsid w:val="00BA081B"/>
    <w:rsid w:val="00BA1438"/>
    <w:rsid w:val="00BA3153"/>
    <w:rsid w:val="00BA38C4"/>
    <w:rsid w:val="00BA40F2"/>
    <w:rsid w:val="00BA5001"/>
    <w:rsid w:val="00BA58C6"/>
    <w:rsid w:val="00BA6072"/>
    <w:rsid w:val="00BA681C"/>
    <w:rsid w:val="00BA6935"/>
    <w:rsid w:val="00BB02F1"/>
    <w:rsid w:val="00BB37DE"/>
    <w:rsid w:val="00BB4232"/>
    <w:rsid w:val="00BB458D"/>
    <w:rsid w:val="00BB4D7D"/>
    <w:rsid w:val="00BB62B6"/>
    <w:rsid w:val="00BB679E"/>
    <w:rsid w:val="00BB78ED"/>
    <w:rsid w:val="00BC1229"/>
    <w:rsid w:val="00BC2309"/>
    <w:rsid w:val="00BC24C3"/>
    <w:rsid w:val="00BC3D87"/>
    <w:rsid w:val="00BC3F53"/>
    <w:rsid w:val="00BC4985"/>
    <w:rsid w:val="00BC4B05"/>
    <w:rsid w:val="00BC57EB"/>
    <w:rsid w:val="00BC5CFE"/>
    <w:rsid w:val="00BC5E21"/>
    <w:rsid w:val="00BC713D"/>
    <w:rsid w:val="00BD1060"/>
    <w:rsid w:val="00BD33F0"/>
    <w:rsid w:val="00BD62A9"/>
    <w:rsid w:val="00BD6313"/>
    <w:rsid w:val="00BE2311"/>
    <w:rsid w:val="00BE5101"/>
    <w:rsid w:val="00BE517C"/>
    <w:rsid w:val="00BE5504"/>
    <w:rsid w:val="00BE6000"/>
    <w:rsid w:val="00BE6252"/>
    <w:rsid w:val="00BE745B"/>
    <w:rsid w:val="00BF1C21"/>
    <w:rsid w:val="00BF26A1"/>
    <w:rsid w:val="00BF3BA1"/>
    <w:rsid w:val="00BF3D87"/>
    <w:rsid w:val="00BF456D"/>
    <w:rsid w:val="00BF4C7E"/>
    <w:rsid w:val="00BF62A8"/>
    <w:rsid w:val="00BF6514"/>
    <w:rsid w:val="00BF6B8E"/>
    <w:rsid w:val="00BF6CB5"/>
    <w:rsid w:val="00BF7BD0"/>
    <w:rsid w:val="00C01D16"/>
    <w:rsid w:val="00C026A3"/>
    <w:rsid w:val="00C02A68"/>
    <w:rsid w:val="00C02D4C"/>
    <w:rsid w:val="00C03FC7"/>
    <w:rsid w:val="00C0479C"/>
    <w:rsid w:val="00C0487B"/>
    <w:rsid w:val="00C04D28"/>
    <w:rsid w:val="00C05904"/>
    <w:rsid w:val="00C0629F"/>
    <w:rsid w:val="00C072DA"/>
    <w:rsid w:val="00C079F7"/>
    <w:rsid w:val="00C07BDF"/>
    <w:rsid w:val="00C10C56"/>
    <w:rsid w:val="00C11D6B"/>
    <w:rsid w:val="00C12F95"/>
    <w:rsid w:val="00C13922"/>
    <w:rsid w:val="00C13E09"/>
    <w:rsid w:val="00C14B3B"/>
    <w:rsid w:val="00C16A91"/>
    <w:rsid w:val="00C22836"/>
    <w:rsid w:val="00C23A80"/>
    <w:rsid w:val="00C23AD1"/>
    <w:rsid w:val="00C23D43"/>
    <w:rsid w:val="00C2471A"/>
    <w:rsid w:val="00C249D8"/>
    <w:rsid w:val="00C253EE"/>
    <w:rsid w:val="00C25D95"/>
    <w:rsid w:val="00C26906"/>
    <w:rsid w:val="00C301A1"/>
    <w:rsid w:val="00C30282"/>
    <w:rsid w:val="00C31AB6"/>
    <w:rsid w:val="00C33D18"/>
    <w:rsid w:val="00C34DEC"/>
    <w:rsid w:val="00C35209"/>
    <w:rsid w:val="00C4473E"/>
    <w:rsid w:val="00C45186"/>
    <w:rsid w:val="00C4519A"/>
    <w:rsid w:val="00C4678F"/>
    <w:rsid w:val="00C46D76"/>
    <w:rsid w:val="00C50BB9"/>
    <w:rsid w:val="00C50C87"/>
    <w:rsid w:val="00C50ED4"/>
    <w:rsid w:val="00C512A0"/>
    <w:rsid w:val="00C52ADB"/>
    <w:rsid w:val="00C53355"/>
    <w:rsid w:val="00C548D5"/>
    <w:rsid w:val="00C5530B"/>
    <w:rsid w:val="00C56AD1"/>
    <w:rsid w:val="00C56EED"/>
    <w:rsid w:val="00C60029"/>
    <w:rsid w:val="00C61F53"/>
    <w:rsid w:val="00C628B8"/>
    <w:rsid w:val="00C629AA"/>
    <w:rsid w:val="00C63113"/>
    <w:rsid w:val="00C64CF5"/>
    <w:rsid w:val="00C64CF9"/>
    <w:rsid w:val="00C64F86"/>
    <w:rsid w:val="00C670CE"/>
    <w:rsid w:val="00C67B08"/>
    <w:rsid w:val="00C702F6"/>
    <w:rsid w:val="00C7154B"/>
    <w:rsid w:val="00C71A21"/>
    <w:rsid w:val="00C72801"/>
    <w:rsid w:val="00C72D34"/>
    <w:rsid w:val="00C7312D"/>
    <w:rsid w:val="00C75B0E"/>
    <w:rsid w:val="00C75F0B"/>
    <w:rsid w:val="00C76468"/>
    <w:rsid w:val="00C769C4"/>
    <w:rsid w:val="00C80394"/>
    <w:rsid w:val="00C80F8A"/>
    <w:rsid w:val="00C81A35"/>
    <w:rsid w:val="00C81B72"/>
    <w:rsid w:val="00C81EC5"/>
    <w:rsid w:val="00C8266F"/>
    <w:rsid w:val="00C82B82"/>
    <w:rsid w:val="00C82CE3"/>
    <w:rsid w:val="00C83CA1"/>
    <w:rsid w:val="00C84CA1"/>
    <w:rsid w:val="00C8509A"/>
    <w:rsid w:val="00C86FBC"/>
    <w:rsid w:val="00C87675"/>
    <w:rsid w:val="00C9078B"/>
    <w:rsid w:val="00C91E45"/>
    <w:rsid w:val="00C9276A"/>
    <w:rsid w:val="00C930A2"/>
    <w:rsid w:val="00C93231"/>
    <w:rsid w:val="00C971A8"/>
    <w:rsid w:val="00CA0A39"/>
    <w:rsid w:val="00CA1325"/>
    <w:rsid w:val="00CA261A"/>
    <w:rsid w:val="00CA3564"/>
    <w:rsid w:val="00CA397B"/>
    <w:rsid w:val="00CA5765"/>
    <w:rsid w:val="00CA7C66"/>
    <w:rsid w:val="00CA7C88"/>
    <w:rsid w:val="00CB00C0"/>
    <w:rsid w:val="00CB05ED"/>
    <w:rsid w:val="00CB17D9"/>
    <w:rsid w:val="00CB310C"/>
    <w:rsid w:val="00CB4CFB"/>
    <w:rsid w:val="00CB56AD"/>
    <w:rsid w:val="00CB5B70"/>
    <w:rsid w:val="00CB5F30"/>
    <w:rsid w:val="00CB66C8"/>
    <w:rsid w:val="00CB6A2C"/>
    <w:rsid w:val="00CB72F3"/>
    <w:rsid w:val="00CC0B2B"/>
    <w:rsid w:val="00CC0BA6"/>
    <w:rsid w:val="00CC25CA"/>
    <w:rsid w:val="00CC334A"/>
    <w:rsid w:val="00CC3355"/>
    <w:rsid w:val="00CC3D10"/>
    <w:rsid w:val="00CC63A6"/>
    <w:rsid w:val="00CC686C"/>
    <w:rsid w:val="00CC79B0"/>
    <w:rsid w:val="00CD082D"/>
    <w:rsid w:val="00CD50AD"/>
    <w:rsid w:val="00CD50DB"/>
    <w:rsid w:val="00CD55BB"/>
    <w:rsid w:val="00CD5B40"/>
    <w:rsid w:val="00CD7637"/>
    <w:rsid w:val="00CD7D0C"/>
    <w:rsid w:val="00CE135D"/>
    <w:rsid w:val="00CE1831"/>
    <w:rsid w:val="00CE18A6"/>
    <w:rsid w:val="00CE267B"/>
    <w:rsid w:val="00CE2A66"/>
    <w:rsid w:val="00CE309F"/>
    <w:rsid w:val="00CE37A9"/>
    <w:rsid w:val="00CE4618"/>
    <w:rsid w:val="00CE5025"/>
    <w:rsid w:val="00CE6D8F"/>
    <w:rsid w:val="00CE6F13"/>
    <w:rsid w:val="00CF02D3"/>
    <w:rsid w:val="00CF2244"/>
    <w:rsid w:val="00CF2E82"/>
    <w:rsid w:val="00CF3A9B"/>
    <w:rsid w:val="00CF3B33"/>
    <w:rsid w:val="00CF55A2"/>
    <w:rsid w:val="00CF6E2A"/>
    <w:rsid w:val="00CF710A"/>
    <w:rsid w:val="00CF7877"/>
    <w:rsid w:val="00D020BB"/>
    <w:rsid w:val="00D02A65"/>
    <w:rsid w:val="00D0353E"/>
    <w:rsid w:val="00D04AF9"/>
    <w:rsid w:val="00D06855"/>
    <w:rsid w:val="00D07580"/>
    <w:rsid w:val="00D07B9B"/>
    <w:rsid w:val="00D10866"/>
    <w:rsid w:val="00D11924"/>
    <w:rsid w:val="00D11DA0"/>
    <w:rsid w:val="00D12BB6"/>
    <w:rsid w:val="00D1313F"/>
    <w:rsid w:val="00D14FD3"/>
    <w:rsid w:val="00D15B12"/>
    <w:rsid w:val="00D15F06"/>
    <w:rsid w:val="00D17047"/>
    <w:rsid w:val="00D17BF3"/>
    <w:rsid w:val="00D17F44"/>
    <w:rsid w:val="00D213B5"/>
    <w:rsid w:val="00D21625"/>
    <w:rsid w:val="00D2168D"/>
    <w:rsid w:val="00D220C4"/>
    <w:rsid w:val="00D225F2"/>
    <w:rsid w:val="00D24038"/>
    <w:rsid w:val="00D24248"/>
    <w:rsid w:val="00D25071"/>
    <w:rsid w:val="00D25E29"/>
    <w:rsid w:val="00D270E0"/>
    <w:rsid w:val="00D27EF0"/>
    <w:rsid w:val="00D30EC9"/>
    <w:rsid w:val="00D317B1"/>
    <w:rsid w:val="00D31C29"/>
    <w:rsid w:val="00D321D3"/>
    <w:rsid w:val="00D324F5"/>
    <w:rsid w:val="00D32C36"/>
    <w:rsid w:val="00D346ED"/>
    <w:rsid w:val="00D349EA"/>
    <w:rsid w:val="00D3517E"/>
    <w:rsid w:val="00D35D59"/>
    <w:rsid w:val="00D376DC"/>
    <w:rsid w:val="00D40699"/>
    <w:rsid w:val="00D4114D"/>
    <w:rsid w:val="00D418C4"/>
    <w:rsid w:val="00D4358B"/>
    <w:rsid w:val="00D456EB"/>
    <w:rsid w:val="00D50631"/>
    <w:rsid w:val="00D50CF9"/>
    <w:rsid w:val="00D50F3F"/>
    <w:rsid w:val="00D53774"/>
    <w:rsid w:val="00D541AD"/>
    <w:rsid w:val="00D548A7"/>
    <w:rsid w:val="00D5592D"/>
    <w:rsid w:val="00D56297"/>
    <w:rsid w:val="00D5647A"/>
    <w:rsid w:val="00D575CA"/>
    <w:rsid w:val="00D57727"/>
    <w:rsid w:val="00D57B52"/>
    <w:rsid w:val="00D6010D"/>
    <w:rsid w:val="00D60A32"/>
    <w:rsid w:val="00D60D01"/>
    <w:rsid w:val="00D62D2A"/>
    <w:rsid w:val="00D64261"/>
    <w:rsid w:val="00D6444B"/>
    <w:rsid w:val="00D66862"/>
    <w:rsid w:val="00D67E25"/>
    <w:rsid w:val="00D67F06"/>
    <w:rsid w:val="00D706BE"/>
    <w:rsid w:val="00D71312"/>
    <w:rsid w:val="00D7249B"/>
    <w:rsid w:val="00D730B2"/>
    <w:rsid w:val="00D732A8"/>
    <w:rsid w:val="00D74113"/>
    <w:rsid w:val="00D741FA"/>
    <w:rsid w:val="00D75C32"/>
    <w:rsid w:val="00D76BFD"/>
    <w:rsid w:val="00D76D2A"/>
    <w:rsid w:val="00D778E6"/>
    <w:rsid w:val="00D8020A"/>
    <w:rsid w:val="00D81F48"/>
    <w:rsid w:val="00D82171"/>
    <w:rsid w:val="00D8334E"/>
    <w:rsid w:val="00D83410"/>
    <w:rsid w:val="00D83535"/>
    <w:rsid w:val="00D8355F"/>
    <w:rsid w:val="00D8437A"/>
    <w:rsid w:val="00D855AC"/>
    <w:rsid w:val="00D85847"/>
    <w:rsid w:val="00D85F1F"/>
    <w:rsid w:val="00D86E1B"/>
    <w:rsid w:val="00D8773F"/>
    <w:rsid w:val="00D91BFA"/>
    <w:rsid w:val="00D92746"/>
    <w:rsid w:val="00D92932"/>
    <w:rsid w:val="00D937C3"/>
    <w:rsid w:val="00D94B0C"/>
    <w:rsid w:val="00D95F18"/>
    <w:rsid w:val="00D96282"/>
    <w:rsid w:val="00D96910"/>
    <w:rsid w:val="00D9691C"/>
    <w:rsid w:val="00D976B3"/>
    <w:rsid w:val="00D97AFD"/>
    <w:rsid w:val="00DA01E1"/>
    <w:rsid w:val="00DA0202"/>
    <w:rsid w:val="00DA0AD7"/>
    <w:rsid w:val="00DA1CDC"/>
    <w:rsid w:val="00DA2297"/>
    <w:rsid w:val="00DA47AB"/>
    <w:rsid w:val="00DA4C01"/>
    <w:rsid w:val="00DA5548"/>
    <w:rsid w:val="00DA564A"/>
    <w:rsid w:val="00DA739E"/>
    <w:rsid w:val="00DB0247"/>
    <w:rsid w:val="00DB05C5"/>
    <w:rsid w:val="00DB144B"/>
    <w:rsid w:val="00DB2E2E"/>
    <w:rsid w:val="00DB2FEF"/>
    <w:rsid w:val="00DB3AF1"/>
    <w:rsid w:val="00DB3D91"/>
    <w:rsid w:val="00DB4804"/>
    <w:rsid w:val="00DB5DD2"/>
    <w:rsid w:val="00DB695F"/>
    <w:rsid w:val="00DB6CBB"/>
    <w:rsid w:val="00DB7645"/>
    <w:rsid w:val="00DC0FD5"/>
    <w:rsid w:val="00DC1B5B"/>
    <w:rsid w:val="00DC26A6"/>
    <w:rsid w:val="00DC2931"/>
    <w:rsid w:val="00DC3005"/>
    <w:rsid w:val="00DC62FB"/>
    <w:rsid w:val="00DC7262"/>
    <w:rsid w:val="00DD01A7"/>
    <w:rsid w:val="00DD0A62"/>
    <w:rsid w:val="00DD0E52"/>
    <w:rsid w:val="00DD3BC1"/>
    <w:rsid w:val="00DD48A9"/>
    <w:rsid w:val="00DD5642"/>
    <w:rsid w:val="00DD642B"/>
    <w:rsid w:val="00DE03C0"/>
    <w:rsid w:val="00DE0816"/>
    <w:rsid w:val="00DE1188"/>
    <w:rsid w:val="00DE20BE"/>
    <w:rsid w:val="00DE2D4C"/>
    <w:rsid w:val="00DE2F2A"/>
    <w:rsid w:val="00DE399F"/>
    <w:rsid w:val="00DE3B9B"/>
    <w:rsid w:val="00DE4029"/>
    <w:rsid w:val="00DE46FB"/>
    <w:rsid w:val="00DE4BD5"/>
    <w:rsid w:val="00DE4D5E"/>
    <w:rsid w:val="00DE5171"/>
    <w:rsid w:val="00DE6138"/>
    <w:rsid w:val="00DE6473"/>
    <w:rsid w:val="00DE6FC6"/>
    <w:rsid w:val="00DE752F"/>
    <w:rsid w:val="00DE7866"/>
    <w:rsid w:val="00DE78B3"/>
    <w:rsid w:val="00DE7AA3"/>
    <w:rsid w:val="00DF0C5C"/>
    <w:rsid w:val="00DF0F41"/>
    <w:rsid w:val="00DF1296"/>
    <w:rsid w:val="00DF35B8"/>
    <w:rsid w:val="00DF4539"/>
    <w:rsid w:val="00DF525B"/>
    <w:rsid w:val="00DF57C6"/>
    <w:rsid w:val="00DF6615"/>
    <w:rsid w:val="00E0108C"/>
    <w:rsid w:val="00E012DF"/>
    <w:rsid w:val="00E01420"/>
    <w:rsid w:val="00E0168D"/>
    <w:rsid w:val="00E05BEA"/>
    <w:rsid w:val="00E07600"/>
    <w:rsid w:val="00E10602"/>
    <w:rsid w:val="00E11101"/>
    <w:rsid w:val="00E117DD"/>
    <w:rsid w:val="00E11F11"/>
    <w:rsid w:val="00E125DB"/>
    <w:rsid w:val="00E127F7"/>
    <w:rsid w:val="00E12C6F"/>
    <w:rsid w:val="00E12DBB"/>
    <w:rsid w:val="00E13BF3"/>
    <w:rsid w:val="00E1590E"/>
    <w:rsid w:val="00E17591"/>
    <w:rsid w:val="00E2077E"/>
    <w:rsid w:val="00E20E2D"/>
    <w:rsid w:val="00E21062"/>
    <w:rsid w:val="00E219EA"/>
    <w:rsid w:val="00E22832"/>
    <w:rsid w:val="00E22E66"/>
    <w:rsid w:val="00E25006"/>
    <w:rsid w:val="00E26AE2"/>
    <w:rsid w:val="00E306C9"/>
    <w:rsid w:val="00E32909"/>
    <w:rsid w:val="00E32BC1"/>
    <w:rsid w:val="00E3361A"/>
    <w:rsid w:val="00E35B5E"/>
    <w:rsid w:val="00E35FA3"/>
    <w:rsid w:val="00E368DC"/>
    <w:rsid w:val="00E36BB6"/>
    <w:rsid w:val="00E37343"/>
    <w:rsid w:val="00E37732"/>
    <w:rsid w:val="00E37B29"/>
    <w:rsid w:val="00E4031F"/>
    <w:rsid w:val="00E41F43"/>
    <w:rsid w:val="00E42168"/>
    <w:rsid w:val="00E42329"/>
    <w:rsid w:val="00E450E3"/>
    <w:rsid w:val="00E45449"/>
    <w:rsid w:val="00E46D58"/>
    <w:rsid w:val="00E50531"/>
    <w:rsid w:val="00E51938"/>
    <w:rsid w:val="00E51CD6"/>
    <w:rsid w:val="00E51DEE"/>
    <w:rsid w:val="00E52620"/>
    <w:rsid w:val="00E53510"/>
    <w:rsid w:val="00E543F1"/>
    <w:rsid w:val="00E54900"/>
    <w:rsid w:val="00E54ED0"/>
    <w:rsid w:val="00E55065"/>
    <w:rsid w:val="00E56E57"/>
    <w:rsid w:val="00E57E9E"/>
    <w:rsid w:val="00E60E5A"/>
    <w:rsid w:val="00E6178B"/>
    <w:rsid w:val="00E62DFB"/>
    <w:rsid w:val="00E631D7"/>
    <w:rsid w:val="00E634F8"/>
    <w:rsid w:val="00E64369"/>
    <w:rsid w:val="00E66C63"/>
    <w:rsid w:val="00E67777"/>
    <w:rsid w:val="00E677C7"/>
    <w:rsid w:val="00E67C84"/>
    <w:rsid w:val="00E704B4"/>
    <w:rsid w:val="00E70DF2"/>
    <w:rsid w:val="00E717AF"/>
    <w:rsid w:val="00E71FD2"/>
    <w:rsid w:val="00E7272B"/>
    <w:rsid w:val="00E7469B"/>
    <w:rsid w:val="00E74E24"/>
    <w:rsid w:val="00E757C3"/>
    <w:rsid w:val="00E75A01"/>
    <w:rsid w:val="00E770D6"/>
    <w:rsid w:val="00E77347"/>
    <w:rsid w:val="00E802B5"/>
    <w:rsid w:val="00E8098A"/>
    <w:rsid w:val="00E80EAE"/>
    <w:rsid w:val="00E8167D"/>
    <w:rsid w:val="00E84CA1"/>
    <w:rsid w:val="00E84E1F"/>
    <w:rsid w:val="00E85B8B"/>
    <w:rsid w:val="00E86515"/>
    <w:rsid w:val="00E872B5"/>
    <w:rsid w:val="00E90055"/>
    <w:rsid w:val="00E907D3"/>
    <w:rsid w:val="00E91332"/>
    <w:rsid w:val="00E91C04"/>
    <w:rsid w:val="00E9222F"/>
    <w:rsid w:val="00E94AD0"/>
    <w:rsid w:val="00E959FB"/>
    <w:rsid w:val="00E95B4D"/>
    <w:rsid w:val="00E96814"/>
    <w:rsid w:val="00E96C87"/>
    <w:rsid w:val="00E96DC5"/>
    <w:rsid w:val="00EA1262"/>
    <w:rsid w:val="00EA30FA"/>
    <w:rsid w:val="00EA53B5"/>
    <w:rsid w:val="00EA5F8E"/>
    <w:rsid w:val="00EA746F"/>
    <w:rsid w:val="00EA7A4B"/>
    <w:rsid w:val="00EB058D"/>
    <w:rsid w:val="00EB120C"/>
    <w:rsid w:val="00EB159A"/>
    <w:rsid w:val="00EB1A24"/>
    <w:rsid w:val="00EB1B59"/>
    <w:rsid w:val="00EB21AE"/>
    <w:rsid w:val="00EB273C"/>
    <w:rsid w:val="00EB3BB4"/>
    <w:rsid w:val="00EB3DC8"/>
    <w:rsid w:val="00EB3FC5"/>
    <w:rsid w:val="00EB4E3B"/>
    <w:rsid w:val="00EB51A5"/>
    <w:rsid w:val="00EB5AF0"/>
    <w:rsid w:val="00EB5B8E"/>
    <w:rsid w:val="00EB5D3C"/>
    <w:rsid w:val="00EB6306"/>
    <w:rsid w:val="00EB6B56"/>
    <w:rsid w:val="00EB6F14"/>
    <w:rsid w:val="00EB79DE"/>
    <w:rsid w:val="00EC02FF"/>
    <w:rsid w:val="00EC13AB"/>
    <w:rsid w:val="00EC1F9D"/>
    <w:rsid w:val="00EC2660"/>
    <w:rsid w:val="00EC279C"/>
    <w:rsid w:val="00EC29D7"/>
    <w:rsid w:val="00EC3737"/>
    <w:rsid w:val="00EC3C59"/>
    <w:rsid w:val="00EC55AB"/>
    <w:rsid w:val="00EC5CC8"/>
    <w:rsid w:val="00EC62EE"/>
    <w:rsid w:val="00EC6703"/>
    <w:rsid w:val="00EC6C3D"/>
    <w:rsid w:val="00EC73FA"/>
    <w:rsid w:val="00ED16B5"/>
    <w:rsid w:val="00ED1FCA"/>
    <w:rsid w:val="00ED33BD"/>
    <w:rsid w:val="00ED3EFA"/>
    <w:rsid w:val="00ED46A1"/>
    <w:rsid w:val="00ED4A39"/>
    <w:rsid w:val="00ED59DC"/>
    <w:rsid w:val="00ED7D6E"/>
    <w:rsid w:val="00EE0671"/>
    <w:rsid w:val="00EE24E5"/>
    <w:rsid w:val="00EE2A66"/>
    <w:rsid w:val="00EE498F"/>
    <w:rsid w:val="00EE519B"/>
    <w:rsid w:val="00EE5228"/>
    <w:rsid w:val="00EE5708"/>
    <w:rsid w:val="00EE614B"/>
    <w:rsid w:val="00EE689A"/>
    <w:rsid w:val="00EE69DA"/>
    <w:rsid w:val="00EE72CD"/>
    <w:rsid w:val="00EE7F61"/>
    <w:rsid w:val="00EF1458"/>
    <w:rsid w:val="00EF156C"/>
    <w:rsid w:val="00EF249B"/>
    <w:rsid w:val="00EF452D"/>
    <w:rsid w:val="00EF5510"/>
    <w:rsid w:val="00EF6785"/>
    <w:rsid w:val="00EF715D"/>
    <w:rsid w:val="00F008CA"/>
    <w:rsid w:val="00F01272"/>
    <w:rsid w:val="00F0221F"/>
    <w:rsid w:val="00F02AF6"/>
    <w:rsid w:val="00F0423E"/>
    <w:rsid w:val="00F04D3F"/>
    <w:rsid w:val="00F05432"/>
    <w:rsid w:val="00F10B30"/>
    <w:rsid w:val="00F10F01"/>
    <w:rsid w:val="00F11FE1"/>
    <w:rsid w:val="00F13B91"/>
    <w:rsid w:val="00F1428C"/>
    <w:rsid w:val="00F14C1D"/>
    <w:rsid w:val="00F14FA1"/>
    <w:rsid w:val="00F17DED"/>
    <w:rsid w:val="00F17E08"/>
    <w:rsid w:val="00F2034E"/>
    <w:rsid w:val="00F205BF"/>
    <w:rsid w:val="00F2073E"/>
    <w:rsid w:val="00F20D22"/>
    <w:rsid w:val="00F22BCA"/>
    <w:rsid w:val="00F22EFB"/>
    <w:rsid w:val="00F256C6"/>
    <w:rsid w:val="00F26836"/>
    <w:rsid w:val="00F26F24"/>
    <w:rsid w:val="00F30863"/>
    <w:rsid w:val="00F31648"/>
    <w:rsid w:val="00F331E4"/>
    <w:rsid w:val="00F336B5"/>
    <w:rsid w:val="00F3416E"/>
    <w:rsid w:val="00F34CB1"/>
    <w:rsid w:val="00F35190"/>
    <w:rsid w:val="00F3780B"/>
    <w:rsid w:val="00F37BAD"/>
    <w:rsid w:val="00F409A0"/>
    <w:rsid w:val="00F436C4"/>
    <w:rsid w:val="00F45ABD"/>
    <w:rsid w:val="00F464A3"/>
    <w:rsid w:val="00F517B2"/>
    <w:rsid w:val="00F51E3C"/>
    <w:rsid w:val="00F52937"/>
    <w:rsid w:val="00F52F28"/>
    <w:rsid w:val="00F53629"/>
    <w:rsid w:val="00F54199"/>
    <w:rsid w:val="00F54F18"/>
    <w:rsid w:val="00F554B1"/>
    <w:rsid w:val="00F56853"/>
    <w:rsid w:val="00F573D9"/>
    <w:rsid w:val="00F57573"/>
    <w:rsid w:val="00F57F6A"/>
    <w:rsid w:val="00F60399"/>
    <w:rsid w:val="00F60CB1"/>
    <w:rsid w:val="00F61DAA"/>
    <w:rsid w:val="00F656B8"/>
    <w:rsid w:val="00F65AD3"/>
    <w:rsid w:val="00F661A2"/>
    <w:rsid w:val="00F664CB"/>
    <w:rsid w:val="00F66949"/>
    <w:rsid w:val="00F678AD"/>
    <w:rsid w:val="00F70102"/>
    <w:rsid w:val="00F703E0"/>
    <w:rsid w:val="00F7069E"/>
    <w:rsid w:val="00F70707"/>
    <w:rsid w:val="00F71869"/>
    <w:rsid w:val="00F727E4"/>
    <w:rsid w:val="00F73A4B"/>
    <w:rsid w:val="00F73C7C"/>
    <w:rsid w:val="00F74BD6"/>
    <w:rsid w:val="00F75B7E"/>
    <w:rsid w:val="00F81C22"/>
    <w:rsid w:val="00F82011"/>
    <w:rsid w:val="00F83539"/>
    <w:rsid w:val="00F838EB"/>
    <w:rsid w:val="00F84227"/>
    <w:rsid w:val="00F86B1D"/>
    <w:rsid w:val="00F87121"/>
    <w:rsid w:val="00F87616"/>
    <w:rsid w:val="00F87A9B"/>
    <w:rsid w:val="00F87B76"/>
    <w:rsid w:val="00F92AE3"/>
    <w:rsid w:val="00F9319C"/>
    <w:rsid w:val="00F9402E"/>
    <w:rsid w:val="00F94FD6"/>
    <w:rsid w:val="00F9514E"/>
    <w:rsid w:val="00F96584"/>
    <w:rsid w:val="00FA04F2"/>
    <w:rsid w:val="00FA1431"/>
    <w:rsid w:val="00FA206E"/>
    <w:rsid w:val="00FA20C5"/>
    <w:rsid w:val="00FA240D"/>
    <w:rsid w:val="00FA2D46"/>
    <w:rsid w:val="00FA362D"/>
    <w:rsid w:val="00FA463C"/>
    <w:rsid w:val="00FA5084"/>
    <w:rsid w:val="00FA580E"/>
    <w:rsid w:val="00FA6701"/>
    <w:rsid w:val="00FA671B"/>
    <w:rsid w:val="00FA752E"/>
    <w:rsid w:val="00FB26FE"/>
    <w:rsid w:val="00FB2A8C"/>
    <w:rsid w:val="00FB2C89"/>
    <w:rsid w:val="00FB2E78"/>
    <w:rsid w:val="00FB2FE3"/>
    <w:rsid w:val="00FB43DC"/>
    <w:rsid w:val="00FB48A1"/>
    <w:rsid w:val="00FB5808"/>
    <w:rsid w:val="00FC14BE"/>
    <w:rsid w:val="00FC1F4B"/>
    <w:rsid w:val="00FC326D"/>
    <w:rsid w:val="00FC3645"/>
    <w:rsid w:val="00FC4097"/>
    <w:rsid w:val="00FC5D19"/>
    <w:rsid w:val="00FC5EB9"/>
    <w:rsid w:val="00FC7C2B"/>
    <w:rsid w:val="00FD0301"/>
    <w:rsid w:val="00FD0443"/>
    <w:rsid w:val="00FD0653"/>
    <w:rsid w:val="00FD0923"/>
    <w:rsid w:val="00FD0A65"/>
    <w:rsid w:val="00FD1545"/>
    <w:rsid w:val="00FD2328"/>
    <w:rsid w:val="00FD2429"/>
    <w:rsid w:val="00FD2D9C"/>
    <w:rsid w:val="00FD32D3"/>
    <w:rsid w:val="00FD3F7C"/>
    <w:rsid w:val="00FD550F"/>
    <w:rsid w:val="00FD6C55"/>
    <w:rsid w:val="00FD6DAF"/>
    <w:rsid w:val="00FD7F02"/>
    <w:rsid w:val="00FE13A4"/>
    <w:rsid w:val="00FE1552"/>
    <w:rsid w:val="00FE2024"/>
    <w:rsid w:val="00FE4093"/>
    <w:rsid w:val="00FE54BD"/>
    <w:rsid w:val="00FE7DED"/>
    <w:rsid w:val="00FF0132"/>
    <w:rsid w:val="00FF1CB8"/>
    <w:rsid w:val="00FF23F4"/>
    <w:rsid w:val="00FF58D1"/>
    <w:rsid w:val="00FF6366"/>
    <w:rsid w:val="03CC2C80"/>
    <w:rsid w:val="052E28C7"/>
    <w:rsid w:val="08B40F0F"/>
    <w:rsid w:val="0ADE235F"/>
    <w:rsid w:val="100D2F61"/>
    <w:rsid w:val="10D51E63"/>
    <w:rsid w:val="130B5306"/>
    <w:rsid w:val="1EC374C7"/>
    <w:rsid w:val="214C62A1"/>
    <w:rsid w:val="23F23130"/>
    <w:rsid w:val="2C677C71"/>
    <w:rsid w:val="30CB0F91"/>
    <w:rsid w:val="340F1286"/>
    <w:rsid w:val="35C76E38"/>
    <w:rsid w:val="3A1948E9"/>
    <w:rsid w:val="3ED522CC"/>
    <w:rsid w:val="45CB3095"/>
    <w:rsid w:val="46175745"/>
    <w:rsid w:val="4666058A"/>
    <w:rsid w:val="47290A85"/>
    <w:rsid w:val="492012FC"/>
    <w:rsid w:val="4C465371"/>
    <w:rsid w:val="50CC29FF"/>
    <w:rsid w:val="522D07E6"/>
    <w:rsid w:val="52D83B5B"/>
    <w:rsid w:val="5824315A"/>
    <w:rsid w:val="625661E5"/>
    <w:rsid w:val="62B453B5"/>
    <w:rsid w:val="642E4C21"/>
    <w:rsid w:val="68FB1002"/>
    <w:rsid w:val="69E334FE"/>
    <w:rsid w:val="6BA17FDC"/>
    <w:rsid w:val="751838DE"/>
    <w:rsid w:val="765B7C8E"/>
    <w:rsid w:val="7D6620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58EDFC5D"/>
  <w15:docId w15:val="{10278A1D-B1D4-470F-BA6B-ABC289A8F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A4B"/>
    <w:pPr>
      <w:widowControl w:val="0"/>
      <w:jc w:val="both"/>
    </w:pPr>
    <w:rPr>
      <w:kern w:val="2"/>
      <w:sz w:val="21"/>
      <w:szCs w:val="24"/>
    </w:rPr>
  </w:style>
  <w:style w:type="paragraph" w:styleId="1">
    <w:name w:val="heading 1"/>
    <w:basedOn w:val="a"/>
    <w:next w:val="a"/>
    <w:link w:val="10"/>
    <w:uiPriority w:val="9"/>
    <w:qFormat/>
    <w:rsid w:val="002F2953"/>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573902"/>
    <w:pPr>
      <w:autoSpaceDE w:val="0"/>
      <w:autoSpaceDN w:val="0"/>
      <w:jc w:val="left"/>
      <w:outlineLvl w:val="1"/>
    </w:pPr>
    <w:rPr>
      <w:rFonts w:ascii="宋体" w:hAnsi="宋体"/>
      <w:kern w:val="0"/>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EA7A4B"/>
    <w:pPr>
      <w:spacing w:line="480" w:lineRule="exact"/>
      <w:ind w:firstLine="660"/>
    </w:pPr>
    <w:rPr>
      <w:rFonts w:ascii="黑体"/>
      <w:sz w:val="32"/>
    </w:rPr>
  </w:style>
  <w:style w:type="paragraph" w:styleId="a5">
    <w:name w:val="Date"/>
    <w:basedOn w:val="a"/>
    <w:next w:val="a"/>
    <w:link w:val="a6"/>
    <w:qFormat/>
    <w:rsid w:val="00EA7A4B"/>
    <w:pPr>
      <w:ind w:leftChars="2500" w:left="100"/>
    </w:pPr>
    <w:rPr>
      <w:rFonts w:eastAsia="仿宋_GB2312"/>
      <w:sz w:val="32"/>
    </w:rPr>
  </w:style>
  <w:style w:type="paragraph" w:styleId="a7">
    <w:name w:val="Balloon Text"/>
    <w:basedOn w:val="a"/>
    <w:link w:val="a8"/>
    <w:unhideWhenUsed/>
    <w:qFormat/>
    <w:rsid w:val="00EA7A4B"/>
    <w:rPr>
      <w:sz w:val="18"/>
      <w:szCs w:val="18"/>
    </w:rPr>
  </w:style>
  <w:style w:type="paragraph" w:styleId="a9">
    <w:name w:val="footer"/>
    <w:basedOn w:val="a"/>
    <w:link w:val="aa"/>
    <w:qFormat/>
    <w:rsid w:val="00EA7A4B"/>
    <w:pPr>
      <w:tabs>
        <w:tab w:val="center" w:pos="4153"/>
        <w:tab w:val="right" w:pos="8306"/>
      </w:tabs>
      <w:snapToGrid w:val="0"/>
      <w:jc w:val="left"/>
    </w:pPr>
    <w:rPr>
      <w:sz w:val="18"/>
      <w:szCs w:val="18"/>
    </w:rPr>
  </w:style>
  <w:style w:type="paragraph" w:styleId="ab">
    <w:name w:val="header"/>
    <w:basedOn w:val="a"/>
    <w:link w:val="ac"/>
    <w:unhideWhenUsed/>
    <w:qFormat/>
    <w:rsid w:val="00EA7A4B"/>
    <w:pPr>
      <w:pBdr>
        <w:bottom w:val="single" w:sz="6" w:space="1" w:color="auto"/>
      </w:pBdr>
      <w:tabs>
        <w:tab w:val="center" w:pos="4153"/>
        <w:tab w:val="right" w:pos="8306"/>
      </w:tabs>
      <w:snapToGrid w:val="0"/>
      <w:jc w:val="center"/>
    </w:pPr>
    <w:rPr>
      <w:sz w:val="18"/>
      <w:szCs w:val="18"/>
    </w:rPr>
  </w:style>
  <w:style w:type="paragraph" w:styleId="ad">
    <w:name w:val="Subtitle"/>
    <w:basedOn w:val="a"/>
    <w:next w:val="a"/>
    <w:link w:val="ae"/>
    <w:uiPriority w:val="11"/>
    <w:qFormat/>
    <w:rsid w:val="00EA7A4B"/>
    <w:pPr>
      <w:spacing w:before="240" w:after="60" w:line="312" w:lineRule="auto"/>
      <w:jc w:val="center"/>
      <w:outlineLvl w:val="1"/>
    </w:pPr>
    <w:rPr>
      <w:rFonts w:ascii="Cambria" w:hAnsi="Cambria"/>
      <w:b/>
      <w:bCs/>
      <w:kern w:val="28"/>
      <w:sz w:val="32"/>
      <w:szCs w:val="32"/>
    </w:rPr>
  </w:style>
  <w:style w:type="paragraph" w:styleId="3">
    <w:name w:val="Body Text Indent 3"/>
    <w:basedOn w:val="a"/>
    <w:link w:val="30"/>
    <w:qFormat/>
    <w:rsid w:val="00EA7A4B"/>
    <w:pPr>
      <w:spacing w:line="440" w:lineRule="exact"/>
      <w:ind w:firstLineChars="200" w:firstLine="600"/>
    </w:pPr>
    <w:rPr>
      <w:rFonts w:ascii="仿宋_GB2312" w:eastAsia="仿宋_GB2312"/>
      <w:sz w:val="30"/>
    </w:rPr>
  </w:style>
  <w:style w:type="paragraph" w:styleId="af">
    <w:name w:val="Normal (Web)"/>
    <w:basedOn w:val="a"/>
    <w:uiPriority w:val="99"/>
    <w:unhideWhenUsed/>
    <w:qFormat/>
    <w:rsid w:val="00EA7A4B"/>
    <w:pPr>
      <w:widowControl/>
      <w:spacing w:before="100" w:beforeAutospacing="1" w:after="100" w:afterAutospacing="1"/>
      <w:jc w:val="left"/>
    </w:pPr>
    <w:rPr>
      <w:rFonts w:ascii="宋体" w:hAnsi="宋体" w:cs="宋体"/>
      <w:kern w:val="0"/>
      <w:sz w:val="24"/>
    </w:rPr>
  </w:style>
  <w:style w:type="paragraph" w:styleId="21">
    <w:name w:val="Body Text First Indent 2"/>
    <w:basedOn w:val="a3"/>
    <w:link w:val="22"/>
    <w:rsid w:val="00EA7A4B"/>
    <w:pPr>
      <w:spacing w:after="120" w:line="240" w:lineRule="auto"/>
      <w:ind w:leftChars="200" w:left="420" w:firstLineChars="200" w:firstLine="420"/>
    </w:pPr>
    <w:rPr>
      <w:rFonts w:ascii="Times New Roman" w:eastAsia="仿宋_GB2312"/>
      <w:sz w:val="21"/>
    </w:rPr>
  </w:style>
  <w:style w:type="table" w:styleId="af0">
    <w:name w:val="Table Grid"/>
    <w:basedOn w:val="a1"/>
    <w:qFormat/>
    <w:rsid w:val="00EA7A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1">
    <w:name w:val="Table Theme"/>
    <w:basedOn w:val="a1"/>
    <w:qFormat/>
    <w:rsid w:val="00EA7A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rsid w:val="00EA7A4B"/>
  </w:style>
  <w:style w:type="character" w:styleId="af3">
    <w:name w:val="Hyperlink"/>
    <w:uiPriority w:val="99"/>
    <w:qFormat/>
    <w:rsid w:val="00EA7A4B"/>
    <w:rPr>
      <w:color w:val="0000FF"/>
      <w:u w:val="single"/>
    </w:rPr>
  </w:style>
  <w:style w:type="character" w:customStyle="1" w:styleId="aa">
    <w:name w:val="页脚 字符"/>
    <w:basedOn w:val="a0"/>
    <w:link w:val="a9"/>
    <w:qFormat/>
    <w:rsid w:val="00EA7A4B"/>
    <w:rPr>
      <w:rFonts w:ascii="Times New Roman" w:eastAsia="宋体" w:hAnsi="Times New Roman" w:cs="Times New Roman"/>
      <w:kern w:val="2"/>
      <w:sz w:val="18"/>
      <w:szCs w:val="18"/>
    </w:rPr>
  </w:style>
  <w:style w:type="character" w:customStyle="1" w:styleId="a8">
    <w:name w:val="批注框文本 字符"/>
    <w:basedOn w:val="a0"/>
    <w:link w:val="a7"/>
    <w:uiPriority w:val="99"/>
    <w:semiHidden/>
    <w:qFormat/>
    <w:rsid w:val="00EA7A4B"/>
    <w:rPr>
      <w:rFonts w:ascii="Times New Roman" w:eastAsia="宋体" w:hAnsi="Times New Roman" w:cs="Times New Roman"/>
      <w:kern w:val="2"/>
      <w:sz w:val="18"/>
      <w:szCs w:val="18"/>
    </w:rPr>
  </w:style>
  <w:style w:type="character" w:customStyle="1" w:styleId="ac">
    <w:name w:val="页眉 字符"/>
    <w:basedOn w:val="a0"/>
    <w:link w:val="ab"/>
    <w:uiPriority w:val="99"/>
    <w:semiHidden/>
    <w:qFormat/>
    <w:rsid w:val="00EA7A4B"/>
    <w:rPr>
      <w:rFonts w:ascii="Times New Roman" w:eastAsia="宋体" w:hAnsi="Times New Roman"/>
      <w:kern w:val="2"/>
      <w:sz w:val="18"/>
      <w:szCs w:val="18"/>
    </w:rPr>
  </w:style>
  <w:style w:type="character" w:customStyle="1" w:styleId="ae">
    <w:name w:val="副标题 字符"/>
    <w:basedOn w:val="a0"/>
    <w:link w:val="ad"/>
    <w:uiPriority w:val="11"/>
    <w:qFormat/>
    <w:rsid w:val="00EA7A4B"/>
    <w:rPr>
      <w:rFonts w:ascii="Cambria" w:eastAsia="宋体" w:hAnsi="Cambria" w:cs="Times New Roman"/>
      <w:b/>
      <w:bCs/>
      <w:kern w:val="28"/>
      <w:sz w:val="32"/>
      <w:szCs w:val="32"/>
    </w:rPr>
  </w:style>
  <w:style w:type="paragraph" w:customStyle="1" w:styleId="ParaChar">
    <w:name w:val="默认段落字体 Para Char"/>
    <w:basedOn w:val="a"/>
    <w:qFormat/>
    <w:rsid w:val="00EA7A4B"/>
    <w:pPr>
      <w:adjustRightInd w:val="0"/>
      <w:spacing w:line="360" w:lineRule="auto"/>
    </w:pPr>
    <w:rPr>
      <w:kern w:val="0"/>
      <w:sz w:val="24"/>
      <w:szCs w:val="20"/>
    </w:rPr>
  </w:style>
  <w:style w:type="paragraph" w:customStyle="1" w:styleId="Char">
    <w:name w:val="Char"/>
    <w:basedOn w:val="a"/>
    <w:qFormat/>
    <w:rsid w:val="00EA7A4B"/>
  </w:style>
  <w:style w:type="paragraph" w:customStyle="1" w:styleId="CharCharChar">
    <w:name w:val="Char Char Char"/>
    <w:basedOn w:val="a"/>
    <w:qFormat/>
    <w:rsid w:val="00EA7A4B"/>
  </w:style>
  <w:style w:type="paragraph" w:customStyle="1" w:styleId="p0">
    <w:name w:val="p0"/>
    <w:basedOn w:val="a"/>
    <w:qFormat/>
    <w:rsid w:val="00EA7A4B"/>
    <w:pPr>
      <w:widowControl/>
    </w:pPr>
    <w:rPr>
      <w:kern w:val="0"/>
      <w:szCs w:val="21"/>
    </w:rPr>
  </w:style>
  <w:style w:type="paragraph" w:customStyle="1" w:styleId="CharChar">
    <w:name w:val="Char Char"/>
    <w:basedOn w:val="a"/>
    <w:qFormat/>
    <w:rsid w:val="00EA7A4B"/>
    <w:rPr>
      <w:szCs w:val="20"/>
    </w:rPr>
  </w:style>
  <w:style w:type="paragraph" w:customStyle="1" w:styleId="11">
    <w:name w:val="列出段落1"/>
    <w:basedOn w:val="a"/>
    <w:uiPriority w:val="34"/>
    <w:qFormat/>
    <w:rsid w:val="00EA7A4B"/>
    <w:pPr>
      <w:ind w:firstLineChars="200" w:firstLine="420"/>
    </w:pPr>
  </w:style>
  <w:style w:type="character" w:customStyle="1" w:styleId="a6">
    <w:name w:val="日期 字符"/>
    <w:basedOn w:val="a0"/>
    <w:link w:val="a5"/>
    <w:qFormat/>
    <w:rsid w:val="00EA7A4B"/>
    <w:rPr>
      <w:rFonts w:ascii="Times New Roman" w:eastAsia="仿宋_GB2312" w:hAnsi="Times New Roman"/>
      <w:kern w:val="2"/>
      <w:sz w:val="32"/>
      <w:szCs w:val="24"/>
    </w:rPr>
  </w:style>
  <w:style w:type="character" w:customStyle="1" w:styleId="a4">
    <w:name w:val="正文文本缩进 字符"/>
    <w:basedOn w:val="a0"/>
    <w:link w:val="a3"/>
    <w:qFormat/>
    <w:rsid w:val="00EA7A4B"/>
    <w:rPr>
      <w:rFonts w:ascii="黑体" w:eastAsia="宋体" w:hAnsi="Times New Roman"/>
      <w:kern w:val="2"/>
      <w:sz w:val="32"/>
      <w:szCs w:val="24"/>
    </w:rPr>
  </w:style>
  <w:style w:type="character" w:customStyle="1" w:styleId="30">
    <w:name w:val="正文文本缩进 3 字符"/>
    <w:basedOn w:val="a0"/>
    <w:link w:val="3"/>
    <w:qFormat/>
    <w:rsid w:val="00EA7A4B"/>
    <w:rPr>
      <w:rFonts w:ascii="仿宋_GB2312" w:eastAsia="仿宋_GB2312" w:hAnsi="Times New Roman"/>
      <w:kern w:val="2"/>
      <w:sz w:val="30"/>
      <w:szCs w:val="24"/>
    </w:rPr>
  </w:style>
  <w:style w:type="paragraph" w:styleId="af4">
    <w:name w:val="List Paragraph"/>
    <w:basedOn w:val="a"/>
    <w:uiPriority w:val="1"/>
    <w:unhideWhenUsed/>
    <w:qFormat/>
    <w:rsid w:val="00EA7A4B"/>
    <w:pPr>
      <w:ind w:firstLineChars="200" w:firstLine="420"/>
    </w:pPr>
  </w:style>
  <w:style w:type="character" w:customStyle="1" w:styleId="22">
    <w:name w:val="正文首行缩进 2 字符"/>
    <w:basedOn w:val="a4"/>
    <w:link w:val="21"/>
    <w:qFormat/>
    <w:rsid w:val="00EA7A4B"/>
    <w:rPr>
      <w:rFonts w:ascii="黑体" w:eastAsia="仿宋_GB2312" w:hAnsi="Times New Roman"/>
      <w:kern w:val="2"/>
      <w:sz w:val="21"/>
      <w:szCs w:val="24"/>
    </w:rPr>
  </w:style>
  <w:style w:type="paragraph" w:styleId="af5">
    <w:name w:val="Body Text"/>
    <w:basedOn w:val="a"/>
    <w:link w:val="af6"/>
    <w:uiPriority w:val="99"/>
    <w:semiHidden/>
    <w:unhideWhenUsed/>
    <w:rsid w:val="00573902"/>
    <w:pPr>
      <w:spacing w:after="120"/>
    </w:pPr>
  </w:style>
  <w:style w:type="character" w:customStyle="1" w:styleId="af6">
    <w:name w:val="正文文本 字符"/>
    <w:basedOn w:val="a0"/>
    <w:link w:val="af5"/>
    <w:uiPriority w:val="99"/>
    <w:semiHidden/>
    <w:rsid w:val="00573902"/>
    <w:rPr>
      <w:kern w:val="2"/>
      <w:sz w:val="21"/>
      <w:szCs w:val="24"/>
    </w:rPr>
  </w:style>
  <w:style w:type="character" w:customStyle="1" w:styleId="20">
    <w:name w:val="标题 2 字符"/>
    <w:basedOn w:val="a0"/>
    <w:link w:val="2"/>
    <w:uiPriority w:val="9"/>
    <w:rsid w:val="00573902"/>
    <w:rPr>
      <w:rFonts w:ascii="宋体" w:hAnsi="宋体"/>
      <w:sz w:val="40"/>
      <w:szCs w:val="40"/>
    </w:rPr>
  </w:style>
  <w:style w:type="character" w:customStyle="1" w:styleId="10">
    <w:name w:val="标题 1 字符"/>
    <w:basedOn w:val="a0"/>
    <w:link w:val="1"/>
    <w:uiPriority w:val="9"/>
    <w:rsid w:val="002F2953"/>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baidu.com/link?url=VICVljFr0auhortBYYtTOgwplgNeZ-vupKmjfPpvEYr8wLIMNzBSs9nM7BRbZrG8o6oJB5h10DDAAbdpnK1Sh3XbvoGjke2yoWBHf6RpgM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idu.com/link?url=VICVljFr0auhortBYYtTOgwplgNeZ-vupKmjfPpvEYr8wLIMNzBSs9nM7BRbZrG8o6oJB5h10DDAAbdpnK1Sh3XbvoGjke2yoWBHf6RpgM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ztbjw@cofco.com" TargetMode="External"/><Relationship Id="rId5" Type="http://schemas.openxmlformats.org/officeDocument/2006/relationships/webSettings" Target="webSettings.xml"/><Relationship Id="rId15" Type="http://schemas.openxmlformats.org/officeDocument/2006/relationships/hyperlink" Target="http://www.baidu.com/link?url=VICVljFr0auhortBYYtTOgwplgNeZ-vupKmjfPpvEYr8wLIMNzBSs9nM7BRbZrG8o6oJB5h10DDAAbdpnK1Sh3XbvoGjke2yoWBHf6RpgMy" TargetMode="External"/><Relationship Id="rId10" Type="http://schemas.openxmlformats.org/officeDocument/2006/relationships/hyperlink" Target="mailto:thjjb@cofco.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ps.cofcotunhe.com" TargetMode="External"/><Relationship Id="rId14" Type="http://schemas.openxmlformats.org/officeDocument/2006/relationships/hyperlink" Target="http://www.baidu.com/link?url=VICVljFr0auhortBYYtTOgwplgNeZ-vupKmjfPpvEYr8wLIMNzBSs9nM7BRbZrG8o6oJB5h10DDAAbdpnK1Sh3XbvoGjke2yoWBHf6RpgM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00065-7011-4837-A763-B2F3E0AB3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3169</TotalTime>
  <Pages>31</Pages>
  <Words>3559</Words>
  <Characters>20289</Characters>
  <Application>Microsoft Office Word</Application>
  <DocSecurity>0</DocSecurity>
  <Lines>169</Lines>
  <Paragraphs>47</Paragraphs>
  <ScaleCrop>false</ScaleCrop>
  <Company>微软中国</Company>
  <LinksUpToDate>false</LinksUpToDate>
  <CharactersWithSpaces>23801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COFCO\huangjz1</cp:lastModifiedBy>
  <cp:revision>389</cp:revision>
  <cp:lastPrinted>2014-06-23T02:55:00Z</cp:lastPrinted>
  <dcterms:created xsi:type="dcterms:W3CDTF">2021-03-01T07:50:00Z</dcterms:created>
  <dcterms:modified xsi:type="dcterms:W3CDTF">2023-05-12T00:56:00Z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3AF57D3A0D7C4F03B93E14EED1130038</vt:lpwstr>
  </property>
</Properties>
</file>