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4A1415">
        <w:tc>
          <w:tcPr>
            <w:tcW w:w="9854" w:type="dxa"/>
          </w:tcPr>
          <w:p w:rsidR="004A1415" w:rsidRDefault="00D84A1D">
            <w:pPr>
              <w:rPr>
                <w:b/>
                <w:color w:val="FF0000"/>
                <w:sz w:val="28"/>
                <w:szCs w:val="28"/>
              </w:rPr>
            </w:pPr>
            <w:r>
              <w:rPr>
                <w:rFonts w:hint="eastAsia"/>
                <w:b/>
                <w:color w:val="FF0000"/>
                <w:sz w:val="28"/>
                <w:szCs w:val="28"/>
              </w:rPr>
              <w:t>请仔细阅读，按要求报送资料，资料不符合要求将不具有谈判报价资格。</w:t>
            </w:r>
          </w:p>
          <w:p w:rsidR="004A1415" w:rsidRDefault="004A1415">
            <w:pPr>
              <w:spacing w:line="500" w:lineRule="exact"/>
              <w:jc w:val="center"/>
              <w:rPr>
                <w:rFonts w:ascii="宋体" w:hAnsi="宋体"/>
                <w:b/>
                <w:bCs/>
                <w:color w:val="000000"/>
                <w:sz w:val="44"/>
                <w:szCs w:val="44"/>
              </w:rPr>
            </w:pPr>
          </w:p>
        </w:tc>
      </w:tr>
    </w:tbl>
    <w:p w:rsidR="004A1415" w:rsidRDefault="004A1415">
      <w:pPr>
        <w:spacing w:line="500" w:lineRule="exact"/>
        <w:jc w:val="center"/>
        <w:rPr>
          <w:rFonts w:ascii="宋体" w:hAnsi="宋体"/>
          <w:b/>
          <w:bCs/>
          <w:color w:val="000000"/>
          <w:sz w:val="44"/>
          <w:szCs w:val="44"/>
        </w:rPr>
      </w:pPr>
    </w:p>
    <w:p w:rsidR="004A1415" w:rsidRDefault="004A1415">
      <w:pPr>
        <w:spacing w:line="500" w:lineRule="exact"/>
        <w:jc w:val="center"/>
        <w:rPr>
          <w:rFonts w:ascii="宋体" w:hAnsi="宋体"/>
          <w:b/>
          <w:bCs/>
          <w:color w:val="000000"/>
          <w:sz w:val="44"/>
          <w:szCs w:val="44"/>
        </w:rPr>
      </w:pPr>
    </w:p>
    <w:p w:rsidR="004A1415" w:rsidRDefault="004A1415">
      <w:pPr>
        <w:spacing w:line="500" w:lineRule="exact"/>
        <w:jc w:val="center"/>
        <w:rPr>
          <w:rFonts w:ascii="宋体" w:hAnsi="宋体"/>
          <w:b/>
          <w:bCs/>
          <w:color w:val="000000"/>
          <w:sz w:val="44"/>
          <w:szCs w:val="44"/>
        </w:rPr>
      </w:pPr>
    </w:p>
    <w:p w:rsidR="004A1415" w:rsidRDefault="004A1415">
      <w:pPr>
        <w:spacing w:line="500" w:lineRule="exact"/>
        <w:jc w:val="center"/>
        <w:rPr>
          <w:rFonts w:ascii="宋体" w:hAnsi="宋体"/>
          <w:b/>
          <w:bCs/>
          <w:color w:val="000000"/>
          <w:sz w:val="44"/>
          <w:szCs w:val="44"/>
        </w:rPr>
      </w:pPr>
    </w:p>
    <w:p w:rsidR="004A1415" w:rsidRDefault="004A1415">
      <w:pPr>
        <w:spacing w:line="500" w:lineRule="exact"/>
        <w:rPr>
          <w:rFonts w:ascii="宋体" w:hAnsi="宋体"/>
          <w:b/>
          <w:bCs/>
          <w:color w:val="000000"/>
          <w:sz w:val="44"/>
          <w:szCs w:val="44"/>
        </w:rPr>
      </w:pPr>
    </w:p>
    <w:p w:rsidR="004A1415" w:rsidRDefault="00D84A1D">
      <w:pPr>
        <w:jc w:val="center"/>
        <w:rPr>
          <w:rFonts w:ascii="仿宋_GB2312" w:eastAsia="仿宋_GB2312"/>
          <w:b/>
          <w:bCs/>
          <w:color w:val="000000"/>
          <w:sz w:val="52"/>
        </w:rPr>
      </w:pPr>
      <w:r>
        <w:rPr>
          <w:rFonts w:ascii="仿宋_GB2312" w:eastAsia="仿宋_GB2312" w:hint="eastAsia"/>
          <w:b/>
          <w:bCs/>
          <w:color w:val="000000"/>
          <w:sz w:val="44"/>
          <w:szCs w:val="44"/>
        </w:rPr>
        <w:t>中粮屯河番茄有限公司</w:t>
      </w:r>
    </w:p>
    <w:p w:rsidR="004A1415" w:rsidRDefault="004A1415">
      <w:pPr>
        <w:jc w:val="center"/>
        <w:rPr>
          <w:rFonts w:ascii="仿宋_GB2312" w:eastAsia="仿宋_GB2312"/>
          <w:b/>
          <w:bCs/>
          <w:color w:val="000000"/>
          <w:sz w:val="52"/>
        </w:rPr>
      </w:pPr>
    </w:p>
    <w:p w:rsidR="004A1415" w:rsidRDefault="00D84A1D">
      <w:pPr>
        <w:spacing w:line="360" w:lineRule="auto"/>
        <w:jc w:val="center"/>
        <w:rPr>
          <w:rFonts w:ascii="仿宋GB2312" w:eastAsia="仿宋GB2312" w:hAnsi="仿宋GB2312" w:cs="仿宋GB2312"/>
          <w:b/>
          <w:bCs/>
          <w:color w:val="000000"/>
          <w:sz w:val="44"/>
          <w:szCs w:val="44"/>
        </w:rPr>
      </w:pPr>
      <w:r>
        <w:rPr>
          <w:rFonts w:ascii="仿宋_GB2312" w:eastAsia="仿宋_GB2312" w:hint="eastAsia"/>
          <w:b/>
          <w:bCs/>
          <w:color w:val="000000"/>
          <w:sz w:val="52"/>
        </w:rPr>
        <w:t xml:space="preserve"> </w:t>
      </w:r>
      <w:r>
        <w:rPr>
          <w:rFonts w:ascii="仿宋GB2312" w:eastAsia="仿宋GB2312" w:hAnsi="仿宋GB2312" w:cs="仿宋GB2312" w:hint="eastAsia"/>
          <w:b/>
          <w:bCs/>
          <w:color w:val="000000"/>
          <w:sz w:val="44"/>
          <w:szCs w:val="44"/>
        </w:rPr>
        <w:t>2023-2024年度广州区域仓配一体化业务</w:t>
      </w:r>
    </w:p>
    <w:p w:rsidR="004A1415" w:rsidRDefault="00D84A1D">
      <w:pPr>
        <w:spacing w:line="360" w:lineRule="auto"/>
        <w:jc w:val="center"/>
        <w:rPr>
          <w:rFonts w:ascii="仿宋GB2312" w:eastAsia="仿宋GB2312" w:hAnsi="仿宋GB2312" w:cs="仿宋GB2312"/>
          <w:b/>
          <w:bCs/>
          <w:color w:val="000000"/>
          <w:sz w:val="44"/>
          <w:szCs w:val="44"/>
        </w:rPr>
      </w:pPr>
      <w:r>
        <w:rPr>
          <w:rFonts w:ascii="仿宋GB2312" w:eastAsia="仿宋GB2312" w:hAnsi="仿宋GB2312" w:cs="仿宋GB2312" w:hint="eastAsia"/>
          <w:b/>
          <w:bCs/>
          <w:color w:val="000000"/>
          <w:sz w:val="44"/>
          <w:szCs w:val="44"/>
        </w:rPr>
        <w:t>询比项目说明书</w:t>
      </w:r>
    </w:p>
    <w:p w:rsidR="004A1415" w:rsidRDefault="004A1415">
      <w:pPr>
        <w:jc w:val="center"/>
        <w:rPr>
          <w:rFonts w:ascii="仿宋_GB2312" w:eastAsia="仿宋_GB2312"/>
          <w:b/>
          <w:bCs/>
          <w:color w:val="000000"/>
          <w:sz w:val="30"/>
        </w:rPr>
      </w:pPr>
    </w:p>
    <w:p w:rsidR="004A1415" w:rsidRDefault="004A1415">
      <w:pPr>
        <w:jc w:val="center"/>
        <w:rPr>
          <w:rFonts w:ascii="仿宋_GB2312" w:eastAsia="仿宋_GB2312"/>
          <w:b/>
          <w:bCs/>
          <w:color w:val="000000"/>
          <w:sz w:val="30"/>
        </w:rPr>
      </w:pPr>
    </w:p>
    <w:p w:rsidR="004A1415" w:rsidRDefault="004A1415">
      <w:pPr>
        <w:jc w:val="center"/>
        <w:rPr>
          <w:rFonts w:ascii="仿宋_GB2312" w:eastAsia="仿宋_GB2312"/>
          <w:b/>
          <w:bCs/>
          <w:color w:val="000000"/>
          <w:sz w:val="30"/>
        </w:rPr>
      </w:pPr>
    </w:p>
    <w:p w:rsidR="004A1415" w:rsidRDefault="004A1415">
      <w:pPr>
        <w:jc w:val="center"/>
        <w:rPr>
          <w:rFonts w:ascii="仿宋_GB2312" w:eastAsia="仿宋_GB2312"/>
          <w:b/>
          <w:bCs/>
          <w:color w:val="000000"/>
          <w:sz w:val="30"/>
        </w:rPr>
      </w:pPr>
    </w:p>
    <w:p w:rsidR="004A1415" w:rsidRDefault="004A1415">
      <w:pPr>
        <w:jc w:val="center"/>
        <w:rPr>
          <w:rFonts w:ascii="仿宋_GB2312" w:eastAsia="仿宋_GB2312"/>
          <w:b/>
          <w:bCs/>
          <w:color w:val="000000"/>
          <w:sz w:val="30"/>
        </w:rPr>
      </w:pPr>
    </w:p>
    <w:p w:rsidR="004A1415" w:rsidRDefault="004A1415">
      <w:pPr>
        <w:rPr>
          <w:rFonts w:ascii="仿宋_GB2312" w:eastAsia="仿宋_GB2312"/>
          <w:b/>
          <w:bCs/>
          <w:color w:val="000000"/>
          <w:sz w:val="30"/>
        </w:rPr>
      </w:pPr>
    </w:p>
    <w:p w:rsidR="004A1415" w:rsidRDefault="004A1415">
      <w:pPr>
        <w:rPr>
          <w:rFonts w:ascii="仿宋_GB2312" w:eastAsia="仿宋_GB2312"/>
          <w:b/>
          <w:bCs/>
          <w:color w:val="000000"/>
          <w:sz w:val="30"/>
        </w:rPr>
      </w:pPr>
    </w:p>
    <w:p w:rsidR="004A1415" w:rsidRDefault="00D84A1D">
      <w:pPr>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日期：2023年5月</w:t>
      </w:r>
    </w:p>
    <w:p w:rsidR="004A1415" w:rsidRDefault="004A1415">
      <w:pPr>
        <w:rPr>
          <w:rFonts w:ascii="宋体" w:hAnsi="宋体"/>
          <w:b/>
          <w:bCs/>
          <w:color w:val="000000"/>
          <w:sz w:val="32"/>
          <w:szCs w:val="32"/>
        </w:rPr>
      </w:pPr>
    </w:p>
    <w:p w:rsidR="004A1415" w:rsidRDefault="004A1415">
      <w:pPr>
        <w:spacing w:line="360" w:lineRule="auto"/>
        <w:rPr>
          <w:rFonts w:ascii="宋体" w:hAnsi="宋体"/>
          <w:b/>
          <w:bCs/>
          <w:color w:val="000000"/>
          <w:sz w:val="28"/>
          <w:szCs w:val="28"/>
        </w:rPr>
      </w:pPr>
    </w:p>
    <w:p w:rsidR="004A1415" w:rsidRPr="00770B7F" w:rsidRDefault="004A1415">
      <w:pPr>
        <w:spacing w:line="360" w:lineRule="auto"/>
        <w:rPr>
          <w:rFonts w:ascii="宋体" w:hAnsi="宋体"/>
          <w:b/>
          <w:bCs/>
          <w:color w:val="000000"/>
          <w:sz w:val="28"/>
          <w:szCs w:val="28"/>
        </w:rPr>
      </w:pPr>
    </w:p>
    <w:p w:rsidR="004A1415" w:rsidRDefault="00D84A1D">
      <w:pPr>
        <w:jc w:val="center"/>
        <w:outlineLvl w:val="0"/>
        <w:rPr>
          <w:rFonts w:ascii="仿宋GB2312" w:eastAsia="仿宋GB2312" w:hAnsi="仿宋GB2312" w:cs="仿宋GB2312"/>
          <w:b/>
          <w:color w:val="000000"/>
          <w:sz w:val="44"/>
          <w:szCs w:val="44"/>
        </w:rPr>
      </w:pPr>
      <w:r>
        <w:rPr>
          <w:rFonts w:ascii="仿宋GB2312" w:eastAsia="仿宋GB2312" w:hAnsi="仿宋GB2312" w:cs="仿宋GB2312" w:hint="eastAsia"/>
          <w:b/>
          <w:color w:val="000000"/>
          <w:sz w:val="44"/>
          <w:szCs w:val="44"/>
        </w:rPr>
        <w:lastRenderedPageBreak/>
        <w:t>第一部分  采购预告</w:t>
      </w:r>
    </w:p>
    <w:p w:rsidR="004A1415" w:rsidRDefault="00D84A1D">
      <w:pPr>
        <w:pStyle w:val="2"/>
        <w:keepNext w:val="0"/>
        <w:keepLines w:val="0"/>
        <w:numPr>
          <w:ilvl w:val="0"/>
          <w:numId w:val="0"/>
        </w:numPr>
        <w:spacing w:before="0" w:after="0" w:line="360" w:lineRule="auto"/>
        <w:ind w:rightChars="46" w:right="97"/>
        <w:contextualSpacing/>
        <w:jc w:val="left"/>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1.采购方介绍</w:t>
      </w:r>
    </w:p>
    <w:p w:rsidR="004A1415" w:rsidRDefault="00D84A1D">
      <w:pPr>
        <w:spacing w:line="360" w:lineRule="auto"/>
        <w:ind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中粮糖业是中粮集团控股国内A股上市公司，是中粮集团食糖业务专业化公司，经营范围包括国内外制糖、食糖进口、港口炼糖、国内食糖销售及贸易、食糖仓储及物流、番茄加工；中粮糖业食糖业务在国内外建立了完善的产业布局，全产业链增值能力位于行业前列。</w:t>
      </w:r>
    </w:p>
    <w:p w:rsidR="004A1415" w:rsidRDefault="00D84A1D">
      <w:pPr>
        <w:pStyle w:val="a9"/>
        <w:shd w:val="clear" w:color="auto" w:fill="FFFFFF"/>
        <w:spacing w:before="0" w:beforeAutospacing="0" w:after="0" w:afterAutospacing="0" w:line="360" w:lineRule="atLeast"/>
        <w:ind w:firstLine="420"/>
        <w:textAlignment w:val="baseline"/>
        <w:rPr>
          <w:rFonts w:ascii="仿宋GB2312" w:eastAsia="仿宋GB2312" w:hAnsi="仿宋GB2312" w:cs="仿宋GB2312"/>
          <w:color w:val="000000"/>
          <w:kern w:val="2"/>
          <w:sz w:val="28"/>
          <w:szCs w:val="28"/>
        </w:rPr>
      </w:pPr>
      <w:r>
        <w:rPr>
          <w:rFonts w:ascii="仿宋GB2312" w:eastAsia="仿宋GB2312" w:hAnsi="仿宋GB2312" w:cs="仿宋GB2312" w:hint="eastAsia"/>
          <w:color w:val="000000"/>
          <w:kern w:val="2"/>
          <w:sz w:val="28"/>
          <w:szCs w:val="28"/>
        </w:rPr>
        <w:t>中粮屯河番茄有限公司（简称中粮番茄）是中粮集团旗下国内A股上市公司中粮屯河糖业股份有限公司所属企业，主营业务是番茄及其他果蔬产品加工。可年产大包装番茄酱30万吨，番茄粉4500吨，番茄油树脂10吨，辣椒酱15000吨，浓缩杏浆3500吨，直罐小包装番茄酱和丁果产品2.5万吨。</w:t>
      </w:r>
    </w:p>
    <w:p w:rsidR="004A1415" w:rsidRDefault="00D84A1D">
      <w:pPr>
        <w:pStyle w:val="a9"/>
        <w:shd w:val="clear" w:color="auto" w:fill="FFFFFF"/>
        <w:spacing w:before="0" w:beforeAutospacing="0" w:after="0" w:afterAutospacing="0" w:line="360" w:lineRule="atLeast"/>
        <w:ind w:firstLine="420"/>
        <w:textAlignment w:val="baseline"/>
        <w:rPr>
          <w:rFonts w:ascii="仿宋GB2312" w:eastAsia="仿宋GB2312" w:hAnsi="仿宋GB2312" w:cs="仿宋GB2312"/>
          <w:color w:val="000000"/>
          <w:sz w:val="32"/>
          <w:szCs w:val="32"/>
        </w:rPr>
      </w:pPr>
      <w:r>
        <w:rPr>
          <w:rFonts w:ascii="仿宋GB2312" w:eastAsia="仿宋GB2312" w:hAnsi="仿宋GB2312" w:cs="仿宋GB2312" w:hint="eastAsia"/>
          <w:color w:val="000000"/>
          <w:kern w:val="2"/>
          <w:sz w:val="28"/>
          <w:szCs w:val="28"/>
        </w:rPr>
        <w:t>公司产品主要出口日韩、东南亚、欧洲、中东、独联体、非洲等80多个国家，与国际知名企业形成战略合作伙伴关系，作为长期稳定供应商的同时，在番茄产品研发、种植技术、培训交流等多方面保持合作。中粮番茄率先引进国外先进的番茄种植、采收设备，建立机械化种植采收、拉运体系，保证番茄原料质量高、成本稳定、供应均衡和食品安全。</w:t>
      </w:r>
    </w:p>
    <w:p w:rsidR="004A1415" w:rsidRDefault="00D84A1D">
      <w:pPr>
        <w:pStyle w:val="2"/>
        <w:keepNext w:val="0"/>
        <w:keepLines w:val="0"/>
        <w:numPr>
          <w:ilvl w:val="0"/>
          <w:numId w:val="0"/>
        </w:numPr>
        <w:spacing w:before="0" w:after="0" w:line="360" w:lineRule="auto"/>
        <w:ind w:left="147" w:rightChars="46" w:right="97" w:firstLineChars="100" w:firstLine="281"/>
        <w:contextualSpacing/>
        <w:jc w:val="left"/>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2.采购条件</w:t>
      </w:r>
    </w:p>
    <w:p w:rsidR="004A1415" w:rsidRPr="00770B7F" w:rsidRDefault="00D84A1D">
      <w:pPr>
        <w:spacing w:line="360" w:lineRule="auto"/>
        <w:jc w:val="left"/>
        <w:rPr>
          <w:rFonts w:ascii="仿宋GB2312" w:eastAsia="仿宋GB2312" w:hAnsi="仿宋GB2312" w:cs="仿宋GB2312"/>
          <w:color w:val="000000"/>
          <w:sz w:val="28"/>
          <w:szCs w:val="28"/>
          <w:u w:val="single" w:color="FFFFFF"/>
        </w:rPr>
      </w:pPr>
      <w:r>
        <w:rPr>
          <w:rFonts w:ascii="仿宋GB2312" w:eastAsia="仿宋GB2312" w:hAnsi="仿宋GB2312" w:cs="仿宋GB2312" w:hint="eastAsia"/>
          <w:color w:val="000000"/>
          <w:sz w:val="28"/>
          <w:szCs w:val="28"/>
        </w:rPr>
        <w:t>本采购项目为中粮屯河番茄</w:t>
      </w:r>
      <w:r w:rsidRPr="00770B7F">
        <w:rPr>
          <w:rFonts w:ascii="仿宋GB2312" w:eastAsia="仿宋GB2312" w:hAnsi="仿宋GB2312" w:cs="仿宋GB2312" w:hint="eastAsia"/>
          <w:color w:val="000000"/>
          <w:sz w:val="28"/>
          <w:szCs w:val="28"/>
        </w:rPr>
        <w:t>有限公司</w:t>
      </w:r>
      <w:r w:rsidRPr="00770B7F">
        <w:rPr>
          <w:rFonts w:ascii="仿宋GB2312" w:eastAsia="仿宋GB2312" w:hAnsi="仿宋GB2312" w:cs="仿宋GB2312" w:hint="eastAsia"/>
          <w:b/>
          <w:color w:val="000000"/>
          <w:sz w:val="28"/>
          <w:szCs w:val="28"/>
        </w:rPr>
        <w:t>2023-2024年度广州区域仓配一体化业务项目询比采购</w:t>
      </w:r>
      <w:r w:rsidRPr="00770B7F">
        <w:rPr>
          <w:rFonts w:ascii="仿宋GB2312" w:eastAsia="仿宋GB2312" w:hAnsi="仿宋GB2312" w:cs="仿宋GB2312" w:hint="eastAsia"/>
          <w:color w:val="000000"/>
          <w:sz w:val="28"/>
          <w:szCs w:val="28"/>
        </w:rPr>
        <w:t>，采购人为中粮屯河番茄有限公司</w:t>
      </w:r>
      <w:bookmarkStart w:id="0" w:name="_Toc6994"/>
      <w:r w:rsidRPr="00770B7F">
        <w:rPr>
          <w:rFonts w:ascii="仿宋GB2312" w:eastAsia="仿宋GB2312" w:hAnsi="仿宋GB2312" w:cs="仿宋GB2312" w:hint="eastAsia"/>
          <w:color w:val="000000"/>
          <w:sz w:val="28"/>
          <w:szCs w:val="28"/>
        </w:rPr>
        <w:t>，采购范围：广州区域。</w:t>
      </w:r>
    </w:p>
    <w:p w:rsidR="004A1415" w:rsidRDefault="00D84A1D">
      <w:pPr>
        <w:spacing w:line="360" w:lineRule="auto"/>
        <w:ind w:firstLineChars="100" w:firstLine="281"/>
        <w:jc w:val="left"/>
        <w:rPr>
          <w:rFonts w:ascii="仿宋GB2312" w:eastAsia="仿宋GB2312" w:hAnsi="仿宋GB2312" w:cs="仿宋GB2312"/>
          <w:color w:val="000000"/>
          <w:sz w:val="28"/>
          <w:szCs w:val="28"/>
          <w:u w:val="single" w:color="FFFFFF"/>
        </w:rPr>
      </w:pPr>
      <w:r w:rsidRPr="00770B7F">
        <w:rPr>
          <w:rFonts w:ascii="仿宋GB2312" w:eastAsia="仿宋GB2312" w:hAnsi="仿宋GB2312" w:cs="仿宋GB2312" w:hint="eastAsia"/>
          <w:b/>
          <w:color w:val="000000"/>
          <w:sz w:val="28"/>
          <w:szCs w:val="28"/>
        </w:rPr>
        <w:t xml:space="preserve"> 3.项目名称：中粮屯河番茄有限公司2023-2024年度广州区域仓配一体化业务项目询比采购</w:t>
      </w:r>
    </w:p>
    <w:bookmarkEnd w:id="0"/>
    <w:p w:rsidR="004A1415" w:rsidRDefault="00D84A1D">
      <w:pPr>
        <w:autoSpaceDE w:val="0"/>
        <w:autoSpaceDN w:val="0"/>
        <w:spacing w:line="360" w:lineRule="auto"/>
        <w:ind w:firstLineChars="100" w:firstLine="281"/>
        <w:jc w:val="left"/>
        <w:rPr>
          <w:rFonts w:ascii="仿宋GB2312" w:eastAsia="仿宋GB2312" w:hAnsi="仿宋GB2312" w:cs="仿宋GB2312"/>
          <w:color w:val="FF0000"/>
          <w:sz w:val="28"/>
          <w:szCs w:val="28"/>
          <w:lang w:bidi="zh-CN"/>
        </w:rPr>
      </w:pPr>
      <w:r>
        <w:rPr>
          <w:rFonts w:ascii="仿宋GB2312" w:eastAsia="仿宋GB2312" w:hAnsi="仿宋GB2312" w:cs="仿宋GB2312" w:hint="eastAsia"/>
          <w:b/>
          <w:color w:val="000000"/>
          <w:sz w:val="28"/>
          <w:szCs w:val="28"/>
        </w:rPr>
        <w:t>4.项目运行有效期</w:t>
      </w:r>
      <w:r>
        <w:rPr>
          <w:rFonts w:ascii="仿宋GB2312" w:eastAsia="仿宋GB2312" w:hAnsi="仿宋GB2312" w:cs="仿宋GB2312" w:hint="eastAsia"/>
          <w:b/>
          <w:color w:val="000000"/>
          <w:sz w:val="28"/>
          <w:szCs w:val="28"/>
          <w:lang w:bidi="zh-CN"/>
        </w:rPr>
        <w:t>：</w:t>
      </w:r>
      <w:r>
        <w:rPr>
          <w:rFonts w:ascii="仿宋GB2312" w:eastAsia="仿宋GB2312" w:hAnsi="仿宋GB2312" w:cs="仿宋GB2312" w:hint="eastAsia"/>
          <w:color w:val="000000"/>
          <w:sz w:val="28"/>
          <w:szCs w:val="28"/>
          <w:highlight w:val="yellow"/>
          <w:lang w:bidi="zh-CN"/>
        </w:rPr>
        <w:t>2023年8月1日至2024年07月31日</w:t>
      </w:r>
      <w:r>
        <w:rPr>
          <w:rFonts w:ascii="仿宋GB2312" w:eastAsia="仿宋GB2312" w:hAnsi="仿宋GB2312" w:cs="仿宋GB2312" w:hint="eastAsia"/>
          <w:color w:val="FF0000"/>
          <w:sz w:val="28"/>
          <w:szCs w:val="28"/>
          <w:highlight w:val="yellow"/>
          <w:lang w:bidi="zh-CN"/>
        </w:rPr>
        <w:t xml:space="preserve"> </w:t>
      </w:r>
    </w:p>
    <w:p w:rsidR="004A1415" w:rsidRDefault="00D84A1D">
      <w:pPr>
        <w:autoSpaceDE w:val="0"/>
        <w:autoSpaceDN w:val="0"/>
        <w:spacing w:line="360" w:lineRule="auto"/>
        <w:ind w:leftChars="-15" w:left="-31" w:firstLine="566"/>
        <w:rPr>
          <w:rFonts w:ascii="仿宋GB2312" w:eastAsia="仿宋GB2312" w:hAnsi="仿宋GB2312" w:cs="仿宋GB2312"/>
          <w:sz w:val="28"/>
          <w:szCs w:val="28"/>
          <w:lang w:bidi="zh-CN"/>
        </w:rPr>
      </w:pPr>
      <w:r>
        <w:rPr>
          <w:rFonts w:ascii="仿宋GB2312" w:eastAsia="仿宋GB2312" w:hAnsi="仿宋GB2312" w:cs="仿宋GB2312" w:hint="eastAsia"/>
          <w:b/>
          <w:color w:val="000000"/>
          <w:sz w:val="28"/>
          <w:szCs w:val="28"/>
        </w:rPr>
        <w:lastRenderedPageBreak/>
        <w:t>5.</w:t>
      </w:r>
      <w:r>
        <w:rPr>
          <w:rFonts w:ascii="仿宋GB2312" w:eastAsia="仿宋GB2312" w:hAnsi="仿宋GB2312" w:cs="仿宋GB2312" w:hint="eastAsia"/>
          <w:b/>
          <w:sz w:val="28"/>
          <w:szCs w:val="28"/>
          <w:lang w:bidi="zh-CN"/>
        </w:rPr>
        <w:t>采购方式：</w:t>
      </w:r>
      <w:r>
        <w:rPr>
          <w:rFonts w:ascii="仿宋GB2312" w:eastAsia="仿宋GB2312" w:hAnsi="仿宋GB2312" w:cs="仿宋GB2312" w:hint="eastAsia"/>
          <w:iCs/>
          <w:sz w:val="28"/>
          <w:szCs w:val="28"/>
        </w:rPr>
        <w:t>询比采购</w:t>
      </w:r>
    </w:p>
    <w:p w:rsidR="004A1415" w:rsidRDefault="00D84A1D">
      <w:pPr>
        <w:pStyle w:val="2"/>
        <w:numPr>
          <w:ilvl w:val="0"/>
          <w:numId w:val="0"/>
        </w:numPr>
        <w:spacing w:line="360" w:lineRule="auto"/>
        <w:ind w:leftChars="-15" w:left="-31" w:firstLineChars="200" w:firstLine="562"/>
        <w:contextualSpacing/>
        <w:rPr>
          <w:rFonts w:ascii="仿宋GB2312" w:eastAsia="仿宋GB2312" w:hAnsi="仿宋GB2312" w:cs="仿宋GB2312"/>
          <w:color w:val="000000"/>
          <w:sz w:val="28"/>
          <w:szCs w:val="28"/>
        </w:rPr>
      </w:pPr>
      <w:bookmarkStart w:id="1" w:name="_Toc31709"/>
      <w:r>
        <w:rPr>
          <w:rFonts w:ascii="仿宋GB2312" w:eastAsia="仿宋GB2312" w:hAnsi="仿宋GB2312" w:cs="仿宋GB2312" w:hint="eastAsia"/>
          <w:color w:val="000000"/>
          <w:sz w:val="28"/>
          <w:szCs w:val="28"/>
        </w:rPr>
        <w:t>6. 供应商资格要求：</w:t>
      </w:r>
      <w:bookmarkEnd w:id="1"/>
    </w:p>
    <w:p w:rsidR="004A1415" w:rsidRDefault="00D84A1D">
      <w:pPr>
        <w:pStyle w:val="ae"/>
        <w:spacing w:line="360" w:lineRule="auto"/>
        <w:ind w:leftChars="-15" w:left="-31" w:firstLine="566"/>
        <w:rPr>
          <w:rFonts w:ascii="仿宋GB2312" w:eastAsia="仿宋GB2312" w:hAnsi="仿宋GB2312" w:cs="仿宋GB2312"/>
          <w:sz w:val="28"/>
          <w:szCs w:val="28"/>
        </w:rPr>
      </w:pPr>
      <w:r>
        <w:rPr>
          <w:rFonts w:ascii="仿宋GB2312" w:eastAsia="仿宋GB2312" w:hAnsi="仿宋GB2312" w:cs="仿宋GB2312" w:hint="eastAsia"/>
          <w:sz w:val="28"/>
          <w:szCs w:val="28"/>
        </w:rPr>
        <w:t>6.1供应商须为在中华人民共和国境内依法注册的</w:t>
      </w:r>
      <w:r>
        <w:rPr>
          <w:rFonts w:ascii="仿宋GB2312" w:eastAsia="仿宋GB2312" w:hAnsi="仿宋GB2312" w:cs="仿宋GB2312" w:hint="eastAsia"/>
          <w:color w:val="000000"/>
          <w:sz w:val="28"/>
          <w:szCs w:val="28"/>
        </w:rPr>
        <w:t>独立法人</w:t>
      </w:r>
      <w:r>
        <w:rPr>
          <w:rFonts w:ascii="仿宋GB2312" w:eastAsia="仿宋GB2312" w:hAnsi="仿宋GB2312" w:cs="仿宋GB2312" w:hint="eastAsia"/>
          <w:sz w:val="28"/>
          <w:szCs w:val="28"/>
        </w:rPr>
        <w:t>企业或其他组织。</w:t>
      </w:r>
    </w:p>
    <w:p w:rsidR="004A1415" w:rsidRDefault="00D84A1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6.2信誉要求：近三年无因申请人违约或不恰当履约引起的合同终止、纠纷、争议、仲裁和公诉纪录，未列入失信被执行人、重大税收违法案件当事人名单；</w:t>
      </w:r>
    </w:p>
    <w:p w:rsidR="004A1415" w:rsidRDefault="00D84A1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6.3供应商须提供国家企业信用信息公示系统行政处罚信息、列入经营异常名录信息、列入严重违法失信企业名单（黑名单）信息截图（查询网址：</w:t>
      </w:r>
      <w:hyperlink r:id="rId7" w:history="1">
        <w:r>
          <w:rPr>
            <w:rFonts w:ascii="仿宋GB2312" w:eastAsia="仿宋GB2312" w:hAnsi="仿宋GB2312" w:cs="仿宋GB2312" w:hint="eastAsia"/>
            <w:color w:val="000000"/>
            <w:sz w:val="28"/>
            <w:szCs w:val="28"/>
          </w:rPr>
          <w:t>http://www.gsxt.gov.cn/index.html</w:t>
        </w:r>
      </w:hyperlink>
      <w:r>
        <w:rPr>
          <w:rFonts w:ascii="仿宋GB2312" w:eastAsia="仿宋GB2312" w:hAnsi="仿宋GB2312" w:cs="仿宋GB2312" w:hint="eastAsia"/>
          <w:color w:val="000000"/>
          <w:sz w:val="28"/>
          <w:szCs w:val="28"/>
        </w:rPr>
        <w:t>）；</w:t>
      </w:r>
    </w:p>
    <w:p w:rsidR="004A1415" w:rsidRDefault="00D84A1D">
      <w:pPr>
        <w:spacing w:line="360" w:lineRule="auto"/>
        <w:ind w:leftChars="-15" w:left="-31" w:firstLine="566"/>
        <w:rPr>
          <w:rFonts w:ascii="仿宋GB2312" w:eastAsia="仿宋GB2312" w:hAnsi="仿宋GB2312" w:cs="仿宋GB2312"/>
          <w:sz w:val="28"/>
          <w:szCs w:val="28"/>
        </w:rPr>
      </w:pPr>
      <w:r>
        <w:rPr>
          <w:rFonts w:ascii="仿宋GB2312" w:eastAsia="仿宋GB2312" w:hAnsi="仿宋GB2312" w:cs="仿宋GB2312" w:hint="eastAsia"/>
          <w:sz w:val="28"/>
          <w:szCs w:val="28"/>
        </w:rPr>
        <w:t>6.4 本次采购不接受联合体报价。</w:t>
      </w:r>
    </w:p>
    <w:p w:rsidR="004A1415" w:rsidRDefault="00D84A1D">
      <w:pPr>
        <w:spacing w:line="360" w:lineRule="auto"/>
        <w:ind w:leftChars="-15" w:left="-31" w:firstLine="566"/>
        <w:rPr>
          <w:rFonts w:ascii="仿宋GB2312" w:eastAsia="仿宋GB2312" w:hAnsi="仿宋GB2312" w:cs="仿宋GB2312"/>
          <w:color w:val="000000"/>
          <w:sz w:val="28"/>
          <w:szCs w:val="28"/>
        </w:rPr>
      </w:pPr>
      <w:r>
        <w:rPr>
          <w:rFonts w:ascii="仿宋GB2312" w:eastAsia="仿宋GB2312" w:hAnsi="仿宋GB2312" w:cs="仿宋GB2312" w:hint="eastAsia"/>
          <w:sz w:val="28"/>
          <w:szCs w:val="28"/>
        </w:rPr>
        <w:t>6.5</w:t>
      </w:r>
      <w:r>
        <w:rPr>
          <w:rFonts w:ascii="仿宋GB2312" w:eastAsia="仿宋GB2312" w:hAnsi="仿宋GB2312" w:cs="仿宋GB2312" w:hint="eastAsia"/>
          <w:color w:val="000000"/>
          <w:sz w:val="28"/>
          <w:szCs w:val="28"/>
        </w:rPr>
        <w:t>其他说明：（1）与物流服务采购人存在利害关系可能影响物流服务采购公正性的法人、其他组织或者个人，不得参加报价；（2）单位负责人为同一人或者存在控股、管理关系的不同单位，不得参加同一标段报价或者未划分标段的同一物流服务采购项目报价。违反前两款规定的，相关报价均无效；</w:t>
      </w:r>
    </w:p>
    <w:p w:rsidR="004A1415" w:rsidRDefault="00D84A1D">
      <w:pPr>
        <w:pStyle w:val="2"/>
        <w:numPr>
          <w:ilvl w:val="0"/>
          <w:numId w:val="0"/>
        </w:numPr>
        <w:spacing w:line="360" w:lineRule="auto"/>
        <w:ind w:leftChars="-15" w:left="-31" w:firstLineChars="200" w:firstLine="562"/>
        <w:contextualSpacing/>
        <w:rPr>
          <w:rFonts w:ascii="仿宋GB2312" w:eastAsia="仿宋GB2312" w:hAnsi="仿宋GB2312" w:cs="仿宋GB2312"/>
          <w:color w:val="000000"/>
          <w:sz w:val="28"/>
          <w:szCs w:val="28"/>
        </w:rPr>
      </w:pPr>
      <w:bookmarkStart w:id="2" w:name="_Toc32567"/>
      <w:r>
        <w:rPr>
          <w:rFonts w:ascii="仿宋GB2312" w:eastAsia="仿宋GB2312" w:hAnsi="仿宋GB2312" w:cs="仿宋GB2312" w:hint="eastAsia"/>
          <w:color w:val="000000"/>
          <w:sz w:val="28"/>
          <w:szCs w:val="28"/>
        </w:rPr>
        <w:t>7. 采购文件的获取</w:t>
      </w:r>
      <w:bookmarkEnd w:id="2"/>
      <w:r>
        <w:rPr>
          <w:rFonts w:ascii="仿宋GB2312" w:eastAsia="仿宋GB2312" w:hAnsi="仿宋GB2312" w:cs="仿宋GB2312" w:hint="eastAsia"/>
          <w:color w:val="000000"/>
          <w:sz w:val="28"/>
          <w:szCs w:val="28"/>
        </w:rPr>
        <w:t>及递交</w:t>
      </w:r>
    </w:p>
    <w:p w:rsidR="004A1415" w:rsidRDefault="00D84A1D">
      <w:pPr>
        <w:rPr>
          <w:szCs w:val="21"/>
        </w:rPr>
      </w:pPr>
      <w:r>
        <w:rPr>
          <w:rFonts w:ascii="仿宋GB2312" w:eastAsia="仿宋GB2312" w:hAnsi="仿宋GB2312" w:cs="仿宋GB2312" w:hint="eastAsia"/>
          <w:color w:val="000000"/>
          <w:sz w:val="28"/>
          <w:szCs w:val="28"/>
        </w:rPr>
        <w:t>7.1供应商需在</w:t>
      </w:r>
      <w:r>
        <w:rPr>
          <w:rFonts w:ascii="仿宋GB2312" w:eastAsia="仿宋GB2312" w:hAnsi="仿宋GB2312" w:cs="仿宋GB2312" w:hint="eastAsia"/>
          <w:color w:val="000000"/>
          <w:sz w:val="28"/>
          <w:szCs w:val="28"/>
          <w:highlight w:val="yellow"/>
        </w:rPr>
        <w:t>2023年5月26日9：00</w:t>
      </w:r>
      <w:r>
        <w:rPr>
          <w:rFonts w:ascii="仿宋GB2312" w:eastAsia="仿宋GB2312" w:hAnsi="仿宋GB2312" w:cs="仿宋GB2312" w:hint="eastAsia"/>
          <w:color w:val="000000"/>
          <w:sz w:val="28"/>
          <w:szCs w:val="28"/>
        </w:rPr>
        <w:t>前在中粮糖业EPS采购平台（网址：</w:t>
      </w:r>
      <w:hyperlink r:id="rId8" w:history="1">
        <w:r>
          <w:rPr>
            <w:rStyle w:val="ac"/>
            <w:rFonts w:ascii="仿宋GB2312" w:eastAsia="仿宋GB2312" w:hAnsi="仿宋GB2312" w:cs="仿宋GB2312" w:hint="eastAsia"/>
            <w:color w:val="auto"/>
            <w:sz w:val="28"/>
            <w:szCs w:val="28"/>
            <w:highlight w:val="yellow"/>
          </w:rPr>
          <w:t>http://eps.tunhe.com</w:t>
        </w:r>
      </w:hyperlink>
      <w:r>
        <w:rPr>
          <w:rFonts w:ascii="仿宋GB2312" w:eastAsia="仿宋GB2312" w:hAnsi="仿宋GB2312" w:cs="仿宋GB2312" w:hint="eastAsia"/>
          <w:color w:val="000000"/>
          <w:sz w:val="28"/>
          <w:szCs w:val="28"/>
        </w:rPr>
        <w:t>）完成注册；</w:t>
      </w:r>
      <w:bookmarkStart w:id="3" w:name="_GoBack"/>
      <w:bookmarkEnd w:id="3"/>
      <w:r w:rsidR="001D332E" w:rsidRPr="00955204">
        <w:rPr>
          <w:rFonts w:ascii="仿宋GB2312" w:eastAsia="仿宋GB2312" w:hAnsi="仿宋GB2312" w:cs="仿宋GB2312" w:hint="eastAsia"/>
          <w:color w:val="000000"/>
          <w:sz w:val="28"/>
          <w:szCs w:val="28"/>
          <w:highlight w:val="yellow"/>
        </w:rPr>
        <w:t>2023年6月2日13点</w:t>
      </w:r>
      <w:r w:rsidR="001D332E" w:rsidRPr="001D332E">
        <w:rPr>
          <w:rFonts w:ascii="仿宋GB2312" w:eastAsia="仿宋GB2312" w:hAnsi="仿宋GB2312" w:cs="仿宋GB2312" w:hint="eastAsia"/>
          <w:color w:val="000000"/>
          <w:sz w:val="28"/>
          <w:szCs w:val="28"/>
        </w:rPr>
        <w:t>之前完成系统报名</w:t>
      </w:r>
      <w:r w:rsidR="001D332E">
        <w:rPr>
          <w:rFonts w:ascii="仿宋GB2312" w:eastAsia="仿宋GB2312" w:hAnsi="仿宋GB2312" w:cs="仿宋GB2312" w:hint="eastAsia"/>
          <w:color w:val="000000"/>
          <w:sz w:val="28"/>
          <w:szCs w:val="28"/>
        </w:rPr>
        <w:t>，</w:t>
      </w:r>
      <w:r>
        <w:rPr>
          <w:rFonts w:ascii="仿宋GB2312" w:eastAsia="仿宋GB2312" w:hAnsi="仿宋GB2312" w:cs="仿宋GB2312" w:hint="eastAsia"/>
          <w:color w:val="000000"/>
          <w:sz w:val="28"/>
          <w:szCs w:val="28"/>
        </w:rPr>
        <w:t>采购人组织资格审查合格后，供应商</w:t>
      </w:r>
      <w:r>
        <w:rPr>
          <w:rFonts w:ascii="仿宋GB2312" w:eastAsia="仿宋GB2312" w:hint="eastAsia"/>
          <w:color w:val="000000"/>
          <w:sz w:val="28"/>
          <w:szCs w:val="28"/>
          <w:highlight w:val="yellow"/>
        </w:rPr>
        <w:t>2023年6月5日</w:t>
      </w:r>
      <w:r>
        <w:rPr>
          <w:rFonts w:ascii="仿宋GB2312" w:eastAsia="仿宋GB2312" w:hAnsi="仿宋GB2312" w:cs="仿宋GB2312" w:hint="eastAsia"/>
          <w:color w:val="000000"/>
          <w:sz w:val="28"/>
          <w:szCs w:val="28"/>
        </w:rPr>
        <w:t>通过EPS采购平台获取采购文件；</w:t>
      </w:r>
      <w:r w:rsidR="001D332E">
        <w:rPr>
          <w:rFonts w:ascii="仿宋GB2312" w:eastAsia="仿宋GB2312" w:hAnsi="仿宋GB2312" w:cs="仿宋GB2312" w:hint="eastAsia"/>
          <w:color w:val="000000"/>
          <w:sz w:val="28"/>
          <w:szCs w:val="28"/>
          <w:highlight w:val="yellow"/>
        </w:rPr>
        <w:t xml:space="preserve"> </w:t>
      </w:r>
      <w:r>
        <w:rPr>
          <w:rFonts w:ascii="仿宋GB2312" w:eastAsia="仿宋GB2312" w:hAnsi="仿宋GB2312" w:cs="仿宋GB2312" w:hint="eastAsia"/>
          <w:color w:val="000000"/>
          <w:sz w:val="28"/>
          <w:szCs w:val="28"/>
          <w:highlight w:val="yellow"/>
        </w:rPr>
        <w:t>2023年6月12日9点前</w:t>
      </w:r>
      <w:r>
        <w:rPr>
          <w:rFonts w:ascii="仿宋GB2312" w:eastAsia="仿宋GB2312" w:hAnsi="仿宋GB2312" w:cs="仿宋GB2312" w:hint="eastAsia"/>
          <w:color w:val="000000"/>
          <w:sz w:val="28"/>
          <w:szCs w:val="28"/>
        </w:rPr>
        <w:t>在中粮糖业EPS采购平台上按采购文件说明条款提供相关资料并提交第一轮报价(过期无效)。</w:t>
      </w:r>
    </w:p>
    <w:p w:rsidR="004A1415" w:rsidRDefault="00D84A1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7.2 采购人在报名阶段组织的资格审查，不免除供应商在报价阶段以及合同执行阶段，发现供应商资格不符合而终止供应商资格或者终止合同。</w:t>
      </w:r>
    </w:p>
    <w:p w:rsidR="004A1415" w:rsidRDefault="00D84A1D">
      <w:pPr>
        <w:spacing w:line="360" w:lineRule="auto"/>
        <w:ind w:leftChars="-15" w:left="-31" w:firstLine="566"/>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lastRenderedPageBreak/>
        <w:t>7.3 询比采购计划进行</w:t>
      </w:r>
      <w:r>
        <w:rPr>
          <w:rFonts w:ascii="仿宋GB2312" w:eastAsia="仿宋GB2312" w:hAnsi="仿宋GB2312" w:cs="仿宋GB2312" w:hint="eastAsia"/>
          <w:sz w:val="28"/>
          <w:szCs w:val="28"/>
        </w:rPr>
        <w:t>多轮</w:t>
      </w:r>
      <w:r>
        <w:rPr>
          <w:rFonts w:ascii="仿宋GB2312" w:eastAsia="仿宋GB2312" w:hAnsi="仿宋GB2312" w:cs="仿宋GB2312" w:hint="eastAsia"/>
          <w:color w:val="000000"/>
          <w:sz w:val="28"/>
          <w:szCs w:val="28"/>
        </w:rPr>
        <w:t>报价。</w:t>
      </w:r>
    </w:p>
    <w:p w:rsidR="004A1415" w:rsidRDefault="00D84A1D">
      <w:pPr>
        <w:pStyle w:val="2"/>
        <w:numPr>
          <w:ilvl w:val="0"/>
          <w:numId w:val="0"/>
        </w:numPr>
        <w:spacing w:line="360" w:lineRule="auto"/>
        <w:ind w:leftChars="-15" w:left="-31" w:firstLineChars="200" w:firstLine="562"/>
        <w:contextualSpacing/>
        <w:rPr>
          <w:rFonts w:ascii="仿宋GB2312" w:eastAsia="仿宋GB2312" w:hAnsi="仿宋GB2312" w:cs="仿宋GB2312"/>
          <w:color w:val="000000"/>
          <w:sz w:val="28"/>
          <w:szCs w:val="28"/>
        </w:rPr>
      </w:pPr>
      <w:bookmarkStart w:id="4" w:name="_Toc21651"/>
      <w:r>
        <w:rPr>
          <w:rFonts w:ascii="仿宋GB2312" w:eastAsia="仿宋GB2312" w:hAnsi="仿宋GB2312" w:cs="仿宋GB2312" w:hint="eastAsia"/>
          <w:color w:val="000000"/>
          <w:sz w:val="28"/>
          <w:szCs w:val="28"/>
        </w:rPr>
        <w:t>8. 发布公告的媒介</w:t>
      </w:r>
      <w:bookmarkEnd w:id="4"/>
    </w:p>
    <w:p w:rsidR="004A1415" w:rsidRDefault="00D84A1D">
      <w:pPr>
        <w:spacing w:line="360" w:lineRule="auto"/>
        <w:ind w:leftChars="-15" w:left="-31" w:firstLineChars="175" w:firstLine="490"/>
        <w:contextualSpacing/>
        <w:rPr>
          <w:rFonts w:ascii="仿宋GB2312" w:eastAsia="仿宋GB2312" w:hAnsi="仿宋GB2312" w:cs="仿宋GB2312"/>
          <w:color w:val="000000"/>
          <w:sz w:val="28"/>
          <w:szCs w:val="28"/>
        </w:rPr>
      </w:pPr>
      <w:bookmarkStart w:id="5" w:name="_Toc43732955"/>
      <w:r>
        <w:rPr>
          <w:rFonts w:ascii="仿宋GB2312" w:eastAsia="仿宋GB2312" w:hAnsi="仿宋GB2312" w:cs="仿宋GB2312" w:hint="eastAsia"/>
          <w:color w:val="000000"/>
          <w:sz w:val="28"/>
          <w:szCs w:val="28"/>
        </w:rPr>
        <w:t>本次</w:t>
      </w:r>
      <w:bookmarkStart w:id="6" w:name="_Toc25027"/>
      <w:bookmarkStart w:id="7" w:name="_Toc27851"/>
      <w:bookmarkStart w:id="8" w:name="_Toc13094"/>
      <w:bookmarkStart w:id="9" w:name="_Toc26629"/>
      <w:bookmarkStart w:id="10" w:name="_Toc25787"/>
      <w:bookmarkStart w:id="11" w:name="_Toc30288"/>
      <w:bookmarkStart w:id="12" w:name="_Toc17966"/>
      <w:bookmarkStart w:id="13" w:name="_Toc18249"/>
      <w:bookmarkStart w:id="14" w:name="_Toc5837"/>
      <w:bookmarkStart w:id="15" w:name="_Toc32404"/>
      <w:bookmarkStart w:id="16" w:name="_Toc9870"/>
      <w:bookmarkStart w:id="17" w:name="_Toc1597"/>
      <w:bookmarkStart w:id="18" w:name="_Toc12326"/>
      <w:bookmarkEnd w:id="5"/>
      <w:r>
        <w:rPr>
          <w:rFonts w:ascii="仿宋GB2312" w:eastAsia="仿宋GB2312" w:hAnsi="仿宋GB2312" w:cs="仿宋GB2312" w:hint="eastAsia"/>
          <w:color w:val="000000"/>
          <w:sz w:val="28"/>
          <w:szCs w:val="28"/>
        </w:rPr>
        <w:t>谈判在中粮糖业公司电子采购管理平台（简称EPS平台）公开发布。（网址：</w:t>
      </w:r>
      <w:hyperlink r:id="rId9" w:history="1">
        <w:r>
          <w:rPr>
            <w:rStyle w:val="ac"/>
            <w:rFonts w:ascii="仿宋GB2312" w:eastAsia="仿宋GB2312" w:hAnsi="仿宋GB2312" w:cs="仿宋GB2312" w:hint="eastAsia"/>
            <w:color w:val="auto"/>
            <w:sz w:val="28"/>
            <w:szCs w:val="28"/>
            <w:highlight w:val="yellow"/>
          </w:rPr>
          <w:t>http://eps.tunhe.com</w:t>
        </w:r>
      </w:hyperlink>
      <w:r>
        <w:rPr>
          <w:rFonts w:ascii="仿宋GB2312" w:eastAsia="仿宋GB2312" w:hAnsi="仿宋GB2312" w:cs="仿宋GB2312" w:hint="eastAsia"/>
          <w:color w:val="000000"/>
          <w:sz w:val="28"/>
          <w:szCs w:val="28"/>
        </w:rPr>
        <w:t>）</w:t>
      </w:r>
    </w:p>
    <w:p w:rsidR="004A1415" w:rsidRDefault="00D84A1D">
      <w:pPr>
        <w:spacing w:line="360" w:lineRule="auto"/>
        <w:ind w:leftChars="-15" w:left="-31" w:firstLine="599"/>
        <w:contextualSpacing/>
        <w:rPr>
          <w:rFonts w:ascii="仿宋GB2312" w:eastAsia="仿宋GB2312" w:hAnsi="仿宋GB2312" w:cs="仿宋GB2312"/>
          <w:b/>
          <w:color w:val="000000"/>
          <w:sz w:val="28"/>
          <w:szCs w:val="28"/>
        </w:rPr>
      </w:pPr>
      <w:r>
        <w:rPr>
          <w:rFonts w:ascii="仿宋GB2312" w:eastAsia="仿宋GB2312" w:hAnsi="仿宋GB2312" w:cs="仿宋GB2312" w:hint="eastAsia"/>
          <w:b/>
          <w:color w:val="000000"/>
          <w:sz w:val="28"/>
          <w:szCs w:val="28"/>
        </w:rPr>
        <w:t xml:space="preserve">9. </w:t>
      </w:r>
      <w:bookmarkEnd w:id="6"/>
      <w:bookmarkEnd w:id="7"/>
      <w:bookmarkEnd w:id="8"/>
      <w:bookmarkEnd w:id="9"/>
      <w:bookmarkEnd w:id="10"/>
      <w:bookmarkEnd w:id="11"/>
      <w:bookmarkEnd w:id="12"/>
      <w:bookmarkEnd w:id="13"/>
      <w:bookmarkEnd w:id="14"/>
      <w:bookmarkEnd w:id="15"/>
      <w:bookmarkEnd w:id="16"/>
      <w:bookmarkEnd w:id="17"/>
      <w:bookmarkEnd w:id="18"/>
      <w:r>
        <w:rPr>
          <w:rFonts w:ascii="仿宋GB2312" w:eastAsia="仿宋GB2312" w:hAnsi="仿宋GB2312" w:cs="仿宋GB2312" w:hint="eastAsia"/>
          <w:b/>
          <w:color w:val="000000"/>
          <w:sz w:val="28"/>
          <w:szCs w:val="28"/>
        </w:rPr>
        <w:t>采购人信息</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采购人名称：中粮屯河番茄有限公司</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采购人地址：天津滨海新区开发区第二大街泰达MSD-G1-801室</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highlight w:val="yellow"/>
        </w:rPr>
        <w:t>联系人：杨莹      联系电话：022-662879</w:t>
      </w:r>
      <w:r>
        <w:rPr>
          <w:rFonts w:ascii="仿宋GB2312" w:eastAsia="仿宋GB2312" w:hAnsi="仿宋GB2312" w:cs="仿宋GB2312"/>
          <w:color w:val="000000"/>
          <w:sz w:val="28"/>
          <w:szCs w:val="28"/>
          <w:highlight w:val="yellow"/>
        </w:rPr>
        <w:t>87</w:t>
      </w:r>
    </w:p>
    <w:p w:rsidR="004A1415" w:rsidRDefault="00D84A1D">
      <w:pPr>
        <w:spacing w:line="360" w:lineRule="auto"/>
        <w:ind w:leftChars="-15" w:left="-31" w:firstLine="599"/>
        <w:contextualSpacing/>
        <w:rPr>
          <w:rFonts w:ascii="仿宋GB2312" w:eastAsia="仿宋GB2312" w:hAnsi="仿宋GB2312" w:cs="仿宋GB2312"/>
          <w:color w:val="000000"/>
          <w:sz w:val="28"/>
          <w:szCs w:val="28"/>
          <w:highlight w:val="yellow"/>
        </w:rPr>
      </w:pPr>
      <w:r>
        <w:rPr>
          <w:rFonts w:ascii="仿宋GB2312" w:eastAsia="仿宋GB2312" w:hAnsi="仿宋GB2312" w:cs="仿宋GB2312" w:hint="eastAsia"/>
          <w:color w:val="000000"/>
          <w:sz w:val="28"/>
          <w:szCs w:val="28"/>
          <w:highlight w:val="yellow"/>
        </w:rPr>
        <w:t>采购业务监督人员及电话：杨丽娟 022-66287909</w:t>
      </w:r>
    </w:p>
    <w:p w:rsidR="004A1415" w:rsidRDefault="00D84A1D">
      <w:pPr>
        <w:spacing w:line="360" w:lineRule="auto"/>
        <w:ind w:leftChars="-15" w:left="-31" w:firstLine="599"/>
        <w:contextualSpacing/>
        <w:rPr>
          <w:rFonts w:ascii="仿宋GB2312" w:eastAsia="仿宋GB2312" w:hAnsi="仿宋GB2312" w:cs="仿宋GB2312"/>
          <w:color w:val="000000"/>
          <w:sz w:val="28"/>
          <w:szCs w:val="28"/>
          <w:highlight w:val="yellow"/>
        </w:rPr>
      </w:pPr>
      <w:r>
        <w:rPr>
          <w:rFonts w:ascii="仿宋GB2312" w:eastAsia="仿宋GB2312" w:hAnsi="仿宋GB2312" w:cs="仿宋GB2312" w:hint="eastAsia"/>
          <w:color w:val="000000"/>
          <w:sz w:val="28"/>
          <w:szCs w:val="28"/>
          <w:highlight w:val="yellow"/>
        </w:rPr>
        <w:t>采购业务监督人员邮箱：yanglj.th@cofco.com</w:t>
      </w:r>
    </w:p>
    <w:p w:rsidR="004A1415" w:rsidRDefault="00D84A1D">
      <w:pPr>
        <w:pStyle w:val="a5"/>
        <w:spacing w:line="360" w:lineRule="auto"/>
        <w:ind w:leftChars="-15" w:left="-31" w:firstLineChars="200" w:firstLine="562"/>
        <w:rPr>
          <w:rFonts w:hAnsi="宋体" w:cs="宋体"/>
          <w:b/>
          <w:bCs/>
          <w:kern w:val="0"/>
          <w:sz w:val="28"/>
          <w:szCs w:val="28"/>
        </w:rPr>
      </w:pPr>
      <w:r>
        <w:rPr>
          <w:rFonts w:hAnsi="宋体" w:cs="宋体" w:hint="eastAsia"/>
          <w:b/>
          <w:bCs/>
          <w:kern w:val="0"/>
          <w:sz w:val="28"/>
          <w:szCs w:val="28"/>
        </w:rPr>
        <w:t>10.监督部门及电话</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公司纪委办公室及电话：010－85017235    </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通信地址：北京市朝阳区朝阳门南大街8号中粮福临门大厦9层905室，中粮糖业纪委办公室收，邮编：100020。</w:t>
      </w: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4A1415">
      <w:pPr>
        <w:pStyle w:val="a3"/>
        <w:spacing w:line="360" w:lineRule="auto"/>
        <w:jc w:val="center"/>
        <w:rPr>
          <w:rFonts w:ascii="宋体" w:hAnsi="宋体"/>
          <w:b/>
          <w:bCs/>
          <w:color w:val="000000"/>
          <w:sz w:val="28"/>
          <w:szCs w:val="28"/>
        </w:rPr>
      </w:pPr>
    </w:p>
    <w:p w:rsidR="004A1415" w:rsidRDefault="00D84A1D">
      <w:pPr>
        <w:pStyle w:val="a3"/>
        <w:spacing w:line="360" w:lineRule="auto"/>
        <w:jc w:val="center"/>
        <w:rPr>
          <w:rFonts w:ascii="仿宋GB2312" w:eastAsia="仿宋GB2312" w:hAnsi="仿宋GB2312" w:cs="仿宋GB2312"/>
          <w:b/>
          <w:color w:val="000000"/>
          <w:sz w:val="44"/>
          <w:szCs w:val="44"/>
        </w:rPr>
      </w:pPr>
      <w:r>
        <w:rPr>
          <w:rFonts w:ascii="仿宋GB2312" w:eastAsia="仿宋GB2312" w:hAnsi="仿宋GB2312" w:cs="仿宋GB2312" w:hint="eastAsia"/>
          <w:b/>
          <w:color w:val="000000"/>
          <w:sz w:val="44"/>
          <w:szCs w:val="44"/>
        </w:rPr>
        <w:t>第二部分业务采购须知</w:t>
      </w:r>
    </w:p>
    <w:p w:rsidR="004A1415" w:rsidRDefault="00D84A1D">
      <w:pPr>
        <w:spacing w:line="360" w:lineRule="auto"/>
        <w:jc w:val="left"/>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1.</w:t>
      </w:r>
      <w:r>
        <w:rPr>
          <w:rFonts w:ascii="仿宋GB2312" w:eastAsia="仿宋GB2312" w:hAnsi="仿宋GB2312" w:cs="仿宋GB2312" w:hint="eastAsia"/>
          <w:b/>
          <w:color w:val="000000"/>
          <w:sz w:val="28"/>
          <w:szCs w:val="28"/>
          <w:highlight w:val="yellow"/>
        </w:rPr>
        <w:t xml:space="preserve"> 2023-2024年度广州区域仓配一体化业务询比</w:t>
      </w:r>
      <w:r>
        <w:rPr>
          <w:rFonts w:ascii="仿宋GB2312" w:eastAsia="仿宋GB2312" w:hAnsi="仿宋GB2312" w:cs="仿宋GB2312" w:hint="eastAsia"/>
          <w:b/>
          <w:color w:val="000000"/>
          <w:sz w:val="28"/>
          <w:szCs w:val="28"/>
        </w:rPr>
        <w:t>项目</w:t>
      </w:r>
      <w:r>
        <w:rPr>
          <w:rFonts w:ascii="仿宋GB2312" w:eastAsia="仿宋GB2312" w:hAnsi="仿宋GB2312" w:cs="仿宋GB2312" w:hint="eastAsia"/>
          <w:b/>
          <w:bCs/>
          <w:color w:val="000000"/>
          <w:sz w:val="28"/>
          <w:szCs w:val="28"/>
        </w:rPr>
        <w:t>简介</w:t>
      </w:r>
    </w:p>
    <w:p w:rsidR="004A1415" w:rsidRDefault="00D84A1D">
      <w:pPr>
        <w:spacing w:line="360" w:lineRule="auto"/>
        <w:ind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2023年8月至2024年7月我公司预计</w:t>
      </w:r>
      <w:r>
        <w:rPr>
          <w:rFonts w:ascii="仿宋GB2312" w:hAnsi="仿宋GB2312"/>
          <w:color w:val="000000"/>
          <w:sz w:val="28"/>
          <w:szCs w:val="28"/>
          <w:highlight w:val="yellow"/>
        </w:rPr>
        <w:t>广州库</w:t>
      </w:r>
      <w:r>
        <w:rPr>
          <w:rFonts w:ascii="仿宋GB2312" w:hAnsi="仿宋GB2312"/>
          <w:color w:val="000000"/>
          <w:sz w:val="28"/>
          <w:szCs w:val="28"/>
        </w:rPr>
        <w:t>大、小包装番茄酱</w:t>
      </w:r>
      <w:r>
        <w:rPr>
          <w:rFonts w:ascii="仿宋GB2312" w:eastAsia="仿宋GB2312" w:hAnsi="仿宋GB2312" w:cs="仿宋GB2312" w:hint="eastAsia"/>
          <w:color w:val="000000"/>
          <w:sz w:val="28"/>
          <w:szCs w:val="28"/>
        </w:rPr>
        <w:t>到货量约</w:t>
      </w:r>
      <w:r>
        <w:rPr>
          <w:rFonts w:ascii="仿宋GB2312" w:eastAsia="仿宋GB2312" w:hAnsi="仿宋GB2312" w:cs="仿宋GB2312" w:hint="eastAsia"/>
          <w:color w:val="000000"/>
          <w:sz w:val="28"/>
          <w:szCs w:val="28"/>
          <w:highlight w:val="yellow"/>
        </w:rPr>
        <w:t>为0.1万吨</w:t>
      </w:r>
      <w:r>
        <w:rPr>
          <w:rFonts w:ascii="仿宋GB2312" w:eastAsia="仿宋GB2312" w:hAnsi="仿宋GB2312" w:cs="仿宋GB2312" w:hint="eastAsia"/>
          <w:color w:val="000000"/>
          <w:sz w:val="28"/>
          <w:szCs w:val="28"/>
        </w:rPr>
        <w:t>左右，具体数量以实际到货为准。</w:t>
      </w:r>
      <w:r>
        <w:rPr>
          <w:rFonts w:ascii="仿宋GB2312" w:hAnsi="仿宋GB2312"/>
          <w:color w:val="000000"/>
          <w:sz w:val="28"/>
          <w:szCs w:val="28"/>
        </w:rPr>
        <w:t xml:space="preserve"> </w:t>
      </w:r>
    </w:p>
    <w:p w:rsidR="004A1415" w:rsidRPr="00770B7F" w:rsidRDefault="00D84A1D">
      <w:pPr>
        <w:spacing w:line="360" w:lineRule="auto"/>
        <w:ind w:firstLine="560"/>
        <w:rPr>
          <w:rFonts w:ascii="仿宋GB2312" w:eastAsia="仿宋GB2312" w:hAnsi="仿宋GB2312" w:cs="仿宋GB2312"/>
          <w:sz w:val="28"/>
          <w:szCs w:val="28"/>
        </w:rPr>
      </w:pPr>
      <w:r w:rsidRPr="00770B7F">
        <w:rPr>
          <w:rFonts w:ascii="仿宋GB2312" w:eastAsia="仿宋GB2312" w:hAnsi="仿宋GB2312" w:cs="仿宋GB2312" w:hint="eastAsia"/>
          <w:sz w:val="28"/>
          <w:szCs w:val="28"/>
        </w:rPr>
        <w:t>1.1出入库包干作业环节：货物自铁路/汽运到达卸车起，至出库装车全程物流服务：包括铁路/汽运到达、卸车、机力/人工装卸、分批次（先进先出）、入库、码垛、备货、卫生清理（包括桶盖、桶身、吨箱箱体、托盘卫生）、扫码、抄码单、拍照、出库装车等要求；</w:t>
      </w:r>
    </w:p>
    <w:p w:rsidR="004A1415" w:rsidRPr="00770B7F" w:rsidRDefault="00D84A1D">
      <w:pPr>
        <w:spacing w:line="360" w:lineRule="auto"/>
        <w:ind w:firstLine="560"/>
        <w:rPr>
          <w:rFonts w:ascii="仿宋GB2312" w:eastAsia="仿宋GB2312" w:hAnsi="仿宋GB2312" w:cs="仿宋GB2312"/>
          <w:sz w:val="28"/>
          <w:szCs w:val="28"/>
        </w:rPr>
      </w:pPr>
      <w:r w:rsidRPr="00770B7F">
        <w:rPr>
          <w:rFonts w:ascii="仿宋GB2312" w:eastAsia="仿宋GB2312" w:hAnsi="仿宋GB2312" w:cs="仿宋GB2312" w:hint="eastAsia"/>
          <w:sz w:val="28"/>
          <w:szCs w:val="28"/>
        </w:rPr>
        <w:t>1.2、公路配送环节：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p w:rsidR="004A1415" w:rsidRDefault="00D84A1D">
      <w:pPr>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2.服务需求说明：</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乙方负责甲方番茄酱、辣椒酱等产品的铁路/汽运到达的接卸、仓储、出入库作业及</w:t>
      </w:r>
      <w:r w:rsidRPr="00770B7F">
        <w:rPr>
          <w:rFonts w:ascii="仿宋GB2312" w:eastAsia="仿宋GB2312" w:cs="仿宋GB2312" w:hint="eastAsia"/>
          <w:color w:val="000000"/>
          <w:sz w:val="28"/>
          <w:szCs w:val="28"/>
        </w:rPr>
        <w:t>配送服</w:t>
      </w:r>
      <w:r>
        <w:rPr>
          <w:rFonts w:ascii="仿宋GB2312" w:eastAsia="仿宋GB2312" w:cs="仿宋GB2312" w:hint="eastAsia"/>
          <w:color w:val="000000"/>
          <w:sz w:val="28"/>
          <w:szCs w:val="28"/>
        </w:rPr>
        <w:t>务事宜，具体说明如下：</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2.1甲方在货物启运后两日内向乙方寄出铁路领货凭证，三个工作日内在SAP系统中录入《收货预报》（内容包括品名、工厂、包装、发站、到站、启运日期、车/箱号等信息），以便乙方根据发运情况作好接卸、入库/送货准备。</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2.2乙方负责将甲方到达的货物存储至符合甲方要求的室内库房，保障货物</w:t>
      </w:r>
      <w:r>
        <w:rPr>
          <w:rFonts w:ascii="仿宋GB2312" w:eastAsia="仿宋GB2312" w:cs="仿宋GB2312" w:hint="eastAsia"/>
          <w:color w:val="000000"/>
          <w:sz w:val="28"/>
          <w:szCs w:val="28"/>
        </w:rPr>
        <w:lastRenderedPageBreak/>
        <w:t>的安全性。</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2.3仓储过程中，非甲方原因发生仓储货物破损、变形、潮湿、丢失等情况，乙方按甲方相应要求给予赔偿。</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2.4仓储条件保管措施：</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小包装4.5KG*6每个托盘码高不超过6层（可以叠加1托）、3KG*6每个托盘码高不超过8层、850G*12、2.2KG*6码高不超过12层、2850g*6番茄丁每个托盘码高不超过6层（可以叠加1托），20KG*1码高不超过6层，托盘不能叠加；防水防潮防鼠。</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2.5甲方货物通过铁路或公路运抵乙方指定站点/仓库/铁路专用线后，乙方需组织下站接货、卸车、入库、验收等业务作业，办理入库手续，做好验收记录。</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2.6乙方在产品入库时要做到轻搬轻运，避免野蛮作业造成损失。码垛作业时应确保货物及垫板物料完好，轻搬轻放。在此过程中货物的损失、损坏、丢失应予以赔偿。</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2.7入库码垛应规范操作，按照产品的不同规格进行分批次、分生产日期、分类码垛，码垛高度要求严格按照甲方《作业指导书》中的要求进行作业。</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2.8由于接卸机力、人力不足造成甲方货物不能及时入库，产生的其他费等由乙方按照甲方实际支出全额承担。</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2.9铁路到达的车皮在乙方收货站点遇拥堵等情况，无法推进乙方专用线或铁路货场，乙方有责任第一时间与铁路部门进行协调。</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2.10具备完成中粮屯河番茄有限公司物流需求作业能力及服务保障能力；</w:t>
      </w:r>
    </w:p>
    <w:p w:rsidR="004A1415" w:rsidRDefault="004A1415">
      <w:pPr>
        <w:spacing w:line="360" w:lineRule="auto"/>
        <w:rPr>
          <w:rFonts w:ascii="仿宋GB2312" w:eastAsia="仿宋GB2312" w:hAnsi="仿宋GB2312" w:cs="仿宋GB2312"/>
          <w:color w:val="000000"/>
          <w:sz w:val="28"/>
          <w:szCs w:val="28"/>
        </w:rPr>
      </w:pPr>
    </w:p>
    <w:p w:rsidR="004A1415" w:rsidRDefault="00D84A1D">
      <w:pPr>
        <w:spacing w:line="360" w:lineRule="auto"/>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lastRenderedPageBreak/>
        <w:t>3.保证金缴纳</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3.1 </w:t>
      </w:r>
      <w:r>
        <w:rPr>
          <w:rFonts w:ascii="仿宋GB2312" w:eastAsia="仿宋GB2312" w:hAnsi="仿宋GB2312" w:cs="仿宋GB2312" w:hint="eastAsia"/>
          <w:color w:val="000000"/>
          <w:sz w:val="28"/>
          <w:szCs w:val="28"/>
          <w:highlight w:val="yellow"/>
        </w:rPr>
        <w:t>2023年6月</w:t>
      </w:r>
      <w:r>
        <w:rPr>
          <w:rFonts w:ascii="仿宋GB2312" w:eastAsia="仿宋GB2312" w:hAnsi="仿宋GB2312" w:cs="仿宋GB2312"/>
          <w:color w:val="000000"/>
          <w:sz w:val="28"/>
          <w:szCs w:val="28"/>
          <w:highlight w:val="yellow"/>
        </w:rPr>
        <w:t>5</w:t>
      </w:r>
      <w:r>
        <w:rPr>
          <w:rFonts w:ascii="仿宋GB2312" w:eastAsia="仿宋GB2312" w:hAnsi="仿宋GB2312" w:cs="仿宋GB2312" w:hint="eastAsia"/>
          <w:color w:val="000000"/>
          <w:sz w:val="28"/>
          <w:szCs w:val="28"/>
          <w:highlight w:val="yellow"/>
        </w:rPr>
        <w:t>日9:00</w:t>
      </w:r>
      <w:r>
        <w:rPr>
          <w:rFonts w:ascii="仿宋GB2312" w:eastAsia="仿宋GB2312" w:hAnsi="仿宋GB2312" w:cs="仿宋GB2312" w:hint="eastAsia"/>
          <w:color w:val="000000"/>
          <w:sz w:val="28"/>
          <w:szCs w:val="28"/>
        </w:rPr>
        <w:t>前交纳叁万元（30000元整）物流服务采购意向保证金，该保证金是供应商参与评选的前提条件，请供应商严格按照本次谈判文件要求截至时间上传资料、及时报价。</w:t>
      </w:r>
    </w:p>
    <w:p w:rsidR="004A1415" w:rsidRDefault="00D84A1D">
      <w:pPr>
        <w:spacing w:line="360" w:lineRule="auto"/>
        <w:ind w:firstLine="560"/>
        <w:rPr>
          <w:rFonts w:ascii="仿宋GB2312" w:eastAsia="仿宋GB2312" w:cs="仿宋GB2312"/>
          <w:color w:val="000000"/>
          <w:sz w:val="28"/>
          <w:szCs w:val="28"/>
        </w:rPr>
      </w:pPr>
      <w:r>
        <w:rPr>
          <w:rFonts w:ascii="仿宋GB2312" w:eastAsia="仿宋GB2312" w:cs="仿宋GB2312" w:hint="eastAsia"/>
          <w:color w:val="000000"/>
          <w:sz w:val="28"/>
          <w:szCs w:val="28"/>
        </w:rPr>
        <w:t>物流服务采购意向保证金直接交纳至中粮屯河番茄有限公司账户，汇款摘要或者用途需要备注：</w:t>
      </w:r>
      <w:r w:rsidRPr="00770B7F">
        <w:rPr>
          <w:rFonts w:ascii="仿宋GB2312" w:eastAsia="仿宋GB2312" w:hAnsi="仿宋GB2312" w:cs="仿宋GB2312" w:hint="eastAsia"/>
          <w:b/>
          <w:color w:val="FF0000"/>
          <w:sz w:val="28"/>
          <w:szCs w:val="28"/>
          <w:highlight w:val="yellow"/>
        </w:rPr>
        <w:t>2023-2024年度广州区域仓配一体化业务询比项目</w:t>
      </w:r>
      <w:r w:rsidRPr="00770B7F">
        <w:rPr>
          <w:rFonts w:ascii="仿宋GB2312" w:eastAsia="仿宋GB2312" w:hAnsi="仿宋GB2312" w:cs="仿宋GB2312" w:hint="eastAsia"/>
          <w:b/>
          <w:bCs/>
          <w:color w:val="FF0000"/>
          <w:sz w:val="28"/>
          <w:szCs w:val="28"/>
          <w:highlight w:val="yellow"/>
        </w:rPr>
        <w:t>采购意向保证金。</w:t>
      </w:r>
      <w:r>
        <w:rPr>
          <w:rFonts w:ascii="仿宋GB2312" w:eastAsia="仿宋GB2312" w:cs="仿宋GB2312" w:hint="eastAsia"/>
          <w:color w:val="000000"/>
          <w:sz w:val="28"/>
          <w:szCs w:val="28"/>
        </w:rPr>
        <w:t>供应商如拟定此次项目供应商后，其交纳的物流服务采购意向保证金直接转为合同履约保证金，单家公司同时参与多个物流项目供应商无需重复交纳；如未确定此次项目供应商，物流服务采购意向保证金在其提供邮件申请附加付款水单后7个工作日内给与退还。</w:t>
      </w:r>
    </w:p>
    <w:p w:rsidR="004A1415" w:rsidRDefault="00D84A1D">
      <w:pPr>
        <w:pStyle w:val="a4"/>
        <w:tabs>
          <w:tab w:val="left" w:pos="1260"/>
          <w:tab w:val="left" w:pos="1440"/>
          <w:tab w:val="left" w:pos="1620"/>
        </w:tabs>
        <w:spacing w:after="0" w:line="360" w:lineRule="auto"/>
        <w:ind w:leftChars="0" w:left="1960" w:hangingChars="700" w:hanging="1960"/>
        <w:rPr>
          <w:rFonts w:ascii="仿宋GB2312" w:eastAsia="仿宋GB2312" w:cs="仿宋GB2312"/>
          <w:color w:val="000000"/>
          <w:sz w:val="28"/>
          <w:szCs w:val="28"/>
        </w:rPr>
      </w:pPr>
      <w:r>
        <w:rPr>
          <w:rFonts w:ascii="仿宋GB2312" w:eastAsia="仿宋GB2312" w:cs="仿宋GB2312" w:hint="eastAsia"/>
          <w:color w:val="000000"/>
          <w:sz w:val="28"/>
          <w:szCs w:val="28"/>
        </w:rPr>
        <w:t>备注：3.1.1与中粮糖业范围合作供应商如已缴纳保证金，提供共用保证金说明；</w:t>
      </w:r>
    </w:p>
    <w:p w:rsidR="004A1415" w:rsidRDefault="00D84A1D">
      <w:pPr>
        <w:spacing w:line="360" w:lineRule="auto"/>
        <w:ind w:firstLine="560"/>
        <w:rPr>
          <w:rFonts w:ascii="仿宋GB2312" w:eastAsia="仿宋GB2312" w:cs="仿宋GB2312"/>
          <w:b/>
          <w:bCs/>
          <w:color w:val="000000"/>
          <w:sz w:val="28"/>
          <w:szCs w:val="28"/>
        </w:rPr>
      </w:pPr>
      <w:r>
        <w:rPr>
          <w:rFonts w:ascii="仿宋GB2312" w:eastAsia="仿宋GB2312" w:cs="仿宋GB2312" w:hint="eastAsia"/>
          <w:color w:val="000000"/>
          <w:sz w:val="28"/>
          <w:szCs w:val="28"/>
        </w:rPr>
        <w:t>3.1.2供应商如无保证金，在有保证金的协议供应商付款周期45天的基础上延期一个月付款，并提供盖章说明。</w:t>
      </w:r>
    </w:p>
    <w:p w:rsidR="004A1415" w:rsidRDefault="00D84A1D">
      <w:pPr>
        <w:spacing w:line="360" w:lineRule="auto"/>
        <w:ind w:firstLineChars="200" w:firstLine="560"/>
        <w:rPr>
          <w:sz w:val="24"/>
        </w:rPr>
      </w:pPr>
      <w:r>
        <w:rPr>
          <w:rFonts w:ascii="仿宋GB2312" w:eastAsia="仿宋GB2312" w:hAnsi="仿宋GB2312" w:cs="仿宋GB2312" w:hint="eastAsia"/>
          <w:color w:val="000000"/>
          <w:sz w:val="28"/>
          <w:szCs w:val="28"/>
        </w:rPr>
        <w:t>3.2保证金交纳账户：</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公司名称：中粮屯河番茄有限公司</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开户银行名称：工商银行天津第一支行 </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账号：0302090219300514260   </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行号：102110000025</w:t>
      </w:r>
    </w:p>
    <w:p w:rsidR="004A1415" w:rsidRDefault="00D84A1D">
      <w:pPr>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4.供应商需向我公司提供以下资料：</w:t>
      </w:r>
    </w:p>
    <w:p w:rsidR="004A1415" w:rsidRDefault="00D84A1D">
      <w:pPr>
        <w:pStyle w:val="3"/>
        <w:numPr>
          <w:ilvl w:val="3"/>
          <w:numId w:val="0"/>
        </w:numPr>
      </w:pPr>
      <w:r>
        <w:rPr>
          <w:rFonts w:ascii="仿宋GB2312" w:eastAsia="仿宋GB2312" w:hAnsi="仿宋GB2312" w:cs="仿宋GB2312" w:hint="eastAsia"/>
          <w:sz w:val="28"/>
          <w:szCs w:val="28"/>
        </w:rPr>
        <w:t>资格审查文件（</w:t>
      </w:r>
      <w:r>
        <w:rPr>
          <w:rFonts w:ascii="仿宋GB2312" w:eastAsia="仿宋GB2312" w:hAnsi="仿宋GB2312" w:cs="仿宋GB2312" w:hint="eastAsia"/>
          <w:sz w:val="28"/>
          <w:szCs w:val="28"/>
          <w:highlight w:val="yellow"/>
        </w:rPr>
        <w:t>以下1-4项资质文件必须上传EPS系统</w:t>
      </w:r>
      <w:r>
        <w:rPr>
          <w:rFonts w:ascii="仿宋GB2312" w:eastAsia="仿宋GB2312" w:hAnsi="仿宋GB2312" w:cs="仿宋GB2312" w:hint="eastAsia"/>
          <w:sz w:val="28"/>
          <w:szCs w:val="28"/>
        </w:rPr>
        <w:t>）</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4.1营业执照-附件1</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lastRenderedPageBreak/>
        <w:t>4.2授权委托书-附件2</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4.3质量承诺书-附件3</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4.4廉洁承诺书-附件4</w:t>
      </w:r>
    </w:p>
    <w:p w:rsidR="004A1415" w:rsidRDefault="00D84A1D">
      <w:pPr>
        <w:spacing w:line="360" w:lineRule="auto"/>
        <w:ind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4.5仓储/运输保险证明</w:t>
      </w:r>
    </w:p>
    <w:p w:rsidR="004A1415" w:rsidRDefault="00D84A1D">
      <w:pPr>
        <w:ind w:firstLineChars="200" w:firstLine="562"/>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以上资料务必尽量齐全，同时系统中上传的资料需要加盖公章或签字，并请注意所提交文件的真实性。</w:t>
      </w:r>
    </w:p>
    <w:p w:rsidR="004A1415" w:rsidRDefault="00D84A1D">
      <w:pPr>
        <w:pStyle w:val="a4"/>
        <w:tabs>
          <w:tab w:val="left" w:pos="1260"/>
          <w:tab w:val="left" w:pos="1440"/>
          <w:tab w:val="left" w:pos="1620"/>
        </w:tabs>
        <w:spacing w:after="0" w:line="360" w:lineRule="auto"/>
        <w:ind w:leftChars="0" w:left="0"/>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5.其他资料</w:t>
      </w:r>
    </w:p>
    <w:p w:rsidR="004A1415" w:rsidRDefault="00D84A1D">
      <w:pPr>
        <w:rPr>
          <w:szCs w:val="21"/>
        </w:rPr>
      </w:pPr>
      <w:r>
        <w:rPr>
          <w:rFonts w:ascii="仿宋GB2312" w:eastAsia="仿宋GB2312" w:hAnsi="仿宋GB2312" w:cs="仿宋GB2312" w:hint="eastAsia"/>
          <w:color w:val="000000"/>
          <w:sz w:val="28"/>
          <w:szCs w:val="28"/>
        </w:rPr>
        <w:t>对供应商的日常管理要求，详见《中粮番茄物流（外埠）供应商管理办法-2023A版》（另附）。</w:t>
      </w:r>
    </w:p>
    <w:p w:rsidR="004A1415" w:rsidRDefault="004A1415">
      <w:pPr>
        <w:ind w:firstLineChars="200" w:firstLine="560"/>
        <w:rPr>
          <w:rFonts w:ascii="仿宋GB2312" w:eastAsia="仿宋GB2312" w:hAnsi="仿宋GB2312" w:cs="仿宋GB2312"/>
          <w:color w:val="000000"/>
          <w:sz w:val="28"/>
          <w:szCs w:val="28"/>
        </w:rPr>
      </w:pPr>
    </w:p>
    <w:p w:rsidR="004A1415" w:rsidRDefault="004A1415">
      <w:pPr>
        <w:pStyle w:val="3"/>
        <w:numPr>
          <w:ilvl w:val="3"/>
          <w:numId w:val="0"/>
        </w:numPr>
        <w:rPr>
          <w:rFonts w:ascii="仿宋GB2312" w:eastAsia="仿宋GB2312" w:hAnsi="仿宋GB2312" w:cs="仿宋GB2312"/>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rPr>
          <w:rFonts w:ascii="仿宋GB2312" w:eastAsia="仿宋GB2312" w:hAnsi="仿宋GB2312" w:cs="仿宋GB2312"/>
          <w:b/>
          <w:bCs/>
          <w:color w:val="000000"/>
          <w:sz w:val="28"/>
          <w:szCs w:val="28"/>
        </w:rPr>
      </w:pPr>
    </w:p>
    <w:p w:rsidR="004A1415" w:rsidRDefault="004A1415">
      <w:pPr>
        <w:outlineLvl w:val="0"/>
        <w:rPr>
          <w:rFonts w:ascii="仿宋GB2312" w:eastAsia="仿宋GB2312" w:hAnsi="仿宋GB2312" w:cs="仿宋GB2312"/>
          <w:b/>
          <w:color w:val="000000"/>
          <w:sz w:val="44"/>
          <w:szCs w:val="44"/>
        </w:rPr>
      </w:pPr>
    </w:p>
    <w:p w:rsidR="004A1415" w:rsidRDefault="00D84A1D">
      <w:pPr>
        <w:jc w:val="center"/>
        <w:outlineLvl w:val="0"/>
        <w:rPr>
          <w:rFonts w:ascii="仿宋GB2312" w:eastAsia="仿宋GB2312" w:hAnsi="仿宋GB2312" w:cs="仿宋GB2312"/>
          <w:b/>
          <w:color w:val="000000"/>
          <w:sz w:val="44"/>
          <w:szCs w:val="44"/>
        </w:rPr>
      </w:pPr>
      <w:r>
        <w:rPr>
          <w:rFonts w:ascii="仿宋GB2312" w:eastAsia="仿宋GB2312" w:hAnsi="仿宋GB2312" w:cs="仿宋GB2312" w:hint="eastAsia"/>
          <w:b/>
          <w:color w:val="000000"/>
          <w:sz w:val="44"/>
          <w:szCs w:val="44"/>
        </w:rPr>
        <w:lastRenderedPageBreak/>
        <w:t>第三部分询比采购的评定办法</w:t>
      </w:r>
    </w:p>
    <w:p w:rsidR="004A1415" w:rsidRDefault="00D84A1D">
      <w:pPr>
        <w:pStyle w:val="a4"/>
        <w:tabs>
          <w:tab w:val="left" w:pos="1260"/>
          <w:tab w:val="left" w:pos="1440"/>
          <w:tab w:val="left" w:pos="1620"/>
        </w:tabs>
        <w:spacing w:after="0" w:line="360" w:lineRule="auto"/>
        <w:ind w:leftChars="0" w:left="0"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我公司将对供应商进行调研摸底、资质审核及对报价文件进行初步评估后，在此基础上，展开正式的评标、谈判工作。</w:t>
      </w:r>
    </w:p>
    <w:p w:rsidR="004A1415" w:rsidRDefault="00D84A1D">
      <w:pPr>
        <w:pStyle w:val="a4"/>
        <w:tabs>
          <w:tab w:val="left" w:pos="1260"/>
          <w:tab w:val="left" w:pos="1440"/>
          <w:tab w:val="left" w:pos="1620"/>
        </w:tabs>
        <w:spacing w:after="0" w:line="360" w:lineRule="auto"/>
        <w:ind w:leftChars="0" w:left="0" w:firstLineChars="200" w:firstLine="562"/>
        <w:rPr>
          <w:rFonts w:ascii="仿宋GB2312" w:eastAsia="仿宋GB2312" w:hAnsi="仿宋GB2312" w:cs="仿宋GB2312"/>
          <w:color w:val="000000"/>
          <w:sz w:val="28"/>
          <w:szCs w:val="28"/>
        </w:rPr>
      </w:pPr>
      <w:r>
        <w:rPr>
          <w:rFonts w:ascii="仿宋GB2312" w:eastAsia="仿宋GB2312" w:hAnsi="仿宋GB2312" w:cs="仿宋GB2312" w:hint="eastAsia"/>
          <w:b/>
          <w:bCs/>
          <w:color w:val="000000"/>
          <w:sz w:val="28"/>
          <w:szCs w:val="28"/>
        </w:rPr>
        <w:t>1.中粮屯河番茄有限公司将在满足供应商基本准入条件及资质的前提下，对符合以下情况的供应商给予优先考虑：</w:t>
      </w:r>
    </w:p>
    <w:p w:rsidR="004A1415" w:rsidRDefault="00D84A1D">
      <w:pPr>
        <w:pStyle w:val="a4"/>
        <w:tabs>
          <w:tab w:val="left" w:pos="1260"/>
          <w:tab w:val="left" w:pos="1440"/>
          <w:tab w:val="left" w:pos="1620"/>
        </w:tabs>
        <w:spacing w:after="0" w:line="360" w:lineRule="auto"/>
        <w:ind w:leftChars="0" w:left="0"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恪守诚信商业守则，遵守商业道德，遵守国家法律法规守法经营；</w:t>
      </w:r>
    </w:p>
    <w:p w:rsidR="004A1415" w:rsidRDefault="00D84A1D">
      <w:pPr>
        <w:pStyle w:val="a4"/>
        <w:tabs>
          <w:tab w:val="left" w:pos="1260"/>
          <w:tab w:val="left" w:pos="1440"/>
          <w:tab w:val="left" w:pos="1620"/>
        </w:tabs>
        <w:spacing w:after="0" w:line="360" w:lineRule="auto"/>
        <w:ind w:leftChars="0" w:left="0"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拥有良好的内部管理机制（定期进行客户回访），服务质量稳定；</w:t>
      </w:r>
    </w:p>
    <w:p w:rsidR="004A1415" w:rsidRDefault="00D84A1D">
      <w:pPr>
        <w:pStyle w:val="a4"/>
        <w:tabs>
          <w:tab w:val="left" w:pos="1260"/>
          <w:tab w:val="left" w:pos="1440"/>
          <w:tab w:val="left" w:pos="1620"/>
        </w:tabs>
        <w:spacing w:after="0" w:line="360" w:lineRule="auto"/>
        <w:ind w:leftChars="0" w:left="0"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中粮集团、中粮糖业及番茄战略合作全国性的国有企业；</w:t>
      </w:r>
    </w:p>
    <w:p w:rsidR="004A1415" w:rsidRDefault="00D84A1D">
      <w:pPr>
        <w:pStyle w:val="a4"/>
        <w:tabs>
          <w:tab w:val="left" w:pos="1260"/>
          <w:tab w:val="left" w:pos="1440"/>
          <w:tab w:val="left" w:pos="1620"/>
        </w:tabs>
        <w:spacing w:after="0" w:line="360" w:lineRule="auto"/>
        <w:ind w:leftChars="0" w:left="0" w:firstLineChars="200" w:firstLine="562"/>
        <w:rPr>
          <w:rFonts w:ascii="仿宋GB2312" w:eastAsia="仿宋GB2312" w:hAnsi="仿宋GB2312" w:cs="仿宋GB2312"/>
          <w:b/>
          <w:bCs/>
          <w:color w:val="000000"/>
          <w:sz w:val="28"/>
          <w:szCs w:val="28"/>
        </w:rPr>
      </w:pPr>
      <w:r>
        <w:rPr>
          <w:rFonts w:ascii="仿宋GB2312" w:eastAsia="仿宋GB2312" w:hAnsi="仿宋GB2312" w:cs="仿宋GB2312" w:hint="eastAsia"/>
          <w:b/>
          <w:bCs/>
          <w:sz w:val="28"/>
          <w:szCs w:val="28"/>
        </w:rPr>
        <w:t>2.采购人根据本项目的特点组建谈判小组，其成员由中粮屯河番茄有限公司销售部物流部组成谈判小组。</w:t>
      </w:r>
    </w:p>
    <w:p w:rsidR="004A1415" w:rsidRDefault="00D84A1D">
      <w:pPr>
        <w:ind w:firstLineChars="200" w:firstLine="562"/>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3.本次采购以询比采购谈判方式确定最终服务商；</w:t>
      </w:r>
    </w:p>
    <w:p w:rsidR="004A1415" w:rsidRDefault="00D84A1D">
      <w:pPr>
        <w:spacing w:line="360" w:lineRule="auto"/>
        <w:ind w:firstLineChars="200" w:firstLine="562"/>
        <w:rPr>
          <w:b/>
          <w:bCs/>
          <w:color w:val="FF0000"/>
          <w:sz w:val="24"/>
        </w:rPr>
      </w:pPr>
      <w:r>
        <w:rPr>
          <w:rFonts w:ascii="仿宋GB2312" w:eastAsia="仿宋GB2312" w:hAnsi="仿宋GB2312" w:cs="仿宋GB2312" w:hint="eastAsia"/>
          <w:b/>
          <w:bCs/>
          <w:color w:val="000000"/>
          <w:sz w:val="28"/>
          <w:szCs w:val="28"/>
        </w:rPr>
        <w:t>3.1谈判地点及方式：电话会议谈判；</w:t>
      </w:r>
      <w:r>
        <w:rPr>
          <w:rFonts w:ascii="仿宋GB2312" w:eastAsia="仿宋GB2312" w:hAnsi="仿宋GB2312" w:cs="仿宋GB2312" w:hint="eastAsia"/>
          <w:color w:val="000000"/>
          <w:sz w:val="28"/>
          <w:szCs w:val="28"/>
        </w:rPr>
        <w:t>谈判地址为：天津滨海开发区MSD-G1-801；</w:t>
      </w:r>
    </w:p>
    <w:p w:rsidR="004A1415" w:rsidRDefault="00D84A1D">
      <w:pPr>
        <w:spacing w:line="360" w:lineRule="auto"/>
        <w:ind w:firstLineChars="200" w:firstLine="562"/>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3.2谈判程序：</w:t>
      </w:r>
    </w:p>
    <w:p w:rsidR="004A1415" w:rsidRDefault="00D84A1D">
      <w:pPr>
        <w:spacing w:line="360" w:lineRule="auto"/>
        <w:ind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3.2.1 </w:t>
      </w:r>
      <w:r>
        <w:rPr>
          <w:rFonts w:ascii="仿宋GB2312" w:eastAsia="仿宋GB2312" w:hAnsi="仿宋GB2312" w:cs="仿宋GB2312" w:hint="eastAsia"/>
          <w:color w:val="000000"/>
          <w:sz w:val="28"/>
          <w:szCs w:val="28"/>
          <w:highlight w:val="yellow"/>
        </w:rPr>
        <w:t>2023年6月12日9:00</w:t>
      </w:r>
      <w:r>
        <w:rPr>
          <w:rFonts w:ascii="仿宋GB2312" w:eastAsia="仿宋GB2312" w:hAnsi="仿宋GB2312" w:cs="仿宋GB2312" w:hint="eastAsia"/>
          <w:color w:val="000000"/>
          <w:sz w:val="28"/>
          <w:szCs w:val="28"/>
        </w:rPr>
        <w:t>后进行询比采购谈判，具体时间以实际通知为准，中粮屯河番茄有限公司谈判小组与投标单位逐一洽谈；</w:t>
      </w:r>
    </w:p>
    <w:p w:rsidR="00770B7F" w:rsidRDefault="00D84A1D" w:rsidP="00770B7F">
      <w:pPr>
        <w:spacing w:line="360" w:lineRule="auto"/>
        <w:ind w:firstLineChars="200" w:firstLine="560"/>
        <w:rPr>
          <w:rFonts w:ascii="仿宋GB2312" w:eastAsia="仿宋GB2312" w:cs="仿宋GB2312"/>
          <w:color w:val="000000"/>
          <w:sz w:val="28"/>
          <w:szCs w:val="28"/>
        </w:rPr>
      </w:pPr>
      <w:r>
        <w:rPr>
          <w:rFonts w:ascii="仿宋GB2312" w:eastAsia="仿宋GB2312" w:cs="仿宋GB2312" w:hint="eastAsia"/>
          <w:color w:val="000000"/>
          <w:sz w:val="28"/>
          <w:szCs w:val="28"/>
          <w:highlight w:val="yellow"/>
        </w:rPr>
        <w:t>3.2.2  经过多轮谈判后</w:t>
      </w:r>
      <w:r>
        <w:rPr>
          <w:rFonts w:ascii="仿宋GB2312" w:eastAsia="仿宋GB2312" w:cs="仿宋GB2312" w:hint="eastAsia"/>
          <w:sz w:val="28"/>
          <w:szCs w:val="28"/>
          <w:highlight w:val="yellow"/>
        </w:rPr>
        <w:t>拟定此次项目供应商</w:t>
      </w:r>
      <w:r>
        <w:rPr>
          <w:rFonts w:ascii="仿宋GB2312" w:eastAsia="仿宋GB2312" w:cs="仿宋GB2312" w:hint="eastAsia"/>
          <w:color w:val="000000"/>
          <w:sz w:val="28"/>
          <w:szCs w:val="28"/>
          <w:highlight w:val="yellow"/>
        </w:rPr>
        <w:t>；</w:t>
      </w:r>
    </w:p>
    <w:p w:rsidR="00770B7F" w:rsidRPr="00770B7F" w:rsidRDefault="00770B7F" w:rsidP="00770B7F">
      <w:pPr>
        <w:spacing w:line="360" w:lineRule="auto"/>
        <w:ind w:firstLineChars="200" w:firstLine="560"/>
        <w:rPr>
          <w:rFonts w:ascii="仿宋GB2312" w:eastAsia="仿宋GB2312" w:hAnsi="仿宋GB2312" w:cs="仿宋GB2312"/>
          <w:color w:val="FF0000"/>
          <w:sz w:val="28"/>
          <w:szCs w:val="28"/>
        </w:rPr>
      </w:pPr>
      <w:r>
        <w:rPr>
          <w:rFonts w:ascii="仿宋GB2312" w:eastAsia="仿宋GB2312" w:hAnsi="仿宋GB2312" w:cs="仿宋GB2312" w:hint="eastAsia"/>
          <w:color w:val="FF0000"/>
          <w:sz w:val="28"/>
          <w:szCs w:val="28"/>
        </w:rPr>
        <w:t>3.2.3</w:t>
      </w:r>
      <w:r w:rsidR="00784093">
        <w:rPr>
          <w:rFonts w:ascii="仿宋GB2312" w:eastAsia="仿宋GB2312" w:hAnsi="仿宋GB2312" w:cs="仿宋GB2312" w:hint="eastAsia"/>
          <w:color w:val="FF0000"/>
          <w:sz w:val="28"/>
          <w:szCs w:val="28"/>
        </w:rPr>
        <w:t>单吨</w:t>
      </w:r>
      <w:r>
        <w:rPr>
          <w:rFonts w:ascii="仿宋GB2312" w:eastAsia="仿宋GB2312" w:hAnsi="仿宋GB2312" w:cs="仿宋GB2312" w:hint="eastAsia"/>
          <w:color w:val="FF0000"/>
          <w:sz w:val="28"/>
          <w:szCs w:val="28"/>
        </w:rPr>
        <w:t>综合报价=</w:t>
      </w:r>
      <w:r w:rsidRPr="007626B9">
        <w:rPr>
          <w:rFonts w:ascii="仿宋GB2312" w:eastAsia="仿宋GB2312" w:hAnsi="仿宋GB2312" w:cs="仿宋GB2312" w:hint="eastAsia"/>
          <w:color w:val="FF0000"/>
          <w:sz w:val="28"/>
          <w:szCs w:val="28"/>
        </w:rPr>
        <w:t>仓储费（室内）元/吨天</w:t>
      </w:r>
      <w:r w:rsidR="00BA405F">
        <w:rPr>
          <w:rFonts w:ascii="仿宋GB2312" w:eastAsia="仿宋GB2312" w:hAnsi="仿宋GB2312" w:cs="仿宋GB2312" w:hint="eastAsia"/>
          <w:color w:val="FF0000"/>
          <w:sz w:val="28"/>
          <w:szCs w:val="28"/>
        </w:rPr>
        <w:t>*</w:t>
      </w:r>
      <w:r w:rsidR="00BA405F">
        <w:rPr>
          <w:rFonts w:ascii="仿宋GB2312" w:eastAsia="仿宋GB2312" w:hAnsi="仿宋GB2312" w:cs="仿宋GB2312"/>
          <w:color w:val="FF0000"/>
          <w:sz w:val="28"/>
          <w:szCs w:val="28"/>
        </w:rPr>
        <w:t>50天</w:t>
      </w:r>
      <w:r w:rsidRPr="007626B9">
        <w:rPr>
          <w:rFonts w:ascii="仿宋GB2312" w:eastAsia="仿宋GB2312" w:hAnsi="仿宋GB2312" w:cs="仿宋GB2312"/>
          <w:color w:val="FF0000"/>
          <w:sz w:val="28"/>
          <w:szCs w:val="28"/>
        </w:rPr>
        <w:t xml:space="preserve"> +</w:t>
      </w:r>
      <w:r w:rsidRPr="007626B9">
        <w:rPr>
          <w:rFonts w:ascii="仿宋GB2312" w:eastAsia="仿宋GB2312" w:hAnsi="仿宋GB2312" w:cs="仿宋GB2312" w:hint="eastAsia"/>
          <w:color w:val="FF0000"/>
          <w:sz w:val="28"/>
          <w:szCs w:val="28"/>
        </w:rPr>
        <w:t>铁路整车到达出入库包干费（人力）元/吨+</w:t>
      </w:r>
      <w:r w:rsidRPr="00770B7F">
        <w:rPr>
          <w:rFonts w:ascii="仿宋GB2312" w:eastAsia="仿宋GB2312" w:hAnsi="仿宋GB2312" w:cs="仿宋GB2312" w:hint="eastAsia"/>
          <w:color w:val="FF0000"/>
          <w:sz w:val="28"/>
          <w:szCs w:val="28"/>
        </w:rPr>
        <w:t>内贸海运集装箱、汽运到达出入库包干费（人力）</w:t>
      </w:r>
      <w:r w:rsidR="004B45C6" w:rsidRPr="007626B9">
        <w:rPr>
          <w:rFonts w:ascii="仿宋GB2312" w:eastAsia="仿宋GB2312" w:hAnsi="仿宋GB2312" w:cs="仿宋GB2312" w:hint="eastAsia"/>
          <w:color w:val="FF0000"/>
          <w:sz w:val="28"/>
          <w:szCs w:val="28"/>
        </w:rPr>
        <w:t>元/吨</w:t>
      </w:r>
    </w:p>
    <w:p w:rsidR="004A1415" w:rsidRDefault="00D84A1D">
      <w:pPr>
        <w:widowControl/>
        <w:spacing w:line="360" w:lineRule="auto"/>
        <w:ind w:firstLineChars="200" w:firstLine="562"/>
        <w:jc w:val="left"/>
        <w:rPr>
          <w:rFonts w:ascii="仿宋GB2312" w:eastAsia="仿宋GB2312" w:hAnsi="宋体" w:cs="仿宋GB2312"/>
          <w:color w:val="000000"/>
          <w:sz w:val="28"/>
          <w:szCs w:val="28"/>
        </w:rPr>
      </w:pPr>
      <w:r>
        <w:rPr>
          <w:rFonts w:ascii="仿宋GB2312" w:eastAsia="仿宋GB2312" w:hAnsi="仿宋GB2312" w:cs="仿宋GB2312" w:hint="eastAsia"/>
          <w:b/>
          <w:bCs/>
          <w:color w:val="000000"/>
          <w:sz w:val="28"/>
          <w:szCs w:val="28"/>
        </w:rPr>
        <w:t>4.项目结果拟确定原则：</w:t>
      </w:r>
      <w:r w:rsidRPr="00784093">
        <w:rPr>
          <w:rFonts w:ascii="仿宋GB2312" w:eastAsia="仿宋GB2312" w:hAnsi="宋体" w:cs="仿宋GB2312" w:hint="eastAsia"/>
          <w:sz w:val="28"/>
          <w:szCs w:val="28"/>
          <w:highlight w:val="yellow"/>
        </w:rPr>
        <w:t>询比采购小组应当从能满足采购文件实质性响应要求的供应商中，</w:t>
      </w:r>
      <w:r w:rsidR="00784093" w:rsidRPr="00784093">
        <w:rPr>
          <w:rFonts w:ascii="仿宋GB2312" w:eastAsia="仿宋GB2312" w:hAnsi="宋体" w:cs="仿宋GB2312" w:hint="eastAsia"/>
          <w:sz w:val="28"/>
          <w:szCs w:val="28"/>
          <w:highlight w:val="yellow"/>
        </w:rPr>
        <w:t>单吨</w:t>
      </w:r>
      <w:r w:rsidR="00770B7F" w:rsidRPr="00784093">
        <w:rPr>
          <w:rFonts w:ascii="仿宋GB2312" w:eastAsia="仿宋GB2312" w:hAnsi="宋体" w:cs="仿宋GB2312" w:hint="eastAsia"/>
          <w:sz w:val="28"/>
          <w:szCs w:val="28"/>
          <w:highlight w:val="yellow"/>
        </w:rPr>
        <w:t>综合</w:t>
      </w:r>
      <w:r w:rsidRPr="00784093">
        <w:rPr>
          <w:rFonts w:ascii="仿宋GB2312" w:eastAsia="仿宋GB2312" w:hAnsi="宋体" w:cs="仿宋GB2312" w:hint="eastAsia"/>
          <w:sz w:val="28"/>
          <w:szCs w:val="28"/>
          <w:highlight w:val="yellow"/>
        </w:rPr>
        <w:t>报价最低的供应商拟定为此次项目供应商。</w:t>
      </w:r>
    </w:p>
    <w:p w:rsidR="004A1415" w:rsidRDefault="00D84A1D">
      <w:pPr>
        <w:pStyle w:val="a5"/>
        <w:spacing w:line="360" w:lineRule="auto"/>
        <w:ind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lastRenderedPageBreak/>
        <w:t>评标小组进行封闭方式谈判议标，单个项目综合进行多轮谈判；评标过程中如一旦发现相关人员有索要财物、接受贿赂等不廉洁行为，应坚决予以抵制，并请及时向公司纪检监察部部门举报。</w:t>
      </w:r>
    </w:p>
    <w:p w:rsidR="004A1415" w:rsidRDefault="00D84A1D">
      <w:pPr>
        <w:pStyle w:val="a5"/>
        <w:spacing w:line="360" w:lineRule="auto"/>
        <w:ind w:leftChars="-15" w:left="-31"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5.监督部门及电话</w:t>
      </w:r>
    </w:p>
    <w:p w:rsidR="004A1415" w:rsidRDefault="00D84A1D">
      <w:pPr>
        <w:pStyle w:val="a5"/>
        <w:spacing w:line="360" w:lineRule="auto"/>
        <w:ind w:leftChars="-15" w:left="-31" w:firstLineChars="200" w:firstLine="56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采购业务监督电话：022-66287909</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公司纪委办公室及电话：010－85017235    </w:t>
      </w:r>
    </w:p>
    <w:p w:rsidR="004A1415" w:rsidRDefault="00D84A1D">
      <w:pPr>
        <w:spacing w:line="360" w:lineRule="auto"/>
        <w:ind w:leftChars="-15" w:left="-31" w:firstLine="599"/>
        <w:contextualSpacing/>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通信地址：北京市朝阳区朝阳门南大街8号中粮福临门大厦9层905室，中粮糖业纪委办公室收，邮编：100020。</w:t>
      </w:r>
    </w:p>
    <w:p w:rsidR="004A1415" w:rsidRDefault="00D84A1D">
      <w:pPr>
        <w:pStyle w:val="a3"/>
        <w:tabs>
          <w:tab w:val="left" w:pos="900"/>
          <w:tab w:val="left" w:pos="1260"/>
          <w:tab w:val="left" w:pos="1565"/>
        </w:tabs>
        <w:spacing w:after="0" w:line="360" w:lineRule="auto"/>
        <w:rPr>
          <w:rFonts w:ascii="仿宋GB2312" w:eastAsia="仿宋GB2312" w:hAnsi="仿宋GB2312" w:cs="仿宋GB2312"/>
          <w:b/>
          <w:bCs/>
          <w:color w:val="000000"/>
          <w:sz w:val="28"/>
          <w:szCs w:val="28"/>
        </w:rPr>
      </w:pPr>
      <w:r>
        <w:rPr>
          <w:rFonts w:ascii="仿宋GB2312" w:eastAsia="仿宋GB2312" w:hAnsi="仿宋GB2312" w:cs="仿宋GB2312" w:hint="eastAsia"/>
          <w:b/>
          <w:bCs/>
          <w:color w:val="000000"/>
          <w:sz w:val="28"/>
          <w:szCs w:val="28"/>
        </w:rPr>
        <w:t>6.取消的权利</w:t>
      </w:r>
    </w:p>
    <w:p w:rsidR="004A1415" w:rsidRDefault="00D84A1D">
      <w:pPr>
        <w:pStyle w:val="a3"/>
        <w:tabs>
          <w:tab w:val="left" w:pos="900"/>
          <w:tab w:val="left" w:pos="1260"/>
        </w:tabs>
        <w:spacing w:line="360" w:lineRule="auto"/>
        <w:ind w:firstLine="425"/>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供应商在对中粮番茄有限公</w:t>
      </w:r>
      <w:r w:rsidRPr="00632898">
        <w:rPr>
          <w:rFonts w:ascii="仿宋GB2312" w:eastAsia="仿宋GB2312" w:hAnsi="仿宋GB2312" w:cs="仿宋GB2312" w:hint="eastAsia"/>
          <w:color w:val="000000"/>
          <w:sz w:val="28"/>
          <w:szCs w:val="28"/>
        </w:rPr>
        <w:t>司2023-</w:t>
      </w:r>
      <w:r w:rsidRPr="00632898">
        <w:rPr>
          <w:rFonts w:ascii="仿宋GB2312" w:eastAsia="仿宋GB2312" w:hAnsi="仿宋GB2312" w:cs="仿宋GB2312"/>
          <w:color w:val="000000"/>
          <w:sz w:val="28"/>
          <w:szCs w:val="28"/>
        </w:rPr>
        <w:t>2024年度广州区域仓配一体化业务</w:t>
      </w:r>
      <w:r w:rsidRPr="00632898">
        <w:rPr>
          <w:rFonts w:ascii="仿宋GB2312" w:eastAsia="仿宋GB2312" w:hAnsi="宋体" w:cs="仿宋GB2312" w:hint="eastAsia"/>
          <w:color w:val="000000"/>
          <w:sz w:val="28"/>
          <w:szCs w:val="28"/>
        </w:rPr>
        <w:t>询比采购文件</w:t>
      </w:r>
      <w:r w:rsidRPr="00632898">
        <w:rPr>
          <w:rFonts w:ascii="仿宋GB2312" w:eastAsia="仿宋GB2312" w:hAnsi="仿宋GB2312" w:cs="仿宋GB2312" w:hint="eastAsia"/>
          <w:color w:val="000000"/>
          <w:sz w:val="28"/>
          <w:szCs w:val="28"/>
        </w:rPr>
        <w:t>作出报价后，</w:t>
      </w:r>
      <w:r>
        <w:rPr>
          <w:rFonts w:ascii="仿宋GB2312" w:eastAsia="仿宋GB2312" w:hAnsi="仿宋GB2312" w:cs="仿宋GB2312" w:hint="eastAsia"/>
          <w:color w:val="000000"/>
          <w:sz w:val="28"/>
          <w:szCs w:val="28"/>
        </w:rPr>
        <w:t>如果评标小组对所有供应商回复的资质、操作、价格或者服务均不满意，将保留取消此次询比谈判的权利。供应商在参与本次报价过程中出现以下重大不良行为，并被立即取消其投标资格，3年内将不得与番茄公司发生任何商业往来：</w:t>
      </w:r>
    </w:p>
    <w:p w:rsidR="004A1415" w:rsidRDefault="00D84A1D">
      <w:pPr>
        <w:pStyle w:val="a3"/>
        <w:tabs>
          <w:tab w:val="left" w:pos="900"/>
          <w:tab w:val="left" w:pos="1260"/>
        </w:tabs>
        <w:spacing w:line="360" w:lineRule="auto"/>
        <w:ind w:firstLine="425"/>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6.1违约给公司造成10万及以上损失的；</w:t>
      </w:r>
    </w:p>
    <w:p w:rsidR="004A1415" w:rsidRDefault="00D84A1D">
      <w:pPr>
        <w:pStyle w:val="a3"/>
        <w:tabs>
          <w:tab w:val="left" w:pos="900"/>
          <w:tab w:val="left" w:pos="1260"/>
        </w:tabs>
        <w:spacing w:line="360" w:lineRule="auto"/>
        <w:ind w:firstLine="425"/>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6.2以各种方式弄虚造假，骗取中标的；</w:t>
      </w:r>
    </w:p>
    <w:p w:rsidR="004A1415" w:rsidRDefault="00D84A1D">
      <w:pPr>
        <w:pStyle w:val="a3"/>
        <w:tabs>
          <w:tab w:val="left" w:pos="900"/>
          <w:tab w:val="left" w:pos="1260"/>
        </w:tabs>
        <w:spacing w:line="360" w:lineRule="auto"/>
        <w:ind w:firstLine="425"/>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6.3相互串通报价的。</w:t>
      </w:r>
    </w:p>
    <w:p w:rsidR="004A1415" w:rsidRDefault="00D84A1D">
      <w:pPr>
        <w:spacing w:line="360" w:lineRule="auto"/>
        <w:ind w:firstLineChars="250" w:firstLine="700"/>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本说明书解释权归属中粮屯河番茄有限公司销售部物流部。</w:t>
      </w:r>
    </w:p>
    <w:p w:rsidR="004A1415" w:rsidRDefault="00D84A1D">
      <w:pPr>
        <w:spacing w:line="360" w:lineRule="auto"/>
        <w:jc w:val="right"/>
        <w:rPr>
          <w:rFonts w:ascii="仿宋GB2312" w:eastAsia="仿宋GB2312" w:hAnsi="仿宋GB2312" w:cs="仿宋GB2312"/>
          <w:color w:val="000000"/>
          <w:sz w:val="28"/>
          <w:szCs w:val="28"/>
        </w:rPr>
      </w:pPr>
      <w:r>
        <w:rPr>
          <w:rFonts w:ascii="仿宋GB2312" w:eastAsia="仿宋GB2312" w:hAnsi="仿宋GB2312" w:cs="仿宋GB2312" w:hint="eastAsia"/>
          <w:color w:val="000000"/>
          <w:sz w:val="28"/>
          <w:szCs w:val="28"/>
        </w:rPr>
        <w:t xml:space="preserve">中粮屯河番茄有限公司销售部物流部                                 </w:t>
      </w:r>
    </w:p>
    <w:p w:rsidR="004A1415" w:rsidRDefault="00D84A1D">
      <w:pPr>
        <w:spacing w:line="360" w:lineRule="auto"/>
        <w:ind w:firstLineChars="250" w:firstLine="700"/>
        <w:jc w:val="center"/>
        <w:rPr>
          <w:rFonts w:ascii="宋体" w:hAnsi="宋体"/>
          <w:b/>
          <w:bCs/>
          <w:color w:val="000000"/>
          <w:sz w:val="28"/>
          <w:szCs w:val="28"/>
        </w:rPr>
      </w:pPr>
      <w:r>
        <w:rPr>
          <w:rFonts w:ascii="仿宋GB2312" w:eastAsia="仿宋GB2312" w:hAnsi="仿宋GB2312" w:cs="仿宋GB2312" w:hint="eastAsia"/>
          <w:color w:val="000000"/>
          <w:sz w:val="28"/>
          <w:szCs w:val="28"/>
        </w:rPr>
        <w:t xml:space="preserve">                                        二0二三年五月二十六日</w:t>
      </w:r>
    </w:p>
    <w:p w:rsidR="004A1415" w:rsidRDefault="004A1415">
      <w:pPr>
        <w:spacing w:line="360" w:lineRule="auto"/>
        <w:rPr>
          <w:rFonts w:ascii="宋体" w:hAnsi="宋体"/>
          <w:b/>
          <w:bCs/>
          <w:color w:val="000000"/>
          <w:sz w:val="28"/>
          <w:szCs w:val="28"/>
        </w:rPr>
      </w:pPr>
    </w:p>
    <w:p w:rsidR="004A1415" w:rsidRDefault="00D84A1D">
      <w:pPr>
        <w:jc w:val="center"/>
        <w:outlineLvl w:val="0"/>
        <w:rPr>
          <w:rFonts w:ascii="仿宋GB2312" w:eastAsia="仿宋GB2312" w:hAnsi="仿宋GB2312" w:cs="仿宋GB2312"/>
          <w:b/>
          <w:color w:val="000000"/>
          <w:sz w:val="44"/>
          <w:szCs w:val="44"/>
        </w:rPr>
      </w:pPr>
      <w:r>
        <w:rPr>
          <w:rFonts w:ascii="仿宋GB2312" w:eastAsia="仿宋GB2312" w:hAnsi="仿宋GB2312" w:cs="仿宋GB2312" w:hint="eastAsia"/>
          <w:b/>
          <w:color w:val="000000"/>
          <w:sz w:val="44"/>
          <w:szCs w:val="44"/>
        </w:rPr>
        <w:lastRenderedPageBreak/>
        <w:t>第四部分报价单以及相关附件</w:t>
      </w:r>
    </w:p>
    <w:p w:rsidR="004A1415" w:rsidRDefault="00D84A1D">
      <w:pPr>
        <w:pStyle w:val="ad"/>
        <w:numPr>
          <w:ilvl w:val="0"/>
          <w:numId w:val="3"/>
        </w:numPr>
        <w:spacing w:line="360" w:lineRule="auto"/>
        <w:ind w:firstLineChars="0"/>
        <w:jc w:val="center"/>
        <w:rPr>
          <w:rFonts w:ascii="宋体" w:hAnsi="宋体" w:cs="宋体"/>
          <w:b/>
          <w:color w:val="000000"/>
          <w:sz w:val="36"/>
          <w:szCs w:val="36"/>
        </w:rPr>
      </w:pPr>
      <w:r>
        <w:rPr>
          <w:rFonts w:ascii="宋体" w:hAnsi="宋体" w:cs="宋体" w:hint="eastAsia"/>
          <w:b/>
          <w:color w:val="000000"/>
          <w:sz w:val="36"/>
          <w:szCs w:val="36"/>
        </w:rPr>
        <w:t>报价单</w:t>
      </w:r>
    </w:p>
    <w:p w:rsidR="004A1415" w:rsidRDefault="00D84A1D">
      <w:pPr>
        <w:spacing w:line="360" w:lineRule="auto"/>
        <w:rPr>
          <w:rFonts w:ascii="宋体" w:hAnsi="宋体"/>
          <w:b/>
          <w:sz w:val="28"/>
          <w:szCs w:val="28"/>
        </w:rPr>
      </w:pPr>
      <w:r>
        <w:rPr>
          <w:rFonts w:ascii="宋体" w:hAnsi="宋体" w:hint="eastAsia"/>
          <w:b/>
          <w:sz w:val="28"/>
          <w:szCs w:val="28"/>
        </w:rPr>
        <w:t>基本作业费率（</w:t>
      </w:r>
      <w:r>
        <w:rPr>
          <w:rFonts w:ascii="宋体" w:hAnsi="宋体" w:hint="eastAsia"/>
          <w:b/>
          <w:sz w:val="28"/>
          <w:szCs w:val="28"/>
          <w:highlight w:val="yellow"/>
        </w:rPr>
        <w:t>以下所有费率均需报价</w:t>
      </w:r>
      <w:r>
        <w:rPr>
          <w:rFonts w:ascii="宋体" w:hAnsi="宋体" w:hint="eastAsia"/>
          <w:b/>
          <w:sz w:val="28"/>
          <w:szCs w:val="28"/>
        </w:rPr>
        <w:t>）</w:t>
      </w:r>
    </w:p>
    <w:p w:rsidR="004A1415" w:rsidRDefault="00D84A1D">
      <w:pPr>
        <w:spacing w:line="360" w:lineRule="auto"/>
        <w:jc w:val="left"/>
        <w:rPr>
          <w:rFonts w:ascii="宋体" w:hAnsi="宋体"/>
          <w:color w:val="000000"/>
          <w:sz w:val="24"/>
        </w:rPr>
      </w:pPr>
      <w:r>
        <w:rPr>
          <w:rFonts w:ascii="宋体" w:hAnsi="宋体" w:hint="eastAsia"/>
          <w:color w:val="000000"/>
          <w:sz w:val="24"/>
        </w:rPr>
        <w:t>1、仓储费</w:t>
      </w:r>
    </w:p>
    <w:tbl>
      <w:tblPr>
        <w:tblW w:w="0" w:type="auto"/>
        <w:tblInd w:w="93" w:type="dxa"/>
        <w:tblLayout w:type="fixed"/>
        <w:tblCellMar>
          <w:left w:w="0" w:type="dxa"/>
          <w:right w:w="0" w:type="dxa"/>
        </w:tblCellMar>
        <w:tblLook w:val="04A0" w:firstRow="1" w:lastRow="0" w:firstColumn="1" w:lastColumn="0" w:noHBand="0" w:noVBand="1"/>
      </w:tblPr>
      <w:tblGrid>
        <w:gridCol w:w="810"/>
        <w:gridCol w:w="2535"/>
        <w:gridCol w:w="885"/>
        <w:gridCol w:w="900"/>
        <w:gridCol w:w="1080"/>
        <w:gridCol w:w="1080"/>
        <w:gridCol w:w="1080"/>
        <w:gridCol w:w="1635"/>
      </w:tblGrid>
      <w:tr w:rsidR="004A1415">
        <w:trPr>
          <w:trHeight w:val="38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序号</w:t>
            </w:r>
          </w:p>
        </w:tc>
        <w:tc>
          <w:tcPr>
            <w:tcW w:w="25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left"/>
              <w:textAlignment w:val="top"/>
              <w:rPr>
                <w:rFonts w:ascii="宋体" w:hAnsi="宋体"/>
                <w:color w:val="000000"/>
                <w:sz w:val="16"/>
                <w:szCs w:val="16"/>
              </w:rPr>
            </w:pPr>
            <w:r>
              <w:rPr>
                <w:rFonts w:ascii="宋体" w:hAnsi="宋体" w:hint="eastAsia"/>
                <w:color w:val="000000"/>
                <w:kern w:val="0"/>
                <w:sz w:val="16"/>
                <w:szCs w:val="16"/>
              </w:rPr>
              <w:t>费用名称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单位</w:t>
            </w:r>
          </w:p>
        </w:tc>
        <w:tc>
          <w:tcPr>
            <w:tcW w:w="9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税率</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价税合计金额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不含税金额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税额</w:t>
            </w:r>
          </w:p>
        </w:tc>
        <w:tc>
          <w:tcPr>
            <w:tcW w:w="16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备注</w:t>
            </w:r>
          </w:p>
        </w:tc>
      </w:tr>
      <w:tr w:rsidR="004A1415">
        <w:trPr>
          <w:trHeight w:val="38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1</w:t>
            </w:r>
          </w:p>
        </w:tc>
        <w:tc>
          <w:tcPr>
            <w:tcW w:w="25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left"/>
              <w:textAlignment w:val="top"/>
              <w:rPr>
                <w:rFonts w:ascii="宋体" w:hAnsi="宋体"/>
                <w:color w:val="000000"/>
                <w:sz w:val="16"/>
                <w:szCs w:val="16"/>
              </w:rPr>
            </w:pPr>
            <w:r>
              <w:rPr>
                <w:rFonts w:ascii="宋体" w:hAnsi="宋体" w:hint="eastAsia"/>
                <w:color w:val="000000"/>
                <w:kern w:val="0"/>
                <w:sz w:val="16"/>
                <w:szCs w:val="16"/>
              </w:rPr>
              <w:t>仓储费（室内）</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元/吨天</w:t>
            </w:r>
          </w:p>
        </w:tc>
        <w:tc>
          <w:tcPr>
            <w:tcW w:w="9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6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jc w:val="center"/>
              <w:rPr>
                <w:rFonts w:ascii="宋体" w:hAnsi="宋体"/>
                <w:color w:val="000000"/>
                <w:sz w:val="16"/>
                <w:szCs w:val="16"/>
              </w:rPr>
            </w:pPr>
          </w:p>
        </w:tc>
      </w:tr>
    </w:tbl>
    <w:p w:rsidR="004A1415" w:rsidRDefault="00D84A1D">
      <w:pPr>
        <w:spacing w:line="360" w:lineRule="auto"/>
        <w:ind w:firstLineChars="200" w:firstLine="480"/>
        <w:jc w:val="left"/>
        <w:rPr>
          <w:rFonts w:ascii="宋体" w:hAnsi="宋体"/>
          <w:color w:val="000000"/>
          <w:sz w:val="24"/>
        </w:rPr>
      </w:pPr>
      <w:r>
        <w:rPr>
          <w:rFonts w:ascii="宋体" w:hAnsi="宋体" w:hint="eastAsia"/>
          <w:color w:val="000000"/>
          <w:sz w:val="24"/>
        </w:rPr>
        <w:t xml:space="preserve"> </w:t>
      </w:r>
    </w:p>
    <w:p w:rsidR="004A1415" w:rsidRPr="00F408CB" w:rsidRDefault="00D84A1D">
      <w:pPr>
        <w:rPr>
          <w:rFonts w:ascii="宋体" w:hAnsi="宋体"/>
          <w:sz w:val="24"/>
          <w:highlight w:val="yellow"/>
        </w:rPr>
      </w:pPr>
      <w:r>
        <w:rPr>
          <w:rFonts w:ascii="宋体" w:hAnsi="宋体" w:hint="eastAsia"/>
          <w:sz w:val="24"/>
        </w:rPr>
        <w:t>2、</w:t>
      </w:r>
      <w:r w:rsidR="00632898" w:rsidRPr="00705F89">
        <w:rPr>
          <w:rFonts w:ascii="宋体" w:hAnsi="宋体" w:cs="宋体" w:hint="eastAsia"/>
          <w:sz w:val="22"/>
          <w:szCs w:val="22"/>
        </w:rPr>
        <w:t>出入库包干作业环节：包括铁路/汽运到达、卸车、机力/人工装卸、分批次（先进先出）、入库、</w:t>
      </w:r>
      <w:r w:rsidR="00632898" w:rsidRPr="00F408CB">
        <w:rPr>
          <w:rFonts w:ascii="宋体" w:hAnsi="宋体" w:cs="宋体" w:hint="eastAsia"/>
          <w:sz w:val="22"/>
          <w:szCs w:val="22"/>
        </w:rPr>
        <w:t>码托、码垛、备货、卫生清理（包括外包装纸箱、托盘卫生）、拍照、出库装车等相关作业环节。</w:t>
      </w:r>
    </w:p>
    <w:tbl>
      <w:tblPr>
        <w:tblW w:w="9990" w:type="dxa"/>
        <w:tblInd w:w="93" w:type="dxa"/>
        <w:tblLayout w:type="fixed"/>
        <w:tblCellMar>
          <w:left w:w="0" w:type="dxa"/>
          <w:right w:w="0" w:type="dxa"/>
        </w:tblCellMar>
        <w:tblLook w:val="04A0" w:firstRow="1" w:lastRow="0" w:firstColumn="1" w:lastColumn="0" w:noHBand="0" w:noVBand="1"/>
      </w:tblPr>
      <w:tblGrid>
        <w:gridCol w:w="630"/>
        <w:gridCol w:w="2910"/>
        <w:gridCol w:w="870"/>
        <w:gridCol w:w="1080"/>
        <w:gridCol w:w="1080"/>
        <w:gridCol w:w="1080"/>
        <w:gridCol w:w="1080"/>
        <w:gridCol w:w="1260"/>
      </w:tblGrid>
      <w:tr w:rsidR="00F408CB" w:rsidRPr="00F408CB">
        <w:trPr>
          <w:trHeight w:val="27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序号</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费用名称</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单位</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税率</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价税合计金额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不含税金额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税额</w:t>
            </w: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备注</w:t>
            </w:r>
          </w:p>
        </w:tc>
      </w:tr>
      <w:tr w:rsidR="00F408CB" w:rsidRPr="00F408CB">
        <w:trPr>
          <w:trHeight w:val="42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1</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铁路整车到达出入库包干费（人力）</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元/吨</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left"/>
              <w:textAlignment w:val="center"/>
              <w:rPr>
                <w:rFonts w:ascii="宋体" w:hAnsi="宋体"/>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left"/>
              <w:textAlignment w:val="center"/>
              <w:rPr>
                <w:rFonts w:ascii="宋体" w:hAnsi="宋体"/>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left"/>
              <w:textAlignment w:val="center"/>
              <w:rPr>
                <w:rFonts w:ascii="宋体" w:hAnsi="宋体"/>
                <w:kern w:val="0"/>
                <w:sz w:val="16"/>
                <w:szCs w:val="16"/>
              </w:rPr>
            </w:pP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不包含到站装卸费</w:t>
            </w:r>
          </w:p>
        </w:tc>
      </w:tr>
      <w:tr w:rsidR="00F408CB" w:rsidRPr="00F408CB">
        <w:trPr>
          <w:trHeight w:val="42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2</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left"/>
              <w:textAlignment w:val="center"/>
              <w:rPr>
                <w:rFonts w:ascii="宋体" w:hAnsi="宋体"/>
                <w:kern w:val="0"/>
                <w:sz w:val="16"/>
                <w:szCs w:val="16"/>
              </w:rPr>
            </w:pPr>
            <w:r w:rsidRPr="00F408CB">
              <w:rPr>
                <w:rFonts w:ascii="宋体" w:hAnsi="宋体" w:hint="eastAsia"/>
                <w:kern w:val="0"/>
                <w:sz w:val="16"/>
                <w:szCs w:val="16"/>
              </w:rPr>
              <w:t>内贸海运集装箱、汽运到达出入库包干费（人力）</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元/吨</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r>
    </w:tbl>
    <w:p w:rsidR="004A1415" w:rsidRDefault="00D84A1D">
      <w:pPr>
        <w:spacing w:line="360" w:lineRule="auto"/>
        <w:jc w:val="left"/>
        <w:rPr>
          <w:rFonts w:ascii="宋体" w:hAnsi="宋体"/>
          <w:color w:val="000000"/>
          <w:sz w:val="24"/>
        </w:rPr>
      </w:pPr>
      <w:r>
        <w:rPr>
          <w:rFonts w:ascii="宋体" w:hAnsi="宋体" w:hint="eastAsia"/>
          <w:color w:val="000000"/>
          <w:sz w:val="24"/>
        </w:rPr>
        <w:t xml:space="preserve"> </w:t>
      </w:r>
    </w:p>
    <w:p w:rsidR="004A1415" w:rsidRDefault="00D84A1D">
      <w:pPr>
        <w:spacing w:line="360" w:lineRule="auto"/>
        <w:rPr>
          <w:rFonts w:ascii="宋体" w:hAnsi="宋体"/>
          <w:sz w:val="22"/>
          <w:szCs w:val="22"/>
        </w:rPr>
      </w:pPr>
      <w:r>
        <w:rPr>
          <w:rFonts w:ascii="宋体" w:hAnsi="宋体" w:hint="eastAsia"/>
          <w:sz w:val="22"/>
          <w:szCs w:val="22"/>
        </w:rPr>
        <w:t>3、</w:t>
      </w:r>
      <w:r w:rsidRPr="00632898">
        <w:rPr>
          <w:rFonts w:ascii="宋体" w:hAnsi="宋体" w:hint="eastAsia"/>
          <w:sz w:val="24"/>
        </w:rPr>
        <w:t>配送费：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tbl>
      <w:tblPr>
        <w:tblW w:w="9258" w:type="dxa"/>
        <w:tblInd w:w="93" w:type="dxa"/>
        <w:tblLayout w:type="fixed"/>
        <w:tblCellMar>
          <w:left w:w="0" w:type="dxa"/>
          <w:right w:w="0" w:type="dxa"/>
        </w:tblCellMar>
        <w:tblLook w:val="04A0" w:firstRow="1" w:lastRow="0" w:firstColumn="1" w:lastColumn="0" w:noHBand="0" w:noVBand="1"/>
      </w:tblPr>
      <w:tblGrid>
        <w:gridCol w:w="732"/>
        <w:gridCol w:w="2323"/>
        <w:gridCol w:w="791"/>
        <w:gridCol w:w="791"/>
        <w:gridCol w:w="805"/>
        <w:gridCol w:w="1005"/>
        <w:gridCol w:w="962"/>
        <w:gridCol w:w="991"/>
        <w:gridCol w:w="858"/>
      </w:tblGrid>
      <w:tr w:rsidR="004A1415">
        <w:trPr>
          <w:trHeight w:val="719"/>
        </w:trPr>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序号</w:t>
            </w:r>
          </w:p>
        </w:tc>
        <w:tc>
          <w:tcPr>
            <w:tcW w:w="232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4A1415" w:rsidRPr="00F408CB" w:rsidRDefault="00D84A1D">
            <w:pPr>
              <w:rPr>
                <w:szCs w:val="21"/>
              </w:rPr>
            </w:pPr>
            <w:r w:rsidRPr="00F408CB">
              <w:rPr>
                <w:rFonts w:ascii="宋体" w:hAnsi="宋体" w:hint="eastAsia"/>
                <w:kern w:val="0"/>
                <w:sz w:val="16"/>
                <w:szCs w:val="16"/>
              </w:rPr>
              <w:t>线路名称（单次发运吨位区间）</w:t>
            </w:r>
          </w:p>
        </w:tc>
        <w:tc>
          <w:tcPr>
            <w:tcW w:w="791" w:type="dxa"/>
            <w:tcBorders>
              <w:top w:val="single" w:sz="4" w:space="0" w:color="auto"/>
              <w:left w:val="single" w:sz="4" w:space="0" w:color="auto"/>
              <w:bottom w:val="single" w:sz="4" w:space="0" w:color="auto"/>
              <w:right w:val="single" w:sz="4" w:space="0" w:color="auto"/>
            </w:tcBorders>
          </w:tcPr>
          <w:p w:rsidR="004A1415" w:rsidRPr="00F408CB" w:rsidRDefault="00D84A1D">
            <w:pPr>
              <w:rPr>
                <w:szCs w:val="21"/>
              </w:rPr>
            </w:pPr>
            <w:r w:rsidRPr="00F408CB">
              <w:rPr>
                <w:rFonts w:ascii="宋体" w:hAnsi="宋体" w:hint="eastAsia"/>
                <w:kern w:val="0"/>
                <w:sz w:val="16"/>
                <w:szCs w:val="16"/>
              </w:rPr>
              <w:t>预估数量（吨）</w:t>
            </w:r>
          </w:p>
        </w:tc>
        <w:tc>
          <w:tcPr>
            <w:tcW w:w="7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单位</w:t>
            </w:r>
          </w:p>
        </w:tc>
        <w:tc>
          <w:tcPr>
            <w:tcW w:w="80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税率</w:t>
            </w:r>
          </w:p>
        </w:tc>
        <w:tc>
          <w:tcPr>
            <w:tcW w:w="10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价税合计金额</w:t>
            </w: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不含税金额</w:t>
            </w:r>
          </w:p>
        </w:tc>
        <w:tc>
          <w:tcPr>
            <w:tcW w:w="99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税额</w:t>
            </w:r>
          </w:p>
        </w:tc>
        <w:tc>
          <w:tcPr>
            <w:tcW w:w="8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备注</w:t>
            </w:r>
          </w:p>
        </w:tc>
      </w:tr>
      <w:tr w:rsidR="004A1415">
        <w:trPr>
          <w:trHeight w:val="449"/>
        </w:trPr>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仿宋" w:eastAsia="仿宋" w:hAnsi="仿宋" w:hint="eastAsia"/>
                <w:kern w:val="0"/>
                <w:sz w:val="16"/>
                <w:szCs w:val="16"/>
              </w:rPr>
              <w:t>1</w:t>
            </w:r>
          </w:p>
        </w:tc>
        <w:tc>
          <w:tcPr>
            <w:tcW w:w="232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4A1415" w:rsidRPr="00F408CB" w:rsidRDefault="00D84A1D">
            <w:pPr>
              <w:rPr>
                <w:rFonts w:ascii="宋体" w:hAnsi="宋体"/>
                <w:kern w:val="0"/>
                <w:sz w:val="16"/>
                <w:szCs w:val="16"/>
              </w:rPr>
            </w:pPr>
            <w:r w:rsidRPr="00F408CB">
              <w:rPr>
                <w:rFonts w:ascii="仿宋" w:eastAsia="仿宋" w:hAnsi="仿宋" w:hint="eastAsia"/>
                <w:sz w:val="16"/>
                <w:szCs w:val="16"/>
              </w:rPr>
              <w:t>天天小妹发运（</w:t>
            </w:r>
            <w:r w:rsidRPr="00F408CB">
              <w:rPr>
                <w:rFonts w:ascii="宋体" w:hAnsi="宋体" w:hint="eastAsia"/>
                <w:kern w:val="0"/>
                <w:sz w:val="16"/>
                <w:szCs w:val="16"/>
              </w:rPr>
              <w:t>30-32吨</w:t>
            </w:r>
            <w:r w:rsidRPr="00F408CB">
              <w:rPr>
                <w:rFonts w:ascii="仿宋" w:eastAsia="仿宋" w:hAnsi="仿宋" w:hint="eastAsia"/>
                <w:sz w:val="16"/>
                <w:szCs w:val="16"/>
              </w:rPr>
              <w:t>）广东省东莞市东莞市大岭山镇信立农批市场</w:t>
            </w:r>
          </w:p>
        </w:tc>
        <w:tc>
          <w:tcPr>
            <w:tcW w:w="791" w:type="dxa"/>
            <w:tcBorders>
              <w:top w:val="single" w:sz="4" w:space="0" w:color="auto"/>
              <w:left w:val="single" w:sz="4" w:space="0" w:color="auto"/>
              <w:bottom w:val="single" w:sz="4" w:space="0" w:color="auto"/>
              <w:right w:val="single" w:sz="4" w:space="0" w:color="auto"/>
            </w:tcBorders>
          </w:tcPr>
          <w:p w:rsidR="004A1415" w:rsidRPr="00F408CB" w:rsidRDefault="004A1415">
            <w:pPr>
              <w:widowControl/>
              <w:jc w:val="center"/>
              <w:textAlignment w:val="center"/>
              <w:rPr>
                <w:rFonts w:ascii="宋体" w:hAnsi="宋体"/>
                <w:kern w:val="0"/>
                <w:sz w:val="16"/>
                <w:szCs w:val="16"/>
              </w:rPr>
            </w:pPr>
          </w:p>
          <w:p w:rsidR="004A1415" w:rsidRPr="00F408CB" w:rsidRDefault="00D84A1D">
            <w:pPr>
              <w:widowControl/>
              <w:ind w:firstLineChars="200" w:firstLine="320"/>
              <w:textAlignment w:val="center"/>
              <w:rPr>
                <w:rFonts w:ascii="宋体" w:hAnsi="宋体"/>
                <w:kern w:val="0"/>
                <w:sz w:val="16"/>
                <w:szCs w:val="16"/>
              </w:rPr>
            </w:pPr>
            <w:r w:rsidRPr="00F408CB">
              <w:rPr>
                <w:rFonts w:ascii="宋体" w:hAnsi="宋体"/>
                <w:kern w:val="0"/>
                <w:sz w:val="16"/>
                <w:szCs w:val="16"/>
              </w:rPr>
              <w:t>116</w:t>
            </w:r>
          </w:p>
        </w:tc>
        <w:tc>
          <w:tcPr>
            <w:tcW w:w="7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元/吨</w:t>
            </w:r>
          </w:p>
        </w:tc>
        <w:tc>
          <w:tcPr>
            <w:tcW w:w="80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9%</w:t>
            </w:r>
          </w:p>
        </w:tc>
        <w:tc>
          <w:tcPr>
            <w:tcW w:w="10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99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8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rPr>
                <w:szCs w:val="21"/>
              </w:rPr>
            </w:pPr>
            <w:r w:rsidRPr="00F408CB">
              <w:rPr>
                <w:rFonts w:ascii="宋体" w:hAnsi="宋体" w:hint="eastAsia"/>
                <w:kern w:val="0"/>
                <w:sz w:val="16"/>
                <w:szCs w:val="16"/>
              </w:rPr>
              <w:t>参照上产季业务量为基础测算</w:t>
            </w:r>
          </w:p>
          <w:p w:rsidR="004A1415" w:rsidRPr="00F408CB" w:rsidRDefault="004A1415">
            <w:pPr>
              <w:widowControl/>
              <w:jc w:val="center"/>
              <w:textAlignment w:val="center"/>
              <w:rPr>
                <w:rFonts w:ascii="宋体" w:hAnsi="宋体"/>
                <w:kern w:val="0"/>
                <w:sz w:val="16"/>
                <w:szCs w:val="16"/>
              </w:rPr>
            </w:pPr>
          </w:p>
        </w:tc>
      </w:tr>
      <w:tr w:rsidR="004A1415">
        <w:trPr>
          <w:trHeight w:val="449"/>
        </w:trPr>
        <w:tc>
          <w:tcPr>
            <w:tcW w:w="7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仿宋" w:eastAsia="仿宋" w:hAnsi="仿宋" w:hint="eastAsia"/>
                <w:kern w:val="0"/>
                <w:sz w:val="16"/>
                <w:szCs w:val="16"/>
              </w:rPr>
              <w:t>2</w:t>
            </w:r>
          </w:p>
        </w:tc>
        <w:tc>
          <w:tcPr>
            <w:tcW w:w="2323"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4A1415" w:rsidRPr="00F408CB" w:rsidRDefault="00D84A1D">
            <w:pPr>
              <w:rPr>
                <w:szCs w:val="21"/>
              </w:rPr>
            </w:pPr>
            <w:r w:rsidRPr="00F408CB">
              <w:rPr>
                <w:rFonts w:ascii="仿宋" w:eastAsia="仿宋" w:hAnsi="仿宋" w:hint="eastAsia"/>
                <w:sz w:val="16"/>
                <w:szCs w:val="16"/>
              </w:rPr>
              <w:t>广州味壹叮发运（5-10</w:t>
            </w:r>
            <w:r w:rsidRPr="00F408CB">
              <w:rPr>
                <w:rFonts w:ascii="宋体" w:hAnsi="宋体" w:hint="eastAsia"/>
                <w:kern w:val="0"/>
                <w:sz w:val="16"/>
                <w:szCs w:val="16"/>
              </w:rPr>
              <w:t>吨</w:t>
            </w:r>
            <w:r w:rsidRPr="00F408CB">
              <w:rPr>
                <w:rFonts w:ascii="仿宋" w:eastAsia="仿宋" w:hAnsi="仿宋" w:hint="eastAsia"/>
                <w:sz w:val="16"/>
                <w:szCs w:val="16"/>
              </w:rPr>
              <w:t>）广东省广州市白云区松洲街道松北村李祠前街38号一楼</w:t>
            </w:r>
          </w:p>
        </w:tc>
        <w:tc>
          <w:tcPr>
            <w:tcW w:w="791" w:type="dxa"/>
            <w:tcBorders>
              <w:top w:val="single" w:sz="4" w:space="0" w:color="auto"/>
              <w:left w:val="single" w:sz="4" w:space="0" w:color="auto"/>
              <w:bottom w:val="single" w:sz="4" w:space="0" w:color="auto"/>
              <w:right w:val="single" w:sz="4" w:space="0" w:color="auto"/>
            </w:tcBorders>
          </w:tcPr>
          <w:p w:rsidR="004A1415" w:rsidRPr="00F408CB" w:rsidRDefault="004A1415">
            <w:pPr>
              <w:widowControl/>
              <w:jc w:val="center"/>
              <w:textAlignment w:val="center"/>
              <w:rPr>
                <w:rFonts w:ascii="宋体" w:hAnsi="宋体"/>
                <w:kern w:val="0"/>
                <w:sz w:val="16"/>
                <w:szCs w:val="16"/>
              </w:rPr>
            </w:pPr>
          </w:p>
          <w:p w:rsidR="004A1415" w:rsidRPr="00F408CB" w:rsidRDefault="004A1415">
            <w:pPr>
              <w:widowControl/>
              <w:jc w:val="center"/>
              <w:textAlignment w:val="center"/>
              <w:rPr>
                <w:rFonts w:ascii="宋体" w:hAnsi="宋体"/>
                <w:kern w:val="0"/>
                <w:sz w:val="16"/>
                <w:szCs w:val="16"/>
              </w:rPr>
            </w:pPr>
          </w:p>
          <w:p w:rsidR="004A1415" w:rsidRPr="00F408CB" w:rsidRDefault="004A1415">
            <w:pPr>
              <w:widowControl/>
              <w:jc w:val="center"/>
              <w:textAlignment w:val="center"/>
              <w:rPr>
                <w:rFonts w:ascii="宋体" w:hAnsi="宋体"/>
                <w:kern w:val="0"/>
                <w:sz w:val="16"/>
                <w:szCs w:val="16"/>
              </w:rPr>
            </w:pPr>
          </w:p>
          <w:p w:rsidR="004A1415" w:rsidRPr="00F408CB" w:rsidRDefault="00D84A1D">
            <w:pPr>
              <w:widowControl/>
              <w:jc w:val="center"/>
              <w:textAlignment w:val="center"/>
              <w:rPr>
                <w:rFonts w:ascii="宋体" w:hAnsi="宋体"/>
                <w:kern w:val="0"/>
                <w:sz w:val="16"/>
                <w:szCs w:val="16"/>
              </w:rPr>
            </w:pPr>
            <w:r w:rsidRPr="00F408CB">
              <w:rPr>
                <w:rFonts w:ascii="宋体" w:hAnsi="宋体"/>
                <w:kern w:val="0"/>
                <w:sz w:val="16"/>
                <w:szCs w:val="16"/>
              </w:rPr>
              <w:t>77</w:t>
            </w:r>
          </w:p>
        </w:tc>
        <w:tc>
          <w:tcPr>
            <w:tcW w:w="7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元/吨</w:t>
            </w:r>
          </w:p>
        </w:tc>
        <w:tc>
          <w:tcPr>
            <w:tcW w:w="80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widowControl/>
              <w:jc w:val="center"/>
              <w:textAlignment w:val="center"/>
              <w:rPr>
                <w:rFonts w:ascii="宋体" w:hAnsi="宋体"/>
                <w:kern w:val="0"/>
                <w:sz w:val="16"/>
                <w:szCs w:val="16"/>
              </w:rPr>
            </w:pPr>
            <w:r w:rsidRPr="00F408CB">
              <w:rPr>
                <w:rFonts w:ascii="宋体" w:hAnsi="宋体" w:hint="eastAsia"/>
                <w:kern w:val="0"/>
                <w:sz w:val="16"/>
                <w:szCs w:val="16"/>
              </w:rPr>
              <w:t>9%</w:t>
            </w:r>
          </w:p>
        </w:tc>
        <w:tc>
          <w:tcPr>
            <w:tcW w:w="10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96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99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4A1415">
            <w:pPr>
              <w:widowControl/>
              <w:jc w:val="center"/>
              <w:textAlignment w:val="center"/>
              <w:rPr>
                <w:rFonts w:ascii="宋体" w:hAnsi="宋体"/>
                <w:kern w:val="0"/>
                <w:sz w:val="16"/>
                <w:szCs w:val="16"/>
              </w:rPr>
            </w:pPr>
          </w:p>
        </w:tc>
        <w:tc>
          <w:tcPr>
            <w:tcW w:w="8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Pr="00F408CB" w:rsidRDefault="00D84A1D">
            <w:pPr>
              <w:rPr>
                <w:szCs w:val="21"/>
              </w:rPr>
            </w:pPr>
            <w:r w:rsidRPr="00F408CB">
              <w:rPr>
                <w:rFonts w:ascii="宋体" w:hAnsi="宋体" w:hint="eastAsia"/>
                <w:kern w:val="0"/>
                <w:sz w:val="16"/>
                <w:szCs w:val="16"/>
              </w:rPr>
              <w:t>客户库房限制6.8米以上车型到货，参照上产季业务量为基础测算</w:t>
            </w:r>
          </w:p>
          <w:p w:rsidR="004A1415" w:rsidRPr="00F408CB" w:rsidRDefault="004A1415">
            <w:pPr>
              <w:widowControl/>
              <w:jc w:val="center"/>
              <w:textAlignment w:val="center"/>
              <w:rPr>
                <w:rFonts w:ascii="宋体" w:hAnsi="宋体"/>
                <w:kern w:val="0"/>
                <w:sz w:val="16"/>
                <w:szCs w:val="16"/>
              </w:rPr>
            </w:pPr>
          </w:p>
        </w:tc>
      </w:tr>
    </w:tbl>
    <w:p w:rsidR="004A1415" w:rsidRDefault="00D84A1D">
      <w:pPr>
        <w:spacing w:line="360" w:lineRule="auto"/>
        <w:rPr>
          <w:rFonts w:ascii="宋体" w:hAnsi="宋体"/>
          <w:sz w:val="22"/>
          <w:szCs w:val="22"/>
        </w:rPr>
      </w:pPr>
      <w:r>
        <w:rPr>
          <w:rFonts w:ascii="宋体" w:hAnsi="宋体" w:hint="eastAsia"/>
          <w:sz w:val="22"/>
          <w:szCs w:val="22"/>
        </w:rPr>
        <w:t>4</w:t>
      </w:r>
      <w:r>
        <w:rPr>
          <w:rFonts w:ascii="宋体" w:hAnsi="宋体" w:hint="eastAsia"/>
          <w:color w:val="000000"/>
          <w:sz w:val="24"/>
        </w:rPr>
        <w:t>、其他附属作业费率：定额管理不再单独系统报价，按照我司仓储物流合同条款约定标准执行。</w:t>
      </w:r>
    </w:p>
    <w:tbl>
      <w:tblPr>
        <w:tblW w:w="9725" w:type="dxa"/>
        <w:tblInd w:w="93" w:type="dxa"/>
        <w:tblLayout w:type="fixed"/>
        <w:tblCellMar>
          <w:left w:w="0" w:type="dxa"/>
          <w:right w:w="0" w:type="dxa"/>
        </w:tblCellMar>
        <w:tblLook w:val="04A0" w:firstRow="1" w:lastRow="0" w:firstColumn="1" w:lastColumn="0" w:noHBand="0" w:noVBand="1"/>
      </w:tblPr>
      <w:tblGrid>
        <w:gridCol w:w="466"/>
        <w:gridCol w:w="2632"/>
        <w:gridCol w:w="830"/>
        <w:gridCol w:w="450"/>
        <w:gridCol w:w="1243"/>
        <w:gridCol w:w="1159"/>
        <w:gridCol w:w="913"/>
        <w:gridCol w:w="2032"/>
      </w:tblGrid>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b/>
                <w:sz w:val="16"/>
                <w:szCs w:val="16"/>
              </w:rPr>
            </w:pPr>
            <w:r>
              <w:rPr>
                <w:rFonts w:ascii="仿宋" w:eastAsia="仿宋" w:hAnsi="仿宋" w:hint="eastAsia"/>
                <w:b/>
                <w:kern w:val="0"/>
                <w:sz w:val="16"/>
                <w:szCs w:val="16"/>
              </w:rPr>
              <w:lastRenderedPageBreak/>
              <w:t>序号</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b/>
                <w:color w:val="000000"/>
                <w:sz w:val="16"/>
                <w:szCs w:val="16"/>
              </w:rPr>
            </w:pPr>
            <w:r>
              <w:rPr>
                <w:rFonts w:ascii="仿宋" w:eastAsia="仿宋" w:hAnsi="仿宋" w:hint="eastAsia"/>
                <w:b/>
                <w:color w:val="000000"/>
                <w:kern w:val="0"/>
                <w:sz w:val="16"/>
                <w:szCs w:val="16"/>
              </w:rPr>
              <w:t>费用明细</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单位</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税率</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价税合计金额</w:t>
            </w:r>
          </w:p>
        </w:tc>
        <w:tc>
          <w:tcPr>
            <w:tcW w:w="1159"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不含税金额</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税额</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备注</w:t>
            </w: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打腰子(含材料费)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元/根</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6</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5.66</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0.34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2</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接腰子(含材料费)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元/根</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2.5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2.36</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0.14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3</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换托盘(不含托盘费)、剔桶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7.5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7.08</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0.42</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4</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开桶盖（含开桶后桶口人工修复）、换桶箍</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3</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2.83</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0.17</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5</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除标签后贴标签</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元/张</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0.75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0.71</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6</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加贴标签</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元/张</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0.5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0.47</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0.03</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7</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二次归垛费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8</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7.55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textAlignment w:val="center"/>
              <w:rPr>
                <w:rFonts w:ascii="仿宋" w:eastAsia="仿宋" w:hAnsi="仿宋"/>
                <w:color w:val="000000"/>
                <w:sz w:val="16"/>
                <w:szCs w:val="16"/>
              </w:rPr>
            </w:pPr>
            <w:r>
              <w:rPr>
                <w:rFonts w:ascii="仿宋" w:eastAsia="仿宋" w:hAnsi="仿宋" w:hint="eastAsia"/>
                <w:color w:val="000000"/>
                <w:kern w:val="0"/>
                <w:sz w:val="16"/>
                <w:szCs w:val="16"/>
              </w:rPr>
              <w:t>操作前须经甲方确认并同意</w:t>
            </w: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8</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修桶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元/桶</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8</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7.55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textAlignment w:val="center"/>
              <w:rPr>
                <w:rFonts w:ascii="仿宋" w:eastAsia="仿宋" w:hAnsi="仿宋"/>
                <w:color w:val="000000"/>
                <w:sz w:val="16"/>
                <w:szCs w:val="16"/>
              </w:rPr>
            </w:pPr>
            <w:r>
              <w:rPr>
                <w:rFonts w:ascii="仿宋" w:eastAsia="仿宋" w:hAnsi="仿宋" w:hint="eastAsia"/>
                <w:color w:val="000000"/>
                <w:kern w:val="0"/>
                <w:sz w:val="16"/>
                <w:szCs w:val="16"/>
              </w:rPr>
              <w:t>不包括开盖后简单修复</w:t>
            </w:r>
          </w:p>
        </w:tc>
      </w:tr>
      <w:tr w:rsidR="004A1415">
        <w:trPr>
          <w:trHeight w:val="27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9</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换箱</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元/箱</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1.1</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1.04</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0.06</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10</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打托包干费（含托盘、人工作业费）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85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80.19</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4.81</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11</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打托包干费（不含托盘、含人工作业费）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15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14.15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0.85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12</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倒桶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元/桶</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30</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28.3</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1.7</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bl>
    <w:p w:rsidR="004A1415" w:rsidRDefault="00D84A1D">
      <w:pPr>
        <w:spacing w:line="360" w:lineRule="auto"/>
        <w:ind w:firstLineChars="200" w:firstLine="480"/>
        <w:jc w:val="left"/>
        <w:rPr>
          <w:rFonts w:ascii="宋体" w:hAnsi="宋体"/>
          <w:sz w:val="24"/>
        </w:rPr>
      </w:pPr>
      <w:r>
        <w:rPr>
          <w:rFonts w:ascii="宋体" w:hAnsi="宋体" w:hint="eastAsia"/>
          <w:sz w:val="24"/>
        </w:rPr>
        <w:t xml:space="preserve"> </w:t>
      </w:r>
    </w:p>
    <w:p w:rsidR="004A1415" w:rsidRPr="000C451F" w:rsidRDefault="00D84A1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sz w:val="24"/>
        </w:rPr>
        <w:t>所有价格以中粮屯河电子采购平台的中标</w:t>
      </w:r>
      <w:r w:rsidRPr="000C451F">
        <w:rPr>
          <w:rFonts w:ascii="宋体" w:hAnsi="宋体" w:hint="eastAsia"/>
          <w:sz w:val="24"/>
        </w:rPr>
        <w:t>金额为准。报价单中未涵盖配送线路信息在后续其他物流项目单独报价。</w:t>
      </w:r>
    </w:p>
    <w:p w:rsidR="004A1415" w:rsidRDefault="00D84A1D">
      <w:pPr>
        <w:spacing w:line="360" w:lineRule="auto"/>
        <w:rPr>
          <w:rFonts w:ascii="宋体" w:hAnsi="宋体"/>
          <w:color w:val="FF0000"/>
          <w:sz w:val="24"/>
        </w:rPr>
      </w:pPr>
      <w:r w:rsidRPr="000C451F">
        <w:rPr>
          <w:rFonts w:ascii="宋体" w:hAnsi="宋体" w:hint="eastAsia"/>
          <w:color w:val="000000"/>
          <w:sz w:val="24"/>
        </w:rPr>
        <w:t>6、其他额外作业所发生的费用，需双方事先书面确认后，再行作业。</w:t>
      </w:r>
    </w:p>
    <w:p w:rsidR="004A1415" w:rsidRDefault="004A1415">
      <w:pPr>
        <w:rPr>
          <w:szCs w:val="21"/>
        </w:rPr>
      </w:pPr>
    </w:p>
    <w:p w:rsidR="004A1415" w:rsidRDefault="004A1415">
      <w:pPr>
        <w:spacing w:line="360" w:lineRule="auto"/>
        <w:jc w:val="center"/>
        <w:rPr>
          <w:rFonts w:ascii="宋体" w:hAnsi="宋体" w:cs="宋体"/>
          <w:b/>
          <w:color w:val="000000"/>
          <w:sz w:val="36"/>
          <w:szCs w:val="36"/>
        </w:rPr>
      </w:pPr>
    </w:p>
    <w:p w:rsidR="004A1415" w:rsidRDefault="004A1415">
      <w:pPr>
        <w:spacing w:line="360" w:lineRule="auto"/>
        <w:jc w:val="center"/>
        <w:rPr>
          <w:rFonts w:ascii="宋体" w:hAnsi="宋体" w:cs="宋体"/>
          <w:b/>
          <w:color w:val="000000"/>
          <w:sz w:val="36"/>
          <w:szCs w:val="36"/>
        </w:rPr>
      </w:pPr>
    </w:p>
    <w:p w:rsidR="004B45C6" w:rsidRDefault="004B45C6" w:rsidP="004B45C6">
      <w:pPr>
        <w:spacing w:line="360" w:lineRule="auto"/>
        <w:jc w:val="center"/>
        <w:rPr>
          <w:rFonts w:ascii="宋体" w:hAnsi="宋体" w:cs="宋体"/>
          <w:b/>
          <w:color w:val="000000"/>
          <w:sz w:val="36"/>
          <w:szCs w:val="36"/>
        </w:rPr>
      </w:pPr>
    </w:p>
    <w:p w:rsidR="004B45C6" w:rsidRDefault="004B45C6" w:rsidP="004B45C6">
      <w:pPr>
        <w:spacing w:line="360" w:lineRule="auto"/>
        <w:jc w:val="center"/>
        <w:rPr>
          <w:rFonts w:ascii="宋体" w:hAnsi="宋体" w:cs="宋体"/>
          <w:b/>
          <w:color w:val="000000"/>
          <w:sz w:val="36"/>
          <w:szCs w:val="36"/>
        </w:rPr>
      </w:pPr>
    </w:p>
    <w:p w:rsidR="004B45C6" w:rsidRDefault="004B45C6" w:rsidP="004B45C6">
      <w:pPr>
        <w:spacing w:line="360" w:lineRule="auto"/>
        <w:jc w:val="center"/>
        <w:rPr>
          <w:rFonts w:ascii="宋体" w:hAnsi="宋体" w:cs="宋体"/>
          <w:b/>
          <w:color w:val="000000"/>
          <w:sz w:val="36"/>
          <w:szCs w:val="36"/>
        </w:rPr>
      </w:pPr>
    </w:p>
    <w:p w:rsidR="004B45C6" w:rsidRDefault="004B45C6" w:rsidP="004B45C6">
      <w:pPr>
        <w:spacing w:line="360" w:lineRule="auto"/>
        <w:jc w:val="center"/>
        <w:rPr>
          <w:rFonts w:ascii="宋体" w:hAnsi="宋体" w:cs="宋体"/>
          <w:b/>
          <w:color w:val="000000"/>
          <w:sz w:val="36"/>
          <w:szCs w:val="36"/>
        </w:rPr>
      </w:pPr>
    </w:p>
    <w:p w:rsidR="004A1415" w:rsidRDefault="004A1415">
      <w:pPr>
        <w:spacing w:line="360" w:lineRule="auto"/>
        <w:jc w:val="center"/>
        <w:rPr>
          <w:rFonts w:ascii="宋体" w:hAnsi="宋体" w:cs="宋体"/>
          <w:b/>
          <w:color w:val="000000"/>
          <w:sz w:val="36"/>
          <w:szCs w:val="36"/>
        </w:rPr>
      </w:pPr>
    </w:p>
    <w:p w:rsidR="004A1415" w:rsidRDefault="004A1415">
      <w:pPr>
        <w:spacing w:line="360" w:lineRule="auto"/>
        <w:rPr>
          <w:rFonts w:ascii="宋体" w:hAnsi="宋体" w:cs="宋体"/>
          <w:b/>
          <w:color w:val="000000"/>
          <w:sz w:val="36"/>
          <w:szCs w:val="36"/>
        </w:rPr>
      </w:pPr>
    </w:p>
    <w:p w:rsidR="004A1415" w:rsidRDefault="004A1415">
      <w:pPr>
        <w:spacing w:line="360" w:lineRule="auto"/>
        <w:rPr>
          <w:rFonts w:ascii="宋体" w:hAnsi="宋体" w:cs="宋体"/>
          <w:b/>
          <w:color w:val="000000"/>
          <w:sz w:val="36"/>
          <w:szCs w:val="36"/>
        </w:rPr>
      </w:pPr>
    </w:p>
    <w:p w:rsidR="004A1415" w:rsidRDefault="00D84A1D">
      <w:pPr>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二、相关附件</w:t>
      </w:r>
    </w:p>
    <w:p w:rsidR="004A1415" w:rsidRDefault="00D84A1D">
      <w:pPr>
        <w:spacing w:line="360" w:lineRule="auto"/>
        <w:rPr>
          <w:rFonts w:ascii="仿宋" w:eastAsia="仿宋" w:hAnsi="仿宋"/>
          <w:sz w:val="28"/>
          <w:szCs w:val="28"/>
        </w:rPr>
      </w:pPr>
      <w:r>
        <w:rPr>
          <w:rFonts w:ascii="仿宋GB2312" w:eastAsia="仿宋GB2312" w:hAnsi="仿宋GB2312" w:cs="仿宋GB2312" w:hint="eastAsia"/>
          <w:b/>
          <w:color w:val="000000"/>
          <w:sz w:val="44"/>
          <w:szCs w:val="44"/>
        </w:rPr>
        <w:t xml:space="preserve">          </w:t>
      </w:r>
    </w:p>
    <w:p w:rsidR="004A1415" w:rsidRDefault="00D84A1D">
      <w:pPr>
        <w:tabs>
          <w:tab w:val="left" w:pos="900"/>
          <w:tab w:val="left" w:pos="1260"/>
          <w:tab w:val="left" w:pos="2520"/>
        </w:tabs>
        <w:rPr>
          <w:rFonts w:ascii="仿宋" w:eastAsia="仿宋" w:hAnsi="仿宋"/>
          <w:sz w:val="28"/>
          <w:szCs w:val="28"/>
        </w:rPr>
      </w:pPr>
      <w:r>
        <w:rPr>
          <w:rFonts w:ascii="仿宋" w:eastAsia="仿宋" w:hAnsi="仿宋" w:hint="eastAsia"/>
          <w:sz w:val="28"/>
          <w:szCs w:val="28"/>
        </w:rPr>
        <w:t>附件1-</w:t>
      </w:r>
      <w:r>
        <w:rPr>
          <w:rFonts w:ascii="仿宋" w:eastAsia="仿宋" w:hAnsi="仿宋"/>
          <w:sz w:val="28"/>
          <w:szCs w:val="28"/>
        </w:rPr>
        <w:t>1</w:t>
      </w:r>
      <w:r>
        <w:rPr>
          <w:rFonts w:ascii="仿宋" w:eastAsia="仿宋" w:hAnsi="仿宋" w:hint="eastAsia"/>
          <w:sz w:val="28"/>
          <w:szCs w:val="28"/>
        </w:rPr>
        <w:t>营业执照正本或副本（三证合一）原件扫描件</w:t>
      </w:r>
    </w:p>
    <w:p w:rsidR="004A1415" w:rsidRDefault="004A1415"/>
    <w:p w:rsidR="004A1415" w:rsidRDefault="00D84A1D">
      <w:pPr>
        <w:pageBreakBefore/>
        <w:spacing w:line="360" w:lineRule="auto"/>
        <w:rPr>
          <w:rFonts w:ascii="宋体" w:hAnsi="宋体"/>
          <w:sz w:val="28"/>
          <w:szCs w:val="28"/>
        </w:rPr>
      </w:pPr>
      <w:r>
        <w:rPr>
          <w:rFonts w:ascii="宋体" w:hAnsi="宋体" w:hint="eastAsia"/>
          <w:sz w:val="28"/>
          <w:szCs w:val="28"/>
        </w:rPr>
        <w:lastRenderedPageBreak/>
        <w:t>附件1-2</w:t>
      </w:r>
    </w:p>
    <w:p w:rsidR="004A1415" w:rsidRDefault="00D84A1D">
      <w:pPr>
        <w:jc w:val="center"/>
      </w:pPr>
      <w:r>
        <w:rPr>
          <w:rFonts w:ascii="楷体_GB2312" w:eastAsia="楷体_GB2312" w:hint="eastAsia"/>
          <w:b/>
          <w:sz w:val="36"/>
          <w:szCs w:val="36"/>
        </w:rPr>
        <w:t>授权委托书</w:t>
      </w:r>
    </w:p>
    <w:p w:rsidR="004A1415" w:rsidRDefault="00D84A1D">
      <w:pPr>
        <w:spacing w:line="440" w:lineRule="exact"/>
        <w:rPr>
          <w:rFonts w:ascii="楷体_GB2312" w:eastAsia="楷体_GB2312"/>
          <w:sz w:val="24"/>
        </w:rPr>
      </w:pPr>
      <w:r>
        <w:rPr>
          <w:rFonts w:ascii="楷体_GB2312" w:eastAsia="楷体_GB2312" w:hint="eastAsia"/>
          <w:sz w:val="24"/>
        </w:rPr>
        <w:t>委托人：****</w:t>
      </w:r>
    </w:p>
    <w:p w:rsidR="004A1415" w:rsidRDefault="00D84A1D">
      <w:pPr>
        <w:spacing w:line="440" w:lineRule="exact"/>
        <w:rPr>
          <w:rFonts w:ascii="楷体_GB2312" w:eastAsia="楷体_GB2312"/>
          <w:sz w:val="24"/>
        </w:rPr>
      </w:pPr>
      <w:r>
        <w:rPr>
          <w:rFonts w:ascii="楷体_GB2312" w:eastAsia="楷体_GB2312" w:hint="eastAsia"/>
          <w:sz w:val="24"/>
        </w:rPr>
        <w:t>住所：***</w:t>
      </w:r>
    </w:p>
    <w:p w:rsidR="004A1415" w:rsidRDefault="00D84A1D">
      <w:pPr>
        <w:spacing w:line="440" w:lineRule="exact"/>
        <w:rPr>
          <w:rFonts w:ascii="楷体_GB2312" w:eastAsia="楷体_GB2312"/>
          <w:sz w:val="24"/>
        </w:rPr>
      </w:pPr>
      <w:r>
        <w:rPr>
          <w:rFonts w:ascii="楷体_GB2312" w:eastAsia="楷体_GB2312" w:hint="eastAsia"/>
          <w:sz w:val="24"/>
        </w:rPr>
        <w:t>法定代表人（或负责人）：张**</w:t>
      </w:r>
    </w:p>
    <w:p w:rsidR="004A1415" w:rsidRDefault="00D84A1D">
      <w:pPr>
        <w:spacing w:line="440" w:lineRule="exact"/>
        <w:rPr>
          <w:rFonts w:ascii="楷体_GB2312" w:eastAsia="楷体_GB2312"/>
          <w:bCs/>
          <w:sz w:val="24"/>
        </w:rPr>
      </w:pPr>
      <w:r>
        <w:rPr>
          <w:rFonts w:ascii="楷体_GB2312" w:eastAsia="楷体_GB2312" w:hint="eastAsia"/>
          <w:sz w:val="24"/>
        </w:rPr>
        <w:t>代理人：</w:t>
      </w:r>
      <w:r>
        <w:rPr>
          <w:rFonts w:ascii="楷体_GB2312" w:eastAsia="楷体_GB2312" w:hint="eastAsia"/>
          <w:bCs/>
          <w:sz w:val="24"/>
        </w:rPr>
        <w:t>*</w:t>
      </w:r>
      <w:r>
        <w:rPr>
          <w:rFonts w:ascii="楷体_GB2312" w:eastAsia="楷体_GB2312" w:hint="eastAsia"/>
          <w:sz w:val="24"/>
        </w:rPr>
        <w:t>，男，xxxx年 xx月 xx日出生，身份证号码：</w:t>
      </w:r>
      <w:r>
        <w:rPr>
          <w:rFonts w:ascii="楷体_GB2312" w:eastAsia="楷体_GB2312" w:hint="eastAsia"/>
          <w:bCs/>
          <w:sz w:val="24"/>
        </w:rPr>
        <w:t>***,</w:t>
      </w:r>
      <w:r>
        <w:rPr>
          <w:rFonts w:ascii="楷体_GB2312" w:eastAsia="楷体_GB2312" w:hint="eastAsia"/>
          <w:sz w:val="24"/>
        </w:rPr>
        <w:t>系</w:t>
      </w:r>
      <w:r>
        <w:rPr>
          <w:rFonts w:ascii="楷体_GB2312" w:eastAsia="楷体_GB2312" w:hint="eastAsia"/>
          <w:bCs/>
          <w:sz w:val="24"/>
        </w:rPr>
        <w:t>***单</w:t>
      </w:r>
      <w:r>
        <w:rPr>
          <w:rFonts w:ascii="楷体_GB2312" w:eastAsia="楷体_GB2312" w:hint="eastAsia"/>
          <w:sz w:val="24"/>
        </w:rPr>
        <w:t>位职工，现住</w:t>
      </w:r>
      <w:r>
        <w:rPr>
          <w:rFonts w:ascii="楷体_GB2312" w:eastAsia="楷体_GB2312" w:hint="eastAsia"/>
          <w:bCs/>
          <w:sz w:val="24"/>
        </w:rPr>
        <w:t>**</w:t>
      </w:r>
    </w:p>
    <w:p w:rsidR="004A1415" w:rsidRDefault="00D84A1D">
      <w:pPr>
        <w:spacing w:line="440" w:lineRule="exact"/>
        <w:rPr>
          <w:rFonts w:ascii="楷体_GB2312" w:eastAsia="楷体_GB2312"/>
          <w:sz w:val="24"/>
        </w:rPr>
      </w:pPr>
      <w:r>
        <w:rPr>
          <w:rFonts w:ascii="楷体_GB2312" w:eastAsia="楷体_GB2312" w:hint="eastAsia"/>
          <w:sz w:val="24"/>
        </w:rPr>
        <w:t>授权事项：</w:t>
      </w:r>
    </w:p>
    <w:p w:rsidR="004A1415" w:rsidRDefault="00D84A1D">
      <w:pPr>
        <w:spacing w:line="440" w:lineRule="exact"/>
        <w:ind w:firstLineChars="196" w:firstLine="470"/>
        <w:rPr>
          <w:rFonts w:ascii="楷体_GB2312" w:eastAsia="楷体_GB2312"/>
          <w:sz w:val="24"/>
        </w:rPr>
      </w:pPr>
      <w:r>
        <w:rPr>
          <w:rFonts w:ascii="楷体_GB2312" w:eastAsia="楷体_GB2312" w:hint="eastAsia"/>
          <w:sz w:val="24"/>
        </w:rPr>
        <w:t>1、委托人委托代理人**代表委托人参加中粮屯河番茄有限公司的招标或议标活动，以委托人的名义全权办理招标或议标过程中的投标、报价、议标谈判等一切与招标或议标相关的事宜。</w:t>
      </w:r>
    </w:p>
    <w:p w:rsidR="004A1415" w:rsidRDefault="00D84A1D">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2、如果委托人中标，代理人以委托人的名义与中粮集团公司及所属各级单位签订合同，并办理合同履行过程中的一切相关事宜。</w:t>
      </w:r>
    </w:p>
    <w:p w:rsidR="004A1415" w:rsidRDefault="00D84A1D">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4A1415" w:rsidRDefault="00D84A1D">
      <w:pPr>
        <w:spacing w:line="440" w:lineRule="exact"/>
        <w:ind w:right="560"/>
        <w:rPr>
          <w:rFonts w:ascii="楷体_GB2312" w:eastAsia="楷体_GB2312"/>
          <w:sz w:val="24"/>
        </w:rPr>
      </w:pPr>
      <w:r>
        <w:rPr>
          <w:rFonts w:ascii="楷体_GB2312" w:eastAsia="楷体_GB2312" w:hint="eastAsia"/>
          <w:sz w:val="24"/>
        </w:rPr>
        <w:t>授权期限：本授权委托书自授权之日起生效，有效期一年。</w:t>
      </w:r>
    </w:p>
    <w:p w:rsidR="004A1415" w:rsidRDefault="004A1415">
      <w:pPr>
        <w:spacing w:line="440" w:lineRule="exact"/>
        <w:ind w:right="560"/>
        <w:jc w:val="right"/>
        <w:rPr>
          <w:rFonts w:ascii="楷体_GB2312" w:eastAsia="楷体_GB2312"/>
          <w:sz w:val="24"/>
        </w:rPr>
      </w:pPr>
    </w:p>
    <w:p w:rsidR="004A1415" w:rsidRDefault="00D84A1D">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4A1415">
      <w:pPr>
        <w:spacing w:line="440" w:lineRule="exact"/>
        <w:ind w:right="560"/>
        <w:jc w:val="center"/>
        <w:rPr>
          <w:rFonts w:ascii="楷体_GB2312" w:eastAsia="楷体_GB2312"/>
          <w:sz w:val="24"/>
        </w:rPr>
      </w:pPr>
    </w:p>
    <w:p w:rsidR="004A1415" w:rsidRDefault="00D84A1D">
      <w:pPr>
        <w:spacing w:line="440" w:lineRule="exact"/>
        <w:ind w:right="480" w:firstLineChars="1500" w:firstLine="3600"/>
        <w:rPr>
          <w:rFonts w:ascii="楷体_GB2312" w:eastAsia="楷体_GB2312"/>
          <w:bCs/>
          <w:sz w:val="24"/>
        </w:rPr>
      </w:pPr>
      <w:r>
        <w:rPr>
          <w:rFonts w:ascii="楷体_GB2312" w:eastAsia="楷体_GB2312" w:hint="eastAsia"/>
          <w:sz w:val="24"/>
        </w:rPr>
        <w:t>委托人：**有限</w:t>
      </w:r>
      <w:r>
        <w:rPr>
          <w:rFonts w:ascii="楷体_GB2312" w:eastAsia="楷体_GB2312" w:hint="eastAsia"/>
          <w:bCs/>
          <w:sz w:val="24"/>
        </w:rPr>
        <w:t>公司</w:t>
      </w:r>
    </w:p>
    <w:p w:rsidR="004A1415" w:rsidRDefault="00D84A1D">
      <w:pPr>
        <w:spacing w:line="440" w:lineRule="exact"/>
        <w:ind w:right="480" w:firstLineChars="1500" w:firstLine="3600"/>
        <w:rPr>
          <w:rFonts w:ascii="楷体_GB2312" w:eastAsia="楷体_GB2312"/>
          <w:sz w:val="24"/>
        </w:rPr>
      </w:pPr>
      <w:r>
        <w:rPr>
          <w:rFonts w:ascii="楷体_GB2312" w:eastAsia="楷体_GB2312" w:hint="eastAsia"/>
          <w:sz w:val="24"/>
        </w:rPr>
        <w:t>法定代表人（或负责人）：</w:t>
      </w:r>
    </w:p>
    <w:p w:rsidR="004A1415" w:rsidRDefault="00D84A1D">
      <w:pPr>
        <w:spacing w:line="440" w:lineRule="exact"/>
        <w:ind w:leftChars="50" w:left="105" w:right="26" w:firstLineChars="1606" w:firstLine="3854"/>
        <w:rPr>
          <w:rFonts w:ascii="楷体_GB2312" w:eastAsia="楷体_GB2312"/>
          <w:sz w:val="32"/>
          <w:szCs w:val="32"/>
        </w:rPr>
      </w:pPr>
      <w:r>
        <w:rPr>
          <w:rFonts w:ascii="楷体_GB2312" w:eastAsia="楷体_GB2312" w:hint="eastAsia"/>
          <w:sz w:val="24"/>
        </w:rPr>
        <w:t>委托授权时间：   年  月  日</w:t>
      </w:r>
    </w:p>
    <w:p w:rsidR="004A1415" w:rsidRDefault="00D84A1D">
      <w:pPr>
        <w:pageBreakBefore/>
        <w:spacing w:line="360" w:lineRule="auto"/>
        <w:rPr>
          <w:rFonts w:ascii="仿宋" w:eastAsia="仿宋" w:hAnsi="仿宋" w:cs="仿宋"/>
          <w:color w:val="000000"/>
          <w:sz w:val="30"/>
          <w:szCs w:val="30"/>
        </w:rPr>
      </w:pPr>
      <w:r>
        <w:rPr>
          <w:rFonts w:ascii="宋体" w:hAnsi="宋体" w:hint="eastAsia"/>
          <w:sz w:val="28"/>
          <w:szCs w:val="28"/>
        </w:rPr>
        <w:lastRenderedPageBreak/>
        <w:t>附件1-3</w:t>
      </w:r>
      <w:r>
        <w:rPr>
          <w:rFonts w:ascii="仿宋" w:eastAsia="仿宋" w:hAnsi="仿宋" w:cs="仿宋" w:hint="eastAsia"/>
          <w:color w:val="000000"/>
          <w:sz w:val="30"/>
          <w:szCs w:val="30"/>
        </w:rPr>
        <w:t xml:space="preserve">  </w:t>
      </w:r>
    </w:p>
    <w:p w:rsidR="004A1415" w:rsidRDefault="00D84A1D">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4A1415" w:rsidRDefault="004A1415">
      <w:pPr>
        <w:autoSpaceDE w:val="0"/>
        <w:autoSpaceDN w:val="0"/>
        <w:adjustRightInd w:val="0"/>
        <w:ind w:firstLineChars="200" w:firstLine="720"/>
        <w:jc w:val="center"/>
        <w:rPr>
          <w:rFonts w:ascii="黑体" w:eastAsia="黑体" w:hAnsi="黑体" w:cs="宋体"/>
          <w:kern w:val="0"/>
          <w:sz w:val="36"/>
          <w:szCs w:val="32"/>
        </w:rPr>
      </w:pP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中粮糖业及下属分子公司：</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为积极配合贵公司进行的项目采购与招投标工作，有效遏制不公平竞争和违规违纪问题的发生，确保采购与招投标工作的公平、公正、公开，我们特向贵公司承诺如下事项：</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1.自觉遵守国家法律法规及中粮糖业有关廉政建设制度。</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2.不使用不正当手段妨碍、排挤其它投标单位或串通投标。</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3.按照采购文件规定的方式进行投标，不隐瞒本单位投标资质的真实情况，投标资质符合规定；保证不会以其他人名义投标或者以其他方式弄虚作假，骗取中标。</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4.不将主体、关键性工作进行分包（包括贴牌生产、转包等）。</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6.不向贵公司涉及采购与招投标的部门及个人支付好处费、介绍费；购置或提供通讯工具、交通工具、电脑等。</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8.一旦发现相关人员在招标过程中有索要财物等不廉洁行为，坚决予以抵制，并及时向贵公司纪委办公室举报。</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9.我方自愿将本承诺书作为投标文件及合同的附件，具有同等的法律效力。</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10.若违反上述承诺或违反有关法律法规及贵公司有关规定，我方自愿永久放弃参与贵公司的所有业务往来，并承担贵公司制度规定的一切法律责任。</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11.本承诺书自签署之日起生效。</w:t>
      </w:r>
    </w:p>
    <w:p w:rsidR="004A1415" w:rsidRDefault="00D84A1D">
      <w:pPr>
        <w:spacing w:line="360" w:lineRule="auto"/>
        <w:ind w:firstLineChars="1900" w:firstLine="4560"/>
        <w:rPr>
          <w:rFonts w:ascii="仿宋" w:eastAsia="仿宋" w:hAnsi="仿宋" w:cs="仿宋"/>
          <w:sz w:val="24"/>
        </w:rPr>
      </w:pPr>
      <w:r>
        <w:rPr>
          <w:rFonts w:ascii="仿宋" w:eastAsia="仿宋" w:hAnsi="仿宋" w:cs="仿宋" w:hint="eastAsia"/>
          <w:sz w:val="24"/>
        </w:rPr>
        <w:t>投标单位（公章）：</w:t>
      </w:r>
    </w:p>
    <w:p w:rsidR="004A1415" w:rsidRDefault="00D84A1D">
      <w:pPr>
        <w:spacing w:line="360" w:lineRule="auto"/>
        <w:ind w:firstLineChars="1900" w:firstLine="4560"/>
        <w:rPr>
          <w:rFonts w:ascii="仿宋" w:eastAsia="仿宋" w:hAnsi="仿宋" w:cs="仿宋"/>
          <w:sz w:val="24"/>
        </w:rPr>
      </w:pPr>
      <w:r>
        <w:rPr>
          <w:rFonts w:ascii="仿宋" w:eastAsia="仿宋" w:hAnsi="仿宋" w:cs="仿宋" w:hint="eastAsia"/>
          <w:sz w:val="24"/>
        </w:rPr>
        <w:t>法定代表人或授权代理人（签名）：</w:t>
      </w:r>
    </w:p>
    <w:p w:rsidR="004A1415" w:rsidRDefault="00D84A1D">
      <w:pPr>
        <w:spacing w:line="360" w:lineRule="auto"/>
        <w:ind w:firstLineChars="1900" w:firstLine="4560"/>
        <w:rPr>
          <w:rFonts w:ascii="仿宋" w:eastAsia="仿宋" w:hAnsi="仿宋" w:cs="仿宋"/>
          <w:sz w:val="24"/>
        </w:rPr>
      </w:pPr>
      <w:r>
        <w:rPr>
          <w:rFonts w:ascii="仿宋" w:eastAsia="仿宋" w:hAnsi="仿宋" w:cs="仿宋" w:hint="eastAsia"/>
          <w:sz w:val="24"/>
        </w:rPr>
        <w:t>日期： 年 月 日</w:t>
      </w:r>
    </w:p>
    <w:p w:rsidR="004A1415" w:rsidRDefault="00D84A1D">
      <w:pPr>
        <w:pageBreakBefore/>
        <w:spacing w:line="360" w:lineRule="auto"/>
        <w:rPr>
          <w:rFonts w:ascii="仿宋" w:eastAsia="仿宋" w:hAnsi="仿宋" w:cs="仿宋"/>
          <w:b/>
          <w:sz w:val="24"/>
        </w:rPr>
      </w:pPr>
      <w:r>
        <w:rPr>
          <w:rFonts w:ascii="宋体" w:hAnsi="宋体" w:hint="eastAsia"/>
          <w:sz w:val="28"/>
          <w:szCs w:val="28"/>
        </w:rPr>
        <w:lastRenderedPageBreak/>
        <w:t>附件1-4</w:t>
      </w:r>
    </w:p>
    <w:p w:rsidR="004A1415" w:rsidRDefault="00D84A1D">
      <w:pPr>
        <w:jc w:val="center"/>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b/>
          <w:sz w:val="30"/>
          <w:szCs w:val="30"/>
        </w:rPr>
        <w:t>质量承诺书</w:t>
      </w:r>
    </w:p>
    <w:p w:rsidR="004A1415" w:rsidRDefault="00D84A1D">
      <w:pPr>
        <w:spacing w:line="360" w:lineRule="auto"/>
        <w:rPr>
          <w:rFonts w:ascii="仿宋" w:eastAsia="仿宋" w:hAnsi="仿宋" w:cs="仿宋"/>
          <w:sz w:val="24"/>
        </w:rPr>
      </w:pPr>
      <w:r>
        <w:rPr>
          <w:rFonts w:ascii="仿宋" w:eastAsia="仿宋" w:hAnsi="仿宋" w:cs="仿宋" w:hint="eastAsia"/>
          <w:color w:val="000000"/>
          <w:sz w:val="24"/>
        </w:rPr>
        <w:t>中粮糖业及所属公司：</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为积极配合贵公司进行的项目采购与招投标工作，保证产品质量，我们特向贵公司承诺如下事项：</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1.我公司承诺每月系统关账日、半年、全年或其他通知日期后配合贵公司数据核查工作，及时从SAP系统导出库存产品数据，并于3个工作日内完成数据的盘点复核工作，有偏差的及时通知贵公司，并配合贵公司进一步核查原因，每月向贵公司出具核查并盖章、签字的“收、发、存盘点明细表”，作为我公司收货、存货的依据。</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2.我公司承诺未接到贵公司盖章版的《出库通知单》，产品不允许出库，如违反此条款，产生的后果由我公司承担。</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3.我公司严格执行供应商应尽义务，做到送货及时，货物装载符合要求。</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4.我公司保证各运输线路充足的运输能力（包括节假日，春节停运通知应书面发送给贵公司），按贵公司要求按时、按质、按量并安全地将产品运送到指定地点并交给指定的收货人，如因我公司运力不足造成贵公司客户工厂停产等一切经济损失由我公司承担。并负责自贵公司货物装运离开起运地至指定目的地的产品质量、数量保全责任，期间发生的产品受污染、破损及短少等一切损失均由我公司承担。</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5.我公司认可贵公司的货物验收制度和仓库保存条件，并在对货物进行验收时，自愿严格遵守贵公司的货物验收制度。</w:t>
      </w:r>
    </w:p>
    <w:p w:rsidR="004A1415" w:rsidRDefault="00D84A1D">
      <w:pPr>
        <w:spacing w:line="360" w:lineRule="auto"/>
        <w:ind w:firstLineChars="200" w:firstLine="480"/>
        <w:rPr>
          <w:rFonts w:ascii="仿宋" w:eastAsia="仿宋" w:hAnsi="仿宋" w:cs="仿宋"/>
          <w:sz w:val="24"/>
        </w:rPr>
      </w:pPr>
      <w:r>
        <w:rPr>
          <w:rFonts w:ascii="仿宋" w:eastAsia="仿宋" w:hAnsi="仿宋" w:cs="仿宋" w:hint="eastAsia"/>
          <w:sz w:val="24"/>
        </w:rPr>
        <w:t>6.我公司对贵公司出库/装运产品进行外观查验，大、小包装产品要求外包装干净、无尘土污染、无异物、无破损，</w:t>
      </w:r>
      <w:r>
        <w:rPr>
          <w:rFonts w:ascii="仿宋" w:eastAsia="仿宋" w:hAnsi="仿宋" w:cs="仿宋" w:hint="eastAsia"/>
          <w:sz w:val="24"/>
          <w:lang w:val="en-GB"/>
        </w:rPr>
        <w:t>冬季无积雪、冰块，</w:t>
      </w:r>
      <w:r>
        <w:rPr>
          <w:rFonts w:ascii="仿宋" w:eastAsia="仿宋" w:hAnsi="仿宋" w:cs="仿宋" w:hint="eastAsia"/>
          <w:sz w:val="24"/>
        </w:rPr>
        <w:t>桶无污水印痕、</w:t>
      </w:r>
      <w:r>
        <w:rPr>
          <w:rFonts w:ascii="仿宋" w:eastAsia="仿宋" w:hAnsi="仿宋" w:cs="仿宋" w:hint="eastAsia"/>
          <w:sz w:val="24"/>
          <w:lang w:val="en-GB"/>
        </w:rPr>
        <w:t>包括各桶之间，</w:t>
      </w:r>
      <w:r>
        <w:rPr>
          <w:rFonts w:ascii="仿宋" w:eastAsia="仿宋" w:hAnsi="仿宋" w:cs="仿宋" w:hint="eastAsia"/>
          <w:sz w:val="24"/>
        </w:rPr>
        <w:t>托盘夹层也要清洁卫生，装车前应对承运车辆车厢内进行清扫，保证车厢清洁无污染，装车前对托盘底部也应进行清扫，以免异物带入。</w:t>
      </w:r>
    </w:p>
    <w:p w:rsidR="004A1415" w:rsidRDefault="00D84A1D">
      <w:pPr>
        <w:spacing w:line="360" w:lineRule="auto"/>
        <w:ind w:firstLineChars="200" w:firstLine="480"/>
        <w:rPr>
          <w:rFonts w:ascii="仿宋" w:eastAsia="仿宋" w:hAnsi="仿宋" w:cs="仿宋"/>
        </w:rPr>
      </w:pPr>
      <w:r>
        <w:rPr>
          <w:rFonts w:ascii="仿宋" w:eastAsia="仿宋" w:hAnsi="仿宋" w:cs="仿宋" w:hint="eastAsia"/>
          <w:sz w:val="24"/>
        </w:rPr>
        <w:t>7.我公司承诺在对贵公司大、</w:t>
      </w:r>
      <w:r>
        <w:rPr>
          <w:rFonts w:ascii="仿宋" w:eastAsia="仿宋" w:hAnsi="仿宋" w:cs="仿宋" w:hint="eastAsia"/>
          <w:color w:val="000000"/>
          <w:sz w:val="24"/>
        </w:rPr>
        <w:t>小包装产品装卸、运输时，严禁野蛮作业行为，否则造成的货物损失由我公司负全责。</w:t>
      </w:r>
    </w:p>
    <w:p w:rsidR="004A1415" w:rsidRDefault="00D84A1D">
      <w:pPr>
        <w:spacing w:line="360" w:lineRule="auto"/>
        <w:ind w:firstLineChars="1900" w:firstLine="4560"/>
        <w:rPr>
          <w:rFonts w:ascii="仿宋" w:eastAsia="仿宋" w:hAnsi="仿宋" w:cs="仿宋"/>
          <w:color w:val="000000"/>
          <w:sz w:val="24"/>
        </w:rPr>
      </w:pPr>
      <w:r>
        <w:rPr>
          <w:rFonts w:ascii="仿宋" w:eastAsia="仿宋" w:hAnsi="仿宋" w:cs="仿宋" w:hint="eastAsia"/>
          <w:color w:val="000000"/>
          <w:sz w:val="24"/>
        </w:rPr>
        <w:t xml:space="preserve">单位（公章）： </w:t>
      </w:r>
    </w:p>
    <w:p w:rsidR="004A1415" w:rsidRDefault="00D84A1D">
      <w:pPr>
        <w:spacing w:line="360" w:lineRule="auto"/>
        <w:ind w:firstLineChars="1900" w:firstLine="4560"/>
        <w:rPr>
          <w:rFonts w:ascii="仿宋" w:eastAsia="仿宋" w:hAnsi="仿宋" w:cs="仿宋"/>
          <w:color w:val="000000"/>
          <w:sz w:val="24"/>
        </w:rPr>
      </w:pPr>
      <w:r>
        <w:rPr>
          <w:rFonts w:ascii="仿宋" w:eastAsia="仿宋" w:hAnsi="仿宋" w:cs="仿宋" w:hint="eastAsia"/>
          <w:color w:val="000000"/>
          <w:sz w:val="24"/>
        </w:rPr>
        <w:t xml:space="preserve">法定代表人或授权代理人（签名）： </w:t>
      </w:r>
    </w:p>
    <w:p w:rsidR="004A1415" w:rsidRDefault="00D84A1D">
      <w:pPr>
        <w:spacing w:line="360" w:lineRule="auto"/>
        <w:ind w:firstLineChars="1900" w:firstLine="4560"/>
        <w:rPr>
          <w:rFonts w:ascii="仿宋" w:eastAsia="仿宋" w:hAnsi="仿宋" w:cs="仿宋"/>
          <w:color w:val="000000"/>
          <w:sz w:val="24"/>
        </w:rPr>
      </w:pPr>
      <w:r>
        <w:rPr>
          <w:rFonts w:ascii="仿宋" w:eastAsia="仿宋" w:hAnsi="仿宋" w:cs="仿宋" w:hint="eastAsia"/>
          <w:color w:val="000000"/>
          <w:sz w:val="24"/>
        </w:rPr>
        <w:t>日期：   年  月  日</w:t>
      </w:r>
    </w:p>
    <w:p w:rsidR="004A1415" w:rsidRDefault="00D84A1D">
      <w:pPr>
        <w:jc w:val="center"/>
        <w:outlineLvl w:val="0"/>
        <w:rPr>
          <w:rFonts w:ascii="仿宋GB2312" w:eastAsia="仿宋GB2312" w:hAnsi="仿宋GB2312" w:cs="仿宋GB2312"/>
          <w:b/>
          <w:color w:val="000000"/>
          <w:sz w:val="44"/>
          <w:szCs w:val="44"/>
        </w:rPr>
      </w:pPr>
      <w:r>
        <w:rPr>
          <w:rFonts w:ascii="仿宋GB2312" w:eastAsia="仿宋GB2312" w:hAnsi="仿宋GB2312" w:cs="仿宋GB2312" w:hint="eastAsia"/>
          <w:b/>
          <w:color w:val="000000"/>
          <w:sz w:val="44"/>
          <w:szCs w:val="44"/>
        </w:rPr>
        <w:lastRenderedPageBreak/>
        <w:t>第五部分 合同书格式</w:t>
      </w:r>
    </w:p>
    <w:p w:rsidR="004A1415" w:rsidRDefault="004A1415"/>
    <w:p w:rsidR="004A1415" w:rsidRDefault="00D84A1D">
      <w:pPr>
        <w:spacing w:line="360" w:lineRule="auto"/>
        <w:jc w:val="center"/>
        <w:rPr>
          <w:rFonts w:ascii="宋体" w:hAnsi="宋体"/>
          <w:b/>
          <w:sz w:val="36"/>
          <w:szCs w:val="36"/>
        </w:rPr>
      </w:pPr>
      <w:r>
        <w:rPr>
          <w:rFonts w:ascii="宋体" w:hAnsi="宋体" w:hint="eastAsia"/>
          <w:b/>
          <w:sz w:val="36"/>
          <w:szCs w:val="36"/>
        </w:rPr>
        <w:t>2023-2024年仓储、包干及配送协议</w:t>
      </w:r>
    </w:p>
    <w:p w:rsidR="004A1415" w:rsidRDefault="00D84A1D">
      <w:pPr>
        <w:spacing w:line="360" w:lineRule="auto"/>
        <w:jc w:val="center"/>
        <w:rPr>
          <w:rFonts w:ascii="宋体" w:hAnsi="宋体"/>
          <w:b/>
          <w:sz w:val="36"/>
          <w:szCs w:val="36"/>
        </w:rPr>
      </w:pPr>
      <w:r>
        <w:rPr>
          <w:rFonts w:ascii="宋体" w:hAnsi="宋体" w:hint="eastAsia"/>
          <w:b/>
          <w:sz w:val="36"/>
          <w:szCs w:val="36"/>
        </w:rPr>
        <w:t xml:space="preserve"> </w:t>
      </w:r>
    </w:p>
    <w:p w:rsidR="004A1415" w:rsidRDefault="00D84A1D">
      <w:pPr>
        <w:spacing w:line="360" w:lineRule="auto"/>
        <w:rPr>
          <w:rFonts w:ascii="宋体" w:hAnsi="宋体"/>
          <w:sz w:val="24"/>
        </w:rPr>
      </w:pPr>
      <w:r>
        <w:rPr>
          <w:rFonts w:ascii="宋体" w:hAnsi="宋体" w:hint="eastAsia"/>
          <w:sz w:val="24"/>
        </w:rPr>
        <w:t>甲方：中粮屯河番茄有限公司                    合同编号:</w:t>
      </w:r>
    </w:p>
    <w:p w:rsidR="004A1415" w:rsidRDefault="00D84A1D">
      <w:pPr>
        <w:spacing w:line="360" w:lineRule="auto"/>
        <w:rPr>
          <w:rFonts w:ascii="宋体" w:hAnsi="宋体"/>
          <w:sz w:val="24"/>
        </w:rPr>
      </w:pPr>
      <w:r>
        <w:rPr>
          <w:rFonts w:ascii="宋体" w:hAnsi="宋体" w:hint="eastAsia"/>
          <w:sz w:val="24"/>
        </w:rPr>
        <w:t>乙方：                                        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A1415" w:rsidRDefault="00D84A1D">
      <w:pPr>
        <w:spacing w:line="360" w:lineRule="auto"/>
        <w:rPr>
          <w:rFonts w:ascii="宋体" w:hAnsi="宋体"/>
          <w:sz w:val="24"/>
        </w:rPr>
      </w:pPr>
      <w:r>
        <w:rPr>
          <w:rFonts w:ascii="宋体" w:hAnsi="宋体" w:hint="eastAsia"/>
        </w:rPr>
        <w:t xml:space="preserve">                                                   </w:t>
      </w:r>
    </w:p>
    <w:p w:rsidR="004A1415" w:rsidRDefault="00D84A1D">
      <w:pPr>
        <w:spacing w:line="360" w:lineRule="auto"/>
        <w:ind w:firstLineChars="200" w:firstLine="482"/>
        <w:rPr>
          <w:rFonts w:ascii="宋体" w:hAnsi="宋体"/>
          <w:b/>
          <w:bCs/>
          <w:sz w:val="24"/>
        </w:rPr>
      </w:pPr>
      <w:r>
        <w:rPr>
          <w:rFonts w:ascii="宋体" w:hAnsi="宋体" w:hint="eastAsia"/>
          <w:b/>
          <w:bCs/>
          <w:sz w:val="24"/>
        </w:rPr>
        <w:t>根据《中华人民共和国民法典》的有关规定，经甲、乙双方友好协商，就乙方负责甲方番茄酱、杏酱、辣椒酱等大、小包装产品的铁路/汽运到达的接卸、仓储、出入库作业及物流配送服务事宜，达成以下协议：</w:t>
      </w:r>
    </w:p>
    <w:p w:rsidR="004A1415" w:rsidRDefault="00D84A1D">
      <w:pPr>
        <w:spacing w:line="360" w:lineRule="auto"/>
        <w:ind w:firstLineChars="200" w:firstLine="482"/>
        <w:rPr>
          <w:rFonts w:ascii="宋体" w:hAnsi="宋体"/>
          <w:szCs w:val="21"/>
        </w:rPr>
      </w:pPr>
      <w:r>
        <w:rPr>
          <w:rFonts w:ascii="宋体" w:hAnsi="宋体" w:hint="eastAsia"/>
          <w:b/>
          <w:bCs/>
          <w:sz w:val="24"/>
        </w:rPr>
        <w:t>一、</w:t>
      </w:r>
      <w:r>
        <w:rPr>
          <w:rFonts w:ascii="宋体" w:hAnsi="宋体" w:hint="eastAsia"/>
          <w:color w:val="000000"/>
          <w:kern w:val="0"/>
          <w:sz w:val="24"/>
        </w:rPr>
        <w:t>为便于乙方接卸货物，甲方需根据不同发运方式、分别按照乙方提供的如下标准填写发货信息</w:t>
      </w:r>
      <w:r>
        <w:rPr>
          <w:rFonts w:ascii="宋体" w:hAnsi="宋体" w:hint="eastAsia"/>
          <w:kern w:val="0"/>
          <w:sz w:val="24"/>
        </w:rPr>
        <w:t>。</w:t>
      </w:r>
    </w:p>
    <w:p w:rsidR="004A1415" w:rsidRDefault="00D84A1D">
      <w:pPr>
        <w:numPr>
          <w:ilvl w:val="0"/>
          <w:numId w:val="4"/>
        </w:numPr>
        <w:spacing w:line="360" w:lineRule="auto"/>
        <w:ind w:firstLineChars="200" w:firstLine="480"/>
        <w:rPr>
          <w:rFonts w:ascii="宋体" w:hAnsi="宋体"/>
          <w:kern w:val="0"/>
          <w:sz w:val="24"/>
        </w:rPr>
      </w:pPr>
      <w:r>
        <w:rPr>
          <w:rFonts w:ascii="宋体" w:hAnsi="宋体" w:hint="eastAsia"/>
          <w:kern w:val="0"/>
          <w:sz w:val="24"/>
        </w:rPr>
        <w:t xml:space="preserve">铁路整车到站：         站（    局）     </w:t>
      </w:r>
    </w:p>
    <w:p w:rsidR="004A1415" w:rsidRDefault="00D84A1D">
      <w:pPr>
        <w:numPr>
          <w:ilvl w:val="0"/>
          <w:numId w:val="4"/>
        </w:numPr>
        <w:spacing w:line="360" w:lineRule="auto"/>
        <w:ind w:firstLineChars="200" w:firstLine="480"/>
        <w:rPr>
          <w:rFonts w:ascii="宋体" w:hAnsi="宋体"/>
          <w:kern w:val="0"/>
          <w:sz w:val="24"/>
        </w:rPr>
      </w:pPr>
      <w:r>
        <w:rPr>
          <w:rFonts w:ascii="宋体" w:hAnsi="宋体" w:hint="eastAsia"/>
          <w:kern w:val="0"/>
          <w:sz w:val="24"/>
        </w:rPr>
        <w:t xml:space="preserve">铁路整车专用线： </w:t>
      </w:r>
    </w:p>
    <w:p w:rsidR="004A1415" w:rsidRDefault="00D84A1D">
      <w:pPr>
        <w:spacing w:line="360" w:lineRule="auto"/>
        <w:rPr>
          <w:rFonts w:ascii="宋体" w:hAnsi="宋体"/>
          <w:kern w:val="0"/>
          <w:sz w:val="24"/>
        </w:rPr>
      </w:pPr>
      <w:r>
        <w:rPr>
          <w:rFonts w:ascii="宋体" w:hAnsi="宋体" w:hint="eastAsia"/>
          <w:kern w:val="0"/>
          <w:sz w:val="24"/>
        </w:rPr>
        <w:t>到站装卸费支付方：</w:t>
      </w:r>
    </w:p>
    <w:p w:rsidR="004A1415" w:rsidRDefault="00D84A1D">
      <w:pPr>
        <w:spacing w:line="360" w:lineRule="auto"/>
        <w:rPr>
          <w:rFonts w:ascii="宋体" w:hAnsi="宋体"/>
          <w:kern w:val="0"/>
          <w:sz w:val="24"/>
        </w:rPr>
      </w:pPr>
      <w:r>
        <w:rPr>
          <w:rFonts w:ascii="宋体" w:hAnsi="宋体" w:hint="eastAsia"/>
          <w:kern w:val="0"/>
          <w:sz w:val="24"/>
        </w:rPr>
        <w:t xml:space="preserve">收货人：             </w:t>
      </w:r>
    </w:p>
    <w:p w:rsidR="004A1415" w:rsidRDefault="00D84A1D">
      <w:pPr>
        <w:spacing w:line="360" w:lineRule="auto"/>
        <w:rPr>
          <w:rFonts w:ascii="宋体" w:hAnsi="宋体"/>
          <w:kern w:val="0"/>
          <w:sz w:val="24"/>
        </w:rPr>
      </w:pPr>
      <w:r>
        <w:rPr>
          <w:rFonts w:ascii="宋体" w:hAnsi="宋体" w:hint="eastAsia"/>
          <w:kern w:val="0"/>
          <w:sz w:val="24"/>
        </w:rPr>
        <w:t xml:space="preserve">联系人:  </w:t>
      </w:r>
    </w:p>
    <w:p w:rsidR="004A1415" w:rsidRDefault="00D84A1D">
      <w:pPr>
        <w:spacing w:line="360" w:lineRule="auto"/>
        <w:rPr>
          <w:rFonts w:ascii="宋体" w:hAnsi="宋体"/>
          <w:kern w:val="0"/>
          <w:sz w:val="24"/>
        </w:rPr>
      </w:pPr>
      <w:r>
        <w:rPr>
          <w:rFonts w:ascii="宋体" w:hAnsi="宋体" w:hint="eastAsia"/>
          <w:kern w:val="0"/>
          <w:sz w:val="24"/>
        </w:rPr>
        <w:t xml:space="preserve">联系电话： </w:t>
      </w:r>
    </w:p>
    <w:p w:rsidR="004A1415" w:rsidRDefault="00D84A1D">
      <w:pPr>
        <w:spacing w:line="360" w:lineRule="auto"/>
        <w:rPr>
          <w:rFonts w:ascii="宋体" w:hAnsi="宋体"/>
          <w:color w:val="000000"/>
          <w:kern w:val="0"/>
          <w:sz w:val="24"/>
        </w:rPr>
      </w:pPr>
      <w:r>
        <w:rPr>
          <w:rFonts w:ascii="宋体" w:hAnsi="宋体" w:hint="eastAsia"/>
          <w:kern w:val="0"/>
          <w:sz w:val="24"/>
        </w:rPr>
        <w:t xml:space="preserve">     上述信息如</w:t>
      </w:r>
      <w:r>
        <w:rPr>
          <w:rFonts w:ascii="宋体" w:hAnsi="宋体" w:hint="eastAsia"/>
          <w:color w:val="000000"/>
          <w:kern w:val="0"/>
          <w:sz w:val="24"/>
        </w:rPr>
        <w:t>发生变更，请提供加盖公章的书面变更函。</w:t>
      </w:r>
    </w:p>
    <w:p w:rsidR="004A1415" w:rsidRDefault="00D84A1D">
      <w:pPr>
        <w:spacing w:line="360" w:lineRule="auto"/>
        <w:ind w:firstLineChars="200" w:firstLine="482"/>
        <w:jc w:val="left"/>
        <w:rPr>
          <w:rFonts w:ascii="宋体" w:hAnsi="宋体"/>
          <w:bCs/>
          <w:color w:val="000000"/>
          <w:sz w:val="24"/>
        </w:rPr>
      </w:pPr>
      <w:r>
        <w:rPr>
          <w:rFonts w:ascii="宋体" w:hAnsi="宋体" w:hint="eastAsia"/>
          <w:b/>
          <w:color w:val="000000"/>
          <w:sz w:val="24"/>
        </w:rPr>
        <w:t>二、储存货物的品名、包装</w:t>
      </w:r>
    </w:p>
    <w:p w:rsidR="004A1415" w:rsidRDefault="00D84A1D">
      <w:pPr>
        <w:spacing w:line="360" w:lineRule="auto"/>
        <w:ind w:firstLineChars="200" w:firstLine="480"/>
        <w:jc w:val="left"/>
        <w:rPr>
          <w:rFonts w:ascii="宋体" w:hAnsi="宋体"/>
          <w:bCs/>
          <w:color w:val="000000"/>
          <w:sz w:val="24"/>
        </w:rPr>
      </w:pPr>
      <w:r>
        <w:rPr>
          <w:rFonts w:ascii="宋体" w:hAnsi="宋体" w:hint="eastAsia"/>
          <w:bCs/>
          <w:color w:val="000000"/>
          <w:sz w:val="24"/>
        </w:rPr>
        <w:t>1、大包装产品（外包装木吨/蓝箱、铁箱、铁桶）。</w:t>
      </w:r>
    </w:p>
    <w:p w:rsidR="004A1415" w:rsidRDefault="00D84A1D">
      <w:pPr>
        <w:spacing w:line="360" w:lineRule="auto"/>
        <w:ind w:firstLineChars="200" w:firstLine="480"/>
        <w:jc w:val="left"/>
        <w:rPr>
          <w:rFonts w:ascii="宋体" w:hAnsi="宋体"/>
          <w:color w:val="000000"/>
          <w:kern w:val="0"/>
          <w:sz w:val="24"/>
        </w:rPr>
      </w:pPr>
      <w:r>
        <w:rPr>
          <w:rFonts w:ascii="宋体" w:hAnsi="宋体" w:hint="eastAsia"/>
          <w:bCs/>
          <w:color w:val="000000"/>
          <w:sz w:val="24"/>
        </w:rPr>
        <w:t>2、小包装产品（外包装纸箱，内包装马口铁或软袋3KG*6、4.5KG*6、850G*12、2.2KG*6、20KG*1、2850g*6番茄丁等）。</w:t>
      </w:r>
    </w:p>
    <w:p w:rsidR="004A1415" w:rsidRDefault="00D84A1D">
      <w:pPr>
        <w:spacing w:line="360" w:lineRule="auto"/>
        <w:ind w:firstLineChars="200" w:firstLine="482"/>
        <w:rPr>
          <w:rFonts w:ascii="宋体" w:hAnsi="宋体"/>
          <w:b/>
          <w:bCs/>
          <w:sz w:val="24"/>
        </w:rPr>
      </w:pPr>
      <w:r>
        <w:rPr>
          <w:rFonts w:ascii="宋体" w:hAnsi="宋体" w:hint="eastAsia"/>
          <w:b/>
          <w:bCs/>
          <w:sz w:val="24"/>
        </w:rPr>
        <w:t>三、货物接卸验收内容、标准及资料</w:t>
      </w:r>
    </w:p>
    <w:p w:rsidR="004A1415" w:rsidRDefault="00D84A1D">
      <w:pPr>
        <w:spacing w:line="360" w:lineRule="auto"/>
        <w:ind w:firstLineChars="200" w:firstLine="480"/>
        <w:jc w:val="left"/>
        <w:rPr>
          <w:rFonts w:ascii="宋体" w:hAnsi="宋体"/>
          <w:sz w:val="24"/>
        </w:rPr>
      </w:pPr>
      <w:r>
        <w:rPr>
          <w:rFonts w:ascii="宋体" w:hAnsi="宋体" w:hint="eastAsia"/>
          <w:sz w:val="24"/>
        </w:rPr>
        <w:t>1、甲方在货物启运后两日内向乙方寄出铁路领货凭证，三个工作日内在SAP系统中录入《收货预报》（内容包括品名、工厂、包装、发站、到站、启运日期、车/箱号等信息），以便乙方根据发运情况作好接卸、入库/送货准备。</w:t>
      </w:r>
    </w:p>
    <w:p w:rsidR="004A1415" w:rsidRDefault="00D84A1D">
      <w:pPr>
        <w:spacing w:line="360" w:lineRule="auto"/>
        <w:ind w:firstLineChars="200" w:firstLine="480"/>
        <w:jc w:val="left"/>
        <w:rPr>
          <w:rFonts w:ascii="宋体" w:hAnsi="宋体"/>
          <w:sz w:val="24"/>
        </w:rPr>
      </w:pPr>
      <w:r>
        <w:rPr>
          <w:rFonts w:ascii="宋体" w:hAnsi="宋体" w:hint="eastAsia"/>
          <w:sz w:val="24"/>
        </w:rPr>
        <w:t>2、甲方货物通过铁路或公路运抵乙方指定站点/仓库/铁路专用线后，乙方需组织下站接</w:t>
      </w:r>
      <w:r>
        <w:rPr>
          <w:rFonts w:ascii="宋体" w:hAnsi="宋体" w:hint="eastAsia"/>
          <w:sz w:val="24"/>
        </w:rPr>
        <w:lastRenderedPageBreak/>
        <w:t>货、卸车、入库、验收等业务作业，办理入库手续，做好验收记录。</w:t>
      </w:r>
    </w:p>
    <w:p w:rsidR="004A1415" w:rsidRDefault="00D84A1D">
      <w:pPr>
        <w:spacing w:line="360" w:lineRule="auto"/>
        <w:ind w:firstLineChars="200" w:firstLine="480"/>
        <w:jc w:val="left"/>
        <w:rPr>
          <w:rFonts w:ascii="宋体" w:hAnsi="宋体"/>
          <w:sz w:val="24"/>
        </w:rPr>
      </w:pPr>
      <w:r>
        <w:rPr>
          <w:rFonts w:ascii="宋体" w:hAnsi="宋体" w:hint="eastAsia"/>
          <w:sz w:val="24"/>
        </w:rPr>
        <w:t>（1）数量验收需根据甲方提供的铁路货物运单(简称:大票)记载的数量进行验收，验收入库数据需分工厂、包装、批次、车/箱号进行汇总，如果实收货物与铁路货物运单(简称:大票)记载的数量不符应在当天通知甲方进行核对。</w:t>
      </w:r>
    </w:p>
    <w:p w:rsidR="004A1415" w:rsidRDefault="00D84A1D">
      <w:pPr>
        <w:spacing w:line="360" w:lineRule="auto"/>
        <w:ind w:firstLineChars="200" w:firstLine="480"/>
        <w:jc w:val="left"/>
        <w:rPr>
          <w:rFonts w:ascii="宋体" w:hAnsi="宋体"/>
          <w:sz w:val="24"/>
        </w:rPr>
      </w:pPr>
      <w:r>
        <w:rPr>
          <w:rFonts w:ascii="宋体" w:hAnsi="宋体" w:hint="eastAsia"/>
          <w:sz w:val="24"/>
        </w:rPr>
        <w:t>（2）质量验收标准：外包装清洁无异物，托盘上无夹带异物，桶身无锐角变形、凹瘪，产品无外溢，外包装无明显破损；纸箱无污损。</w:t>
      </w:r>
    </w:p>
    <w:p w:rsidR="004A1415" w:rsidRDefault="00D84A1D">
      <w:pPr>
        <w:spacing w:line="360" w:lineRule="auto"/>
        <w:ind w:firstLineChars="200" w:firstLine="480"/>
        <w:jc w:val="left"/>
        <w:rPr>
          <w:rFonts w:ascii="宋体" w:hAnsi="宋体"/>
          <w:sz w:val="24"/>
        </w:rPr>
      </w:pPr>
      <w:r>
        <w:rPr>
          <w:rFonts w:ascii="宋体" w:hAnsi="宋体" w:hint="eastAsia"/>
          <w:sz w:val="24"/>
        </w:rPr>
        <w:t>（3）货物到站时发现渗漏或严重破损，乙方应当天将第一现场情况通知甲方，包括破损数量、破损程度（附照片）等。</w:t>
      </w:r>
    </w:p>
    <w:p w:rsidR="004A1415" w:rsidRDefault="00D84A1D">
      <w:pPr>
        <w:spacing w:line="360" w:lineRule="auto"/>
        <w:ind w:firstLineChars="200" w:firstLine="480"/>
        <w:jc w:val="left"/>
        <w:rPr>
          <w:rFonts w:ascii="宋体" w:hAnsi="宋体"/>
          <w:sz w:val="24"/>
        </w:rPr>
      </w:pPr>
      <w:r>
        <w:rPr>
          <w:rFonts w:ascii="宋体" w:hAnsi="宋体" w:hint="eastAsia"/>
          <w:sz w:val="24"/>
        </w:rPr>
        <w:t>3、货物入库完毕后两个工作日内完成数据采集工作，核对无误后完成数据录入至甲方指定的SAP系统中。</w:t>
      </w:r>
    </w:p>
    <w:p w:rsidR="004A1415" w:rsidRDefault="00D84A1D">
      <w:pPr>
        <w:spacing w:line="360" w:lineRule="auto"/>
        <w:ind w:firstLineChars="200" w:firstLine="482"/>
        <w:rPr>
          <w:rFonts w:ascii="宋体" w:hAnsi="宋体"/>
          <w:b/>
          <w:bCs/>
          <w:sz w:val="24"/>
        </w:rPr>
      </w:pPr>
      <w:r>
        <w:rPr>
          <w:rFonts w:ascii="宋体" w:hAnsi="宋体" w:hint="eastAsia"/>
          <w:b/>
          <w:bCs/>
          <w:sz w:val="24"/>
        </w:rPr>
        <w:t>四、货物仓储条件及保管要求</w:t>
      </w:r>
    </w:p>
    <w:p w:rsidR="004A1415" w:rsidRDefault="00D84A1D">
      <w:pPr>
        <w:spacing w:line="360" w:lineRule="auto"/>
        <w:ind w:firstLineChars="200" w:firstLine="480"/>
        <w:jc w:val="left"/>
        <w:rPr>
          <w:rFonts w:ascii="宋体" w:hAnsi="宋体"/>
          <w:sz w:val="24"/>
        </w:rPr>
      </w:pPr>
      <w:r>
        <w:rPr>
          <w:rFonts w:ascii="宋体" w:hAnsi="宋体" w:hint="eastAsia"/>
          <w:sz w:val="24"/>
        </w:rPr>
        <w:t>1、乙方负责将甲方到达的货物存储至符合甲方要求的室内库房，保障货物的安全性。</w:t>
      </w:r>
    </w:p>
    <w:p w:rsidR="004A1415" w:rsidRDefault="00D84A1D">
      <w:pPr>
        <w:spacing w:line="360" w:lineRule="auto"/>
        <w:ind w:firstLineChars="200" w:firstLine="480"/>
        <w:jc w:val="left"/>
        <w:rPr>
          <w:rFonts w:ascii="宋体" w:hAnsi="宋体"/>
          <w:sz w:val="24"/>
        </w:rPr>
      </w:pPr>
      <w:r>
        <w:rPr>
          <w:rFonts w:ascii="宋体" w:hAnsi="宋体" w:hint="eastAsia"/>
          <w:sz w:val="24"/>
        </w:rPr>
        <w:t>2、仓储过程中，非甲方原因发生仓储货物破损、变形、潮湿、丢失等情况，乙方按甲方相应要求给予赔偿。</w:t>
      </w:r>
    </w:p>
    <w:p w:rsidR="004A1415" w:rsidRDefault="00D84A1D">
      <w:pPr>
        <w:spacing w:line="360" w:lineRule="auto"/>
        <w:ind w:firstLineChars="200" w:firstLine="480"/>
        <w:jc w:val="left"/>
        <w:rPr>
          <w:rFonts w:ascii="宋体" w:hAnsi="宋体"/>
          <w:sz w:val="24"/>
        </w:rPr>
      </w:pPr>
      <w:r>
        <w:rPr>
          <w:rFonts w:ascii="宋体" w:hAnsi="宋体" w:hint="eastAsia"/>
          <w:sz w:val="24"/>
        </w:rPr>
        <w:t>3、仓储条件保管措施：</w:t>
      </w:r>
    </w:p>
    <w:p w:rsidR="004A1415" w:rsidRDefault="00D84A1D">
      <w:pPr>
        <w:spacing w:line="360" w:lineRule="auto"/>
        <w:ind w:firstLineChars="200" w:firstLine="480"/>
        <w:jc w:val="left"/>
        <w:rPr>
          <w:rFonts w:ascii="宋体" w:hAnsi="宋体"/>
          <w:sz w:val="24"/>
          <w:u w:val="single"/>
        </w:rPr>
      </w:pPr>
      <w:r>
        <w:rPr>
          <w:rFonts w:ascii="宋体" w:hAnsi="宋体" w:hint="eastAsia"/>
          <w:sz w:val="24"/>
          <w:u w:val="single"/>
        </w:rPr>
        <w:t>大包装托盘码放不超过3层；</w:t>
      </w:r>
    </w:p>
    <w:p w:rsidR="004A1415" w:rsidRDefault="00D84A1D">
      <w:pPr>
        <w:spacing w:line="360" w:lineRule="auto"/>
        <w:ind w:firstLineChars="200" w:firstLine="480"/>
        <w:jc w:val="left"/>
        <w:rPr>
          <w:rFonts w:ascii="宋体" w:hAnsi="宋体"/>
          <w:sz w:val="24"/>
        </w:rPr>
      </w:pPr>
      <w:r>
        <w:rPr>
          <w:rFonts w:ascii="宋体" w:hAnsi="宋体" w:hint="eastAsia"/>
          <w:sz w:val="24"/>
          <w:u w:val="single"/>
        </w:rPr>
        <w:t>小包装4.5KG*6每个托盘码高不超过6层（可以叠加1托）、3KG*6每个托盘码高不超过8层、850G*12、2.2KG*6码高不超过12层、2850g*6番茄丁每个托盘码高不超过6层（可以叠加1托），20KG*1码高不超过6层，托盘不能叠加；防水防潮防鼠</w:t>
      </w:r>
      <w:r>
        <w:rPr>
          <w:rFonts w:ascii="宋体" w:hAnsi="宋体" w:hint="eastAsia"/>
          <w:sz w:val="24"/>
        </w:rPr>
        <w:t>。</w:t>
      </w:r>
    </w:p>
    <w:p w:rsidR="004A1415" w:rsidRDefault="00D84A1D">
      <w:pPr>
        <w:spacing w:line="360" w:lineRule="auto"/>
        <w:ind w:firstLineChars="200" w:firstLine="482"/>
        <w:jc w:val="left"/>
        <w:rPr>
          <w:rFonts w:ascii="宋体" w:hAnsi="宋体"/>
          <w:sz w:val="24"/>
        </w:rPr>
      </w:pPr>
      <w:r>
        <w:rPr>
          <w:rFonts w:ascii="宋体" w:hAnsi="宋体" w:hint="eastAsia"/>
          <w:b/>
          <w:bCs/>
          <w:sz w:val="24"/>
        </w:rPr>
        <w:t>五、接卸及入库业务中的相关规定和要求</w:t>
      </w:r>
    </w:p>
    <w:p w:rsidR="004A1415" w:rsidRDefault="00D84A1D">
      <w:pPr>
        <w:spacing w:line="360" w:lineRule="auto"/>
        <w:ind w:firstLineChars="200" w:firstLine="480"/>
        <w:jc w:val="left"/>
        <w:rPr>
          <w:rFonts w:ascii="宋体" w:hAnsi="宋体"/>
          <w:sz w:val="24"/>
        </w:rPr>
      </w:pPr>
      <w:r>
        <w:rPr>
          <w:rFonts w:ascii="宋体" w:hAnsi="宋体" w:hint="eastAsia"/>
          <w:sz w:val="24"/>
        </w:rPr>
        <w:t>1、乙方在产品入库时要做到轻搬轻运，避免野蛮作业造成损失。码垛作业时应确保货物及垫板物料完好，轻搬轻放。在此过程中货物的损失、损坏、丢失应予以赔偿。</w:t>
      </w:r>
    </w:p>
    <w:p w:rsidR="004A1415" w:rsidRDefault="00D84A1D">
      <w:pPr>
        <w:spacing w:line="360" w:lineRule="auto"/>
        <w:ind w:firstLineChars="200" w:firstLine="480"/>
        <w:jc w:val="left"/>
        <w:rPr>
          <w:rFonts w:ascii="宋体" w:hAnsi="宋体"/>
          <w:sz w:val="24"/>
        </w:rPr>
      </w:pPr>
      <w:r>
        <w:rPr>
          <w:rFonts w:ascii="宋体" w:hAnsi="宋体" w:hint="eastAsia"/>
          <w:sz w:val="24"/>
        </w:rPr>
        <w:t>2、入库码垛应规范操作，按照产品的不同规格进行分批次（大包装）、分生产日期（小包装）、分类码垛，码垛高度要求严格按照甲方《作业指导书》中的要求进行作业。</w:t>
      </w:r>
    </w:p>
    <w:p w:rsidR="004A1415" w:rsidRDefault="00D84A1D">
      <w:pPr>
        <w:spacing w:line="360" w:lineRule="auto"/>
        <w:ind w:firstLineChars="200" w:firstLine="480"/>
        <w:jc w:val="left"/>
        <w:rPr>
          <w:rFonts w:ascii="宋体" w:hAnsi="宋体"/>
          <w:sz w:val="24"/>
        </w:rPr>
      </w:pPr>
      <w:r>
        <w:rPr>
          <w:rFonts w:ascii="宋体" w:hAnsi="宋体" w:hint="eastAsia"/>
          <w:sz w:val="24"/>
        </w:rPr>
        <w:t>3、由于接卸机力、人力不足造成甲方货物不能及时入库，产生的其他费等由乙方按照甲方实际支出全额承担。</w:t>
      </w:r>
    </w:p>
    <w:p w:rsidR="004A1415" w:rsidRDefault="00D84A1D">
      <w:pPr>
        <w:spacing w:line="360" w:lineRule="auto"/>
        <w:ind w:firstLineChars="200" w:firstLine="480"/>
        <w:jc w:val="left"/>
        <w:rPr>
          <w:rFonts w:ascii="宋体" w:hAnsi="宋体"/>
          <w:sz w:val="24"/>
        </w:rPr>
      </w:pPr>
      <w:r>
        <w:rPr>
          <w:rFonts w:ascii="宋体" w:hAnsi="宋体" w:hint="eastAsia"/>
          <w:sz w:val="24"/>
        </w:rPr>
        <w:t>4、铁路到达的车皮在乙方收货站点遇拥堵等情况，无法推进乙方专用线或铁路货场，乙方有责任第一时间与铁路部门进行协调。</w:t>
      </w:r>
    </w:p>
    <w:p w:rsidR="004A1415" w:rsidRDefault="00D84A1D">
      <w:pPr>
        <w:spacing w:line="360" w:lineRule="auto"/>
        <w:ind w:firstLineChars="200" w:firstLine="482"/>
        <w:jc w:val="left"/>
        <w:rPr>
          <w:rFonts w:ascii="宋体" w:hAnsi="宋体"/>
          <w:b/>
          <w:bCs/>
          <w:sz w:val="24"/>
        </w:rPr>
      </w:pPr>
      <w:r>
        <w:rPr>
          <w:rFonts w:ascii="宋体" w:hAnsi="宋体" w:hint="eastAsia"/>
          <w:b/>
          <w:bCs/>
          <w:sz w:val="24"/>
        </w:rPr>
        <w:t>六、出库业务中的相关规定和要求</w:t>
      </w:r>
    </w:p>
    <w:p w:rsidR="004A1415" w:rsidRDefault="00D84A1D">
      <w:pPr>
        <w:spacing w:line="360" w:lineRule="auto"/>
        <w:ind w:firstLineChars="200" w:firstLine="480"/>
        <w:jc w:val="left"/>
        <w:rPr>
          <w:rFonts w:ascii="宋体" w:hAnsi="宋体"/>
          <w:sz w:val="24"/>
        </w:rPr>
      </w:pPr>
      <w:r>
        <w:rPr>
          <w:rFonts w:ascii="宋体" w:hAnsi="宋体" w:hint="eastAsia"/>
          <w:sz w:val="24"/>
        </w:rPr>
        <w:lastRenderedPageBreak/>
        <w:t>1、根据甲方出库单，乙方接到甲方出库任务时，应当按照出库单中产品的包装方式、产品规格、数量、批次、生产日期等情况并组织适量作业人员及时按要求进行出库作业。</w:t>
      </w:r>
    </w:p>
    <w:p w:rsidR="004A1415" w:rsidRDefault="00D84A1D">
      <w:pPr>
        <w:spacing w:line="360" w:lineRule="auto"/>
        <w:ind w:firstLineChars="200" w:firstLine="480"/>
        <w:jc w:val="left"/>
        <w:rPr>
          <w:rFonts w:ascii="宋体" w:hAnsi="宋体"/>
          <w:sz w:val="24"/>
        </w:rPr>
      </w:pPr>
      <w:r>
        <w:rPr>
          <w:rFonts w:ascii="宋体" w:hAnsi="宋体" w:hint="eastAsia"/>
          <w:sz w:val="24"/>
        </w:rPr>
        <w:t>2、注意纸箱外包装整洁，完好，无污染，如果外包装破损请更换新纸箱，并对更换纸箱、破损纸箱及其对应的批次、箱号进行拍照留档。</w:t>
      </w:r>
    </w:p>
    <w:p w:rsidR="004A1415" w:rsidRDefault="00D84A1D">
      <w:pPr>
        <w:spacing w:line="360" w:lineRule="auto"/>
        <w:ind w:firstLineChars="200" w:firstLine="480"/>
        <w:rPr>
          <w:rFonts w:ascii="宋体" w:hAnsi="宋体"/>
          <w:color w:val="000000"/>
          <w:sz w:val="24"/>
        </w:rPr>
      </w:pPr>
      <w:r>
        <w:rPr>
          <w:rFonts w:ascii="宋体" w:hAnsi="宋体" w:hint="eastAsia"/>
          <w:color w:val="000000"/>
          <w:sz w:val="24"/>
        </w:rPr>
        <w:t>3、装车时请注意防雨，不得挤压，防碰撞，防踩压。</w:t>
      </w:r>
    </w:p>
    <w:p w:rsidR="004A1415" w:rsidRDefault="00D84A1D">
      <w:pPr>
        <w:spacing w:line="360" w:lineRule="auto"/>
        <w:ind w:firstLineChars="200" w:firstLine="480"/>
        <w:rPr>
          <w:rFonts w:ascii="宋体" w:hAnsi="宋体"/>
          <w:color w:val="000000"/>
          <w:sz w:val="24"/>
        </w:rPr>
      </w:pPr>
      <w:r>
        <w:rPr>
          <w:rFonts w:ascii="宋体" w:hAnsi="宋体" w:hint="eastAsia"/>
          <w:color w:val="000000"/>
          <w:sz w:val="24"/>
        </w:rPr>
        <w:t>4、发货前乙方要对自提车辆或装载车辆做好卫生检查。复印司机的行驶证，驾驶证，身份证。</w:t>
      </w:r>
    </w:p>
    <w:p w:rsidR="004A1415" w:rsidRDefault="00D84A1D">
      <w:pPr>
        <w:spacing w:line="360" w:lineRule="auto"/>
        <w:ind w:firstLineChars="200" w:firstLine="480"/>
        <w:jc w:val="left"/>
        <w:rPr>
          <w:rFonts w:ascii="宋体" w:hAnsi="宋体"/>
          <w:sz w:val="24"/>
        </w:rPr>
      </w:pPr>
      <w:r>
        <w:rPr>
          <w:rFonts w:ascii="宋体" w:hAnsi="宋体" w:hint="eastAsia"/>
          <w:sz w:val="24"/>
        </w:rPr>
        <w:t>5、出库时，需按《作业指导书》的要求进行拍照留档、备查，我司作业人员不定期抽查。如未按要求操作、遇到客户投诉，无法提供充分依据证明自身作业环节没有问题，则乙方承担全部责任，同步纳入供应商考核管理。</w:t>
      </w:r>
    </w:p>
    <w:p w:rsidR="004A1415" w:rsidRDefault="00D84A1D">
      <w:pPr>
        <w:spacing w:line="360" w:lineRule="auto"/>
        <w:ind w:firstLineChars="200" w:firstLine="480"/>
        <w:jc w:val="left"/>
        <w:rPr>
          <w:rFonts w:ascii="宋体" w:hAnsi="宋体"/>
          <w:sz w:val="24"/>
        </w:rPr>
      </w:pPr>
      <w:r>
        <w:rPr>
          <w:rFonts w:ascii="宋体" w:hAnsi="宋体" w:hint="eastAsia"/>
          <w:sz w:val="24"/>
        </w:rPr>
        <w:t>6、出库备货时，如出库单中注明生产日期的按照生产日期备货发货，如未表明生产日期的，按照生产日期早的先出，因备货失误造成的损失由乙方全额承担。</w:t>
      </w:r>
    </w:p>
    <w:p w:rsidR="004A1415" w:rsidRDefault="00D84A1D">
      <w:pPr>
        <w:spacing w:line="360" w:lineRule="auto"/>
        <w:ind w:firstLineChars="200" w:firstLine="482"/>
        <w:jc w:val="left"/>
        <w:rPr>
          <w:rFonts w:ascii="宋体" w:hAnsi="宋体"/>
          <w:b/>
          <w:bCs/>
          <w:sz w:val="24"/>
        </w:rPr>
      </w:pPr>
      <w:r>
        <w:rPr>
          <w:rFonts w:ascii="宋体" w:hAnsi="宋体" w:hint="eastAsia"/>
          <w:b/>
          <w:bCs/>
          <w:sz w:val="24"/>
        </w:rPr>
        <w:t>七、数据反馈</w:t>
      </w:r>
    </w:p>
    <w:p w:rsidR="004A1415" w:rsidRDefault="00D84A1D">
      <w:pPr>
        <w:spacing w:line="360" w:lineRule="auto"/>
        <w:ind w:firstLineChars="200" w:firstLine="480"/>
        <w:jc w:val="left"/>
        <w:rPr>
          <w:rFonts w:ascii="宋体" w:hAnsi="宋体"/>
          <w:sz w:val="24"/>
        </w:rPr>
      </w:pPr>
      <w:r>
        <w:rPr>
          <w:rFonts w:ascii="宋体" w:hAnsi="宋体" w:hint="eastAsia"/>
          <w:sz w:val="24"/>
        </w:rPr>
        <w:t>1、乙方应于每月系统关账日、半年、全年或其他通知日期后配合甲方数据核查工作，及时从SAP系统导出库存产品数据，并于3个工作日内完成数据的盘点复核工作，有偏差的及时通知甲方，并配合甲方进一步核查原因，每月向甲方出具乙方核查并盖章、签字的“收、发、存盘点明细表”，作为乙方收货、存货的依据。</w:t>
      </w:r>
    </w:p>
    <w:p w:rsidR="004A1415" w:rsidRDefault="00D84A1D">
      <w:pPr>
        <w:spacing w:line="360" w:lineRule="auto"/>
        <w:ind w:firstLineChars="200" w:firstLine="480"/>
        <w:jc w:val="left"/>
        <w:rPr>
          <w:rFonts w:ascii="宋体" w:hAnsi="宋体"/>
          <w:sz w:val="24"/>
        </w:rPr>
      </w:pPr>
      <w:r>
        <w:rPr>
          <w:rFonts w:ascii="宋体" w:hAnsi="宋体" w:hint="eastAsia"/>
          <w:sz w:val="24"/>
        </w:rPr>
        <w:t>2、产品自到达后必须在3个工作日内完成分批次、理货、码垛及数据的上传和上报。</w:t>
      </w:r>
    </w:p>
    <w:p w:rsidR="004A1415" w:rsidRDefault="00D84A1D">
      <w:pPr>
        <w:spacing w:line="360" w:lineRule="auto"/>
        <w:ind w:firstLineChars="200" w:firstLine="480"/>
        <w:jc w:val="left"/>
        <w:rPr>
          <w:rFonts w:ascii="宋体" w:hAnsi="宋体"/>
          <w:sz w:val="24"/>
        </w:rPr>
      </w:pPr>
      <w:r>
        <w:rPr>
          <w:rFonts w:ascii="宋体" w:hAnsi="宋体" w:hint="eastAsia"/>
          <w:sz w:val="24"/>
        </w:rPr>
        <w:t>3、产品出库后，必须在3个工作日内将电子版码单及影像记录反馈至甲方相关作业人员。</w:t>
      </w:r>
    </w:p>
    <w:p w:rsidR="004A1415" w:rsidRDefault="00D84A1D">
      <w:pPr>
        <w:spacing w:line="360" w:lineRule="auto"/>
        <w:ind w:firstLineChars="200" w:firstLine="480"/>
        <w:jc w:val="left"/>
        <w:rPr>
          <w:rFonts w:ascii="宋体" w:hAnsi="宋体"/>
          <w:sz w:val="24"/>
        </w:rPr>
      </w:pPr>
      <w:r>
        <w:rPr>
          <w:rFonts w:ascii="宋体" w:hAnsi="宋体" w:hint="eastAsia"/>
          <w:sz w:val="24"/>
        </w:rPr>
        <w:t>4、自甲方下达预抄码单指令起，乙方必须在甲方要求的时间内完成并反馈至甲方相关作业人员。</w:t>
      </w:r>
    </w:p>
    <w:p w:rsidR="004A1415" w:rsidRDefault="00D84A1D">
      <w:pPr>
        <w:spacing w:line="360" w:lineRule="auto"/>
        <w:ind w:firstLineChars="200" w:firstLine="480"/>
        <w:jc w:val="left"/>
        <w:rPr>
          <w:rFonts w:ascii="宋体" w:hAnsi="宋体"/>
          <w:sz w:val="24"/>
        </w:rPr>
      </w:pPr>
      <w:r>
        <w:rPr>
          <w:rFonts w:ascii="宋体" w:hAnsi="宋体" w:hint="eastAsia"/>
          <w:sz w:val="24"/>
        </w:rPr>
        <w:t>5、存储期间产品产生的报废、报损数据及影像按甲方要求实时反馈。</w:t>
      </w:r>
    </w:p>
    <w:p w:rsidR="004A1415" w:rsidRDefault="00D84A1D">
      <w:pPr>
        <w:spacing w:line="360" w:lineRule="auto"/>
        <w:ind w:firstLineChars="200" w:firstLine="480"/>
        <w:jc w:val="left"/>
        <w:rPr>
          <w:rFonts w:ascii="宋体" w:hAnsi="宋体"/>
          <w:sz w:val="24"/>
        </w:rPr>
      </w:pPr>
      <w:r>
        <w:rPr>
          <w:rFonts w:ascii="宋体" w:hAnsi="宋体" w:hint="eastAsia"/>
          <w:sz w:val="24"/>
        </w:rPr>
        <w:t>6、产品到达和出库时产生的数据偏差应实时反馈甲方相关作业人员。</w:t>
      </w:r>
    </w:p>
    <w:p w:rsidR="004A1415" w:rsidRDefault="00D84A1D">
      <w:pPr>
        <w:numPr>
          <w:ilvl w:val="0"/>
          <w:numId w:val="5"/>
        </w:numPr>
        <w:spacing w:line="360" w:lineRule="auto"/>
        <w:ind w:firstLineChars="200" w:firstLine="482"/>
        <w:jc w:val="left"/>
        <w:rPr>
          <w:rFonts w:ascii="宋体" w:hAnsi="宋体"/>
          <w:b/>
          <w:bCs/>
          <w:color w:val="000000"/>
          <w:sz w:val="24"/>
        </w:rPr>
      </w:pPr>
      <w:r>
        <w:rPr>
          <w:rFonts w:ascii="宋体" w:hAnsi="宋体" w:hint="eastAsia"/>
          <w:b/>
          <w:bCs/>
          <w:color w:val="000000"/>
          <w:sz w:val="24"/>
        </w:rPr>
        <w:t>收费标准</w:t>
      </w:r>
    </w:p>
    <w:p w:rsidR="004A1415" w:rsidRDefault="00D84A1D">
      <w:pPr>
        <w:spacing w:line="360" w:lineRule="auto"/>
        <w:jc w:val="left"/>
        <w:rPr>
          <w:rFonts w:ascii="宋体" w:hAnsi="宋体"/>
          <w:color w:val="000000"/>
          <w:sz w:val="24"/>
        </w:rPr>
      </w:pPr>
      <w:r>
        <w:rPr>
          <w:rFonts w:ascii="宋体" w:hAnsi="宋体" w:hint="eastAsia"/>
          <w:color w:val="000000"/>
          <w:sz w:val="24"/>
        </w:rPr>
        <w:t>1、仓储费</w:t>
      </w:r>
    </w:p>
    <w:tbl>
      <w:tblPr>
        <w:tblW w:w="0" w:type="auto"/>
        <w:tblInd w:w="93" w:type="dxa"/>
        <w:tblLayout w:type="fixed"/>
        <w:tblCellMar>
          <w:left w:w="0" w:type="dxa"/>
          <w:right w:w="0" w:type="dxa"/>
        </w:tblCellMar>
        <w:tblLook w:val="04A0" w:firstRow="1" w:lastRow="0" w:firstColumn="1" w:lastColumn="0" w:noHBand="0" w:noVBand="1"/>
      </w:tblPr>
      <w:tblGrid>
        <w:gridCol w:w="810"/>
        <w:gridCol w:w="2535"/>
        <w:gridCol w:w="885"/>
        <w:gridCol w:w="900"/>
        <w:gridCol w:w="1080"/>
        <w:gridCol w:w="1080"/>
        <w:gridCol w:w="1080"/>
        <w:gridCol w:w="1635"/>
      </w:tblGrid>
      <w:tr w:rsidR="004A1415">
        <w:trPr>
          <w:trHeight w:val="38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序号</w:t>
            </w:r>
          </w:p>
        </w:tc>
        <w:tc>
          <w:tcPr>
            <w:tcW w:w="25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left"/>
              <w:textAlignment w:val="top"/>
              <w:rPr>
                <w:rFonts w:ascii="宋体" w:hAnsi="宋体"/>
                <w:color w:val="000000"/>
                <w:sz w:val="16"/>
                <w:szCs w:val="16"/>
              </w:rPr>
            </w:pPr>
            <w:r>
              <w:rPr>
                <w:rFonts w:ascii="宋体" w:hAnsi="宋体" w:hint="eastAsia"/>
                <w:color w:val="000000"/>
                <w:kern w:val="0"/>
                <w:sz w:val="16"/>
                <w:szCs w:val="16"/>
              </w:rPr>
              <w:t>费用名称</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单位</w:t>
            </w:r>
          </w:p>
        </w:tc>
        <w:tc>
          <w:tcPr>
            <w:tcW w:w="9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税率</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价税合计金额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不含税金额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税额</w:t>
            </w:r>
          </w:p>
        </w:tc>
        <w:tc>
          <w:tcPr>
            <w:tcW w:w="16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备注</w:t>
            </w:r>
          </w:p>
        </w:tc>
      </w:tr>
      <w:tr w:rsidR="004A1415">
        <w:trPr>
          <w:trHeight w:val="380"/>
        </w:trPr>
        <w:tc>
          <w:tcPr>
            <w:tcW w:w="8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1</w:t>
            </w:r>
          </w:p>
        </w:tc>
        <w:tc>
          <w:tcPr>
            <w:tcW w:w="25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left"/>
              <w:textAlignment w:val="top"/>
              <w:rPr>
                <w:rFonts w:ascii="宋体" w:hAnsi="宋体"/>
                <w:color w:val="000000"/>
                <w:sz w:val="16"/>
                <w:szCs w:val="16"/>
              </w:rPr>
            </w:pPr>
            <w:r>
              <w:rPr>
                <w:rFonts w:ascii="宋体" w:hAnsi="宋体" w:hint="eastAsia"/>
                <w:color w:val="000000"/>
                <w:kern w:val="0"/>
                <w:sz w:val="16"/>
                <w:szCs w:val="16"/>
              </w:rPr>
              <w:t>仓储费（室内）</w:t>
            </w:r>
          </w:p>
        </w:tc>
        <w:tc>
          <w:tcPr>
            <w:tcW w:w="88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元/吨天</w:t>
            </w:r>
          </w:p>
        </w:tc>
        <w:tc>
          <w:tcPr>
            <w:tcW w:w="9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宋体" w:hAnsi="宋体"/>
                <w:color w:val="000000"/>
                <w:sz w:val="16"/>
                <w:szCs w:val="16"/>
              </w:rPr>
            </w:pPr>
            <w:r>
              <w:rPr>
                <w:rFonts w:ascii="宋体" w:hAnsi="宋体" w:hint="eastAsia"/>
                <w:color w:val="000000"/>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widowControl/>
              <w:jc w:val="center"/>
              <w:textAlignment w:val="top"/>
              <w:rPr>
                <w:rFonts w:ascii="宋体" w:hAnsi="宋体"/>
                <w:color w:val="000000"/>
                <w:sz w:val="16"/>
                <w:szCs w:val="16"/>
              </w:rPr>
            </w:pPr>
          </w:p>
        </w:tc>
        <w:tc>
          <w:tcPr>
            <w:tcW w:w="1635"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4A1415">
            <w:pPr>
              <w:jc w:val="center"/>
              <w:rPr>
                <w:rFonts w:ascii="宋体" w:hAnsi="宋体"/>
                <w:color w:val="000000"/>
                <w:sz w:val="16"/>
                <w:szCs w:val="16"/>
              </w:rPr>
            </w:pPr>
          </w:p>
        </w:tc>
      </w:tr>
    </w:tbl>
    <w:p w:rsidR="004A1415" w:rsidRDefault="00D84A1D">
      <w:pPr>
        <w:spacing w:line="360" w:lineRule="auto"/>
        <w:ind w:firstLineChars="200" w:firstLine="480"/>
        <w:jc w:val="left"/>
        <w:rPr>
          <w:rFonts w:ascii="宋体" w:hAnsi="宋体"/>
          <w:color w:val="000000"/>
          <w:sz w:val="24"/>
        </w:rPr>
      </w:pPr>
      <w:r>
        <w:rPr>
          <w:rFonts w:ascii="宋体" w:hAnsi="宋体" w:hint="eastAsia"/>
          <w:color w:val="000000"/>
          <w:sz w:val="24"/>
        </w:rPr>
        <w:t xml:space="preserve"> </w:t>
      </w:r>
    </w:p>
    <w:p w:rsidR="004A1415" w:rsidRPr="00632898" w:rsidRDefault="00D84A1D">
      <w:pPr>
        <w:rPr>
          <w:rFonts w:ascii="宋体" w:hAnsi="宋体"/>
          <w:sz w:val="24"/>
          <w:highlight w:val="yellow"/>
        </w:rPr>
      </w:pPr>
      <w:r>
        <w:rPr>
          <w:rFonts w:ascii="宋体" w:hAnsi="宋体" w:hint="eastAsia"/>
          <w:sz w:val="24"/>
        </w:rPr>
        <w:lastRenderedPageBreak/>
        <w:t>2、</w:t>
      </w:r>
      <w:r w:rsidR="00632898" w:rsidRPr="00705F89">
        <w:rPr>
          <w:rFonts w:ascii="宋体" w:hAnsi="宋体" w:cs="宋体" w:hint="eastAsia"/>
          <w:sz w:val="22"/>
          <w:szCs w:val="22"/>
        </w:rPr>
        <w:t>出入库包干作业环节：包括铁路/汽运到达、卸车、机力/人工装卸、分批次（先进先出）、入库、码托、码垛、备货、卫生清理（包括外包装纸箱、托盘卫生）、拍照、出库装车等相关作业环节。</w:t>
      </w:r>
    </w:p>
    <w:tbl>
      <w:tblPr>
        <w:tblW w:w="9990" w:type="dxa"/>
        <w:tblInd w:w="93" w:type="dxa"/>
        <w:tblLayout w:type="fixed"/>
        <w:tblCellMar>
          <w:left w:w="0" w:type="dxa"/>
          <w:right w:w="0" w:type="dxa"/>
        </w:tblCellMar>
        <w:tblLook w:val="04A0" w:firstRow="1" w:lastRow="0" w:firstColumn="1" w:lastColumn="0" w:noHBand="0" w:noVBand="1"/>
      </w:tblPr>
      <w:tblGrid>
        <w:gridCol w:w="630"/>
        <w:gridCol w:w="2910"/>
        <w:gridCol w:w="870"/>
        <w:gridCol w:w="1080"/>
        <w:gridCol w:w="1080"/>
        <w:gridCol w:w="1080"/>
        <w:gridCol w:w="1080"/>
        <w:gridCol w:w="1260"/>
      </w:tblGrid>
      <w:tr w:rsidR="004A1415">
        <w:trPr>
          <w:trHeight w:val="27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序号</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费用名称</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单位</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税率</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价税合计金额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不含税金额</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税额</w:t>
            </w: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宋体" w:hAnsi="宋体"/>
                <w:color w:val="000000"/>
                <w:kern w:val="0"/>
                <w:sz w:val="16"/>
                <w:szCs w:val="16"/>
              </w:rPr>
            </w:pPr>
            <w:r>
              <w:rPr>
                <w:rFonts w:ascii="宋体" w:hAnsi="宋体" w:hint="eastAsia"/>
                <w:color w:val="000000"/>
                <w:kern w:val="0"/>
                <w:sz w:val="16"/>
                <w:szCs w:val="16"/>
              </w:rPr>
              <w:t>备注</w:t>
            </w:r>
          </w:p>
        </w:tc>
      </w:tr>
      <w:tr w:rsidR="00632898">
        <w:trPr>
          <w:trHeight w:val="42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1</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r>
              <w:rPr>
                <w:rFonts w:ascii="宋体" w:hAnsi="宋体" w:hint="eastAsia"/>
                <w:color w:val="000000"/>
                <w:kern w:val="0"/>
                <w:sz w:val="16"/>
                <w:szCs w:val="16"/>
              </w:rPr>
              <w:t>铁路整车到达出入库包干费（人力）</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元/吨</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r>
              <w:rPr>
                <w:rFonts w:ascii="宋体" w:hAnsi="宋体" w:hint="eastAsia"/>
                <w:color w:val="000000"/>
                <w:kern w:val="0"/>
                <w:sz w:val="16"/>
                <w:szCs w:val="16"/>
              </w:rPr>
              <w:t>不包含到站装卸费</w:t>
            </w:r>
          </w:p>
        </w:tc>
      </w:tr>
      <w:tr w:rsidR="00632898">
        <w:trPr>
          <w:trHeight w:val="42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2</w:t>
            </w:r>
          </w:p>
        </w:tc>
        <w:tc>
          <w:tcPr>
            <w:tcW w:w="29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left"/>
              <w:textAlignment w:val="center"/>
              <w:rPr>
                <w:rFonts w:ascii="宋体" w:hAnsi="宋体"/>
                <w:color w:val="000000"/>
                <w:kern w:val="0"/>
                <w:sz w:val="16"/>
                <w:szCs w:val="16"/>
              </w:rPr>
            </w:pPr>
            <w:r>
              <w:rPr>
                <w:rFonts w:ascii="宋体" w:hAnsi="宋体" w:hint="eastAsia"/>
                <w:color w:val="000000"/>
                <w:kern w:val="0"/>
                <w:sz w:val="16"/>
                <w:szCs w:val="16"/>
              </w:rPr>
              <w:t>内贸海运集装箱、汽运到达出入库包干费（</w:t>
            </w:r>
            <w:r>
              <w:rPr>
                <w:rFonts w:ascii="宋体" w:hAnsi="宋体" w:hint="eastAsia"/>
                <w:kern w:val="0"/>
                <w:sz w:val="16"/>
                <w:szCs w:val="16"/>
              </w:rPr>
              <w:t>人</w:t>
            </w:r>
            <w:r>
              <w:rPr>
                <w:rFonts w:ascii="宋体" w:hAnsi="宋体" w:hint="eastAsia"/>
                <w:color w:val="000000"/>
                <w:kern w:val="0"/>
                <w:sz w:val="16"/>
                <w:szCs w:val="16"/>
              </w:rPr>
              <w:t>力）</w:t>
            </w:r>
          </w:p>
        </w:tc>
        <w:tc>
          <w:tcPr>
            <w:tcW w:w="8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元/吨</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6"/>
                <w:szCs w:val="16"/>
              </w:rPr>
            </w:pPr>
            <w:r>
              <w:rPr>
                <w:rFonts w:ascii="宋体" w:hAnsi="宋体" w:hint="eastAsia"/>
                <w:color w:val="000000"/>
                <w:kern w:val="0"/>
                <w:sz w:val="16"/>
                <w:szCs w:val="16"/>
              </w:rPr>
              <w:t>6%</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8"/>
                <w:szCs w:val="18"/>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8"/>
                <w:szCs w:val="18"/>
              </w:rPr>
            </w:pP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8"/>
                <w:szCs w:val="18"/>
              </w:rPr>
            </w:pPr>
          </w:p>
        </w:tc>
        <w:tc>
          <w:tcPr>
            <w:tcW w:w="12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32898" w:rsidRDefault="00632898" w:rsidP="00632898">
            <w:pPr>
              <w:widowControl/>
              <w:jc w:val="center"/>
              <w:textAlignment w:val="center"/>
              <w:rPr>
                <w:rFonts w:ascii="宋体" w:hAnsi="宋体"/>
                <w:color w:val="000000"/>
                <w:kern w:val="0"/>
                <w:sz w:val="18"/>
                <w:szCs w:val="18"/>
              </w:rPr>
            </w:pPr>
          </w:p>
        </w:tc>
      </w:tr>
    </w:tbl>
    <w:p w:rsidR="004A1415" w:rsidRDefault="00D84A1D">
      <w:pPr>
        <w:spacing w:line="360" w:lineRule="auto"/>
        <w:jc w:val="left"/>
        <w:rPr>
          <w:rFonts w:ascii="宋体" w:hAnsi="宋体"/>
          <w:color w:val="000000"/>
          <w:sz w:val="24"/>
        </w:rPr>
      </w:pPr>
      <w:r>
        <w:rPr>
          <w:rFonts w:ascii="宋体" w:hAnsi="宋体" w:hint="eastAsia"/>
          <w:color w:val="000000"/>
          <w:sz w:val="24"/>
        </w:rPr>
        <w:t xml:space="preserve"> </w:t>
      </w:r>
    </w:p>
    <w:p w:rsidR="004A1415" w:rsidRDefault="00D84A1D">
      <w:pPr>
        <w:spacing w:line="360" w:lineRule="auto"/>
        <w:rPr>
          <w:rFonts w:ascii="宋体" w:hAnsi="宋体"/>
          <w:sz w:val="22"/>
          <w:szCs w:val="22"/>
        </w:rPr>
      </w:pPr>
      <w:r>
        <w:rPr>
          <w:rFonts w:ascii="宋体" w:hAnsi="宋体" w:hint="eastAsia"/>
          <w:sz w:val="22"/>
          <w:szCs w:val="22"/>
        </w:rPr>
        <w:t>3、</w:t>
      </w:r>
      <w:r w:rsidRPr="005C6690">
        <w:rPr>
          <w:rFonts w:ascii="宋体" w:hAnsi="宋体" w:hint="eastAsia"/>
          <w:sz w:val="24"/>
        </w:rPr>
        <w:t>配送费：供应商需在规定时间内按照指令安排车辆到达装运地点办理装车手续，装车完毕确保产品防护到位并安全送货至客户指定目的地等物流服务：包括运输费用、保险费、过路过桥费、防护材料及防护费、8小时内正常送货排队产生压车、年度淡旺季行情波动变化等要求，在规定时间内安全到达目的地，并获得收货方出具的签收单，且及时上传物流到货签收系统。</w:t>
      </w:r>
    </w:p>
    <w:tbl>
      <w:tblPr>
        <w:tblW w:w="9333" w:type="dxa"/>
        <w:tblInd w:w="93" w:type="dxa"/>
        <w:tblLayout w:type="fixed"/>
        <w:tblCellMar>
          <w:left w:w="0" w:type="dxa"/>
          <w:right w:w="0" w:type="dxa"/>
        </w:tblCellMar>
        <w:tblLook w:val="04A0" w:firstRow="1" w:lastRow="0" w:firstColumn="1" w:lastColumn="0" w:noHBand="0" w:noVBand="1"/>
      </w:tblPr>
      <w:tblGrid>
        <w:gridCol w:w="807"/>
        <w:gridCol w:w="2561"/>
        <w:gridCol w:w="872"/>
        <w:gridCol w:w="887"/>
        <w:gridCol w:w="1108"/>
        <w:gridCol w:w="1060"/>
        <w:gridCol w:w="1092"/>
        <w:gridCol w:w="946"/>
      </w:tblGrid>
      <w:tr w:rsidR="00BA0747" w:rsidTr="00BA0747">
        <w:trPr>
          <w:trHeight w:val="710"/>
        </w:trPr>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序号</w:t>
            </w:r>
          </w:p>
        </w:tc>
        <w:tc>
          <w:tcPr>
            <w:tcW w:w="256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BA0747" w:rsidRPr="00D84A1D" w:rsidRDefault="00BA0747">
            <w:pPr>
              <w:rPr>
                <w:szCs w:val="21"/>
              </w:rPr>
            </w:pPr>
            <w:r w:rsidRPr="00D84A1D">
              <w:rPr>
                <w:rFonts w:ascii="宋体" w:hAnsi="宋体" w:hint="eastAsia"/>
                <w:kern w:val="0"/>
                <w:sz w:val="16"/>
                <w:szCs w:val="16"/>
              </w:rPr>
              <w:t>线路名称（单次发运吨位区间）</w:t>
            </w:r>
          </w:p>
        </w:tc>
        <w:tc>
          <w:tcPr>
            <w:tcW w:w="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单位</w:t>
            </w:r>
          </w:p>
        </w:tc>
        <w:tc>
          <w:tcPr>
            <w:tcW w:w="887"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税率</w:t>
            </w:r>
          </w:p>
        </w:tc>
        <w:tc>
          <w:tcPr>
            <w:tcW w:w="110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价税合计金额</w:t>
            </w:r>
          </w:p>
        </w:tc>
        <w:tc>
          <w:tcPr>
            <w:tcW w:w="10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不含税金额</w:t>
            </w:r>
          </w:p>
        </w:tc>
        <w:tc>
          <w:tcPr>
            <w:tcW w:w="10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税额</w:t>
            </w:r>
          </w:p>
        </w:tc>
        <w:tc>
          <w:tcPr>
            <w:tcW w:w="94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备注</w:t>
            </w:r>
          </w:p>
        </w:tc>
      </w:tr>
      <w:tr w:rsidR="00BA0747" w:rsidTr="00BA0747">
        <w:trPr>
          <w:trHeight w:val="443"/>
        </w:trPr>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仿宋" w:eastAsia="仿宋" w:hAnsi="仿宋" w:hint="eastAsia"/>
                <w:kern w:val="0"/>
                <w:sz w:val="16"/>
                <w:szCs w:val="16"/>
              </w:rPr>
              <w:t>1</w:t>
            </w:r>
          </w:p>
        </w:tc>
        <w:tc>
          <w:tcPr>
            <w:tcW w:w="256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BA0747" w:rsidRPr="00D84A1D" w:rsidRDefault="00BA0747">
            <w:pPr>
              <w:rPr>
                <w:rFonts w:ascii="宋体" w:hAnsi="宋体"/>
                <w:kern w:val="0"/>
                <w:sz w:val="16"/>
                <w:szCs w:val="16"/>
              </w:rPr>
            </w:pPr>
            <w:r w:rsidRPr="00D84A1D">
              <w:rPr>
                <w:rFonts w:ascii="仿宋" w:eastAsia="仿宋" w:hAnsi="仿宋" w:hint="eastAsia"/>
                <w:sz w:val="16"/>
                <w:szCs w:val="16"/>
              </w:rPr>
              <w:t>天天小妹发运（</w:t>
            </w:r>
            <w:r w:rsidRPr="00D84A1D">
              <w:rPr>
                <w:rFonts w:ascii="宋体" w:hAnsi="宋体" w:hint="eastAsia"/>
                <w:kern w:val="0"/>
                <w:sz w:val="16"/>
                <w:szCs w:val="16"/>
              </w:rPr>
              <w:t>30-32吨</w:t>
            </w:r>
            <w:r w:rsidRPr="00D84A1D">
              <w:rPr>
                <w:rFonts w:ascii="仿宋" w:eastAsia="仿宋" w:hAnsi="仿宋" w:hint="eastAsia"/>
                <w:sz w:val="16"/>
                <w:szCs w:val="16"/>
              </w:rPr>
              <w:t>）广东省东莞市东莞市大岭山镇信立农批市场</w:t>
            </w:r>
          </w:p>
        </w:tc>
        <w:tc>
          <w:tcPr>
            <w:tcW w:w="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元/吨</w:t>
            </w:r>
          </w:p>
        </w:tc>
        <w:tc>
          <w:tcPr>
            <w:tcW w:w="887"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9%</w:t>
            </w:r>
          </w:p>
        </w:tc>
        <w:tc>
          <w:tcPr>
            <w:tcW w:w="110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10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10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94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rsidP="00BA0747">
            <w:pPr>
              <w:rPr>
                <w:rFonts w:ascii="宋体" w:hAnsi="宋体"/>
                <w:kern w:val="0"/>
                <w:sz w:val="16"/>
                <w:szCs w:val="16"/>
              </w:rPr>
            </w:pPr>
          </w:p>
        </w:tc>
      </w:tr>
      <w:tr w:rsidR="00BA0747" w:rsidRPr="00BA0747" w:rsidTr="00BA0747">
        <w:trPr>
          <w:trHeight w:val="443"/>
        </w:trPr>
        <w:tc>
          <w:tcPr>
            <w:tcW w:w="8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仿宋" w:eastAsia="仿宋" w:hAnsi="仿宋" w:hint="eastAsia"/>
                <w:kern w:val="0"/>
                <w:sz w:val="16"/>
                <w:szCs w:val="16"/>
              </w:rPr>
              <w:t>2</w:t>
            </w:r>
          </w:p>
        </w:tc>
        <w:tc>
          <w:tcPr>
            <w:tcW w:w="2561" w:type="dxa"/>
            <w:tcBorders>
              <w:top w:val="single" w:sz="4" w:space="0" w:color="000000"/>
              <w:left w:val="nil"/>
              <w:bottom w:val="single" w:sz="4" w:space="0" w:color="000000"/>
              <w:right w:val="single" w:sz="4" w:space="0" w:color="auto"/>
            </w:tcBorders>
            <w:tcMar>
              <w:top w:w="15" w:type="dxa"/>
              <w:left w:w="15" w:type="dxa"/>
              <w:bottom w:w="0" w:type="dxa"/>
              <w:right w:w="15" w:type="dxa"/>
            </w:tcMar>
            <w:vAlign w:val="center"/>
          </w:tcPr>
          <w:p w:rsidR="00BA0747" w:rsidRPr="00D84A1D" w:rsidRDefault="00BA0747">
            <w:pPr>
              <w:rPr>
                <w:szCs w:val="21"/>
              </w:rPr>
            </w:pPr>
            <w:r w:rsidRPr="00D84A1D">
              <w:rPr>
                <w:rFonts w:ascii="仿宋" w:eastAsia="仿宋" w:hAnsi="仿宋" w:hint="eastAsia"/>
                <w:sz w:val="16"/>
                <w:szCs w:val="16"/>
              </w:rPr>
              <w:t>广州味壹叮发运（5-10</w:t>
            </w:r>
            <w:r w:rsidRPr="00D84A1D">
              <w:rPr>
                <w:rFonts w:ascii="宋体" w:hAnsi="宋体" w:hint="eastAsia"/>
                <w:kern w:val="0"/>
                <w:sz w:val="16"/>
                <w:szCs w:val="16"/>
              </w:rPr>
              <w:t>吨</w:t>
            </w:r>
            <w:r w:rsidRPr="00D84A1D">
              <w:rPr>
                <w:rFonts w:ascii="仿宋" w:eastAsia="仿宋" w:hAnsi="仿宋" w:hint="eastAsia"/>
                <w:sz w:val="16"/>
                <w:szCs w:val="16"/>
              </w:rPr>
              <w:t>）广东省广州市白云区松洲街道松北村李祠前街38号一楼</w:t>
            </w:r>
          </w:p>
        </w:tc>
        <w:tc>
          <w:tcPr>
            <w:tcW w:w="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元/吨</w:t>
            </w:r>
          </w:p>
        </w:tc>
        <w:tc>
          <w:tcPr>
            <w:tcW w:w="887"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r w:rsidRPr="00D84A1D">
              <w:rPr>
                <w:rFonts w:ascii="宋体" w:hAnsi="宋体" w:hint="eastAsia"/>
                <w:kern w:val="0"/>
                <w:sz w:val="16"/>
                <w:szCs w:val="16"/>
              </w:rPr>
              <w:t>9%</w:t>
            </w:r>
          </w:p>
        </w:tc>
        <w:tc>
          <w:tcPr>
            <w:tcW w:w="110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10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109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widowControl/>
              <w:jc w:val="center"/>
              <w:textAlignment w:val="center"/>
              <w:rPr>
                <w:rFonts w:ascii="宋体" w:hAnsi="宋体"/>
                <w:kern w:val="0"/>
                <w:sz w:val="16"/>
                <w:szCs w:val="16"/>
              </w:rPr>
            </w:pPr>
          </w:p>
        </w:tc>
        <w:tc>
          <w:tcPr>
            <w:tcW w:w="94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A0747" w:rsidRPr="00D84A1D" w:rsidRDefault="00BA0747">
            <w:pPr>
              <w:rPr>
                <w:szCs w:val="21"/>
              </w:rPr>
            </w:pPr>
            <w:r w:rsidRPr="00D84A1D">
              <w:rPr>
                <w:rFonts w:ascii="宋体" w:hAnsi="宋体" w:hint="eastAsia"/>
                <w:kern w:val="0"/>
                <w:sz w:val="16"/>
                <w:szCs w:val="16"/>
              </w:rPr>
              <w:t>客户库房限制6.8米以上车型到货</w:t>
            </w:r>
          </w:p>
          <w:p w:rsidR="00BA0747" w:rsidRPr="00D84A1D" w:rsidRDefault="00BA0747">
            <w:pPr>
              <w:widowControl/>
              <w:jc w:val="center"/>
              <w:textAlignment w:val="center"/>
              <w:rPr>
                <w:rFonts w:ascii="宋体" w:hAnsi="宋体"/>
                <w:kern w:val="0"/>
                <w:sz w:val="16"/>
                <w:szCs w:val="16"/>
              </w:rPr>
            </w:pPr>
          </w:p>
        </w:tc>
      </w:tr>
    </w:tbl>
    <w:p w:rsidR="004A1415" w:rsidRDefault="004A1415">
      <w:pPr>
        <w:spacing w:line="360" w:lineRule="auto"/>
        <w:rPr>
          <w:rFonts w:ascii="宋体" w:hAnsi="宋体"/>
          <w:sz w:val="22"/>
          <w:szCs w:val="22"/>
        </w:rPr>
      </w:pPr>
    </w:p>
    <w:p w:rsidR="004A1415" w:rsidRDefault="00D84A1D">
      <w:pPr>
        <w:spacing w:line="360" w:lineRule="auto"/>
        <w:rPr>
          <w:rFonts w:ascii="宋体" w:hAnsi="宋体"/>
          <w:sz w:val="22"/>
          <w:szCs w:val="22"/>
        </w:rPr>
      </w:pPr>
      <w:r>
        <w:rPr>
          <w:rFonts w:ascii="宋体" w:hAnsi="宋体" w:hint="eastAsia"/>
          <w:sz w:val="22"/>
          <w:szCs w:val="22"/>
        </w:rPr>
        <w:t>4</w:t>
      </w:r>
      <w:r>
        <w:rPr>
          <w:rFonts w:ascii="宋体" w:hAnsi="宋体" w:hint="eastAsia"/>
          <w:color w:val="000000"/>
          <w:sz w:val="24"/>
        </w:rPr>
        <w:t>、其他附属作业费率：定额管理不再单独系统报价，按照我司仓储物流合同条款约定标准执行。</w:t>
      </w:r>
    </w:p>
    <w:tbl>
      <w:tblPr>
        <w:tblW w:w="9725" w:type="dxa"/>
        <w:tblInd w:w="93" w:type="dxa"/>
        <w:tblLayout w:type="fixed"/>
        <w:tblCellMar>
          <w:left w:w="0" w:type="dxa"/>
          <w:right w:w="0" w:type="dxa"/>
        </w:tblCellMar>
        <w:tblLook w:val="04A0" w:firstRow="1" w:lastRow="0" w:firstColumn="1" w:lastColumn="0" w:noHBand="0" w:noVBand="1"/>
      </w:tblPr>
      <w:tblGrid>
        <w:gridCol w:w="466"/>
        <w:gridCol w:w="2632"/>
        <w:gridCol w:w="830"/>
        <w:gridCol w:w="450"/>
        <w:gridCol w:w="1243"/>
        <w:gridCol w:w="1159"/>
        <w:gridCol w:w="913"/>
        <w:gridCol w:w="2032"/>
      </w:tblGrid>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b/>
                <w:sz w:val="16"/>
                <w:szCs w:val="16"/>
              </w:rPr>
            </w:pPr>
            <w:r>
              <w:rPr>
                <w:rFonts w:ascii="仿宋" w:eastAsia="仿宋" w:hAnsi="仿宋" w:hint="eastAsia"/>
                <w:b/>
                <w:kern w:val="0"/>
                <w:sz w:val="16"/>
                <w:szCs w:val="16"/>
              </w:rPr>
              <w:t>序号</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b/>
                <w:color w:val="000000"/>
                <w:sz w:val="16"/>
                <w:szCs w:val="16"/>
              </w:rPr>
            </w:pPr>
            <w:r>
              <w:rPr>
                <w:rFonts w:ascii="仿宋" w:eastAsia="仿宋" w:hAnsi="仿宋" w:hint="eastAsia"/>
                <w:b/>
                <w:color w:val="000000"/>
                <w:kern w:val="0"/>
                <w:sz w:val="16"/>
                <w:szCs w:val="16"/>
              </w:rPr>
              <w:t>费用明细</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单位</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税率</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价税合计金额</w:t>
            </w:r>
          </w:p>
        </w:tc>
        <w:tc>
          <w:tcPr>
            <w:tcW w:w="1159"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不含税金额</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A1415" w:rsidRDefault="00D84A1D">
            <w:pPr>
              <w:widowControl/>
              <w:jc w:val="center"/>
              <w:textAlignment w:val="top"/>
              <w:rPr>
                <w:rFonts w:ascii="仿宋" w:eastAsia="仿宋" w:hAnsi="仿宋"/>
                <w:color w:val="000000"/>
                <w:sz w:val="16"/>
                <w:szCs w:val="16"/>
              </w:rPr>
            </w:pPr>
            <w:r>
              <w:rPr>
                <w:rFonts w:ascii="仿宋" w:eastAsia="仿宋" w:hAnsi="仿宋" w:hint="eastAsia"/>
                <w:color w:val="000000"/>
                <w:kern w:val="0"/>
                <w:sz w:val="16"/>
                <w:szCs w:val="16"/>
              </w:rPr>
              <w:t>税额</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备注</w:t>
            </w: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打腰子(含材料费)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元/根</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6</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5.66</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0.34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2</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接腰子(含材料费)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元/根</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2.5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2.36</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0.14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3</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换托盘(不含托盘费)、剔桶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7.5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7.08</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0.42</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4</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开桶盖（含开桶后桶口人工修复）、换桶箍</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3</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2.83</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0.17</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5</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除标签后贴标签</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元/张</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0.75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0.71</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0.04</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6</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加贴标签</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元/张</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0.5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0.47</w:t>
            </w:r>
          </w:p>
        </w:tc>
        <w:tc>
          <w:tcPr>
            <w:tcW w:w="91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0.03</w:t>
            </w:r>
          </w:p>
        </w:tc>
        <w:tc>
          <w:tcPr>
            <w:tcW w:w="203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7</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二次归垛费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8</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7.55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textAlignment w:val="center"/>
              <w:rPr>
                <w:rFonts w:ascii="仿宋" w:eastAsia="仿宋" w:hAnsi="仿宋"/>
                <w:color w:val="000000"/>
                <w:sz w:val="16"/>
                <w:szCs w:val="16"/>
              </w:rPr>
            </w:pPr>
            <w:r>
              <w:rPr>
                <w:rFonts w:ascii="仿宋" w:eastAsia="仿宋" w:hAnsi="仿宋" w:hint="eastAsia"/>
                <w:color w:val="000000"/>
                <w:kern w:val="0"/>
                <w:sz w:val="16"/>
                <w:szCs w:val="16"/>
              </w:rPr>
              <w:t>操作前须经甲方确认并同意</w:t>
            </w:r>
          </w:p>
        </w:tc>
      </w:tr>
      <w:tr w:rsidR="004A1415">
        <w:trPr>
          <w:trHeight w:val="42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8</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修桶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元/桶</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sz w:val="16"/>
                <w:szCs w:val="16"/>
              </w:rPr>
              <w:t>8</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7.55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0.45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textAlignment w:val="center"/>
              <w:rPr>
                <w:rFonts w:ascii="仿宋" w:eastAsia="仿宋" w:hAnsi="仿宋"/>
                <w:color w:val="000000"/>
                <w:sz w:val="16"/>
                <w:szCs w:val="16"/>
              </w:rPr>
            </w:pPr>
            <w:r>
              <w:rPr>
                <w:rFonts w:ascii="仿宋" w:eastAsia="仿宋" w:hAnsi="仿宋" w:hint="eastAsia"/>
                <w:color w:val="000000"/>
                <w:kern w:val="0"/>
                <w:sz w:val="16"/>
                <w:szCs w:val="16"/>
              </w:rPr>
              <w:t>不包括开盖后简单修复</w:t>
            </w:r>
          </w:p>
        </w:tc>
      </w:tr>
      <w:tr w:rsidR="004A1415">
        <w:trPr>
          <w:trHeight w:val="27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9</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换箱</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元/箱</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1.1</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1.04</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0.06</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10</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打托包干费（含托盘、人工作业费）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85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80.19</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4.81</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lastRenderedPageBreak/>
              <w:t>11</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打托包干费（不含托盘、含人工作业费）</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元/托</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15</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14.15</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0.85</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r w:rsidR="004A1415">
        <w:trPr>
          <w:trHeight w:val="380"/>
        </w:trPr>
        <w:tc>
          <w:tcPr>
            <w:tcW w:w="4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sz w:val="16"/>
                <w:szCs w:val="16"/>
              </w:rPr>
            </w:pPr>
            <w:r>
              <w:rPr>
                <w:rFonts w:ascii="仿宋" w:eastAsia="仿宋" w:hAnsi="仿宋" w:hint="eastAsia"/>
                <w:kern w:val="0"/>
                <w:sz w:val="16"/>
                <w:szCs w:val="16"/>
              </w:rPr>
              <w:t>12</w:t>
            </w:r>
          </w:p>
        </w:tc>
        <w:tc>
          <w:tcPr>
            <w:tcW w:w="26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left"/>
              <w:textAlignment w:val="center"/>
              <w:rPr>
                <w:rFonts w:ascii="仿宋" w:eastAsia="仿宋" w:hAnsi="仿宋"/>
                <w:color w:val="000000"/>
                <w:sz w:val="16"/>
                <w:szCs w:val="16"/>
              </w:rPr>
            </w:pPr>
            <w:r>
              <w:rPr>
                <w:rFonts w:ascii="仿宋" w:eastAsia="仿宋" w:hAnsi="仿宋" w:hint="eastAsia"/>
                <w:color w:val="000000"/>
                <w:kern w:val="0"/>
                <w:sz w:val="16"/>
                <w:szCs w:val="16"/>
              </w:rPr>
              <w:t>倒桶</w:t>
            </w:r>
          </w:p>
        </w:tc>
        <w:tc>
          <w:tcPr>
            <w:tcW w:w="8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100" w:firstLine="160"/>
              <w:textAlignment w:val="center"/>
              <w:rPr>
                <w:rFonts w:ascii="仿宋" w:eastAsia="仿宋" w:hAnsi="仿宋"/>
                <w:color w:val="000000"/>
                <w:sz w:val="16"/>
                <w:szCs w:val="16"/>
              </w:rPr>
            </w:pPr>
            <w:r>
              <w:rPr>
                <w:rFonts w:ascii="仿宋" w:eastAsia="仿宋" w:hAnsi="仿宋" w:hint="eastAsia"/>
                <w:color w:val="000000"/>
                <w:kern w:val="0"/>
                <w:sz w:val="16"/>
                <w:szCs w:val="16"/>
              </w:rPr>
              <w:t>元/桶</w:t>
            </w:r>
          </w:p>
        </w:tc>
        <w:tc>
          <w:tcPr>
            <w:tcW w:w="45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jc w:val="center"/>
              <w:textAlignment w:val="center"/>
              <w:rPr>
                <w:rFonts w:ascii="仿宋" w:eastAsia="仿宋" w:hAnsi="仿宋"/>
                <w:color w:val="000000"/>
                <w:sz w:val="16"/>
                <w:szCs w:val="16"/>
              </w:rPr>
            </w:pPr>
            <w:r>
              <w:rPr>
                <w:rFonts w:ascii="仿宋" w:eastAsia="仿宋" w:hAnsi="仿宋" w:hint="eastAsia"/>
                <w:color w:val="000000"/>
                <w:kern w:val="0"/>
                <w:sz w:val="16"/>
                <w:szCs w:val="16"/>
              </w:rPr>
              <w:t>6%</w:t>
            </w:r>
          </w:p>
        </w:tc>
        <w:tc>
          <w:tcPr>
            <w:tcW w:w="124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D84A1D">
            <w:pPr>
              <w:widowControl/>
              <w:ind w:firstLineChars="200" w:firstLine="320"/>
              <w:jc w:val="center"/>
              <w:textAlignment w:val="center"/>
              <w:rPr>
                <w:rFonts w:ascii="仿宋" w:eastAsia="仿宋" w:hAnsi="仿宋"/>
                <w:color w:val="000000"/>
                <w:sz w:val="16"/>
                <w:szCs w:val="16"/>
              </w:rPr>
            </w:pPr>
            <w:r>
              <w:rPr>
                <w:rFonts w:ascii="仿宋" w:eastAsia="仿宋" w:hAnsi="仿宋" w:hint="eastAsia"/>
                <w:color w:val="000000"/>
                <w:sz w:val="16"/>
                <w:szCs w:val="16"/>
              </w:rPr>
              <w:t>30</w:t>
            </w:r>
          </w:p>
        </w:tc>
        <w:tc>
          <w:tcPr>
            <w:tcW w:w="11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28.3</w:t>
            </w:r>
          </w:p>
        </w:tc>
        <w:tc>
          <w:tcPr>
            <w:tcW w:w="91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4A1415" w:rsidRDefault="00D84A1D">
            <w:pPr>
              <w:jc w:val="center"/>
              <w:rPr>
                <w:rFonts w:ascii="仿宋" w:eastAsia="仿宋" w:hAnsi="仿宋"/>
                <w:color w:val="000000"/>
                <w:sz w:val="16"/>
                <w:szCs w:val="16"/>
              </w:rPr>
            </w:pPr>
            <w:r>
              <w:rPr>
                <w:rFonts w:ascii="仿宋" w:eastAsia="仿宋" w:hAnsi="仿宋" w:hint="eastAsia"/>
                <w:color w:val="000000"/>
                <w:sz w:val="16"/>
                <w:szCs w:val="16"/>
              </w:rPr>
              <w:t>1.7</w:t>
            </w:r>
          </w:p>
        </w:tc>
        <w:tc>
          <w:tcPr>
            <w:tcW w:w="203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4A1415" w:rsidRDefault="004A1415">
            <w:pPr>
              <w:rPr>
                <w:rFonts w:ascii="仿宋" w:eastAsia="仿宋" w:hAnsi="仿宋"/>
                <w:color w:val="000000"/>
                <w:sz w:val="16"/>
                <w:szCs w:val="16"/>
              </w:rPr>
            </w:pPr>
          </w:p>
        </w:tc>
      </w:tr>
    </w:tbl>
    <w:p w:rsidR="004A1415" w:rsidRDefault="00D84A1D">
      <w:pPr>
        <w:spacing w:line="360" w:lineRule="auto"/>
        <w:ind w:firstLineChars="200" w:firstLine="480"/>
        <w:jc w:val="left"/>
        <w:rPr>
          <w:rFonts w:ascii="宋体" w:hAnsi="宋体"/>
          <w:sz w:val="24"/>
        </w:rPr>
      </w:pPr>
      <w:r>
        <w:rPr>
          <w:rFonts w:ascii="宋体" w:hAnsi="宋体" w:hint="eastAsia"/>
          <w:sz w:val="24"/>
        </w:rPr>
        <w:t xml:space="preserve"> </w:t>
      </w:r>
    </w:p>
    <w:p w:rsidR="004A1415" w:rsidRDefault="00D84A1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sz w:val="24"/>
        </w:rPr>
        <w:t>所有价格以中粮屯河</w:t>
      </w:r>
      <w:r w:rsidRPr="00CD4DD8">
        <w:rPr>
          <w:rFonts w:ascii="宋体" w:hAnsi="宋体" w:hint="eastAsia"/>
          <w:sz w:val="24"/>
        </w:rPr>
        <w:t>电子采购平台的中标金额为准。报价单中未涵盖配送线路信息在后续其他物流项目单独报价。</w:t>
      </w:r>
    </w:p>
    <w:p w:rsidR="004A1415" w:rsidRDefault="00D84A1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6、其他额外作业所发生的费用，需双方事先书面确认后，再行作业。</w:t>
      </w:r>
    </w:p>
    <w:p w:rsidR="004A1415" w:rsidRDefault="00D84A1D">
      <w:pPr>
        <w:spacing w:line="360" w:lineRule="auto"/>
        <w:ind w:firstLineChars="200" w:firstLine="482"/>
        <w:jc w:val="left"/>
        <w:rPr>
          <w:rFonts w:ascii="宋体" w:hAnsi="宋体"/>
          <w:b/>
          <w:bCs/>
          <w:sz w:val="24"/>
        </w:rPr>
      </w:pPr>
      <w:r>
        <w:rPr>
          <w:rFonts w:ascii="宋体" w:hAnsi="宋体" w:hint="eastAsia"/>
          <w:b/>
          <w:bCs/>
          <w:sz w:val="24"/>
        </w:rPr>
        <w:t>九、费用结算</w:t>
      </w:r>
    </w:p>
    <w:p w:rsidR="004A1415" w:rsidRDefault="00D84A1D">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运输费用结算：具体结算采取乙方垫付的方式进行，按照协议中的条款履约完毕后，乙方于每月20日与甲方核对当月产生的各项运输费用，双方核对无误后，乙方提供增值税税率9％的公路运输发票、到货签收系统上传的客户签收凭证及盖章版账单给甲方。甲方统一代中粮屯河番茄有限公司下属公司向乙方支付，乙方结算费用发票应按照中粮屯河番茄有限公司下属公司名称（附件1）开具增值税专用发票；甲方应在乙方开具发票后，</w:t>
      </w:r>
      <w:r>
        <w:rPr>
          <w:rFonts w:ascii="宋体" w:hAnsi="宋体" w:hint="eastAsia"/>
          <w:color w:val="000000"/>
          <w:sz w:val="24"/>
          <w:u w:val="single"/>
        </w:rPr>
        <w:t>30</w:t>
      </w:r>
      <w:r>
        <w:rPr>
          <w:rFonts w:ascii="宋体" w:hAnsi="宋体" w:hint="eastAsia"/>
          <w:color w:val="000000"/>
          <w:sz w:val="24"/>
        </w:rPr>
        <w:t>天内将乙方费用付清。</w:t>
      </w:r>
    </w:p>
    <w:p w:rsidR="004A1415" w:rsidRDefault="00D84A1D">
      <w:pPr>
        <w:spacing w:line="360" w:lineRule="auto"/>
        <w:ind w:firstLineChars="200" w:firstLine="480"/>
        <w:jc w:val="left"/>
        <w:rPr>
          <w:rFonts w:ascii="宋体" w:hAnsi="宋体"/>
          <w:sz w:val="24"/>
        </w:rPr>
      </w:pPr>
      <w:r>
        <w:rPr>
          <w:rFonts w:ascii="宋体" w:hAnsi="宋体" w:hint="eastAsia"/>
          <w:sz w:val="24"/>
        </w:rPr>
        <w:t>2、仓储费、包干费及其他附属作业费的结算：每月甲乙双方对账后，乙方将仓储结算明细盖章版及费用结算发票交至甲方，甲方统一代中粮屯河番茄有限公司下属公司向乙方支付，乙方结算费用发票应按照中粮屯河番茄有限公司下属公司名称（附件1）开具增值税专用发票；</w:t>
      </w:r>
      <w:r>
        <w:rPr>
          <w:rFonts w:ascii="宋体" w:hAnsi="宋体" w:hint="eastAsia"/>
          <w:color w:val="000000"/>
          <w:sz w:val="24"/>
        </w:rPr>
        <w:t>甲方应在乙方开具发票后，</w:t>
      </w:r>
      <w:r>
        <w:rPr>
          <w:rFonts w:ascii="宋体" w:hAnsi="宋体" w:hint="eastAsia"/>
          <w:color w:val="000000"/>
          <w:sz w:val="24"/>
          <w:u w:val="single"/>
        </w:rPr>
        <w:t>45</w:t>
      </w:r>
      <w:r>
        <w:rPr>
          <w:rFonts w:ascii="宋体" w:hAnsi="宋体" w:hint="eastAsia"/>
          <w:color w:val="000000"/>
          <w:sz w:val="24"/>
        </w:rPr>
        <w:t>天内将乙方费用付清。</w:t>
      </w:r>
    </w:p>
    <w:p w:rsidR="004A1415" w:rsidRDefault="00D84A1D">
      <w:pPr>
        <w:spacing w:line="360" w:lineRule="auto"/>
        <w:ind w:firstLineChars="200" w:firstLine="480"/>
        <w:rPr>
          <w:rFonts w:ascii="宋体" w:hAnsi="宋体"/>
          <w:sz w:val="24"/>
        </w:rPr>
      </w:pPr>
      <w:r>
        <w:rPr>
          <w:rFonts w:ascii="宋体" w:hAnsi="宋体" w:hint="eastAsia"/>
          <w:color w:val="000000"/>
          <w:sz w:val="24"/>
        </w:rPr>
        <w:t>3、</w:t>
      </w:r>
      <w:r>
        <w:rPr>
          <w:rFonts w:ascii="宋体" w:hAnsi="宋体" w:hint="eastAsia"/>
          <w:sz w:val="24"/>
        </w:rPr>
        <w:t>正式合同签订三个工作日内，乙方须向甲方交纳人民币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元整）履约保证金至甲方指定账户；同一供应商操作不同运输流向业务，不重复交纳；由于乙方已在中粮糖业（含番茄）下属公司缴纳保证金，并提供共用保证金说明，无需重复交纳；如乙方履行合同过程中出现违约行为，或因乙方行为给甲方造成损失，甲方有权从履约保证金中扣除违约金、赔偿金、索赔金损失等；乙方需在扣款后30日内将相应扣除款项补齐。甲方收到保证金后开具收据给乙方。</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开户银行名称：工商银行开发第一支行</w:t>
      </w:r>
    </w:p>
    <w:p w:rsidR="004A1415" w:rsidRDefault="00D84A1D">
      <w:pPr>
        <w:spacing w:line="360" w:lineRule="auto"/>
        <w:rPr>
          <w:rFonts w:ascii="宋体" w:hAnsi="宋体"/>
          <w:sz w:val="24"/>
        </w:rPr>
      </w:pPr>
      <w:r>
        <w:rPr>
          <w:rFonts w:ascii="宋体" w:hAnsi="宋体" w:hint="eastAsia"/>
          <w:sz w:val="24"/>
        </w:rPr>
        <w:t xml:space="preserve">账号：0302090219300514260   </w:t>
      </w:r>
    </w:p>
    <w:p w:rsidR="004A1415" w:rsidRDefault="00D84A1D">
      <w:pPr>
        <w:spacing w:line="360" w:lineRule="auto"/>
        <w:rPr>
          <w:rFonts w:ascii="宋体" w:hAnsi="宋体"/>
          <w:color w:val="000000"/>
          <w:sz w:val="24"/>
        </w:rPr>
      </w:pPr>
      <w:r>
        <w:rPr>
          <w:rFonts w:ascii="宋体" w:hAnsi="宋体" w:hint="eastAsia"/>
          <w:sz w:val="24"/>
        </w:rPr>
        <w:t>行号：102110000025</w:t>
      </w:r>
    </w:p>
    <w:p w:rsidR="004A1415" w:rsidRDefault="00D84A1D">
      <w:pPr>
        <w:spacing w:line="360" w:lineRule="auto"/>
        <w:ind w:firstLineChars="200" w:firstLine="480"/>
        <w:jc w:val="left"/>
        <w:rPr>
          <w:rFonts w:ascii="宋体" w:hAnsi="宋体"/>
          <w:color w:val="000000"/>
          <w:sz w:val="24"/>
        </w:rPr>
      </w:pPr>
      <w:r>
        <w:rPr>
          <w:rFonts w:ascii="宋体" w:hAnsi="宋体" w:hint="eastAsia"/>
          <w:color w:val="000000"/>
          <w:sz w:val="24"/>
        </w:rPr>
        <w:t>4、合同税率按国家现行增值税税率执行，如税率发生变化，不含税价保持不变、税率进</w:t>
      </w:r>
      <w:r>
        <w:rPr>
          <w:rFonts w:ascii="宋体" w:hAnsi="宋体" w:hint="eastAsia"/>
          <w:color w:val="000000"/>
          <w:sz w:val="24"/>
        </w:rPr>
        <w:lastRenderedPageBreak/>
        <w:t>行相应调整。</w:t>
      </w:r>
    </w:p>
    <w:p w:rsidR="004A1415" w:rsidRDefault="00D84A1D">
      <w:pPr>
        <w:spacing w:line="360" w:lineRule="auto"/>
        <w:ind w:firstLineChars="200" w:firstLine="480"/>
        <w:jc w:val="left"/>
        <w:rPr>
          <w:rFonts w:ascii="宋体" w:hAnsi="宋体"/>
          <w:sz w:val="24"/>
        </w:rPr>
      </w:pPr>
      <w:r>
        <w:rPr>
          <w:rFonts w:ascii="宋体" w:hAnsi="宋体" w:hint="eastAsia"/>
          <w:color w:val="000000"/>
          <w:sz w:val="24"/>
        </w:rPr>
        <w:t>5、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4A1415" w:rsidRDefault="00D84A1D">
      <w:pPr>
        <w:spacing w:line="360" w:lineRule="auto"/>
        <w:ind w:firstLineChars="200" w:firstLine="482"/>
        <w:jc w:val="left"/>
        <w:rPr>
          <w:rFonts w:ascii="宋体" w:hAnsi="宋体"/>
          <w:b/>
          <w:bCs/>
          <w:sz w:val="24"/>
        </w:rPr>
      </w:pPr>
      <w:r>
        <w:rPr>
          <w:rFonts w:ascii="宋体" w:hAnsi="宋体" w:hint="eastAsia"/>
          <w:b/>
          <w:bCs/>
          <w:sz w:val="24"/>
        </w:rPr>
        <w:t>十、违约责任</w:t>
      </w:r>
    </w:p>
    <w:p w:rsidR="004A1415" w:rsidRDefault="00D84A1D">
      <w:pPr>
        <w:spacing w:line="360" w:lineRule="auto"/>
        <w:ind w:firstLineChars="200" w:firstLine="480"/>
        <w:jc w:val="left"/>
        <w:rPr>
          <w:rFonts w:ascii="宋体" w:hAnsi="宋体"/>
          <w:sz w:val="24"/>
        </w:rPr>
      </w:pPr>
      <w:r>
        <w:rPr>
          <w:rFonts w:ascii="宋体" w:hAnsi="宋体" w:hint="eastAsia"/>
          <w:sz w:val="24"/>
        </w:rPr>
        <w:t>1、乙方的责任</w:t>
      </w:r>
    </w:p>
    <w:p w:rsidR="004A1415" w:rsidRDefault="00D84A1D">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color w:val="000000"/>
          <w:sz w:val="24"/>
        </w:rPr>
        <w:t>非甲方原因在仓储保管及运输过程中造成破损，</w:t>
      </w:r>
      <w:r>
        <w:rPr>
          <w:rFonts w:ascii="宋体" w:hAnsi="宋体" w:hint="eastAsia"/>
          <w:bCs/>
          <w:color w:val="000000"/>
          <w:sz w:val="24"/>
        </w:rPr>
        <w:t>相应</w:t>
      </w:r>
      <w:r>
        <w:rPr>
          <w:rFonts w:ascii="宋体" w:hAnsi="宋体" w:hint="eastAsia"/>
          <w:color w:val="000000"/>
          <w:kern w:val="0"/>
          <w:sz w:val="24"/>
        </w:rPr>
        <w:t>损失赔偿价格原则：应按照合同价格（已有合同的产品）或当月销售价（无合同的产品）（销价以产品所属公司同类产品为准，所属公司当月无销售的，以市场价为准）。</w:t>
      </w:r>
    </w:p>
    <w:p w:rsidR="004A1415" w:rsidRDefault="00D84A1D">
      <w:pPr>
        <w:spacing w:line="360" w:lineRule="auto"/>
        <w:ind w:firstLineChars="200" w:firstLine="480"/>
        <w:jc w:val="left"/>
        <w:rPr>
          <w:rFonts w:ascii="宋体" w:hAnsi="宋体"/>
          <w:sz w:val="24"/>
        </w:rPr>
      </w:pPr>
      <w:r>
        <w:rPr>
          <w:rFonts w:ascii="宋体" w:hAnsi="宋体" w:hint="eastAsia"/>
          <w:sz w:val="24"/>
        </w:rPr>
        <w:t xml:space="preserve"> (2)乙方没有接到甲方盖章版的《出库通知单》，产品不允许出库，如违反此条款，产生的后果由乙方承担；乙方要保证在提前预约的情况下、甲方客户能够及时配合进行出入库作业、送货的需求。</w:t>
      </w:r>
    </w:p>
    <w:p w:rsidR="004A1415" w:rsidRDefault="00D84A1D">
      <w:pPr>
        <w:spacing w:line="360" w:lineRule="auto"/>
        <w:ind w:firstLineChars="200" w:firstLine="480"/>
        <w:rPr>
          <w:rFonts w:ascii="宋体" w:hAnsi="宋体"/>
          <w:bCs/>
          <w:color w:val="000000"/>
          <w:sz w:val="24"/>
        </w:rPr>
      </w:pPr>
      <w:r>
        <w:rPr>
          <w:rFonts w:ascii="宋体" w:hAnsi="宋体" w:hint="eastAsia"/>
          <w:bCs/>
          <w:color w:val="000000"/>
          <w:sz w:val="24"/>
        </w:rPr>
        <w:t>（3）如因乙方原因不能及时下线、混垛、错发货物导致的甲方客户投诉及可能的其他损失，由乙方承担。</w:t>
      </w:r>
    </w:p>
    <w:p w:rsidR="004A1415" w:rsidRDefault="00D84A1D">
      <w:pPr>
        <w:spacing w:line="360" w:lineRule="auto"/>
        <w:ind w:firstLineChars="200" w:firstLine="480"/>
        <w:rPr>
          <w:rFonts w:ascii="宋体" w:hAnsi="宋体"/>
          <w:sz w:val="24"/>
        </w:rPr>
      </w:pPr>
      <w:r>
        <w:rPr>
          <w:rFonts w:ascii="宋体" w:hAnsi="宋体" w:hint="eastAsia"/>
          <w:bCs/>
          <w:color w:val="000000"/>
          <w:sz w:val="24"/>
        </w:rPr>
        <w:t>（4）</w:t>
      </w:r>
      <w:r>
        <w:rPr>
          <w:rFonts w:ascii="宋体" w:hAnsi="宋体" w:hint="eastAsia"/>
          <w:sz w:val="24"/>
        </w:rPr>
        <w:t>乙方需购买仓库财产保险，签订正式合同时提供书面证明，如因乙方原因，造成甲方库存产品账实不符，短少、缺失等产品损失金额由乙方承担，损失赔偿金额按上述第（1）条执行。</w:t>
      </w:r>
    </w:p>
    <w:p w:rsidR="004A1415" w:rsidRDefault="00D84A1D">
      <w:pPr>
        <w:spacing w:line="360" w:lineRule="auto"/>
        <w:ind w:firstLineChars="200" w:firstLine="480"/>
        <w:rPr>
          <w:rFonts w:ascii="宋体" w:hAnsi="宋体"/>
          <w:sz w:val="24"/>
        </w:rPr>
      </w:pPr>
      <w:r>
        <w:rPr>
          <w:rFonts w:ascii="宋体" w:hAnsi="宋体" w:hint="eastAsia"/>
          <w:sz w:val="24"/>
        </w:rPr>
        <w:t>2、甲方的责任</w:t>
      </w:r>
    </w:p>
    <w:p w:rsidR="004A1415" w:rsidRDefault="00D84A1D">
      <w:pPr>
        <w:spacing w:line="360" w:lineRule="auto"/>
        <w:ind w:firstLineChars="200" w:firstLine="480"/>
        <w:rPr>
          <w:rFonts w:ascii="宋体" w:hAnsi="宋体"/>
          <w:sz w:val="24"/>
        </w:rPr>
      </w:pPr>
      <w:r>
        <w:rPr>
          <w:rFonts w:ascii="宋体" w:hAnsi="宋体" w:hint="eastAsia"/>
          <w:sz w:val="24"/>
        </w:rPr>
        <w:t>(1)货物临期或有破损或异常，乙方拍摄货物照片及时通知甲方，甲方有责任及时处理；乙方通知后，按甲方要求进行处理。</w:t>
      </w:r>
    </w:p>
    <w:p w:rsidR="004A1415" w:rsidRDefault="00D84A1D">
      <w:pPr>
        <w:spacing w:line="360" w:lineRule="auto"/>
        <w:ind w:firstLineChars="200" w:firstLine="480"/>
        <w:rPr>
          <w:rFonts w:ascii="宋体" w:hAnsi="宋体"/>
          <w:sz w:val="24"/>
        </w:rPr>
      </w:pPr>
      <w:r>
        <w:rPr>
          <w:rFonts w:ascii="宋体" w:hAnsi="宋体" w:hint="eastAsia"/>
          <w:sz w:val="24"/>
        </w:rPr>
        <w:t>(2)甲方有责任每月25日对库存在乙方的货物进行盘点，并与乙方核对库存数据。</w:t>
      </w:r>
    </w:p>
    <w:p w:rsidR="004A1415" w:rsidRDefault="00D84A1D">
      <w:pPr>
        <w:spacing w:line="360" w:lineRule="auto"/>
        <w:ind w:firstLineChars="200" w:firstLine="480"/>
        <w:rPr>
          <w:rFonts w:ascii="宋体" w:hAnsi="宋体"/>
          <w:sz w:val="24"/>
        </w:rPr>
      </w:pPr>
      <w:r>
        <w:rPr>
          <w:rFonts w:ascii="宋体" w:hAnsi="宋体" w:hint="eastAsia"/>
          <w:sz w:val="24"/>
        </w:rPr>
        <w:t>(3)按约定到货时间到达收货点，在送货车辆到达后正常工作时间八小时外未安排卸货（提供相应依据），由此产生的车辆额外费用由双方协商具体标准执行。</w:t>
      </w:r>
    </w:p>
    <w:p w:rsidR="004A1415" w:rsidRDefault="00D84A1D">
      <w:pPr>
        <w:spacing w:line="360" w:lineRule="auto"/>
        <w:ind w:firstLineChars="200" w:firstLine="482"/>
        <w:jc w:val="left"/>
        <w:rPr>
          <w:rFonts w:ascii="宋体" w:hAnsi="宋体"/>
          <w:b/>
          <w:bCs/>
          <w:sz w:val="24"/>
        </w:rPr>
      </w:pPr>
      <w:r>
        <w:rPr>
          <w:rFonts w:ascii="宋体" w:hAnsi="宋体" w:hint="eastAsia"/>
          <w:b/>
          <w:bCs/>
          <w:sz w:val="24"/>
        </w:rPr>
        <w:t>十一、其他事项</w:t>
      </w:r>
    </w:p>
    <w:p w:rsidR="004A1415" w:rsidRDefault="00D84A1D">
      <w:pPr>
        <w:spacing w:line="360" w:lineRule="auto"/>
        <w:ind w:firstLineChars="200" w:firstLine="480"/>
        <w:rPr>
          <w:rFonts w:ascii="宋体" w:hAnsi="宋体"/>
          <w:sz w:val="24"/>
        </w:rPr>
      </w:pPr>
      <w:r>
        <w:rPr>
          <w:rFonts w:ascii="宋体" w:hAnsi="宋体" w:hint="eastAsia"/>
          <w:sz w:val="24"/>
        </w:rPr>
        <w:t>1.乙方人员履行本协议过程中自身遭受的或者对第三方造成的任何人身及财产损害与甲方无关，由乙方自行承担，若因此造成甲方损失的，甲方有权向乙方追偿，协议中未尽事宜双方可做补充内容。</w:t>
      </w:r>
    </w:p>
    <w:p w:rsidR="004A1415" w:rsidRDefault="00D84A1D">
      <w:pPr>
        <w:spacing w:line="360" w:lineRule="auto"/>
        <w:ind w:firstLineChars="200" w:firstLine="480"/>
        <w:rPr>
          <w:rFonts w:ascii="宋体" w:hAnsi="宋体"/>
          <w:sz w:val="24"/>
        </w:rPr>
      </w:pPr>
      <w:r>
        <w:rPr>
          <w:rFonts w:ascii="宋体" w:hAnsi="宋体" w:hint="eastAsia"/>
          <w:sz w:val="24"/>
        </w:rPr>
        <w:lastRenderedPageBreak/>
        <w:t>2.本协议自签字、盖章之日起生效。有效期自     年    月 日至    年  月  日。</w:t>
      </w:r>
    </w:p>
    <w:p w:rsidR="004A1415" w:rsidRDefault="00D84A1D">
      <w:pPr>
        <w:spacing w:line="360" w:lineRule="auto"/>
        <w:ind w:firstLineChars="200" w:firstLine="480"/>
        <w:rPr>
          <w:rFonts w:ascii="宋体" w:hAnsi="宋体"/>
          <w:sz w:val="24"/>
        </w:rPr>
      </w:pPr>
      <w:r>
        <w:rPr>
          <w:rFonts w:ascii="宋体" w:hAnsi="宋体" w:hint="eastAsia"/>
          <w:sz w:val="24"/>
        </w:rPr>
        <w:t>3.因本协议发生的纠纷双方协商解决，未能协商解决的任何一方有权将争议提交甲方所在地的人民法院进行诉讼, 由此产生的律师费、交通费等相关费用均由违约方承担。</w:t>
      </w:r>
    </w:p>
    <w:p w:rsidR="004A1415" w:rsidRDefault="00D84A1D">
      <w:pPr>
        <w:spacing w:line="360" w:lineRule="auto"/>
        <w:ind w:firstLineChars="200" w:firstLine="480"/>
        <w:rPr>
          <w:rFonts w:ascii="宋体" w:hAnsi="宋体"/>
          <w:sz w:val="24"/>
        </w:rPr>
      </w:pPr>
      <w:r>
        <w:rPr>
          <w:rFonts w:ascii="宋体" w:hAnsi="宋体" w:hint="eastAsia"/>
          <w:sz w:val="24"/>
        </w:rPr>
        <w:t>4.由于不可抗力事故，致使直接影响合同的履行或者不能按约定的条件履行时，遇到不可抗力一方，应在15天内，提供事故详情及合同不能履行、或者部分不能履行，或者需要延期履行的理由。按照事故履行合同影响的程序，由双方协商解决并书面确认。新冠疫情不属于不可抗力。</w:t>
      </w:r>
    </w:p>
    <w:p w:rsidR="004A1415" w:rsidRDefault="00D84A1D">
      <w:pPr>
        <w:spacing w:line="360" w:lineRule="auto"/>
        <w:ind w:firstLineChars="200" w:firstLine="480"/>
        <w:rPr>
          <w:rFonts w:ascii="宋体" w:hAnsi="宋体"/>
          <w:sz w:val="24"/>
        </w:rPr>
      </w:pPr>
      <w:r>
        <w:rPr>
          <w:rFonts w:ascii="宋体" w:hAnsi="宋体" w:hint="eastAsia"/>
          <w:sz w:val="24"/>
        </w:rPr>
        <w:t>5.本协议一式肆份，双方各执贰份，每份具有同等法律效力。</w:t>
      </w:r>
    </w:p>
    <w:p w:rsidR="004A1415" w:rsidRDefault="00D84A1D">
      <w:pPr>
        <w:spacing w:line="360" w:lineRule="auto"/>
        <w:ind w:firstLine="480"/>
        <w:rPr>
          <w:rFonts w:ascii="宋体" w:hAnsi="宋体"/>
          <w:sz w:val="24"/>
        </w:rPr>
      </w:pPr>
      <w:r>
        <w:rPr>
          <w:rFonts w:ascii="宋体" w:hAnsi="宋体" w:hint="eastAsia"/>
          <w:sz w:val="24"/>
        </w:rPr>
        <w:t>6.本协议条款适用于附件1中的各公司，甲方包括附件1中的各公司。甲方已获得各公司的有效授权可代表这些公司签订本协议。</w:t>
      </w:r>
    </w:p>
    <w:p w:rsidR="004A1415" w:rsidRDefault="00D84A1D">
      <w:pPr>
        <w:spacing w:line="360" w:lineRule="auto"/>
        <w:ind w:firstLineChars="200" w:firstLine="480"/>
        <w:rPr>
          <w:rFonts w:ascii="宋体" w:hAnsi="宋体"/>
          <w:b/>
          <w:bCs/>
          <w:sz w:val="24"/>
        </w:rPr>
      </w:pPr>
      <w:r>
        <w:rPr>
          <w:rFonts w:ascii="宋体" w:hAnsi="宋体" w:hint="eastAsia"/>
          <w:sz w:val="24"/>
        </w:rPr>
        <w:t>附件1《甲方各公司名单》</w:t>
      </w:r>
    </w:p>
    <w:p w:rsidR="004A1415" w:rsidRDefault="00D84A1D">
      <w:pPr>
        <w:spacing w:line="360" w:lineRule="auto"/>
        <w:ind w:firstLineChars="200" w:firstLine="480"/>
        <w:rPr>
          <w:rFonts w:ascii="宋体" w:hAnsi="宋体"/>
          <w:sz w:val="24"/>
        </w:rPr>
      </w:pPr>
      <w:r>
        <w:rPr>
          <w:rFonts w:ascii="宋体" w:hAnsi="宋体" w:hint="eastAsia"/>
          <w:sz w:val="24"/>
        </w:rPr>
        <w:t>附件 2《大包装产品仓储规范》</w:t>
      </w:r>
    </w:p>
    <w:p w:rsidR="004A1415" w:rsidRDefault="00D84A1D">
      <w:pPr>
        <w:spacing w:line="360" w:lineRule="auto"/>
        <w:ind w:firstLineChars="200" w:firstLine="480"/>
        <w:rPr>
          <w:rFonts w:ascii="宋体" w:hAnsi="宋体"/>
          <w:sz w:val="24"/>
        </w:rPr>
      </w:pPr>
      <w:r>
        <w:rPr>
          <w:rFonts w:ascii="宋体" w:hAnsi="宋体" w:hint="eastAsia"/>
          <w:sz w:val="24"/>
        </w:rPr>
        <w:t>附件 3《小包装产品仓储规范》</w:t>
      </w:r>
    </w:p>
    <w:p w:rsidR="004A1415" w:rsidRDefault="00D84A1D">
      <w:pPr>
        <w:spacing w:line="360" w:lineRule="auto"/>
        <w:ind w:firstLineChars="200" w:firstLine="482"/>
        <w:rPr>
          <w:rFonts w:ascii="宋体" w:hAnsi="宋体"/>
          <w:b/>
          <w:bCs/>
          <w:sz w:val="24"/>
        </w:rPr>
      </w:pPr>
      <w:r>
        <w:rPr>
          <w:rFonts w:ascii="宋体" w:hAnsi="宋体" w:hint="eastAsia"/>
          <w:b/>
          <w:bCs/>
          <w:sz w:val="24"/>
        </w:rPr>
        <w:t xml:space="preserve"> </w:t>
      </w:r>
    </w:p>
    <w:p w:rsidR="004A1415" w:rsidRDefault="00D84A1D">
      <w:pPr>
        <w:spacing w:line="360" w:lineRule="auto"/>
        <w:ind w:firstLineChars="200" w:firstLine="482"/>
        <w:rPr>
          <w:rFonts w:ascii="宋体" w:hAnsi="宋体"/>
          <w:sz w:val="24"/>
        </w:rPr>
      </w:pPr>
      <w:r>
        <w:rPr>
          <w:rFonts w:ascii="宋体" w:hAnsi="宋体" w:hint="eastAsia"/>
          <w:b/>
          <w:bCs/>
          <w:sz w:val="24"/>
        </w:rPr>
        <w:t>甲 方：中粮屯河番茄有限公司            乙 方：</w:t>
      </w:r>
      <w:r>
        <w:rPr>
          <w:rFonts w:ascii="宋体" w:hAnsi="宋体" w:hint="eastAsia"/>
          <w:sz w:val="24"/>
        </w:rPr>
        <w:t xml:space="preserve"> </w:t>
      </w:r>
      <w:r>
        <w:rPr>
          <w:rFonts w:ascii="宋体" w:hAnsi="宋体" w:hint="eastAsia"/>
          <w:b/>
          <w:bCs/>
          <w:sz w:val="24"/>
        </w:rPr>
        <w:t xml:space="preserve">  </w:t>
      </w:r>
      <w:r>
        <w:rPr>
          <w:rFonts w:ascii="宋体" w:hAnsi="宋体" w:hint="eastAsia"/>
          <w:sz w:val="24"/>
        </w:rPr>
        <w:t xml:space="preserve"> </w:t>
      </w:r>
    </w:p>
    <w:p w:rsidR="004A1415" w:rsidRDefault="00D84A1D">
      <w:pPr>
        <w:spacing w:line="360" w:lineRule="auto"/>
        <w:ind w:firstLineChars="200" w:firstLine="480"/>
        <w:rPr>
          <w:rFonts w:ascii="宋体" w:hAnsi="宋体"/>
          <w:sz w:val="24"/>
        </w:rPr>
      </w:pPr>
      <w:r>
        <w:rPr>
          <w:rFonts w:ascii="宋体" w:hAnsi="宋体" w:hint="eastAsia"/>
          <w:sz w:val="24"/>
        </w:rPr>
        <w:t xml:space="preserve"> </w:t>
      </w:r>
    </w:p>
    <w:p w:rsidR="004A1415" w:rsidRDefault="00D84A1D">
      <w:pPr>
        <w:spacing w:line="360" w:lineRule="auto"/>
        <w:ind w:firstLineChars="200" w:firstLine="482"/>
        <w:rPr>
          <w:rFonts w:ascii="宋体" w:hAnsi="宋体"/>
          <w:b/>
          <w:bCs/>
          <w:sz w:val="24"/>
        </w:rPr>
      </w:pPr>
      <w:r>
        <w:rPr>
          <w:rFonts w:ascii="宋体" w:hAnsi="宋体" w:hint="eastAsia"/>
          <w:b/>
          <w:bCs/>
          <w:sz w:val="24"/>
        </w:rPr>
        <w:t>代表人：                              代表人：</w:t>
      </w:r>
    </w:p>
    <w:p w:rsidR="004A1415" w:rsidRDefault="00D84A1D">
      <w:pPr>
        <w:spacing w:line="360" w:lineRule="auto"/>
        <w:ind w:firstLineChars="200" w:firstLine="482"/>
        <w:rPr>
          <w:rFonts w:ascii="宋体" w:hAnsi="宋体"/>
          <w:b/>
          <w:bCs/>
          <w:sz w:val="24"/>
        </w:rPr>
      </w:pPr>
      <w:r>
        <w:rPr>
          <w:rFonts w:ascii="宋体" w:hAnsi="宋体" w:hint="eastAsia"/>
          <w:b/>
          <w:bCs/>
          <w:sz w:val="24"/>
        </w:rPr>
        <w:t xml:space="preserve"> </w:t>
      </w:r>
    </w:p>
    <w:p w:rsidR="004A1415" w:rsidRDefault="00D84A1D">
      <w:pPr>
        <w:spacing w:line="360" w:lineRule="auto"/>
        <w:ind w:firstLineChars="200" w:firstLine="482"/>
        <w:rPr>
          <w:rFonts w:ascii="宋体" w:hAnsi="宋体"/>
          <w:b/>
          <w:bCs/>
          <w:sz w:val="24"/>
        </w:rPr>
      </w:pPr>
      <w:r>
        <w:rPr>
          <w:rFonts w:ascii="宋体" w:hAnsi="宋体" w:hint="eastAsia"/>
          <w:b/>
          <w:bCs/>
          <w:sz w:val="24"/>
        </w:rPr>
        <w:t>日  期：                              日  期：</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附件1</w:t>
      </w:r>
    </w:p>
    <w:p w:rsidR="004A1415" w:rsidRDefault="00D84A1D">
      <w:pPr>
        <w:spacing w:line="360" w:lineRule="auto"/>
        <w:jc w:val="center"/>
        <w:rPr>
          <w:rFonts w:ascii="宋体" w:hAnsi="宋体"/>
          <w:b/>
          <w:bCs/>
          <w:sz w:val="24"/>
        </w:rPr>
      </w:pPr>
      <w:r>
        <w:rPr>
          <w:rFonts w:ascii="宋体" w:hAnsi="宋体" w:hint="eastAsia"/>
          <w:b/>
          <w:bCs/>
          <w:sz w:val="24"/>
        </w:rPr>
        <w:t>甲方各公司名单</w:t>
      </w:r>
    </w:p>
    <w:p w:rsidR="004A1415" w:rsidRDefault="00D84A1D">
      <w:pPr>
        <w:spacing w:line="360" w:lineRule="auto"/>
        <w:jc w:val="center"/>
        <w:rPr>
          <w:rFonts w:ascii="宋体" w:hAnsi="宋体"/>
          <w:sz w:val="24"/>
        </w:rPr>
      </w:pP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6"/>
        <w:gridCol w:w="1176"/>
      </w:tblGrid>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公司名称</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公司代码</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中粮屯河番茄有限公司昌吉番茄粉分公司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C</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中粮屯河乌什果蔬制品有限公司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Y78</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color w:val="FF0000"/>
                <w:sz w:val="24"/>
              </w:rPr>
            </w:pPr>
            <w:r>
              <w:rPr>
                <w:rFonts w:ascii="宋体" w:hAnsi="宋体" w:hint="eastAsia"/>
                <w:sz w:val="24"/>
              </w:rPr>
              <w:lastRenderedPageBreak/>
              <w:t>内蒙古屯河河套番茄制品有限责任公司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F8</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中粮屯河（杭锦后旗）番茄制品有限公司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F10</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内蒙古中粮番茄制品有限公司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F18</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中粮屯河临河番茄制品有限公司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F40</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中粮屯河昌吉番茄制品有限公司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Y10</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中粮屯河乌苏番茄制品有限公司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Y19</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中粮屯河玛纳斯番茄制品有限公司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Y35</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中粮屯河吉木萨尔番茄制品有限公司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Y60</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中粮屯河焉耆番茄制品有限公司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Y88</w:t>
            </w:r>
          </w:p>
        </w:tc>
      </w:tr>
      <w:tr w:rsidR="004A1415">
        <w:trPr>
          <w:jc w:val="center"/>
        </w:trPr>
        <w:tc>
          <w:tcPr>
            <w:tcW w:w="549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left"/>
              <w:rPr>
                <w:rFonts w:ascii="宋体" w:hAnsi="宋体"/>
                <w:sz w:val="24"/>
              </w:rPr>
            </w:pPr>
            <w:r>
              <w:rPr>
                <w:rFonts w:ascii="宋体" w:hAnsi="宋体" w:hint="eastAsia"/>
                <w:sz w:val="24"/>
              </w:rPr>
              <w:t>中粮屯河额敏番茄制品有限公司</w:t>
            </w:r>
          </w:p>
        </w:tc>
        <w:tc>
          <w:tcPr>
            <w:tcW w:w="1176" w:type="dxa"/>
            <w:tcBorders>
              <w:top w:val="single" w:sz="4" w:space="0" w:color="auto"/>
              <w:left w:val="single" w:sz="4" w:space="0" w:color="auto"/>
              <w:bottom w:val="single" w:sz="4" w:space="0" w:color="auto"/>
              <w:right w:val="single" w:sz="4" w:space="0" w:color="auto"/>
            </w:tcBorders>
          </w:tcPr>
          <w:p w:rsidR="004A1415" w:rsidRDefault="00D84A1D">
            <w:pPr>
              <w:spacing w:line="360" w:lineRule="auto"/>
              <w:jc w:val="center"/>
              <w:rPr>
                <w:rFonts w:ascii="宋体" w:hAnsi="宋体"/>
                <w:sz w:val="24"/>
              </w:rPr>
            </w:pPr>
            <w:r>
              <w:rPr>
                <w:rFonts w:ascii="宋体" w:hAnsi="宋体" w:hint="eastAsia"/>
                <w:sz w:val="24"/>
              </w:rPr>
              <w:t>Y40</w:t>
            </w:r>
          </w:p>
        </w:tc>
      </w:tr>
    </w:tbl>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4A1415" w:rsidRDefault="00D84A1D">
      <w:pPr>
        <w:spacing w:line="360" w:lineRule="auto"/>
        <w:rPr>
          <w:rFonts w:ascii="宋体" w:hAnsi="宋体"/>
          <w:sz w:val="24"/>
        </w:rPr>
      </w:pPr>
      <w:r>
        <w:rPr>
          <w:rFonts w:ascii="宋体" w:hAnsi="宋体" w:hint="eastAsia"/>
          <w:sz w:val="24"/>
        </w:rPr>
        <w:t xml:space="preserve"> </w:t>
      </w:r>
    </w:p>
    <w:p w:rsidR="000C451F" w:rsidRDefault="000C451F" w:rsidP="000C451F">
      <w:pPr>
        <w:spacing w:line="360" w:lineRule="auto"/>
        <w:rPr>
          <w:rFonts w:ascii="宋体" w:hAnsi="宋体"/>
          <w:sz w:val="24"/>
        </w:rPr>
      </w:pPr>
    </w:p>
    <w:p w:rsidR="000C451F" w:rsidRDefault="000C451F" w:rsidP="000C451F">
      <w:pPr>
        <w:spacing w:line="360" w:lineRule="auto"/>
        <w:rPr>
          <w:rFonts w:ascii="宋体" w:hAnsi="宋体"/>
          <w:sz w:val="24"/>
        </w:rPr>
      </w:pPr>
      <w:r>
        <w:rPr>
          <w:rFonts w:ascii="宋体" w:hAnsi="宋体" w:hint="eastAsia"/>
          <w:sz w:val="24"/>
        </w:rPr>
        <w:t xml:space="preserve"> </w:t>
      </w:r>
    </w:p>
    <w:p w:rsidR="000C451F" w:rsidRDefault="000C451F" w:rsidP="000C451F">
      <w:pPr>
        <w:spacing w:line="360" w:lineRule="auto"/>
        <w:rPr>
          <w:rFonts w:ascii="宋体" w:hAnsi="宋体"/>
          <w:sz w:val="24"/>
        </w:rPr>
      </w:pPr>
    </w:p>
    <w:p w:rsidR="000C451F" w:rsidRDefault="000C451F" w:rsidP="000C451F">
      <w:pPr>
        <w:spacing w:line="360" w:lineRule="auto"/>
        <w:rPr>
          <w:rFonts w:ascii="宋体" w:hAnsi="宋体"/>
          <w:sz w:val="24"/>
        </w:rPr>
      </w:pPr>
      <w:r>
        <w:rPr>
          <w:rFonts w:ascii="宋体" w:hAnsi="宋体" w:hint="eastAsia"/>
          <w:sz w:val="24"/>
        </w:rPr>
        <w:t xml:space="preserve"> </w:t>
      </w:r>
    </w:p>
    <w:p w:rsidR="004A1415" w:rsidRDefault="004A1415">
      <w:pPr>
        <w:spacing w:line="360" w:lineRule="auto"/>
        <w:rPr>
          <w:rFonts w:ascii="宋体" w:hAnsi="宋体"/>
          <w:sz w:val="24"/>
        </w:rPr>
      </w:pPr>
    </w:p>
    <w:p w:rsidR="004A1415" w:rsidRDefault="00D84A1D">
      <w:pPr>
        <w:spacing w:line="360" w:lineRule="auto"/>
        <w:rPr>
          <w:rFonts w:ascii="宋体" w:hAnsi="宋体"/>
          <w:sz w:val="24"/>
        </w:rPr>
      </w:pPr>
      <w:r>
        <w:rPr>
          <w:rFonts w:ascii="宋体" w:hAnsi="宋体" w:hint="eastAsia"/>
          <w:sz w:val="24"/>
        </w:rPr>
        <w:t xml:space="preserve"> </w:t>
      </w:r>
    </w:p>
    <w:p w:rsidR="004A1415" w:rsidRDefault="004A1415"/>
    <w:p w:rsidR="004A1415" w:rsidRPr="000C451F" w:rsidRDefault="00D84A1D">
      <w:pPr>
        <w:spacing w:line="360" w:lineRule="auto"/>
        <w:rPr>
          <w:rFonts w:ascii="宋体" w:hAnsi="宋体"/>
          <w:color w:val="FF0000"/>
          <w:sz w:val="24"/>
        </w:rPr>
      </w:pPr>
      <w:r>
        <w:rPr>
          <w:rFonts w:ascii="宋体" w:hAnsi="宋体" w:hint="eastAsia"/>
          <w:sz w:val="24"/>
        </w:rPr>
        <w:t>附件2</w:t>
      </w:r>
    </w:p>
    <w:p w:rsidR="004A1415" w:rsidRDefault="004A1415">
      <w:pPr>
        <w:rPr>
          <w:rFonts w:ascii="宋体" w:hAnsi="宋体"/>
          <w:sz w:val="24"/>
        </w:rPr>
      </w:pPr>
    </w:p>
    <w:p w:rsidR="004A1415" w:rsidRDefault="00D84A1D">
      <w:pPr>
        <w:spacing w:line="440" w:lineRule="exact"/>
        <w:ind w:firstLineChars="100" w:firstLine="241"/>
        <w:jc w:val="center"/>
        <w:rPr>
          <w:rFonts w:ascii="宋体" w:hAnsi="宋体"/>
          <w:b/>
          <w:sz w:val="24"/>
        </w:rPr>
      </w:pPr>
      <w:r>
        <w:rPr>
          <w:rFonts w:ascii="宋体" w:hAnsi="宋体" w:hint="eastAsia"/>
          <w:b/>
          <w:sz w:val="24"/>
        </w:rPr>
        <w:t>小包装产品仓储规范</w:t>
      </w:r>
    </w:p>
    <w:p w:rsidR="004A1415" w:rsidRDefault="00D84A1D">
      <w:pPr>
        <w:spacing w:line="440" w:lineRule="exact"/>
        <w:ind w:firstLineChars="100" w:firstLine="241"/>
        <w:jc w:val="center"/>
        <w:rPr>
          <w:rFonts w:ascii="宋体" w:hAnsi="宋体"/>
          <w:b/>
          <w:color w:val="000000"/>
          <w:sz w:val="24"/>
        </w:rPr>
      </w:pPr>
      <w:r>
        <w:rPr>
          <w:rFonts w:ascii="宋体" w:hAnsi="宋体" w:hint="eastAsia"/>
          <w:b/>
          <w:color w:val="000000"/>
          <w:sz w:val="24"/>
        </w:rPr>
        <w:t xml:space="preserve"> </w:t>
      </w:r>
    </w:p>
    <w:p w:rsidR="004A1415" w:rsidRDefault="00D84A1D">
      <w:pPr>
        <w:spacing w:line="360" w:lineRule="auto"/>
        <w:rPr>
          <w:rFonts w:ascii="宋体" w:hAnsi="宋体"/>
          <w:color w:val="000000"/>
          <w:sz w:val="24"/>
        </w:rPr>
      </w:pPr>
      <w:r>
        <w:rPr>
          <w:rFonts w:ascii="宋体" w:hAnsi="宋体" w:hint="eastAsia"/>
          <w:color w:val="000000"/>
          <w:sz w:val="24"/>
        </w:rPr>
        <w:lastRenderedPageBreak/>
        <w:t>1、仓库的现场工作人员不得带与工作无关的物品进入工作现场，如喝水杯、饭盒等物品。</w:t>
      </w:r>
    </w:p>
    <w:p w:rsidR="004A1415" w:rsidRDefault="00D84A1D">
      <w:pPr>
        <w:spacing w:line="360" w:lineRule="auto"/>
        <w:rPr>
          <w:rFonts w:ascii="宋体" w:hAnsi="宋体"/>
          <w:color w:val="000000"/>
          <w:sz w:val="24"/>
        </w:rPr>
      </w:pPr>
      <w:r>
        <w:rPr>
          <w:rFonts w:ascii="宋体" w:hAnsi="宋体" w:hint="eastAsia"/>
          <w:color w:val="000000"/>
          <w:sz w:val="24"/>
        </w:rPr>
        <w:t>2、入库及库存作业标准</w:t>
      </w:r>
    </w:p>
    <w:p w:rsidR="004A1415" w:rsidRDefault="00D84A1D">
      <w:pPr>
        <w:spacing w:line="360" w:lineRule="auto"/>
        <w:rPr>
          <w:rFonts w:ascii="宋体" w:hAnsi="宋体"/>
          <w:color w:val="000000"/>
          <w:sz w:val="24"/>
        </w:rPr>
      </w:pPr>
      <w:r>
        <w:rPr>
          <w:rFonts w:ascii="宋体" w:hAnsi="宋体" w:hint="eastAsia"/>
          <w:color w:val="000000"/>
          <w:sz w:val="24"/>
        </w:rPr>
        <w:t>2.1 仓储协议单位必须按照甲方的入库指令存储货物，必须入室内库存储。</w:t>
      </w:r>
    </w:p>
    <w:p w:rsidR="004A1415" w:rsidRDefault="00D84A1D">
      <w:pPr>
        <w:spacing w:line="360" w:lineRule="auto"/>
        <w:rPr>
          <w:rFonts w:ascii="宋体" w:hAnsi="宋体"/>
          <w:color w:val="000000"/>
          <w:sz w:val="24"/>
        </w:rPr>
      </w:pPr>
      <w:r>
        <w:rPr>
          <w:rFonts w:ascii="宋体" w:hAnsi="宋体" w:hint="eastAsia"/>
          <w:color w:val="000000"/>
          <w:sz w:val="24"/>
        </w:rPr>
        <w:t>3、备货、送货至收货点作业标准</w:t>
      </w:r>
    </w:p>
    <w:p w:rsidR="004A1415" w:rsidRDefault="00D84A1D">
      <w:pPr>
        <w:spacing w:line="360" w:lineRule="auto"/>
        <w:rPr>
          <w:rFonts w:ascii="宋体" w:hAnsi="宋体"/>
          <w:color w:val="000000"/>
          <w:sz w:val="24"/>
        </w:rPr>
      </w:pPr>
      <w:r>
        <w:rPr>
          <w:rFonts w:ascii="宋体" w:hAnsi="宋体" w:hint="eastAsia"/>
          <w:color w:val="000000"/>
          <w:sz w:val="24"/>
        </w:rPr>
        <w:t>3.1备货前应保证铺货场地卫生清洁、无异物、无污染源，地面平坦无积水，对于开盖检查的作业不得在树下执行以避免树叶落入，备货时应尽量避免刮风、雨、雪天气，如确因时间紧急需备货的必须在室内库进行或采取其他防护方式。</w:t>
      </w:r>
    </w:p>
    <w:p w:rsidR="004A1415" w:rsidRDefault="00D84A1D">
      <w:pPr>
        <w:spacing w:line="360" w:lineRule="auto"/>
        <w:rPr>
          <w:rFonts w:ascii="宋体" w:hAnsi="宋体"/>
          <w:color w:val="000000"/>
          <w:sz w:val="24"/>
        </w:rPr>
      </w:pPr>
      <w:r>
        <w:rPr>
          <w:rFonts w:ascii="宋体" w:hAnsi="宋体" w:hint="eastAsia"/>
          <w:color w:val="000000"/>
          <w:sz w:val="24"/>
        </w:rPr>
        <w:t>3.2仓库应逐箱进行外观查验，纸箱要求干净、无尘土污染、无异物、冬季无积雪、冰块，要清洁卫生，装车前应对承运车辆车厢内进行清扫，保证车厢清洁无污染。</w:t>
      </w:r>
    </w:p>
    <w:p w:rsidR="004A1415" w:rsidRDefault="00D84A1D">
      <w:pPr>
        <w:spacing w:line="360" w:lineRule="auto"/>
        <w:rPr>
          <w:rFonts w:ascii="宋体" w:hAnsi="宋体"/>
          <w:color w:val="000000"/>
          <w:sz w:val="24"/>
        </w:rPr>
      </w:pPr>
      <w:r>
        <w:rPr>
          <w:rFonts w:ascii="宋体" w:hAnsi="宋体" w:hint="eastAsia"/>
          <w:color w:val="000000"/>
          <w:sz w:val="24"/>
        </w:rPr>
        <w:t>3.3 雨天原则不送货，如必须送货须经甲方确认，由此产生的相关费用双方协商解决，并确保甲方物品不淋雨水。</w:t>
      </w:r>
    </w:p>
    <w:p w:rsidR="004A1415" w:rsidRDefault="00D84A1D">
      <w:pPr>
        <w:spacing w:line="360" w:lineRule="auto"/>
        <w:rPr>
          <w:rFonts w:ascii="宋体" w:hAnsi="宋体"/>
          <w:color w:val="000000"/>
          <w:sz w:val="24"/>
        </w:rPr>
      </w:pPr>
      <w:r>
        <w:rPr>
          <w:rFonts w:ascii="宋体" w:hAnsi="宋体" w:hint="eastAsia"/>
          <w:color w:val="000000"/>
          <w:sz w:val="24"/>
        </w:rPr>
        <w:t>3.4 乙方必须按甲方下达的截止送货时间及时与收货点联系并送货至收货点,如因送货不及时导致甲方产生的其他损失,包括因货物不能及时发出导致的客户投诉,由此引发的相关短倒运费等其他费用由乙方承担。</w:t>
      </w:r>
    </w:p>
    <w:p w:rsidR="004A1415" w:rsidRDefault="00D84A1D">
      <w:pPr>
        <w:spacing w:line="360" w:lineRule="auto"/>
        <w:rPr>
          <w:rFonts w:ascii="宋体" w:hAnsi="宋体"/>
          <w:color w:val="000000"/>
          <w:sz w:val="24"/>
        </w:rPr>
      </w:pPr>
      <w:r>
        <w:rPr>
          <w:rFonts w:ascii="宋体" w:hAnsi="宋体" w:hint="eastAsia"/>
          <w:color w:val="000000"/>
          <w:sz w:val="24"/>
        </w:rPr>
        <w:t>4、装卸、存储一般要求：</w:t>
      </w:r>
    </w:p>
    <w:p w:rsidR="004A1415" w:rsidRDefault="00D84A1D">
      <w:pPr>
        <w:spacing w:line="360" w:lineRule="auto"/>
        <w:rPr>
          <w:rFonts w:ascii="宋体" w:hAnsi="宋体"/>
          <w:color w:val="000000"/>
          <w:sz w:val="24"/>
        </w:rPr>
      </w:pPr>
      <w:r>
        <w:rPr>
          <w:rFonts w:ascii="宋体" w:hAnsi="宋体" w:hint="eastAsia"/>
          <w:color w:val="000000"/>
          <w:sz w:val="24"/>
        </w:rPr>
        <w:t>4.1 小包装产品装卸搬运时，严禁野蛮装卸行为，否则造成的货物损失由乙方负全责；</w:t>
      </w:r>
    </w:p>
    <w:p w:rsidR="004A1415" w:rsidRDefault="00D84A1D">
      <w:pPr>
        <w:spacing w:line="360" w:lineRule="auto"/>
        <w:rPr>
          <w:rFonts w:ascii="宋体" w:hAnsi="宋体"/>
          <w:color w:val="000000"/>
          <w:sz w:val="24"/>
        </w:rPr>
      </w:pPr>
      <w:r>
        <w:rPr>
          <w:rFonts w:ascii="宋体" w:hAnsi="宋体" w:hint="eastAsia"/>
          <w:color w:val="000000"/>
          <w:sz w:val="24"/>
        </w:rPr>
        <w:t>4.2 货物必须存放在当地出入境检验检疫局检验合格的库内，按批次分垛堆码；因存储不当及理货过程中未按要求操作所造成的货物损失由乙方全额赔偿。</w:t>
      </w:r>
    </w:p>
    <w:p w:rsidR="004A1415" w:rsidRDefault="00D84A1D">
      <w:pPr>
        <w:spacing w:line="360" w:lineRule="auto"/>
        <w:rPr>
          <w:rFonts w:ascii="宋体" w:hAnsi="宋体"/>
          <w:color w:val="000000"/>
          <w:sz w:val="24"/>
        </w:rPr>
      </w:pPr>
      <w:r>
        <w:rPr>
          <w:rFonts w:ascii="宋体" w:hAnsi="宋体" w:hint="eastAsia"/>
          <w:color w:val="000000"/>
          <w:sz w:val="24"/>
        </w:rPr>
        <w:t>5、甲方产品在仓储、装卸、运输过程中的作业，乙方均需严格按甲方提供的《仓库作业指导书》执行，如有不符合要求的作业行为发生，产生的损失由乙方承担。</w:t>
      </w:r>
    </w:p>
    <w:p w:rsidR="004A1415" w:rsidRDefault="00D84A1D">
      <w:pPr>
        <w:spacing w:line="360" w:lineRule="auto"/>
        <w:rPr>
          <w:rFonts w:ascii="宋体" w:hAnsi="宋体"/>
          <w:color w:val="000000"/>
          <w:sz w:val="24"/>
        </w:rPr>
      </w:pPr>
      <w:r>
        <w:rPr>
          <w:rFonts w:ascii="宋体" w:hAnsi="宋体" w:hint="eastAsia"/>
          <w:color w:val="000000"/>
          <w:sz w:val="24"/>
        </w:rPr>
        <w:t>6、乙方在出库过程中导致货物堆放分散，在不能保证货物存储、备货质量要求的前提下，乙方需按甲方要求重新归垛整理，由此产生的作业费用由乙方承担。</w:t>
      </w:r>
    </w:p>
    <w:p w:rsidR="004A1415" w:rsidRDefault="00D84A1D">
      <w:pPr>
        <w:spacing w:line="360" w:lineRule="auto"/>
        <w:rPr>
          <w:rFonts w:ascii="宋体" w:hAnsi="宋体"/>
          <w:color w:val="000000"/>
          <w:sz w:val="24"/>
        </w:rPr>
      </w:pPr>
      <w:r>
        <w:rPr>
          <w:noProof/>
        </w:rPr>
        <w:drawing>
          <wp:inline distT="0" distB="0" distL="0" distR="0">
            <wp:extent cx="4097655" cy="1371600"/>
            <wp:effectExtent l="0" t="0" r="0" b="0"/>
            <wp:docPr id="3" name="图片 3" descr="C:\Users\11054\AppData\Local\Temp\ksohtml152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1054\AppData\Local\Temp\ksohtml15288\wp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7655" cy="1371600"/>
                    </a:xfrm>
                    <a:prstGeom prst="rect">
                      <a:avLst/>
                    </a:prstGeom>
                    <a:noFill/>
                    <a:ln>
                      <a:noFill/>
                    </a:ln>
                  </pic:spPr>
                </pic:pic>
              </a:graphicData>
            </a:graphic>
          </wp:inline>
        </w:drawing>
      </w:r>
    </w:p>
    <w:p w:rsidR="004A1415" w:rsidRDefault="00D84A1D">
      <w:pPr>
        <w:spacing w:line="360" w:lineRule="auto"/>
        <w:rPr>
          <w:rFonts w:ascii="宋体" w:hAnsi="宋体"/>
          <w:color w:val="000000"/>
          <w:sz w:val="24"/>
        </w:rPr>
      </w:pPr>
      <w:r>
        <w:rPr>
          <w:rFonts w:ascii="宋体" w:hAnsi="宋体" w:hint="eastAsia"/>
          <w:color w:val="000000"/>
          <w:sz w:val="24"/>
        </w:rPr>
        <w:t>7、 甲方在日常现场检查中，对不符合作业标准的事项予以记录，乙方应书面签字予以确认。</w:t>
      </w:r>
    </w:p>
    <w:p w:rsidR="004A1415" w:rsidRDefault="00D84A1D">
      <w:pPr>
        <w:spacing w:line="360" w:lineRule="auto"/>
        <w:rPr>
          <w:rFonts w:ascii="宋体" w:hAnsi="宋体"/>
          <w:color w:val="000000"/>
          <w:sz w:val="24"/>
        </w:rPr>
      </w:pPr>
      <w:r>
        <w:rPr>
          <w:rFonts w:ascii="宋体" w:hAnsi="宋体" w:hint="eastAsia"/>
          <w:color w:val="000000"/>
          <w:sz w:val="24"/>
        </w:rPr>
        <w:t>码垛照片：</w:t>
      </w:r>
    </w:p>
    <w:p w:rsidR="004A1415" w:rsidRDefault="00D84A1D">
      <w:pPr>
        <w:spacing w:line="360" w:lineRule="auto"/>
        <w:rPr>
          <w:rFonts w:ascii="宋体" w:hAnsi="宋体"/>
          <w:sz w:val="24"/>
        </w:rPr>
      </w:pPr>
      <w:r>
        <w:rPr>
          <w:rFonts w:ascii="宋体" w:hAnsi="宋体" w:hint="eastAsia"/>
          <w:sz w:val="24"/>
        </w:rPr>
        <w:lastRenderedPageBreak/>
        <w:t xml:space="preserve"> </w:t>
      </w:r>
    </w:p>
    <w:p w:rsidR="004A1415" w:rsidRDefault="00D84A1D">
      <w:pPr>
        <w:spacing w:line="520" w:lineRule="exact"/>
        <w:rPr>
          <w:rFonts w:ascii="仿宋GB2312" w:hAnsi="仿宋GB2312" w:hint="eastAsia"/>
          <w:b/>
          <w:sz w:val="28"/>
          <w:szCs w:val="28"/>
        </w:rPr>
      </w:pPr>
      <w:r>
        <w:rPr>
          <w:rFonts w:ascii="仿宋GB2312" w:hAnsi="仿宋GB2312"/>
          <w:b/>
          <w:sz w:val="28"/>
          <w:szCs w:val="28"/>
        </w:rPr>
        <w:t xml:space="preserve"> </w:t>
      </w:r>
    </w:p>
    <w:p w:rsidR="004A1415" w:rsidRDefault="004A1415">
      <w:pPr>
        <w:spacing w:line="360" w:lineRule="auto"/>
        <w:jc w:val="center"/>
        <w:rPr>
          <w:rFonts w:ascii="宋体" w:hAnsi="宋体" w:cs="宋体"/>
          <w:b/>
          <w:sz w:val="36"/>
          <w:szCs w:val="36"/>
        </w:rPr>
      </w:pPr>
    </w:p>
    <w:sectPr w:rsidR="004A1415">
      <w:headerReference w:type="default" r:id="rId11"/>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63" w:rsidRDefault="000D3763">
      <w:r>
        <w:separator/>
      </w:r>
    </w:p>
  </w:endnote>
  <w:endnote w:type="continuationSeparator" w:id="0">
    <w:p w:rsidR="000D3763" w:rsidRDefault="000D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font>
  <w:font w:name="仿宋GB2312">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63" w:rsidRDefault="000D3763">
      <w:r>
        <w:separator/>
      </w:r>
    </w:p>
  </w:footnote>
  <w:footnote w:type="continuationSeparator" w:id="0">
    <w:p w:rsidR="000D3763" w:rsidRDefault="000D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1D" w:rsidRDefault="00D84A1D">
    <w:pPr>
      <w:pStyle w:val="a8"/>
      <w:ind w:firstLineChars="540" w:firstLine="972"/>
      <w:jc w:val="both"/>
    </w:pPr>
  </w:p>
  <w:p w:rsidR="00D84A1D" w:rsidRDefault="00D84A1D">
    <w:pPr>
      <w:pStyle w:val="a8"/>
      <w:jc w:val="both"/>
    </w:pPr>
    <w:r>
      <w:rPr>
        <w:rFonts w:hint="eastAsia"/>
      </w:rPr>
      <w:t>中粮屯河番茄销售部物流部文件</w:t>
    </w:r>
    <w:r>
      <w:rPr>
        <w:rFonts w:hint="eastAsia"/>
      </w:rPr>
      <w:t xml:space="preserve"> </w:t>
    </w:r>
    <w:r>
      <w:rPr>
        <w:rFonts w:hint="eastAsia"/>
      </w:rPr>
      <w:t>编号</w:t>
    </w:r>
    <w:r>
      <w:rPr>
        <w:rFonts w:hint="eastAsia"/>
      </w:rPr>
      <w:t>:</w:t>
    </w:r>
    <w:r>
      <w:t xml:space="preserve"> </w:t>
    </w:r>
    <w:r>
      <w:rPr>
        <w:highlight w:val="yellow"/>
      </w:rPr>
      <w:t>FQWLB-2023-012</w:t>
    </w:r>
    <w:r>
      <w:rPr>
        <w:rFonts w:hint="eastAsia"/>
      </w:rPr>
      <w:t xml:space="preserve">                                       </w:t>
    </w:r>
    <w:r>
      <w:rPr>
        <w:rFonts w:hint="eastAsia"/>
        <w:noProof/>
      </w:rPr>
      <w:drawing>
        <wp:inline distT="0" distB="0" distL="114300" distR="114300">
          <wp:extent cx="1109980" cy="46990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2A1A"/>
    <w:multiLevelType w:val="multilevel"/>
    <w:tmpl w:val="0B572A1A"/>
    <w:lvl w:ilvl="0">
      <w:start w:val="8"/>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8C53C5D"/>
    <w:multiLevelType w:val="multilevel"/>
    <w:tmpl w:val="28C53C5D"/>
    <w:lvl w:ilvl="0">
      <w:start w:val="1"/>
      <w:numFmt w:val="decimal"/>
      <w:pStyle w:val="2"/>
      <w:lvlText w:val="2.%1."/>
      <w:lvlJc w:val="left"/>
      <w:pPr>
        <w:ind w:left="420" w:hanging="420"/>
      </w:pPr>
      <w:rPr>
        <w:rFonts w:hint="eastAsia"/>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4A5D3F"/>
    <w:multiLevelType w:val="multilevel"/>
    <w:tmpl w:val="4D4A5D3F"/>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9B71D1D"/>
    <w:multiLevelType w:val="multilevel"/>
    <w:tmpl w:val="59B71D1D"/>
    <w:lvl w:ilvl="0">
      <w:start w:val="1"/>
      <w:numFmt w:val="decimal"/>
      <w:lvlText w:val="1.1.%1."/>
      <w:lvlJc w:val="left"/>
      <w:pPr>
        <w:ind w:left="425" w:hanging="425"/>
      </w:pPr>
      <w:rPr>
        <w:rFonts w:hint="eastAsia"/>
      </w:rPr>
    </w:lvl>
    <w:lvl w:ilvl="1">
      <w:start w:val="1"/>
      <w:numFmt w:val="decimal"/>
      <w:lvlText w:val="1.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3"/>
      <w:lvlText w:val="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63FA3752"/>
    <w:multiLevelType w:val="multilevel"/>
    <w:tmpl w:val="63FA3752"/>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D940DBE"/>
    <w:multiLevelType w:val="multilevel"/>
    <w:tmpl w:val="6D940DBE"/>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lvl w:ilvl="0" w:tentative="1">
        <w:start w:val="1"/>
        <w:numFmt w:val="decimal"/>
        <w:pStyle w:val="2"/>
        <w:lvlText w:val="1.%1."/>
        <w:lvlJc w:val="left"/>
        <w:pPr>
          <w:ind w:left="420" w:hanging="420"/>
        </w:pPr>
        <w:rPr>
          <w:rFonts w:hint="eastAsia"/>
        </w:rPr>
      </w:lvl>
    </w:lvlOverride>
    <w:lvlOverride w:ilvl="1">
      <w:lvl w:ilvl="1" w:tentative="1">
        <w:start w:val="1"/>
        <w:numFmt w:val="decimal"/>
        <w:lvlText w:val="%1.%2"/>
        <w:lvlJc w:val="left"/>
        <w:pPr>
          <w:ind w:left="420" w:hanging="420"/>
        </w:pPr>
        <w:rPr>
          <w:rFonts w:hint="default"/>
        </w:rPr>
      </w:lvl>
    </w:lvlOverride>
    <w:lvlOverride w:ilvl="2">
      <w:lvl w:ilvl="2" w:tentative="1">
        <w:start w:val="1"/>
        <w:numFmt w:val="decimal"/>
        <w:lvlText w:val="%1.%2.%3"/>
        <w:lvlJc w:val="left"/>
        <w:pPr>
          <w:ind w:left="720" w:hanging="720"/>
        </w:pPr>
        <w:rPr>
          <w:rFonts w:hint="default"/>
        </w:rPr>
      </w:lvl>
    </w:lvlOverride>
    <w:lvlOverride w:ilvl="3">
      <w:lvl w:ilvl="3" w:tentative="1">
        <w:start w:val="1"/>
        <w:numFmt w:val="decimal"/>
        <w:lvlText w:val="%1.%2.%3.%4"/>
        <w:lvlJc w:val="left"/>
        <w:pPr>
          <w:ind w:left="720" w:hanging="72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080" w:hanging="108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440" w:hanging="1440"/>
        </w:pPr>
        <w:rPr>
          <w:rFonts w:hint="default"/>
        </w:rPr>
      </w:lvl>
    </w:lvlOverride>
    <w:lvlOverride w:ilvl="8">
      <w:lvl w:ilvl="8" w:tentative="1">
        <w:start w:val="1"/>
        <w:numFmt w:val="decimal"/>
        <w:lvlText w:val="%1.%2.%3.%4.%5.%6.%7.%8.%9"/>
        <w:lvlJc w:val="left"/>
        <w:pPr>
          <w:ind w:left="1800" w:hanging="1800"/>
        </w:pPr>
        <w:rPr>
          <w:rFonts w:hint="default"/>
        </w:rPr>
      </w:lvl>
    </w:lvlOverride>
  </w:num>
  <w:num w:numId="2">
    <w:abstractNumId w:val="3"/>
    <w:lvlOverride w:ilvl="0">
      <w:lvl w:ilvl="0" w:tentative="1">
        <w:start w:val="1"/>
        <w:numFmt w:val="decimal"/>
        <w:lvlText w:val="1.1.%1."/>
        <w:lvlJc w:val="left"/>
        <w:pPr>
          <w:ind w:left="425" w:hanging="425"/>
        </w:pPr>
        <w:rPr>
          <w:rFonts w:hint="eastAsia"/>
        </w:rPr>
      </w:lvl>
    </w:lvlOverride>
    <w:lvlOverride w:ilvl="1">
      <w:lvl w:ilvl="1" w:tentative="1">
        <w:start w:val="1"/>
        <w:numFmt w:val="decimal"/>
        <w:lvlText w:val="1.1.%2."/>
        <w:lvlJc w:val="left"/>
        <w:pPr>
          <w:ind w:left="567" w:hanging="567"/>
        </w:pPr>
        <w:rPr>
          <w:rFonts w:hint="eastAsia"/>
        </w:rPr>
      </w:lvl>
    </w:lvlOverride>
    <w:lvlOverride w:ilvl="2">
      <w:lvl w:ilvl="2" w:tentative="1">
        <w:start w:val="1"/>
        <w:numFmt w:val="decimal"/>
        <w:lvlText w:val="2.1.%3."/>
        <w:lvlJc w:val="left"/>
        <w:pPr>
          <w:ind w:left="709" w:hanging="709"/>
        </w:pPr>
        <w:rPr>
          <w:rFonts w:hint="eastAsia"/>
        </w:rPr>
      </w:lvl>
    </w:lvlOverride>
    <w:lvlOverride w:ilvl="3">
      <w:lvl w:ilvl="3">
        <w:start w:val="1"/>
        <w:numFmt w:val="decimal"/>
        <w:pStyle w:val="3"/>
        <w:lvlText w:val="1.1.%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TY0NWM5MGJmOTY0YTBlNzIwNDUwZDFlNDBjMGQifQ=="/>
  </w:docVars>
  <w:rsids>
    <w:rsidRoot w:val="00110003"/>
    <w:rsid w:val="0000293B"/>
    <w:rsid w:val="00011A2D"/>
    <w:rsid w:val="00012DBE"/>
    <w:rsid w:val="000136DB"/>
    <w:rsid w:val="00020974"/>
    <w:rsid w:val="0002319C"/>
    <w:rsid w:val="00026C66"/>
    <w:rsid w:val="000306B3"/>
    <w:rsid w:val="000310DF"/>
    <w:rsid w:val="0003463B"/>
    <w:rsid w:val="00035BBA"/>
    <w:rsid w:val="00036B1F"/>
    <w:rsid w:val="00041954"/>
    <w:rsid w:val="000420C2"/>
    <w:rsid w:val="00042B70"/>
    <w:rsid w:val="0004557E"/>
    <w:rsid w:val="00045D88"/>
    <w:rsid w:val="00053948"/>
    <w:rsid w:val="000546DF"/>
    <w:rsid w:val="00057022"/>
    <w:rsid w:val="0006204A"/>
    <w:rsid w:val="000628AD"/>
    <w:rsid w:val="00063E00"/>
    <w:rsid w:val="00066CB3"/>
    <w:rsid w:val="00075BB6"/>
    <w:rsid w:val="00075F66"/>
    <w:rsid w:val="0008055C"/>
    <w:rsid w:val="00082392"/>
    <w:rsid w:val="00082D26"/>
    <w:rsid w:val="000833AE"/>
    <w:rsid w:val="000918C9"/>
    <w:rsid w:val="000A1458"/>
    <w:rsid w:val="000A2120"/>
    <w:rsid w:val="000A2586"/>
    <w:rsid w:val="000A5D7A"/>
    <w:rsid w:val="000A6F1D"/>
    <w:rsid w:val="000B0BE4"/>
    <w:rsid w:val="000B37F2"/>
    <w:rsid w:val="000C451F"/>
    <w:rsid w:val="000C4C43"/>
    <w:rsid w:val="000C6DDA"/>
    <w:rsid w:val="000D0D4C"/>
    <w:rsid w:val="000D3763"/>
    <w:rsid w:val="000E30E0"/>
    <w:rsid w:val="000E3468"/>
    <w:rsid w:val="000E61FB"/>
    <w:rsid w:val="000F1880"/>
    <w:rsid w:val="000F5A01"/>
    <w:rsid w:val="0010208E"/>
    <w:rsid w:val="00102B69"/>
    <w:rsid w:val="0010323E"/>
    <w:rsid w:val="00104547"/>
    <w:rsid w:val="001059AA"/>
    <w:rsid w:val="00110003"/>
    <w:rsid w:val="00114256"/>
    <w:rsid w:val="00114EB1"/>
    <w:rsid w:val="00127238"/>
    <w:rsid w:val="00130033"/>
    <w:rsid w:val="00130EC1"/>
    <w:rsid w:val="0013312D"/>
    <w:rsid w:val="00133142"/>
    <w:rsid w:val="00133AC1"/>
    <w:rsid w:val="001351AE"/>
    <w:rsid w:val="00136934"/>
    <w:rsid w:val="00137B2B"/>
    <w:rsid w:val="00140A8D"/>
    <w:rsid w:val="00140D75"/>
    <w:rsid w:val="00147C6B"/>
    <w:rsid w:val="00152E02"/>
    <w:rsid w:val="00154401"/>
    <w:rsid w:val="00163531"/>
    <w:rsid w:val="00165A50"/>
    <w:rsid w:val="001661F5"/>
    <w:rsid w:val="00166D5D"/>
    <w:rsid w:val="00171241"/>
    <w:rsid w:val="00176B59"/>
    <w:rsid w:val="00177B14"/>
    <w:rsid w:val="0018197B"/>
    <w:rsid w:val="0018620A"/>
    <w:rsid w:val="0019246D"/>
    <w:rsid w:val="00193CCB"/>
    <w:rsid w:val="00194F14"/>
    <w:rsid w:val="0019608B"/>
    <w:rsid w:val="001969D3"/>
    <w:rsid w:val="00196F25"/>
    <w:rsid w:val="0019724E"/>
    <w:rsid w:val="00197D5F"/>
    <w:rsid w:val="001A354F"/>
    <w:rsid w:val="001A40A5"/>
    <w:rsid w:val="001B3A21"/>
    <w:rsid w:val="001B77A1"/>
    <w:rsid w:val="001C0013"/>
    <w:rsid w:val="001C7196"/>
    <w:rsid w:val="001C76AA"/>
    <w:rsid w:val="001D08E3"/>
    <w:rsid w:val="001D1344"/>
    <w:rsid w:val="001D332E"/>
    <w:rsid w:val="001D7921"/>
    <w:rsid w:val="001E0087"/>
    <w:rsid w:val="001E5442"/>
    <w:rsid w:val="001F0E2F"/>
    <w:rsid w:val="001F5CF8"/>
    <w:rsid w:val="00201BF2"/>
    <w:rsid w:val="00201CFE"/>
    <w:rsid w:val="00202B4B"/>
    <w:rsid w:val="00203362"/>
    <w:rsid w:val="00203AF6"/>
    <w:rsid w:val="002064AA"/>
    <w:rsid w:val="00206B7C"/>
    <w:rsid w:val="00207A06"/>
    <w:rsid w:val="002103F7"/>
    <w:rsid w:val="002114F6"/>
    <w:rsid w:val="00212242"/>
    <w:rsid w:val="0021473C"/>
    <w:rsid w:val="00221EA4"/>
    <w:rsid w:val="00222E8E"/>
    <w:rsid w:val="00232929"/>
    <w:rsid w:val="002336FB"/>
    <w:rsid w:val="002372F6"/>
    <w:rsid w:val="00242760"/>
    <w:rsid w:val="00251662"/>
    <w:rsid w:val="0025313A"/>
    <w:rsid w:val="00253B41"/>
    <w:rsid w:val="00260A2B"/>
    <w:rsid w:val="002633C2"/>
    <w:rsid w:val="0026799B"/>
    <w:rsid w:val="002735B9"/>
    <w:rsid w:val="00273A36"/>
    <w:rsid w:val="00276FB1"/>
    <w:rsid w:val="00277C4D"/>
    <w:rsid w:val="00291076"/>
    <w:rsid w:val="002928C0"/>
    <w:rsid w:val="00293FF3"/>
    <w:rsid w:val="0029604E"/>
    <w:rsid w:val="002966C5"/>
    <w:rsid w:val="002A2355"/>
    <w:rsid w:val="002A2798"/>
    <w:rsid w:val="002A39AD"/>
    <w:rsid w:val="002A3AA4"/>
    <w:rsid w:val="002A3CB2"/>
    <w:rsid w:val="002A42F3"/>
    <w:rsid w:val="002A7C3A"/>
    <w:rsid w:val="002B66D9"/>
    <w:rsid w:val="002C1861"/>
    <w:rsid w:val="002C3A93"/>
    <w:rsid w:val="002C4508"/>
    <w:rsid w:val="002C5805"/>
    <w:rsid w:val="002D0DE4"/>
    <w:rsid w:val="002D1BC9"/>
    <w:rsid w:val="002D6FD0"/>
    <w:rsid w:val="002E2C85"/>
    <w:rsid w:val="002E5194"/>
    <w:rsid w:val="002E5438"/>
    <w:rsid w:val="002E79A1"/>
    <w:rsid w:val="002F033B"/>
    <w:rsid w:val="002F1799"/>
    <w:rsid w:val="002F306B"/>
    <w:rsid w:val="002F46CE"/>
    <w:rsid w:val="002F73B2"/>
    <w:rsid w:val="00306DB2"/>
    <w:rsid w:val="00310697"/>
    <w:rsid w:val="00320152"/>
    <w:rsid w:val="00320832"/>
    <w:rsid w:val="0032282B"/>
    <w:rsid w:val="00322918"/>
    <w:rsid w:val="0032307B"/>
    <w:rsid w:val="0032423E"/>
    <w:rsid w:val="00326459"/>
    <w:rsid w:val="00327FF4"/>
    <w:rsid w:val="00331640"/>
    <w:rsid w:val="003360EB"/>
    <w:rsid w:val="003364D2"/>
    <w:rsid w:val="00336F33"/>
    <w:rsid w:val="003400F7"/>
    <w:rsid w:val="003439A0"/>
    <w:rsid w:val="00343B5B"/>
    <w:rsid w:val="00351861"/>
    <w:rsid w:val="003534E3"/>
    <w:rsid w:val="0035754C"/>
    <w:rsid w:val="00361885"/>
    <w:rsid w:val="00361B74"/>
    <w:rsid w:val="003660C3"/>
    <w:rsid w:val="003660C9"/>
    <w:rsid w:val="00367CA6"/>
    <w:rsid w:val="003715C1"/>
    <w:rsid w:val="003734A1"/>
    <w:rsid w:val="00374CDC"/>
    <w:rsid w:val="00374F59"/>
    <w:rsid w:val="003751E4"/>
    <w:rsid w:val="003761E0"/>
    <w:rsid w:val="0038005E"/>
    <w:rsid w:val="00384DA7"/>
    <w:rsid w:val="0038526D"/>
    <w:rsid w:val="00386DF3"/>
    <w:rsid w:val="0038767B"/>
    <w:rsid w:val="00392EAB"/>
    <w:rsid w:val="00393281"/>
    <w:rsid w:val="00394FBA"/>
    <w:rsid w:val="003A00D6"/>
    <w:rsid w:val="003A0809"/>
    <w:rsid w:val="003A408E"/>
    <w:rsid w:val="003A4330"/>
    <w:rsid w:val="003A6FBB"/>
    <w:rsid w:val="003A783D"/>
    <w:rsid w:val="003B2D6B"/>
    <w:rsid w:val="003C3642"/>
    <w:rsid w:val="003C5185"/>
    <w:rsid w:val="003D2856"/>
    <w:rsid w:val="003D302A"/>
    <w:rsid w:val="003D3D4F"/>
    <w:rsid w:val="003D5FCB"/>
    <w:rsid w:val="003E728F"/>
    <w:rsid w:val="003F0E6D"/>
    <w:rsid w:val="003F45CB"/>
    <w:rsid w:val="003F7DF9"/>
    <w:rsid w:val="00406DA6"/>
    <w:rsid w:val="00411441"/>
    <w:rsid w:val="0041748B"/>
    <w:rsid w:val="00420393"/>
    <w:rsid w:val="00427552"/>
    <w:rsid w:val="00431B81"/>
    <w:rsid w:val="00433865"/>
    <w:rsid w:val="00445D6B"/>
    <w:rsid w:val="00451468"/>
    <w:rsid w:val="00452A86"/>
    <w:rsid w:val="00453744"/>
    <w:rsid w:val="004569AD"/>
    <w:rsid w:val="004577F9"/>
    <w:rsid w:val="00457988"/>
    <w:rsid w:val="00460900"/>
    <w:rsid w:val="00466D8D"/>
    <w:rsid w:val="00472B10"/>
    <w:rsid w:val="00476257"/>
    <w:rsid w:val="00481CF1"/>
    <w:rsid w:val="004822A9"/>
    <w:rsid w:val="00484706"/>
    <w:rsid w:val="00486B74"/>
    <w:rsid w:val="00486D4A"/>
    <w:rsid w:val="00487970"/>
    <w:rsid w:val="00495156"/>
    <w:rsid w:val="00496E04"/>
    <w:rsid w:val="00497767"/>
    <w:rsid w:val="004A01CB"/>
    <w:rsid w:val="004A1415"/>
    <w:rsid w:val="004A172F"/>
    <w:rsid w:val="004A4AFE"/>
    <w:rsid w:val="004B12CF"/>
    <w:rsid w:val="004B45C6"/>
    <w:rsid w:val="004B68D2"/>
    <w:rsid w:val="004C13BA"/>
    <w:rsid w:val="004C3ABF"/>
    <w:rsid w:val="004C4D30"/>
    <w:rsid w:val="004C5512"/>
    <w:rsid w:val="004D010E"/>
    <w:rsid w:val="004D2EBF"/>
    <w:rsid w:val="004D44BD"/>
    <w:rsid w:val="004D5D99"/>
    <w:rsid w:val="004D79C0"/>
    <w:rsid w:val="004E0503"/>
    <w:rsid w:val="004E19FA"/>
    <w:rsid w:val="004E622B"/>
    <w:rsid w:val="004E6B89"/>
    <w:rsid w:val="004F1CA0"/>
    <w:rsid w:val="004F776B"/>
    <w:rsid w:val="00504F6C"/>
    <w:rsid w:val="0050516F"/>
    <w:rsid w:val="005065BE"/>
    <w:rsid w:val="0051166E"/>
    <w:rsid w:val="0051173C"/>
    <w:rsid w:val="005122FF"/>
    <w:rsid w:val="00521252"/>
    <w:rsid w:val="00523E25"/>
    <w:rsid w:val="00524BE7"/>
    <w:rsid w:val="00527A5C"/>
    <w:rsid w:val="00530093"/>
    <w:rsid w:val="00531E49"/>
    <w:rsid w:val="00533E41"/>
    <w:rsid w:val="0053580E"/>
    <w:rsid w:val="00537221"/>
    <w:rsid w:val="00537285"/>
    <w:rsid w:val="005435AD"/>
    <w:rsid w:val="00553C01"/>
    <w:rsid w:val="00556886"/>
    <w:rsid w:val="00565617"/>
    <w:rsid w:val="00566776"/>
    <w:rsid w:val="00567681"/>
    <w:rsid w:val="00577BFA"/>
    <w:rsid w:val="00580698"/>
    <w:rsid w:val="00581F1C"/>
    <w:rsid w:val="0058253A"/>
    <w:rsid w:val="00585D44"/>
    <w:rsid w:val="005866E2"/>
    <w:rsid w:val="00593FB8"/>
    <w:rsid w:val="005A29EE"/>
    <w:rsid w:val="005A3F5D"/>
    <w:rsid w:val="005A7095"/>
    <w:rsid w:val="005B01EC"/>
    <w:rsid w:val="005B110C"/>
    <w:rsid w:val="005B5E97"/>
    <w:rsid w:val="005B7DEB"/>
    <w:rsid w:val="005B7E66"/>
    <w:rsid w:val="005C1FEF"/>
    <w:rsid w:val="005C36A3"/>
    <w:rsid w:val="005C6690"/>
    <w:rsid w:val="005D28D0"/>
    <w:rsid w:val="005D4AEE"/>
    <w:rsid w:val="005D4B9B"/>
    <w:rsid w:val="005D517E"/>
    <w:rsid w:val="005D672E"/>
    <w:rsid w:val="005E0EEA"/>
    <w:rsid w:val="005E2CF6"/>
    <w:rsid w:val="005E5D95"/>
    <w:rsid w:val="005E6332"/>
    <w:rsid w:val="005F6226"/>
    <w:rsid w:val="00600614"/>
    <w:rsid w:val="00610E70"/>
    <w:rsid w:val="00611070"/>
    <w:rsid w:val="006241A6"/>
    <w:rsid w:val="00626137"/>
    <w:rsid w:val="00632898"/>
    <w:rsid w:val="006369B4"/>
    <w:rsid w:val="00644365"/>
    <w:rsid w:val="00644C77"/>
    <w:rsid w:val="006525B6"/>
    <w:rsid w:val="00660DDF"/>
    <w:rsid w:val="00661BDD"/>
    <w:rsid w:val="00662D55"/>
    <w:rsid w:val="0066615A"/>
    <w:rsid w:val="006700D1"/>
    <w:rsid w:val="00671775"/>
    <w:rsid w:val="00671EFA"/>
    <w:rsid w:val="00673C35"/>
    <w:rsid w:val="0067537E"/>
    <w:rsid w:val="00684A66"/>
    <w:rsid w:val="006875DF"/>
    <w:rsid w:val="00690F1D"/>
    <w:rsid w:val="006A262D"/>
    <w:rsid w:val="006A27D7"/>
    <w:rsid w:val="006A4158"/>
    <w:rsid w:val="006A43C4"/>
    <w:rsid w:val="006A585E"/>
    <w:rsid w:val="006B0A9A"/>
    <w:rsid w:val="006B0DF5"/>
    <w:rsid w:val="006B55C2"/>
    <w:rsid w:val="006C0758"/>
    <w:rsid w:val="006C0C58"/>
    <w:rsid w:val="006C331A"/>
    <w:rsid w:val="006C6916"/>
    <w:rsid w:val="006D0984"/>
    <w:rsid w:val="006D4D8C"/>
    <w:rsid w:val="006D796C"/>
    <w:rsid w:val="006E1605"/>
    <w:rsid w:val="006E280D"/>
    <w:rsid w:val="006E3A3B"/>
    <w:rsid w:val="006E4B38"/>
    <w:rsid w:val="006F1A3B"/>
    <w:rsid w:val="006F7504"/>
    <w:rsid w:val="007003CB"/>
    <w:rsid w:val="0070233B"/>
    <w:rsid w:val="00704B07"/>
    <w:rsid w:val="00704D2F"/>
    <w:rsid w:val="007111F6"/>
    <w:rsid w:val="00712105"/>
    <w:rsid w:val="00720422"/>
    <w:rsid w:val="00723E49"/>
    <w:rsid w:val="00726AA5"/>
    <w:rsid w:val="00731CAB"/>
    <w:rsid w:val="007344BD"/>
    <w:rsid w:val="00734587"/>
    <w:rsid w:val="00740805"/>
    <w:rsid w:val="00742A60"/>
    <w:rsid w:val="00746660"/>
    <w:rsid w:val="00750375"/>
    <w:rsid w:val="00750844"/>
    <w:rsid w:val="00751BB2"/>
    <w:rsid w:val="00752986"/>
    <w:rsid w:val="0075475E"/>
    <w:rsid w:val="00762939"/>
    <w:rsid w:val="00763C3E"/>
    <w:rsid w:val="00770B7F"/>
    <w:rsid w:val="00772DB0"/>
    <w:rsid w:val="00773436"/>
    <w:rsid w:val="00773BF7"/>
    <w:rsid w:val="0077765E"/>
    <w:rsid w:val="00777D8B"/>
    <w:rsid w:val="00780943"/>
    <w:rsid w:val="00783328"/>
    <w:rsid w:val="00784093"/>
    <w:rsid w:val="00784E65"/>
    <w:rsid w:val="007878BF"/>
    <w:rsid w:val="00791DDE"/>
    <w:rsid w:val="007A0638"/>
    <w:rsid w:val="007A0DC9"/>
    <w:rsid w:val="007A2A85"/>
    <w:rsid w:val="007A3256"/>
    <w:rsid w:val="007A4CE0"/>
    <w:rsid w:val="007A5B37"/>
    <w:rsid w:val="007A75CC"/>
    <w:rsid w:val="007B3EC6"/>
    <w:rsid w:val="007B70CF"/>
    <w:rsid w:val="007C0820"/>
    <w:rsid w:val="007C1FB1"/>
    <w:rsid w:val="007C3374"/>
    <w:rsid w:val="007C35C2"/>
    <w:rsid w:val="007C3A45"/>
    <w:rsid w:val="007D2250"/>
    <w:rsid w:val="007D710C"/>
    <w:rsid w:val="007D7B6C"/>
    <w:rsid w:val="007E410A"/>
    <w:rsid w:val="007E4C79"/>
    <w:rsid w:val="007E617C"/>
    <w:rsid w:val="007F0698"/>
    <w:rsid w:val="007F1C45"/>
    <w:rsid w:val="007F36B6"/>
    <w:rsid w:val="007F396F"/>
    <w:rsid w:val="007F535A"/>
    <w:rsid w:val="007F73D6"/>
    <w:rsid w:val="00804E79"/>
    <w:rsid w:val="0080589D"/>
    <w:rsid w:val="00807D46"/>
    <w:rsid w:val="00810C59"/>
    <w:rsid w:val="008125D9"/>
    <w:rsid w:val="00816881"/>
    <w:rsid w:val="008168AA"/>
    <w:rsid w:val="00823C14"/>
    <w:rsid w:val="0082432B"/>
    <w:rsid w:val="008267A3"/>
    <w:rsid w:val="00827401"/>
    <w:rsid w:val="00830E65"/>
    <w:rsid w:val="008325C5"/>
    <w:rsid w:val="00840EBF"/>
    <w:rsid w:val="008420D8"/>
    <w:rsid w:val="00855F78"/>
    <w:rsid w:val="0086157B"/>
    <w:rsid w:val="00865BCA"/>
    <w:rsid w:val="00867AED"/>
    <w:rsid w:val="00872511"/>
    <w:rsid w:val="00873148"/>
    <w:rsid w:val="0087511C"/>
    <w:rsid w:val="00881096"/>
    <w:rsid w:val="008816B9"/>
    <w:rsid w:val="0088185A"/>
    <w:rsid w:val="00883DFF"/>
    <w:rsid w:val="0088574F"/>
    <w:rsid w:val="00887116"/>
    <w:rsid w:val="008901BA"/>
    <w:rsid w:val="008956BF"/>
    <w:rsid w:val="008A089C"/>
    <w:rsid w:val="008A232F"/>
    <w:rsid w:val="008A4CCB"/>
    <w:rsid w:val="008B4A61"/>
    <w:rsid w:val="008B6A03"/>
    <w:rsid w:val="008C1644"/>
    <w:rsid w:val="008D09E1"/>
    <w:rsid w:val="008D2E41"/>
    <w:rsid w:val="008D5F78"/>
    <w:rsid w:val="008E18ED"/>
    <w:rsid w:val="008E34FE"/>
    <w:rsid w:val="008E3CCB"/>
    <w:rsid w:val="008E4D13"/>
    <w:rsid w:val="008F062D"/>
    <w:rsid w:val="008F0F72"/>
    <w:rsid w:val="008F6EB2"/>
    <w:rsid w:val="008F7D24"/>
    <w:rsid w:val="0090006B"/>
    <w:rsid w:val="009008B7"/>
    <w:rsid w:val="00902FA7"/>
    <w:rsid w:val="009045CB"/>
    <w:rsid w:val="00907D16"/>
    <w:rsid w:val="00910FEB"/>
    <w:rsid w:val="009134E9"/>
    <w:rsid w:val="009141F5"/>
    <w:rsid w:val="009157E6"/>
    <w:rsid w:val="00915921"/>
    <w:rsid w:val="00922611"/>
    <w:rsid w:val="00922EF7"/>
    <w:rsid w:val="00924150"/>
    <w:rsid w:val="00927661"/>
    <w:rsid w:val="00932E7A"/>
    <w:rsid w:val="0093526C"/>
    <w:rsid w:val="00935FB4"/>
    <w:rsid w:val="00955204"/>
    <w:rsid w:val="00960A5A"/>
    <w:rsid w:val="00962356"/>
    <w:rsid w:val="0096563E"/>
    <w:rsid w:val="00970988"/>
    <w:rsid w:val="009712DA"/>
    <w:rsid w:val="009730F0"/>
    <w:rsid w:val="00974561"/>
    <w:rsid w:val="009758DC"/>
    <w:rsid w:val="00976CA5"/>
    <w:rsid w:val="00977E4D"/>
    <w:rsid w:val="00982A83"/>
    <w:rsid w:val="009903F3"/>
    <w:rsid w:val="009913E0"/>
    <w:rsid w:val="009A2541"/>
    <w:rsid w:val="009A2786"/>
    <w:rsid w:val="009A2838"/>
    <w:rsid w:val="009A419E"/>
    <w:rsid w:val="009B2708"/>
    <w:rsid w:val="009C1930"/>
    <w:rsid w:val="009C30D9"/>
    <w:rsid w:val="009D065C"/>
    <w:rsid w:val="009D2E5D"/>
    <w:rsid w:val="009D3163"/>
    <w:rsid w:val="009E1EB3"/>
    <w:rsid w:val="009E4924"/>
    <w:rsid w:val="009E7848"/>
    <w:rsid w:val="009F0A7F"/>
    <w:rsid w:val="009F3866"/>
    <w:rsid w:val="009F3A46"/>
    <w:rsid w:val="009F6E41"/>
    <w:rsid w:val="00A01516"/>
    <w:rsid w:val="00A052A2"/>
    <w:rsid w:val="00A103FD"/>
    <w:rsid w:val="00A203D9"/>
    <w:rsid w:val="00A218BF"/>
    <w:rsid w:val="00A2481B"/>
    <w:rsid w:val="00A27476"/>
    <w:rsid w:val="00A40CDE"/>
    <w:rsid w:val="00A410FF"/>
    <w:rsid w:val="00A44CD6"/>
    <w:rsid w:val="00A44DBB"/>
    <w:rsid w:val="00A462E0"/>
    <w:rsid w:val="00A46AD2"/>
    <w:rsid w:val="00A50931"/>
    <w:rsid w:val="00A51B44"/>
    <w:rsid w:val="00A61EA7"/>
    <w:rsid w:val="00A62B37"/>
    <w:rsid w:val="00A70879"/>
    <w:rsid w:val="00A70EC0"/>
    <w:rsid w:val="00A72341"/>
    <w:rsid w:val="00A74854"/>
    <w:rsid w:val="00A85982"/>
    <w:rsid w:val="00A9534A"/>
    <w:rsid w:val="00A96ED7"/>
    <w:rsid w:val="00A97E54"/>
    <w:rsid w:val="00AA0BC7"/>
    <w:rsid w:val="00AA5C53"/>
    <w:rsid w:val="00AB0780"/>
    <w:rsid w:val="00AB48A7"/>
    <w:rsid w:val="00AB5C11"/>
    <w:rsid w:val="00AC16E1"/>
    <w:rsid w:val="00AC38C5"/>
    <w:rsid w:val="00AD04C4"/>
    <w:rsid w:val="00AD10E6"/>
    <w:rsid w:val="00AD2A6D"/>
    <w:rsid w:val="00AD2D81"/>
    <w:rsid w:val="00AD5F78"/>
    <w:rsid w:val="00AE2177"/>
    <w:rsid w:val="00AE2790"/>
    <w:rsid w:val="00AF015D"/>
    <w:rsid w:val="00AF0933"/>
    <w:rsid w:val="00AF133E"/>
    <w:rsid w:val="00AF2596"/>
    <w:rsid w:val="00AF3E41"/>
    <w:rsid w:val="00AF7867"/>
    <w:rsid w:val="00B01DE2"/>
    <w:rsid w:val="00B0601A"/>
    <w:rsid w:val="00B070B2"/>
    <w:rsid w:val="00B20149"/>
    <w:rsid w:val="00B215A5"/>
    <w:rsid w:val="00B24483"/>
    <w:rsid w:val="00B26D86"/>
    <w:rsid w:val="00B371B5"/>
    <w:rsid w:val="00B42119"/>
    <w:rsid w:val="00B42D6D"/>
    <w:rsid w:val="00B47E68"/>
    <w:rsid w:val="00B51807"/>
    <w:rsid w:val="00B52ECC"/>
    <w:rsid w:val="00B558BC"/>
    <w:rsid w:val="00B6156D"/>
    <w:rsid w:val="00B66651"/>
    <w:rsid w:val="00B67AE4"/>
    <w:rsid w:val="00B74288"/>
    <w:rsid w:val="00B74B2A"/>
    <w:rsid w:val="00B81CCF"/>
    <w:rsid w:val="00B83726"/>
    <w:rsid w:val="00B84538"/>
    <w:rsid w:val="00B85072"/>
    <w:rsid w:val="00B85E93"/>
    <w:rsid w:val="00B9064A"/>
    <w:rsid w:val="00B92091"/>
    <w:rsid w:val="00B94A09"/>
    <w:rsid w:val="00BA0747"/>
    <w:rsid w:val="00BA2B4B"/>
    <w:rsid w:val="00BA405F"/>
    <w:rsid w:val="00BA750E"/>
    <w:rsid w:val="00BA7512"/>
    <w:rsid w:val="00BB03C1"/>
    <w:rsid w:val="00BB0E60"/>
    <w:rsid w:val="00BB16C5"/>
    <w:rsid w:val="00BB7B06"/>
    <w:rsid w:val="00BC04E9"/>
    <w:rsid w:val="00BC738A"/>
    <w:rsid w:val="00BC783E"/>
    <w:rsid w:val="00BE2337"/>
    <w:rsid w:val="00BE30B8"/>
    <w:rsid w:val="00BE51D2"/>
    <w:rsid w:val="00BE57DE"/>
    <w:rsid w:val="00BE5838"/>
    <w:rsid w:val="00BE7C5F"/>
    <w:rsid w:val="00BF05A1"/>
    <w:rsid w:val="00BF3FDD"/>
    <w:rsid w:val="00BF5153"/>
    <w:rsid w:val="00BF5CEC"/>
    <w:rsid w:val="00BF60EA"/>
    <w:rsid w:val="00C00DFC"/>
    <w:rsid w:val="00C011A7"/>
    <w:rsid w:val="00C01F48"/>
    <w:rsid w:val="00C02596"/>
    <w:rsid w:val="00C109ED"/>
    <w:rsid w:val="00C16738"/>
    <w:rsid w:val="00C20D5D"/>
    <w:rsid w:val="00C21C7D"/>
    <w:rsid w:val="00C22EC5"/>
    <w:rsid w:val="00C24374"/>
    <w:rsid w:val="00C244DB"/>
    <w:rsid w:val="00C26902"/>
    <w:rsid w:val="00C31FA0"/>
    <w:rsid w:val="00C3312E"/>
    <w:rsid w:val="00C33C3E"/>
    <w:rsid w:val="00C35092"/>
    <w:rsid w:val="00C44DD0"/>
    <w:rsid w:val="00C45B26"/>
    <w:rsid w:val="00C555B5"/>
    <w:rsid w:val="00C566AD"/>
    <w:rsid w:val="00C56AA4"/>
    <w:rsid w:val="00C56DAA"/>
    <w:rsid w:val="00C57A28"/>
    <w:rsid w:val="00C628B5"/>
    <w:rsid w:val="00C631C0"/>
    <w:rsid w:val="00C643CA"/>
    <w:rsid w:val="00C650D4"/>
    <w:rsid w:val="00C67E11"/>
    <w:rsid w:val="00C70DB4"/>
    <w:rsid w:val="00C743DE"/>
    <w:rsid w:val="00C769D9"/>
    <w:rsid w:val="00C8453A"/>
    <w:rsid w:val="00C91074"/>
    <w:rsid w:val="00C95A45"/>
    <w:rsid w:val="00C97223"/>
    <w:rsid w:val="00C97745"/>
    <w:rsid w:val="00CA2E7E"/>
    <w:rsid w:val="00CA5948"/>
    <w:rsid w:val="00CA59DC"/>
    <w:rsid w:val="00CB1E2E"/>
    <w:rsid w:val="00CB5041"/>
    <w:rsid w:val="00CB67DF"/>
    <w:rsid w:val="00CC1AF2"/>
    <w:rsid w:val="00CC38E4"/>
    <w:rsid w:val="00CC4DF4"/>
    <w:rsid w:val="00CC6794"/>
    <w:rsid w:val="00CC713F"/>
    <w:rsid w:val="00CD20A0"/>
    <w:rsid w:val="00CD4DD8"/>
    <w:rsid w:val="00CD6AAA"/>
    <w:rsid w:val="00CE0EBB"/>
    <w:rsid w:val="00CE1B21"/>
    <w:rsid w:val="00CE2F8D"/>
    <w:rsid w:val="00CE51A4"/>
    <w:rsid w:val="00CE7E53"/>
    <w:rsid w:val="00CF0840"/>
    <w:rsid w:val="00CF217A"/>
    <w:rsid w:val="00D02EA2"/>
    <w:rsid w:val="00D0341A"/>
    <w:rsid w:val="00D03B90"/>
    <w:rsid w:val="00D05125"/>
    <w:rsid w:val="00D06C60"/>
    <w:rsid w:val="00D072A5"/>
    <w:rsid w:val="00D100C5"/>
    <w:rsid w:val="00D12498"/>
    <w:rsid w:val="00D20E4E"/>
    <w:rsid w:val="00D22CD1"/>
    <w:rsid w:val="00D24164"/>
    <w:rsid w:val="00D30A6A"/>
    <w:rsid w:val="00D33B99"/>
    <w:rsid w:val="00D374A3"/>
    <w:rsid w:val="00D41F04"/>
    <w:rsid w:val="00D4209D"/>
    <w:rsid w:val="00D43EE8"/>
    <w:rsid w:val="00D448B0"/>
    <w:rsid w:val="00D46419"/>
    <w:rsid w:val="00D46F78"/>
    <w:rsid w:val="00D51291"/>
    <w:rsid w:val="00D51F39"/>
    <w:rsid w:val="00D61FD2"/>
    <w:rsid w:val="00D67CA4"/>
    <w:rsid w:val="00D74575"/>
    <w:rsid w:val="00D84A1D"/>
    <w:rsid w:val="00D86201"/>
    <w:rsid w:val="00D931B1"/>
    <w:rsid w:val="00DA117B"/>
    <w:rsid w:val="00DA240A"/>
    <w:rsid w:val="00DA2504"/>
    <w:rsid w:val="00DA27A0"/>
    <w:rsid w:val="00DA2932"/>
    <w:rsid w:val="00DA5859"/>
    <w:rsid w:val="00DB2964"/>
    <w:rsid w:val="00DB2EEB"/>
    <w:rsid w:val="00DB4C01"/>
    <w:rsid w:val="00DB5411"/>
    <w:rsid w:val="00DC5FCB"/>
    <w:rsid w:val="00DC7ACF"/>
    <w:rsid w:val="00DD0216"/>
    <w:rsid w:val="00DD09E4"/>
    <w:rsid w:val="00DD1EB2"/>
    <w:rsid w:val="00DD38C4"/>
    <w:rsid w:val="00DD464E"/>
    <w:rsid w:val="00DE5F36"/>
    <w:rsid w:val="00DF48DD"/>
    <w:rsid w:val="00E036ED"/>
    <w:rsid w:val="00E06F54"/>
    <w:rsid w:val="00E07183"/>
    <w:rsid w:val="00E14AA1"/>
    <w:rsid w:val="00E27022"/>
    <w:rsid w:val="00E32A94"/>
    <w:rsid w:val="00E32D33"/>
    <w:rsid w:val="00E33662"/>
    <w:rsid w:val="00E441CB"/>
    <w:rsid w:val="00E44E0E"/>
    <w:rsid w:val="00E51C9C"/>
    <w:rsid w:val="00E52108"/>
    <w:rsid w:val="00E52B0D"/>
    <w:rsid w:val="00E55591"/>
    <w:rsid w:val="00E56495"/>
    <w:rsid w:val="00E56500"/>
    <w:rsid w:val="00E57FE5"/>
    <w:rsid w:val="00E60BC5"/>
    <w:rsid w:val="00E62D29"/>
    <w:rsid w:val="00E6523F"/>
    <w:rsid w:val="00E65889"/>
    <w:rsid w:val="00E66257"/>
    <w:rsid w:val="00E7046D"/>
    <w:rsid w:val="00E83487"/>
    <w:rsid w:val="00E852E0"/>
    <w:rsid w:val="00E863B4"/>
    <w:rsid w:val="00E8696A"/>
    <w:rsid w:val="00E87ACC"/>
    <w:rsid w:val="00E94FB1"/>
    <w:rsid w:val="00E95497"/>
    <w:rsid w:val="00E96226"/>
    <w:rsid w:val="00E96CE4"/>
    <w:rsid w:val="00E96D79"/>
    <w:rsid w:val="00E97994"/>
    <w:rsid w:val="00EC1E0C"/>
    <w:rsid w:val="00EC36CB"/>
    <w:rsid w:val="00ED0553"/>
    <w:rsid w:val="00ED48E5"/>
    <w:rsid w:val="00EE3E85"/>
    <w:rsid w:val="00EF17C7"/>
    <w:rsid w:val="00EF1836"/>
    <w:rsid w:val="00EF4973"/>
    <w:rsid w:val="00EF4A04"/>
    <w:rsid w:val="00EF734D"/>
    <w:rsid w:val="00F00DA5"/>
    <w:rsid w:val="00F016A2"/>
    <w:rsid w:val="00F01E03"/>
    <w:rsid w:val="00F01F35"/>
    <w:rsid w:val="00F03EEE"/>
    <w:rsid w:val="00F04B97"/>
    <w:rsid w:val="00F11073"/>
    <w:rsid w:val="00F1277F"/>
    <w:rsid w:val="00F14EEB"/>
    <w:rsid w:val="00F15F44"/>
    <w:rsid w:val="00F177CA"/>
    <w:rsid w:val="00F17E65"/>
    <w:rsid w:val="00F2287B"/>
    <w:rsid w:val="00F234CC"/>
    <w:rsid w:val="00F2666D"/>
    <w:rsid w:val="00F31205"/>
    <w:rsid w:val="00F376D9"/>
    <w:rsid w:val="00F408CB"/>
    <w:rsid w:val="00F41A4B"/>
    <w:rsid w:val="00F443A2"/>
    <w:rsid w:val="00F52681"/>
    <w:rsid w:val="00F53040"/>
    <w:rsid w:val="00F53F83"/>
    <w:rsid w:val="00F60915"/>
    <w:rsid w:val="00F70504"/>
    <w:rsid w:val="00F71A6B"/>
    <w:rsid w:val="00F726EC"/>
    <w:rsid w:val="00F72909"/>
    <w:rsid w:val="00F73F15"/>
    <w:rsid w:val="00F77707"/>
    <w:rsid w:val="00F805B8"/>
    <w:rsid w:val="00F815BB"/>
    <w:rsid w:val="00F9257D"/>
    <w:rsid w:val="00F94576"/>
    <w:rsid w:val="00F96BDF"/>
    <w:rsid w:val="00FA23E4"/>
    <w:rsid w:val="00FA247B"/>
    <w:rsid w:val="00FA2604"/>
    <w:rsid w:val="00FA3121"/>
    <w:rsid w:val="00FA4CA8"/>
    <w:rsid w:val="00FA7CC3"/>
    <w:rsid w:val="00FB27C3"/>
    <w:rsid w:val="00FB4072"/>
    <w:rsid w:val="00FB5332"/>
    <w:rsid w:val="00FC4396"/>
    <w:rsid w:val="00FC71AB"/>
    <w:rsid w:val="00FC784B"/>
    <w:rsid w:val="00FD757D"/>
    <w:rsid w:val="00FD7839"/>
    <w:rsid w:val="00FD788B"/>
    <w:rsid w:val="00FE37B0"/>
    <w:rsid w:val="00FF3A9B"/>
    <w:rsid w:val="0100390C"/>
    <w:rsid w:val="013C67AF"/>
    <w:rsid w:val="015C2066"/>
    <w:rsid w:val="0196736C"/>
    <w:rsid w:val="019E4ED3"/>
    <w:rsid w:val="01A10570"/>
    <w:rsid w:val="01A86A17"/>
    <w:rsid w:val="01B1200E"/>
    <w:rsid w:val="01B51838"/>
    <w:rsid w:val="01B81725"/>
    <w:rsid w:val="02214670"/>
    <w:rsid w:val="02273CCA"/>
    <w:rsid w:val="0231333B"/>
    <w:rsid w:val="0250441F"/>
    <w:rsid w:val="02974AD8"/>
    <w:rsid w:val="02A14C7A"/>
    <w:rsid w:val="02FA25DD"/>
    <w:rsid w:val="03074C54"/>
    <w:rsid w:val="031D7AF8"/>
    <w:rsid w:val="034F6E24"/>
    <w:rsid w:val="03903C4E"/>
    <w:rsid w:val="039A2535"/>
    <w:rsid w:val="03AA50B0"/>
    <w:rsid w:val="03B804CE"/>
    <w:rsid w:val="03E05C76"/>
    <w:rsid w:val="044955CA"/>
    <w:rsid w:val="044D4572"/>
    <w:rsid w:val="0490144A"/>
    <w:rsid w:val="049F343C"/>
    <w:rsid w:val="04EB042F"/>
    <w:rsid w:val="04F1766E"/>
    <w:rsid w:val="055C1EB2"/>
    <w:rsid w:val="05816FE5"/>
    <w:rsid w:val="05925BF4"/>
    <w:rsid w:val="060B25DD"/>
    <w:rsid w:val="061B2489"/>
    <w:rsid w:val="06606BFB"/>
    <w:rsid w:val="068E3768"/>
    <w:rsid w:val="06AB3C07"/>
    <w:rsid w:val="071C0D73"/>
    <w:rsid w:val="07B611C8"/>
    <w:rsid w:val="080453A4"/>
    <w:rsid w:val="087F780C"/>
    <w:rsid w:val="08803584"/>
    <w:rsid w:val="08963AD8"/>
    <w:rsid w:val="08D14831"/>
    <w:rsid w:val="08DA0EE6"/>
    <w:rsid w:val="08E9737B"/>
    <w:rsid w:val="09063A89"/>
    <w:rsid w:val="09346111"/>
    <w:rsid w:val="093A2C5C"/>
    <w:rsid w:val="0976316B"/>
    <w:rsid w:val="097E5D15"/>
    <w:rsid w:val="09D678FF"/>
    <w:rsid w:val="09FB55B8"/>
    <w:rsid w:val="0A07023A"/>
    <w:rsid w:val="0A2A7C4B"/>
    <w:rsid w:val="0A5C592B"/>
    <w:rsid w:val="0A803051"/>
    <w:rsid w:val="0ADA341F"/>
    <w:rsid w:val="0B333F46"/>
    <w:rsid w:val="0B445E0F"/>
    <w:rsid w:val="0B513F68"/>
    <w:rsid w:val="0B566E6B"/>
    <w:rsid w:val="0B5B5951"/>
    <w:rsid w:val="0B9F6417"/>
    <w:rsid w:val="0BC8771C"/>
    <w:rsid w:val="0C423F21"/>
    <w:rsid w:val="0CDD7965"/>
    <w:rsid w:val="0CF245A5"/>
    <w:rsid w:val="0D074274"/>
    <w:rsid w:val="0D410B5B"/>
    <w:rsid w:val="0D5D39E6"/>
    <w:rsid w:val="0D7A5AB0"/>
    <w:rsid w:val="0DF50570"/>
    <w:rsid w:val="0E0523B9"/>
    <w:rsid w:val="0E1350C3"/>
    <w:rsid w:val="0E15651D"/>
    <w:rsid w:val="0E17194F"/>
    <w:rsid w:val="0E4105B3"/>
    <w:rsid w:val="0E835B7C"/>
    <w:rsid w:val="0ED168E7"/>
    <w:rsid w:val="0ED80C57"/>
    <w:rsid w:val="0F1E6342"/>
    <w:rsid w:val="0F261D95"/>
    <w:rsid w:val="0F292363"/>
    <w:rsid w:val="0F37588D"/>
    <w:rsid w:val="0F4B02BF"/>
    <w:rsid w:val="0F777DD1"/>
    <w:rsid w:val="0FB74405"/>
    <w:rsid w:val="102C3137"/>
    <w:rsid w:val="10594DE6"/>
    <w:rsid w:val="107751B2"/>
    <w:rsid w:val="10B95885"/>
    <w:rsid w:val="10F7015B"/>
    <w:rsid w:val="11032FA4"/>
    <w:rsid w:val="110C3C07"/>
    <w:rsid w:val="116C3123"/>
    <w:rsid w:val="11904838"/>
    <w:rsid w:val="11BB6C8F"/>
    <w:rsid w:val="12333355"/>
    <w:rsid w:val="127978A5"/>
    <w:rsid w:val="12816876"/>
    <w:rsid w:val="12856816"/>
    <w:rsid w:val="12B10F0A"/>
    <w:rsid w:val="12CF313E"/>
    <w:rsid w:val="12E4207B"/>
    <w:rsid w:val="12E50BB3"/>
    <w:rsid w:val="12FD6225"/>
    <w:rsid w:val="13001549"/>
    <w:rsid w:val="139F22D1"/>
    <w:rsid w:val="13B54A2A"/>
    <w:rsid w:val="140D2592"/>
    <w:rsid w:val="14200A53"/>
    <w:rsid w:val="146F40F7"/>
    <w:rsid w:val="14774913"/>
    <w:rsid w:val="14784774"/>
    <w:rsid w:val="149F4D92"/>
    <w:rsid w:val="15113EE2"/>
    <w:rsid w:val="1557566D"/>
    <w:rsid w:val="15673B02"/>
    <w:rsid w:val="15851516"/>
    <w:rsid w:val="15B27755"/>
    <w:rsid w:val="15B91E83"/>
    <w:rsid w:val="15C727F2"/>
    <w:rsid w:val="15FC73D3"/>
    <w:rsid w:val="160752E5"/>
    <w:rsid w:val="160A01ED"/>
    <w:rsid w:val="161B48EC"/>
    <w:rsid w:val="161D68B6"/>
    <w:rsid w:val="16251155"/>
    <w:rsid w:val="16354966"/>
    <w:rsid w:val="16E01DBD"/>
    <w:rsid w:val="17430E7E"/>
    <w:rsid w:val="174C08AB"/>
    <w:rsid w:val="1778554C"/>
    <w:rsid w:val="177D401A"/>
    <w:rsid w:val="17D41C91"/>
    <w:rsid w:val="18025D64"/>
    <w:rsid w:val="18273A1C"/>
    <w:rsid w:val="183A374F"/>
    <w:rsid w:val="189F659D"/>
    <w:rsid w:val="18B906DC"/>
    <w:rsid w:val="18C33745"/>
    <w:rsid w:val="18D52609"/>
    <w:rsid w:val="18ED23C1"/>
    <w:rsid w:val="192D468E"/>
    <w:rsid w:val="1931462A"/>
    <w:rsid w:val="194D300E"/>
    <w:rsid w:val="19632832"/>
    <w:rsid w:val="19D41982"/>
    <w:rsid w:val="19F327C0"/>
    <w:rsid w:val="1A1A55E6"/>
    <w:rsid w:val="1A216482"/>
    <w:rsid w:val="1A2E5D3F"/>
    <w:rsid w:val="1A606D71"/>
    <w:rsid w:val="1A710F7F"/>
    <w:rsid w:val="1AAA09E2"/>
    <w:rsid w:val="1AAC5624"/>
    <w:rsid w:val="1B474ADD"/>
    <w:rsid w:val="1B8D003A"/>
    <w:rsid w:val="1BAE75BC"/>
    <w:rsid w:val="1BB77A49"/>
    <w:rsid w:val="1C2A3ADB"/>
    <w:rsid w:val="1C74320F"/>
    <w:rsid w:val="1C8460AF"/>
    <w:rsid w:val="1CCD616C"/>
    <w:rsid w:val="1D0E4317"/>
    <w:rsid w:val="1D192003"/>
    <w:rsid w:val="1D1969E2"/>
    <w:rsid w:val="1DAD6772"/>
    <w:rsid w:val="1DD261D8"/>
    <w:rsid w:val="1E2A1B70"/>
    <w:rsid w:val="1E2B6D2A"/>
    <w:rsid w:val="1E6C1CAA"/>
    <w:rsid w:val="1E6C3F37"/>
    <w:rsid w:val="1E780F3A"/>
    <w:rsid w:val="1E960FB4"/>
    <w:rsid w:val="1EC41FC5"/>
    <w:rsid w:val="1F214611"/>
    <w:rsid w:val="1F31675B"/>
    <w:rsid w:val="1F5D659F"/>
    <w:rsid w:val="1F69450C"/>
    <w:rsid w:val="1FBA5176"/>
    <w:rsid w:val="1FEA15B7"/>
    <w:rsid w:val="1FFD4781"/>
    <w:rsid w:val="204A624F"/>
    <w:rsid w:val="206C108B"/>
    <w:rsid w:val="20803CC9"/>
    <w:rsid w:val="20C5240A"/>
    <w:rsid w:val="215C4736"/>
    <w:rsid w:val="216E446A"/>
    <w:rsid w:val="21BA76AF"/>
    <w:rsid w:val="21C67791"/>
    <w:rsid w:val="21D342CD"/>
    <w:rsid w:val="21F126E7"/>
    <w:rsid w:val="21F26E49"/>
    <w:rsid w:val="21FE4DF2"/>
    <w:rsid w:val="22037F61"/>
    <w:rsid w:val="224D0523"/>
    <w:rsid w:val="224F2D91"/>
    <w:rsid w:val="22AB7E0E"/>
    <w:rsid w:val="22BB667A"/>
    <w:rsid w:val="22EE13BE"/>
    <w:rsid w:val="22EF4E9A"/>
    <w:rsid w:val="23184F71"/>
    <w:rsid w:val="2340101B"/>
    <w:rsid w:val="235D6544"/>
    <w:rsid w:val="23B343B6"/>
    <w:rsid w:val="242A0B1C"/>
    <w:rsid w:val="24407927"/>
    <w:rsid w:val="24545B99"/>
    <w:rsid w:val="24724271"/>
    <w:rsid w:val="247725A3"/>
    <w:rsid w:val="24C26FA6"/>
    <w:rsid w:val="24F74A1C"/>
    <w:rsid w:val="251D76E5"/>
    <w:rsid w:val="25302162"/>
    <w:rsid w:val="25607E7E"/>
    <w:rsid w:val="257A162F"/>
    <w:rsid w:val="25C812E3"/>
    <w:rsid w:val="25D845A8"/>
    <w:rsid w:val="25DC01D5"/>
    <w:rsid w:val="25DF2DFD"/>
    <w:rsid w:val="25E17DC7"/>
    <w:rsid w:val="25F413E1"/>
    <w:rsid w:val="26215F4F"/>
    <w:rsid w:val="268169ED"/>
    <w:rsid w:val="268B0804"/>
    <w:rsid w:val="26EF3957"/>
    <w:rsid w:val="27111B1F"/>
    <w:rsid w:val="27146C09"/>
    <w:rsid w:val="27181100"/>
    <w:rsid w:val="272A1F38"/>
    <w:rsid w:val="274838B9"/>
    <w:rsid w:val="279E41D4"/>
    <w:rsid w:val="27A961FC"/>
    <w:rsid w:val="27C06EFE"/>
    <w:rsid w:val="27CB7F20"/>
    <w:rsid w:val="27D13FF6"/>
    <w:rsid w:val="27D46DAC"/>
    <w:rsid w:val="27E1561F"/>
    <w:rsid w:val="27EF70ED"/>
    <w:rsid w:val="27F320B9"/>
    <w:rsid w:val="28421F73"/>
    <w:rsid w:val="28555930"/>
    <w:rsid w:val="2886653D"/>
    <w:rsid w:val="28926C90"/>
    <w:rsid w:val="28967509"/>
    <w:rsid w:val="28CD17EE"/>
    <w:rsid w:val="28EC45F2"/>
    <w:rsid w:val="28F60814"/>
    <w:rsid w:val="294206B6"/>
    <w:rsid w:val="29501BF9"/>
    <w:rsid w:val="295137A0"/>
    <w:rsid w:val="29F17D77"/>
    <w:rsid w:val="2A05417C"/>
    <w:rsid w:val="2A425663"/>
    <w:rsid w:val="2B040435"/>
    <w:rsid w:val="2B0D6AA1"/>
    <w:rsid w:val="2B116F5B"/>
    <w:rsid w:val="2B1716CE"/>
    <w:rsid w:val="2B4E64E2"/>
    <w:rsid w:val="2B5E10AB"/>
    <w:rsid w:val="2B7D3C27"/>
    <w:rsid w:val="2B832D32"/>
    <w:rsid w:val="2BB27293"/>
    <w:rsid w:val="2C6D3C9C"/>
    <w:rsid w:val="2C7843EE"/>
    <w:rsid w:val="2C970D19"/>
    <w:rsid w:val="2CA703CC"/>
    <w:rsid w:val="2CB22D43"/>
    <w:rsid w:val="2CC55886"/>
    <w:rsid w:val="2CCA6AD3"/>
    <w:rsid w:val="2CD41277"/>
    <w:rsid w:val="2CFC5020"/>
    <w:rsid w:val="2D167022"/>
    <w:rsid w:val="2D297497"/>
    <w:rsid w:val="2D7C3A6A"/>
    <w:rsid w:val="2DB52C05"/>
    <w:rsid w:val="2DC01BA9"/>
    <w:rsid w:val="2E0D3D88"/>
    <w:rsid w:val="2E1D6EE3"/>
    <w:rsid w:val="2E36630F"/>
    <w:rsid w:val="2E3771AC"/>
    <w:rsid w:val="2E497F02"/>
    <w:rsid w:val="2E6B5A51"/>
    <w:rsid w:val="2E9F4D84"/>
    <w:rsid w:val="2EB15433"/>
    <w:rsid w:val="2F212B1B"/>
    <w:rsid w:val="2F6D7B0F"/>
    <w:rsid w:val="2F7C63A0"/>
    <w:rsid w:val="2FDB2CCA"/>
    <w:rsid w:val="2FE93783"/>
    <w:rsid w:val="300C557A"/>
    <w:rsid w:val="3025488D"/>
    <w:rsid w:val="304B0759"/>
    <w:rsid w:val="306565CE"/>
    <w:rsid w:val="30BC54E0"/>
    <w:rsid w:val="30D170EE"/>
    <w:rsid w:val="30E3277E"/>
    <w:rsid w:val="31104BF6"/>
    <w:rsid w:val="311E226C"/>
    <w:rsid w:val="317C228B"/>
    <w:rsid w:val="31BC66E0"/>
    <w:rsid w:val="31CA1248"/>
    <w:rsid w:val="31CB234F"/>
    <w:rsid w:val="31EB11BF"/>
    <w:rsid w:val="323D0B3E"/>
    <w:rsid w:val="32432DA9"/>
    <w:rsid w:val="3244724D"/>
    <w:rsid w:val="32717916"/>
    <w:rsid w:val="32EF4D61"/>
    <w:rsid w:val="330A7646"/>
    <w:rsid w:val="33837901"/>
    <w:rsid w:val="33E10D39"/>
    <w:rsid w:val="33F435BC"/>
    <w:rsid w:val="3451103A"/>
    <w:rsid w:val="34592D57"/>
    <w:rsid w:val="34953EBB"/>
    <w:rsid w:val="34B55AFD"/>
    <w:rsid w:val="34B96B65"/>
    <w:rsid w:val="34E36F2C"/>
    <w:rsid w:val="34FA0753"/>
    <w:rsid w:val="35095341"/>
    <w:rsid w:val="351D1FD7"/>
    <w:rsid w:val="35904CE4"/>
    <w:rsid w:val="36050AA1"/>
    <w:rsid w:val="36146F36"/>
    <w:rsid w:val="361B237F"/>
    <w:rsid w:val="361E02EF"/>
    <w:rsid w:val="361E5461"/>
    <w:rsid w:val="36280C33"/>
    <w:rsid w:val="3639699D"/>
    <w:rsid w:val="36414BDC"/>
    <w:rsid w:val="364C6576"/>
    <w:rsid w:val="364F4D14"/>
    <w:rsid w:val="36857E34"/>
    <w:rsid w:val="368A7406"/>
    <w:rsid w:val="369342FF"/>
    <w:rsid w:val="369D33CF"/>
    <w:rsid w:val="36AA789A"/>
    <w:rsid w:val="36D575EF"/>
    <w:rsid w:val="36E819FA"/>
    <w:rsid w:val="372B3C8C"/>
    <w:rsid w:val="374E14D2"/>
    <w:rsid w:val="3753132A"/>
    <w:rsid w:val="37594CDC"/>
    <w:rsid w:val="375B076E"/>
    <w:rsid w:val="37751C56"/>
    <w:rsid w:val="37CC1D2D"/>
    <w:rsid w:val="37D07D33"/>
    <w:rsid w:val="383C4522"/>
    <w:rsid w:val="38417D8A"/>
    <w:rsid w:val="387E2D8D"/>
    <w:rsid w:val="391351D1"/>
    <w:rsid w:val="3941433D"/>
    <w:rsid w:val="3967305E"/>
    <w:rsid w:val="39980E9A"/>
    <w:rsid w:val="3A163219"/>
    <w:rsid w:val="3A3951BD"/>
    <w:rsid w:val="3A3F654C"/>
    <w:rsid w:val="3A6366DE"/>
    <w:rsid w:val="3AA1694A"/>
    <w:rsid w:val="3AB6468F"/>
    <w:rsid w:val="3ADE7B13"/>
    <w:rsid w:val="3B1479D8"/>
    <w:rsid w:val="3B4F0245"/>
    <w:rsid w:val="3B802F3F"/>
    <w:rsid w:val="3C031460"/>
    <w:rsid w:val="3C0B2B89"/>
    <w:rsid w:val="3C2D0697"/>
    <w:rsid w:val="3C662681"/>
    <w:rsid w:val="3C6F1CA0"/>
    <w:rsid w:val="3C720E5A"/>
    <w:rsid w:val="3C8A0DA9"/>
    <w:rsid w:val="3CAD3C40"/>
    <w:rsid w:val="3D112421"/>
    <w:rsid w:val="3D195EE3"/>
    <w:rsid w:val="3D1B705D"/>
    <w:rsid w:val="3D6A5768"/>
    <w:rsid w:val="3D7E738B"/>
    <w:rsid w:val="3D83645D"/>
    <w:rsid w:val="3D9850AF"/>
    <w:rsid w:val="3DAD4472"/>
    <w:rsid w:val="3DCF2326"/>
    <w:rsid w:val="3DD6162E"/>
    <w:rsid w:val="3E1D0952"/>
    <w:rsid w:val="3E1D4DF6"/>
    <w:rsid w:val="3E290A3B"/>
    <w:rsid w:val="3E386911"/>
    <w:rsid w:val="3E543A12"/>
    <w:rsid w:val="3E6D67CE"/>
    <w:rsid w:val="3E6D7B2B"/>
    <w:rsid w:val="3EC51715"/>
    <w:rsid w:val="3ECF7E9E"/>
    <w:rsid w:val="3F190A28"/>
    <w:rsid w:val="3F226A24"/>
    <w:rsid w:val="3F3E21C2"/>
    <w:rsid w:val="3F52287D"/>
    <w:rsid w:val="3F5D69C7"/>
    <w:rsid w:val="3F5E7474"/>
    <w:rsid w:val="3F7741DC"/>
    <w:rsid w:val="3FA23805"/>
    <w:rsid w:val="403800D8"/>
    <w:rsid w:val="406311E6"/>
    <w:rsid w:val="40752CC7"/>
    <w:rsid w:val="408C2FF5"/>
    <w:rsid w:val="40AD1521"/>
    <w:rsid w:val="40BF3F42"/>
    <w:rsid w:val="40C60446"/>
    <w:rsid w:val="411E510D"/>
    <w:rsid w:val="41437EBC"/>
    <w:rsid w:val="41B45D47"/>
    <w:rsid w:val="41B50EE7"/>
    <w:rsid w:val="41B92880"/>
    <w:rsid w:val="41E2613A"/>
    <w:rsid w:val="420936C7"/>
    <w:rsid w:val="423050F8"/>
    <w:rsid w:val="42610D29"/>
    <w:rsid w:val="42672A9D"/>
    <w:rsid w:val="428B4A24"/>
    <w:rsid w:val="42E94AD1"/>
    <w:rsid w:val="42EE0B0F"/>
    <w:rsid w:val="42F26851"/>
    <w:rsid w:val="430372DF"/>
    <w:rsid w:val="43506843"/>
    <w:rsid w:val="436439B8"/>
    <w:rsid w:val="43AE3F02"/>
    <w:rsid w:val="43AF029E"/>
    <w:rsid w:val="43B1298A"/>
    <w:rsid w:val="43D9356D"/>
    <w:rsid w:val="4487121B"/>
    <w:rsid w:val="44882114"/>
    <w:rsid w:val="44906321"/>
    <w:rsid w:val="44A122DD"/>
    <w:rsid w:val="44C350BE"/>
    <w:rsid w:val="44F00B6E"/>
    <w:rsid w:val="44F647E9"/>
    <w:rsid w:val="45047184"/>
    <w:rsid w:val="45252F0E"/>
    <w:rsid w:val="45592BB7"/>
    <w:rsid w:val="45644402"/>
    <w:rsid w:val="456D5D2B"/>
    <w:rsid w:val="457B106F"/>
    <w:rsid w:val="45A02A26"/>
    <w:rsid w:val="45B918A8"/>
    <w:rsid w:val="461E1C9E"/>
    <w:rsid w:val="469F45FA"/>
    <w:rsid w:val="46CF2A20"/>
    <w:rsid w:val="47370CD6"/>
    <w:rsid w:val="47B83268"/>
    <w:rsid w:val="47D4244E"/>
    <w:rsid w:val="47E12770"/>
    <w:rsid w:val="47EF15B1"/>
    <w:rsid w:val="47F5545D"/>
    <w:rsid w:val="47FD3D41"/>
    <w:rsid w:val="483B65A4"/>
    <w:rsid w:val="484E4529"/>
    <w:rsid w:val="485206B9"/>
    <w:rsid w:val="486D24D6"/>
    <w:rsid w:val="48713222"/>
    <w:rsid w:val="49A4322B"/>
    <w:rsid w:val="49F42EAF"/>
    <w:rsid w:val="4A072DA2"/>
    <w:rsid w:val="4A317C5F"/>
    <w:rsid w:val="4A3B0ADD"/>
    <w:rsid w:val="4A881F94"/>
    <w:rsid w:val="4A8F2B24"/>
    <w:rsid w:val="4B340672"/>
    <w:rsid w:val="4B441C14"/>
    <w:rsid w:val="4B442F33"/>
    <w:rsid w:val="4B88295F"/>
    <w:rsid w:val="4BB01057"/>
    <w:rsid w:val="4BC350E6"/>
    <w:rsid w:val="4C1D4F88"/>
    <w:rsid w:val="4C2C7707"/>
    <w:rsid w:val="4C5E0AB3"/>
    <w:rsid w:val="4C97144A"/>
    <w:rsid w:val="4CA9657F"/>
    <w:rsid w:val="4CB44B77"/>
    <w:rsid w:val="4D2F309F"/>
    <w:rsid w:val="4D36558C"/>
    <w:rsid w:val="4D4E5C5E"/>
    <w:rsid w:val="4D6B792C"/>
    <w:rsid w:val="4D9B55DE"/>
    <w:rsid w:val="4DC66910"/>
    <w:rsid w:val="4DD94A46"/>
    <w:rsid w:val="4E241889"/>
    <w:rsid w:val="4E4B11E8"/>
    <w:rsid w:val="4E4D62E5"/>
    <w:rsid w:val="4E7269AE"/>
    <w:rsid w:val="4E8862BB"/>
    <w:rsid w:val="4EA053B3"/>
    <w:rsid w:val="4EC92DED"/>
    <w:rsid w:val="4ED212E5"/>
    <w:rsid w:val="4EED611E"/>
    <w:rsid w:val="4F05790C"/>
    <w:rsid w:val="4F227F1A"/>
    <w:rsid w:val="4FAC7D88"/>
    <w:rsid w:val="4FCE5F50"/>
    <w:rsid w:val="4FEF62F2"/>
    <w:rsid w:val="5043249A"/>
    <w:rsid w:val="50724B2D"/>
    <w:rsid w:val="507C59AC"/>
    <w:rsid w:val="509B7BEF"/>
    <w:rsid w:val="50A203FD"/>
    <w:rsid w:val="50AA2519"/>
    <w:rsid w:val="50AC3E00"/>
    <w:rsid w:val="50BA5B4A"/>
    <w:rsid w:val="50FE0AB7"/>
    <w:rsid w:val="51402E7D"/>
    <w:rsid w:val="514B29B7"/>
    <w:rsid w:val="519B082C"/>
    <w:rsid w:val="51BF4C57"/>
    <w:rsid w:val="51CD4358"/>
    <w:rsid w:val="51F779E0"/>
    <w:rsid w:val="521D41ED"/>
    <w:rsid w:val="522E717A"/>
    <w:rsid w:val="52474F15"/>
    <w:rsid w:val="52636E23"/>
    <w:rsid w:val="52A1794C"/>
    <w:rsid w:val="52C653E0"/>
    <w:rsid w:val="52C9479E"/>
    <w:rsid w:val="530A729F"/>
    <w:rsid w:val="53223A7E"/>
    <w:rsid w:val="53470CC7"/>
    <w:rsid w:val="53513120"/>
    <w:rsid w:val="53762B86"/>
    <w:rsid w:val="53AE6A77"/>
    <w:rsid w:val="53BF4BE0"/>
    <w:rsid w:val="53D310CB"/>
    <w:rsid w:val="53E775E0"/>
    <w:rsid w:val="54264EFA"/>
    <w:rsid w:val="544F3B03"/>
    <w:rsid w:val="546F2C29"/>
    <w:rsid w:val="548C33AD"/>
    <w:rsid w:val="54D933CD"/>
    <w:rsid w:val="54F72E68"/>
    <w:rsid w:val="54FB6382"/>
    <w:rsid w:val="55297547"/>
    <w:rsid w:val="558C3A2D"/>
    <w:rsid w:val="55961A2E"/>
    <w:rsid w:val="559D264C"/>
    <w:rsid w:val="55FD4720"/>
    <w:rsid w:val="55FE160C"/>
    <w:rsid w:val="562E6E8F"/>
    <w:rsid w:val="56420F5B"/>
    <w:rsid w:val="567869C6"/>
    <w:rsid w:val="56BB3C74"/>
    <w:rsid w:val="56EF6ED8"/>
    <w:rsid w:val="57661DEB"/>
    <w:rsid w:val="57821E15"/>
    <w:rsid w:val="57944F13"/>
    <w:rsid w:val="57B7681E"/>
    <w:rsid w:val="584453FE"/>
    <w:rsid w:val="585B4DFB"/>
    <w:rsid w:val="58696678"/>
    <w:rsid w:val="586E207E"/>
    <w:rsid w:val="58BE3005"/>
    <w:rsid w:val="58D02D39"/>
    <w:rsid w:val="58D83ABB"/>
    <w:rsid w:val="595C04A1"/>
    <w:rsid w:val="597B2CA5"/>
    <w:rsid w:val="59995821"/>
    <w:rsid w:val="59C77E38"/>
    <w:rsid w:val="59ED5132"/>
    <w:rsid w:val="5A290952"/>
    <w:rsid w:val="5A645F53"/>
    <w:rsid w:val="5A9A53AC"/>
    <w:rsid w:val="5AC62645"/>
    <w:rsid w:val="5AE26FB8"/>
    <w:rsid w:val="5AF162F8"/>
    <w:rsid w:val="5AF32475"/>
    <w:rsid w:val="5B24736C"/>
    <w:rsid w:val="5B2E5BD2"/>
    <w:rsid w:val="5B5C4D58"/>
    <w:rsid w:val="5B6C5286"/>
    <w:rsid w:val="5B8747D6"/>
    <w:rsid w:val="5BBD6387"/>
    <w:rsid w:val="5BD41031"/>
    <w:rsid w:val="5BF94355"/>
    <w:rsid w:val="5C245875"/>
    <w:rsid w:val="5C56499C"/>
    <w:rsid w:val="5C904CB9"/>
    <w:rsid w:val="5D197596"/>
    <w:rsid w:val="5D361B24"/>
    <w:rsid w:val="5D5E010C"/>
    <w:rsid w:val="5D810AA5"/>
    <w:rsid w:val="5D9968E8"/>
    <w:rsid w:val="5DA14CA4"/>
    <w:rsid w:val="5DA71BBE"/>
    <w:rsid w:val="5DB524FD"/>
    <w:rsid w:val="5DF474C9"/>
    <w:rsid w:val="5E0378A0"/>
    <w:rsid w:val="5E1B33B4"/>
    <w:rsid w:val="5E267C7B"/>
    <w:rsid w:val="5E512226"/>
    <w:rsid w:val="5E6B18E8"/>
    <w:rsid w:val="5E8E54F8"/>
    <w:rsid w:val="5E9B4322"/>
    <w:rsid w:val="5EBB3113"/>
    <w:rsid w:val="5EFF7895"/>
    <w:rsid w:val="5F5941F4"/>
    <w:rsid w:val="5F6E160B"/>
    <w:rsid w:val="5F8328B3"/>
    <w:rsid w:val="5F8968B7"/>
    <w:rsid w:val="5F8F4688"/>
    <w:rsid w:val="5F9C37D5"/>
    <w:rsid w:val="5FB22D04"/>
    <w:rsid w:val="5FBB783A"/>
    <w:rsid w:val="5FDD024D"/>
    <w:rsid w:val="5FDE21DF"/>
    <w:rsid w:val="600D6620"/>
    <w:rsid w:val="60194FC5"/>
    <w:rsid w:val="602776E2"/>
    <w:rsid w:val="605764AA"/>
    <w:rsid w:val="606A3A73"/>
    <w:rsid w:val="606F4BE5"/>
    <w:rsid w:val="60844B35"/>
    <w:rsid w:val="609A4358"/>
    <w:rsid w:val="60C03693"/>
    <w:rsid w:val="60F84E04"/>
    <w:rsid w:val="610C68FA"/>
    <w:rsid w:val="613E4AB4"/>
    <w:rsid w:val="61406582"/>
    <w:rsid w:val="6146003C"/>
    <w:rsid w:val="6167619C"/>
    <w:rsid w:val="616C578D"/>
    <w:rsid w:val="61722BDF"/>
    <w:rsid w:val="61F8163E"/>
    <w:rsid w:val="62453885"/>
    <w:rsid w:val="627B5AC3"/>
    <w:rsid w:val="62856942"/>
    <w:rsid w:val="6292105F"/>
    <w:rsid w:val="62986BCB"/>
    <w:rsid w:val="62A25746"/>
    <w:rsid w:val="62B45479"/>
    <w:rsid w:val="62CF3C8F"/>
    <w:rsid w:val="62EB17C1"/>
    <w:rsid w:val="62F85366"/>
    <w:rsid w:val="638E7A78"/>
    <w:rsid w:val="63D13C16"/>
    <w:rsid w:val="63EF758C"/>
    <w:rsid w:val="6426185B"/>
    <w:rsid w:val="647C6082"/>
    <w:rsid w:val="648A6E21"/>
    <w:rsid w:val="64B514DC"/>
    <w:rsid w:val="64C73242"/>
    <w:rsid w:val="652E365D"/>
    <w:rsid w:val="653B59DE"/>
    <w:rsid w:val="65516005"/>
    <w:rsid w:val="656E65A9"/>
    <w:rsid w:val="65AD4B56"/>
    <w:rsid w:val="65B17E38"/>
    <w:rsid w:val="65BC4EC4"/>
    <w:rsid w:val="65C6714D"/>
    <w:rsid w:val="65DF48D7"/>
    <w:rsid w:val="65EE2A50"/>
    <w:rsid w:val="66014531"/>
    <w:rsid w:val="66263F98"/>
    <w:rsid w:val="66E3632D"/>
    <w:rsid w:val="670F7122"/>
    <w:rsid w:val="67543DCB"/>
    <w:rsid w:val="67EB63D3"/>
    <w:rsid w:val="67F00D02"/>
    <w:rsid w:val="6850007B"/>
    <w:rsid w:val="686E58B3"/>
    <w:rsid w:val="68ED6919"/>
    <w:rsid w:val="68F3110A"/>
    <w:rsid w:val="68FB170C"/>
    <w:rsid w:val="69166C14"/>
    <w:rsid w:val="69334FDF"/>
    <w:rsid w:val="69582AD3"/>
    <w:rsid w:val="697F6D01"/>
    <w:rsid w:val="6A413A96"/>
    <w:rsid w:val="6A4C5F97"/>
    <w:rsid w:val="6A6073C6"/>
    <w:rsid w:val="6AC00E5F"/>
    <w:rsid w:val="6ACF0CBE"/>
    <w:rsid w:val="6B4C29DE"/>
    <w:rsid w:val="6B741C4A"/>
    <w:rsid w:val="6B9357E8"/>
    <w:rsid w:val="6BC229B5"/>
    <w:rsid w:val="6BFC5305"/>
    <w:rsid w:val="6C150D37"/>
    <w:rsid w:val="6C1C4ED6"/>
    <w:rsid w:val="6C326365"/>
    <w:rsid w:val="6C535790"/>
    <w:rsid w:val="6CAD5413"/>
    <w:rsid w:val="6D095C36"/>
    <w:rsid w:val="6D943EDD"/>
    <w:rsid w:val="6DA33BFE"/>
    <w:rsid w:val="6DAA197D"/>
    <w:rsid w:val="6DB359B4"/>
    <w:rsid w:val="6DBE71AC"/>
    <w:rsid w:val="6DF41A76"/>
    <w:rsid w:val="6E283A73"/>
    <w:rsid w:val="6E9368F4"/>
    <w:rsid w:val="6EA463A2"/>
    <w:rsid w:val="6EC713CE"/>
    <w:rsid w:val="6EDE1A70"/>
    <w:rsid w:val="6EE36ECA"/>
    <w:rsid w:val="6F094457"/>
    <w:rsid w:val="6F3E67F6"/>
    <w:rsid w:val="6F60051B"/>
    <w:rsid w:val="6F7F2E77"/>
    <w:rsid w:val="6F806F17"/>
    <w:rsid w:val="6F901812"/>
    <w:rsid w:val="6FB51894"/>
    <w:rsid w:val="6FD55C9D"/>
    <w:rsid w:val="6FF70359"/>
    <w:rsid w:val="700B2C13"/>
    <w:rsid w:val="702552C0"/>
    <w:rsid w:val="702E23C7"/>
    <w:rsid w:val="7040659E"/>
    <w:rsid w:val="704405F0"/>
    <w:rsid w:val="70553DF8"/>
    <w:rsid w:val="70596FD4"/>
    <w:rsid w:val="70A95C5D"/>
    <w:rsid w:val="711E68DF"/>
    <w:rsid w:val="713F0604"/>
    <w:rsid w:val="71493E07"/>
    <w:rsid w:val="716B31A7"/>
    <w:rsid w:val="71730FAE"/>
    <w:rsid w:val="71B66B18"/>
    <w:rsid w:val="71F349F9"/>
    <w:rsid w:val="723425F1"/>
    <w:rsid w:val="727C3B90"/>
    <w:rsid w:val="72850298"/>
    <w:rsid w:val="72A53254"/>
    <w:rsid w:val="72D52FCE"/>
    <w:rsid w:val="72E01973"/>
    <w:rsid w:val="730E0EB0"/>
    <w:rsid w:val="73295766"/>
    <w:rsid w:val="73386E85"/>
    <w:rsid w:val="733D1828"/>
    <w:rsid w:val="73492CDA"/>
    <w:rsid w:val="735079F3"/>
    <w:rsid w:val="7355410F"/>
    <w:rsid w:val="73A91A6A"/>
    <w:rsid w:val="73BA35F6"/>
    <w:rsid w:val="73BD7BD7"/>
    <w:rsid w:val="73E520C9"/>
    <w:rsid w:val="73F45D70"/>
    <w:rsid w:val="73F751C6"/>
    <w:rsid w:val="741278FA"/>
    <w:rsid w:val="741A4E48"/>
    <w:rsid w:val="74671F38"/>
    <w:rsid w:val="74685A12"/>
    <w:rsid w:val="74743C78"/>
    <w:rsid w:val="749869A9"/>
    <w:rsid w:val="74B01DEC"/>
    <w:rsid w:val="74BD640F"/>
    <w:rsid w:val="74E90FB2"/>
    <w:rsid w:val="7550063A"/>
    <w:rsid w:val="755D54FC"/>
    <w:rsid w:val="757840E4"/>
    <w:rsid w:val="75E1612D"/>
    <w:rsid w:val="75FF0362"/>
    <w:rsid w:val="760A03EF"/>
    <w:rsid w:val="76281AEC"/>
    <w:rsid w:val="76375F57"/>
    <w:rsid w:val="76BD26F7"/>
    <w:rsid w:val="76D57A40"/>
    <w:rsid w:val="76E17A8B"/>
    <w:rsid w:val="76F13CF8"/>
    <w:rsid w:val="771542E1"/>
    <w:rsid w:val="778B3755"/>
    <w:rsid w:val="77AF140B"/>
    <w:rsid w:val="77B17916"/>
    <w:rsid w:val="78122E55"/>
    <w:rsid w:val="7820464B"/>
    <w:rsid w:val="784529A4"/>
    <w:rsid w:val="78661CEF"/>
    <w:rsid w:val="787B23E4"/>
    <w:rsid w:val="787C6CF9"/>
    <w:rsid w:val="788374CA"/>
    <w:rsid w:val="78964FAD"/>
    <w:rsid w:val="79136067"/>
    <w:rsid w:val="79403CEC"/>
    <w:rsid w:val="794B14BC"/>
    <w:rsid w:val="79586707"/>
    <w:rsid w:val="79646E59"/>
    <w:rsid w:val="797177C8"/>
    <w:rsid w:val="79D01393"/>
    <w:rsid w:val="79ED6E4F"/>
    <w:rsid w:val="79F276B8"/>
    <w:rsid w:val="7A431165"/>
    <w:rsid w:val="7A434029"/>
    <w:rsid w:val="7A4F56B6"/>
    <w:rsid w:val="7AB23BF5"/>
    <w:rsid w:val="7AB44CF6"/>
    <w:rsid w:val="7AE87E01"/>
    <w:rsid w:val="7AF91977"/>
    <w:rsid w:val="7B2627EB"/>
    <w:rsid w:val="7B872B63"/>
    <w:rsid w:val="7BC67B45"/>
    <w:rsid w:val="7BE44282"/>
    <w:rsid w:val="7BF93C55"/>
    <w:rsid w:val="7C117C8E"/>
    <w:rsid w:val="7C30396B"/>
    <w:rsid w:val="7C456D94"/>
    <w:rsid w:val="7C4D38E8"/>
    <w:rsid w:val="7C6B49A3"/>
    <w:rsid w:val="7D4F1AF7"/>
    <w:rsid w:val="7D5E7BC0"/>
    <w:rsid w:val="7D614725"/>
    <w:rsid w:val="7D733E40"/>
    <w:rsid w:val="7D787377"/>
    <w:rsid w:val="7DBA34EC"/>
    <w:rsid w:val="7DDC50CF"/>
    <w:rsid w:val="7E1D1505"/>
    <w:rsid w:val="7E350DC4"/>
    <w:rsid w:val="7E6C32C4"/>
    <w:rsid w:val="7E9401E1"/>
    <w:rsid w:val="7E977422"/>
    <w:rsid w:val="7EA339E0"/>
    <w:rsid w:val="7EB97C47"/>
    <w:rsid w:val="7EDE76AE"/>
    <w:rsid w:val="7EE63796"/>
    <w:rsid w:val="7F015178"/>
    <w:rsid w:val="7F0A5415"/>
    <w:rsid w:val="7F231565"/>
    <w:rsid w:val="7FB1091F"/>
    <w:rsid w:val="7FF2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27F83E-4A1F-42D5-82D0-D48B2946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632898"/>
    <w:pPr>
      <w:widowControl w:val="0"/>
      <w:jc w:val="both"/>
    </w:pPr>
    <w:rPr>
      <w:kern w:val="2"/>
      <w:sz w:val="21"/>
      <w:szCs w:val="24"/>
    </w:rPr>
  </w:style>
  <w:style w:type="paragraph" w:styleId="1">
    <w:name w:val="heading 1"/>
    <w:basedOn w:val="a"/>
    <w:next w:val="a"/>
    <w:uiPriority w:val="9"/>
    <w:qFormat/>
    <w:pPr>
      <w:keepNext/>
      <w:keepLines/>
      <w:spacing w:before="340" w:after="120"/>
      <w:outlineLvl w:val="0"/>
    </w:pPr>
    <w:rPr>
      <w:b/>
      <w:bCs/>
      <w:kern w:val="44"/>
      <w:sz w:val="44"/>
      <w:szCs w:val="44"/>
    </w:rPr>
  </w:style>
  <w:style w:type="paragraph" w:styleId="2">
    <w:name w:val="heading 2"/>
    <w:basedOn w:val="a"/>
    <w:next w:val="a"/>
    <w:uiPriority w:val="9"/>
    <w:unhideWhenUsed/>
    <w:qFormat/>
    <w:pPr>
      <w:keepNext/>
      <w:keepLines/>
      <w:numPr>
        <w:numId w:val="1"/>
      </w:numPr>
      <w:spacing w:before="120" w:after="120"/>
      <w:outlineLvl w:val="1"/>
    </w:pPr>
    <w:rPr>
      <w:rFonts w:ascii="Cambria" w:hAnsi="Cambria"/>
      <w:b/>
      <w:bCs/>
      <w:sz w:val="32"/>
      <w:szCs w:val="32"/>
    </w:rPr>
  </w:style>
  <w:style w:type="paragraph" w:styleId="3">
    <w:name w:val="heading 3"/>
    <w:basedOn w:val="a"/>
    <w:next w:val="a"/>
    <w:uiPriority w:val="9"/>
    <w:unhideWhenUsed/>
    <w:qFormat/>
    <w:pPr>
      <w:keepNext/>
      <w:keepLines/>
      <w:numPr>
        <w:ilvl w:val="3"/>
        <w:numId w:val="2"/>
      </w:numPr>
      <w:spacing w:before="240" w:after="1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link w:val="Char"/>
    <w:qFormat/>
    <w:pPr>
      <w:spacing w:after="120"/>
      <w:ind w:leftChars="200" w:left="420"/>
    </w:pPr>
  </w:style>
  <w:style w:type="paragraph" w:styleId="a5">
    <w:name w:val="Plain Text"/>
    <w:basedOn w:val="a"/>
    <w:link w:val="Char0"/>
    <w:uiPriority w:val="99"/>
    <w:qFormat/>
    <w:rPr>
      <w:rFonts w:ascii="宋体" w:hAnsi="Courier New"/>
      <w:szCs w:val="20"/>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customStyle="1" w:styleId="font161">
    <w:name w:val="font161"/>
    <w:basedOn w:val="a0"/>
    <w:rPr>
      <w:rFonts w:ascii="Arial" w:hAnsi="Arial" w:cs="Arial" w:hint="default"/>
      <w:color w:val="000000"/>
      <w:sz w:val="18"/>
      <w:szCs w:val="18"/>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color w:val="000000"/>
      <w:sz w:val="20"/>
      <w:szCs w:val="20"/>
      <w:u w:val="none"/>
    </w:rPr>
  </w:style>
  <w:style w:type="character" w:customStyle="1" w:styleId="font171">
    <w:name w:val="font17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color w:val="000000"/>
      <w:sz w:val="20"/>
      <w:szCs w:val="20"/>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31">
    <w:name w:val="font31"/>
    <w:basedOn w:val="a0"/>
    <w:rPr>
      <w:rFonts w:ascii="Arial" w:hAnsi="Arial" w:cs="Arial" w:hint="default"/>
      <w:color w:val="000000"/>
      <w:sz w:val="20"/>
      <w:szCs w:val="20"/>
      <w:u w:val="none"/>
    </w:rPr>
  </w:style>
  <w:style w:type="character" w:customStyle="1" w:styleId="font131">
    <w:name w:val="font131"/>
    <w:basedOn w:val="a0"/>
    <w:qFormat/>
    <w:rPr>
      <w:rFonts w:ascii="Arial" w:hAnsi="Arial" w:cs="Arial" w:hint="default"/>
      <w:color w:val="000000"/>
      <w:sz w:val="22"/>
      <w:szCs w:val="22"/>
      <w:u w:val="none"/>
    </w:rPr>
  </w:style>
  <w:style w:type="paragraph" w:styleId="ad">
    <w:name w:val="List Paragraph"/>
    <w:basedOn w:val="a"/>
    <w:uiPriority w:val="34"/>
    <w:qFormat/>
    <w:pPr>
      <w:ind w:firstLineChars="200" w:firstLine="420"/>
    </w:pPr>
    <w:rPr>
      <w:rFonts w:ascii="Calibri" w:hAnsi="Calibri"/>
      <w:szCs w:val="22"/>
    </w:rPr>
  </w:style>
  <w:style w:type="paragraph" w:styleId="ae">
    <w:name w:val="No Spacing"/>
    <w:uiPriority w:val="99"/>
    <w:qFormat/>
    <w:pPr>
      <w:widowControl w:val="0"/>
      <w:jc w:val="both"/>
    </w:pPr>
    <w:rPr>
      <w:kern w:val="2"/>
      <w:sz w:val="21"/>
      <w:szCs w:val="24"/>
    </w:rPr>
  </w:style>
  <w:style w:type="character" w:customStyle="1" w:styleId="Char0">
    <w:name w:val="纯文本 Char"/>
    <w:basedOn w:val="a0"/>
    <w:link w:val="a5"/>
    <w:uiPriority w:val="99"/>
    <w:qFormat/>
    <w:rPr>
      <w:rFonts w:ascii="宋体" w:hAnsi="Courier New"/>
      <w:kern w:val="2"/>
      <w:sz w:val="21"/>
    </w:rPr>
  </w:style>
  <w:style w:type="character" w:customStyle="1" w:styleId="Char">
    <w:name w:val="正文文本缩进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ps.tunh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26</Pages>
  <Words>2163</Words>
  <Characters>12333</Characters>
  <Application>Microsoft Office Word</Application>
  <DocSecurity>0</DocSecurity>
  <Lines>102</Lines>
  <Paragraphs>28</Paragraphs>
  <ScaleCrop>false</ScaleCrop>
  <Company>th</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2004年度糖业先进评选办法</dc:title>
  <dc:creator>zhglb</dc:creator>
  <cp:lastModifiedBy>COFCO\yangying.th</cp:lastModifiedBy>
  <cp:revision>37</cp:revision>
  <cp:lastPrinted>2016-05-25T01:11:00Z</cp:lastPrinted>
  <dcterms:created xsi:type="dcterms:W3CDTF">2023-05-29T08:24:00Z</dcterms:created>
  <dcterms:modified xsi:type="dcterms:W3CDTF">2023-06-01T06:24:00Z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C3D89677BFFD41139AE60020257B138B_13</vt:lpwstr>
  </property>
</Properties>
</file>