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0DF1" w14:textId="7D7B3107" w:rsidR="00EE495B" w:rsidRPr="004C01FE" w:rsidRDefault="006242AD" w:rsidP="00DE2D20">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w:t>
      </w:r>
      <w:r w:rsidR="005020C3">
        <w:rPr>
          <w:rFonts w:ascii="黑体" w:eastAsia="黑体" w:hAnsi="黑体"/>
          <w:sz w:val="32"/>
          <w:szCs w:val="32"/>
        </w:rPr>
        <w:t>3</w:t>
      </w:r>
      <w:r>
        <w:rPr>
          <w:rFonts w:ascii="黑体" w:eastAsia="黑体" w:hAnsi="黑体" w:hint="eastAsia"/>
          <w:sz w:val="32"/>
          <w:szCs w:val="32"/>
        </w:rPr>
        <w:t>年新宁</w:t>
      </w:r>
      <w:r w:rsidR="000F1F07">
        <w:rPr>
          <w:rFonts w:ascii="黑体" w:eastAsia="黑体" w:hAnsi="黑体" w:hint="eastAsia"/>
          <w:sz w:val="32"/>
          <w:szCs w:val="32"/>
        </w:rPr>
        <w:t>糖业</w:t>
      </w:r>
      <w:r w:rsidR="00F84453">
        <w:rPr>
          <w:rFonts w:ascii="黑体" w:eastAsia="黑体" w:hAnsi="黑体" w:hint="eastAsia"/>
          <w:sz w:val="32"/>
          <w:szCs w:val="32"/>
        </w:rPr>
        <w:t>锅炉</w:t>
      </w:r>
      <w:r w:rsidR="000F1F07">
        <w:rPr>
          <w:rFonts w:ascii="黑体" w:eastAsia="黑体" w:hAnsi="黑体" w:hint="eastAsia"/>
          <w:sz w:val="32"/>
          <w:szCs w:val="32"/>
        </w:rPr>
        <w:t>除垢</w:t>
      </w:r>
      <w:r w:rsidR="00DE2D20" w:rsidRPr="00DE2D20">
        <w:rPr>
          <w:rFonts w:ascii="黑体" w:eastAsia="黑体" w:hAnsi="黑体" w:hint="eastAsia"/>
          <w:sz w:val="32"/>
          <w:szCs w:val="32"/>
        </w:rPr>
        <w:t>项目</w:t>
      </w:r>
      <w:r w:rsidR="00444A29" w:rsidRPr="004C01FE">
        <w:rPr>
          <w:rFonts w:ascii="黑体" w:eastAsia="黑体" w:hAnsi="黑体" w:hint="eastAsia"/>
          <w:sz w:val="32"/>
          <w:szCs w:val="32"/>
        </w:rPr>
        <w:t>采购文件</w:t>
      </w:r>
      <w:bookmarkStart w:id="0" w:name="_Toc152042288"/>
      <w:bookmarkStart w:id="1" w:name="_Toc18564"/>
      <w:bookmarkStart w:id="2" w:name="_Toc144974480"/>
      <w:bookmarkStart w:id="3" w:name="_Toc152045512"/>
      <w:bookmarkStart w:id="4" w:name="_Toc271905052"/>
    </w:p>
    <w:p w14:paraId="4DEEBA5B" w14:textId="77777777" w:rsidR="00EE495B" w:rsidRPr="004925F9" w:rsidRDefault="00444A29">
      <w:pPr>
        <w:jc w:val="left"/>
        <w:rPr>
          <w:rFonts w:ascii="仿宋" w:eastAsia="仿宋" w:hAnsi="仿宋"/>
          <w:sz w:val="28"/>
          <w:szCs w:val="28"/>
        </w:rPr>
      </w:pPr>
      <w:r w:rsidRPr="004925F9">
        <w:rPr>
          <w:rFonts w:ascii="仿宋" w:eastAsia="仿宋" w:hAnsi="仿宋" w:hint="eastAsia"/>
          <w:sz w:val="28"/>
          <w:szCs w:val="28"/>
        </w:rPr>
        <w:t>1、</w:t>
      </w:r>
      <w:bookmarkEnd w:id="0"/>
      <w:bookmarkEnd w:id="1"/>
      <w:bookmarkEnd w:id="2"/>
      <w:bookmarkEnd w:id="3"/>
      <w:bookmarkEnd w:id="4"/>
      <w:r w:rsidRPr="004925F9">
        <w:rPr>
          <w:rFonts w:ascii="仿宋" w:eastAsia="仿宋" w:hAnsi="仿宋" w:hint="eastAsia"/>
          <w:sz w:val="28"/>
          <w:szCs w:val="28"/>
        </w:rPr>
        <w:t>邀请</w:t>
      </w:r>
    </w:p>
    <w:p w14:paraId="5A700CCC" w14:textId="77777777" w:rsidR="00EE495B" w:rsidRPr="004925F9" w:rsidRDefault="00444A29" w:rsidP="004925F9">
      <w:pPr>
        <w:snapToGrid w:val="0"/>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本项目已获批准建设，项目业主为新宁糖业公司，项目已具备采购条件，邀请合格的投标单位参加项目投标。</w:t>
      </w:r>
    </w:p>
    <w:p w14:paraId="17A7E2DA"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hint="eastAsia"/>
          <w:sz w:val="28"/>
          <w:szCs w:val="28"/>
        </w:rPr>
        <w:t>2、</w:t>
      </w:r>
      <w:r w:rsidRPr="004925F9">
        <w:rPr>
          <w:rFonts w:ascii="仿宋" w:eastAsia="仿宋" w:hAnsi="仿宋" w:cs="宋体" w:hint="eastAsia"/>
          <w:sz w:val="28"/>
          <w:szCs w:val="28"/>
        </w:rPr>
        <w:t>资质要求：</w:t>
      </w:r>
    </w:p>
    <w:p w14:paraId="1EB67886" w14:textId="77CEE59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sz w:val="28"/>
          <w:szCs w:val="28"/>
        </w:rPr>
        <w:t>1)投标人应遵守《中华人民共和国招标投标法》及其它有关的中国法律和法规；</w:t>
      </w:r>
    </w:p>
    <w:p w14:paraId="593A706A" w14:textId="574B74A7"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2</w:t>
      </w:r>
      <w:r w:rsidRPr="004925F9">
        <w:rPr>
          <w:rFonts w:ascii="仿宋" w:eastAsia="仿宋" w:hAnsi="仿宋" w:cs="宋体"/>
          <w:sz w:val="28"/>
          <w:szCs w:val="28"/>
        </w:rPr>
        <w:t>)在中国境内注册的独立法人，具有独立法人资格，具有有效的营业执照；</w:t>
      </w:r>
    </w:p>
    <w:p w14:paraId="31F77424" w14:textId="04C70290"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3</w:t>
      </w:r>
      <w:r w:rsidRPr="004925F9">
        <w:rPr>
          <w:rFonts w:ascii="仿宋" w:eastAsia="仿宋" w:hAnsi="仿宋" w:cs="宋体"/>
          <w:sz w:val="28"/>
          <w:szCs w:val="28"/>
        </w:rPr>
        <w:t>)没有处于被责令停业，投标资格被取消，财产被接管、冻结，破产状态；</w:t>
      </w:r>
    </w:p>
    <w:p w14:paraId="7D2F568D" w14:textId="7D8069E1"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4）</w:t>
      </w:r>
      <w:r w:rsidR="00D13E38" w:rsidRPr="00D13E38">
        <w:rPr>
          <w:rFonts w:ascii="仿宋" w:eastAsia="仿宋" w:hAnsi="仿宋" w:cs="宋体" w:hint="eastAsia"/>
          <w:sz w:val="28"/>
          <w:szCs w:val="28"/>
        </w:rPr>
        <w:t>具备工业清洗企业资质证书等相关资质。</w:t>
      </w:r>
    </w:p>
    <w:p w14:paraId="1C185862" w14:textId="7376E901" w:rsidR="00EE495B"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5）上传系统要求的廉洁承诺书及质量承诺书及其他资质文件且在有效期内。</w:t>
      </w:r>
    </w:p>
    <w:p w14:paraId="214B95DA" w14:textId="04F08203" w:rsidR="00A461A2" w:rsidRDefault="00A461A2" w:rsidP="004925F9">
      <w:pPr>
        <w:snapToGrid w:val="0"/>
        <w:spacing w:line="360" w:lineRule="auto"/>
        <w:ind w:firstLineChars="200" w:firstLine="560"/>
        <w:jc w:val="left"/>
        <w:rPr>
          <w:rFonts w:ascii="仿宋" w:eastAsia="仿宋" w:hAnsi="仿宋" w:cs="宋体"/>
          <w:sz w:val="28"/>
          <w:szCs w:val="28"/>
        </w:rPr>
      </w:pPr>
      <w:r w:rsidRPr="00A461A2">
        <w:rPr>
          <w:rFonts w:ascii="仿宋" w:eastAsia="仿宋" w:hAnsi="仿宋" w:cs="宋体"/>
          <w:sz w:val="28"/>
          <w:szCs w:val="28"/>
        </w:rPr>
        <w:t>6）符合《中国人民共和国安全生产法》并提供相关资质。</w:t>
      </w:r>
    </w:p>
    <w:p w14:paraId="6D037680" w14:textId="77777777" w:rsidR="00EE495B" w:rsidRPr="004925F9" w:rsidRDefault="00444A29">
      <w:pPr>
        <w:snapToGrid w:val="0"/>
        <w:spacing w:line="360" w:lineRule="auto"/>
        <w:jc w:val="left"/>
        <w:rPr>
          <w:rFonts w:ascii="仿宋" w:eastAsia="仿宋" w:hAnsi="仿宋"/>
          <w:sz w:val="28"/>
          <w:szCs w:val="28"/>
        </w:rPr>
      </w:pPr>
      <w:r w:rsidRPr="004925F9">
        <w:rPr>
          <w:rFonts w:ascii="仿宋" w:eastAsia="仿宋" w:hAnsi="仿宋" w:hint="eastAsia"/>
          <w:sz w:val="28"/>
          <w:szCs w:val="28"/>
        </w:rPr>
        <w:t>3、项目概况与招标范围</w:t>
      </w:r>
    </w:p>
    <w:p w14:paraId="50C1337E" w14:textId="4B1467D2" w:rsidR="00DE2D20" w:rsidRDefault="00444A29" w:rsidP="00DE2D20">
      <w:pPr>
        <w:spacing w:line="360" w:lineRule="auto"/>
        <w:ind w:firstLineChars="200" w:firstLine="560"/>
        <w:rPr>
          <w:rFonts w:ascii="仿宋" w:eastAsia="仿宋" w:hAnsi="仿宋" w:cs="Times New Roman"/>
          <w:sz w:val="28"/>
          <w:szCs w:val="28"/>
        </w:rPr>
      </w:pPr>
      <w:r w:rsidRPr="004925F9">
        <w:rPr>
          <w:rFonts w:ascii="仿宋" w:eastAsia="仿宋" w:hAnsi="仿宋" w:hint="eastAsia"/>
          <w:sz w:val="28"/>
          <w:szCs w:val="28"/>
        </w:rPr>
        <w:t>3.1项目名称：</w:t>
      </w:r>
      <w:r w:rsidR="00436716">
        <w:rPr>
          <w:rFonts w:ascii="仿宋" w:eastAsia="仿宋" w:hAnsi="仿宋" w:hint="eastAsia"/>
          <w:sz w:val="28"/>
          <w:szCs w:val="28"/>
        </w:rPr>
        <w:t>2</w:t>
      </w:r>
      <w:r w:rsidR="00436716">
        <w:rPr>
          <w:rFonts w:ascii="仿宋" w:eastAsia="仿宋" w:hAnsi="仿宋"/>
          <w:sz w:val="28"/>
          <w:szCs w:val="28"/>
        </w:rPr>
        <w:t>023</w:t>
      </w:r>
      <w:r w:rsidR="00436716">
        <w:rPr>
          <w:rFonts w:ascii="仿宋" w:eastAsia="仿宋" w:hAnsi="仿宋" w:hint="eastAsia"/>
          <w:sz w:val="28"/>
          <w:szCs w:val="28"/>
        </w:rPr>
        <w:t>年</w:t>
      </w:r>
      <w:r w:rsidR="00A461A2" w:rsidRPr="00A461A2">
        <w:rPr>
          <w:rFonts w:ascii="仿宋" w:eastAsia="仿宋" w:hAnsi="仿宋" w:cs="Times New Roman" w:hint="eastAsia"/>
          <w:sz w:val="28"/>
          <w:szCs w:val="28"/>
        </w:rPr>
        <w:t>新宁糖业</w:t>
      </w:r>
      <w:r w:rsidR="005F2E6A">
        <w:rPr>
          <w:rFonts w:ascii="仿宋" w:eastAsia="仿宋" w:hAnsi="仿宋" w:cs="Times New Roman" w:hint="eastAsia"/>
          <w:sz w:val="28"/>
          <w:szCs w:val="28"/>
        </w:rPr>
        <w:t>锅炉</w:t>
      </w:r>
      <w:r w:rsidR="00436716">
        <w:rPr>
          <w:rFonts w:ascii="仿宋" w:eastAsia="仿宋" w:hAnsi="仿宋" w:cs="Times New Roman" w:hint="eastAsia"/>
          <w:sz w:val="28"/>
          <w:szCs w:val="28"/>
        </w:rPr>
        <w:t>除垢</w:t>
      </w:r>
      <w:r w:rsidR="00DE2D20" w:rsidRPr="00DE2D20">
        <w:rPr>
          <w:rFonts w:ascii="仿宋" w:eastAsia="仿宋" w:hAnsi="仿宋" w:cs="Times New Roman" w:hint="eastAsia"/>
          <w:sz w:val="28"/>
          <w:szCs w:val="28"/>
        </w:rPr>
        <w:t>项目</w:t>
      </w:r>
    </w:p>
    <w:p w14:paraId="684C378F" w14:textId="5DF701F1" w:rsidR="00B66F5C" w:rsidRPr="004925F9" w:rsidRDefault="00444A29" w:rsidP="00DE2D20">
      <w:pPr>
        <w:spacing w:line="360" w:lineRule="auto"/>
        <w:ind w:firstLineChars="200" w:firstLine="560"/>
        <w:rPr>
          <w:rFonts w:ascii="仿宋" w:eastAsia="仿宋" w:hAnsi="仿宋"/>
          <w:sz w:val="28"/>
          <w:szCs w:val="28"/>
        </w:rPr>
      </w:pPr>
      <w:r w:rsidRPr="004925F9">
        <w:rPr>
          <w:rFonts w:ascii="仿宋" w:eastAsia="仿宋" w:hAnsi="仿宋" w:hint="eastAsia"/>
          <w:sz w:val="28"/>
          <w:szCs w:val="28"/>
        </w:rPr>
        <w:t>3.2采购清单</w:t>
      </w:r>
      <w:r w:rsidR="007F1A5A">
        <w:rPr>
          <w:rFonts w:ascii="仿宋" w:eastAsia="仿宋" w:hAnsi="仿宋" w:hint="eastAsia"/>
          <w:sz w:val="28"/>
          <w:szCs w:val="28"/>
        </w:rPr>
        <w:t>、施工方案及</w:t>
      </w:r>
      <w:r w:rsidRPr="004925F9">
        <w:rPr>
          <w:rFonts w:ascii="仿宋" w:eastAsia="仿宋" w:hAnsi="仿宋" w:hint="eastAsia"/>
          <w:sz w:val="28"/>
          <w:szCs w:val="28"/>
        </w:rPr>
        <w:t xml:space="preserve">技术要求 </w:t>
      </w:r>
      <w:r w:rsidRPr="004925F9">
        <w:rPr>
          <w:rFonts w:ascii="仿宋" w:eastAsia="仿宋" w:hAnsi="仿宋" w:cs="Times New Roman" w:hint="eastAsia"/>
          <w:sz w:val="28"/>
          <w:szCs w:val="28"/>
        </w:rPr>
        <w:t>：</w:t>
      </w:r>
      <w:r w:rsidR="00DE2D20">
        <w:rPr>
          <w:rFonts w:ascii="仿宋" w:eastAsia="仿宋" w:hAnsi="仿宋" w:cs="Times New Roman" w:hint="eastAsia"/>
          <w:sz w:val="28"/>
          <w:szCs w:val="28"/>
        </w:rPr>
        <w:t>附页</w:t>
      </w:r>
    </w:p>
    <w:p w14:paraId="4EFC4D34" w14:textId="40A13676" w:rsidR="005507E1" w:rsidRPr="004925F9" w:rsidRDefault="005507E1" w:rsidP="005507E1">
      <w:pPr>
        <w:spacing w:line="360" w:lineRule="auto"/>
        <w:jc w:val="left"/>
        <w:rPr>
          <w:rFonts w:ascii="仿宋" w:eastAsia="仿宋" w:hAnsi="仿宋"/>
          <w:sz w:val="28"/>
          <w:szCs w:val="28"/>
        </w:rPr>
      </w:pPr>
      <w:r w:rsidRPr="004925F9">
        <w:rPr>
          <w:rFonts w:ascii="仿宋" w:eastAsia="仿宋" w:hAnsi="仿宋" w:hint="eastAsia"/>
          <w:sz w:val="28"/>
          <w:szCs w:val="28"/>
        </w:rPr>
        <w:t xml:space="preserve">    3.3项目工期：预计202</w:t>
      </w:r>
      <w:r w:rsidR="00F2271E">
        <w:rPr>
          <w:rFonts w:ascii="仿宋" w:eastAsia="仿宋" w:hAnsi="仿宋"/>
          <w:sz w:val="28"/>
          <w:szCs w:val="28"/>
        </w:rPr>
        <w:t>3</w:t>
      </w:r>
      <w:r w:rsidRPr="004925F9">
        <w:rPr>
          <w:rFonts w:ascii="仿宋" w:eastAsia="仿宋" w:hAnsi="仿宋" w:hint="eastAsia"/>
          <w:sz w:val="28"/>
          <w:szCs w:val="28"/>
        </w:rPr>
        <w:t>年</w:t>
      </w:r>
      <w:r w:rsidR="007C2094">
        <w:rPr>
          <w:rFonts w:ascii="仿宋" w:eastAsia="仿宋" w:hAnsi="仿宋"/>
          <w:sz w:val="28"/>
          <w:szCs w:val="28"/>
        </w:rPr>
        <w:t>6</w:t>
      </w:r>
      <w:r w:rsidRPr="004925F9">
        <w:rPr>
          <w:rFonts w:ascii="仿宋" w:eastAsia="仿宋" w:hAnsi="仿宋" w:hint="eastAsia"/>
          <w:sz w:val="28"/>
          <w:szCs w:val="28"/>
        </w:rPr>
        <w:t>月</w:t>
      </w:r>
      <w:r w:rsidR="007C2094">
        <w:rPr>
          <w:rFonts w:ascii="仿宋" w:eastAsia="仿宋" w:hAnsi="仿宋"/>
          <w:sz w:val="28"/>
          <w:szCs w:val="28"/>
        </w:rPr>
        <w:t>3</w:t>
      </w:r>
      <w:r w:rsidR="00287F79">
        <w:rPr>
          <w:rFonts w:ascii="仿宋" w:eastAsia="仿宋" w:hAnsi="仿宋"/>
          <w:sz w:val="28"/>
          <w:szCs w:val="28"/>
        </w:rPr>
        <w:t>0</w:t>
      </w:r>
      <w:r w:rsidRPr="004925F9">
        <w:rPr>
          <w:rFonts w:ascii="仿宋" w:eastAsia="仿宋" w:hAnsi="仿宋" w:hint="eastAsia"/>
          <w:sz w:val="28"/>
          <w:szCs w:val="28"/>
        </w:rPr>
        <w:t>日完成。</w:t>
      </w:r>
    </w:p>
    <w:p w14:paraId="25CB4E87" w14:textId="182F347C" w:rsidR="0063375E" w:rsidRDefault="005507E1" w:rsidP="0063375E">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3.4施工地点：</w:t>
      </w:r>
      <w:r w:rsidR="007C2094" w:rsidRPr="007C2094">
        <w:rPr>
          <w:rFonts w:ascii="仿宋" w:eastAsia="仿宋" w:hAnsi="仿宋" w:hint="eastAsia"/>
          <w:sz w:val="28"/>
          <w:szCs w:val="28"/>
        </w:rPr>
        <w:t>动力车间锅炉工段</w:t>
      </w:r>
      <w:r w:rsidR="0063375E" w:rsidRPr="0063375E">
        <w:rPr>
          <w:rFonts w:ascii="仿宋" w:eastAsia="仿宋" w:hAnsi="仿宋" w:hint="eastAsia"/>
          <w:sz w:val="28"/>
          <w:szCs w:val="28"/>
        </w:rPr>
        <w:t>。</w:t>
      </w:r>
    </w:p>
    <w:p w14:paraId="3E259E47" w14:textId="6AE9C8DA" w:rsidR="005507E1" w:rsidRDefault="005507E1" w:rsidP="0063375E">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 xml:space="preserve">3.5联系人：高向阳 </w:t>
      </w:r>
      <w:r w:rsidRPr="004925F9">
        <w:rPr>
          <w:rFonts w:ascii="仿宋" w:eastAsia="仿宋" w:hAnsi="仿宋"/>
          <w:sz w:val="28"/>
          <w:szCs w:val="28"/>
        </w:rPr>
        <w:t xml:space="preserve">  13999599968</w:t>
      </w:r>
    </w:p>
    <w:p w14:paraId="665004C5" w14:textId="105C8623" w:rsidR="000650C5" w:rsidRPr="000650C5" w:rsidRDefault="000650C5" w:rsidP="004925F9">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14:paraId="4435E5BB" w14:textId="14D40D52" w:rsidR="005507E1" w:rsidRDefault="005507E1" w:rsidP="004925F9">
      <w:pPr>
        <w:spacing w:line="360" w:lineRule="auto"/>
        <w:ind w:firstLineChars="200" w:firstLine="560"/>
        <w:rPr>
          <w:rFonts w:ascii="仿宋" w:eastAsia="仿宋" w:hAnsi="仿宋" w:cs="Times New Roman"/>
          <w:sz w:val="28"/>
          <w:szCs w:val="28"/>
        </w:rPr>
      </w:pPr>
      <w:r w:rsidRPr="004925F9">
        <w:rPr>
          <w:rFonts w:ascii="仿宋" w:eastAsia="仿宋" w:hAnsi="仿宋" w:cs="Times New Roman" w:hint="eastAsia"/>
          <w:sz w:val="28"/>
          <w:szCs w:val="28"/>
        </w:rPr>
        <w:t>附</w:t>
      </w:r>
      <w:r w:rsidR="00DE2D20">
        <w:rPr>
          <w:rFonts w:ascii="仿宋" w:eastAsia="仿宋" w:hAnsi="仿宋" w:cs="Times New Roman" w:hint="eastAsia"/>
          <w:sz w:val="28"/>
          <w:szCs w:val="28"/>
        </w:rPr>
        <w:t>页</w:t>
      </w:r>
    </w:p>
    <w:p w14:paraId="260FBFDC" w14:textId="45400FD2" w:rsidR="00914CC1" w:rsidRDefault="00914CC1" w:rsidP="004925F9">
      <w:pPr>
        <w:spacing w:line="360" w:lineRule="auto"/>
        <w:ind w:firstLineChars="200" w:firstLine="560"/>
        <w:rPr>
          <w:rFonts w:ascii="仿宋" w:eastAsia="仿宋" w:hAnsi="仿宋" w:cs="Times New Roman"/>
          <w:sz w:val="28"/>
          <w:szCs w:val="28"/>
        </w:rPr>
      </w:pPr>
    </w:p>
    <w:p w14:paraId="45ABCE45" w14:textId="77777777" w:rsidR="00914CC1" w:rsidRPr="004925F9" w:rsidRDefault="00914CC1" w:rsidP="004925F9">
      <w:pPr>
        <w:spacing w:line="360" w:lineRule="auto"/>
        <w:ind w:firstLineChars="200" w:firstLine="560"/>
        <w:rPr>
          <w:rFonts w:ascii="仿宋" w:eastAsia="仿宋" w:hAnsi="仿宋" w:cs="Times New Roman"/>
          <w:sz w:val="28"/>
          <w:szCs w:val="28"/>
        </w:rPr>
      </w:pPr>
    </w:p>
    <w:p w14:paraId="62BB0BE7" w14:textId="38628F89" w:rsidR="00B66F5C" w:rsidRDefault="00D60254" w:rsidP="00E23FF8">
      <w:pPr>
        <w:spacing w:line="360" w:lineRule="auto"/>
        <w:rPr>
          <w:rFonts w:ascii="仿宋" w:eastAsia="仿宋" w:hAnsi="仿宋" w:cs="Times New Roman"/>
          <w:sz w:val="28"/>
          <w:szCs w:val="28"/>
        </w:rPr>
      </w:pPr>
      <w:r w:rsidRPr="004925F9">
        <w:rPr>
          <w:rFonts w:ascii="仿宋" w:eastAsia="仿宋" w:hAnsi="仿宋" w:cs="Times New Roman" w:hint="eastAsia"/>
          <w:sz w:val="28"/>
          <w:szCs w:val="28"/>
        </w:rPr>
        <w:t>3.2.1</w:t>
      </w:r>
      <w:r w:rsidR="009A1999">
        <w:rPr>
          <w:rFonts w:ascii="仿宋" w:eastAsia="仿宋" w:hAnsi="仿宋" w:cs="Times New Roman" w:hint="eastAsia"/>
          <w:sz w:val="28"/>
          <w:szCs w:val="28"/>
        </w:rPr>
        <w:t>材料采购及</w:t>
      </w:r>
      <w:r w:rsidR="00BB3B08">
        <w:rPr>
          <w:rFonts w:ascii="仿宋" w:eastAsia="仿宋" w:hAnsi="仿宋" w:cs="Times New Roman" w:hint="eastAsia"/>
          <w:sz w:val="28"/>
          <w:szCs w:val="28"/>
        </w:rPr>
        <w:t>安装</w:t>
      </w:r>
      <w:r w:rsidR="00137B72" w:rsidRPr="004925F9">
        <w:rPr>
          <w:rFonts w:ascii="仿宋" w:eastAsia="仿宋" w:hAnsi="仿宋" w:cs="Times New Roman" w:hint="eastAsia"/>
          <w:sz w:val="28"/>
          <w:szCs w:val="28"/>
        </w:rPr>
        <w:t>清单</w:t>
      </w:r>
    </w:p>
    <w:tbl>
      <w:tblPr>
        <w:tblW w:w="8865" w:type="dxa"/>
        <w:tblInd w:w="93" w:type="dxa"/>
        <w:tblLayout w:type="fixed"/>
        <w:tblLook w:val="04A0" w:firstRow="1" w:lastRow="0" w:firstColumn="1" w:lastColumn="0" w:noHBand="0" w:noVBand="1"/>
      </w:tblPr>
      <w:tblGrid>
        <w:gridCol w:w="660"/>
        <w:gridCol w:w="1500"/>
        <w:gridCol w:w="1232"/>
        <w:gridCol w:w="660"/>
        <w:gridCol w:w="660"/>
        <w:gridCol w:w="1183"/>
        <w:gridCol w:w="2970"/>
      </w:tblGrid>
      <w:tr w:rsidR="007C2094" w14:paraId="0CE0AFC3" w14:textId="77777777" w:rsidTr="001154D9">
        <w:trPr>
          <w:trHeight w:val="500"/>
        </w:trPr>
        <w:tc>
          <w:tcPr>
            <w:tcW w:w="886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43DB8" w14:textId="77777777" w:rsidR="007C2094" w:rsidRDefault="007C2094" w:rsidP="001154D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锅炉清洗面积明细</w:t>
            </w:r>
          </w:p>
        </w:tc>
      </w:tr>
      <w:tr w:rsidR="007C2094" w14:paraId="40F5383A" w14:textId="77777777" w:rsidTr="001154D9">
        <w:trPr>
          <w:trHeight w:val="435"/>
        </w:trPr>
        <w:tc>
          <w:tcPr>
            <w:tcW w:w="886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37F3E" w14:textId="77777777" w:rsidR="007C2094" w:rsidRDefault="007C2094" w:rsidP="001154D9">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 号 锅 炉</w:t>
            </w:r>
          </w:p>
        </w:tc>
      </w:tr>
      <w:tr w:rsidR="007C2094" w14:paraId="7F594D44" w14:textId="77777777" w:rsidTr="001154D9">
        <w:trPr>
          <w:trHeight w:val="37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AE695"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序号</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CAFFA"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名称</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7FF75"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规格型号</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00C3C"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数量</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246B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单位</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0C50F"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面积（㎡）</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4A8B7"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备注</w:t>
            </w:r>
          </w:p>
        </w:tc>
      </w:tr>
      <w:tr w:rsidR="007C2094" w14:paraId="32BA84C6" w14:textId="77777777" w:rsidTr="001154D9">
        <w:trPr>
          <w:trHeight w:val="8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63346"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9CACA"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5705D"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4767A"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2063A"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5CC16"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180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734A"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 xml:space="preserve">高温段、中温段、低温段（化学清垢，不得使用盐酸）  </w:t>
            </w:r>
          </w:p>
        </w:tc>
      </w:tr>
      <w:tr w:rsidR="007C2094" w14:paraId="700DE11E" w14:textId="77777777" w:rsidTr="001154D9">
        <w:trPr>
          <w:trHeight w:val="643"/>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45DD2"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01C7A"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省煤器集箱</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15056"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3A8D1"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02EE4"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3E048"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5</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002F2"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 xml:space="preserve">省煤器集箱3台（化学清垢，不得使用盐酸）  </w:t>
            </w:r>
          </w:p>
        </w:tc>
      </w:tr>
      <w:tr w:rsidR="007C2094" w14:paraId="565441AF" w14:textId="77777777" w:rsidTr="001154D9">
        <w:trPr>
          <w:trHeight w:val="397"/>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2289E"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D24D2"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水冷壁集箱</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A4396"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FAD47"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76A30"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194C5"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16</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52189"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水冷壁集箱6台（机械清垢）</w:t>
            </w:r>
          </w:p>
        </w:tc>
      </w:tr>
      <w:tr w:rsidR="007C2094" w14:paraId="3D7DA97B" w14:textId="77777777" w:rsidTr="001154D9">
        <w:trPr>
          <w:trHeight w:val="9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8CA4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45790"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上水管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00674"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4737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FA36E"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D9A11"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22</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2F42"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省煤器出口集箱至气包，管内机械清垢</w:t>
            </w:r>
          </w:p>
        </w:tc>
      </w:tr>
      <w:tr w:rsidR="007C2094" w14:paraId="2860364E" w14:textId="77777777" w:rsidTr="001154D9">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B977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5</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FA560"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汽 包</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81D3A"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6339A"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68CC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2EB6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E094"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汽包内机械除垢</w:t>
            </w:r>
          </w:p>
        </w:tc>
      </w:tr>
      <w:tr w:rsidR="007C2094" w14:paraId="55330E15" w14:textId="77777777" w:rsidTr="001154D9">
        <w:trPr>
          <w:trHeight w:val="327"/>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00C15"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C2885"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下降管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B3436"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EB072"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28</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3BB10"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C30B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90</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70AB9"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管内机械清垢</w:t>
            </w:r>
          </w:p>
        </w:tc>
      </w:tr>
      <w:tr w:rsidR="007C2094" w14:paraId="207A7A1A" w14:textId="77777777" w:rsidTr="001154D9">
        <w:trPr>
          <w:trHeight w:val="223"/>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02248"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7</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FF826"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高温过热器</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BB66"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4F99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45</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8F9C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2A61A"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60</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AFB61"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外部除焦</w:t>
            </w:r>
          </w:p>
        </w:tc>
      </w:tr>
      <w:tr w:rsidR="007C2094" w14:paraId="0A8293E7" w14:textId="77777777" w:rsidTr="001154D9">
        <w:trPr>
          <w:trHeight w:val="2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B045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8</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1A590"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低温过热器</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9751A"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E66F2"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03F8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3AA4"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60</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0978C"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外部除焦</w:t>
            </w:r>
          </w:p>
        </w:tc>
      </w:tr>
      <w:tr w:rsidR="007C2094" w14:paraId="42144514" w14:textId="77777777" w:rsidTr="001154D9">
        <w:trPr>
          <w:trHeight w:val="12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0C7AE"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931FB"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合计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F46E0"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EA6F0" w14:textId="77777777" w:rsidR="007C2094" w:rsidRDefault="007C2094" w:rsidP="001154D9">
            <w:pPr>
              <w:jc w:val="cente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71B6F" w14:textId="77777777" w:rsidR="007C2094" w:rsidRDefault="007C2094" w:rsidP="001154D9">
            <w:pPr>
              <w:rPr>
                <w:rFonts w:ascii="楷体" w:eastAsia="楷体" w:hAnsi="楷体" w:cs="楷体"/>
                <w:color w:val="000000"/>
                <w:szCs w:val="21"/>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4276C"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463</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399E"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其中化学清垢面积185㎡，机械清垢面积158㎡，高、低过热器管束外部清焦120㎡</w:t>
            </w:r>
          </w:p>
        </w:tc>
      </w:tr>
      <w:tr w:rsidR="007C2094" w14:paraId="1F28B0DE" w14:textId="77777777" w:rsidTr="001154D9">
        <w:trPr>
          <w:trHeight w:val="525"/>
        </w:trPr>
        <w:tc>
          <w:tcPr>
            <w:tcW w:w="886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AF293" w14:textId="77777777" w:rsidR="007C2094" w:rsidRDefault="007C2094" w:rsidP="001154D9">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二 号 锅 炉</w:t>
            </w:r>
          </w:p>
        </w:tc>
      </w:tr>
      <w:tr w:rsidR="007C2094" w14:paraId="656CF03A" w14:textId="77777777" w:rsidTr="001154D9">
        <w:trPr>
          <w:trHeight w:val="723"/>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608B7"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94D0B"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D5C83"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2EC4D"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0103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B5B2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207</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0E14"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 xml:space="preserve">高温段、中温段、低温段（化学清垢，不得使用盐酸）  </w:t>
            </w:r>
          </w:p>
        </w:tc>
      </w:tr>
      <w:tr w:rsidR="007C2094" w14:paraId="7AB903C6" w14:textId="77777777" w:rsidTr="001154D9">
        <w:trPr>
          <w:trHeight w:val="411"/>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8CE8B"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86C6F"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省煤器集箱</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4B22B"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3FF47"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510B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053F2"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5</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153F"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 xml:space="preserve">省煤器集箱3台（化学清垢，不得使用盐酸）  </w:t>
            </w:r>
          </w:p>
        </w:tc>
      </w:tr>
      <w:tr w:rsidR="007C2094" w14:paraId="31B88866" w14:textId="77777777" w:rsidTr="001154D9">
        <w:trPr>
          <w:trHeight w:val="63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2C6BB"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EBAE3"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水冷壁集箱</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49731"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90F0A"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2BD1E"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DCA24"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16</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A14C"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水冷壁集箱6台（机械清垢）</w:t>
            </w:r>
          </w:p>
        </w:tc>
      </w:tr>
      <w:tr w:rsidR="007C2094" w14:paraId="3D1C6DCD" w14:textId="77777777" w:rsidTr="001154D9">
        <w:trPr>
          <w:trHeight w:val="411"/>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575D8"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68934"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上水管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A7067"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6D11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06FF8"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4464C"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22</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9BD35"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省煤器出口集箱至气包，管内机械清垢</w:t>
            </w:r>
          </w:p>
        </w:tc>
      </w:tr>
      <w:tr w:rsidR="007C2094" w14:paraId="280CF0B4" w14:textId="77777777" w:rsidTr="001154D9">
        <w:trPr>
          <w:trHeight w:val="37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D1942"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5</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EACE7"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汽 包</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BEF08"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E134C"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71B2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9B17C"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C7B9"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汽包内机械除垢</w:t>
            </w:r>
          </w:p>
        </w:tc>
      </w:tr>
      <w:tr w:rsidR="007C2094" w14:paraId="5BF13533" w14:textId="77777777" w:rsidTr="001154D9">
        <w:trPr>
          <w:trHeight w:val="37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B03D5"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EBF11"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下降管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4F452"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DE57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28</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849C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2A7A4"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90</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60457"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管内机械清垢</w:t>
            </w:r>
          </w:p>
        </w:tc>
      </w:tr>
      <w:tr w:rsidR="007C2094" w14:paraId="28CD9125" w14:textId="77777777" w:rsidTr="001154D9">
        <w:trPr>
          <w:trHeight w:val="37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2DD30"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7</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C62D0"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高温过热器</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7A060"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0626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45</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C2053"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0E33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60</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AD296"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外部除焦</w:t>
            </w:r>
          </w:p>
        </w:tc>
      </w:tr>
      <w:tr w:rsidR="007C2094" w14:paraId="740E161C" w14:textId="77777777" w:rsidTr="001154D9">
        <w:trPr>
          <w:trHeight w:val="37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60B4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8</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CD1DB"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低温过热器</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B97A5"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59406"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C600D"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DC391"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60</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45A6E"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外部除焦</w:t>
            </w:r>
          </w:p>
        </w:tc>
      </w:tr>
      <w:tr w:rsidR="007C2094" w14:paraId="4FAB8B8B" w14:textId="77777777" w:rsidTr="001154D9">
        <w:trPr>
          <w:trHeight w:val="1168"/>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31C71"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70705"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合计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54135"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3416D" w14:textId="77777777" w:rsidR="007C2094" w:rsidRDefault="007C2094" w:rsidP="001154D9">
            <w:pPr>
              <w:jc w:val="cente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1F51F" w14:textId="77777777" w:rsidR="007C2094" w:rsidRDefault="007C2094" w:rsidP="001154D9">
            <w:pPr>
              <w:rPr>
                <w:rFonts w:ascii="楷体" w:eastAsia="楷体" w:hAnsi="楷体" w:cs="楷体"/>
                <w:color w:val="000000"/>
                <w:szCs w:val="21"/>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904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490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1B42"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其中化学清垢面积212㎡，机械清垢面积158㎡，高、低过热器管束外部清焦120㎡</w:t>
            </w:r>
          </w:p>
        </w:tc>
      </w:tr>
      <w:tr w:rsidR="007C2094" w14:paraId="5CBE61D4" w14:textId="77777777" w:rsidTr="001154D9">
        <w:trPr>
          <w:trHeight w:val="315"/>
        </w:trPr>
        <w:tc>
          <w:tcPr>
            <w:tcW w:w="886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521CD" w14:textId="77777777" w:rsidR="007C2094" w:rsidRDefault="007C2094" w:rsidP="001154D9">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lastRenderedPageBreak/>
              <w:t>三 号 锅 炉</w:t>
            </w:r>
          </w:p>
        </w:tc>
      </w:tr>
      <w:tr w:rsidR="007C2094" w14:paraId="633BF5DF" w14:textId="77777777" w:rsidTr="001154D9">
        <w:trPr>
          <w:trHeight w:val="722"/>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BF03E"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C260E"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CD562"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2D277"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0EC1C"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EAF95"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200</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D6ED"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 xml:space="preserve">高温段、中温段、低温段（化学清垢，不得使用盐酸）  </w:t>
            </w:r>
          </w:p>
        </w:tc>
      </w:tr>
      <w:tr w:rsidR="007C2094" w14:paraId="7FCF2544" w14:textId="77777777" w:rsidTr="001154D9">
        <w:trPr>
          <w:trHeight w:val="66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4598F"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C8BDA"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省煤器集箱</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E2047"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94E30"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94DCC"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A5417"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5</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CD0C"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省煤器集箱6台（化学清垢，不得使用盐酸）  ，</w:t>
            </w:r>
          </w:p>
        </w:tc>
      </w:tr>
      <w:tr w:rsidR="007C2094" w14:paraId="47D4E147" w14:textId="77777777" w:rsidTr="001154D9">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58EB9" w14:textId="77777777" w:rsidR="007C2094" w:rsidRDefault="007C2094" w:rsidP="001154D9">
            <w:pPr>
              <w:jc w:val="center"/>
              <w:rPr>
                <w:rFonts w:ascii="楷体" w:eastAsia="楷体" w:hAnsi="楷体" w:cs="楷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3423"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水冷壁集箱及埋管集箱</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9EFE4"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4DB1E"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7</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6C6D8"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7281B"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18</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7345"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水冷壁集箱5台，埋管集箱2台，机械清垢</w:t>
            </w:r>
          </w:p>
        </w:tc>
      </w:tr>
      <w:tr w:rsidR="007C2094" w14:paraId="5983A696" w14:textId="77777777" w:rsidTr="001154D9">
        <w:trPr>
          <w:trHeight w:val="9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33802"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88F0C"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汽包</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4B5E5"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2F9AB"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0E91E"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台</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BEF21"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41</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868C"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上、下汽包内机械除垢</w:t>
            </w:r>
          </w:p>
        </w:tc>
      </w:tr>
      <w:tr w:rsidR="007C2094" w14:paraId="79335200" w14:textId="77777777" w:rsidTr="001154D9">
        <w:trPr>
          <w:trHeight w:val="34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AC0E7"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4</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733CA"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对流管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A8600"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A1FE"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297</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A47A5"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B4B87"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317</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D3191"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对流管内机械清垢</w:t>
            </w:r>
          </w:p>
        </w:tc>
      </w:tr>
      <w:tr w:rsidR="007C2094" w14:paraId="2C7D6872" w14:textId="77777777" w:rsidTr="001154D9">
        <w:trPr>
          <w:trHeight w:val="283"/>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DD165"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5</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6F23A"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下降管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74914"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B4BF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22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E62C8"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根</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0458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50</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8590F"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下降管内机械清垢</w:t>
            </w:r>
          </w:p>
        </w:tc>
      </w:tr>
      <w:tr w:rsidR="007C2094" w14:paraId="22866EEA" w14:textId="77777777" w:rsidTr="001154D9">
        <w:trPr>
          <w:trHeight w:val="708"/>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CA8A4"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E8382"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合计</w:t>
            </w:r>
          </w:p>
        </w:tc>
        <w:tc>
          <w:tcPr>
            <w:tcW w:w="11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7C33C"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98055"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D104F" w14:textId="77777777" w:rsidR="007C2094" w:rsidRDefault="007C2094" w:rsidP="001154D9">
            <w:pPr>
              <w:rPr>
                <w:rFonts w:ascii="楷体" w:eastAsia="楷体" w:hAnsi="楷体" w:cs="楷体"/>
                <w:color w:val="000000"/>
                <w:szCs w:val="21"/>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79D89" w14:textId="77777777" w:rsidR="007C2094" w:rsidRDefault="007C2094" w:rsidP="001154D9">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lang w:bidi="ar"/>
              </w:rPr>
              <w:t>631</w:t>
            </w:r>
          </w:p>
        </w:tc>
        <w:tc>
          <w:tcPr>
            <w:tcW w:w="2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36DC1" w14:textId="77777777" w:rsidR="007C2094" w:rsidRDefault="007C2094" w:rsidP="001154D9">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lang w:bidi="ar"/>
              </w:rPr>
              <w:t>其中化学清垢面积205㎡，机械清垢面积426㎡，</w:t>
            </w:r>
          </w:p>
        </w:tc>
      </w:tr>
      <w:tr w:rsidR="007C2094" w14:paraId="55058A5E" w14:textId="77777777" w:rsidTr="001154D9">
        <w:trPr>
          <w:trHeight w:val="435"/>
        </w:trPr>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9CCC5" w14:textId="77777777" w:rsidR="007C2094" w:rsidRDefault="007C2094" w:rsidP="001154D9">
            <w:pPr>
              <w:widowControl/>
              <w:jc w:val="center"/>
              <w:textAlignment w:val="center"/>
              <w:rPr>
                <w:rFonts w:ascii="楷体" w:eastAsia="楷体" w:hAnsi="楷体" w:cs="楷体"/>
                <w:b/>
                <w:bCs/>
                <w:color w:val="000000"/>
                <w:szCs w:val="21"/>
              </w:rPr>
            </w:pPr>
            <w:r>
              <w:rPr>
                <w:rFonts w:ascii="楷体" w:eastAsia="楷体" w:hAnsi="楷体" w:cs="楷体" w:hint="eastAsia"/>
                <w:b/>
                <w:bCs/>
                <w:color w:val="000000"/>
                <w:kern w:val="0"/>
                <w:szCs w:val="21"/>
                <w:lang w:bidi="ar"/>
              </w:rPr>
              <w:t>总计</w:t>
            </w:r>
          </w:p>
        </w:tc>
        <w:tc>
          <w:tcPr>
            <w:tcW w:w="1186" w:type="dxa"/>
            <w:tcBorders>
              <w:top w:val="single" w:sz="4" w:space="0" w:color="000000"/>
              <w:left w:val="nil"/>
              <w:bottom w:val="single" w:sz="4" w:space="0" w:color="000000"/>
              <w:right w:val="single" w:sz="4" w:space="0" w:color="000000"/>
            </w:tcBorders>
            <w:shd w:val="clear" w:color="auto" w:fill="auto"/>
            <w:noWrap/>
            <w:vAlign w:val="center"/>
          </w:tcPr>
          <w:p w14:paraId="0211592B" w14:textId="77777777" w:rsidR="007C2094" w:rsidRDefault="007C2094" w:rsidP="001154D9">
            <w:pPr>
              <w:jc w:val="center"/>
              <w:rPr>
                <w:rFonts w:ascii="楷体" w:eastAsia="楷体" w:hAnsi="楷体" w:cs="楷体"/>
                <w:b/>
                <w:bCs/>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6718D" w14:textId="77777777" w:rsidR="007C2094" w:rsidRDefault="007C2094" w:rsidP="001154D9">
            <w:pPr>
              <w:rPr>
                <w:rFonts w:ascii="楷体" w:eastAsia="楷体" w:hAnsi="楷体" w:cs="楷体"/>
                <w:color w:val="000000"/>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F3180" w14:textId="77777777" w:rsidR="007C2094" w:rsidRDefault="007C2094" w:rsidP="001154D9">
            <w:pPr>
              <w:rPr>
                <w:rFonts w:ascii="楷体" w:eastAsia="楷体" w:hAnsi="楷体" w:cs="楷体"/>
                <w:color w:val="000000"/>
                <w:szCs w:val="21"/>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ACF0C" w14:textId="77777777" w:rsidR="007C2094" w:rsidRDefault="007C2094" w:rsidP="001154D9">
            <w:pPr>
              <w:widowControl/>
              <w:jc w:val="center"/>
              <w:textAlignment w:val="center"/>
              <w:rPr>
                <w:rFonts w:ascii="楷体" w:eastAsia="楷体" w:hAnsi="楷体" w:cs="楷体"/>
                <w:b/>
                <w:bCs/>
                <w:color w:val="000000"/>
                <w:szCs w:val="21"/>
              </w:rPr>
            </w:pPr>
            <w:r>
              <w:rPr>
                <w:rFonts w:ascii="楷体" w:eastAsia="楷体" w:hAnsi="楷体" w:cs="楷体" w:hint="eastAsia"/>
                <w:b/>
                <w:bCs/>
                <w:color w:val="000000"/>
                <w:kern w:val="0"/>
                <w:szCs w:val="21"/>
                <w:lang w:bidi="ar"/>
              </w:rPr>
              <w:t>1584</w:t>
            </w:r>
          </w:p>
        </w:tc>
        <w:tc>
          <w:tcPr>
            <w:tcW w:w="29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5C723" w14:textId="77777777" w:rsidR="007C2094" w:rsidRDefault="007C2094" w:rsidP="001154D9">
            <w:pPr>
              <w:rPr>
                <w:rFonts w:ascii="楷体" w:eastAsia="楷体" w:hAnsi="楷体" w:cs="楷体"/>
                <w:color w:val="000000"/>
                <w:szCs w:val="21"/>
              </w:rPr>
            </w:pPr>
          </w:p>
        </w:tc>
      </w:tr>
      <w:tr w:rsidR="007C2094" w14:paraId="40FBD0BB" w14:textId="77777777" w:rsidTr="001154D9">
        <w:trPr>
          <w:trHeight w:val="435"/>
        </w:trPr>
        <w:tc>
          <w:tcPr>
            <w:tcW w:w="886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9F808" w14:textId="77777777" w:rsidR="007C2094" w:rsidRPr="007C2094" w:rsidRDefault="007C2094" w:rsidP="007C2094">
            <w:pPr>
              <w:spacing w:line="480" w:lineRule="auto"/>
              <w:ind w:firstLine="480"/>
              <w:rPr>
                <w:rFonts w:ascii="楷体" w:eastAsia="楷体" w:hAnsi="楷体" w:cs="楷体"/>
                <w:color w:val="000000"/>
                <w:sz w:val="24"/>
                <w:szCs w:val="24"/>
              </w:rPr>
            </w:pPr>
            <w:r w:rsidRPr="007C2094">
              <w:rPr>
                <w:rFonts w:ascii="楷体" w:eastAsia="楷体" w:hAnsi="楷体" w:cs="楷体" w:hint="eastAsia"/>
                <w:color w:val="000000"/>
                <w:sz w:val="24"/>
                <w:szCs w:val="24"/>
              </w:rPr>
              <w:t>清洗完成后，对所清洗的系统进行详细检查。有些死角部位要进行人工处理。</w:t>
            </w:r>
          </w:p>
          <w:p w14:paraId="509A0D44" w14:textId="2271F9BF" w:rsidR="007C2094" w:rsidRDefault="00142283" w:rsidP="007C2094">
            <w:pPr>
              <w:spacing w:line="480" w:lineRule="auto"/>
              <w:ind w:firstLine="480"/>
              <w:rPr>
                <w:rFonts w:ascii="楷体" w:eastAsia="楷体" w:hAnsi="楷体" w:cs="楷体"/>
                <w:color w:val="000000"/>
                <w:szCs w:val="21"/>
              </w:rPr>
            </w:pPr>
            <w:r w:rsidRPr="00142283">
              <w:rPr>
                <w:rFonts w:ascii="楷体" w:eastAsia="楷体" w:hAnsi="楷体" w:cs="楷体" w:hint="eastAsia"/>
                <w:color w:val="000000"/>
                <w:sz w:val="24"/>
                <w:szCs w:val="24"/>
              </w:rPr>
              <w:t>施工过程，需将化学清洗与机械清洗之间做隔离保护，需要拆除、开孔及封堵才能清洗管路的设施由中标方拆除、封堵，清洗完恢复由发标方负责。</w:t>
            </w:r>
          </w:p>
        </w:tc>
      </w:tr>
    </w:tbl>
    <w:p w14:paraId="07FAF834" w14:textId="62CD694F" w:rsidR="00426FDD" w:rsidRDefault="00426FDD" w:rsidP="00426FDD">
      <w:pPr>
        <w:spacing w:line="360" w:lineRule="auto"/>
        <w:rPr>
          <w:rFonts w:ascii="华文仿宋" w:eastAsia="华文仿宋" w:hAnsi="华文仿宋" w:cs="Times New Roman"/>
          <w:sz w:val="28"/>
          <w:szCs w:val="28"/>
        </w:rPr>
      </w:pPr>
      <w:r w:rsidRPr="00DF54D8">
        <w:rPr>
          <w:rFonts w:ascii="华文仿宋" w:eastAsia="华文仿宋" w:hAnsi="华文仿宋" w:cs="Times New Roman"/>
          <w:sz w:val="28"/>
          <w:szCs w:val="28"/>
        </w:rPr>
        <w:t>3.2.2</w:t>
      </w:r>
      <w:r w:rsidR="00202E6B">
        <w:rPr>
          <w:rFonts w:ascii="华文仿宋" w:eastAsia="华文仿宋" w:hAnsi="华文仿宋" w:cs="Times New Roman" w:hint="eastAsia"/>
          <w:sz w:val="28"/>
          <w:szCs w:val="28"/>
        </w:rPr>
        <w:t>施工</w:t>
      </w:r>
      <w:r w:rsidRPr="00DF54D8">
        <w:rPr>
          <w:rFonts w:ascii="华文仿宋" w:eastAsia="华文仿宋" w:hAnsi="华文仿宋" w:cs="Times New Roman"/>
          <w:sz w:val="28"/>
          <w:szCs w:val="28"/>
        </w:rPr>
        <w:t>方案</w:t>
      </w:r>
      <w:r>
        <w:rPr>
          <w:rFonts w:ascii="华文仿宋" w:eastAsia="华文仿宋" w:hAnsi="华文仿宋" w:cs="Times New Roman" w:hint="eastAsia"/>
          <w:sz w:val="28"/>
          <w:szCs w:val="28"/>
        </w:rPr>
        <w:t>及要求：</w:t>
      </w:r>
    </w:p>
    <w:p w14:paraId="38780EC1"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hint="eastAsia"/>
          <w:sz w:val="28"/>
          <w:szCs w:val="28"/>
        </w:rPr>
        <w:t>化学水清洗施工工艺：</w:t>
      </w:r>
    </w:p>
    <w:p w14:paraId="70DACE76"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1、水冲洗：</w:t>
      </w:r>
    </w:p>
    <w:p w14:paraId="7C20C740" w14:textId="77777777" w:rsid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hint="eastAsia"/>
          <w:sz w:val="28"/>
          <w:szCs w:val="28"/>
        </w:rPr>
        <w:t>水冲洗时从高点进液，低点排放、以便冲洗出系统中的杂质，当进出口水浓度一致时，结束水冲洗。</w:t>
      </w:r>
      <w:r w:rsidRPr="00253DF2">
        <w:rPr>
          <w:rFonts w:ascii="华文仿宋" w:eastAsia="华文仿宋" w:hAnsi="华文仿宋" w:cs="Times New Roman"/>
          <w:sz w:val="28"/>
          <w:szCs w:val="28"/>
        </w:rPr>
        <w:t xml:space="preserve"> </w:t>
      </w:r>
    </w:p>
    <w:p w14:paraId="6EC3829B" w14:textId="0DDD415A"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 xml:space="preserve"> 2、在系统循环过程中复合酸+Lan-826+活性剂+渗透剂+分散剂+剥离剂</w:t>
      </w:r>
    </w:p>
    <w:p w14:paraId="5D767243"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hint="eastAsia"/>
          <w:sz w:val="28"/>
          <w:szCs w:val="28"/>
        </w:rPr>
        <w:t>，按计算量加入碱液药品，且浓度基本达到要求时停止加药，每一小时取样（进出口）化验一次碱液药品的含量。药剂时密切注意清洗箱水位及清洗液温度，注意定时排气和排污。循环时间一般为</w:t>
      </w:r>
      <w:r w:rsidRPr="00253DF2">
        <w:rPr>
          <w:rFonts w:ascii="华文仿宋" w:eastAsia="华文仿宋" w:hAnsi="华文仿宋" w:cs="Times New Roman"/>
          <w:sz w:val="28"/>
          <w:szCs w:val="28"/>
        </w:rPr>
        <w:t>6～8小时。（工艺如图）</w:t>
      </w:r>
    </w:p>
    <w:p w14:paraId="240A5B38"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3、中复合酸+Lan-826+活性剂+渗透剂+分散剂+剥离剂（化学药剂配</w:t>
      </w:r>
      <w:r w:rsidRPr="00253DF2">
        <w:rPr>
          <w:rFonts w:ascii="华文仿宋" w:eastAsia="华文仿宋" w:hAnsi="华文仿宋" w:cs="Times New Roman"/>
          <w:sz w:val="28"/>
          <w:szCs w:val="28"/>
        </w:rPr>
        <w:lastRenderedPageBreak/>
        <w:t>比）中复合酸+Lan-826+活性剂+渗透剂+分散剂+剥离剂排完后，用大量热工业水冲洗系统至进出口PH≤8，浊度参数基本平衡，可结束水冲洗。</w:t>
      </w:r>
    </w:p>
    <w:p w14:paraId="3C5A35E1" w14:textId="09D5BD51"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 xml:space="preserve"> 4、预缓蚀：</w:t>
      </w:r>
    </w:p>
    <w:p w14:paraId="6BD1DDF7"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 xml:space="preserve">     为避免设备在酸洗时受到H+Fe³+的腐蚀，酸洗时按计算量加入缓蚀剂及还原剂，预缓蚀一小时。   </w:t>
      </w:r>
    </w:p>
    <w:p w14:paraId="6D3D35C7"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 xml:space="preserve">  5、漂洗：</w:t>
      </w:r>
    </w:p>
    <w:p w14:paraId="6045069B"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 xml:space="preserve">    水冲洗合格后，循环系统加温至70℃，然后按计算量加入酸液药品及酸液缓蚀剂，用氨水调制PH值至3.5～4之间，控制温度70℃～80℃之间，漂洗时间约2小时，当漂洗液中ΣFe≥300mg/L时，用热的除盐水置换至漂洗液</w:t>
      </w:r>
      <w:proofErr w:type="spellStart"/>
      <w:r w:rsidRPr="00253DF2">
        <w:rPr>
          <w:rFonts w:ascii="华文仿宋" w:eastAsia="华文仿宋" w:hAnsi="华文仿宋" w:cs="Times New Roman"/>
          <w:sz w:val="28"/>
          <w:szCs w:val="28"/>
        </w:rPr>
        <w:t>ΣFe</w:t>
      </w:r>
      <w:proofErr w:type="spellEnd"/>
      <w:r w:rsidRPr="00253DF2">
        <w:rPr>
          <w:rFonts w:ascii="华文仿宋" w:eastAsia="华文仿宋" w:hAnsi="华文仿宋" w:cs="Times New Roman"/>
          <w:sz w:val="28"/>
          <w:szCs w:val="28"/>
        </w:rPr>
        <w:t>＜200mg/L。</w:t>
      </w:r>
    </w:p>
    <w:p w14:paraId="531B5720"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6、人工清理：</w:t>
      </w:r>
    </w:p>
    <w:p w14:paraId="5AEA5944"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hint="eastAsia"/>
          <w:sz w:val="28"/>
          <w:szCs w:val="28"/>
        </w:rPr>
        <w:t>清洗完成后，对所清洗的系统进行详细检查。有些死角部位要进行人工处理。</w:t>
      </w:r>
    </w:p>
    <w:p w14:paraId="1C12B56B" w14:textId="6B6F5C18" w:rsid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hint="eastAsia"/>
          <w:sz w:val="28"/>
          <w:szCs w:val="28"/>
        </w:rPr>
        <w:t>施工过程，需将化学清洗与机械清洗之间做隔离保护，需要开孔及封堵的管路由中标方拆除、封堵，清洗完恢复由发标方负责。</w:t>
      </w:r>
    </w:p>
    <w:p w14:paraId="41ECB4FD" w14:textId="77777777" w:rsidR="00142283" w:rsidRDefault="00253DF2" w:rsidP="00253DF2">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7、</w:t>
      </w:r>
      <w:r w:rsidRPr="00253DF2">
        <w:rPr>
          <w:rFonts w:ascii="华文仿宋" w:eastAsia="华文仿宋" w:hAnsi="华文仿宋" w:cs="Times New Roman" w:hint="eastAsia"/>
          <w:sz w:val="28"/>
          <w:szCs w:val="28"/>
        </w:rPr>
        <w:t>清洗完成后，对所清洗的系统进行详细检查。有些死角部位要进行人工处理。</w:t>
      </w:r>
      <w:r w:rsidR="00142283" w:rsidRPr="00142283">
        <w:rPr>
          <w:rFonts w:ascii="华文仿宋" w:eastAsia="华文仿宋" w:hAnsi="华文仿宋" w:cs="Times New Roman" w:hint="eastAsia"/>
          <w:sz w:val="28"/>
          <w:szCs w:val="28"/>
        </w:rPr>
        <w:t>施工过程，需将化学清洗与机械清洗之间做隔离保护，需要拆除、开孔及封堵才能清洗管路的设施由中标方拆除、封堵，清洗完恢复由发标方负责。</w:t>
      </w:r>
    </w:p>
    <w:p w14:paraId="78A2867E" w14:textId="53461050" w:rsidR="00281B3C" w:rsidRDefault="00281B3C" w:rsidP="00253DF2">
      <w:pPr>
        <w:spacing w:line="360" w:lineRule="auto"/>
        <w:rPr>
          <w:rFonts w:ascii="华文仿宋" w:eastAsia="华文仿宋" w:hAnsi="华文仿宋" w:cs="Times New Roman" w:hint="eastAsia"/>
          <w:sz w:val="28"/>
          <w:szCs w:val="28"/>
        </w:rPr>
      </w:pPr>
      <w:r>
        <w:rPr>
          <w:rFonts w:ascii="华文仿宋" w:eastAsia="华文仿宋" w:hAnsi="华文仿宋" w:cs="Times New Roman" w:hint="eastAsia"/>
          <w:sz w:val="28"/>
          <w:szCs w:val="28"/>
        </w:rPr>
        <w:t>7、</w:t>
      </w:r>
      <w:r w:rsidRPr="00281B3C">
        <w:rPr>
          <w:rFonts w:ascii="华文仿宋" w:eastAsia="华文仿宋" w:hAnsi="华文仿宋" w:cs="Times New Roman" w:hint="eastAsia"/>
          <w:sz w:val="28"/>
          <w:szCs w:val="28"/>
        </w:rPr>
        <w:t>清洗完，每根管子要做通球试验</w:t>
      </w:r>
    </w:p>
    <w:p w14:paraId="226C99E9" w14:textId="067E20A1" w:rsidR="00392DB2" w:rsidRDefault="00392DB2" w:rsidP="00A05420">
      <w:pPr>
        <w:spacing w:line="360" w:lineRule="auto"/>
        <w:jc w:val="left"/>
        <w:rPr>
          <w:rFonts w:ascii="华文仿宋" w:eastAsia="华文仿宋" w:hAnsi="华文仿宋" w:cs="Times New Roman"/>
          <w:sz w:val="28"/>
          <w:szCs w:val="28"/>
        </w:rPr>
      </w:pPr>
      <w:r w:rsidRPr="00392DB2">
        <w:rPr>
          <w:rFonts w:ascii="华文仿宋" w:eastAsia="华文仿宋" w:hAnsi="华文仿宋" w:cs="Times New Roman"/>
          <w:sz w:val="28"/>
          <w:szCs w:val="28"/>
        </w:rPr>
        <w:t>3.4供货范围：</w:t>
      </w:r>
    </w:p>
    <w:p w14:paraId="583C75EA" w14:textId="77777777" w:rsidR="00253DF2" w:rsidRPr="00253DF2" w:rsidRDefault="00253DF2" w:rsidP="00253DF2">
      <w:pPr>
        <w:spacing w:line="360" w:lineRule="auto"/>
        <w:jc w:val="left"/>
        <w:rPr>
          <w:rFonts w:ascii="华文仿宋" w:eastAsia="华文仿宋" w:hAnsi="华文仿宋" w:cs="Times New Roman"/>
          <w:sz w:val="28"/>
          <w:szCs w:val="28"/>
        </w:rPr>
      </w:pPr>
      <w:r w:rsidRPr="00253DF2">
        <w:rPr>
          <w:rFonts w:ascii="华文仿宋" w:eastAsia="华文仿宋" w:hAnsi="华文仿宋" w:cs="Times New Roman"/>
          <w:sz w:val="28"/>
          <w:szCs w:val="28"/>
        </w:rPr>
        <w:lastRenderedPageBreak/>
        <w:t>1、附属设备由承包方拆除后必须按甲方要求复位，现场需清理干净。2、所有报价含主材、辅助材料、运输装卸费、人工、设备吊装费及税费</w:t>
      </w:r>
    </w:p>
    <w:p w14:paraId="22847FDB" w14:textId="77777777" w:rsidR="00253DF2" w:rsidRPr="00253DF2" w:rsidRDefault="00253DF2" w:rsidP="00253DF2">
      <w:pPr>
        <w:spacing w:line="360" w:lineRule="auto"/>
        <w:jc w:val="left"/>
        <w:rPr>
          <w:rFonts w:ascii="华文仿宋" w:eastAsia="华文仿宋" w:hAnsi="华文仿宋" w:cs="Times New Roman"/>
          <w:sz w:val="28"/>
          <w:szCs w:val="28"/>
        </w:rPr>
      </w:pPr>
      <w:r w:rsidRPr="00253DF2">
        <w:rPr>
          <w:rFonts w:ascii="华文仿宋" w:eastAsia="华文仿宋" w:hAnsi="华文仿宋" w:cs="Times New Roman"/>
          <w:sz w:val="28"/>
          <w:szCs w:val="28"/>
        </w:rPr>
        <w:t>3、施工条件：动力车间锅炉工段。</w:t>
      </w:r>
    </w:p>
    <w:p w14:paraId="3A1494D4" w14:textId="5029B2F9" w:rsidR="00253DF2" w:rsidRPr="00392DB2" w:rsidRDefault="00253DF2" w:rsidP="00253DF2">
      <w:pPr>
        <w:spacing w:line="360" w:lineRule="auto"/>
        <w:jc w:val="left"/>
        <w:rPr>
          <w:rFonts w:ascii="华文仿宋" w:eastAsia="华文仿宋" w:hAnsi="华文仿宋" w:cs="Times New Roman"/>
          <w:sz w:val="28"/>
          <w:szCs w:val="28"/>
        </w:rPr>
      </w:pPr>
      <w:r w:rsidRPr="00253DF2">
        <w:rPr>
          <w:rFonts w:ascii="华文仿宋" w:eastAsia="华文仿宋" w:hAnsi="华文仿宋" w:cs="Times New Roman"/>
          <w:sz w:val="28"/>
          <w:szCs w:val="28"/>
        </w:rPr>
        <w:t xml:space="preserve">4、提供增值税专用发票，发票税率为：6%  </w:t>
      </w:r>
    </w:p>
    <w:p w14:paraId="07EBEF85" w14:textId="45A646B2" w:rsidR="00F53C93" w:rsidRDefault="00F53C93" w:rsidP="00FA1303">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Pr>
          <w:rFonts w:ascii="华文仿宋" w:eastAsia="华文仿宋" w:hAnsi="华文仿宋" w:cs="Times New Roman"/>
          <w:sz w:val="28"/>
          <w:szCs w:val="28"/>
        </w:rPr>
        <w:t>.2.4</w:t>
      </w:r>
      <w:r w:rsidR="00326E4D">
        <w:rPr>
          <w:rFonts w:ascii="华文仿宋" w:eastAsia="华文仿宋" w:hAnsi="华文仿宋" w:cs="Times New Roman" w:hint="eastAsia"/>
          <w:sz w:val="28"/>
          <w:szCs w:val="28"/>
        </w:rPr>
        <w:t>验收标准</w:t>
      </w:r>
      <w:r w:rsidRPr="00DF54D8">
        <w:rPr>
          <w:rFonts w:ascii="华文仿宋" w:eastAsia="华文仿宋" w:hAnsi="华文仿宋" w:cs="Times New Roman" w:hint="eastAsia"/>
          <w:sz w:val="28"/>
          <w:szCs w:val="28"/>
        </w:rPr>
        <w:t>：</w:t>
      </w:r>
    </w:p>
    <w:p w14:paraId="35439EC4"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hint="eastAsia"/>
          <w:sz w:val="28"/>
          <w:szCs w:val="28"/>
        </w:rPr>
        <w:t>化学清洗质量标准应根据电力工业部标准《火力发电厂锅炉化学清洗导则》</w:t>
      </w:r>
      <w:r w:rsidRPr="00253DF2">
        <w:rPr>
          <w:rFonts w:ascii="华文仿宋" w:eastAsia="华文仿宋" w:hAnsi="华文仿宋" w:cs="Times New Roman"/>
          <w:sz w:val="28"/>
          <w:szCs w:val="28"/>
        </w:rPr>
        <w:t>DL/T794-2012和《工业设备化学清洗质量标准》HG/T2387-2007所规定的要求：</w:t>
      </w:r>
    </w:p>
    <w:p w14:paraId="7E2E9D64"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1、清洗后金属表面清洁，基本上无残留除垢率90%以上，防腐蚀率95%以上。</w:t>
      </w:r>
    </w:p>
    <w:p w14:paraId="5D58FD83"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2、清洗后表面形成良好的钝化保护膜，不应出现二次锈蚀和点蚀。</w:t>
      </w:r>
    </w:p>
    <w:p w14:paraId="5F7B2B9B" w14:textId="3A0271EB" w:rsid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3、固定设备上的阀门、仪表等不应受到损伤。</w:t>
      </w:r>
    </w:p>
    <w:p w14:paraId="28C3913A" w14:textId="7932C50C" w:rsidR="00F53C93" w:rsidRDefault="00F53C93" w:rsidP="00FA1303">
      <w:pPr>
        <w:spacing w:line="360" w:lineRule="auto"/>
        <w:rPr>
          <w:rFonts w:ascii="华文仿宋" w:eastAsia="华文仿宋" w:hAnsi="华文仿宋"/>
          <w:sz w:val="28"/>
          <w:szCs w:val="28"/>
        </w:rPr>
      </w:pPr>
      <w:r>
        <w:rPr>
          <w:rFonts w:ascii="华文仿宋" w:eastAsia="华文仿宋" w:hAnsi="华文仿宋" w:cs="Times New Roman"/>
          <w:sz w:val="28"/>
          <w:szCs w:val="28"/>
        </w:rPr>
        <w:t>3.2.5</w:t>
      </w:r>
      <w:r>
        <w:rPr>
          <w:rFonts w:ascii="华文仿宋" w:eastAsia="华文仿宋" w:hAnsi="华文仿宋" w:hint="eastAsia"/>
          <w:sz w:val="28"/>
          <w:szCs w:val="28"/>
        </w:rPr>
        <w:t>现场作业及施工要求：</w:t>
      </w:r>
    </w:p>
    <w:p w14:paraId="6EF58229"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1、清洗现场用彩条布等将原料存放、清洗操作等区域加以区分、隔离。</w:t>
      </w:r>
    </w:p>
    <w:p w14:paraId="5B8F5B0D"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2、清洗现场除操作人员外，闲杂人员一律不得入内</w:t>
      </w:r>
    </w:p>
    <w:p w14:paraId="25A4DAD0"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3、清洗施工人员均需进行上岗前培训，合格者方可上岗作业。</w:t>
      </w:r>
    </w:p>
    <w:p w14:paraId="406B3647"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4、清洗作业前，参加清洗人员对现场应充分了解，并熟悉周围的消防设施。</w:t>
      </w:r>
    </w:p>
    <w:p w14:paraId="6C0E1E07"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5、清洗施工人员在作业中须认真执行操作规范，杜绝违章操作。</w:t>
      </w:r>
    </w:p>
    <w:p w14:paraId="74A2E362"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6、清洗现场禁止吸烟、严格执行甲方动火制度。</w:t>
      </w:r>
    </w:p>
    <w:p w14:paraId="27FA15B9"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lastRenderedPageBreak/>
        <w:t>7、清洗作业中，施工人员须配备全套防护装备。如防护服、手套、眼罩、安全帽等。</w:t>
      </w:r>
    </w:p>
    <w:p w14:paraId="40201C12"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8、清洗所用化学原材料均要采用密闭包装、运输。</w:t>
      </w:r>
    </w:p>
    <w:p w14:paraId="2AE1AB6B" w14:textId="77777777" w:rsidR="00253DF2" w:rsidRPr="00253DF2"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9、设置临时急救设施及相关药品。</w:t>
      </w:r>
    </w:p>
    <w:p w14:paraId="20C21257" w14:textId="2E79E949" w:rsidR="00253DF2" w:rsidRPr="00BC706A" w:rsidRDefault="00253DF2" w:rsidP="00253DF2">
      <w:pPr>
        <w:spacing w:line="360" w:lineRule="auto"/>
        <w:rPr>
          <w:rFonts w:ascii="华文仿宋" w:eastAsia="华文仿宋" w:hAnsi="华文仿宋" w:cs="Times New Roman"/>
          <w:sz w:val="28"/>
          <w:szCs w:val="28"/>
        </w:rPr>
      </w:pPr>
      <w:r w:rsidRPr="00253DF2">
        <w:rPr>
          <w:rFonts w:ascii="华文仿宋" w:eastAsia="华文仿宋" w:hAnsi="华文仿宋" w:cs="Times New Roman"/>
          <w:sz w:val="28"/>
          <w:szCs w:val="28"/>
        </w:rPr>
        <w:t>10、清洗时，禁止在清洗系统上进行其他工作，酸洗时不准进行明火作业。在加药场地及锅炉顶部严禁吸烟。清洗过程中，应有专人值班，定期巡回检查，随时检修清洗设备的缺陷。</w:t>
      </w:r>
    </w:p>
    <w:p w14:paraId="017D76F7" w14:textId="00E36AA2" w:rsidR="00EE495B" w:rsidRPr="004925F9" w:rsidRDefault="00444A29" w:rsidP="009716DC">
      <w:pPr>
        <w:spacing w:line="276" w:lineRule="auto"/>
        <w:rPr>
          <w:rFonts w:ascii="仿宋" w:eastAsia="仿宋" w:hAnsi="仿宋" w:cs="仿宋"/>
          <w:kern w:val="0"/>
          <w:sz w:val="28"/>
          <w:szCs w:val="28"/>
        </w:rPr>
      </w:pPr>
      <w:r w:rsidRPr="004925F9">
        <w:rPr>
          <w:rFonts w:ascii="仿宋" w:eastAsia="仿宋" w:hAnsi="仿宋" w:hint="eastAsia"/>
          <w:sz w:val="28"/>
          <w:szCs w:val="28"/>
        </w:rPr>
        <w:t>4、采购方式：</w:t>
      </w:r>
      <w:r w:rsidR="009716DC">
        <w:rPr>
          <w:rFonts w:ascii="仿宋" w:eastAsia="仿宋" w:hAnsi="仿宋" w:hint="eastAsia"/>
          <w:sz w:val="28"/>
          <w:szCs w:val="28"/>
        </w:rPr>
        <w:t>询比价</w:t>
      </w:r>
      <w:r w:rsidR="0024333B">
        <w:rPr>
          <w:rFonts w:ascii="仿宋" w:eastAsia="仿宋" w:hAnsi="仿宋" w:hint="eastAsia"/>
          <w:sz w:val="28"/>
          <w:szCs w:val="28"/>
        </w:rPr>
        <w:t xml:space="preserve"> 报价为现金价</w:t>
      </w:r>
    </w:p>
    <w:p w14:paraId="45498120" w14:textId="24D9B88C"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5、定价方式：</w:t>
      </w:r>
      <w:r w:rsidR="009716DC">
        <w:rPr>
          <w:rFonts w:ascii="仿宋" w:eastAsia="仿宋" w:hAnsi="仿宋" w:hint="eastAsia"/>
          <w:sz w:val="28"/>
          <w:szCs w:val="28"/>
        </w:rPr>
        <w:t>最低价中标</w:t>
      </w:r>
    </w:p>
    <w:p w14:paraId="2FEB8696" w14:textId="77777777"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6、投标保证金：无</w:t>
      </w:r>
    </w:p>
    <w:p w14:paraId="79970540" w14:textId="77777777" w:rsidR="00EE495B" w:rsidRPr="004925F9" w:rsidRDefault="00444A29" w:rsidP="009716DC">
      <w:pPr>
        <w:spacing w:line="360" w:lineRule="auto"/>
        <w:rPr>
          <w:rFonts w:ascii="仿宋" w:eastAsia="仿宋" w:hAnsi="仿宋" w:cs="宋体"/>
          <w:sz w:val="28"/>
          <w:szCs w:val="28"/>
        </w:rPr>
      </w:pPr>
      <w:r w:rsidRPr="004925F9">
        <w:rPr>
          <w:rFonts w:ascii="仿宋" w:eastAsia="仿宋" w:hAnsi="仿宋" w:hint="eastAsia"/>
          <w:sz w:val="28"/>
          <w:szCs w:val="28"/>
        </w:rPr>
        <w:t>7、采购程序：（EPS平台程序）项目审核后发布、供应商编制响应文件（含施工方案）、报价响应、谈判</w:t>
      </w:r>
      <w:r w:rsidRPr="004925F9">
        <w:rPr>
          <w:rFonts w:ascii="仿宋" w:eastAsia="仿宋" w:hAnsi="仿宋"/>
          <w:sz w:val="28"/>
          <w:szCs w:val="28"/>
        </w:rPr>
        <w:t>/比价</w:t>
      </w:r>
      <w:r w:rsidRPr="004925F9">
        <w:rPr>
          <w:rFonts w:ascii="仿宋" w:eastAsia="仿宋" w:hAnsi="仿宋" w:cs="宋体"/>
          <w:sz w:val="28"/>
          <w:szCs w:val="28"/>
        </w:rPr>
        <w:t>、评标、定标、中标通知、履约保证、合同签订、响应不足两家</w:t>
      </w:r>
      <w:r w:rsidRPr="004925F9">
        <w:rPr>
          <w:rFonts w:ascii="仿宋" w:eastAsia="仿宋" w:hAnsi="仿宋" w:cs="宋体" w:hint="eastAsia"/>
          <w:sz w:val="28"/>
          <w:szCs w:val="28"/>
        </w:rPr>
        <w:t>的取得响应审批后执行响应操作。</w:t>
      </w:r>
    </w:p>
    <w:p w14:paraId="31B16382"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8、报名截止时间：根据E</w:t>
      </w:r>
      <w:r w:rsidRPr="004925F9">
        <w:rPr>
          <w:rFonts w:ascii="仿宋" w:eastAsia="仿宋" w:hAnsi="仿宋" w:cs="宋体"/>
          <w:sz w:val="28"/>
          <w:szCs w:val="28"/>
        </w:rPr>
        <w:t>PS</w:t>
      </w:r>
      <w:r w:rsidRPr="004925F9">
        <w:rPr>
          <w:rFonts w:ascii="仿宋" w:eastAsia="仿宋" w:hAnsi="仿宋" w:cs="宋体" w:hint="eastAsia"/>
          <w:sz w:val="28"/>
          <w:szCs w:val="28"/>
        </w:rPr>
        <w:t>时间</w:t>
      </w:r>
    </w:p>
    <w:p w14:paraId="7D43446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9、报名地点：EPS</w:t>
      </w:r>
    </w:p>
    <w:p w14:paraId="18A4C70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10、监督方式：附件2</w:t>
      </w:r>
      <w:r w:rsidRPr="004925F9">
        <w:rPr>
          <w:rFonts w:ascii="仿宋" w:eastAsia="仿宋" w:hAnsi="仿宋" w:cs="宋体"/>
          <w:sz w:val="28"/>
          <w:szCs w:val="28"/>
        </w:rPr>
        <w:t xml:space="preserve"> </w:t>
      </w:r>
    </w:p>
    <w:p w14:paraId="0474A26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11、合同草案：附件3（含付款方式）</w:t>
      </w:r>
    </w:p>
    <w:p w14:paraId="09860B4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12、投标文件上传：</w:t>
      </w:r>
    </w:p>
    <w:p w14:paraId="766A6FF0"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1）报价按清单格式传盖章报价单。</w:t>
      </w:r>
    </w:p>
    <w:p w14:paraId="6C553449"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2）商务部分按照评分办法商务部分自行编制。后续如有改变可作为谈判附件上传。</w:t>
      </w:r>
    </w:p>
    <w:p w14:paraId="1BC3B627"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3）后续谈判的每轮报价单都必须加盖公章。</w:t>
      </w:r>
    </w:p>
    <w:p w14:paraId="3E2FC3B8" w14:textId="77777777" w:rsidR="00EE495B" w:rsidRPr="004925F9" w:rsidRDefault="00EE495B">
      <w:pPr>
        <w:snapToGrid w:val="0"/>
        <w:spacing w:line="360" w:lineRule="auto"/>
        <w:jc w:val="left"/>
        <w:rPr>
          <w:rFonts w:ascii="仿宋" w:eastAsia="仿宋" w:hAnsi="仿宋" w:cs="宋体"/>
          <w:sz w:val="28"/>
          <w:szCs w:val="28"/>
        </w:rPr>
      </w:pPr>
    </w:p>
    <w:p w14:paraId="0C528261" w14:textId="11EDBBDB"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54607A62" w14:textId="579C33FC"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2</w:t>
      </w:r>
      <w:r w:rsidRPr="004925F9">
        <w:rPr>
          <w:rFonts w:ascii="仿宋" w:eastAsia="仿宋" w:hAnsi="仿宋" w:cs="宋体" w:hint="eastAsia"/>
          <w:sz w:val="28"/>
          <w:szCs w:val="28"/>
        </w:rPr>
        <w:t>：合同草案</w:t>
      </w:r>
    </w:p>
    <w:p w14:paraId="1443F5D1" w14:textId="291D4FDF"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4CD0ED6" w14:textId="4F8991A6" w:rsidR="00EE495B" w:rsidRPr="004925F9" w:rsidRDefault="00EE495B">
      <w:pPr>
        <w:spacing w:line="440" w:lineRule="exact"/>
        <w:rPr>
          <w:rFonts w:ascii="仿宋" w:eastAsia="仿宋" w:hAnsi="仿宋" w:cs="Times New Roman"/>
          <w:b/>
          <w:bCs/>
          <w:sz w:val="28"/>
          <w:szCs w:val="28"/>
        </w:rPr>
      </w:pPr>
    </w:p>
    <w:p w14:paraId="0CC426B8" w14:textId="77777777" w:rsidR="00EE495B" w:rsidRPr="004925F9" w:rsidRDefault="00EE495B">
      <w:pPr>
        <w:spacing w:line="440" w:lineRule="exact"/>
        <w:rPr>
          <w:rFonts w:ascii="仿宋" w:eastAsia="仿宋" w:hAnsi="仿宋" w:cs="Times New Roman"/>
          <w:b/>
          <w:bCs/>
          <w:sz w:val="28"/>
          <w:szCs w:val="28"/>
        </w:rPr>
      </w:pPr>
    </w:p>
    <w:p w14:paraId="35661403" w14:textId="2E15671A"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281A92F4"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一、中粮糖业纪检监督联系方式</w:t>
      </w:r>
      <w:r w:rsidRPr="004925F9">
        <w:rPr>
          <w:rFonts w:ascii="仿宋" w:eastAsia="仿宋" w:hAnsi="仿宋" w:cs="宋体"/>
          <w:sz w:val="28"/>
          <w:szCs w:val="28"/>
        </w:rPr>
        <w:t xml:space="preserve"> </w:t>
      </w:r>
    </w:p>
    <w:p w14:paraId="531CF4D3" w14:textId="77777777" w:rsidR="007C54EA" w:rsidRP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1、寄信。通信地址：北京市朝阳区朝阳门南大街8号中粮福临门大厦9层905房间，中粮糖业纪委办公室收，邮编100020。</w:t>
      </w:r>
    </w:p>
    <w:p w14:paraId="3EA19F2B" w14:textId="77777777" w:rsid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2、致电：举报电话：010-85017235。</w:t>
      </w:r>
    </w:p>
    <w:p w14:paraId="12EFF7D1" w14:textId="42D9F53B" w:rsidR="00EE495B" w:rsidRPr="004925F9" w:rsidRDefault="00444A29" w:rsidP="007C54EA">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二、采购项目监督人员联系方式</w:t>
      </w:r>
      <w:r w:rsidRPr="004925F9">
        <w:rPr>
          <w:rFonts w:ascii="仿宋" w:eastAsia="仿宋" w:hAnsi="仿宋" w:cs="宋体"/>
          <w:sz w:val="28"/>
          <w:szCs w:val="28"/>
        </w:rPr>
        <w:t xml:space="preserve"> </w:t>
      </w:r>
    </w:p>
    <w:p w14:paraId="1B02D3A9"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姓名：王平</w:t>
      </w:r>
    </w:p>
    <w:p w14:paraId="567EBFDA" w14:textId="77777777" w:rsidR="00EE495B" w:rsidRPr="004925F9" w:rsidRDefault="00444A29" w:rsidP="00427E65">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联系电话：</w:t>
      </w:r>
      <w:r w:rsidRPr="004925F9">
        <w:rPr>
          <w:rFonts w:ascii="仿宋" w:eastAsia="仿宋" w:hAnsi="仿宋" w:cs="宋体"/>
          <w:sz w:val="28"/>
          <w:szCs w:val="28"/>
        </w:rPr>
        <w:t>13</w:t>
      </w:r>
      <w:r w:rsidRPr="004925F9">
        <w:rPr>
          <w:rFonts w:ascii="仿宋" w:eastAsia="仿宋" w:hAnsi="仿宋" w:cs="宋体" w:hint="eastAsia"/>
          <w:sz w:val="28"/>
          <w:szCs w:val="28"/>
        </w:rPr>
        <w:t>519985480</w:t>
      </w:r>
    </w:p>
    <w:p w14:paraId="5792F6A5" w14:textId="400153F8" w:rsidR="00EE495B" w:rsidRPr="004925F9" w:rsidRDefault="00444A29">
      <w:pPr>
        <w:rPr>
          <w:rFonts w:ascii="仿宋" w:eastAsia="仿宋" w:hAnsi="仿宋"/>
          <w:sz w:val="28"/>
          <w:szCs w:val="28"/>
        </w:rPr>
      </w:pPr>
      <w:r w:rsidRPr="004925F9">
        <w:rPr>
          <w:rFonts w:ascii="仿宋" w:eastAsia="仿宋" w:hAnsi="仿宋" w:hint="eastAsia"/>
          <w:sz w:val="28"/>
          <w:szCs w:val="28"/>
        </w:rPr>
        <w:t>附件</w:t>
      </w:r>
      <w:r w:rsidR="009716DC">
        <w:rPr>
          <w:rFonts w:ascii="仿宋" w:eastAsia="仿宋" w:hAnsi="仿宋"/>
          <w:sz w:val="28"/>
          <w:szCs w:val="28"/>
        </w:rPr>
        <w:t>2</w:t>
      </w:r>
      <w:r w:rsidRPr="004925F9">
        <w:rPr>
          <w:rFonts w:ascii="仿宋" w:eastAsia="仿宋" w:hAnsi="仿宋" w:hint="eastAsia"/>
          <w:sz w:val="28"/>
          <w:szCs w:val="28"/>
        </w:rPr>
        <w:t>：合同草案</w:t>
      </w:r>
    </w:p>
    <w:p w14:paraId="69AD43C4" w14:textId="77777777" w:rsidR="0063375E" w:rsidRDefault="00444A29" w:rsidP="0063375E">
      <w:pPr>
        <w:spacing w:line="460" w:lineRule="exact"/>
        <w:jc w:val="center"/>
        <w:rPr>
          <w:rFonts w:ascii="黑体" w:eastAsia="黑体"/>
          <w:b/>
          <w:sz w:val="40"/>
          <w:szCs w:val="28"/>
        </w:rPr>
      </w:pPr>
      <w:r w:rsidRPr="004925F9">
        <w:rPr>
          <w:rFonts w:ascii="仿宋" w:eastAsia="仿宋" w:hAnsi="仿宋"/>
          <w:sz w:val="28"/>
          <w:szCs w:val="28"/>
        </w:rPr>
        <w:t xml:space="preserve">   </w:t>
      </w:r>
      <w:bookmarkStart w:id="5" w:name="_Hlk105661203"/>
      <w:r w:rsidR="0063375E">
        <w:rPr>
          <w:rFonts w:ascii="黑体" w:eastAsia="黑体" w:hint="eastAsia"/>
          <w:b/>
          <w:sz w:val="40"/>
          <w:szCs w:val="28"/>
        </w:rPr>
        <w:t>*****项目合同（工程类）</w:t>
      </w:r>
    </w:p>
    <w:p w14:paraId="370DAAFB" w14:textId="77777777" w:rsidR="0063375E" w:rsidRDefault="0063375E" w:rsidP="0063375E">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合同编号：</w:t>
      </w:r>
    </w:p>
    <w:p w14:paraId="22652937" w14:textId="77777777" w:rsidR="0063375E" w:rsidRDefault="0063375E" w:rsidP="0063375E">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hint="eastAsia"/>
          <w:b/>
          <w:sz w:val="28"/>
          <w:szCs w:val="28"/>
        </w:rPr>
        <w:t>2</w:t>
      </w:r>
      <w:r>
        <w:rPr>
          <w:rFonts w:ascii="仿宋_GB2312" w:eastAsia="仿宋_GB2312"/>
          <w:b/>
          <w:sz w:val="28"/>
          <w:szCs w:val="28"/>
        </w:rPr>
        <w:t>2</w:t>
      </w:r>
      <w:r>
        <w:rPr>
          <w:rFonts w:ascii="仿宋_GB2312" w:eastAsia="仿宋_GB2312" w:hint="eastAsia"/>
          <w:b/>
          <w:bCs/>
          <w:sz w:val="28"/>
          <w:szCs w:val="28"/>
        </w:rPr>
        <w:t>年  月   日</w:t>
      </w:r>
    </w:p>
    <w:p w14:paraId="1DEAE824" w14:textId="77777777" w:rsidR="0063375E" w:rsidRDefault="0063375E" w:rsidP="0063375E">
      <w:pPr>
        <w:spacing w:line="460" w:lineRule="exact"/>
        <w:jc w:val="center"/>
        <w:rPr>
          <w:rFonts w:ascii="仿宋_GB2312" w:eastAsia="仿宋_GB2312"/>
          <w:b/>
          <w:sz w:val="28"/>
          <w:szCs w:val="28"/>
        </w:rPr>
      </w:pPr>
      <w:r>
        <w:rPr>
          <w:rFonts w:ascii="仿宋_GB2312" w:eastAsia="仿宋_GB2312" w:hint="eastAsia"/>
          <w:b/>
          <w:bCs/>
          <w:sz w:val="28"/>
          <w:szCs w:val="28"/>
        </w:rPr>
        <w:t xml:space="preserve">                  </w:t>
      </w:r>
      <w:r>
        <w:rPr>
          <w:rFonts w:ascii="仿宋_GB2312" w:eastAsia="仿宋_GB2312" w:hint="eastAsia"/>
          <w:b/>
          <w:sz w:val="28"/>
          <w:szCs w:val="28"/>
        </w:rPr>
        <w:t>签订地点：</w:t>
      </w:r>
    </w:p>
    <w:p w14:paraId="57D879A7" w14:textId="77777777" w:rsidR="0063375E" w:rsidRDefault="0063375E" w:rsidP="0063375E">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甲方：   </w:t>
      </w:r>
    </w:p>
    <w:p w14:paraId="26BFEDEF" w14:textId="77777777" w:rsidR="0063375E" w:rsidRDefault="0063375E" w:rsidP="0063375E">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乙方： </w:t>
      </w:r>
    </w:p>
    <w:p w14:paraId="2C17C3BD" w14:textId="77777777" w:rsidR="0063375E" w:rsidRDefault="0063375E" w:rsidP="0063375E">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14:paraId="26BD024D" w14:textId="77777777" w:rsidR="0063375E" w:rsidRDefault="0063375E" w:rsidP="0063375E">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t>1.甲方需开展</w:t>
      </w:r>
      <w:r>
        <w:rPr>
          <w:rFonts w:ascii="仿宋_GB2312" w:eastAsia="仿宋_GB2312" w:hint="eastAsia"/>
          <w:sz w:val="28"/>
          <w:szCs w:val="28"/>
          <w:u w:val="single"/>
        </w:rPr>
        <w:t xml:space="preserve">         </w:t>
      </w:r>
      <w:r>
        <w:rPr>
          <w:rFonts w:ascii="仿宋_GB2312" w:eastAsia="仿宋_GB2312" w:hint="eastAsia"/>
          <w:sz w:val="28"/>
          <w:szCs w:val="28"/>
        </w:rPr>
        <w:t>项目，乙方为本项目提供：1.拆除、安装、维修等相关服务；2.所需的全部材料</w:t>
      </w:r>
      <w:r>
        <w:rPr>
          <w:rFonts w:ascii="仿宋_GB2312" w:eastAsia="仿宋_GB2312" w:hint="eastAsia"/>
          <w:b/>
          <w:sz w:val="32"/>
          <w:szCs w:val="28"/>
        </w:rPr>
        <w:t>□</w:t>
      </w:r>
      <w:r>
        <w:rPr>
          <w:rFonts w:ascii="仿宋_GB2312" w:eastAsia="仿宋_GB2312" w:hint="eastAsia"/>
          <w:sz w:val="28"/>
          <w:szCs w:val="28"/>
        </w:rPr>
        <w:t>设备</w:t>
      </w:r>
      <w:r>
        <w:rPr>
          <w:rFonts w:ascii="仿宋_GB2312" w:eastAsia="仿宋_GB2312" w:hint="eastAsia"/>
          <w:b/>
          <w:sz w:val="32"/>
          <w:szCs w:val="28"/>
        </w:rPr>
        <w:t>□</w:t>
      </w:r>
      <w:r>
        <w:rPr>
          <w:rFonts w:ascii="仿宋_GB2312" w:eastAsia="仿宋_GB2312" w:hint="eastAsia"/>
          <w:sz w:val="28"/>
          <w:szCs w:val="28"/>
        </w:rPr>
        <w:t>。（请根据合同实际情况勾选）。</w:t>
      </w:r>
    </w:p>
    <w:p w14:paraId="3C0E193E" w14:textId="77777777" w:rsidR="0063375E" w:rsidRDefault="0063375E" w:rsidP="0063375E">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2.为了明确甲乙双方各自的权利和义务，确保实现各自经济目的，依据相关法律规定，甲乙双方经友好协商一致，达成如下协议：</w:t>
      </w:r>
    </w:p>
    <w:p w14:paraId="03EB2E21"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lastRenderedPageBreak/>
        <w:t>合同总金额及付款方式</w:t>
      </w:r>
    </w:p>
    <w:p w14:paraId="705549DA" w14:textId="77777777" w:rsidR="0063375E" w:rsidRDefault="0063375E" w:rsidP="0063375E">
      <w:pPr>
        <w:tabs>
          <w:tab w:val="left" w:pos="900"/>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p w14:paraId="12FF344C" w14:textId="77777777" w:rsidR="0063375E" w:rsidRDefault="0063375E" w:rsidP="0063375E">
      <w:pPr>
        <w:widowControl/>
        <w:spacing w:line="460" w:lineRule="exact"/>
        <w:ind w:firstLine="555"/>
        <w:rPr>
          <w:rFonts w:ascii="仿宋_GB2312" w:eastAsia="仿宋_GB2312"/>
          <w:b/>
          <w:sz w:val="28"/>
          <w:szCs w:val="28"/>
        </w:rPr>
      </w:pPr>
      <w:r>
        <w:rPr>
          <w:rFonts w:ascii="仿宋_GB2312" w:eastAsia="仿宋_GB2312" w:hint="eastAsia"/>
          <w:b/>
          <w:sz w:val="28"/>
          <w:szCs w:val="28"/>
        </w:rPr>
        <w:t>付款方式：</w:t>
      </w:r>
    </w:p>
    <w:p w14:paraId="63860413" w14:textId="77777777" w:rsidR="0063375E" w:rsidRDefault="0063375E" w:rsidP="0063375E">
      <w:pPr>
        <w:widowControl/>
        <w:tabs>
          <w:tab w:val="left" w:pos="0"/>
        </w:tabs>
        <w:spacing w:line="460" w:lineRule="exact"/>
        <w:ind w:left="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sz w:val="28"/>
          <w:szCs w:val="28"/>
        </w:rPr>
        <w:t>付款方式1：</w:t>
      </w:r>
    </w:p>
    <w:p w14:paraId="27573D26"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p>
    <w:p w14:paraId="58D19207"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预付款：项目施工设备、施工材料、人员进场，乙方需提供相关材料的材质检验合格证书给甲方，所有资料必须盖有公章，并且材料经甲方验收合格后，甲方以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方式向乙方支付合同总金额的【】%；</w:t>
      </w:r>
    </w:p>
    <w:p w14:paraId="7ADBEB5C"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t>进度款：在项目完成所有竣工验收手续之后且甲方审计部出具工程结算审核定案表之前，甲方以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方式按结算总价的【】%（累计付款额不超过总价7</w:t>
      </w:r>
      <w:r>
        <w:rPr>
          <w:rFonts w:ascii="仿宋_GB2312" w:eastAsia="仿宋_GB2312"/>
          <w:sz w:val="28"/>
          <w:szCs w:val="28"/>
        </w:rPr>
        <w:t>0%）</w:t>
      </w:r>
      <w:r>
        <w:rPr>
          <w:rFonts w:ascii="仿宋_GB2312" w:eastAsia="仿宋_GB2312" w:hint="eastAsia"/>
          <w:sz w:val="28"/>
          <w:szCs w:val="28"/>
        </w:rPr>
        <w:t>扣除预付款后的余额向乙方付款；付款之前乙方须按结算总价的【】%向甲方提供合法合规的增值税专用发票、结算资料等必要文件；</w:t>
      </w:r>
    </w:p>
    <w:p w14:paraId="61E119F0"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进度款：在甲方审计部出具工程结算审核定案表之后，甲方以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方式按审定金额的【】%（累计付款额不超过审定金额的90%）扣除已付金额后的余额向乙方付款，付款之前乙方须按审定金额向甲方补足全额合法合规的增值税专用发票；</w:t>
      </w:r>
    </w:p>
    <w:p w14:paraId="13ACED39"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t>质保金：剩余款项作为质保金，质保期限为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生产期结束后。质保期结束后无任何质量问题以</w:t>
      </w:r>
      <w:r>
        <w:rPr>
          <w:rFonts w:ascii="仿宋_GB2312" w:eastAsia="仿宋_GB2312" w:hint="eastAsia"/>
          <w:color w:val="FF0000"/>
          <w:sz w:val="28"/>
          <w:szCs w:val="28"/>
        </w:rPr>
        <w:t>粮信方式（期限__个月）</w:t>
      </w:r>
      <w:r>
        <w:rPr>
          <w:rFonts w:ascii="仿宋_GB2312" w:eastAsia="仿宋_GB2312" w:hint="eastAsia"/>
          <w:sz w:val="28"/>
          <w:szCs w:val="28"/>
        </w:rPr>
        <w:t>支付完毕。</w:t>
      </w:r>
    </w:p>
    <w:p w14:paraId="6C155FCC" w14:textId="77777777" w:rsidR="0063375E" w:rsidRDefault="0063375E" w:rsidP="0063375E">
      <w:pPr>
        <w:widowControl/>
        <w:tabs>
          <w:tab w:val="left" w:pos="0"/>
        </w:tabs>
        <w:spacing w:line="460" w:lineRule="exact"/>
        <w:ind w:leftChars="200" w:left="420" w:firstLine="555"/>
        <w:jc w:val="left"/>
        <w:rPr>
          <w:rFonts w:ascii="仿宋_GB2312" w:eastAsia="仿宋_GB2312" w:cs="宋体"/>
          <w:bCs/>
          <w:kern w:val="0"/>
          <w:sz w:val="28"/>
          <w:szCs w:val="28"/>
        </w:rPr>
      </w:pPr>
    </w:p>
    <w:p w14:paraId="0B0908E1" w14:textId="77777777" w:rsidR="0063375E" w:rsidRDefault="0063375E" w:rsidP="0063375E">
      <w:pPr>
        <w:widowControl/>
        <w:tabs>
          <w:tab w:val="left" w:pos="0"/>
        </w:tabs>
        <w:spacing w:line="460" w:lineRule="exact"/>
        <w:ind w:leftChars="200" w:left="420" w:firstLine="555"/>
        <w:jc w:val="left"/>
        <w:rPr>
          <w:rFonts w:ascii="仿宋_GB2312" w:eastAsia="仿宋_GB2312" w:cs="宋体"/>
          <w:bCs/>
          <w:kern w:val="0"/>
          <w:sz w:val="28"/>
          <w:szCs w:val="28"/>
        </w:rPr>
      </w:pPr>
      <w:r>
        <w:rPr>
          <w:rFonts w:ascii="仿宋_GB2312" w:eastAsia="仿宋_GB2312" w:hint="eastAsia"/>
          <w:b/>
          <w:sz w:val="32"/>
          <w:szCs w:val="28"/>
        </w:rPr>
        <w:t>□</w:t>
      </w:r>
      <w:r>
        <w:rPr>
          <w:rFonts w:ascii="仿宋_GB2312" w:eastAsia="仿宋_GB2312" w:hint="eastAsia"/>
          <w:sz w:val="28"/>
          <w:szCs w:val="28"/>
        </w:rPr>
        <w:t>付款方式2：</w:t>
      </w:r>
    </w:p>
    <w:p w14:paraId="74A64546"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p>
    <w:p w14:paraId="29BC8EB5"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项目施工设备、施工材料、人员进场，乙方需提供相关材料的材质检验合格证书给甲方，所有资料必须盖有公章，并且材料验收合格后，甲方以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sym w:font="Wingdings 2" w:char="00A3"/>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41BB8E65"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t>在项目竣工验收之后，正常使用一个月后无质量问题，乙方向甲方提供合同金额的全额增值税专用发票，甲方以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53528DF5"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榨季结束后，工程无质量问题，甲方以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211CE4F8"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剩余款项作为质保金，质保期限为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6C88C652" w14:textId="77777777" w:rsidR="0063375E" w:rsidRDefault="0063375E" w:rsidP="0063375E">
      <w:pPr>
        <w:widowControl/>
        <w:tabs>
          <w:tab w:val="left" w:pos="0"/>
        </w:tabs>
        <w:spacing w:line="460" w:lineRule="exact"/>
        <w:ind w:left="555" w:firstLine="555"/>
        <w:rPr>
          <w:rFonts w:ascii="仿宋_GB2312" w:eastAsia="仿宋_GB2312"/>
          <w:sz w:val="28"/>
          <w:szCs w:val="28"/>
        </w:rPr>
      </w:pPr>
    </w:p>
    <w:p w14:paraId="562D3BE3"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本项目所需服务及材料明细见下表:</w:t>
      </w:r>
    </w:p>
    <w:p w14:paraId="205F564C" w14:textId="77777777" w:rsidR="0063375E" w:rsidRDefault="0063375E" w:rsidP="0063375E">
      <w:pPr>
        <w:tabs>
          <w:tab w:val="left" w:pos="1004"/>
        </w:tabs>
        <w:spacing w:line="460" w:lineRule="exact"/>
        <w:rPr>
          <w:rFonts w:ascii="仿宋_GB2312" w:eastAsia="仿宋_GB2312"/>
          <w:b/>
          <w:sz w:val="28"/>
          <w:szCs w:val="28"/>
        </w:rPr>
      </w:pPr>
    </w:p>
    <w:p w14:paraId="047E6B7E" w14:textId="77777777" w:rsidR="0063375E" w:rsidRDefault="0063375E" w:rsidP="0063375E">
      <w:pPr>
        <w:tabs>
          <w:tab w:val="left" w:pos="1004"/>
        </w:tabs>
        <w:spacing w:line="460" w:lineRule="exact"/>
        <w:rPr>
          <w:rFonts w:ascii="仿宋_GB2312" w:eastAsia="仿宋_GB2312"/>
          <w:b/>
          <w:sz w:val="28"/>
          <w:szCs w:val="28"/>
        </w:rPr>
      </w:pPr>
    </w:p>
    <w:p w14:paraId="00EE7800" w14:textId="77777777" w:rsidR="0063375E" w:rsidRDefault="0063375E" w:rsidP="0063375E">
      <w:pPr>
        <w:tabs>
          <w:tab w:val="left" w:pos="1004"/>
        </w:tabs>
        <w:spacing w:line="460" w:lineRule="exact"/>
        <w:rPr>
          <w:rFonts w:ascii="仿宋_GB2312" w:eastAsia="仿宋_GB2312"/>
          <w:b/>
          <w:sz w:val="28"/>
          <w:szCs w:val="28"/>
        </w:rPr>
      </w:pPr>
    </w:p>
    <w:p w14:paraId="577E4674" w14:textId="77777777" w:rsidR="0063375E" w:rsidRDefault="0063375E" w:rsidP="0063375E">
      <w:pPr>
        <w:tabs>
          <w:tab w:val="left" w:pos="1004"/>
        </w:tabs>
        <w:spacing w:line="460" w:lineRule="exact"/>
        <w:rPr>
          <w:rFonts w:ascii="仿宋_GB2312" w:eastAsia="仿宋_GB2312"/>
          <w:b/>
          <w:sz w:val="28"/>
          <w:szCs w:val="28"/>
        </w:rPr>
      </w:pPr>
    </w:p>
    <w:p w14:paraId="2261C1A9"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技术要求与验收要求：</w:t>
      </w:r>
    </w:p>
    <w:p w14:paraId="1B4F3674" w14:textId="77777777" w:rsidR="0063375E" w:rsidRDefault="0063375E" w:rsidP="0063375E">
      <w:pPr>
        <w:numPr>
          <w:ilvl w:val="0"/>
          <w:numId w:val="5"/>
        </w:numPr>
        <w:spacing w:line="460" w:lineRule="exact"/>
        <w:ind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48E8D39C" w14:textId="77777777" w:rsidR="0063375E" w:rsidRDefault="0063375E" w:rsidP="0063375E">
      <w:pPr>
        <w:numPr>
          <w:ilvl w:val="0"/>
          <w:numId w:val="5"/>
        </w:numPr>
        <w:spacing w:line="460" w:lineRule="exact"/>
        <w:ind w:firstLineChars="200" w:firstLine="562"/>
        <w:rPr>
          <w:rFonts w:ascii="仿宋_GB2312" w:eastAsia="仿宋_GB2312"/>
          <w:b/>
          <w:sz w:val="28"/>
          <w:szCs w:val="28"/>
        </w:rPr>
      </w:pPr>
      <w:r>
        <w:rPr>
          <w:rFonts w:ascii="仿宋_GB2312" w:eastAsia="仿宋_GB2312" w:hint="eastAsia"/>
          <w:b/>
          <w:sz w:val="28"/>
          <w:szCs w:val="28"/>
          <w:u w:val="single"/>
        </w:rPr>
        <w:t xml:space="preserve">                 </w:t>
      </w:r>
    </w:p>
    <w:p w14:paraId="270AEEDA" w14:textId="77777777" w:rsidR="0063375E" w:rsidRDefault="0063375E" w:rsidP="0063375E">
      <w:pPr>
        <w:numPr>
          <w:ilvl w:val="0"/>
          <w:numId w:val="5"/>
        </w:numPr>
        <w:spacing w:line="460" w:lineRule="exact"/>
        <w:ind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6979D93D" w14:textId="77777777" w:rsidR="0063375E" w:rsidRDefault="0063375E" w:rsidP="0063375E">
      <w:pPr>
        <w:spacing w:line="460" w:lineRule="exact"/>
        <w:ind w:left="420"/>
        <w:rPr>
          <w:rFonts w:ascii="仿宋_GB2312" w:eastAsia="仿宋_GB2312"/>
          <w:b/>
          <w:sz w:val="28"/>
          <w:szCs w:val="28"/>
          <w:u w:val="single"/>
        </w:rPr>
      </w:pPr>
    </w:p>
    <w:p w14:paraId="028FF445" w14:textId="77777777" w:rsidR="0063375E" w:rsidRDefault="0063375E" w:rsidP="0063375E">
      <w:pPr>
        <w:adjustRightInd w:val="0"/>
        <w:spacing w:line="460" w:lineRule="exact"/>
        <w:ind w:firstLineChars="200" w:firstLine="560"/>
        <w:rPr>
          <w:rFonts w:ascii="仿宋_GB2312" w:eastAsia="仿宋_GB2312"/>
          <w:bCs/>
          <w:sz w:val="28"/>
          <w:szCs w:val="28"/>
        </w:rPr>
      </w:pPr>
      <w:r>
        <w:rPr>
          <w:rFonts w:ascii="仿宋_GB2312" w:eastAsia="仿宋_GB2312" w:hint="eastAsia"/>
          <w:bCs/>
          <w:sz w:val="28"/>
          <w:szCs w:val="28"/>
        </w:rPr>
        <w:t>或根据项目具体情况签订相关附件：</w:t>
      </w:r>
    </w:p>
    <w:p w14:paraId="679ABF40" w14:textId="77777777" w:rsidR="0063375E" w:rsidRDefault="0063375E" w:rsidP="0063375E">
      <w:pPr>
        <w:adjustRightInd w:val="0"/>
        <w:spacing w:line="460" w:lineRule="exact"/>
        <w:ind w:firstLineChars="200" w:firstLine="560"/>
        <w:rPr>
          <w:rFonts w:ascii="仿宋_GB2312" w:eastAsia="仿宋_GB2312"/>
          <w:bCs/>
          <w:sz w:val="28"/>
          <w:szCs w:val="28"/>
          <w:lang w:val="zh-CN"/>
        </w:rPr>
      </w:pPr>
      <w:r>
        <w:rPr>
          <w:rFonts w:ascii="仿宋_GB2312" w:eastAsia="仿宋_GB2312" w:hint="eastAsia"/>
          <w:bCs/>
          <w:sz w:val="28"/>
          <w:szCs w:val="28"/>
        </w:rPr>
        <w:t>□</w:t>
      </w:r>
      <w:r>
        <w:rPr>
          <w:rFonts w:ascii="仿宋_GB2312" w:eastAsia="仿宋_GB2312" w:hint="eastAsia"/>
          <w:bCs/>
          <w:sz w:val="28"/>
          <w:szCs w:val="28"/>
          <w:lang w:val="zh-CN"/>
        </w:rPr>
        <w:t>按合同附件-《</w:t>
      </w:r>
      <w:r>
        <w:rPr>
          <w:rFonts w:ascii="仿宋_GB2312" w:eastAsia="仿宋_GB2312" w:hint="eastAsia"/>
          <w:bCs/>
          <w:sz w:val="28"/>
          <w:szCs w:val="28"/>
        </w:rPr>
        <w:t>技术要求</w:t>
      </w:r>
      <w:r>
        <w:rPr>
          <w:rFonts w:ascii="仿宋_GB2312" w:eastAsia="仿宋_GB2312" w:hint="eastAsia"/>
          <w:bCs/>
          <w:sz w:val="28"/>
          <w:szCs w:val="28"/>
          <w:lang w:val="zh-CN"/>
        </w:rPr>
        <w:t>》。</w:t>
      </w:r>
    </w:p>
    <w:p w14:paraId="36A7DF55" w14:textId="77777777" w:rsidR="0063375E" w:rsidRDefault="0063375E" w:rsidP="0063375E">
      <w:pPr>
        <w:adjustRightInd w:val="0"/>
        <w:spacing w:line="460" w:lineRule="exact"/>
        <w:ind w:firstLineChars="200" w:firstLine="560"/>
        <w:rPr>
          <w:rFonts w:ascii="仿宋_GB2312" w:eastAsia="仿宋_GB2312"/>
          <w:bCs/>
          <w:sz w:val="28"/>
          <w:szCs w:val="28"/>
          <w:lang w:val="zh-CN"/>
        </w:rPr>
      </w:pPr>
      <w:r>
        <w:rPr>
          <w:rFonts w:ascii="仿宋_GB2312" w:eastAsia="仿宋_GB2312" w:hint="eastAsia"/>
          <w:bCs/>
          <w:sz w:val="28"/>
          <w:szCs w:val="28"/>
        </w:rPr>
        <w:t>□</w:t>
      </w:r>
      <w:r>
        <w:rPr>
          <w:rFonts w:ascii="仿宋_GB2312" w:eastAsia="仿宋_GB2312" w:hint="eastAsia"/>
          <w:bCs/>
          <w:sz w:val="28"/>
          <w:szCs w:val="28"/>
          <w:lang w:val="zh-CN"/>
        </w:rPr>
        <w:t>按合同附件-《质量验收标准》。</w:t>
      </w:r>
    </w:p>
    <w:p w14:paraId="612F8BA1" w14:textId="77777777" w:rsidR="0063375E" w:rsidRDefault="0063375E" w:rsidP="0063375E">
      <w:pPr>
        <w:spacing w:line="460" w:lineRule="exact"/>
        <w:ind w:left="284"/>
        <w:rPr>
          <w:rFonts w:ascii="仿宋_GB2312" w:eastAsia="仿宋_GB2312"/>
          <w:b/>
          <w:sz w:val="28"/>
          <w:szCs w:val="28"/>
        </w:rPr>
      </w:pPr>
    </w:p>
    <w:p w14:paraId="780C91D3" w14:textId="77777777" w:rsidR="0063375E" w:rsidRDefault="0063375E" w:rsidP="0063375E">
      <w:pPr>
        <w:spacing w:line="460" w:lineRule="exact"/>
        <w:ind w:left="284"/>
        <w:rPr>
          <w:rFonts w:ascii="仿宋_GB2312" w:eastAsia="仿宋_GB2312"/>
          <w:b/>
          <w:sz w:val="28"/>
          <w:szCs w:val="28"/>
        </w:rPr>
      </w:pPr>
    </w:p>
    <w:p w14:paraId="154352E7" w14:textId="77777777" w:rsidR="0063375E" w:rsidRDefault="0063375E" w:rsidP="0063375E">
      <w:pPr>
        <w:spacing w:line="460" w:lineRule="exact"/>
        <w:ind w:rightChars="-338" w:right="-710"/>
        <w:rPr>
          <w:rFonts w:ascii="仿宋_GB2312" w:eastAsia="仿宋_GB2312"/>
          <w:sz w:val="28"/>
          <w:szCs w:val="28"/>
        </w:rPr>
      </w:pPr>
    </w:p>
    <w:p w14:paraId="52D01626"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履行期限、地点及运输方式及验收条款</w:t>
      </w:r>
    </w:p>
    <w:p w14:paraId="13EE8C6B"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b/>
          <w:sz w:val="32"/>
          <w:szCs w:val="28"/>
        </w:rPr>
        <w:t>□</w:t>
      </w:r>
      <w:r>
        <w:rPr>
          <w:rFonts w:ascii="仿宋_GB2312" w:eastAsia="仿宋_GB2312" w:hint="eastAsia"/>
          <w:sz w:val="28"/>
          <w:szCs w:val="28"/>
        </w:rPr>
        <w:t>。</w:t>
      </w:r>
    </w:p>
    <w:p w14:paraId="418DABD4"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2、交货□、合同履行地点：甲方厂区内（地址：</w:t>
      </w:r>
      <w:r>
        <w:rPr>
          <w:rFonts w:ascii="仿宋_GB2312" w:eastAsia="仿宋_GB2312" w:hint="eastAsia"/>
          <w:sz w:val="28"/>
          <w:szCs w:val="28"/>
          <w:u w:val="single"/>
        </w:rPr>
        <w:t xml:space="preserve">                                                 </w:t>
      </w:r>
      <w:r>
        <w:rPr>
          <w:rFonts w:ascii="仿宋_GB2312" w:eastAsia="仿宋_GB2312" w:hint="eastAsia"/>
          <w:sz w:val="28"/>
          <w:szCs w:val="28"/>
        </w:rPr>
        <w:t>）。</w:t>
      </w:r>
    </w:p>
    <w:p w14:paraId="7305BE60" w14:textId="77777777" w:rsidR="0063375E" w:rsidRDefault="0063375E" w:rsidP="0063375E">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14:paraId="3E656B53" w14:textId="77777777" w:rsidR="0063375E" w:rsidRDefault="0063375E" w:rsidP="0063375E">
      <w:pPr>
        <w:spacing w:line="460" w:lineRule="exact"/>
        <w:ind w:firstLineChars="200" w:firstLine="560"/>
        <w:rPr>
          <w:rFonts w:ascii="仿宋_GB2312" w:eastAsia="仿宋_GB2312" w:cs="宋体"/>
          <w:bCs/>
          <w:sz w:val="28"/>
          <w:szCs w:val="28"/>
        </w:rPr>
      </w:pPr>
      <w:r>
        <w:rPr>
          <w:rFonts w:ascii="仿宋_GB2312" w:eastAsia="仿宋_GB2312" w:hint="eastAsia"/>
          <w:sz w:val="28"/>
          <w:szCs w:val="28"/>
        </w:rPr>
        <w:t>4、甲乙双方应派人参加验收，乙方按期完成交货/</w:t>
      </w:r>
      <w:r>
        <w:rPr>
          <w:rFonts w:ascii="仿宋_GB2312" w:eastAsia="仿宋_GB2312"/>
          <w:sz w:val="28"/>
          <w:szCs w:val="28"/>
        </w:rPr>
        <w:t>施工</w:t>
      </w:r>
      <w:r>
        <w:rPr>
          <w:rFonts w:ascii="仿宋_GB2312" w:eastAsia="仿宋_GB2312" w:hint="eastAsia"/>
          <w:sz w:val="28"/>
          <w:szCs w:val="28"/>
        </w:rPr>
        <w:t>后，甲方在【】日内对外观、数量进行验收并提出异议。</w:t>
      </w:r>
      <w:r>
        <w:rPr>
          <w:rFonts w:ascii="仿宋_GB2312" w:eastAsia="仿宋_GB2312" w:cs="宋体" w:hint="eastAsia"/>
          <w:bCs/>
          <w:sz w:val="28"/>
          <w:szCs w:val="28"/>
        </w:rPr>
        <w:t>质量问题，甲方应在发现后的【】个工作日内提出，乙方须在接到甲方通知后【】日内，对材料/</w:t>
      </w:r>
      <w:r>
        <w:rPr>
          <w:rFonts w:ascii="仿宋_GB2312" w:eastAsia="仿宋_GB2312" w:cs="宋体"/>
          <w:bCs/>
          <w:sz w:val="28"/>
          <w:szCs w:val="28"/>
        </w:rPr>
        <w:t>项目</w:t>
      </w:r>
      <w:r>
        <w:rPr>
          <w:rFonts w:ascii="仿宋_GB2312" w:eastAsia="仿宋_GB2312" w:cs="宋体" w:hint="eastAsia"/>
          <w:bCs/>
          <w:sz w:val="28"/>
          <w:szCs w:val="28"/>
        </w:rPr>
        <w:t>进行调换/返工，由此产生的费用由乙方承担。</w:t>
      </w:r>
    </w:p>
    <w:p w14:paraId="53D33222" w14:textId="77777777" w:rsidR="0063375E" w:rsidRDefault="0063375E" w:rsidP="0063375E">
      <w:pPr>
        <w:numPr>
          <w:ilvl w:val="0"/>
          <w:numId w:val="8"/>
        </w:numPr>
        <w:tabs>
          <w:tab w:val="left" w:pos="900"/>
          <w:tab w:val="left" w:pos="1004"/>
        </w:tabs>
        <w:spacing w:line="460" w:lineRule="exact"/>
        <w:rPr>
          <w:rFonts w:ascii="仿宋_GB2312" w:eastAsia="仿宋_GB2312"/>
          <w:b/>
          <w:bCs/>
          <w:sz w:val="28"/>
          <w:szCs w:val="28"/>
        </w:rPr>
      </w:pPr>
      <w:r>
        <w:rPr>
          <w:rFonts w:ascii="仿宋_GB2312" w:eastAsia="仿宋_GB2312" w:hint="eastAsia"/>
          <w:b/>
          <w:bCs/>
          <w:sz w:val="28"/>
          <w:szCs w:val="28"/>
          <w:lang w:val="zh-CN"/>
        </w:rPr>
        <w:t>技术</w:t>
      </w:r>
      <w:r>
        <w:rPr>
          <w:rFonts w:ascii="仿宋_GB2312" w:eastAsia="仿宋_GB2312" w:hint="eastAsia"/>
          <w:b/>
          <w:sz w:val="28"/>
          <w:szCs w:val="28"/>
          <w:lang w:val="zh-CN"/>
        </w:rPr>
        <w:t>资料</w:t>
      </w:r>
      <w:r>
        <w:rPr>
          <w:rFonts w:ascii="仿宋_GB2312" w:eastAsia="仿宋_GB2312" w:hint="eastAsia"/>
          <w:b/>
          <w:bCs/>
          <w:sz w:val="28"/>
          <w:szCs w:val="28"/>
          <w:lang w:val="zh-CN"/>
        </w:rPr>
        <w:t>、图纸提供方式</w:t>
      </w:r>
    </w:p>
    <w:p w14:paraId="68371A2A"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14:paraId="24F3B8F7"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14:paraId="350BB14D"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14:paraId="1C9D9B16"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甲方权利、义务</w:t>
      </w:r>
    </w:p>
    <w:p w14:paraId="655352BD"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1、负责提供所购材料的设计图纸等技术资料及厂家技术要求。</w:t>
      </w:r>
    </w:p>
    <w:p w14:paraId="4899FBE5"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2、按图纸技术要求，对乙方提供的材料实施全过程质量监督、验收工作。</w:t>
      </w:r>
    </w:p>
    <w:p w14:paraId="566154DC"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3、协助乙方做好到厂材料的管理工作。</w:t>
      </w:r>
    </w:p>
    <w:p w14:paraId="6F015F80"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4、甲方提供施工所需用电及其他便利；产生的</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费用由甲方负担，产生的</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sz w:val="28"/>
          <w:szCs w:val="28"/>
        </w:rPr>
        <w:t>费用由乙方负担</w:t>
      </w:r>
      <w:r>
        <w:rPr>
          <w:rFonts w:ascii="仿宋_GB2312" w:eastAsia="仿宋_GB2312" w:hint="eastAsia"/>
          <w:sz w:val="28"/>
          <w:szCs w:val="28"/>
        </w:rPr>
        <w:t>。</w:t>
      </w:r>
    </w:p>
    <w:p w14:paraId="22B99AB4"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14:paraId="45709FC4"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6、甲方应指定专人负责该项目的协调工作。</w:t>
      </w:r>
    </w:p>
    <w:p w14:paraId="0CADFAC6"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、甲方在合同有效期内，若发现乙方有违反国家的有关法律、</w:t>
      </w:r>
      <w:r>
        <w:rPr>
          <w:rFonts w:ascii="仿宋_GB2312" w:eastAsia="仿宋_GB2312" w:hint="eastAsia"/>
          <w:sz w:val="28"/>
          <w:szCs w:val="28"/>
        </w:rPr>
        <w:lastRenderedPageBreak/>
        <w:t>法规的情况，甲方有权单方终止合同，并通知乙方。</w:t>
      </w:r>
    </w:p>
    <w:p w14:paraId="097A25DF"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乙方权利、义务</w:t>
      </w:r>
    </w:p>
    <w:p w14:paraId="2E0B885F"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14:paraId="0B7B6C5F"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14:paraId="18F9336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3、随材料到甲方现场的还必须有材质的质量证明书及相关的合格证。</w:t>
      </w:r>
    </w:p>
    <w:p w14:paraId="2B35EDC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4、因乙方供货材料质量问题所造成的（直接、间接）损失和因此发生的费用，由乙方承担。</w:t>
      </w:r>
    </w:p>
    <w:p w14:paraId="4EEFD2B2"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14:paraId="6172C39D"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14:paraId="0AC74CC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7、在施工过程中，必须按甲方要求做好环境保护工作。若损坏甲方设施必须100%赔偿。乙方在施工过程出现安全事故，由乙方自己承担，乙方须为施工人员购买工伤保险或雇主责任险。</w:t>
      </w:r>
    </w:p>
    <w:p w14:paraId="1AD959F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14:paraId="1F5D333F"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9、乙方有合同有效期内，若发现甲方有违反国家有关法律、法规的情形，乙方有权单方终止合同，并通知甲方。</w:t>
      </w:r>
    </w:p>
    <w:p w14:paraId="5583BB8C"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14:paraId="39BEC486"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66861A46"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lastRenderedPageBreak/>
        <w:t>质保方式</w:t>
      </w:r>
    </w:p>
    <w:p w14:paraId="41AAE837"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乙方提供的项目服务内容完毕投入使用后，质保期限为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14:paraId="549B5853"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工程安全</w:t>
      </w:r>
    </w:p>
    <w:p w14:paraId="669859E4" w14:textId="77777777" w:rsidR="0063375E" w:rsidRDefault="0063375E" w:rsidP="0063375E">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14:paraId="7DBD75B0" w14:textId="77777777" w:rsidR="0063375E" w:rsidRDefault="0063375E" w:rsidP="0063375E">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6858D66C" w14:textId="77777777" w:rsidR="0063375E" w:rsidRDefault="0063375E" w:rsidP="0063375E">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2、乙方履行本合同的各项约定，对工程进度、工程质量进行监督，检查隐蔽工程，办理中间交工工程验收手续及其他事宜。</w:t>
      </w:r>
    </w:p>
    <w:p w14:paraId="3326E63F"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cs="新宋体"/>
          <w:b/>
          <w:kern w:val="0"/>
          <w:sz w:val="28"/>
          <w:szCs w:val="28"/>
        </w:rPr>
      </w:pPr>
      <w:r>
        <w:rPr>
          <w:rFonts w:ascii="仿宋_GB2312" w:eastAsia="仿宋_GB2312" w:hint="eastAsia"/>
          <w:b/>
          <w:sz w:val="28"/>
          <w:szCs w:val="28"/>
        </w:rPr>
        <w:t>环境保护</w:t>
      </w:r>
    </w:p>
    <w:p w14:paraId="765BBFC6" w14:textId="77777777" w:rsidR="0063375E" w:rsidRDefault="0063375E" w:rsidP="0063375E">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14:paraId="38D8F44F" w14:textId="77777777" w:rsidR="0063375E" w:rsidRDefault="0063375E" w:rsidP="0063375E">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14:paraId="76214B65"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违约责任</w:t>
      </w:r>
    </w:p>
    <w:p w14:paraId="76565394"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sz w:val="28"/>
          <w:szCs w:val="28"/>
        </w:rPr>
        <w:t>施工</w:t>
      </w:r>
      <w:r>
        <w:rPr>
          <w:rFonts w:ascii="仿宋_GB2312" w:eastAsia="仿宋_GB2312" w:hint="eastAsia"/>
          <w:sz w:val="28"/>
          <w:szCs w:val="28"/>
        </w:rPr>
        <w:t>，甲方有权单方解除合同且追究乙方的违约责任。</w:t>
      </w:r>
      <w:r>
        <w:rPr>
          <w:rFonts w:ascii="仿宋_GB2312" w:eastAsia="仿宋_GB2312"/>
          <w:sz w:val="28"/>
          <w:szCs w:val="28"/>
        </w:rPr>
        <w:t> </w:t>
      </w:r>
    </w:p>
    <w:p w14:paraId="68D15890"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w:t>
      </w:r>
      <w:r>
        <w:rPr>
          <w:rFonts w:ascii="仿宋_GB2312" w:eastAsia="仿宋_GB2312"/>
          <w:sz w:val="28"/>
          <w:szCs w:val="28"/>
        </w:rPr>
        <w:t>施工</w:t>
      </w:r>
      <w:r>
        <w:rPr>
          <w:rFonts w:ascii="仿宋_GB2312" w:eastAsia="仿宋_GB2312" w:hint="eastAsia"/>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，甲方有权单方解除本合同或中止本合同并扣除全部质保金，解除本合同并不妨碍甲方主张违约责任。</w:t>
      </w:r>
    </w:p>
    <w:p w14:paraId="423F79A2"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lastRenderedPageBreak/>
        <w:t>合同变更</w:t>
      </w:r>
    </w:p>
    <w:p w14:paraId="182A163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14:paraId="21A31812"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不可抗力：</w:t>
      </w:r>
    </w:p>
    <w:p w14:paraId="08DF2716"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14:paraId="73EB2179"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1E701EC9"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合同争议的解决方式</w:t>
      </w:r>
    </w:p>
    <w:p w14:paraId="4E59DA5D" w14:textId="77777777" w:rsidR="0063375E" w:rsidRDefault="0063375E" w:rsidP="0063375E">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14:paraId="681AF75A" w14:textId="77777777" w:rsidR="0063375E" w:rsidRDefault="0063375E" w:rsidP="0063375E">
      <w:pPr>
        <w:numPr>
          <w:ilvl w:val="0"/>
          <w:numId w:val="8"/>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其他</w:t>
      </w:r>
    </w:p>
    <w:p w14:paraId="6D90222A"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14:paraId="4D7BA9BB"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14:paraId="1C2B4A2C" w14:textId="77777777" w:rsidR="0063375E" w:rsidRDefault="0063375E" w:rsidP="0063375E">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w:t>
      </w:r>
      <w:r>
        <w:rPr>
          <w:rFonts w:ascii="仿宋_GB2312" w:eastAsia="仿宋_GB2312" w:hint="eastAsia"/>
          <w:bCs/>
          <w:sz w:val="28"/>
          <w:szCs w:val="28"/>
        </w:rPr>
        <w:t>同项下权利、义务转让第三方。</w:t>
      </w:r>
    </w:p>
    <w:p w14:paraId="43C9284A" w14:textId="77777777" w:rsidR="0063375E" w:rsidRDefault="0063375E" w:rsidP="0063375E">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4、双方签订的附件《</w:t>
      </w:r>
      <w:r>
        <w:rPr>
          <w:rFonts w:ascii="仿宋_GB2312" w:eastAsia="仿宋_GB2312"/>
          <w:bCs/>
          <w:sz w:val="28"/>
          <w:szCs w:val="28"/>
          <w:u w:val="single"/>
        </w:rPr>
        <w:t xml:space="preserve">     </w:t>
      </w:r>
      <w:r>
        <w:rPr>
          <w:rFonts w:ascii="仿宋_GB2312" w:eastAsia="仿宋_GB2312" w:hint="eastAsia"/>
          <w:bCs/>
          <w:sz w:val="28"/>
          <w:szCs w:val="28"/>
        </w:rPr>
        <w:t>设备（或项目）技术协议》、《安全协议书》、《环保协议书》，作为本合同附件，与本合同具有同等的法律效力。</w:t>
      </w:r>
    </w:p>
    <w:p w14:paraId="171B8277"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bCs/>
          <w:sz w:val="28"/>
          <w:szCs w:val="28"/>
        </w:rPr>
        <w:t>5、甲方确认其送达地址为：______________________________________，受送达人为：</w:t>
      </w:r>
      <w:r>
        <w:rPr>
          <w:rFonts w:ascii="仿宋_GB2312" w:eastAsia="仿宋_GB2312" w:hint="eastAsia"/>
          <w:bCs/>
          <w:sz w:val="28"/>
          <w:szCs w:val="28"/>
        </w:rPr>
        <w:lastRenderedPageBreak/>
        <w:t>_________，联系方式为：</w:t>
      </w:r>
      <w:r>
        <w:rPr>
          <w:rFonts w:ascii="仿宋_GB2312" w:eastAsia="仿宋_GB2312" w:hint="eastAsia"/>
          <w:sz w:val="28"/>
          <w:szCs w:val="28"/>
        </w:rPr>
        <w:t>__________________________。</w:t>
      </w:r>
    </w:p>
    <w:p w14:paraId="1568D212"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14:paraId="714FB0E9"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14:paraId="1942D993" w14:textId="77777777" w:rsidR="0063375E" w:rsidRDefault="0063375E" w:rsidP="0063375E">
      <w:pPr>
        <w:spacing w:line="460" w:lineRule="exact"/>
        <w:ind w:firstLineChars="200" w:firstLine="560"/>
        <w:rPr>
          <w:rFonts w:ascii="仿宋_GB2312" w:eastAsia="仿宋_GB2312"/>
          <w:sz w:val="28"/>
          <w:szCs w:val="28"/>
        </w:rPr>
      </w:pPr>
    </w:p>
    <w:p w14:paraId="34A1AADA" w14:textId="77777777" w:rsidR="0063375E" w:rsidRDefault="0063375E" w:rsidP="0063375E">
      <w:pPr>
        <w:pStyle w:val="a3"/>
        <w:spacing w:line="460" w:lineRule="exact"/>
        <w:ind w:leftChars="162" w:left="480" w:hangingChars="50" w:hanging="140"/>
        <w:rPr>
          <w:rFonts w:ascii="仿宋_GB2312" w:eastAsia="仿宋_GB2312"/>
          <w:szCs w:val="28"/>
        </w:rPr>
      </w:pPr>
      <w:r>
        <w:rPr>
          <w:rFonts w:ascii="仿宋_GB2312" w:eastAsia="仿宋_GB2312" w:hint="eastAsia"/>
          <w:szCs w:val="28"/>
        </w:rPr>
        <w:t xml:space="preserve"> </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294"/>
        <w:gridCol w:w="4226"/>
      </w:tblGrid>
      <w:tr w:rsidR="0063375E" w14:paraId="5B809BFD" w14:textId="77777777" w:rsidTr="00662FFF">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14:paraId="39244DDB" w14:textId="77777777" w:rsidR="0063375E" w:rsidRDefault="0063375E" w:rsidP="00662FFF">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tcBorders>
              <w:top w:val="single" w:sz="4" w:space="0" w:color="auto"/>
              <w:left w:val="single" w:sz="4" w:space="0" w:color="auto"/>
              <w:bottom w:val="single" w:sz="4" w:space="0" w:color="auto"/>
              <w:right w:val="single" w:sz="4" w:space="0" w:color="auto"/>
            </w:tcBorders>
            <w:vAlign w:val="center"/>
          </w:tcPr>
          <w:p w14:paraId="40CB8A2C" w14:textId="77777777" w:rsidR="0063375E" w:rsidRDefault="0063375E" w:rsidP="00662FFF">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63375E" w14:paraId="0E285600" w14:textId="77777777" w:rsidTr="00662FFF">
        <w:trPr>
          <w:trHeight w:hRule="exact" w:val="423"/>
        </w:trPr>
        <w:tc>
          <w:tcPr>
            <w:tcW w:w="2519" w:type="pct"/>
            <w:tcBorders>
              <w:top w:val="single" w:sz="4" w:space="0" w:color="auto"/>
              <w:left w:val="single" w:sz="4" w:space="0" w:color="auto"/>
              <w:bottom w:val="single" w:sz="4" w:space="0" w:color="auto"/>
              <w:right w:val="single" w:sz="4" w:space="0" w:color="auto"/>
            </w:tcBorders>
            <w:vAlign w:val="center"/>
          </w:tcPr>
          <w:p w14:paraId="6FED293A"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tcBorders>
              <w:top w:val="single" w:sz="4" w:space="0" w:color="auto"/>
              <w:left w:val="single" w:sz="4" w:space="0" w:color="auto"/>
              <w:bottom w:val="single" w:sz="4" w:space="0" w:color="auto"/>
              <w:right w:val="single" w:sz="4" w:space="0" w:color="auto"/>
            </w:tcBorders>
            <w:vAlign w:val="center"/>
          </w:tcPr>
          <w:p w14:paraId="78537A9F" w14:textId="77777777" w:rsidR="0063375E" w:rsidRDefault="0063375E" w:rsidP="00662FFF">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14:paraId="35941CF9" w14:textId="77777777" w:rsidR="0063375E" w:rsidRDefault="0063375E" w:rsidP="00662FFF">
            <w:pPr>
              <w:spacing w:line="460" w:lineRule="exact"/>
              <w:rPr>
                <w:rFonts w:ascii="仿宋_GB2312" w:eastAsia="仿宋_GB2312"/>
                <w:sz w:val="28"/>
                <w:szCs w:val="28"/>
              </w:rPr>
            </w:pPr>
          </w:p>
        </w:tc>
      </w:tr>
      <w:tr w:rsidR="0063375E" w14:paraId="5EF7F944" w14:textId="77777777" w:rsidTr="00662FFF">
        <w:trPr>
          <w:trHeight w:hRule="exact" w:val="571"/>
        </w:trPr>
        <w:tc>
          <w:tcPr>
            <w:tcW w:w="2519" w:type="pct"/>
            <w:tcBorders>
              <w:top w:val="single" w:sz="4" w:space="0" w:color="auto"/>
              <w:left w:val="single" w:sz="4" w:space="0" w:color="auto"/>
              <w:bottom w:val="single" w:sz="4" w:space="0" w:color="auto"/>
              <w:right w:val="single" w:sz="4" w:space="0" w:color="auto"/>
            </w:tcBorders>
            <w:vAlign w:val="center"/>
          </w:tcPr>
          <w:p w14:paraId="3C77F3CD" w14:textId="77777777" w:rsidR="0063375E" w:rsidRDefault="0063375E" w:rsidP="00662FFF">
            <w:pPr>
              <w:spacing w:line="460" w:lineRule="exact"/>
              <w:ind w:left="1515" w:hangingChars="541" w:hanging="1515"/>
              <w:rPr>
                <w:rFonts w:ascii="仿宋_GB2312" w:eastAsia="仿宋_GB2312"/>
                <w:sz w:val="28"/>
                <w:szCs w:val="28"/>
              </w:rPr>
            </w:pPr>
            <w:r>
              <w:rPr>
                <w:rFonts w:ascii="仿宋_GB2312" w:eastAsia="仿宋_GB2312" w:hint="eastAsia"/>
                <w:sz w:val="28"/>
                <w:szCs w:val="28"/>
              </w:rPr>
              <w:t>单位地址：</w:t>
            </w:r>
            <w:r>
              <w:rPr>
                <w:rFonts w:ascii="仿宋_GB2312" w:eastAsia="仿宋_GB2312" w:hint="eastAsia"/>
                <w:bCs/>
                <w:sz w:val="28"/>
                <w:szCs w:val="28"/>
              </w:rPr>
              <w:t xml:space="preserve">       </w:t>
            </w:r>
          </w:p>
          <w:p w14:paraId="60D0C2FB" w14:textId="77777777" w:rsidR="0063375E" w:rsidRDefault="0063375E" w:rsidP="00662FFF">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14:paraId="43D50A46"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63375E" w14:paraId="1BA201F3" w14:textId="77777777" w:rsidTr="00662FFF">
        <w:trPr>
          <w:trHeight w:hRule="exact" w:val="1152"/>
        </w:trPr>
        <w:tc>
          <w:tcPr>
            <w:tcW w:w="2519" w:type="pct"/>
            <w:tcBorders>
              <w:top w:val="single" w:sz="4" w:space="0" w:color="auto"/>
              <w:left w:val="single" w:sz="4" w:space="0" w:color="auto"/>
              <w:bottom w:val="single" w:sz="4" w:space="0" w:color="auto"/>
              <w:right w:val="single" w:sz="4" w:space="0" w:color="auto"/>
            </w:tcBorders>
            <w:vAlign w:val="center"/>
          </w:tcPr>
          <w:p w14:paraId="6A229DBC"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14:paraId="4D0A350D"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63375E" w14:paraId="664DC0D1" w14:textId="77777777" w:rsidTr="00662FFF">
        <w:trPr>
          <w:trHeight w:hRule="exact" w:val="531"/>
        </w:trPr>
        <w:tc>
          <w:tcPr>
            <w:tcW w:w="2519" w:type="pct"/>
            <w:tcBorders>
              <w:top w:val="single" w:sz="4" w:space="0" w:color="auto"/>
              <w:left w:val="single" w:sz="4" w:space="0" w:color="auto"/>
              <w:bottom w:val="single" w:sz="4" w:space="0" w:color="auto"/>
              <w:right w:val="single" w:sz="4" w:space="0" w:color="auto"/>
            </w:tcBorders>
            <w:vAlign w:val="center"/>
          </w:tcPr>
          <w:p w14:paraId="31319308"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tcBorders>
              <w:top w:val="single" w:sz="4" w:space="0" w:color="auto"/>
              <w:left w:val="single" w:sz="4" w:space="0" w:color="auto"/>
              <w:bottom w:val="single" w:sz="4" w:space="0" w:color="auto"/>
              <w:right w:val="single" w:sz="4" w:space="0" w:color="auto"/>
            </w:tcBorders>
            <w:vAlign w:val="center"/>
          </w:tcPr>
          <w:p w14:paraId="55E265E2" w14:textId="77777777" w:rsidR="0063375E" w:rsidRDefault="0063375E" w:rsidP="00662FFF">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14:paraId="696B6FFB" w14:textId="77777777" w:rsidR="0063375E" w:rsidRDefault="0063375E" w:rsidP="00662FFF">
            <w:pPr>
              <w:spacing w:line="460" w:lineRule="exact"/>
              <w:rPr>
                <w:rFonts w:ascii="仿宋_GB2312" w:eastAsia="仿宋_GB2312"/>
                <w:sz w:val="28"/>
                <w:szCs w:val="28"/>
              </w:rPr>
            </w:pPr>
          </w:p>
          <w:p w14:paraId="59B3EB11"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63375E" w14:paraId="7F67A64C" w14:textId="77777777" w:rsidTr="00662FFF">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14:paraId="4FEB035E"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帐号：</w:t>
            </w:r>
          </w:p>
        </w:tc>
        <w:tc>
          <w:tcPr>
            <w:tcW w:w="2480" w:type="pct"/>
            <w:tcBorders>
              <w:top w:val="single" w:sz="4" w:space="0" w:color="auto"/>
              <w:left w:val="single" w:sz="4" w:space="0" w:color="auto"/>
              <w:bottom w:val="single" w:sz="4" w:space="0" w:color="auto"/>
              <w:right w:val="single" w:sz="4" w:space="0" w:color="auto"/>
            </w:tcBorders>
            <w:vAlign w:val="center"/>
          </w:tcPr>
          <w:p w14:paraId="05ED0724"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帐号： </w:t>
            </w:r>
          </w:p>
          <w:p w14:paraId="7137A952" w14:textId="77777777" w:rsidR="0063375E" w:rsidRDefault="0063375E" w:rsidP="00662FFF">
            <w:pPr>
              <w:spacing w:line="460" w:lineRule="exact"/>
              <w:rPr>
                <w:rFonts w:ascii="仿宋_GB2312" w:eastAsia="仿宋_GB2312"/>
                <w:sz w:val="28"/>
                <w:szCs w:val="28"/>
              </w:rPr>
            </w:pPr>
          </w:p>
        </w:tc>
      </w:tr>
      <w:tr w:rsidR="0063375E" w14:paraId="66F908CD" w14:textId="77777777" w:rsidTr="00662FFF">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14:paraId="4663A706" w14:textId="77777777" w:rsidR="0063375E" w:rsidRDefault="0063375E" w:rsidP="00662FFF">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14:paraId="780B5CEE" w14:textId="77777777" w:rsidR="0063375E" w:rsidRDefault="0063375E" w:rsidP="00662FFF">
            <w:pPr>
              <w:spacing w:line="460" w:lineRule="exact"/>
              <w:rPr>
                <w:rFonts w:ascii="仿宋_GB2312" w:eastAsia="仿宋_GB2312"/>
                <w:sz w:val="28"/>
                <w:szCs w:val="28"/>
              </w:rPr>
            </w:pPr>
          </w:p>
        </w:tc>
      </w:tr>
      <w:tr w:rsidR="0063375E" w14:paraId="13445B58" w14:textId="77777777" w:rsidTr="00662FFF">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14:paraId="7AD38180"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tcBorders>
              <w:top w:val="single" w:sz="4" w:space="0" w:color="auto"/>
              <w:left w:val="single" w:sz="4" w:space="0" w:color="auto"/>
              <w:bottom w:val="single" w:sz="4" w:space="0" w:color="auto"/>
              <w:right w:val="single" w:sz="4" w:space="0" w:color="auto"/>
            </w:tcBorders>
            <w:vAlign w:val="center"/>
          </w:tcPr>
          <w:p w14:paraId="1F1C1452"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63375E" w14:paraId="0048A87F" w14:textId="77777777" w:rsidTr="00662FFF">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14:paraId="4070F25F"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tcBorders>
              <w:top w:val="single" w:sz="4" w:space="0" w:color="auto"/>
              <w:left w:val="single" w:sz="4" w:space="0" w:color="auto"/>
              <w:bottom w:val="single" w:sz="4" w:space="0" w:color="auto"/>
              <w:right w:val="single" w:sz="4" w:space="0" w:color="auto"/>
            </w:tcBorders>
            <w:vAlign w:val="center"/>
          </w:tcPr>
          <w:p w14:paraId="480EF137"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63375E" w14:paraId="6B0DEC05" w14:textId="77777777" w:rsidTr="00662FFF">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14:paraId="7E74B79F"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top w:val="single" w:sz="4" w:space="0" w:color="auto"/>
              <w:left w:val="single" w:sz="4" w:space="0" w:color="auto"/>
              <w:bottom w:val="single" w:sz="4" w:space="0" w:color="auto"/>
              <w:right w:val="single" w:sz="4" w:space="0" w:color="auto"/>
            </w:tcBorders>
            <w:vAlign w:val="center"/>
          </w:tcPr>
          <w:p w14:paraId="5EB54466"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14:paraId="10247C66" w14:textId="77777777" w:rsidR="0063375E" w:rsidRDefault="0063375E" w:rsidP="0063375E">
      <w:pPr>
        <w:pStyle w:val="a3"/>
        <w:spacing w:line="460" w:lineRule="exact"/>
        <w:ind w:leftChars="190" w:left="1029" w:hangingChars="225" w:hanging="630"/>
        <w:rPr>
          <w:rFonts w:ascii="仿宋_GB2312" w:eastAsia="仿宋_GB2312"/>
          <w:szCs w:val="28"/>
        </w:rPr>
      </w:pPr>
    </w:p>
    <w:bookmarkEnd w:id="5"/>
    <w:p w14:paraId="62C4FCD7" w14:textId="77777777" w:rsidR="0063375E" w:rsidRDefault="0063375E" w:rsidP="0063375E">
      <w:pPr>
        <w:spacing w:line="460" w:lineRule="exact"/>
      </w:pPr>
    </w:p>
    <w:p w14:paraId="77ED749E" w14:textId="3A24AF41" w:rsidR="00EE495B" w:rsidRDefault="00EE495B" w:rsidP="004925F9">
      <w:pPr>
        <w:spacing w:line="360" w:lineRule="auto"/>
        <w:jc w:val="left"/>
        <w:rPr>
          <w:rFonts w:ascii="仿宋" w:eastAsia="仿宋" w:hAnsi="仿宋"/>
          <w:sz w:val="28"/>
          <w:szCs w:val="28"/>
        </w:rPr>
      </w:pPr>
    </w:p>
    <w:p w14:paraId="084A2249" w14:textId="77777777" w:rsidR="0063375E" w:rsidRDefault="0063375E" w:rsidP="0063375E">
      <w:pPr>
        <w:keepNext/>
        <w:keepLines/>
        <w:jc w:val="left"/>
        <w:rPr>
          <w:rFonts w:ascii="宋体" w:hAnsi="宋体"/>
          <w:b/>
          <w:bCs/>
          <w:szCs w:val="21"/>
        </w:rPr>
      </w:pPr>
      <w:r>
        <w:rPr>
          <w:rFonts w:ascii="宋体" w:hAnsi="宋体" w:hint="eastAsia"/>
          <w:b/>
          <w:bCs/>
          <w:szCs w:val="21"/>
        </w:rPr>
        <w:t>附件</w:t>
      </w:r>
      <w:r>
        <w:rPr>
          <w:rFonts w:ascii="宋体" w:hAnsi="宋体" w:hint="eastAsia"/>
          <w:b/>
          <w:bCs/>
          <w:szCs w:val="21"/>
        </w:rPr>
        <w:t xml:space="preserve">3. </w:t>
      </w:r>
      <w:r>
        <w:rPr>
          <w:rFonts w:ascii="宋体" w:hAnsi="宋体" w:hint="eastAsia"/>
          <w:b/>
          <w:bCs/>
          <w:szCs w:val="21"/>
        </w:rPr>
        <w:t>安全管理协议书</w:t>
      </w:r>
    </w:p>
    <w:p w14:paraId="1F11F887" w14:textId="77777777" w:rsidR="0063375E" w:rsidRDefault="0063375E" w:rsidP="0063375E">
      <w:pPr>
        <w:pStyle w:val="reader-word-layer"/>
        <w:shd w:val="clear" w:color="auto" w:fill="FFFFFF"/>
        <w:snapToGrid w:val="0"/>
        <w:spacing w:before="0" w:beforeAutospacing="0" w:after="0" w:afterAutospacing="0" w:line="480" w:lineRule="auto"/>
        <w:jc w:val="center"/>
        <w:rPr>
          <w:rFonts w:ascii="仿宋_GB2312" w:eastAsia="仿宋_GB2312" w:hAnsi="仿宋_GB2312" w:cs="仿宋_GB2312"/>
          <w:b/>
          <w:spacing w:val="-11"/>
          <w:sz w:val="44"/>
          <w:szCs w:val="44"/>
          <w:shd w:val="clear" w:color="auto" w:fill="FFFFFF"/>
        </w:rPr>
      </w:pPr>
    </w:p>
    <w:p w14:paraId="0F781AC1" w14:textId="77777777" w:rsidR="0063375E" w:rsidRDefault="0063375E" w:rsidP="0063375E">
      <w:pPr>
        <w:pStyle w:val="reader-word-layer"/>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Ansi="宋体" w:cs="仿宋_GB2312" w:hint="eastAsia"/>
          <w:b/>
          <w:spacing w:val="-11"/>
          <w:sz w:val="44"/>
          <w:szCs w:val="44"/>
          <w:shd w:val="clear" w:color="auto" w:fill="FFFFFF"/>
        </w:rPr>
        <w:t>X</w:t>
      </w:r>
      <w:r>
        <w:rPr>
          <w:rFonts w:hAnsi="宋体" w:cs="仿宋_GB2312"/>
          <w:b/>
          <w:spacing w:val="-11"/>
          <w:sz w:val="44"/>
          <w:szCs w:val="44"/>
          <w:shd w:val="clear" w:color="auto" w:fill="FFFFFF"/>
        </w:rPr>
        <w:t>X</w:t>
      </w:r>
      <w:r>
        <w:rPr>
          <w:rFonts w:hAnsi="宋体" w:cs="仿宋_GB2312" w:hint="eastAsia"/>
          <w:b/>
          <w:spacing w:val="-11"/>
          <w:sz w:val="44"/>
          <w:szCs w:val="44"/>
          <w:shd w:val="clear" w:color="auto" w:fill="FFFFFF"/>
        </w:rPr>
        <w:t>有限公司</w:t>
      </w:r>
    </w:p>
    <w:p w14:paraId="0DA70B13" w14:textId="77777777" w:rsidR="0063375E" w:rsidRDefault="0063375E" w:rsidP="0063375E">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14:paraId="5C608AC7"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EB8DAF1"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4B449E9"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3843AF2" w14:textId="77777777" w:rsidR="0063375E" w:rsidRDefault="0063375E" w:rsidP="0063375E">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62D644CE"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合同名称：</w:t>
      </w:r>
      <w:r>
        <w:rPr>
          <w:rFonts w:hAnsi="宋体" w:cs="仿宋_GB2312" w:hint="eastAsia"/>
          <w:b/>
          <w:color w:val="000000"/>
          <w:spacing w:val="-11"/>
          <w:sz w:val="28"/>
          <w:szCs w:val="28"/>
          <w:u w:val="single"/>
          <w:shd w:val="clear" w:color="auto" w:fill="FFFFFF"/>
        </w:rPr>
        <w:t>《安全管理协议》</w:t>
      </w:r>
    </w:p>
    <w:p w14:paraId="511A8C72"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028AC3B0"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2081FB59"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359458F5"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7256E65"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208E5CC"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A64730F"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A9F103D"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433EF5DC"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16AE2F2"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X</w:t>
      </w:r>
      <w:r>
        <w:rPr>
          <w:rFonts w:hAnsi="宋体" w:cs="仿宋_GB2312"/>
          <w:b/>
          <w:color w:val="000000"/>
          <w:spacing w:val="-11"/>
          <w:sz w:val="28"/>
          <w:szCs w:val="28"/>
          <w:shd w:val="clear" w:color="auto" w:fill="FFFFFF"/>
        </w:rPr>
        <w:t>X</w:t>
      </w:r>
      <w:r>
        <w:rPr>
          <w:rFonts w:hAnsi="宋体" w:cs="仿宋_GB2312" w:hint="eastAsia"/>
          <w:b/>
          <w:color w:val="000000"/>
          <w:spacing w:val="-11"/>
          <w:sz w:val="28"/>
          <w:szCs w:val="28"/>
          <w:shd w:val="clear" w:color="auto" w:fill="FFFFFF"/>
        </w:rPr>
        <w:t>有限公司</w:t>
      </w:r>
    </w:p>
    <w:p w14:paraId="5C913893" w14:textId="77777777" w:rsidR="0063375E" w:rsidRDefault="0063375E" w:rsidP="0063375E">
      <w:pPr>
        <w:pStyle w:val="reader-word-layer"/>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14:paraId="4A34575D" w14:textId="77777777" w:rsidR="0063375E" w:rsidRDefault="0063375E" w:rsidP="0063375E">
      <w:pPr>
        <w:pStyle w:val="reader-word-layer"/>
        <w:snapToGrid w:val="0"/>
        <w:spacing w:before="0" w:beforeAutospacing="0" w:after="0" w:afterAutospacing="0" w:line="360" w:lineRule="auto"/>
        <w:jc w:val="both"/>
        <w:rPr>
          <w:rFonts w:hAnsi="宋体"/>
          <w:b/>
          <w:color w:val="000000"/>
          <w:spacing w:val="-11"/>
          <w:sz w:val="28"/>
          <w:szCs w:val="28"/>
          <w:shd w:val="clear" w:color="auto" w:fill="FFFFFF"/>
        </w:rPr>
      </w:pPr>
    </w:p>
    <w:p w14:paraId="55085D35" w14:textId="77777777" w:rsidR="0063375E" w:rsidRDefault="0063375E" w:rsidP="0063375E">
      <w:pPr>
        <w:pStyle w:val="reader-word-layer"/>
        <w:snapToGrid w:val="0"/>
        <w:spacing w:before="0" w:beforeAutospacing="0" w:after="0" w:afterAutospacing="0" w:line="360" w:lineRule="auto"/>
        <w:jc w:val="both"/>
        <w:rPr>
          <w:rFonts w:hAnsi="宋体" w:cs="仿宋_GB2312"/>
          <w:b/>
          <w:bCs/>
          <w:color w:val="000000"/>
        </w:rPr>
      </w:pPr>
      <w:r>
        <w:rPr>
          <w:rFonts w:hAnsi="宋体" w:cs="仿宋_GB2312" w:hint="eastAsia"/>
          <w:b/>
          <w:bCs/>
          <w:color w:val="000000"/>
        </w:rPr>
        <w:t>甲方：X</w:t>
      </w:r>
      <w:r>
        <w:rPr>
          <w:rFonts w:hAnsi="宋体" w:cs="仿宋_GB2312"/>
          <w:b/>
          <w:bCs/>
          <w:color w:val="000000"/>
        </w:rPr>
        <w:t>X</w:t>
      </w:r>
      <w:r>
        <w:rPr>
          <w:rFonts w:hAnsi="宋体" w:cs="仿宋_GB2312" w:hint="eastAsia"/>
          <w:b/>
          <w:bCs/>
          <w:color w:val="000000"/>
        </w:rPr>
        <w:t>有限公司</w:t>
      </w:r>
    </w:p>
    <w:p w14:paraId="3CEC8C9A" w14:textId="77777777" w:rsidR="0063375E" w:rsidRDefault="0063375E" w:rsidP="0063375E">
      <w:pPr>
        <w:pStyle w:val="reader-word-layer"/>
        <w:snapToGrid w:val="0"/>
        <w:spacing w:before="0" w:beforeAutospacing="0" w:after="0" w:afterAutospacing="0" w:line="360" w:lineRule="auto"/>
        <w:rPr>
          <w:rFonts w:hAnsi="宋体" w:cs="仿宋_GB2312"/>
          <w:b/>
          <w:bCs/>
          <w:color w:val="000000"/>
          <w:spacing w:val="2"/>
          <w:u w:val="single"/>
        </w:rPr>
      </w:pPr>
      <w:r>
        <w:rPr>
          <w:rFonts w:hAnsi="宋体" w:cs="仿宋_GB2312" w:hint="eastAsia"/>
          <w:b/>
          <w:bCs/>
          <w:color w:val="000000"/>
          <w:spacing w:val="-4"/>
        </w:rPr>
        <w:t>乙方</w:t>
      </w:r>
      <w:r>
        <w:rPr>
          <w:rFonts w:hAnsi="宋体" w:cs="仿宋_GB2312" w:hint="eastAsia"/>
          <w:b/>
          <w:bCs/>
          <w:color w:val="000000"/>
          <w:spacing w:val="2"/>
        </w:rPr>
        <w:t>：</w:t>
      </w:r>
    </w:p>
    <w:p w14:paraId="59DABB52" w14:textId="77777777" w:rsidR="0063375E" w:rsidRDefault="0063375E" w:rsidP="0063375E">
      <w:pPr>
        <w:pStyle w:val="reader-word-layer"/>
        <w:snapToGrid w:val="0"/>
        <w:spacing w:before="0" w:beforeAutospacing="0" w:after="0" w:afterAutospacing="0" w:line="360" w:lineRule="auto"/>
        <w:rPr>
          <w:rFonts w:hAnsi="宋体" w:cs="仿宋_GB2312"/>
          <w:b/>
          <w:bCs/>
          <w:color w:val="000000"/>
          <w:spacing w:val="2"/>
          <w:u w:val="single"/>
        </w:rPr>
      </w:pPr>
    </w:p>
    <w:p w14:paraId="37512EA7" w14:textId="77777777" w:rsidR="0063375E" w:rsidRDefault="0063375E" w:rsidP="0063375E">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40778BCB" w14:textId="77777777" w:rsidR="0063375E" w:rsidRDefault="0063375E" w:rsidP="0063375E">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453ABD64" w14:textId="77777777" w:rsidR="0063375E" w:rsidRDefault="0063375E" w:rsidP="0063375E">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lastRenderedPageBreak/>
        <w:t>（一）项目名称：</w:t>
      </w:r>
      <w:r>
        <w:rPr>
          <w:rFonts w:hAnsi="宋体" w:hint="eastAsia"/>
        </w:rPr>
        <w:t xml:space="preserve"> </w:t>
      </w:r>
    </w:p>
    <w:p w14:paraId="79808C93" w14:textId="77777777" w:rsidR="0063375E" w:rsidRDefault="0063375E" w:rsidP="0063375E">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日起，至</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日结束。</w:t>
      </w:r>
    </w:p>
    <w:p w14:paraId="539DEF2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二、协议内容：</w:t>
      </w:r>
    </w:p>
    <w:p w14:paraId="6CEC2F2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2"/>
        </w:rPr>
      </w:pPr>
      <w:r>
        <w:rPr>
          <w:rFonts w:hAnsi="宋体" w:cs="仿宋_GB2312" w:hint="eastAsia"/>
          <w:b/>
          <w:bCs/>
          <w:color w:val="000000"/>
          <w:spacing w:val="-2"/>
        </w:rPr>
        <w:t xml:space="preserve">（一）甲方的权利、义务、责任 </w:t>
      </w:r>
    </w:p>
    <w:p w14:paraId="3BD9439B" w14:textId="77777777" w:rsidR="0063375E" w:rsidRDefault="0063375E" w:rsidP="0063375E">
      <w:pPr>
        <w:pStyle w:val="reader-word-layer"/>
        <w:numPr>
          <w:ilvl w:val="0"/>
          <w:numId w:val="11"/>
        </w:numPr>
        <w:shd w:val="clear" w:color="auto" w:fill="FFFFFF"/>
        <w:snapToGrid w:val="0"/>
        <w:spacing w:before="0" w:beforeAutospacing="0" w:after="0" w:afterAutospacing="0" w:line="360" w:lineRule="auto"/>
        <w:rPr>
          <w:rFonts w:hAnsi="宋体" w:cs="仿宋_GB2312"/>
          <w:color w:val="000000"/>
          <w:spacing w:val="6"/>
        </w:rPr>
      </w:pPr>
      <w:r>
        <w:rPr>
          <w:rFonts w:hAnsi="宋体" w:cs="仿宋_GB2312" w:hint="eastAsia"/>
          <w:color w:val="000000"/>
          <w:spacing w:val="6"/>
        </w:rPr>
        <w:t>权利</w:t>
      </w:r>
    </w:p>
    <w:p w14:paraId="19036EB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1）对乙方提供的单位资质、人员资质等资料进行审核并备案。制定乙方作业人员准入标准，明确年龄、性别、文化程度、工作经验和作业资质等内容。</w:t>
      </w:r>
    </w:p>
    <w:p w14:paraId="33BC5C4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2）对乙方提供的乙方作业人员健康检查报告等资料进行审核并备案。</w:t>
      </w:r>
    </w:p>
    <w:p w14:paraId="5C2C967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3）对乙方提供的乙方作业人员工伤保险或人身意外伤害保险等资料进行审核并备案。</w:t>
      </w:r>
    </w:p>
    <w:p w14:paraId="35950D1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4）对乙方机械设备、器具审查合规性证明材料，并确保其完好。</w:t>
      </w:r>
    </w:p>
    <w:p w14:paraId="3223746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5）负责监督指导乙方作业人员正确使用劳动防护用品。</w:t>
      </w:r>
    </w:p>
    <w:p w14:paraId="15369AB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6）对乙方作业人员在工作中履行安全管理协议、遵章守纪情况进行监督检查，对发现乙方作业人员存在的违章违纪行为，及时进行教育并要求其整改。对不听劝告、严重违章违纪者，甲方有权将其驱逐出厂。</w:t>
      </w:r>
    </w:p>
    <w:p w14:paraId="6AD9665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7）甲方应组织相关单位及外包单位对其所从事的作业活动开展危险源辨识工作，并将危险源辨识的内容作为安全技术交底和安全工作交底的其中内容之一。</w:t>
      </w:r>
    </w:p>
    <w:p w14:paraId="31391DD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8）甲方有权</w:t>
      </w:r>
      <w:r>
        <w:rPr>
          <w:rFonts w:hAnsi="宋体" w:cs="仿宋_GB2312"/>
          <w:color w:val="000000"/>
          <w:spacing w:val="6"/>
        </w:rPr>
        <w:t>审查</w:t>
      </w:r>
      <w:r>
        <w:rPr>
          <w:rFonts w:hAnsi="宋体" w:cs="仿宋_GB2312" w:hint="eastAsia"/>
          <w:color w:val="000000"/>
          <w:spacing w:val="6"/>
        </w:rPr>
        <w:t>乙方</w:t>
      </w:r>
      <w:r>
        <w:rPr>
          <w:rFonts w:hAnsi="宋体" w:cs="仿宋_GB2312"/>
          <w:color w:val="000000"/>
          <w:spacing w:val="6"/>
        </w:rPr>
        <w:t>相应的作业资格证书</w:t>
      </w:r>
      <w:r>
        <w:rPr>
          <w:rFonts w:hAnsi="宋体" w:cs="仿宋_GB2312" w:hint="eastAsia"/>
          <w:color w:val="000000"/>
          <w:spacing w:val="6"/>
        </w:rPr>
        <w:t>、作业</w:t>
      </w:r>
      <w:r>
        <w:rPr>
          <w:rFonts w:hAnsi="宋体" w:cs="仿宋_GB2312"/>
          <w:color w:val="000000"/>
          <w:spacing w:val="6"/>
        </w:rPr>
        <w:t>方案</w:t>
      </w:r>
      <w:r>
        <w:rPr>
          <w:rFonts w:hAnsi="宋体" w:cs="仿宋_GB2312" w:hint="eastAsia"/>
          <w:color w:val="000000"/>
          <w:spacing w:val="6"/>
        </w:rPr>
        <w:t>和外包</w:t>
      </w:r>
      <w:r>
        <w:rPr>
          <w:rFonts w:hAnsi="宋体" w:cs="仿宋_GB2312"/>
          <w:color w:val="000000"/>
          <w:spacing w:val="6"/>
        </w:rPr>
        <w:t>商</w:t>
      </w:r>
      <w:r>
        <w:rPr>
          <w:rFonts w:hAnsi="宋体" w:cs="仿宋_GB2312" w:hint="eastAsia"/>
          <w:color w:val="000000"/>
          <w:spacing w:val="6"/>
        </w:rPr>
        <w:t>、</w:t>
      </w:r>
      <w:r>
        <w:rPr>
          <w:rFonts w:hAnsi="宋体" w:cs="仿宋_GB2312"/>
          <w:color w:val="000000"/>
          <w:spacing w:val="6"/>
        </w:rPr>
        <w:t>作业现场的设备、设施、建（构）筑物和人员作业安全状况</w:t>
      </w:r>
      <w:r>
        <w:rPr>
          <w:rFonts w:hAnsi="宋体" w:cs="仿宋_GB2312" w:hint="eastAsia"/>
          <w:color w:val="000000"/>
          <w:spacing w:val="6"/>
        </w:rPr>
        <w:t>等。</w:t>
      </w:r>
    </w:p>
    <w:p w14:paraId="773A4D9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9</w:t>
      </w:r>
      <w:r>
        <w:rPr>
          <w:rFonts w:hAnsi="宋体" w:cs="仿宋_GB2312" w:hint="eastAsia"/>
          <w:color w:val="000000"/>
          <w:spacing w:val="6"/>
        </w:rPr>
        <w:t>）甲方</w:t>
      </w:r>
      <w:r>
        <w:rPr>
          <w:rFonts w:hAnsi="宋体" w:cs="仿宋_GB2312"/>
          <w:color w:val="000000"/>
          <w:spacing w:val="6"/>
        </w:rPr>
        <w:t>对</w:t>
      </w:r>
      <w:r>
        <w:rPr>
          <w:rFonts w:hAnsi="宋体" w:cs="仿宋_GB2312" w:hint="eastAsia"/>
          <w:color w:val="000000"/>
          <w:spacing w:val="6"/>
        </w:rPr>
        <w:t>乙方</w:t>
      </w:r>
      <w:r>
        <w:rPr>
          <w:rFonts w:hAnsi="宋体" w:cs="仿宋_GB2312"/>
          <w:color w:val="000000"/>
          <w:spacing w:val="6"/>
        </w:rPr>
        <w:t>的安全生产工作统一协调、管理，</w:t>
      </w:r>
      <w:r>
        <w:rPr>
          <w:rFonts w:hAnsi="宋体" w:cs="仿宋_GB2312" w:hint="eastAsia"/>
          <w:color w:val="000000"/>
          <w:spacing w:val="6"/>
        </w:rPr>
        <w:t>甲方有权</w:t>
      </w:r>
      <w:r>
        <w:rPr>
          <w:rFonts w:hAnsi="宋体" w:cs="仿宋_GB2312"/>
          <w:color w:val="000000"/>
          <w:spacing w:val="6"/>
        </w:rPr>
        <w:t>定期</w:t>
      </w:r>
      <w:r>
        <w:rPr>
          <w:rFonts w:hAnsi="宋体" w:cs="仿宋_GB2312" w:hint="eastAsia"/>
          <w:color w:val="000000"/>
          <w:spacing w:val="6"/>
        </w:rPr>
        <w:t>每天对乙方施工作业区的设备、设施、建（构）筑物和人员作业安全状况</w:t>
      </w:r>
      <w:r>
        <w:rPr>
          <w:rFonts w:hAnsi="宋体" w:cs="仿宋_GB2312"/>
          <w:color w:val="000000"/>
          <w:spacing w:val="6"/>
        </w:rPr>
        <w:t>进行安全检查，发现安全问题的，应当及时督促</w:t>
      </w:r>
      <w:r>
        <w:rPr>
          <w:rFonts w:hAnsi="宋体" w:cs="仿宋_GB2312" w:hint="eastAsia"/>
          <w:color w:val="000000"/>
          <w:spacing w:val="6"/>
        </w:rPr>
        <w:t>乙方进行</w:t>
      </w:r>
      <w:r>
        <w:rPr>
          <w:rFonts w:hAnsi="宋体" w:cs="仿宋_GB2312"/>
          <w:color w:val="000000"/>
          <w:spacing w:val="6"/>
        </w:rPr>
        <w:t>整改</w:t>
      </w:r>
      <w:r>
        <w:rPr>
          <w:rFonts w:hAnsi="宋体" w:cs="仿宋_GB2312" w:hint="eastAsia"/>
          <w:color w:val="000000"/>
          <w:spacing w:val="6"/>
        </w:rPr>
        <w:t>。甲方有权</w:t>
      </w:r>
      <w:r>
        <w:rPr>
          <w:rFonts w:hAnsi="宋体" w:cs="仿宋_GB2312"/>
          <w:color w:val="000000"/>
          <w:spacing w:val="6"/>
        </w:rPr>
        <w:t>提出撤换</w:t>
      </w:r>
      <w:r>
        <w:rPr>
          <w:rFonts w:hAnsi="宋体" w:cs="仿宋_GB2312" w:hint="eastAsia"/>
          <w:color w:val="000000"/>
          <w:spacing w:val="6"/>
        </w:rPr>
        <w:t>外包方</w:t>
      </w:r>
      <w:r>
        <w:rPr>
          <w:rFonts w:hAnsi="宋体" w:cs="仿宋_GB2312"/>
          <w:color w:val="000000"/>
          <w:spacing w:val="6"/>
        </w:rPr>
        <w:t>项目经理、安全管理负责人</w:t>
      </w:r>
      <w:r>
        <w:rPr>
          <w:rFonts w:hAnsi="宋体" w:cs="仿宋_GB2312" w:hint="eastAsia"/>
          <w:color w:val="000000"/>
          <w:spacing w:val="6"/>
        </w:rPr>
        <w:t>，该撤换仅与安全生产责任相关，与具体人员的劳动关系无关。乙方因自身原因作业人员不足，无法按时完成甲方工作任务，为不影响作业工期，甲方有权派遣有资质的人员去代为执行上述工作，所产生的费用由乙方负责。</w:t>
      </w:r>
    </w:p>
    <w:p w14:paraId="12C08D0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10）乙方作业过程中违反本合同规定或国家有关法律法规，甲方有权决定单方面终止与乙方之间的项目合同及本协议，而无需承担任何提前解除合</w:t>
      </w:r>
      <w:r>
        <w:rPr>
          <w:rFonts w:hAnsi="宋体" w:cs="仿宋_GB2312" w:hint="eastAsia"/>
          <w:color w:val="000000"/>
          <w:spacing w:val="6"/>
        </w:rPr>
        <w:lastRenderedPageBreak/>
        <w:t>同的责任。由此给甲方造成损失的，乙方应给予甲方赔偿且甲方有权向乙方主张项目总金额30%的违约金。</w:t>
      </w:r>
    </w:p>
    <w:p w14:paraId="7FEFFFD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2.义务</w:t>
      </w:r>
    </w:p>
    <w:p w14:paraId="3537C0D0"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1）负责对乙方进行</w:t>
      </w:r>
      <w:r>
        <w:t>进场</w:t>
      </w:r>
      <w:r>
        <w:rPr>
          <w:rFonts w:hint="eastAsia"/>
        </w:rPr>
        <w:t>安全</w:t>
      </w:r>
      <w:r>
        <w:t>交底，告知本单位的安全管理制度标准、 作业场所安全风险、事故应急和报告要求等。</w:t>
      </w:r>
    </w:p>
    <w:p w14:paraId="36ECCB6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2）作业现场有两个以上单位交叉作业有可能危及对方安全或影响施工作业进度时，甲方有义务统一协调管理，督促双方签订安全管理协议。</w:t>
      </w:r>
    </w:p>
    <w:p w14:paraId="3543C7B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3责任</w:t>
      </w:r>
    </w:p>
    <w:p w14:paraId="0452AD00"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1）监督乙方将乙方作业人员纳入乙方从业人员统一管理，甲方对乙方的工作量或者工作成果的数量和质量进行监管。</w:t>
      </w:r>
    </w:p>
    <w:p w14:paraId="72C39ED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2）甲方负责向乙方如实告知根据甲方能力所知的作业场所和岗位存在的危险因素，要求乙方制订防范措施以及事故应急预案。</w:t>
      </w:r>
    </w:p>
    <w:p w14:paraId="55B1364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3）甲方负责向乙方负责人进行安全技术交底，</w:t>
      </w:r>
      <w:r>
        <w:rPr>
          <w:rFonts w:hAnsi="宋体" w:hint="eastAsia"/>
        </w:rPr>
        <w:t>甲方应当对乙方的安全教育与培训工作进行指导，应当监督检查乙方开展员工安全教育培训工作情况。</w:t>
      </w:r>
      <w:r>
        <w:rPr>
          <w:rFonts w:hAnsi="宋体" w:cs="仿宋_GB2312" w:hint="eastAsia"/>
          <w:color w:val="000000"/>
          <w:spacing w:val="6"/>
        </w:rPr>
        <w:t>甲方有义务对乙方的安全奖惩情况进行告知。</w:t>
      </w:r>
    </w:p>
    <w:p w14:paraId="0A7D41F4"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（二）</w:t>
      </w:r>
      <w:r>
        <w:rPr>
          <w:rFonts w:hAnsi="宋体" w:cs="仿宋_GB2312" w:hint="eastAsia"/>
          <w:b/>
          <w:bCs/>
          <w:color w:val="000000"/>
          <w:spacing w:val="-3"/>
        </w:rPr>
        <w:t xml:space="preserve">乙方的权利、义务、责任 </w:t>
      </w:r>
    </w:p>
    <w:p w14:paraId="0257EB89"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cs="仿宋_GB2312"/>
          <w:b/>
          <w:color w:val="000000"/>
          <w:spacing w:val="6"/>
        </w:rPr>
      </w:pPr>
      <w:r>
        <w:rPr>
          <w:rFonts w:hAnsi="宋体" w:hint="eastAsia"/>
        </w:rPr>
        <w:t>1.权利</w:t>
      </w:r>
    </w:p>
    <w:p w14:paraId="01F39B99" w14:textId="77777777" w:rsidR="0063375E" w:rsidRDefault="0063375E" w:rsidP="0063375E">
      <w:pPr>
        <w:pStyle w:val="reader-word-layer"/>
        <w:shd w:val="clear" w:color="auto" w:fill="FFFFFF"/>
        <w:snapToGrid w:val="0"/>
        <w:spacing w:beforeAutospacing="0" w:afterAutospacing="0" w:line="360" w:lineRule="auto"/>
        <w:ind w:left="584"/>
        <w:rPr>
          <w:rFonts w:hAnsi="宋体" w:cs="仿宋_GB2312"/>
          <w:color w:val="000000"/>
          <w:spacing w:val="6"/>
        </w:rPr>
      </w:pPr>
      <w:r>
        <w:rPr>
          <w:rFonts w:hAnsi="宋体" w:cs="仿宋_GB2312" w:hint="eastAsia"/>
          <w:color w:val="000000"/>
          <w:spacing w:val="6"/>
        </w:rPr>
        <w:t xml:space="preserve"> 1）乙方有权了解其作业场所和工作岗位存在的危险因素、防范措施及</w:t>
      </w:r>
    </w:p>
    <w:p w14:paraId="79A4F23B" w14:textId="77777777" w:rsidR="0063375E" w:rsidRDefault="0063375E" w:rsidP="0063375E">
      <w:pPr>
        <w:pStyle w:val="reader-word-layer"/>
        <w:shd w:val="clear" w:color="auto" w:fill="FFFFFF"/>
        <w:snapToGrid w:val="0"/>
        <w:spacing w:beforeAutospacing="0" w:afterAutospacing="0" w:line="360" w:lineRule="auto"/>
        <w:rPr>
          <w:rFonts w:hAnsi="宋体" w:cs="仿宋_GB2312"/>
          <w:color w:val="000000"/>
          <w:spacing w:val="6"/>
        </w:rPr>
      </w:pPr>
      <w:r>
        <w:rPr>
          <w:rFonts w:hAnsi="宋体" w:cs="仿宋_GB2312" w:hint="eastAsia"/>
          <w:color w:val="000000"/>
          <w:spacing w:val="6"/>
        </w:rPr>
        <w:t>事故应急措施，有权对安全生产工作提出建议。</w:t>
      </w:r>
    </w:p>
    <w:p w14:paraId="47EDB45E"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2）乙方有权对作业场所安全生产工作中存在的问题提出批评、检举、控告;有权拒绝违章指挥和强令冒险作业。</w:t>
      </w:r>
    </w:p>
    <w:p w14:paraId="052D64ED"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2.义务</w:t>
      </w:r>
    </w:p>
    <w:p w14:paraId="3985855B"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1）乙方及乙方作业人员有义务接受安全生产教育和培训，掌握本职工作所需的安全生产知识，提高安全生产技能，同时对本单位员工开展“三级”安全教育。</w:t>
      </w:r>
    </w:p>
    <w:p w14:paraId="5259C2CF"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2）乙方及乙方作业人员有义务严格遵守甲方的安全生产规章制度和操作规程，服从管理。</w:t>
      </w:r>
    </w:p>
    <w:p w14:paraId="5893555E"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3）乙方对甲方所提供的作业相关的项目资料必须保密，非经甲方书面同意不能向外透露，作业完毕后，应及时退还甲方。</w:t>
      </w:r>
    </w:p>
    <w:p w14:paraId="273ECCA5"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lastRenderedPageBreak/>
        <w:t>4）乙方有义务配合、服从甲方对作业现场的安全检查，对检查发现的安全隐患无条件进行整改。</w:t>
      </w:r>
    </w:p>
    <w:p w14:paraId="2F3D9316"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3.责任</w:t>
      </w:r>
    </w:p>
    <w:p w14:paraId="68406EDC" w14:textId="77777777" w:rsidR="0063375E" w:rsidRDefault="0063375E" w:rsidP="0063375E">
      <w:pPr>
        <w:pStyle w:val="reader-word-layer"/>
        <w:numPr>
          <w:ilvl w:val="0"/>
          <w:numId w:val="12"/>
        </w:numP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14:paraId="0AE9CCC9"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14:paraId="4661ECD9" w14:textId="77777777" w:rsidR="0063375E" w:rsidRDefault="0063375E" w:rsidP="0063375E">
      <w:pPr>
        <w:pStyle w:val="reader-word-layer"/>
        <w:shd w:val="clear" w:color="auto" w:fill="FFFFFF"/>
        <w:snapToGrid w:val="0"/>
        <w:spacing w:before="0" w:beforeAutospacing="0" w:after="0" w:afterAutospacing="0" w:line="360" w:lineRule="auto"/>
        <w:ind w:firstLine="528"/>
        <w:rPr>
          <w:rFonts w:hAnsi="宋体"/>
        </w:rPr>
      </w:pPr>
      <w:r>
        <w:rPr>
          <w:rFonts w:hAnsi="宋体" w:cs="仿宋_GB2312" w:hint="eastAsia"/>
          <w:color w:val="000000"/>
          <w:spacing w:val="6"/>
        </w:rPr>
        <w:t>3）</w:t>
      </w:r>
      <w:r>
        <w:rPr>
          <w:rFonts w:hAnsi="宋体" w:hint="eastAsia"/>
        </w:rPr>
        <w:t>按照国家安全生产的相关法律法规及</w:t>
      </w:r>
      <w:r>
        <w:rPr>
          <w:rFonts w:hAnsi="宋体" w:cs="仿宋_GB2312" w:hint="eastAsia"/>
          <w:color w:val="000000"/>
          <w:spacing w:val="6"/>
        </w:rPr>
        <w:t>甲方安全生产管理体系要求，</w:t>
      </w:r>
      <w:r>
        <w:rPr>
          <w:rFonts w:hAnsi="宋体" w:hint="eastAsia"/>
        </w:rPr>
        <w:t>建立健全作业现场安全管理制度，及</w:t>
      </w:r>
      <w:r>
        <w:rPr>
          <w:rFonts w:hAnsi="宋体" w:cs="仿宋_GB2312" w:hint="eastAsia"/>
          <w:color w:val="000000"/>
          <w:spacing w:val="6"/>
        </w:rPr>
        <w:t>以安全生产责任制为核心各项安全生产管理制度、流程，并严格执行。</w:t>
      </w:r>
      <w:r>
        <w:rPr>
          <w:rFonts w:hAnsi="宋体" w:hint="eastAsia"/>
        </w:rPr>
        <w:t>配备专职安全管理人员，落实安全生产责任制，定期召开或参加甲方组织的安全会议。</w:t>
      </w:r>
    </w:p>
    <w:p w14:paraId="35C812A8" w14:textId="77777777" w:rsidR="0063375E" w:rsidRDefault="0063375E" w:rsidP="0063375E">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4）在编制作业方案时，安全措施、事故预案及发生事故报告机制必须同时制定。在发生安全事故后应积极配合甲方组织开展的对事故的相关调查。</w:t>
      </w:r>
    </w:p>
    <w:p w14:paraId="578077FE" w14:textId="77777777" w:rsidR="0063375E" w:rsidRDefault="0063375E" w:rsidP="0063375E">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Cs w:val="21"/>
        </w:rPr>
        <w:t>，</w:t>
      </w:r>
      <w:r>
        <w:rPr>
          <w:rFonts w:hAnsi="宋体" w:hint="eastAsia"/>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7688379E" w14:textId="77777777" w:rsidR="0063375E" w:rsidRDefault="0063375E" w:rsidP="0063375E">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6）</w:t>
      </w:r>
      <w:r>
        <w:rPr>
          <w:rFonts w:hAnsi="宋体"/>
        </w:rPr>
        <w:t>对</w:t>
      </w:r>
      <w:r>
        <w:rPr>
          <w:rFonts w:hAnsi="宋体" w:hint="eastAsia"/>
        </w:rPr>
        <w:t>乙方</w:t>
      </w:r>
      <w:r>
        <w:rPr>
          <w:rFonts w:hAnsi="宋体"/>
        </w:rPr>
        <w:t>的作业区域现场设备设施及作业人员的安全负责，对作业区域的安全生产状况负责，并负责事故统计上报和调查处理（或参与协助调查处理）</w:t>
      </w:r>
      <w:r>
        <w:rPr>
          <w:rFonts w:hAnsi="宋体" w:hint="eastAsia"/>
        </w:rPr>
        <w:t>。</w:t>
      </w:r>
    </w:p>
    <w:p w14:paraId="62CA9B4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7）负责为乙方作业人员购买用工期间的工伤保险或人身意外伤害保险（购买金额不低于100万），并将购买保单复印件交甲方备案。</w:t>
      </w:r>
    </w:p>
    <w:p w14:paraId="11B344B7"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8）负责为乙方人员办理相应作业资质，并将复印件交甲方备案。</w:t>
      </w:r>
    </w:p>
    <w:p w14:paraId="255FDF1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9）负责为乙方人员进行健康体检，涉及职业危害的岗位要落实好员工上岗前、在岗、离岗的职业健康检查，并将检查报告复印件交甲方备案，并</w:t>
      </w:r>
      <w:r>
        <w:rPr>
          <w:rFonts w:hAnsi="宋体" w:cs="仿宋_GB2312" w:hint="eastAsia"/>
          <w:color w:val="000000"/>
          <w:spacing w:val="6"/>
        </w:rPr>
        <w:lastRenderedPageBreak/>
        <w:t>留存相关资料。不得安排未经上岗前职业健康检查的人员从事接触职业病危害的作业，不得安排有职业禁忌的人员从事其所禁忌的作业。</w:t>
      </w:r>
    </w:p>
    <w:p w14:paraId="69FF7C67"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10）负责为员工提供符合国家相关质量标准要求的该作业岗位必须配备的劳动防护用品，并监督指导员工正确使用劳动防护用品。</w:t>
      </w:r>
    </w:p>
    <w:p w14:paraId="09547AF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11）乙方人员在工作中发生伤亡事故时，乙方及时开展对伤亡人员的救援救治工作，保护好事故现场，承担伤亡人员的医疗费用、工伤认定、保险索赔及相关的善后处理工作。</w:t>
      </w:r>
    </w:p>
    <w:p w14:paraId="08FD759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12）乙方人员在申请进行职业病诊断、鉴定时，乙方负责处理职业病诊断、鉴定事宜，并如实提供职业病诊断、鉴定所需的劳动者职业史和职业危害接触史等资料。</w:t>
      </w:r>
    </w:p>
    <w:p w14:paraId="7E9546B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13）乙方人员发生变更情况应及时书面告知甲方并履行人员变更手续。</w:t>
      </w:r>
    </w:p>
    <w:p w14:paraId="3FC60BE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2BC2A24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15）乙方需按照甲方安全生产费用管理制度等相关制度要求，制定《年度安全生产费用使用计划》报甲方备案并严格实施。</w:t>
      </w:r>
    </w:p>
    <w:p w14:paraId="64D7B0E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16）</w:t>
      </w:r>
      <w:r>
        <w:rPr>
          <w:rFonts w:hAnsi="宋体"/>
        </w:rPr>
        <w:t>乙方作业人员及非乙方作业人员在乙方作业区域内发生</w:t>
      </w:r>
      <w:r>
        <w:rPr>
          <w:rFonts w:hAnsi="宋体" w:hint="eastAsia"/>
        </w:rPr>
        <w:t>非因甲方原因导致的</w:t>
      </w:r>
      <w:r>
        <w:rPr>
          <w:rFonts w:hAnsi="宋体"/>
        </w:rPr>
        <w:t>任何事故，均由乙方自行负责，并按国家的法律法规进行事故处理并承担全部责任及损失</w:t>
      </w:r>
      <w:r>
        <w:rPr>
          <w:rFonts w:hAnsi="宋体" w:hint="eastAsia"/>
        </w:rPr>
        <w:t>，与甲方无关。</w:t>
      </w:r>
    </w:p>
    <w:p w14:paraId="41AAF34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17）乙方对作业区域现场在作业开始前已有或毗邻建（构）筑物、设备、设施、地下管线（网）或特殊作业环境可能造成损害的，须采取相应的安全防护措施，并承担损坏赔偿责任。</w:t>
      </w:r>
    </w:p>
    <w:p w14:paraId="56439E58"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18）乙方作业区域的作业设备、临时用电设施、脚手架、出入通道口、楼梯口、危险有害气体或液体存放处等危险部位，设置明显的安全警示标志，危险警示标志符合国家标准。</w:t>
      </w:r>
    </w:p>
    <w:p w14:paraId="7B1E6E9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19）乙方应遵守甲方各项安全管理规定，办理作业许可，规范开展现场作业，文明作业，保障作业全过程中的作业安全。</w:t>
      </w:r>
    </w:p>
    <w:p w14:paraId="59862BF0"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20）乙方应加强作业现场应急管理，完善应急预案，配备现场作业所需的应急资源，并加强培训和演练。</w:t>
      </w:r>
    </w:p>
    <w:p w14:paraId="0B508B4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21）乙方必须服从本项目监理和甲方对安全作业的监督管理。</w:t>
      </w:r>
    </w:p>
    <w:p w14:paraId="2BFCDF24"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22）乙方作业过程中违反国家有关法律法规，受到行政、经济、刑事处罚的，一律由乙方自行承担责任。</w:t>
      </w:r>
    </w:p>
    <w:p w14:paraId="1F093D9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23）乙方须按防护要求为施工、作业人员配备安全防护用品（如反光背心、安全帽、双钩安全带、安全绳、手套、防护眼镜、墨镜、劳保鞋、防护面罩、口罩、护耳器等）并督促作业人员规范佩戴、使用。</w:t>
      </w:r>
    </w:p>
    <w:p w14:paraId="408BED8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24）乙方保证安全投入落实到位、专款专用，不断完善和改进项目现场安全生产条件。</w:t>
      </w:r>
    </w:p>
    <w:p w14:paraId="5324CFB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25）作业前应提交如下材料：</w:t>
      </w:r>
    </w:p>
    <w:p w14:paraId="4641F16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（1）营业执照复印件、安全管理机构设置和安全管理人员配备文件。</w:t>
      </w:r>
    </w:p>
    <w:p w14:paraId="6AD7E12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（2）安全生产“三项制度”（即：安全生产责任制、安全生产管理制度、安全操作规程）。</w:t>
      </w:r>
    </w:p>
    <w:p w14:paraId="76E566F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（3）制定项目施工方案和应急预案。</w:t>
      </w:r>
    </w:p>
    <w:p w14:paraId="59ACDF3C"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（4）作业人员的《三级安全教育表》和考试合格材料。</w:t>
      </w:r>
    </w:p>
    <w:p w14:paraId="57FCED38"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（5）承包商与作业人员签订的劳动合同。</w:t>
      </w:r>
    </w:p>
    <w:p w14:paraId="1D2550D1"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（6）法人身份证复印件、法人或现场负责人《安全管理培训合格证书》。</w:t>
      </w:r>
    </w:p>
    <w:p w14:paraId="3B9A22B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（7）作业人员 县级以上医院“健康体检”表，涉及到职业卫生管理岗位的，还需提供职业健康体检表。</w:t>
      </w:r>
    </w:p>
    <w:p w14:paraId="23338B1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（8）人员花名册及提供所有作业人员身份证复印件。</w:t>
      </w:r>
    </w:p>
    <w:p w14:paraId="0B6B0649"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（9）缴纳的保险材料。</w:t>
      </w:r>
    </w:p>
    <w:p w14:paraId="23DCE2B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（10）特殊作业人员清单、特种作业资格证复印件、从事特种设备安装、检修、维护作业的提供相应的资格证书等。</w:t>
      </w:r>
    </w:p>
    <w:p w14:paraId="6BF1F877"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（11）承包商工器具清单包含合格证，主要设备设施、工器具是否满足维护检修的安全、技术要求等。</w:t>
      </w:r>
    </w:p>
    <w:p w14:paraId="3CD5EEB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（12）相关方劳动防护用品清单，提供检验合格证。</w:t>
      </w:r>
    </w:p>
    <w:p w14:paraId="76336AC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26）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w:t>
      </w:r>
      <w:r>
        <w:rPr>
          <w:rFonts w:hAnsi="宋体" w:hint="eastAsia"/>
        </w:rPr>
        <w:lastRenderedPageBreak/>
        <w:t>附近，做到双线到焊件上，禁止将防护栏杆和固定钢构等作为地线、切割机必须有可靠的防护罩和接地等措施）。</w:t>
      </w:r>
    </w:p>
    <w:p w14:paraId="2D94F42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27）乙方每日作业前，必须参加甲方组织的班前会（安全技术交底）活动后方可安排作业。</w:t>
      </w:r>
    </w:p>
    <w:p w14:paraId="4667EA5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28）乙方安排进入甲方区域的工程、运输车辆必须按照甲方要求配置爆闪灯、前后录像仪、倒车语音提示、前后影像、倒车雷达、示宽灯、车辆左右和后侧张贴反光条等。</w:t>
      </w:r>
    </w:p>
    <w:p w14:paraId="1B96DC5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29）乙方禁止私自在甲方区域接施工电箱主电源，由乙方向甲方申请临时用电，甲方派人接电，电气作业人员必须穿绝缘鞋。</w:t>
      </w:r>
    </w:p>
    <w:p w14:paraId="058F8DF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30）乙方人员从事气割作业，除穿戴最基本的安全帽和反光背心外，必须戴难燃手套和墨镜。</w:t>
      </w:r>
    </w:p>
    <w:p w14:paraId="6F45CB1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31）乙方人员从事焊接作业，必须佩戴安全帽、绝缘鞋、电焊手套、电焊面罩，作业过程中禁止穿易燃的反光衣等，作业完毕后及时穿反光衣。</w:t>
      </w:r>
    </w:p>
    <w:p w14:paraId="638E12F1"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32)从事高处、临边作业必须佩戴安全带并挂好，没有条件要创造条件。搭设的脚手架必须符合规范等安全要求，原则上禁止使用竹、木头等易断材质作为搭设材料（锅炉炉膛除外），脚手架上的踏板必须铺满并固定好。</w:t>
      </w:r>
    </w:p>
    <w:p w14:paraId="5C7987A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33)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3D57202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34)人员在厂区行走时，原则上只允许行走人行通道、斑马线和甲方指定的区域，禁止跨越隔离栏，乱走、乱跑，不得擅自进入与作业无关的区域。</w:t>
      </w:r>
    </w:p>
    <w:p w14:paraId="5278B734"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35)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14:paraId="7C19339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36)乙方施工（安装）区域的施工（安装）设备、临时用电设施、脚手架、出入通道口、楼梯口、危险有害气体或液体存放处等危险部位，应设置明显的安全警示标志、围栏，危险警示标志、围栏符合国家标准。</w:t>
      </w:r>
    </w:p>
    <w:p w14:paraId="6DDCD85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37)乙方所用工具、材料、备品备件应码放平稳，不得存在有倾翻、滚动、坠落和其它危险隐患。</w:t>
      </w:r>
    </w:p>
    <w:p w14:paraId="4C6422CC"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38)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14:paraId="3897D7E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39)乙方必须和参与项目的乙方施工人员签订符合劳动法要求的用工合同或劳务合同，并购买工伤保险或购买赔付额度不低于上一年国家一次性工亡补助金标准的雇主责任险和身故赔偿金额20%的医疗保险（保险公司对个别行业、工种不受理购买雇主责任险的可购买意外险替代），向甲方提供保单复印件材料。</w:t>
      </w:r>
    </w:p>
    <w:p w14:paraId="3443ADE9"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40)乙方作业现场发生事故的，应立即报告监理和甲方，乙方应按《生产安全事故报告和调查处理条例》等法律、法规、规章的规定报告，并按照专项应急预案或者应急处置方案立即开展事故救援。</w:t>
      </w:r>
    </w:p>
    <w:p w14:paraId="2373A56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41)乙方不得随意更换项目关键人员，关键人员离开现场应提前告知甲方，并办理相关审批手续。</w:t>
      </w:r>
    </w:p>
    <w:p w14:paraId="269E220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42)作业现场暂时停工的，乙方须做好现场安全防护工作。</w:t>
      </w:r>
    </w:p>
    <w:p w14:paraId="1B8B97A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43)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14:paraId="55456484"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44)乙方到甲方开展的施工项目（不含劳务外包），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622DF20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45)乙方必须设置安全管理员及卫生专员，每日负责做好作业区域内的安全、文明施工工作，做到有轮必有罩、有轴必有套、梯台必有栏、井沟必有盖及工完场清等，营造良好的安全、文明工作环境。</w:t>
      </w:r>
    </w:p>
    <w:p w14:paraId="17AB84E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46）乙方不得将作业项目拆包给不具备相应资质等级的作业单位或个人。</w:t>
      </w:r>
    </w:p>
    <w:p w14:paraId="2A15B9B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47）乙方与相邻的单位同时作业或交叉作业，有可能相互危及对方作业时，应签订安全管理协议，明确各自的安全管理职责和应采取的安全措施及责任划分，配专人进行安全检查与协调。</w:t>
      </w:r>
    </w:p>
    <w:p w14:paraId="1E82F66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48）乙方应加强作业现场应急管理，完善应急预案，配备现场作业所需的应急资源，并加强培训和演练。</w:t>
      </w:r>
    </w:p>
    <w:p w14:paraId="213495F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（三）</w:t>
      </w:r>
      <w:r>
        <w:rPr>
          <w:rFonts w:hAnsi="宋体" w:cs="仿宋_GB2312" w:hint="eastAsia"/>
          <w:b/>
          <w:bCs/>
          <w:color w:val="000000"/>
          <w:spacing w:val="-3"/>
        </w:rPr>
        <w:t>安全考核</w:t>
      </w:r>
    </w:p>
    <w:p w14:paraId="796A849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甲方可根据内部管理制度对乙方进行考核，并有权根据考核结果对项目费用进行核减。</w:t>
      </w:r>
    </w:p>
    <w:p w14:paraId="066E715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55FF35F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14:paraId="3AC69F1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70D15AEA" w14:textId="77777777" w:rsidR="0063375E" w:rsidRDefault="0063375E" w:rsidP="0063375E">
      <w:pPr>
        <w:pStyle w:val="reader-word-layer"/>
        <w:snapToGrid w:val="0"/>
        <w:spacing w:before="0" w:beforeAutospacing="0" w:after="0" w:afterAutospacing="0" w:line="360" w:lineRule="auto"/>
        <w:ind w:firstLineChars="150" w:firstLine="361"/>
        <w:rPr>
          <w:rFonts w:hAnsi="宋体" w:cs="仿宋_GB2312"/>
          <w:b/>
          <w:bCs/>
          <w:color w:val="000000"/>
        </w:rPr>
      </w:pPr>
      <w:r>
        <w:rPr>
          <w:rFonts w:hAnsi="宋体" w:cs="仿宋_GB2312" w:hint="eastAsia"/>
          <w:b/>
          <w:bCs/>
          <w:color w:val="000000"/>
        </w:rPr>
        <w:t>三、附则</w:t>
      </w:r>
    </w:p>
    <w:p w14:paraId="2A99B9F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（一）</w:t>
      </w:r>
      <w:r>
        <w:rPr>
          <w:rFonts w:hAnsi="宋体" w:cs="仿宋_GB2312" w:hint="eastAsia"/>
          <w:color w:val="000000"/>
          <w:spacing w:val="6"/>
        </w:rPr>
        <w:t>本协议约定的各项条款，经双方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6681303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（二）</w:t>
      </w:r>
      <w:r>
        <w:rPr>
          <w:rFonts w:hAnsi="宋体" w:cs="仿宋_GB2312" w:hint="eastAsia"/>
          <w:color w:val="000000"/>
          <w:spacing w:val="6"/>
        </w:rPr>
        <w:t>本协议内容如与国家有关法律、法规和规定不一致，按照国家有关规定执行。</w:t>
      </w:r>
    </w:p>
    <w:p w14:paraId="0522CFB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lastRenderedPageBreak/>
        <w:t>（三）</w:t>
      </w:r>
      <w:r>
        <w:rPr>
          <w:rFonts w:hAnsi="宋体" w:cs="仿宋_GB2312" w:hint="eastAsia"/>
          <w:color w:val="000000"/>
          <w:spacing w:val="6"/>
        </w:rPr>
        <w:t>协议有效期按照合同工期。合同工期变更，本协议有效期相应变更。</w:t>
      </w:r>
    </w:p>
    <w:p w14:paraId="2387B2B7"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（四）</w:t>
      </w:r>
      <w:r>
        <w:rPr>
          <w:rFonts w:hAnsi="宋体" w:cs="仿宋_GB2312" w:hint="eastAsia"/>
          <w:color w:val="000000"/>
          <w:spacing w:val="6"/>
        </w:rPr>
        <w:t>因不可抗力造成的双方设备损坏、人员伤亡，各自承担相应的损失。</w:t>
      </w:r>
    </w:p>
    <w:p w14:paraId="27DFED6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（五）</w:t>
      </w:r>
      <w:r>
        <w:rPr>
          <w:rFonts w:hAnsi="宋体" w:cs="仿宋_GB2312" w:hint="eastAsia"/>
          <w:color w:val="000000"/>
          <w:spacing w:val="6"/>
        </w:rPr>
        <w:t>其它未尽事宜：</w:t>
      </w:r>
    </w:p>
    <w:p w14:paraId="54A33081"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（六）</w:t>
      </w:r>
      <w:r>
        <w:rPr>
          <w:rFonts w:hAnsi="宋体" w:cs="仿宋_GB2312" w:hint="eastAsia"/>
          <w:color w:val="000000"/>
          <w:spacing w:val="6"/>
        </w:rPr>
        <w:t>本协议一式贰份。甲方、乙方各执壹份。</w:t>
      </w:r>
    </w:p>
    <w:p w14:paraId="1388A586" w14:textId="77777777" w:rsidR="0063375E" w:rsidRDefault="0063375E" w:rsidP="0063375E">
      <w:pPr>
        <w:pStyle w:val="reader-word-layer"/>
        <w:shd w:val="clear" w:color="auto" w:fill="FFFFFF"/>
        <w:spacing w:before="0" w:beforeAutospacing="0" w:after="0" w:afterAutospacing="0" w:line="360" w:lineRule="auto"/>
        <w:rPr>
          <w:rFonts w:hAnsi="宋体" w:cs="仿宋_GB2312"/>
          <w:color w:val="000000"/>
        </w:rPr>
      </w:pPr>
    </w:p>
    <w:p w14:paraId="7C42C54A"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rPr>
        <w:t>甲方单位：</w:t>
      </w:r>
      <w:r>
        <w:rPr>
          <w:rFonts w:hAnsi="宋体" w:cs="仿宋_GB2312" w:hint="eastAsia"/>
          <w:b/>
          <w:bCs/>
          <w:color w:val="000000"/>
          <w:spacing w:val="-17"/>
        </w:rPr>
        <w:t>（盖章）</w:t>
      </w:r>
      <w:r>
        <w:rPr>
          <w:rFonts w:hAnsi="宋体" w:cs="仿宋_GB2312" w:hint="eastAsia"/>
          <w:b/>
          <w:bCs/>
          <w:color w:val="000000"/>
        </w:rPr>
        <w:t xml:space="preserve">                    乙方单位：</w:t>
      </w:r>
      <w:r>
        <w:rPr>
          <w:rFonts w:hAnsi="宋体" w:cs="仿宋_GB2312" w:hint="eastAsia"/>
          <w:b/>
          <w:bCs/>
          <w:color w:val="000000"/>
          <w:spacing w:val="-17"/>
        </w:rPr>
        <w:t>（盖章）</w:t>
      </w:r>
    </w:p>
    <w:p w14:paraId="2897B041"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9"/>
        </w:rPr>
      </w:pPr>
    </w:p>
    <w:p w14:paraId="5E517791"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2"/>
        </w:rPr>
        <w:t>授权代表</w:t>
      </w:r>
      <w:r>
        <w:rPr>
          <w:rFonts w:hAnsi="宋体" w:cs="仿宋_GB2312" w:hint="eastAsia"/>
          <w:b/>
          <w:bCs/>
          <w:color w:val="000000"/>
          <w:spacing w:val="-17"/>
        </w:rPr>
        <w:t>（签字）</w:t>
      </w:r>
      <w:r>
        <w:rPr>
          <w:rFonts w:hAnsi="宋体" w:cs="仿宋_GB2312" w:hint="eastAsia"/>
          <w:b/>
          <w:bCs/>
          <w:color w:val="000000"/>
        </w:rPr>
        <w:t>：                    授权代表</w:t>
      </w:r>
      <w:r>
        <w:rPr>
          <w:rFonts w:hAnsi="宋体" w:cs="仿宋_GB2312" w:hint="eastAsia"/>
          <w:b/>
          <w:bCs/>
          <w:color w:val="000000"/>
          <w:spacing w:val="-9"/>
        </w:rPr>
        <w:t>（签字）</w:t>
      </w:r>
      <w:r>
        <w:rPr>
          <w:rFonts w:hAnsi="宋体" w:cs="仿宋_GB2312" w:hint="eastAsia"/>
          <w:b/>
          <w:bCs/>
          <w:color w:val="000000"/>
        </w:rPr>
        <w:t>：</w:t>
      </w:r>
    </w:p>
    <w:p w14:paraId="7664DA3A"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rPr>
      </w:pPr>
    </w:p>
    <w:p w14:paraId="1614DA22"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rPr>
      </w:pPr>
    </w:p>
    <w:p w14:paraId="390115F4" w14:textId="77777777" w:rsidR="0063375E" w:rsidRDefault="0063375E" w:rsidP="0063375E">
      <w:pPr>
        <w:pStyle w:val="reader-word-layer"/>
        <w:shd w:val="clear" w:color="auto" w:fill="FFFFFF"/>
        <w:spacing w:before="0" w:beforeAutospacing="0" w:after="0" w:afterAutospacing="0" w:line="360" w:lineRule="auto"/>
        <w:rPr>
          <w:rFonts w:hAnsi="宋体" w:cs="仿宋_GB2312"/>
          <w:bCs/>
          <w:color w:val="000000"/>
          <w:spacing w:val="-9"/>
        </w:rPr>
      </w:pPr>
    </w:p>
    <w:p w14:paraId="79B4160B" w14:textId="77777777" w:rsidR="0063375E" w:rsidRDefault="0063375E" w:rsidP="0063375E">
      <w:pPr>
        <w:pStyle w:val="reader-word-layer"/>
        <w:shd w:val="clear" w:color="auto" w:fill="FFFFFF"/>
        <w:spacing w:before="0" w:beforeAutospacing="0" w:after="0" w:afterAutospacing="0" w:line="360" w:lineRule="auto"/>
        <w:ind w:firstLineChars="441" w:firstLine="983"/>
        <w:rPr>
          <w:rFonts w:hAnsi="宋体" w:cs="仿宋_GB2312"/>
          <w:b/>
          <w:bCs/>
          <w:color w:val="000000"/>
          <w:spacing w:val="-9"/>
        </w:rPr>
      </w:pPr>
    </w:p>
    <w:p w14:paraId="0CBE8D20"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u w:val="single"/>
        </w:rPr>
      </w:pPr>
      <w:r>
        <w:rPr>
          <w:rFonts w:hAnsi="宋体" w:cs="仿宋_GB2312" w:hint="eastAsia"/>
          <w:b/>
          <w:bCs/>
          <w:color w:val="000000"/>
        </w:rPr>
        <w:t>签字日期：    年     月     日</w:t>
      </w:r>
    </w:p>
    <w:p w14:paraId="0538B21C"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17"/>
        </w:rPr>
      </w:pPr>
    </w:p>
    <w:p w14:paraId="6B159976"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spacing w:val="-4"/>
        </w:rPr>
        <w:t xml:space="preserve">           </w:t>
      </w:r>
    </w:p>
    <w:p w14:paraId="7F96EAAC" w14:textId="77777777" w:rsidR="0063375E" w:rsidRPr="0063375E" w:rsidRDefault="0063375E" w:rsidP="0063375E">
      <w:pPr>
        <w:snapToGrid w:val="0"/>
        <w:spacing w:line="360" w:lineRule="auto"/>
        <w:jc w:val="left"/>
        <w:rPr>
          <w:rFonts w:ascii="仿宋" w:eastAsia="仿宋" w:hAnsi="仿宋"/>
          <w:sz w:val="28"/>
          <w:szCs w:val="28"/>
        </w:rPr>
      </w:pPr>
    </w:p>
    <w:sectPr w:rsidR="0063375E" w:rsidRPr="0063375E" w:rsidSect="00F7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D645" w14:textId="77777777" w:rsidR="0063268B" w:rsidRDefault="0063268B" w:rsidP="00EB6F17">
      <w:r>
        <w:separator/>
      </w:r>
    </w:p>
  </w:endnote>
  <w:endnote w:type="continuationSeparator" w:id="0">
    <w:p w14:paraId="1BCE60DA" w14:textId="77777777" w:rsidR="0063268B" w:rsidRDefault="0063268B" w:rsidP="00E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B16C" w14:textId="77777777" w:rsidR="0063268B" w:rsidRDefault="0063268B" w:rsidP="00EB6F17">
      <w:r>
        <w:separator/>
      </w:r>
    </w:p>
  </w:footnote>
  <w:footnote w:type="continuationSeparator" w:id="0">
    <w:p w14:paraId="7FD7716C" w14:textId="77777777" w:rsidR="0063268B" w:rsidRDefault="0063268B" w:rsidP="00E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EE9A1"/>
    <w:multiLevelType w:val="singleLevel"/>
    <w:tmpl w:val="933EE9A1"/>
    <w:lvl w:ilvl="0">
      <w:start w:val="1"/>
      <w:numFmt w:val="decimal"/>
      <w:suff w:val="nothing"/>
      <w:lvlText w:val="%1）"/>
      <w:lvlJc w:val="left"/>
    </w:lvl>
  </w:abstractNum>
  <w:abstractNum w:abstractNumId="1" w15:restartNumberingAfterBreak="0">
    <w:nsid w:val="99578D5A"/>
    <w:multiLevelType w:val="singleLevel"/>
    <w:tmpl w:val="99578D5A"/>
    <w:lvl w:ilvl="0">
      <w:start w:val="1"/>
      <w:numFmt w:val="decimal"/>
      <w:lvlText w:val="%1."/>
      <w:lvlJc w:val="left"/>
      <w:pPr>
        <w:ind w:left="425" w:hanging="425"/>
      </w:pPr>
      <w:rPr>
        <w:rFonts w:hint="default"/>
      </w:rPr>
    </w:lvl>
  </w:abstractNum>
  <w:abstractNum w:abstractNumId="2" w15:restartNumberingAfterBreak="0">
    <w:nsid w:val="C108DF72"/>
    <w:multiLevelType w:val="singleLevel"/>
    <w:tmpl w:val="C108DF72"/>
    <w:lvl w:ilvl="0">
      <w:start w:val="1"/>
      <w:numFmt w:val="decimal"/>
      <w:lvlText w:val="%1."/>
      <w:lvlJc w:val="left"/>
      <w:pPr>
        <w:tabs>
          <w:tab w:val="left" w:pos="312"/>
        </w:tabs>
      </w:pPr>
    </w:lvl>
  </w:abstractNum>
  <w:abstractNum w:abstractNumId="3"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4" w15:restartNumberingAfterBreak="0">
    <w:nsid w:val="CBBFF508"/>
    <w:multiLevelType w:val="singleLevel"/>
    <w:tmpl w:val="CBBFF508"/>
    <w:lvl w:ilvl="0">
      <w:start w:val="1"/>
      <w:numFmt w:val="decimal"/>
      <w:suff w:val="space"/>
      <w:lvlText w:val="%1、"/>
      <w:lvlJc w:val="left"/>
    </w:lvl>
  </w:abstractNum>
  <w:abstractNum w:abstractNumId="5" w15:restartNumberingAfterBreak="0">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6" w15:restartNumberingAfterBreak="0">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7" w15:restartNumberingAfterBreak="0">
    <w:nsid w:val="37375821"/>
    <w:multiLevelType w:val="singleLevel"/>
    <w:tmpl w:val="37375821"/>
    <w:lvl w:ilvl="0">
      <w:start w:val="1"/>
      <w:numFmt w:val="chineseCounting"/>
      <w:suff w:val="nothing"/>
      <w:lvlText w:val="%1、"/>
      <w:lvlJc w:val="left"/>
      <w:rPr>
        <w:rFonts w:hint="eastAsia"/>
      </w:rPr>
    </w:lvl>
  </w:abstractNum>
  <w:abstractNum w:abstractNumId="8"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9" w15:restartNumberingAfterBreak="0">
    <w:nsid w:val="3D7CE4B0"/>
    <w:multiLevelType w:val="singleLevel"/>
    <w:tmpl w:val="3D7CE4B0"/>
    <w:lvl w:ilvl="0">
      <w:start w:val="1"/>
      <w:numFmt w:val="decimal"/>
      <w:suff w:val="nothing"/>
      <w:lvlText w:val="%1、"/>
      <w:lvlJc w:val="left"/>
    </w:lvl>
  </w:abstractNum>
  <w:abstractNum w:abstractNumId="10" w15:restartNumberingAfterBreak="0">
    <w:nsid w:val="464E5980"/>
    <w:multiLevelType w:val="singleLevel"/>
    <w:tmpl w:val="464E5980"/>
    <w:lvl w:ilvl="0">
      <w:start w:val="1"/>
      <w:numFmt w:val="decimal"/>
      <w:lvlText w:val="%1."/>
      <w:lvlJc w:val="left"/>
      <w:pPr>
        <w:ind w:left="425" w:hanging="425"/>
      </w:pPr>
      <w:rPr>
        <w:rFonts w:hint="default"/>
      </w:rPr>
    </w:lvl>
  </w:abstractNum>
  <w:abstractNum w:abstractNumId="11" w15:restartNumberingAfterBreak="0">
    <w:nsid w:val="6F208E69"/>
    <w:multiLevelType w:val="singleLevel"/>
    <w:tmpl w:val="6F208E69"/>
    <w:lvl w:ilvl="0">
      <w:start w:val="1"/>
      <w:numFmt w:val="decimal"/>
      <w:suff w:val="nothing"/>
      <w:lvlText w:val="%1、"/>
      <w:lvlJc w:val="left"/>
    </w:lvl>
  </w:abstractNum>
  <w:num w:numId="1" w16cid:durableId="1629387619">
    <w:abstractNumId w:val="7"/>
  </w:num>
  <w:num w:numId="2" w16cid:durableId="1807510676">
    <w:abstractNumId w:val="2"/>
  </w:num>
  <w:num w:numId="3" w16cid:durableId="1404136473">
    <w:abstractNumId w:val="6"/>
  </w:num>
  <w:num w:numId="4" w16cid:durableId="1035891569">
    <w:abstractNumId w:val="3"/>
  </w:num>
  <w:num w:numId="5" w16cid:durableId="1616935698">
    <w:abstractNumId w:val="4"/>
  </w:num>
  <w:num w:numId="6" w16cid:durableId="1290548272">
    <w:abstractNumId w:val="11"/>
  </w:num>
  <w:num w:numId="7" w16cid:durableId="515389219">
    <w:abstractNumId w:val="9"/>
  </w:num>
  <w:num w:numId="8" w16cid:durableId="839396084">
    <w:abstractNumId w:val="5"/>
  </w:num>
  <w:num w:numId="9" w16cid:durableId="204295494">
    <w:abstractNumId w:val="1"/>
  </w:num>
  <w:num w:numId="10" w16cid:durableId="773480052">
    <w:abstractNumId w:val="10"/>
  </w:num>
  <w:num w:numId="11" w16cid:durableId="166791252">
    <w:abstractNumId w:val="8"/>
  </w:num>
  <w:num w:numId="12" w16cid:durableId="68775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A308F"/>
    <w:rsid w:val="00001C96"/>
    <w:rsid w:val="0002010D"/>
    <w:rsid w:val="00033375"/>
    <w:rsid w:val="00042A5F"/>
    <w:rsid w:val="00051BD8"/>
    <w:rsid w:val="0005363C"/>
    <w:rsid w:val="000650C5"/>
    <w:rsid w:val="00071C50"/>
    <w:rsid w:val="000739E7"/>
    <w:rsid w:val="00083330"/>
    <w:rsid w:val="000845B6"/>
    <w:rsid w:val="00086847"/>
    <w:rsid w:val="0008771C"/>
    <w:rsid w:val="00092D68"/>
    <w:rsid w:val="000A3AC0"/>
    <w:rsid w:val="000A7067"/>
    <w:rsid w:val="000F0341"/>
    <w:rsid w:val="000F1D89"/>
    <w:rsid w:val="000F1F07"/>
    <w:rsid w:val="000F30C8"/>
    <w:rsid w:val="000F5097"/>
    <w:rsid w:val="000F7084"/>
    <w:rsid w:val="001220F9"/>
    <w:rsid w:val="00123E8F"/>
    <w:rsid w:val="001253D7"/>
    <w:rsid w:val="00133004"/>
    <w:rsid w:val="00137B72"/>
    <w:rsid w:val="00142283"/>
    <w:rsid w:val="00161DEB"/>
    <w:rsid w:val="0017330A"/>
    <w:rsid w:val="001764FB"/>
    <w:rsid w:val="00180E74"/>
    <w:rsid w:val="001A18E0"/>
    <w:rsid w:val="001A2FE5"/>
    <w:rsid w:val="001B238D"/>
    <w:rsid w:val="001C49DE"/>
    <w:rsid w:val="001D07C2"/>
    <w:rsid w:val="001E274C"/>
    <w:rsid w:val="001E556E"/>
    <w:rsid w:val="001E611C"/>
    <w:rsid w:val="001F0004"/>
    <w:rsid w:val="00202E6B"/>
    <w:rsid w:val="00207FF7"/>
    <w:rsid w:val="00237540"/>
    <w:rsid w:val="002376CD"/>
    <w:rsid w:val="0024333B"/>
    <w:rsid w:val="00253DF2"/>
    <w:rsid w:val="002664BD"/>
    <w:rsid w:val="00267874"/>
    <w:rsid w:val="00273A10"/>
    <w:rsid w:val="00281B3C"/>
    <w:rsid w:val="00287F79"/>
    <w:rsid w:val="002A74E5"/>
    <w:rsid w:val="002F6BA8"/>
    <w:rsid w:val="00310BC6"/>
    <w:rsid w:val="00312F66"/>
    <w:rsid w:val="003212B9"/>
    <w:rsid w:val="00321BCC"/>
    <w:rsid w:val="00326E4D"/>
    <w:rsid w:val="00350880"/>
    <w:rsid w:val="0035371B"/>
    <w:rsid w:val="00360358"/>
    <w:rsid w:val="00392DB2"/>
    <w:rsid w:val="003A308F"/>
    <w:rsid w:val="003A3CC6"/>
    <w:rsid w:val="003A5B2B"/>
    <w:rsid w:val="003B0588"/>
    <w:rsid w:val="003B74F6"/>
    <w:rsid w:val="003C2D2C"/>
    <w:rsid w:val="003D597A"/>
    <w:rsid w:val="003E3286"/>
    <w:rsid w:val="003E704D"/>
    <w:rsid w:val="003F25BE"/>
    <w:rsid w:val="003F4D4D"/>
    <w:rsid w:val="003F6337"/>
    <w:rsid w:val="00404760"/>
    <w:rsid w:val="00405DE8"/>
    <w:rsid w:val="00416379"/>
    <w:rsid w:val="00426FDD"/>
    <w:rsid w:val="00427E65"/>
    <w:rsid w:val="00431D09"/>
    <w:rsid w:val="00436716"/>
    <w:rsid w:val="00436939"/>
    <w:rsid w:val="004375F3"/>
    <w:rsid w:val="004401A6"/>
    <w:rsid w:val="00444A29"/>
    <w:rsid w:val="004458CA"/>
    <w:rsid w:val="004478F4"/>
    <w:rsid w:val="004638EF"/>
    <w:rsid w:val="004645F3"/>
    <w:rsid w:val="00477E68"/>
    <w:rsid w:val="004925F9"/>
    <w:rsid w:val="00497CAD"/>
    <w:rsid w:val="004A57DF"/>
    <w:rsid w:val="004B7285"/>
    <w:rsid w:val="004B7D3A"/>
    <w:rsid w:val="004C01FE"/>
    <w:rsid w:val="004E0CB2"/>
    <w:rsid w:val="004E7D94"/>
    <w:rsid w:val="004F09E4"/>
    <w:rsid w:val="004F449B"/>
    <w:rsid w:val="004F4A2A"/>
    <w:rsid w:val="005020C3"/>
    <w:rsid w:val="00515DAB"/>
    <w:rsid w:val="00523754"/>
    <w:rsid w:val="0052728A"/>
    <w:rsid w:val="0052782C"/>
    <w:rsid w:val="005507E1"/>
    <w:rsid w:val="00594C26"/>
    <w:rsid w:val="005A009B"/>
    <w:rsid w:val="005A72C1"/>
    <w:rsid w:val="005A7318"/>
    <w:rsid w:val="005B0C2F"/>
    <w:rsid w:val="005B430C"/>
    <w:rsid w:val="005C40BF"/>
    <w:rsid w:val="005D2DC4"/>
    <w:rsid w:val="005D6A09"/>
    <w:rsid w:val="005E1C5D"/>
    <w:rsid w:val="005E373F"/>
    <w:rsid w:val="005E4E24"/>
    <w:rsid w:val="005F2E6A"/>
    <w:rsid w:val="005F6479"/>
    <w:rsid w:val="00620A96"/>
    <w:rsid w:val="006242AD"/>
    <w:rsid w:val="00630E2E"/>
    <w:rsid w:val="0063268B"/>
    <w:rsid w:val="0063375E"/>
    <w:rsid w:val="00650548"/>
    <w:rsid w:val="0065170E"/>
    <w:rsid w:val="0066025A"/>
    <w:rsid w:val="00667A5A"/>
    <w:rsid w:val="006748FD"/>
    <w:rsid w:val="00690424"/>
    <w:rsid w:val="00691DF1"/>
    <w:rsid w:val="00693123"/>
    <w:rsid w:val="006A6CD6"/>
    <w:rsid w:val="006C71EB"/>
    <w:rsid w:val="006D216F"/>
    <w:rsid w:val="006D3AA6"/>
    <w:rsid w:val="006D71C6"/>
    <w:rsid w:val="007073DA"/>
    <w:rsid w:val="007212EB"/>
    <w:rsid w:val="007426BC"/>
    <w:rsid w:val="00743341"/>
    <w:rsid w:val="007612EE"/>
    <w:rsid w:val="007B0F1B"/>
    <w:rsid w:val="007B5166"/>
    <w:rsid w:val="007C2094"/>
    <w:rsid w:val="007C54EA"/>
    <w:rsid w:val="007F1A5A"/>
    <w:rsid w:val="008001F2"/>
    <w:rsid w:val="00806F6B"/>
    <w:rsid w:val="00823693"/>
    <w:rsid w:val="00834DAA"/>
    <w:rsid w:val="00843249"/>
    <w:rsid w:val="008708F8"/>
    <w:rsid w:val="00885EE9"/>
    <w:rsid w:val="00891FC5"/>
    <w:rsid w:val="008A47D2"/>
    <w:rsid w:val="008A4A5A"/>
    <w:rsid w:val="008A6AC5"/>
    <w:rsid w:val="008C1DCF"/>
    <w:rsid w:val="008C6D6C"/>
    <w:rsid w:val="008C7628"/>
    <w:rsid w:val="008D1E5B"/>
    <w:rsid w:val="008D5376"/>
    <w:rsid w:val="008F2A1C"/>
    <w:rsid w:val="008F46BE"/>
    <w:rsid w:val="009058D7"/>
    <w:rsid w:val="009105C9"/>
    <w:rsid w:val="009113D6"/>
    <w:rsid w:val="009136F4"/>
    <w:rsid w:val="00914CC1"/>
    <w:rsid w:val="00924E7F"/>
    <w:rsid w:val="00930622"/>
    <w:rsid w:val="00931DBB"/>
    <w:rsid w:val="0093217F"/>
    <w:rsid w:val="009335A7"/>
    <w:rsid w:val="00933CF5"/>
    <w:rsid w:val="0096134D"/>
    <w:rsid w:val="009701C4"/>
    <w:rsid w:val="009716DC"/>
    <w:rsid w:val="00972EB6"/>
    <w:rsid w:val="00973A68"/>
    <w:rsid w:val="00974B3E"/>
    <w:rsid w:val="00976C4A"/>
    <w:rsid w:val="009822C5"/>
    <w:rsid w:val="009939C3"/>
    <w:rsid w:val="00996020"/>
    <w:rsid w:val="00996C65"/>
    <w:rsid w:val="009A1999"/>
    <w:rsid w:val="009A6EE9"/>
    <w:rsid w:val="009B32DA"/>
    <w:rsid w:val="009B5D58"/>
    <w:rsid w:val="009B627B"/>
    <w:rsid w:val="009C2373"/>
    <w:rsid w:val="009D6BBA"/>
    <w:rsid w:val="009D74C3"/>
    <w:rsid w:val="009D785A"/>
    <w:rsid w:val="009E5C2C"/>
    <w:rsid w:val="009E7463"/>
    <w:rsid w:val="009F3106"/>
    <w:rsid w:val="00A05420"/>
    <w:rsid w:val="00A1055A"/>
    <w:rsid w:val="00A23C5E"/>
    <w:rsid w:val="00A34A0C"/>
    <w:rsid w:val="00A461A2"/>
    <w:rsid w:val="00A468EC"/>
    <w:rsid w:val="00A51E0C"/>
    <w:rsid w:val="00A535D1"/>
    <w:rsid w:val="00A54B08"/>
    <w:rsid w:val="00A55E0D"/>
    <w:rsid w:val="00A60135"/>
    <w:rsid w:val="00A603CC"/>
    <w:rsid w:val="00A64A6B"/>
    <w:rsid w:val="00A7728D"/>
    <w:rsid w:val="00A845C4"/>
    <w:rsid w:val="00A96A3E"/>
    <w:rsid w:val="00AA177C"/>
    <w:rsid w:val="00AA3292"/>
    <w:rsid w:val="00AA502C"/>
    <w:rsid w:val="00AC1BD5"/>
    <w:rsid w:val="00AC344D"/>
    <w:rsid w:val="00AC3D3C"/>
    <w:rsid w:val="00AD59F6"/>
    <w:rsid w:val="00AD7C1E"/>
    <w:rsid w:val="00B135C1"/>
    <w:rsid w:val="00B151C0"/>
    <w:rsid w:val="00B15D1D"/>
    <w:rsid w:val="00B20A5B"/>
    <w:rsid w:val="00B300A4"/>
    <w:rsid w:val="00B30422"/>
    <w:rsid w:val="00B35CF9"/>
    <w:rsid w:val="00B36000"/>
    <w:rsid w:val="00B461E6"/>
    <w:rsid w:val="00B46E77"/>
    <w:rsid w:val="00B52FE8"/>
    <w:rsid w:val="00B66F5C"/>
    <w:rsid w:val="00B7677E"/>
    <w:rsid w:val="00B82A2F"/>
    <w:rsid w:val="00B84CE6"/>
    <w:rsid w:val="00B92DFC"/>
    <w:rsid w:val="00B96FA2"/>
    <w:rsid w:val="00BB3B08"/>
    <w:rsid w:val="00C113DD"/>
    <w:rsid w:val="00C25571"/>
    <w:rsid w:val="00C2797C"/>
    <w:rsid w:val="00C33983"/>
    <w:rsid w:val="00C33CCA"/>
    <w:rsid w:val="00C3726C"/>
    <w:rsid w:val="00C46C57"/>
    <w:rsid w:val="00C76773"/>
    <w:rsid w:val="00C83E82"/>
    <w:rsid w:val="00C92D8A"/>
    <w:rsid w:val="00C954BC"/>
    <w:rsid w:val="00CD5D8A"/>
    <w:rsid w:val="00CE3855"/>
    <w:rsid w:val="00CE6DF8"/>
    <w:rsid w:val="00CF5F39"/>
    <w:rsid w:val="00CF721C"/>
    <w:rsid w:val="00D073AE"/>
    <w:rsid w:val="00D13E38"/>
    <w:rsid w:val="00D177A7"/>
    <w:rsid w:val="00D218E4"/>
    <w:rsid w:val="00D2313C"/>
    <w:rsid w:val="00D2786A"/>
    <w:rsid w:val="00D360ED"/>
    <w:rsid w:val="00D36CE6"/>
    <w:rsid w:val="00D41C34"/>
    <w:rsid w:val="00D60254"/>
    <w:rsid w:val="00D83DA8"/>
    <w:rsid w:val="00DA2796"/>
    <w:rsid w:val="00DB0A07"/>
    <w:rsid w:val="00DB285B"/>
    <w:rsid w:val="00DB6B02"/>
    <w:rsid w:val="00DC30A1"/>
    <w:rsid w:val="00DC6222"/>
    <w:rsid w:val="00DD08BD"/>
    <w:rsid w:val="00DD7A6D"/>
    <w:rsid w:val="00DE2D20"/>
    <w:rsid w:val="00DE51CA"/>
    <w:rsid w:val="00E00D74"/>
    <w:rsid w:val="00E0760B"/>
    <w:rsid w:val="00E14B86"/>
    <w:rsid w:val="00E20171"/>
    <w:rsid w:val="00E22EBC"/>
    <w:rsid w:val="00E23FF8"/>
    <w:rsid w:val="00E32D96"/>
    <w:rsid w:val="00E337E8"/>
    <w:rsid w:val="00E455AE"/>
    <w:rsid w:val="00E46C4C"/>
    <w:rsid w:val="00E47150"/>
    <w:rsid w:val="00E811E5"/>
    <w:rsid w:val="00E8353D"/>
    <w:rsid w:val="00E965D7"/>
    <w:rsid w:val="00EA237A"/>
    <w:rsid w:val="00EB377E"/>
    <w:rsid w:val="00EB6F17"/>
    <w:rsid w:val="00EC2592"/>
    <w:rsid w:val="00EE02C6"/>
    <w:rsid w:val="00EE495B"/>
    <w:rsid w:val="00EF2646"/>
    <w:rsid w:val="00F02EBF"/>
    <w:rsid w:val="00F1174D"/>
    <w:rsid w:val="00F20B9B"/>
    <w:rsid w:val="00F2271E"/>
    <w:rsid w:val="00F22741"/>
    <w:rsid w:val="00F26582"/>
    <w:rsid w:val="00F3460F"/>
    <w:rsid w:val="00F47B72"/>
    <w:rsid w:val="00F53C93"/>
    <w:rsid w:val="00F61FDB"/>
    <w:rsid w:val="00F7045E"/>
    <w:rsid w:val="00F77517"/>
    <w:rsid w:val="00F84453"/>
    <w:rsid w:val="00FA1303"/>
    <w:rsid w:val="00FA43FD"/>
    <w:rsid w:val="00FC1AB7"/>
    <w:rsid w:val="00FD6695"/>
    <w:rsid w:val="00FF33C3"/>
    <w:rsid w:val="00FF64A6"/>
    <w:rsid w:val="07273EB7"/>
    <w:rsid w:val="08F7607E"/>
    <w:rsid w:val="11096722"/>
    <w:rsid w:val="1C3450C1"/>
    <w:rsid w:val="23B31660"/>
    <w:rsid w:val="2F7C4DCF"/>
    <w:rsid w:val="3552034C"/>
    <w:rsid w:val="3C650C10"/>
    <w:rsid w:val="3CA51AEC"/>
    <w:rsid w:val="3F2B471B"/>
    <w:rsid w:val="496E28FC"/>
    <w:rsid w:val="4B8305AE"/>
    <w:rsid w:val="6B071F47"/>
    <w:rsid w:val="6E2F0C83"/>
    <w:rsid w:val="74241569"/>
    <w:rsid w:val="77CF6987"/>
    <w:rsid w:val="7B0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66C64"/>
  <w15:docId w15:val="{9CC8FC69-28C3-4B6E-834D-3DB03B9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C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21BC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A6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qFormat/>
    <w:rsid w:val="006A6CD6"/>
    <w:rPr>
      <w:rFonts w:asciiTheme="majorHAnsi" w:eastAsiaTheme="majorEastAsia" w:hAnsiTheme="majorHAnsi" w:cstheme="majorBidi"/>
      <w:b/>
      <w:bCs/>
      <w:sz w:val="32"/>
      <w:szCs w:val="32"/>
    </w:rPr>
  </w:style>
  <w:style w:type="paragraph" w:styleId="a3">
    <w:name w:val="Body Text Indent"/>
    <w:basedOn w:val="a"/>
    <w:qFormat/>
    <w:rsid w:val="006A6CD6"/>
    <w:pPr>
      <w:ind w:leftChars="-9" w:left="191" w:hangingChars="200" w:hanging="200"/>
    </w:pPr>
    <w:rPr>
      <w:sz w:val="28"/>
    </w:rPr>
  </w:style>
  <w:style w:type="paragraph" w:styleId="a4">
    <w:name w:val="footer"/>
    <w:basedOn w:val="a"/>
    <w:link w:val="a5"/>
    <w:uiPriority w:val="99"/>
    <w:unhideWhenUsed/>
    <w:qFormat/>
    <w:rsid w:val="006A6CD6"/>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6A6CD6"/>
    <w:rPr>
      <w:sz w:val="18"/>
      <w:szCs w:val="18"/>
    </w:rPr>
  </w:style>
  <w:style w:type="paragraph" w:styleId="a6">
    <w:name w:val="header"/>
    <w:basedOn w:val="a"/>
    <w:link w:val="a7"/>
    <w:uiPriority w:val="99"/>
    <w:unhideWhenUsed/>
    <w:qFormat/>
    <w:rsid w:val="006A6C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A6CD6"/>
    <w:rPr>
      <w:sz w:val="18"/>
      <w:szCs w:val="18"/>
    </w:rPr>
  </w:style>
  <w:style w:type="paragraph" w:styleId="a8">
    <w:name w:val="Normal (Web)"/>
    <w:basedOn w:val="a"/>
    <w:uiPriority w:val="99"/>
    <w:qFormat/>
    <w:rsid w:val="006A6CD6"/>
    <w:pPr>
      <w:widowControl/>
      <w:spacing w:before="100" w:beforeAutospacing="1" w:after="100" w:afterAutospacing="1"/>
    </w:pPr>
    <w:rPr>
      <w:rFonts w:ascii="Calibri" w:eastAsia="宋体" w:hAnsi="Calibri" w:cs="宋体"/>
      <w:szCs w:val="24"/>
    </w:rPr>
  </w:style>
  <w:style w:type="table" w:styleId="a9">
    <w:name w:val="Table Grid"/>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sid w:val="006A6CD6"/>
    <w:rPr>
      <w:color w:val="0000FF"/>
      <w:u w:val="single"/>
    </w:rPr>
  </w:style>
  <w:style w:type="paragraph" w:customStyle="1" w:styleId="2TimesNewRoman5020">
    <w:name w:val="样式 标题 2 + Times New Roman 四号 非加粗 段前: 5 磅 段后: 0 磅 行距: 固定值 20..."/>
    <w:basedOn w:val="2"/>
    <w:qFormat/>
    <w:rsid w:val="006A6CD6"/>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6A6CD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6A6CD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A6CD6"/>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A6CD6"/>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6A6C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A6C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A6CD6"/>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6A6CD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b">
    <w:name w:val="List Paragraph"/>
    <w:basedOn w:val="a"/>
    <w:link w:val="ac"/>
    <w:qFormat/>
    <w:rsid w:val="006A6CD6"/>
    <w:pPr>
      <w:ind w:firstLineChars="200" w:firstLine="420"/>
    </w:pPr>
    <w:rPr>
      <w:rFonts w:ascii="Calibri" w:eastAsia="宋体" w:hAnsi="Calibri" w:cs="Times New Roman"/>
      <w:szCs w:val="24"/>
    </w:rPr>
  </w:style>
  <w:style w:type="character" w:customStyle="1" w:styleId="ac">
    <w:name w:val="列表段落 字符"/>
    <w:link w:val="ab"/>
    <w:qFormat/>
    <w:rsid w:val="006A6CD6"/>
    <w:rPr>
      <w:rFonts w:ascii="Calibri" w:eastAsia="宋体" w:hAnsi="Calibri" w:cs="Times New Roman"/>
      <w:szCs w:val="24"/>
    </w:rPr>
  </w:style>
  <w:style w:type="table" w:customStyle="1" w:styleId="11">
    <w:name w:val="网格型1"/>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6A6CD6"/>
    <w:rPr>
      <w:rFonts w:ascii="宋体" w:eastAsia="宋体" w:hAnsi="宋体" w:cs="宋体" w:hint="eastAsia"/>
      <w:color w:val="000000"/>
      <w:sz w:val="22"/>
      <w:szCs w:val="22"/>
      <w:u w:val="none"/>
    </w:rPr>
  </w:style>
  <w:style w:type="character" w:customStyle="1" w:styleId="font21">
    <w:name w:val="font21"/>
    <w:basedOn w:val="a0"/>
    <w:qFormat/>
    <w:rsid w:val="006A6CD6"/>
    <w:rPr>
      <w:rFonts w:ascii="宋体" w:eastAsia="宋体" w:hAnsi="宋体" w:cs="宋体" w:hint="eastAsia"/>
      <w:color w:val="000000"/>
      <w:sz w:val="20"/>
      <w:szCs w:val="20"/>
      <w:u w:val="none"/>
    </w:rPr>
  </w:style>
  <w:style w:type="character" w:customStyle="1" w:styleId="font01">
    <w:name w:val="font01"/>
    <w:basedOn w:val="a0"/>
    <w:qFormat/>
    <w:rsid w:val="006A6CD6"/>
    <w:rPr>
      <w:rFonts w:ascii="宋体" w:eastAsia="宋体" w:hAnsi="宋体" w:cs="宋体" w:hint="eastAsia"/>
      <w:color w:val="000000"/>
      <w:sz w:val="20"/>
      <w:szCs w:val="20"/>
      <w:u w:val="none"/>
    </w:rPr>
  </w:style>
  <w:style w:type="character" w:customStyle="1" w:styleId="font51">
    <w:name w:val="font51"/>
    <w:basedOn w:val="a0"/>
    <w:qFormat/>
    <w:rsid w:val="006A6CD6"/>
    <w:rPr>
      <w:rFonts w:ascii="宋体" w:eastAsia="宋体" w:hAnsi="宋体" w:cs="宋体" w:hint="eastAsia"/>
      <w:color w:val="000000"/>
      <w:sz w:val="28"/>
      <w:szCs w:val="28"/>
      <w:u w:val="none"/>
    </w:rPr>
  </w:style>
  <w:style w:type="character" w:customStyle="1" w:styleId="font61">
    <w:name w:val="font61"/>
    <w:basedOn w:val="a0"/>
    <w:rsid w:val="006A6CD6"/>
    <w:rPr>
      <w:rFonts w:ascii="Times New Roman" w:hAnsi="Times New Roman" w:cs="Times New Roman" w:hint="default"/>
      <w:color w:val="000000"/>
      <w:sz w:val="21"/>
      <w:szCs w:val="21"/>
      <w:u w:val="none"/>
    </w:rPr>
  </w:style>
  <w:style w:type="table" w:customStyle="1" w:styleId="12">
    <w:name w:val="网格型浅色1"/>
    <w:basedOn w:val="a1"/>
    <w:uiPriority w:val="40"/>
    <w:rsid w:val="000F03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uiPriority w:val="9"/>
    <w:rsid w:val="00321BCC"/>
    <w:rPr>
      <w:rFonts w:asciiTheme="minorHAnsi" w:eastAsiaTheme="minorEastAsia" w:hAnsiTheme="minorHAnsi" w:cstheme="minorBidi"/>
      <w:b/>
      <w:bCs/>
      <w:kern w:val="44"/>
      <w:sz w:val="44"/>
      <w:szCs w:val="44"/>
    </w:rPr>
  </w:style>
  <w:style w:type="paragraph" w:customStyle="1" w:styleId="reader-word-layer">
    <w:name w:val="reader-word-layer"/>
    <w:basedOn w:val="a"/>
    <w:qFormat/>
    <w:rsid w:val="0063375E"/>
    <w:pPr>
      <w:widowControl/>
      <w:spacing w:before="100" w:beforeAutospacing="1" w:after="100" w:afterAutospacing="1"/>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8402">
      <w:bodyDiv w:val="1"/>
      <w:marLeft w:val="0"/>
      <w:marRight w:val="0"/>
      <w:marTop w:val="0"/>
      <w:marBottom w:val="0"/>
      <w:divBdr>
        <w:top w:val="none" w:sz="0" w:space="0" w:color="auto"/>
        <w:left w:val="none" w:sz="0" w:space="0" w:color="auto"/>
        <w:bottom w:val="none" w:sz="0" w:space="0" w:color="auto"/>
        <w:right w:val="none" w:sz="0" w:space="0" w:color="auto"/>
      </w:divBdr>
    </w:div>
    <w:div w:id="437061673">
      <w:bodyDiv w:val="1"/>
      <w:marLeft w:val="0"/>
      <w:marRight w:val="0"/>
      <w:marTop w:val="0"/>
      <w:marBottom w:val="0"/>
      <w:divBdr>
        <w:top w:val="none" w:sz="0" w:space="0" w:color="auto"/>
        <w:left w:val="none" w:sz="0" w:space="0" w:color="auto"/>
        <w:bottom w:val="none" w:sz="0" w:space="0" w:color="auto"/>
        <w:right w:val="none" w:sz="0" w:space="0" w:color="auto"/>
      </w:divBdr>
    </w:div>
    <w:div w:id="673608601">
      <w:bodyDiv w:val="1"/>
      <w:marLeft w:val="0"/>
      <w:marRight w:val="0"/>
      <w:marTop w:val="0"/>
      <w:marBottom w:val="0"/>
      <w:divBdr>
        <w:top w:val="none" w:sz="0" w:space="0" w:color="auto"/>
        <w:left w:val="none" w:sz="0" w:space="0" w:color="auto"/>
        <w:bottom w:val="none" w:sz="0" w:space="0" w:color="auto"/>
        <w:right w:val="none" w:sz="0" w:space="0" w:color="auto"/>
      </w:divBdr>
    </w:div>
    <w:div w:id="720832649">
      <w:bodyDiv w:val="1"/>
      <w:marLeft w:val="0"/>
      <w:marRight w:val="0"/>
      <w:marTop w:val="0"/>
      <w:marBottom w:val="0"/>
      <w:divBdr>
        <w:top w:val="none" w:sz="0" w:space="0" w:color="auto"/>
        <w:left w:val="none" w:sz="0" w:space="0" w:color="auto"/>
        <w:bottom w:val="none" w:sz="0" w:space="0" w:color="auto"/>
        <w:right w:val="none" w:sz="0" w:space="0" w:color="auto"/>
      </w:divBdr>
    </w:div>
    <w:div w:id="721711330">
      <w:bodyDiv w:val="1"/>
      <w:marLeft w:val="0"/>
      <w:marRight w:val="0"/>
      <w:marTop w:val="0"/>
      <w:marBottom w:val="0"/>
      <w:divBdr>
        <w:top w:val="none" w:sz="0" w:space="0" w:color="auto"/>
        <w:left w:val="none" w:sz="0" w:space="0" w:color="auto"/>
        <w:bottom w:val="none" w:sz="0" w:space="0" w:color="auto"/>
        <w:right w:val="none" w:sz="0" w:space="0" w:color="auto"/>
      </w:divBdr>
    </w:div>
    <w:div w:id="792023802">
      <w:bodyDiv w:val="1"/>
      <w:marLeft w:val="0"/>
      <w:marRight w:val="0"/>
      <w:marTop w:val="0"/>
      <w:marBottom w:val="0"/>
      <w:divBdr>
        <w:top w:val="none" w:sz="0" w:space="0" w:color="auto"/>
        <w:left w:val="none" w:sz="0" w:space="0" w:color="auto"/>
        <w:bottom w:val="none" w:sz="0" w:space="0" w:color="auto"/>
        <w:right w:val="none" w:sz="0" w:space="0" w:color="auto"/>
      </w:divBdr>
    </w:div>
    <w:div w:id="859514928">
      <w:bodyDiv w:val="1"/>
      <w:marLeft w:val="0"/>
      <w:marRight w:val="0"/>
      <w:marTop w:val="0"/>
      <w:marBottom w:val="0"/>
      <w:divBdr>
        <w:top w:val="none" w:sz="0" w:space="0" w:color="auto"/>
        <w:left w:val="none" w:sz="0" w:space="0" w:color="auto"/>
        <w:bottom w:val="none" w:sz="0" w:space="0" w:color="auto"/>
        <w:right w:val="none" w:sz="0" w:space="0" w:color="auto"/>
      </w:divBdr>
    </w:div>
    <w:div w:id="1257514659">
      <w:bodyDiv w:val="1"/>
      <w:marLeft w:val="0"/>
      <w:marRight w:val="0"/>
      <w:marTop w:val="0"/>
      <w:marBottom w:val="0"/>
      <w:divBdr>
        <w:top w:val="none" w:sz="0" w:space="0" w:color="auto"/>
        <w:left w:val="none" w:sz="0" w:space="0" w:color="auto"/>
        <w:bottom w:val="none" w:sz="0" w:space="0" w:color="auto"/>
        <w:right w:val="none" w:sz="0" w:space="0" w:color="auto"/>
      </w:divBdr>
    </w:div>
    <w:div w:id="1290478540">
      <w:bodyDiv w:val="1"/>
      <w:marLeft w:val="0"/>
      <w:marRight w:val="0"/>
      <w:marTop w:val="0"/>
      <w:marBottom w:val="0"/>
      <w:divBdr>
        <w:top w:val="none" w:sz="0" w:space="0" w:color="auto"/>
        <w:left w:val="none" w:sz="0" w:space="0" w:color="auto"/>
        <w:bottom w:val="none" w:sz="0" w:space="0" w:color="auto"/>
        <w:right w:val="none" w:sz="0" w:space="0" w:color="auto"/>
      </w:divBdr>
    </w:div>
    <w:div w:id="157732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4B394-3324-426F-BED4-0CBE2C8D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24</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高向阳</cp:lastModifiedBy>
  <cp:revision>219</cp:revision>
  <dcterms:created xsi:type="dcterms:W3CDTF">2021-01-03T15:37:00Z</dcterms:created>
  <dcterms:modified xsi:type="dcterms:W3CDTF">2023-06-05T07:38:00Z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965925411DA141BE9D97AE4A7C1D1551</vt:lpwstr>
  </property>
</Properties>
</file>