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20230615粤北糖</w:t>
      </w:r>
      <w:r>
        <w:rPr>
          <w:rStyle w:val="36"/>
          <w:rFonts w:hint="eastAsia" w:ascii="黑体" w:eastAsia="黑体"/>
          <w:bCs/>
          <w:sz w:val="44"/>
          <w:szCs w:val="44"/>
          <w:lang w:val="en-US" w:eastAsia="zh-CN"/>
        </w:rPr>
        <w:t>业</w:t>
      </w:r>
      <w:r>
        <w:rPr>
          <w:rStyle w:val="36"/>
          <w:rFonts w:hint="eastAsia" w:ascii="黑体" w:eastAsia="黑体"/>
          <w:bCs/>
          <w:sz w:val="44"/>
          <w:szCs w:val="44"/>
        </w:rPr>
        <w:t>安全材料（电气线缆及配件）询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电气线缆及配件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lang w:val="en-US" w:eastAsia="zh-CN"/>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03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16</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bCs/>
          <w:sz w:val="32"/>
          <w:szCs w:val="32"/>
          <w:lang w:val="en-US" w:eastAsia="zh-CN"/>
        </w:rPr>
        <w:t>19</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为分开</w:t>
      </w:r>
      <w:r>
        <w:rPr>
          <w:rStyle w:val="36"/>
          <w:rFonts w:hint="eastAsia" w:ascii="宋体" w:hAnsi="宋体" w:cs="宋体"/>
          <w:bCs/>
          <w:sz w:val="32"/>
          <w:szCs w:val="32"/>
          <w:lang w:val="en-US" w:eastAsia="zh-CN"/>
        </w:rPr>
        <w:t>授标，标的低价中标</w:t>
      </w:r>
      <w:r>
        <w:rPr>
          <w:rStyle w:val="36"/>
          <w:rFonts w:ascii="宋体" w:hAnsi="宋体"/>
          <w:bCs/>
          <w:sz w:val="32"/>
          <w:szCs w:val="32"/>
        </w:rPr>
        <w:t>”。</w:t>
      </w:r>
    </w:p>
    <w:p>
      <w:pPr>
        <w:snapToGrid w:val="0"/>
        <w:jc w:val="center"/>
        <w:rPr>
          <w:rStyle w:val="36"/>
          <w:rFonts w:ascii="宋体" w:hAnsi="宋体"/>
          <w:b/>
          <w:bCs/>
          <w:sz w:val="36"/>
          <w:szCs w:val="28"/>
        </w:rPr>
      </w:pPr>
      <w:bookmarkStart w:id="0" w:name="_GoBack"/>
      <w:bookmarkEnd w:id="0"/>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防火门,1000mm*2100mm，A1.50（甲级），左外开，甲级钢质隔热防火门，应提供生产厂家铭牌（含公司名称、厂家地址、型号、联系方式等）、出厂合格证、消防防火门身份证跟踪管理标志“S</w:t>
            </w:r>
          </w:p>
          <w:p>
            <w:pPr>
              <w:spacing w:line="360" w:lineRule="exact"/>
              <w:jc w:val="center"/>
              <w:rPr>
                <w:rFonts w:hint="default" w:eastAsia="仿宋_GB2312"/>
                <w:szCs w:val="21"/>
                <w:lang w:val="en-US"/>
              </w:rPr>
            </w:pPr>
            <w:r>
              <w:rPr>
                <w:rFonts w:hint="eastAsia" w:eastAsia="仿宋_GB2312"/>
                <w:szCs w:val="21"/>
                <w:lang w:val="en-US" w:eastAsia="zh-CN"/>
              </w:rPr>
              <w:t>”、产品检测合格报告</w:t>
            </w: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1</w:t>
            </w: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扇</w:t>
            </w: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p>
      <w:pPr>
        <w:numPr>
          <w:ilvl w:val="0"/>
          <w:numId w:val="0"/>
        </w:numPr>
        <w:jc w:val="both"/>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40080D4-D7DE-409F-ABF1-0F47F9C8B6AB}"/>
  </w:font>
  <w:font w:name="Arial">
    <w:panose1 w:val="020B0604020202020204"/>
    <w:charset w:val="01"/>
    <w:family w:val="swiss"/>
    <w:pitch w:val="default"/>
    <w:sig w:usb0="E0002EFF" w:usb1="C000785B" w:usb2="00000009" w:usb3="00000000" w:csb0="400001FF" w:csb1="FFFF0000"/>
    <w:embedRegular r:id="rId2" w:fontKey="{C19058C5-D94F-4514-82B7-B4F219B11D52}"/>
  </w:font>
  <w:font w:name="黑体">
    <w:panose1 w:val="02010609060101010101"/>
    <w:charset w:val="86"/>
    <w:family w:val="auto"/>
    <w:pitch w:val="default"/>
    <w:sig w:usb0="800002BF" w:usb1="38CF7CFA" w:usb2="00000016" w:usb3="00000000" w:csb0="00040001" w:csb1="00000000"/>
    <w:embedRegular r:id="rId3" w:fontKey="{21EE608D-4C17-4C9F-9316-3A8B576515F3}"/>
  </w:font>
  <w:font w:name="Courier New">
    <w:panose1 w:val="02070309020205020404"/>
    <w:charset w:val="01"/>
    <w:family w:val="modern"/>
    <w:pitch w:val="default"/>
    <w:sig w:usb0="E0002EFF" w:usb1="C0007843" w:usb2="00000009" w:usb3="00000000" w:csb0="400001FF" w:csb1="FFFF0000"/>
    <w:embedRegular r:id="rId4" w:fontKey="{7ADE300B-48DD-4D6E-9E5A-345C1E7631F8}"/>
  </w:font>
  <w:font w:name="Symbol">
    <w:panose1 w:val="05050102010706020507"/>
    <w:charset w:val="02"/>
    <w:family w:val="roman"/>
    <w:pitch w:val="default"/>
    <w:sig w:usb0="00000000" w:usb1="00000000" w:usb2="00000000" w:usb3="00000000" w:csb0="80000000" w:csb1="00000000"/>
    <w:embedRegular r:id="rId5" w:fontKey="{C616FAFF-0435-4946-9801-F8BB4F3D46FD}"/>
  </w:font>
  <w:font w:name="Calibri">
    <w:panose1 w:val="020F0502020204030204"/>
    <w:charset w:val="00"/>
    <w:family w:val="swiss"/>
    <w:pitch w:val="default"/>
    <w:sig w:usb0="E4002EFF" w:usb1="C000247B" w:usb2="00000009" w:usb3="00000000" w:csb0="200001FF" w:csb1="00000000"/>
    <w:embedRegular r:id="rId6" w:fontKey="{D7C87818-84FE-44FC-9DF8-76F4D8446B57}"/>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C1BD6A2E-BCA1-4224-9E0E-119CF1E159FE}"/>
  </w:font>
  <w:font w:name="仿宋_GB2312">
    <w:panose1 w:val="02010609030101010101"/>
    <w:charset w:val="86"/>
    <w:family w:val="modern"/>
    <w:pitch w:val="default"/>
    <w:sig w:usb0="00000001" w:usb1="080E0000" w:usb2="00000000" w:usb3="00000000" w:csb0="00040000" w:csb1="00000000"/>
    <w:embedRegular r:id="rId8" w:fontKey="{D9CEE941-D7EB-478A-8359-08BDDC26E1A4}"/>
  </w:font>
  <w:font w:name="Impact">
    <w:panose1 w:val="020B0806030902050204"/>
    <w:charset w:val="00"/>
    <w:family w:val="swiss"/>
    <w:pitch w:val="default"/>
    <w:sig w:usb0="00000287" w:usb1="00000000" w:usb2="00000000" w:usb3="00000000" w:csb0="2000009F" w:csb1="DFD70000"/>
    <w:embedRegular r:id="rId9" w:fontKey="{EA1824C8-BEA3-493D-B47E-91777796DB5A}"/>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A44BFE59-C2A1-4121-89C5-E71F7D40B459}"/>
  </w:font>
  <w:font w:name="Tahoma">
    <w:panose1 w:val="020B0604030504040204"/>
    <w:charset w:val="00"/>
    <w:family w:val="swiss"/>
    <w:pitch w:val="default"/>
    <w:sig w:usb0="E1002EFF" w:usb1="C000605B" w:usb2="00000029" w:usb3="00000000" w:csb0="200101FF" w:csb1="20280000"/>
    <w:embedRegular r:id="rId11" w:fontKey="{F29000E6-7B59-434F-830D-712F13A15F1F}"/>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588F1C54-4381-4631-976A-64D0EA48690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3B84D7B"/>
    <w:rsid w:val="14BB0341"/>
    <w:rsid w:val="1743234C"/>
    <w:rsid w:val="185E46CE"/>
    <w:rsid w:val="18911CE7"/>
    <w:rsid w:val="18F964B8"/>
    <w:rsid w:val="1A0167E6"/>
    <w:rsid w:val="1BE254C5"/>
    <w:rsid w:val="1C1A0560"/>
    <w:rsid w:val="1C307971"/>
    <w:rsid w:val="1E903DC8"/>
    <w:rsid w:val="1F761D7B"/>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3564</Words>
  <Characters>3788</Characters>
  <Lines>30</Lines>
  <Paragraphs>8</Paragraphs>
  <TotalTime>6</TotalTime>
  <ScaleCrop>false</ScaleCrop>
  <LinksUpToDate>false</LinksUpToDate>
  <CharactersWithSpaces>4009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2023-06-15T02:20:00Z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