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26" w:rsidRDefault="00091C26" w:rsidP="00091C26">
      <w:pPr>
        <w:pageBreakBefore/>
        <w:autoSpaceDE w:val="0"/>
        <w:autoSpaceDN w:val="0"/>
        <w:spacing w:line="540" w:lineRule="exact"/>
        <w:jc w:val="center"/>
        <w:rPr>
          <w:rFonts w:ascii="方正小标宋_GBK" w:eastAsia="方正小标宋_GBK" w:hAnsi="宋体" w:cs="宋体"/>
          <w:bCs/>
          <w:color w:val="000000"/>
          <w:sz w:val="32"/>
          <w:szCs w:val="32"/>
        </w:rPr>
      </w:pPr>
      <w:r>
        <w:rPr>
          <w:rFonts w:ascii="方正小标宋_GBK" w:eastAsia="方正小标宋_GBK" w:hAnsi="宋体" w:cs="宋体" w:hint="eastAsia"/>
          <w:bCs/>
          <w:color w:val="000000"/>
          <w:sz w:val="32"/>
          <w:szCs w:val="32"/>
        </w:rPr>
        <w:t>中粮屯河番茄有限公司内蒙区域2</w:t>
      </w:r>
      <w:r>
        <w:rPr>
          <w:rFonts w:ascii="方正小标宋_GBK" w:eastAsia="方正小标宋_GBK" w:hAnsi="宋体" w:cs="宋体"/>
          <w:bCs/>
          <w:color w:val="000000"/>
          <w:sz w:val="32"/>
          <w:szCs w:val="32"/>
        </w:rPr>
        <w:t>023季各分子公司倒短运输</w:t>
      </w:r>
      <w:r>
        <w:rPr>
          <w:rFonts w:ascii="方正小标宋_GBK" w:eastAsia="方正小标宋_GBK" w:hAnsi="宋体" w:cs="宋体" w:hint="eastAsia"/>
          <w:bCs/>
          <w:color w:val="000000"/>
          <w:sz w:val="32"/>
          <w:szCs w:val="32"/>
        </w:rPr>
        <w:t>竞争性谈判采购公告</w:t>
      </w:r>
    </w:p>
    <w:p w:rsidR="00091C26" w:rsidRDefault="00091C26" w:rsidP="00091C26">
      <w:pPr>
        <w:autoSpaceDE w:val="0"/>
        <w:autoSpaceDN w:val="0"/>
        <w:spacing w:line="360" w:lineRule="auto"/>
        <w:rPr>
          <w:rFonts w:ascii="方正小标宋_GBK" w:eastAsia="方正小标宋_GBK" w:hAnsi="宋体" w:cs="宋体"/>
          <w:color w:val="000000"/>
          <w:sz w:val="32"/>
          <w:szCs w:val="32"/>
        </w:rPr>
      </w:pPr>
      <w:r>
        <w:rPr>
          <w:rFonts w:ascii="方正小标宋_GBK" w:eastAsia="方正小标宋_GBK" w:hAnsi="宋体" w:cs="宋体" w:hint="eastAsia"/>
          <w:color w:val="000000"/>
          <w:sz w:val="32"/>
          <w:szCs w:val="32"/>
        </w:rPr>
        <w:t xml:space="preserve">   </w:t>
      </w:r>
      <w:bookmarkStart w:id="0" w:name="_GoBack"/>
      <w:bookmarkEnd w:id="0"/>
    </w:p>
    <w:p w:rsidR="00091C26" w:rsidRDefault="00091C26" w:rsidP="00091C26">
      <w:pPr>
        <w:pStyle w:val="2"/>
        <w:keepNext w:val="0"/>
        <w:keepLines w:val="0"/>
        <w:numPr>
          <w:ilvl w:val="0"/>
          <w:numId w:val="1"/>
        </w:numPr>
        <w:spacing w:before="0" w:after="0" w:line="360" w:lineRule="auto"/>
        <w:ind w:left="1" w:rightChars="46" w:right="97" w:firstLine="566"/>
        <w:contextualSpacing/>
        <w:jc w:val="left"/>
        <w:rPr>
          <w:rFonts w:ascii="仿宋_GB2312" w:eastAsia="仿宋_GB2312" w:hAnsi="宋体" w:cs="宋体"/>
          <w:b w:val="0"/>
          <w:bCs w:val="0"/>
          <w:color w:val="000000"/>
          <w:sz w:val="28"/>
          <w:szCs w:val="28"/>
          <w:u w:val="none"/>
        </w:rPr>
      </w:pPr>
      <w:r>
        <w:rPr>
          <w:rFonts w:ascii="仿宋_GB2312" w:eastAsia="仿宋_GB2312" w:hAnsi="宋体" w:cs="宋体" w:hint="eastAsia"/>
          <w:b w:val="0"/>
          <w:bCs w:val="0"/>
          <w:color w:val="000000"/>
          <w:sz w:val="28"/>
          <w:szCs w:val="28"/>
          <w:u w:val="none"/>
        </w:rPr>
        <w:t>采购条件</w:t>
      </w:r>
    </w:p>
    <w:p w:rsidR="00091C26" w:rsidRDefault="00091C26" w:rsidP="00091C26">
      <w:pPr>
        <w:autoSpaceDE w:val="0"/>
        <w:autoSpaceDN w:val="0"/>
        <w:spacing w:line="360" w:lineRule="auto"/>
        <w:ind w:leftChars="-15" w:left="-31" w:firstLineChars="150" w:firstLine="420"/>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本采购项目为</w:t>
      </w:r>
      <w:r>
        <w:rPr>
          <w:rFonts w:ascii="仿宋_GB2312" w:eastAsia="仿宋_GB2312" w:hAnsi="宋体" w:cs="宋体"/>
          <w:color w:val="000000"/>
          <w:sz w:val="28"/>
          <w:szCs w:val="28"/>
        </w:rPr>
        <w:t>中粮屯河番茄有限</w:t>
      </w:r>
      <w:r>
        <w:rPr>
          <w:rFonts w:ascii="仿宋_GB2312" w:eastAsia="仿宋_GB2312" w:hAnsi="宋体" w:cs="宋体" w:hint="eastAsia"/>
          <w:color w:val="000000"/>
          <w:sz w:val="28"/>
          <w:szCs w:val="28"/>
        </w:rPr>
        <w:t>公司（简称：中粮番茄）内蒙区域各分子公司2</w:t>
      </w:r>
      <w:r>
        <w:rPr>
          <w:rFonts w:ascii="仿宋_GB2312" w:eastAsia="仿宋_GB2312" w:hAnsi="宋体" w:cs="宋体"/>
          <w:color w:val="000000"/>
          <w:sz w:val="28"/>
          <w:szCs w:val="28"/>
        </w:rPr>
        <w:t>023季倒短运输</w:t>
      </w:r>
      <w:r>
        <w:rPr>
          <w:rFonts w:ascii="仿宋_GB2312" w:eastAsia="仿宋_GB2312" w:hAnsi="宋体" w:cs="宋体" w:hint="eastAsia"/>
          <w:color w:val="000000"/>
          <w:sz w:val="28"/>
          <w:szCs w:val="28"/>
        </w:rPr>
        <w:t>竞争性谈判采购，采购方为中粮屯河番茄有限公司，项目资金来源为自筹。该项目已具备竞争性谈判采购条件，现对</w:t>
      </w:r>
      <w:bookmarkStart w:id="1" w:name="_Toc6994"/>
      <w:r>
        <w:rPr>
          <w:rFonts w:ascii="仿宋_GB2312" w:eastAsia="仿宋_GB2312" w:hAnsi="宋体" w:cs="宋体" w:hint="eastAsia"/>
          <w:color w:val="000000"/>
          <w:sz w:val="28"/>
          <w:szCs w:val="28"/>
        </w:rPr>
        <w:t>内蒙区域各分子公司2023年度</w:t>
      </w:r>
      <w:r>
        <w:rPr>
          <w:rFonts w:ascii="仿宋_GB2312" w:eastAsia="仿宋_GB2312" w:hAnsi="宋体" w:cs="宋体"/>
          <w:color w:val="000000"/>
          <w:sz w:val="28"/>
          <w:szCs w:val="28"/>
        </w:rPr>
        <w:t>倒短运输</w:t>
      </w:r>
      <w:r>
        <w:rPr>
          <w:rFonts w:ascii="仿宋_GB2312" w:eastAsia="仿宋_GB2312" w:hAnsi="宋体" w:cs="宋体" w:hint="eastAsia"/>
          <w:color w:val="000000"/>
          <w:sz w:val="28"/>
          <w:szCs w:val="28"/>
        </w:rPr>
        <w:t>竞争性谈判采购。</w:t>
      </w:r>
    </w:p>
    <w:p w:rsidR="00091C26" w:rsidRDefault="00091C26" w:rsidP="00091C26">
      <w:pPr>
        <w:spacing w:line="360" w:lineRule="auto"/>
        <w:jc w:val="left"/>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2. 项目名称：</w:t>
      </w:r>
      <w:r>
        <w:rPr>
          <w:rFonts w:ascii="仿宋_GB2312" w:eastAsia="仿宋_GB2312" w:hAnsi="宋体" w:cs="宋体"/>
          <w:color w:val="000000"/>
          <w:sz w:val="28"/>
          <w:szCs w:val="28"/>
        </w:rPr>
        <w:t>中粮屯河番茄有限公司内蒙</w:t>
      </w:r>
      <w:r>
        <w:rPr>
          <w:rFonts w:ascii="仿宋_GB2312" w:eastAsia="仿宋_GB2312" w:hAnsi="宋体" w:cs="宋体" w:hint="eastAsia"/>
          <w:color w:val="000000"/>
          <w:sz w:val="28"/>
          <w:szCs w:val="28"/>
        </w:rPr>
        <w:t>区域各分、子公司2023季物流倒短运输竞争性谈判</w:t>
      </w:r>
    </w:p>
    <w:p w:rsidR="00091C26" w:rsidRDefault="00091C26" w:rsidP="00091C26">
      <w:pPr>
        <w:spacing w:line="360" w:lineRule="auto"/>
        <w:rPr>
          <w:rFonts w:ascii="仿宋_GB2312" w:eastAsia="仿宋_GB2312" w:hAnsi="宋体" w:cs="宋体"/>
          <w:color w:val="000000"/>
          <w:sz w:val="28"/>
          <w:szCs w:val="28"/>
        </w:rPr>
      </w:pPr>
      <w:r>
        <w:rPr>
          <w:rFonts w:ascii="仿宋_GB2312" w:eastAsia="仿宋_GB2312" w:hAnsi="宋体" w:cs="宋体" w:hint="eastAsia"/>
          <w:color w:val="000000"/>
          <w:sz w:val="28"/>
          <w:szCs w:val="28"/>
        </w:rPr>
        <w:t>3. 项目概况与采购范围</w:t>
      </w:r>
      <w:bookmarkEnd w:id="1"/>
    </w:p>
    <w:p w:rsidR="00091C26" w:rsidRDefault="00091C26" w:rsidP="00091C26">
      <w:pPr>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3.1运输产品：</w:t>
      </w:r>
    </w:p>
    <w:p w:rsidR="00091C26" w:rsidRDefault="00091C26" w:rsidP="00091C26">
      <w:pPr>
        <w:pStyle w:val="a8"/>
        <w:tabs>
          <w:tab w:val="left" w:pos="900"/>
          <w:tab w:val="left" w:pos="1260"/>
        </w:tabs>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①大、小包装番茄酱，均为托盘+铁桶（或木板箱、铁箱）包装，适合叉车装卸作业；</w:t>
      </w:r>
    </w:p>
    <w:p w:rsidR="00091C26" w:rsidRDefault="00091C26" w:rsidP="00091C26">
      <w:pPr>
        <w:pStyle w:val="a8"/>
        <w:tabs>
          <w:tab w:val="left" w:pos="900"/>
          <w:tab w:val="left" w:pos="1260"/>
        </w:tabs>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②小包装番茄酱或制品纸箱包装，散装或托盘。</w:t>
      </w:r>
    </w:p>
    <w:p w:rsidR="00091C26" w:rsidRDefault="00091C26" w:rsidP="00091C26">
      <w:pPr>
        <w:pStyle w:val="a8"/>
        <w:tabs>
          <w:tab w:val="left" w:pos="900"/>
          <w:tab w:val="left" w:pos="1260"/>
        </w:tabs>
        <w:spacing w:after="0" w:line="360" w:lineRule="auto"/>
        <w:ind w:firstLineChars="200" w:firstLine="560"/>
        <w:rPr>
          <w:rFonts w:ascii="仿宋_GB2312" w:eastAsia="仿宋_GB2312" w:hAnsi="宋体" w:cs="宋体" w:hint="eastAsia"/>
          <w:color w:val="000000"/>
          <w:sz w:val="28"/>
          <w:szCs w:val="28"/>
        </w:rPr>
      </w:pPr>
      <w:r>
        <w:rPr>
          <w:rFonts w:ascii="仿宋_GB2312" w:eastAsia="仿宋_GB2312" w:hAnsi="宋体" w:cs="宋体"/>
          <w:color w:val="000000"/>
          <w:sz w:val="28"/>
          <w:szCs w:val="28"/>
        </w:rPr>
        <w:t>3.2</w:t>
      </w:r>
      <w:r>
        <w:rPr>
          <w:rFonts w:ascii="仿宋_GB2312" w:eastAsia="仿宋_GB2312" w:hAnsi="宋体" w:cs="宋体" w:hint="eastAsia"/>
          <w:color w:val="000000"/>
          <w:sz w:val="28"/>
          <w:szCs w:val="28"/>
        </w:rPr>
        <w:t>运量分布：</w:t>
      </w:r>
      <w:r>
        <w:rPr>
          <w:rFonts w:ascii="仿宋_GB2312" w:eastAsia="仿宋_GB2312" w:hAnsi="宋体" w:cs="宋体"/>
          <w:color w:val="000000"/>
          <w:sz w:val="28"/>
          <w:szCs w:val="28"/>
        </w:rPr>
        <w:t>2023季预计内蒙片区运量</w:t>
      </w:r>
      <w:r>
        <w:rPr>
          <w:rFonts w:ascii="仿宋_GB2312" w:eastAsia="仿宋_GB2312" w:hAnsi="宋体" w:cs="宋体" w:hint="eastAsia"/>
          <w:color w:val="000000"/>
          <w:sz w:val="28"/>
          <w:szCs w:val="28"/>
        </w:rPr>
        <w:t>6万吨左右。（最终运量已实际委托量为准）</w:t>
      </w:r>
      <w:r>
        <w:rPr>
          <w:rFonts w:ascii="仿宋_GB2312" w:eastAsia="仿宋_GB2312" w:hAnsi="宋体" w:cs="宋体"/>
          <w:color w:val="000000"/>
          <w:sz w:val="28"/>
          <w:szCs w:val="28"/>
        </w:rPr>
        <w:t>。</w:t>
      </w:r>
    </w:p>
    <w:p w:rsidR="00091C26" w:rsidRDefault="00091C26" w:rsidP="00091C26">
      <w:pPr>
        <w:pStyle w:val="a8"/>
        <w:tabs>
          <w:tab w:val="left" w:pos="900"/>
          <w:tab w:val="left" w:pos="1260"/>
        </w:tabs>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color w:val="000000"/>
          <w:sz w:val="28"/>
          <w:szCs w:val="28"/>
        </w:rPr>
        <w:t>3.3</w:t>
      </w:r>
      <w:r>
        <w:rPr>
          <w:rFonts w:ascii="仿宋_GB2312" w:eastAsia="仿宋_GB2312" w:hAnsi="宋体" w:cs="宋体" w:hint="eastAsia"/>
          <w:color w:val="000000"/>
          <w:sz w:val="28"/>
          <w:szCs w:val="28"/>
        </w:rPr>
        <w:t>内蒙区域工厂运输流向及铁路站点</w:t>
      </w:r>
    </w:p>
    <w:p w:rsidR="00091C26" w:rsidRPr="002E3789" w:rsidRDefault="00091C26" w:rsidP="00091C26">
      <w:pPr>
        <w:pStyle w:val="a8"/>
        <w:tabs>
          <w:tab w:val="left" w:pos="900"/>
          <w:tab w:val="left" w:pos="1260"/>
        </w:tabs>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3.1内蒙古屯河河套番茄制品有限公司、内蒙古中粮番茄制品有限公司、中粮屯河临河番茄制品有限公司、中粮屯河（杭锦后旗）番茄制品有限公司至</w:t>
      </w:r>
      <w:r w:rsidRPr="002E3789">
        <w:rPr>
          <w:rFonts w:ascii="仿宋_GB2312" w:eastAsia="仿宋_GB2312" w:hAnsi="宋体" w:cs="宋体"/>
          <w:color w:val="000000"/>
          <w:sz w:val="28"/>
          <w:szCs w:val="28"/>
        </w:rPr>
        <w:t>临河站</w:t>
      </w:r>
      <w:r w:rsidRPr="002E3789">
        <w:rPr>
          <w:rFonts w:ascii="仿宋_GB2312" w:eastAsia="仿宋_GB2312" w:hAnsi="宋体" w:cs="宋体" w:hint="eastAsia"/>
          <w:color w:val="000000"/>
          <w:sz w:val="28"/>
          <w:szCs w:val="28"/>
        </w:rPr>
        <w:t>(包括：铁路货场、恒丰专用线、齐华专用线等指定地点)</w:t>
      </w:r>
      <w:r w:rsidRPr="002E3789">
        <w:rPr>
          <w:rFonts w:ascii="仿宋_GB2312" w:eastAsia="仿宋_GB2312" w:hAnsi="宋体" w:cs="宋体"/>
          <w:color w:val="000000"/>
          <w:sz w:val="28"/>
          <w:szCs w:val="28"/>
        </w:rPr>
        <w:t>。</w:t>
      </w:r>
    </w:p>
    <w:p w:rsidR="00091C26" w:rsidRPr="002E3789" w:rsidRDefault="00091C26" w:rsidP="00091C26">
      <w:pPr>
        <w:pStyle w:val="a8"/>
        <w:tabs>
          <w:tab w:val="left" w:pos="900"/>
          <w:tab w:val="left" w:pos="1260"/>
        </w:tabs>
        <w:spacing w:after="0" w:line="360" w:lineRule="auto"/>
        <w:ind w:firstLineChars="200" w:firstLine="560"/>
        <w:rPr>
          <w:rFonts w:ascii="仿宋_GB2312" w:eastAsia="仿宋_GB2312" w:hAnsi="宋体" w:cs="宋体"/>
          <w:color w:val="000000"/>
          <w:sz w:val="28"/>
          <w:szCs w:val="28"/>
        </w:rPr>
      </w:pPr>
      <w:r w:rsidRPr="002E3789">
        <w:rPr>
          <w:rFonts w:ascii="仿宋_GB2312" w:eastAsia="仿宋_GB2312" w:hAnsi="宋体" w:cs="宋体"/>
          <w:color w:val="000000"/>
          <w:sz w:val="28"/>
          <w:szCs w:val="28"/>
        </w:rPr>
        <w:lastRenderedPageBreak/>
        <w:t>3.3.2临河站至中粮屯河（杭锦后旗）番茄制品有限公司</w:t>
      </w:r>
      <w:r w:rsidRPr="002E3789">
        <w:rPr>
          <w:rFonts w:ascii="仿宋_GB2312" w:eastAsia="仿宋_GB2312" w:hAnsi="宋体" w:cs="宋体" w:hint="eastAsia"/>
          <w:color w:val="000000"/>
          <w:sz w:val="28"/>
          <w:szCs w:val="28"/>
        </w:rPr>
        <w:t>（包括：集装箱背箱到厂业务及站内到达需送至杭后公司产品的倒短业务）</w:t>
      </w:r>
      <w:r w:rsidRPr="002E3789">
        <w:rPr>
          <w:rFonts w:ascii="仿宋_GB2312" w:eastAsia="仿宋_GB2312" w:hAnsi="宋体" w:cs="宋体"/>
          <w:color w:val="000000"/>
          <w:sz w:val="28"/>
          <w:szCs w:val="28"/>
        </w:rPr>
        <w:t>。</w:t>
      </w:r>
    </w:p>
    <w:p w:rsidR="00091C26" w:rsidRPr="002E3789" w:rsidRDefault="00091C26" w:rsidP="00091C26">
      <w:pPr>
        <w:pStyle w:val="a8"/>
        <w:tabs>
          <w:tab w:val="left" w:pos="900"/>
          <w:tab w:val="left" w:pos="1260"/>
        </w:tabs>
        <w:spacing w:after="0" w:line="360" w:lineRule="auto"/>
        <w:ind w:firstLineChars="200" w:firstLine="560"/>
        <w:rPr>
          <w:rFonts w:ascii="仿宋_GB2312" w:eastAsia="仿宋_GB2312" w:hAnsi="宋体" w:cs="宋体" w:hint="eastAsia"/>
          <w:color w:val="000000"/>
          <w:sz w:val="28"/>
          <w:szCs w:val="28"/>
        </w:rPr>
      </w:pPr>
      <w:r w:rsidRPr="002E3789">
        <w:rPr>
          <w:rFonts w:ascii="仿宋_GB2312" w:eastAsia="仿宋_GB2312" w:hAnsi="宋体" w:cs="宋体" w:hint="eastAsia"/>
          <w:color w:val="000000"/>
          <w:sz w:val="28"/>
          <w:szCs w:val="28"/>
        </w:rPr>
        <w:t>3.3.3</w:t>
      </w:r>
      <w:r w:rsidRPr="002E3789">
        <w:rPr>
          <w:rFonts w:ascii="仿宋_GB2312" w:eastAsia="仿宋_GB2312" w:hAnsi="宋体" w:cs="宋体"/>
          <w:color w:val="000000"/>
          <w:sz w:val="28"/>
          <w:szCs w:val="28"/>
        </w:rPr>
        <w:t>中粮屯河（杭锦后旗）番茄制品有限公司</w:t>
      </w:r>
      <w:r w:rsidRPr="002E3789">
        <w:rPr>
          <w:rFonts w:ascii="仿宋_GB2312" w:eastAsia="仿宋_GB2312" w:hAnsi="宋体" w:cs="宋体" w:hint="eastAsia"/>
          <w:color w:val="000000"/>
          <w:sz w:val="28"/>
          <w:szCs w:val="28"/>
        </w:rPr>
        <w:t>至呼和温都尔站集装箱背箱到厂倒短业务</w:t>
      </w:r>
    </w:p>
    <w:p w:rsidR="00091C26" w:rsidRDefault="00091C26" w:rsidP="00091C26">
      <w:pPr>
        <w:autoSpaceDE w:val="0"/>
        <w:autoSpaceDN w:val="0"/>
        <w:spacing w:line="360" w:lineRule="auto"/>
        <w:ind w:leftChars="-15" w:left="-31" w:firstLine="566"/>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4执行</w:t>
      </w:r>
      <w:r>
        <w:rPr>
          <w:rFonts w:ascii="仿宋_GB2312" w:eastAsia="仿宋_GB2312" w:hAnsi="宋体" w:cs="宋体" w:hint="eastAsia"/>
          <w:color w:val="000000"/>
          <w:sz w:val="28"/>
          <w:szCs w:val="28"/>
        </w:rPr>
        <w:t>期：计划2</w:t>
      </w:r>
      <w:r>
        <w:rPr>
          <w:rFonts w:ascii="仿宋_GB2312" w:eastAsia="仿宋_GB2312" w:hAnsi="宋体" w:cs="宋体"/>
          <w:color w:val="000000"/>
          <w:sz w:val="28"/>
          <w:szCs w:val="28"/>
        </w:rPr>
        <w:t>023年8月</w:t>
      </w:r>
      <w:r>
        <w:rPr>
          <w:rFonts w:ascii="仿宋_GB2312" w:eastAsia="仿宋_GB2312" w:hAnsi="宋体" w:cs="宋体" w:hint="eastAsia"/>
          <w:color w:val="000000"/>
          <w:sz w:val="28"/>
          <w:szCs w:val="28"/>
        </w:rPr>
        <w:t>至2</w:t>
      </w:r>
      <w:r>
        <w:rPr>
          <w:rFonts w:ascii="仿宋_GB2312" w:eastAsia="仿宋_GB2312" w:hAnsi="宋体" w:cs="宋体"/>
          <w:color w:val="000000"/>
          <w:sz w:val="28"/>
          <w:szCs w:val="28"/>
        </w:rPr>
        <w:t>024年7月（实际以各分、子公司倒短协议协议期确定具体时间为准）</w:t>
      </w:r>
      <w:r>
        <w:rPr>
          <w:rFonts w:ascii="仿宋_GB2312" w:eastAsia="仿宋_GB2312" w:hAnsi="宋体" w:cs="宋体" w:hint="eastAsia"/>
          <w:color w:val="000000"/>
          <w:sz w:val="28"/>
          <w:szCs w:val="28"/>
        </w:rPr>
        <w:t xml:space="preserve"> </w:t>
      </w:r>
    </w:p>
    <w:p w:rsidR="00091C26" w:rsidRDefault="00091C26" w:rsidP="00091C26">
      <w:pPr>
        <w:autoSpaceDE w:val="0"/>
        <w:autoSpaceDN w:val="0"/>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5</w:t>
      </w:r>
      <w:r>
        <w:rPr>
          <w:rFonts w:ascii="仿宋_GB2312" w:eastAsia="仿宋_GB2312" w:hAnsi="宋体" w:cs="宋体" w:hint="eastAsia"/>
          <w:color w:val="000000"/>
          <w:sz w:val="28"/>
          <w:szCs w:val="28"/>
        </w:rPr>
        <w:t>采购方式：竞争性谈判采购</w:t>
      </w:r>
    </w:p>
    <w:p w:rsidR="00091C26" w:rsidRDefault="00091C26" w:rsidP="00091C26">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2" w:name="_Toc31709"/>
      <w:r>
        <w:rPr>
          <w:rFonts w:ascii="仿宋_GB2312" w:eastAsia="仿宋_GB2312" w:hAnsi="宋体" w:cs="宋体" w:hint="eastAsia"/>
          <w:b w:val="0"/>
          <w:bCs w:val="0"/>
          <w:color w:val="000000"/>
          <w:sz w:val="28"/>
          <w:szCs w:val="28"/>
          <w:u w:val="none"/>
        </w:rPr>
        <w:t>4.</w:t>
      </w:r>
      <w:r>
        <w:rPr>
          <w:rFonts w:ascii="仿宋_GB2312" w:eastAsia="仿宋_GB2312" w:hAnsi="宋体" w:cs="宋体"/>
          <w:b w:val="0"/>
          <w:bCs w:val="0"/>
          <w:color w:val="000000"/>
          <w:sz w:val="28"/>
          <w:szCs w:val="28"/>
          <w:u w:val="none"/>
        </w:rPr>
        <w:t xml:space="preserve"> </w:t>
      </w:r>
      <w:r>
        <w:rPr>
          <w:rFonts w:ascii="仿宋_GB2312" w:eastAsia="仿宋_GB2312" w:hAnsi="宋体" w:cs="宋体" w:hint="eastAsia"/>
          <w:b w:val="0"/>
          <w:bCs w:val="0"/>
          <w:color w:val="000000"/>
          <w:sz w:val="28"/>
          <w:szCs w:val="28"/>
          <w:u w:val="none"/>
        </w:rPr>
        <w:t>投标人资格要求：</w:t>
      </w:r>
      <w:bookmarkEnd w:id="2"/>
    </w:p>
    <w:p w:rsidR="00091C26" w:rsidRDefault="00091C26" w:rsidP="00091C26">
      <w:pPr>
        <w:pStyle w:val="a7"/>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4.1投标人须为在中华人民共和国境内依法注册的独立法人企业或其他组织，并具有道路运输经营许可证。</w:t>
      </w:r>
    </w:p>
    <w:p w:rsidR="00091C26" w:rsidRDefault="00091C26" w:rsidP="00091C26">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信誉要求：近三年无因投标申请人违约或不恰当履约引起的合同终止、纠纷、争议、仲裁和公诉纪录，未列入失信被执行人、重大税收违法案件当事人名单；</w:t>
      </w:r>
    </w:p>
    <w:p w:rsidR="00091C26" w:rsidRDefault="00091C26" w:rsidP="00091C26">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.3</w:t>
      </w:r>
      <w:r>
        <w:rPr>
          <w:rFonts w:ascii="仿宋_GB2312" w:eastAsia="仿宋_GB2312" w:hAnsi="宋体" w:cs="宋体" w:hint="eastAsia"/>
          <w:color w:val="000000"/>
          <w:sz w:val="28"/>
          <w:szCs w:val="28"/>
        </w:rPr>
        <w:t>投标人须提供国家企业信用信息公示系统行政处罚信息、列入经营异常名录信息、列入严重违法失信企业名单（黑名单）信息截图（查询网址：</w:t>
      </w:r>
      <w:hyperlink r:id="rId7" w:history="1">
        <w:r>
          <w:rPr>
            <w:rFonts w:ascii="仿宋_GB2312" w:eastAsia="仿宋_GB2312" w:hAnsi="宋体" w:cs="宋体" w:hint="eastAsia"/>
            <w:color w:val="000000"/>
            <w:sz w:val="28"/>
            <w:szCs w:val="28"/>
          </w:rPr>
          <w:t>http://www.gsxt.gov.cn/index.html</w:t>
        </w:r>
      </w:hyperlink>
      <w:r>
        <w:rPr>
          <w:rFonts w:ascii="仿宋_GB2312" w:eastAsia="仿宋_GB2312" w:hAnsi="宋体" w:cs="宋体" w:hint="eastAsia"/>
          <w:color w:val="000000"/>
          <w:sz w:val="28"/>
          <w:szCs w:val="28"/>
        </w:rPr>
        <w:t>）；</w:t>
      </w:r>
    </w:p>
    <w:p w:rsidR="00091C26" w:rsidRDefault="00091C26" w:rsidP="00091C26">
      <w:pPr>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 xml:space="preserve">4 </w:t>
      </w:r>
      <w:r>
        <w:rPr>
          <w:rFonts w:ascii="仿宋_GB2312" w:eastAsia="仿宋_GB2312" w:hAnsi="宋体" w:cs="宋体" w:hint="eastAsia"/>
          <w:color w:val="000000"/>
          <w:sz w:val="28"/>
          <w:szCs w:val="28"/>
        </w:rPr>
        <w:t>本次采购不接受联合体投标。</w:t>
      </w:r>
    </w:p>
    <w:p w:rsidR="00091C26" w:rsidRDefault="00091C26" w:rsidP="00091C26">
      <w:pPr>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5</w:t>
      </w:r>
      <w:r>
        <w:rPr>
          <w:rFonts w:ascii="仿宋_GB2312" w:eastAsia="仿宋_GB2312" w:hAnsi="宋体" w:cs="宋体" w:hint="eastAsia"/>
          <w:color w:val="000000"/>
          <w:sz w:val="28"/>
          <w:szCs w:val="28"/>
        </w:rPr>
        <w:t>其他说明：a.与采购方存在利害关系可能影响</w:t>
      </w:r>
      <w:r>
        <w:rPr>
          <w:rFonts w:ascii="仿宋_GB2312" w:eastAsia="仿宋_GB2312" w:hAnsi="宋体" w:cs="宋体"/>
          <w:color w:val="000000"/>
          <w:sz w:val="28"/>
          <w:szCs w:val="28"/>
        </w:rPr>
        <w:t>竞争性谈判</w:t>
      </w:r>
      <w:r>
        <w:rPr>
          <w:rFonts w:ascii="仿宋_GB2312" w:eastAsia="仿宋_GB2312" w:hAnsi="宋体" w:cs="宋体" w:hint="eastAsia"/>
          <w:color w:val="000000"/>
          <w:sz w:val="28"/>
          <w:szCs w:val="28"/>
        </w:rPr>
        <w:t>公正性的法人、其他组织或者个人，不得参加投标。b.单位负责人为同一人或者存在控股、管理关系的不同单位，不得参加同一标段投标或者未划分标段的同一竞争性谈判项目投标。违反前两款规定的，相关</w:t>
      </w:r>
      <w:r>
        <w:rPr>
          <w:rFonts w:ascii="仿宋_GB2312" w:eastAsia="仿宋_GB2312" w:hAnsi="宋体" w:cs="宋体" w:hint="eastAsia"/>
          <w:color w:val="000000"/>
          <w:sz w:val="28"/>
          <w:szCs w:val="28"/>
        </w:rPr>
        <w:lastRenderedPageBreak/>
        <w:t>投标均无效；</w:t>
      </w:r>
    </w:p>
    <w:p w:rsidR="00091C26" w:rsidRDefault="00091C26" w:rsidP="00091C26">
      <w:pPr>
        <w:spacing w:line="360" w:lineRule="auto"/>
        <w:ind w:leftChars="-15" w:left="-31" w:firstLine="566"/>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6  B类以上的供应商</w:t>
      </w:r>
    </w:p>
    <w:p w:rsidR="00091C26" w:rsidRDefault="00091C26" w:rsidP="00091C26">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3" w:name="_Toc32567"/>
      <w:r>
        <w:rPr>
          <w:rFonts w:ascii="仿宋_GB2312" w:eastAsia="仿宋_GB2312" w:hAnsi="宋体" w:cs="宋体" w:hint="eastAsia"/>
          <w:b w:val="0"/>
          <w:bCs w:val="0"/>
          <w:color w:val="000000"/>
          <w:sz w:val="28"/>
          <w:szCs w:val="28"/>
          <w:u w:val="none"/>
        </w:rPr>
        <w:t>5. 采购文件的获取</w:t>
      </w:r>
      <w:bookmarkEnd w:id="3"/>
      <w:r>
        <w:rPr>
          <w:rFonts w:ascii="仿宋_GB2312" w:eastAsia="仿宋_GB2312" w:hAnsi="宋体" w:cs="宋体" w:hint="eastAsia"/>
          <w:b w:val="0"/>
          <w:bCs w:val="0"/>
          <w:color w:val="000000"/>
          <w:sz w:val="28"/>
          <w:szCs w:val="28"/>
          <w:u w:val="none"/>
        </w:rPr>
        <w:t>及递交</w:t>
      </w:r>
    </w:p>
    <w:p w:rsidR="00091C26" w:rsidRPr="002E3789" w:rsidRDefault="00091C26" w:rsidP="00091C26">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5.1投标方需在2023年</w:t>
      </w:r>
      <w:r>
        <w:rPr>
          <w:rFonts w:ascii="仿宋_GB2312" w:eastAsia="仿宋_GB2312" w:hAnsi="宋体" w:cs="宋体"/>
          <w:color w:val="000000"/>
          <w:sz w:val="28"/>
          <w:szCs w:val="28"/>
        </w:rPr>
        <w:t>6</w:t>
      </w:r>
      <w:r>
        <w:rPr>
          <w:rFonts w:ascii="仿宋_GB2312" w:eastAsia="仿宋_GB2312" w:hAnsi="宋体" w:cs="宋体" w:hint="eastAsia"/>
          <w:color w:val="000000"/>
          <w:sz w:val="28"/>
          <w:szCs w:val="28"/>
        </w:rPr>
        <w:t>月</w:t>
      </w:r>
      <w:r>
        <w:rPr>
          <w:rFonts w:ascii="仿宋_GB2312" w:eastAsia="仿宋_GB2312" w:hAnsi="宋体" w:cs="宋体"/>
          <w:color w:val="000000"/>
          <w:sz w:val="28"/>
          <w:szCs w:val="28"/>
        </w:rPr>
        <w:t>28</w:t>
      </w:r>
      <w:r>
        <w:rPr>
          <w:rFonts w:ascii="仿宋_GB2312" w:eastAsia="仿宋_GB2312" w:hAnsi="宋体" w:cs="宋体" w:hint="eastAsia"/>
          <w:color w:val="000000"/>
          <w:sz w:val="28"/>
          <w:szCs w:val="28"/>
        </w:rPr>
        <w:t>日1</w:t>
      </w:r>
      <w:r>
        <w:rPr>
          <w:rFonts w:ascii="仿宋_GB2312" w:eastAsia="仿宋_GB2312" w:hAnsi="宋体" w:cs="宋体"/>
          <w:color w:val="000000"/>
          <w:sz w:val="28"/>
          <w:szCs w:val="28"/>
        </w:rPr>
        <w:t>6：</w:t>
      </w:r>
      <w:r>
        <w:rPr>
          <w:rFonts w:ascii="仿宋_GB2312" w:eastAsia="仿宋_GB2312" w:hAnsi="宋体" w:cs="宋体" w:hint="eastAsia"/>
          <w:color w:val="000000"/>
          <w:sz w:val="28"/>
          <w:szCs w:val="28"/>
        </w:rPr>
        <w:t>0</w:t>
      </w:r>
      <w:r>
        <w:rPr>
          <w:rFonts w:ascii="仿宋_GB2312" w:eastAsia="仿宋_GB2312" w:hAnsi="宋体" w:cs="宋体"/>
          <w:color w:val="000000"/>
          <w:sz w:val="28"/>
          <w:szCs w:val="28"/>
        </w:rPr>
        <w:t>0</w:t>
      </w:r>
      <w:r>
        <w:rPr>
          <w:rFonts w:ascii="仿宋_GB2312" w:eastAsia="仿宋_GB2312" w:hAnsi="宋体" w:cs="宋体" w:hint="eastAsia"/>
          <w:color w:val="000000"/>
          <w:sz w:val="28"/>
          <w:szCs w:val="28"/>
        </w:rPr>
        <w:t>前在中粮糖业EPS采购平台（网址：</w:t>
      </w:r>
      <w:hyperlink r:id="rId8" w:history="1">
        <w:r>
          <w:rPr>
            <w:rFonts w:hint="eastAsia"/>
            <w:color w:val="000000"/>
          </w:rPr>
          <w:t>http://eps.</w:t>
        </w:r>
        <w:r>
          <w:rPr>
            <w:color w:val="000000"/>
          </w:rPr>
          <w:t>cofco</w:t>
        </w:r>
        <w:r>
          <w:rPr>
            <w:rFonts w:hint="eastAsia"/>
            <w:color w:val="000000"/>
          </w:rPr>
          <w:t>tunhe.com</w:t>
        </w:r>
      </w:hyperlink>
      <w:r>
        <w:rPr>
          <w:rFonts w:ascii="仿宋_GB2312" w:eastAsia="仿宋_GB2312" w:hAnsi="宋体" w:cs="宋体" w:hint="eastAsia"/>
          <w:color w:val="000000"/>
          <w:sz w:val="28"/>
          <w:szCs w:val="28"/>
        </w:rPr>
        <w:t>）完成注册报名；采购方组织资格审查合格后，投标人2023年</w:t>
      </w:r>
      <w:r>
        <w:rPr>
          <w:rFonts w:ascii="仿宋_GB2312" w:eastAsia="仿宋_GB2312" w:hAnsi="宋体" w:cs="宋体"/>
          <w:color w:val="000000"/>
          <w:sz w:val="28"/>
          <w:szCs w:val="28"/>
        </w:rPr>
        <w:t>6</w:t>
      </w:r>
      <w:r>
        <w:rPr>
          <w:rFonts w:ascii="仿宋_GB2312" w:eastAsia="仿宋_GB2312" w:hAnsi="宋体" w:cs="宋体" w:hint="eastAsia"/>
          <w:color w:val="000000"/>
          <w:sz w:val="28"/>
          <w:szCs w:val="28"/>
        </w:rPr>
        <w:t>月</w:t>
      </w:r>
      <w:r>
        <w:rPr>
          <w:rFonts w:ascii="仿宋_GB2312" w:eastAsia="仿宋_GB2312" w:hAnsi="宋体" w:cs="宋体"/>
          <w:color w:val="000000"/>
          <w:sz w:val="28"/>
          <w:szCs w:val="28"/>
        </w:rPr>
        <w:t>28</w:t>
      </w:r>
      <w:r>
        <w:rPr>
          <w:rFonts w:ascii="仿宋_GB2312" w:eastAsia="仿宋_GB2312" w:hAnsi="宋体" w:cs="宋体" w:hint="eastAsia"/>
          <w:color w:val="000000"/>
          <w:sz w:val="28"/>
          <w:szCs w:val="28"/>
        </w:rPr>
        <w:t>日后通过EPS采购平台获取采购文</w:t>
      </w:r>
      <w:r w:rsidRPr="002E3789">
        <w:rPr>
          <w:rFonts w:ascii="仿宋_GB2312" w:eastAsia="仿宋_GB2312" w:hAnsi="宋体" w:cs="宋体" w:hint="eastAsia"/>
          <w:color w:val="000000"/>
          <w:sz w:val="28"/>
          <w:szCs w:val="28"/>
        </w:rPr>
        <w:t>件；2023年</w:t>
      </w:r>
      <w:r w:rsidRPr="002E3789">
        <w:rPr>
          <w:rFonts w:ascii="仿宋_GB2312" w:eastAsia="仿宋_GB2312" w:hAnsi="宋体" w:cs="宋体"/>
          <w:color w:val="000000"/>
          <w:sz w:val="28"/>
          <w:szCs w:val="28"/>
        </w:rPr>
        <w:t>7</w:t>
      </w:r>
      <w:r w:rsidRPr="002E3789">
        <w:rPr>
          <w:rFonts w:ascii="仿宋_GB2312" w:eastAsia="仿宋_GB2312" w:hAnsi="宋体" w:cs="宋体" w:hint="eastAsia"/>
          <w:color w:val="000000"/>
          <w:sz w:val="28"/>
          <w:szCs w:val="28"/>
        </w:rPr>
        <w:t>月4日</w:t>
      </w:r>
      <w:r w:rsidRPr="002E3789">
        <w:rPr>
          <w:rFonts w:ascii="仿宋_GB2312" w:eastAsia="仿宋_GB2312" w:hAnsi="宋体" w:cs="宋体"/>
          <w:color w:val="000000"/>
          <w:sz w:val="28"/>
          <w:szCs w:val="28"/>
        </w:rPr>
        <w:t>8点</w:t>
      </w:r>
      <w:r w:rsidRPr="002E3789">
        <w:rPr>
          <w:rFonts w:ascii="仿宋_GB2312" w:eastAsia="仿宋_GB2312" w:hAnsi="宋体" w:cs="宋体" w:hint="eastAsia"/>
          <w:color w:val="000000"/>
          <w:sz w:val="28"/>
          <w:szCs w:val="28"/>
        </w:rPr>
        <w:t>前在中粮糖业EPS采购平台上按采购文件说明条款提供相关资料并提交第一轮报价，此时间之后不再接受投标。</w:t>
      </w:r>
    </w:p>
    <w:p w:rsidR="00091C26" w:rsidRDefault="00091C26" w:rsidP="00091C26">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5.2</w:t>
      </w:r>
      <w:r>
        <w:rPr>
          <w:rFonts w:ascii="仿宋_GB2312" w:eastAsia="仿宋_GB2312" w:hAnsi="宋体" w:cs="宋体"/>
          <w:color w:val="000000"/>
          <w:sz w:val="28"/>
          <w:szCs w:val="28"/>
        </w:rPr>
        <w:t xml:space="preserve"> </w:t>
      </w:r>
      <w:r>
        <w:rPr>
          <w:rFonts w:ascii="仿宋_GB2312" w:eastAsia="仿宋_GB2312" w:hAnsi="宋体" w:cs="宋体" w:hint="eastAsia"/>
          <w:color w:val="000000"/>
          <w:sz w:val="28"/>
          <w:szCs w:val="28"/>
        </w:rPr>
        <w:t>采购方在报名阶段组织的资格审查，不免除投标人在投标报价阶段以及合同执行阶段，发现投标人资格不符合本次竞争性谈判投标要求的。采购方有权终止投标人投标资格或终止合同。</w:t>
      </w:r>
    </w:p>
    <w:p w:rsidR="00091C26" w:rsidRDefault="00091C26" w:rsidP="00091C26">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color w:val="000000"/>
          <w:sz w:val="28"/>
          <w:szCs w:val="28"/>
        </w:rPr>
        <w:t xml:space="preserve">5.3 </w:t>
      </w:r>
      <w:r>
        <w:rPr>
          <w:rFonts w:ascii="仿宋_GB2312" w:eastAsia="仿宋_GB2312" w:hAnsi="宋体" w:cs="宋体" w:hint="eastAsia"/>
          <w:color w:val="000000"/>
          <w:sz w:val="28"/>
          <w:szCs w:val="28"/>
        </w:rPr>
        <w:t>竞争性谈判采购计划进行多轮报价。</w:t>
      </w:r>
    </w:p>
    <w:p w:rsidR="00091C26" w:rsidRDefault="00091C26" w:rsidP="00091C26">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4" w:name="_Toc21651"/>
      <w:r>
        <w:rPr>
          <w:rFonts w:ascii="仿宋_GB2312" w:eastAsia="仿宋_GB2312" w:hAnsi="宋体" w:cs="宋体" w:hint="eastAsia"/>
          <w:b w:val="0"/>
          <w:bCs w:val="0"/>
          <w:color w:val="000000"/>
          <w:sz w:val="28"/>
          <w:szCs w:val="28"/>
          <w:u w:val="none"/>
        </w:rPr>
        <w:t>6. 发布公告的媒介</w:t>
      </w:r>
      <w:bookmarkEnd w:id="4"/>
    </w:p>
    <w:p w:rsidR="00091C26" w:rsidRDefault="00091C26" w:rsidP="00091C26">
      <w:pPr>
        <w:spacing w:line="360" w:lineRule="auto"/>
        <w:ind w:leftChars="-15" w:left="-31" w:firstLineChars="175" w:firstLine="490"/>
        <w:contextualSpacing/>
        <w:rPr>
          <w:rFonts w:ascii="仿宋_GB2312" w:eastAsia="仿宋_GB2312" w:hAnsi="宋体" w:cs="宋体"/>
          <w:color w:val="000000"/>
          <w:sz w:val="28"/>
          <w:szCs w:val="28"/>
        </w:rPr>
      </w:pPr>
      <w:bookmarkStart w:id="5" w:name="_Toc43732955"/>
      <w:r>
        <w:rPr>
          <w:rFonts w:ascii="仿宋_GB2312" w:eastAsia="仿宋_GB2312" w:hAnsi="宋体" w:cs="宋体" w:hint="eastAsia"/>
          <w:color w:val="000000"/>
          <w:sz w:val="28"/>
          <w:szCs w:val="28"/>
        </w:rPr>
        <w:t>本次</w:t>
      </w:r>
      <w:bookmarkStart w:id="6" w:name="_Toc9870"/>
      <w:bookmarkStart w:id="7" w:name="_Toc5837"/>
      <w:bookmarkStart w:id="8" w:name="_Toc12326"/>
      <w:bookmarkStart w:id="9" w:name="_Toc18249"/>
      <w:bookmarkStart w:id="10" w:name="_Toc26629"/>
      <w:bookmarkStart w:id="11" w:name="_Toc17966"/>
      <w:bookmarkStart w:id="12" w:name="_Toc13094"/>
      <w:bookmarkStart w:id="13" w:name="_Toc30288"/>
      <w:bookmarkStart w:id="14" w:name="_Toc27851"/>
      <w:bookmarkStart w:id="15" w:name="_Toc32404"/>
      <w:bookmarkStart w:id="16" w:name="_Toc1597"/>
      <w:bookmarkStart w:id="17" w:name="_Toc25787"/>
      <w:bookmarkStart w:id="18" w:name="_Toc25027"/>
      <w:bookmarkEnd w:id="5"/>
      <w:r>
        <w:rPr>
          <w:rFonts w:ascii="仿宋_GB2312" w:eastAsia="仿宋_GB2312" w:hAnsi="宋体" w:cs="宋体" w:hint="eastAsia"/>
          <w:color w:val="000000"/>
          <w:sz w:val="28"/>
          <w:szCs w:val="28"/>
        </w:rPr>
        <w:t>竞争性谈判在中粮糖业公司电子采购管理平台（简称EPS平台）公开发布。（网址：</w:t>
      </w:r>
      <w:hyperlink r:id="rId9" w:history="1">
        <w:r>
          <w:rPr>
            <w:rFonts w:hint="eastAsia"/>
            <w:color w:val="000000"/>
          </w:rPr>
          <w:t>http://eps.</w:t>
        </w:r>
        <w:r>
          <w:rPr>
            <w:color w:val="000000"/>
          </w:rPr>
          <w:t>cofco</w:t>
        </w:r>
        <w:r>
          <w:rPr>
            <w:rFonts w:hint="eastAsia"/>
            <w:color w:val="000000"/>
          </w:rPr>
          <w:t>tunhe.com</w:t>
        </w:r>
      </w:hyperlink>
      <w:r>
        <w:rPr>
          <w:rFonts w:ascii="仿宋_GB2312" w:eastAsia="仿宋_GB2312" w:hAnsi="宋体" w:cs="宋体" w:hint="eastAsia"/>
          <w:color w:val="000000"/>
          <w:sz w:val="28"/>
          <w:szCs w:val="28"/>
        </w:rPr>
        <w:t>）</w:t>
      </w:r>
    </w:p>
    <w:p w:rsidR="00091C26" w:rsidRDefault="00091C26" w:rsidP="00091C26">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7. </w:t>
      </w:r>
      <w:bookmarkEnd w:id="6"/>
      <w:bookmarkEnd w:id="7"/>
      <w:bookmarkEnd w:id="8"/>
      <w:bookmarkEnd w:id="9"/>
      <w:bookmarkEnd w:id="10"/>
      <w:bookmarkEnd w:id="11"/>
      <w:bookmarkEnd w:id="12"/>
      <w:bookmarkEnd w:id="13"/>
      <w:bookmarkEnd w:id="14"/>
      <w:bookmarkEnd w:id="15"/>
      <w:bookmarkEnd w:id="16"/>
      <w:bookmarkEnd w:id="17"/>
      <w:bookmarkEnd w:id="18"/>
      <w:r>
        <w:rPr>
          <w:rFonts w:ascii="仿宋_GB2312" w:eastAsia="仿宋_GB2312" w:hAnsi="宋体" w:cs="宋体" w:hint="eastAsia"/>
          <w:color w:val="000000"/>
          <w:sz w:val="28"/>
          <w:szCs w:val="28"/>
        </w:rPr>
        <w:t>采购方信息</w:t>
      </w:r>
    </w:p>
    <w:p w:rsidR="00091C26" w:rsidRDefault="00091C26" w:rsidP="00091C26">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采购方名称：中粮屯河番茄有限公司 </w:t>
      </w:r>
      <w:r>
        <w:rPr>
          <w:rFonts w:ascii="仿宋_GB2312" w:eastAsia="仿宋_GB2312" w:hAnsi="宋体" w:cs="宋体"/>
          <w:color w:val="000000"/>
          <w:sz w:val="28"/>
          <w:szCs w:val="28"/>
        </w:rPr>
        <w:t xml:space="preserve">  </w:t>
      </w:r>
    </w:p>
    <w:p w:rsidR="00091C26" w:rsidRDefault="00091C26" w:rsidP="00091C26">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采购方地址：乌鲁木齐黄河路2号招商银行大厦2</w:t>
      </w:r>
      <w:r>
        <w:rPr>
          <w:rFonts w:ascii="仿宋_GB2312" w:eastAsia="仿宋_GB2312" w:hAnsi="宋体" w:cs="宋体"/>
          <w:color w:val="000000"/>
          <w:sz w:val="28"/>
          <w:szCs w:val="28"/>
        </w:rPr>
        <w:t>0楼</w:t>
      </w:r>
    </w:p>
    <w:p w:rsidR="00091C26" w:rsidRDefault="00091C26" w:rsidP="00091C26">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联系人：陈晨</w:t>
      </w:r>
      <w:r>
        <w:rPr>
          <w:rFonts w:ascii="仿宋_GB2312" w:eastAsia="仿宋_GB2312" w:hAnsi="宋体" w:cs="宋体"/>
          <w:color w:val="000000"/>
          <w:sz w:val="28"/>
          <w:szCs w:val="28"/>
        </w:rPr>
        <w:t xml:space="preserve">        </w:t>
      </w:r>
      <w:r>
        <w:rPr>
          <w:rFonts w:ascii="仿宋_GB2312" w:eastAsia="仿宋_GB2312" w:hAnsi="宋体" w:cs="宋体" w:hint="eastAsia"/>
          <w:color w:val="000000"/>
          <w:sz w:val="28"/>
          <w:szCs w:val="28"/>
        </w:rPr>
        <w:t>联系电话：</w:t>
      </w:r>
      <w:r>
        <w:rPr>
          <w:rFonts w:ascii="仿宋_GB2312" w:eastAsia="仿宋_GB2312" w:hAnsi="宋体" w:cs="宋体"/>
          <w:color w:val="000000"/>
          <w:sz w:val="28"/>
          <w:szCs w:val="28"/>
        </w:rPr>
        <w:t>15099617553</w:t>
      </w:r>
    </w:p>
    <w:p w:rsidR="00091C26" w:rsidRDefault="00091C26" w:rsidP="00091C26">
      <w:pPr>
        <w:pStyle w:val="a6"/>
        <w:spacing w:line="360" w:lineRule="auto"/>
        <w:ind w:leftChars="-15" w:left="-31"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8.监督部门及电话</w:t>
      </w:r>
    </w:p>
    <w:p w:rsidR="00091C26" w:rsidRDefault="00091C26" w:rsidP="00091C26">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8.</w:t>
      </w:r>
      <w:r>
        <w:rPr>
          <w:rFonts w:ascii="仿宋_GB2312" w:eastAsia="仿宋_GB2312" w:hAnsi="宋体" w:cs="宋体"/>
          <w:color w:val="000000"/>
          <w:sz w:val="28"/>
          <w:szCs w:val="28"/>
        </w:rPr>
        <w:t>1</w:t>
      </w:r>
      <w:r>
        <w:rPr>
          <w:rFonts w:ascii="仿宋_GB2312" w:eastAsia="仿宋_GB2312" w:hAnsi="宋体" w:cs="宋体" w:hint="eastAsia"/>
          <w:color w:val="000000"/>
          <w:sz w:val="28"/>
          <w:szCs w:val="28"/>
        </w:rPr>
        <w:t>中粮糖业控股股份有限公司纪检信访举报联络方式</w:t>
      </w:r>
    </w:p>
    <w:p w:rsidR="00091C26" w:rsidRDefault="00091C26" w:rsidP="00091C26">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通讯地址：北京市朝阳区朝阳门南大街8号中粮福临门大厦9层90</w:t>
      </w:r>
      <w:r>
        <w:rPr>
          <w:rFonts w:ascii="仿宋_GB2312" w:eastAsia="仿宋_GB2312" w:hAnsi="宋体" w:cs="宋体"/>
          <w:color w:val="000000"/>
          <w:sz w:val="28"/>
          <w:szCs w:val="28"/>
        </w:rPr>
        <w:t>5</w:t>
      </w:r>
      <w:r>
        <w:rPr>
          <w:rFonts w:ascii="仿宋_GB2312" w:eastAsia="仿宋_GB2312" w:hAnsi="宋体" w:cs="宋体" w:hint="eastAsia"/>
          <w:color w:val="000000"/>
          <w:sz w:val="28"/>
          <w:szCs w:val="28"/>
        </w:rPr>
        <w:t>室纪委办公室（收），邮政编码：100020</w:t>
      </w:r>
      <w:r>
        <w:rPr>
          <w:rFonts w:ascii="仿宋_GB2312" w:eastAsia="仿宋_GB2312" w:hAnsi="宋体" w:cs="宋体"/>
          <w:color w:val="000000"/>
          <w:sz w:val="28"/>
          <w:szCs w:val="28"/>
        </w:rPr>
        <w:t>；举报电话</w:t>
      </w:r>
      <w:r>
        <w:rPr>
          <w:rFonts w:ascii="仿宋_GB2312" w:eastAsia="仿宋_GB2312" w:hAnsi="宋体" w:cs="宋体" w:hint="eastAsia"/>
          <w:color w:val="000000"/>
          <w:sz w:val="28"/>
          <w:szCs w:val="28"/>
        </w:rPr>
        <w:t xml:space="preserve"> 010-85017235</w:t>
      </w:r>
    </w:p>
    <w:p w:rsidR="00091C26" w:rsidRDefault="00091C26" w:rsidP="00091C26">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8.</w:t>
      </w:r>
      <w:r>
        <w:rPr>
          <w:rFonts w:ascii="仿宋_GB2312" w:eastAsia="仿宋_GB2312" w:hAnsi="宋体" w:cs="宋体"/>
          <w:color w:val="000000"/>
          <w:sz w:val="28"/>
          <w:szCs w:val="28"/>
        </w:rPr>
        <w:t xml:space="preserve">2 </w:t>
      </w:r>
      <w:r>
        <w:rPr>
          <w:rFonts w:ascii="仿宋_GB2312" w:eastAsia="仿宋_GB2312" w:hAnsi="宋体" w:cs="宋体" w:hint="eastAsia"/>
          <w:color w:val="000000"/>
          <w:sz w:val="28"/>
          <w:szCs w:val="28"/>
        </w:rPr>
        <w:t>中粮屯河番茄有限公司纪检信访举报联络方式</w:t>
      </w:r>
    </w:p>
    <w:p w:rsidR="00091C26" w:rsidRDefault="00091C26" w:rsidP="00091C26">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通讯地址：新疆乌鲁木齐市黄河路2号招商银行大厦2</w:t>
      </w:r>
      <w:r>
        <w:rPr>
          <w:rFonts w:ascii="仿宋_GB2312" w:eastAsia="仿宋_GB2312" w:hAnsi="宋体" w:cs="宋体"/>
          <w:color w:val="000000"/>
          <w:sz w:val="28"/>
          <w:szCs w:val="28"/>
        </w:rPr>
        <w:t>0</w:t>
      </w:r>
      <w:r>
        <w:rPr>
          <w:rFonts w:ascii="仿宋_GB2312" w:eastAsia="仿宋_GB2312" w:hAnsi="宋体" w:cs="宋体" w:hint="eastAsia"/>
          <w:color w:val="000000"/>
          <w:sz w:val="28"/>
          <w:szCs w:val="28"/>
        </w:rPr>
        <w:t>楼中粮屯河番茄有限公司党群纪检部（收），邮政编码：</w:t>
      </w:r>
      <w:r>
        <w:rPr>
          <w:rFonts w:ascii="仿宋_GB2312" w:eastAsia="仿宋_GB2312" w:hAnsi="宋体" w:cs="宋体"/>
          <w:color w:val="000000"/>
          <w:sz w:val="28"/>
          <w:szCs w:val="28"/>
        </w:rPr>
        <w:t>83000</w:t>
      </w:r>
      <w:r>
        <w:rPr>
          <w:rFonts w:ascii="仿宋_GB2312" w:eastAsia="仿宋_GB2312" w:hAnsi="宋体" w:cs="宋体" w:hint="eastAsia"/>
          <w:color w:val="000000"/>
          <w:sz w:val="28"/>
          <w:szCs w:val="28"/>
        </w:rPr>
        <w:t>0</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 xml:space="preserve">举报电话 </w:t>
      </w:r>
      <w:r>
        <w:rPr>
          <w:rFonts w:ascii="仿宋_GB2312" w:eastAsia="仿宋_GB2312" w:hAnsi="宋体" w:cs="宋体"/>
          <w:color w:val="000000"/>
          <w:sz w:val="28"/>
          <w:szCs w:val="28"/>
        </w:rPr>
        <w:t>18709967070</w:t>
      </w:r>
    </w:p>
    <w:p w:rsidR="00091C26" w:rsidRDefault="00091C26" w:rsidP="00091C26">
      <w:pPr>
        <w:spacing w:line="360" w:lineRule="auto"/>
        <w:rPr>
          <w:rFonts w:ascii="仿宋_GB2312" w:eastAsia="仿宋_GB2312" w:hAnsi="宋体" w:cs="宋体"/>
          <w:color w:val="000000"/>
          <w:sz w:val="28"/>
          <w:szCs w:val="28"/>
        </w:rPr>
      </w:pPr>
      <w:r>
        <w:rPr>
          <w:rFonts w:ascii="仿宋_GB2312" w:eastAsia="仿宋_GB2312" w:hAnsi="宋体" w:cs="宋体"/>
          <w:color w:val="000000"/>
          <w:sz w:val="28"/>
          <w:szCs w:val="28"/>
        </w:rPr>
        <w:t>公告附件：</w:t>
      </w:r>
    </w:p>
    <w:p w:rsidR="00091C26" w:rsidRDefault="00091C26" w:rsidP="00091C26">
      <w:pPr>
        <w:spacing w:line="360" w:lineRule="auto"/>
        <w:rPr>
          <w:rFonts w:ascii="仿宋_GB2312" w:eastAsia="仿宋_GB2312" w:hAnsi="宋体" w:cs="宋体" w:hint="eastAsia"/>
          <w:color w:val="000000"/>
          <w:sz w:val="28"/>
          <w:szCs w:val="28"/>
        </w:rPr>
      </w:pPr>
      <w:r>
        <w:rPr>
          <w:rFonts w:ascii="仿宋_GB2312" w:eastAsia="仿宋_GB2312" w:hAnsi="宋体" w:cs="宋体"/>
          <w:color w:val="000000"/>
          <w:sz w:val="28"/>
          <w:szCs w:val="28"/>
        </w:rPr>
        <w:t>以下信息为此次竞争性谈判采购项目具体合同签订方及其地址详细信息：</w:t>
      </w:r>
    </w:p>
    <w:p w:rsidR="00091C26" w:rsidRDefault="00091C26" w:rsidP="00091C26">
      <w:pPr>
        <w:ind w:right="-58"/>
        <w:jc w:val="left"/>
        <w:rPr>
          <w:rFonts w:ascii="仿宋_GB2312" w:eastAsia="仿宋_GB2312" w:hAnsi="宋体" w:cs="宋体"/>
          <w:color w:val="000000"/>
          <w:sz w:val="28"/>
          <w:szCs w:val="28"/>
        </w:rPr>
      </w:pPr>
      <w:r>
        <w:rPr>
          <w:rFonts w:ascii="仿宋_GB2312" w:eastAsia="仿宋_GB2312" w:hAnsi="宋体" w:cs="宋体"/>
          <w:color w:val="000000"/>
          <w:sz w:val="28"/>
          <w:szCs w:val="28"/>
        </w:rPr>
        <w:t>1、内蒙古屯河河套番茄制品有限公司：</w:t>
      </w:r>
      <w:r>
        <w:rPr>
          <w:rFonts w:ascii="仿宋_GB2312" w:eastAsia="仿宋_GB2312" w:hAnsi="宋体" w:cs="宋体" w:hint="eastAsia"/>
          <w:color w:val="000000"/>
          <w:sz w:val="28"/>
          <w:szCs w:val="28"/>
        </w:rPr>
        <w:t>杭锦后旗建设路</w:t>
      </w:r>
    </w:p>
    <w:p w:rsidR="00091C26" w:rsidRDefault="00091C26" w:rsidP="00091C26">
      <w:pPr>
        <w:ind w:right="-58"/>
        <w:jc w:val="left"/>
        <w:rPr>
          <w:rFonts w:ascii="仿宋_GB2312" w:eastAsia="仿宋_GB2312" w:hAnsi="宋体" w:cs="宋体"/>
          <w:color w:val="000000"/>
          <w:sz w:val="28"/>
          <w:szCs w:val="28"/>
        </w:rPr>
      </w:pPr>
      <w:r>
        <w:rPr>
          <w:rFonts w:ascii="仿宋_GB2312" w:eastAsia="仿宋_GB2312" w:hAnsi="宋体" w:cs="宋体"/>
          <w:color w:val="000000"/>
          <w:sz w:val="28"/>
          <w:szCs w:val="28"/>
        </w:rPr>
        <w:t>2、内蒙古中粮番茄制品有限公司：</w:t>
      </w:r>
      <w:r>
        <w:rPr>
          <w:rFonts w:ascii="仿宋_GB2312" w:eastAsia="仿宋_GB2312" w:hAnsi="宋体" w:cs="宋体" w:hint="eastAsia"/>
          <w:color w:val="000000"/>
          <w:sz w:val="28"/>
          <w:szCs w:val="28"/>
        </w:rPr>
        <w:t>磴口县经济开发区</w:t>
      </w:r>
    </w:p>
    <w:p w:rsidR="00091C26" w:rsidRDefault="00091C26" w:rsidP="00091C26">
      <w:pPr>
        <w:ind w:right="-58"/>
        <w:jc w:val="left"/>
        <w:rPr>
          <w:rFonts w:ascii="仿宋_GB2312" w:eastAsia="仿宋_GB2312" w:hAnsi="宋体" w:cs="宋体" w:hint="eastAsia"/>
          <w:color w:val="000000"/>
          <w:sz w:val="28"/>
          <w:szCs w:val="28"/>
        </w:rPr>
      </w:pPr>
      <w:r>
        <w:rPr>
          <w:rFonts w:ascii="仿宋_GB2312" w:eastAsia="仿宋_GB2312" w:hAnsi="宋体" w:cs="宋体"/>
          <w:color w:val="000000"/>
          <w:sz w:val="28"/>
          <w:szCs w:val="28"/>
        </w:rPr>
        <w:t>3、中粮屯河临河番茄制品有限公司：临河市图克镇</w:t>
      </w:r>
    </w:p>
    <w:p w:rsidR="00091C26" w:rsidRDefault="00091C26" w:rsidP="00091C26">
      <w:pPr>
        <w:ind w:right="-58"/>
        <w:jc w:val="left"/>
        <w:rPr>
          <w:rFonts w:ascii="仿宋_GB2312" w:eastAsia="仿宋_GB2312" w:hAnsi="宋体" w:cs="宋体" w:hint="eastAsia"/>
          <w:color w:val="000000"/>
          <w:sz w:val="28"/>
          <w:szCs w:val="28"/>
        </w:rPr>
      </w:pPr>
      <w:r>
        <w:rPr>
          <w:rFonts w:ascii="仿宋_GB2312" w:eastAsia="仿宋_GB2312" w:hAnsi="宋体" w:cs="宋体"/>
          <w:color w:val="000000"/>
          <w:sz w:val="28"/>
          <w:szCs w:val="28"/>
        </w:rPr>
        <w:t>4、中粮屯河（杭锦后旗）番茄制品有限公司：</w:t>
      </w:r>
      <w:r>
        <w:rPr>
          <w:rFonts w:ascii="仿宋_GB2312" w:eastAsia="仿宋_GB2312" w:hAnsi="宋体" w:cs="宋体" w:hint="eastAsia"/>
          <w:color w:val="000000"/>
          <w:sz w:val="28"/>
          <w:szCs w:val="28"/>
        </w:rPr>
        <w:t>杭锦后旗建设路</w:t>
      </w:r>
    </w:p>
    <w:p w:rsidR="00091C26" w:rsidRDefault="00091C26" w:rsidP="00091C26">
      <w:pPr>
        <w:ind w:right="-58"/>
        <w:jc w:val="left"/>
        <w:rPr>
          <w:rFonts w:ascii="仿宋_GB2312" w:eastAsia="仿宋_GB2312" w:hAnsi="仿宋" w:cs="仿宋_GB2312" w:hint="eastAsia"/>
          <w:bCs/>
          <w:color w:val="000000"/>
          <w:sz w:val="28"/>
          <w:szCs w:val="28"/>
        </w:rPr>
      </w:pPr>
    </w:p>
    <w:p w:rsidR="00091C26" w:rsidRDefault="00091C26" w:rsidP="00091C26">
      <w:pPr>
        <w:ind w:right="-58"/>
        <w:jc w:val="left"/>
        <w:rPr>
          <w:rFonts w:ascii="仿宋_GB2312" w:eastAsia="仿宋_GB2312" w:hAnsi="仿宋" w:cs="仿宋_GB2312" w:hint="eastAsia"/>
          <w:bCs/>
          <w:color w:val="000000"/>
          <w:sz w:val="28"/>
          <w:szCs w:val="28"/>
        </w:rPr>
      </w:pPr>
    </w:p>
    <w:p w:rsidR="00091C26" w:rsidRPr="00091C26" w:rsidRDefault="00091C26" w:rsidP="00091C26">
      <w:pPr>
        <w:pageBreakBefore/>
        <w:autoSpaceDE w:val="0"/>
        <w:autoSpaceDN w:val="0"/>
        <w:spacing w:line="540" w:lineRule="exact"/>
        <w:rPr>
          <w:rFonts w:ascii="方正小标宋_GBK" w:eastAsia="方正小标宋_GBK" w:hAnsi="宋体" w:cs="宋体" w:hint="eastAsia"/>
          <w:bCs/>
          <w:color w:val="000000"/>
          <w:sz w:val="32"/>
          <w:szCs w:val="32"/>
        </w:rPr>
      </w:pPr>
    </w:p>
    <w:p w:rsidR="00091C26" w:rsidRDefault="00091C26" w:rsidP="00091C26">
      <w:pPr>
        <w:pageBreakBefore/>
        <w:autoSpaceDE w:val="0"/>
        <w:autoSpaceDN w:val="0"/>
        <w:spacing w:line="540" w:lineRule="exact"/>
        <w:rPr>
          <w:rFonts w:ascii="方正小标宋_GBK" w:eastAsia="方正小标宋_GBK" w:hAnsi="宋体" w:cs="宋体" w:hint="eastAsia"/>
          <w:bCs/>
          <w:color w:val="000000"/>
          <w:sz w:val="32"/>
          <w:szCs w:val="32"/>
        </w:rPr>
      </w:pPr>
    </w:p>
    <w:sectPr w:rsidR="00091C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2A" w:rsidRDefault="0091742A" w:rsidP="00E7316B">
      <w:r>
        <w:separator/>
      </w:r>
    </w:p>
  </w:endnote>
  <w:endnote w:type="continuationSeparator" w:id="0">
    <w:p w:rsidR="0091742A" w:rsidRDefault="0091742A" w:rsidP="00E7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2A" w:rsidRDefault="0091742A" w:rsidP="00E7316B">
      <w:r>
        <w:separator/>
      </w:r>
    </w:p>
  </w:footnote>
  <w:footnote w:type="continuationSeparator" w:id="0">
    <w:p w:rsidR="0091742A" w:rsidRDefault="0091742A" w:rsidP="00E73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0E60A1"/>
    <w:multiLevelType w:val="hybridMultilevel"/>
    <w:tmpl w:val="48CE9126"/>
    <w:lvl w:ilvl="0" w:tplc="874610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8"/>
    <w:rsid w:val="00091C26"/>
    <w:rsid w:val="000D4CF8"/>
    <w:rsid w:val="00136578"/>
    <w:rsid w:val="0018306A"/>
    <w:rsid w:val="001D7A90"/>
    <w:rsid w:val="001E4136"/>
    <w:rsid w:val="0035187E"/>
    <w:rsid w:val="003E7230"/>
    <w:rsid w:val="00496CCB"/>
    <w:rsid w:val="005B442C"/>
    <w:rsid w:val="00685D65"/>
    <w:rsid w:val="006D7D23"/>
    <w:rsid w:val="007428EF"/>
    <w:rsid w:val="007C03D3"/>
    <w:rsid w:val="008116ED"/>
    <w:rsid w:val="008D7CF6"/>
    <w:rsid w:val="0091742A"/>
    <w:rsid w:val="00956F3C"/>
    <w:rsid w:val="00BC7769"/>
    <w:rsid w:val="00E7235E"/>
    <w:rsid w:val="00E7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2454AF-BA66-445E-95A1-F578DDE3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6B"/>
    <w:pPr>
      <w:widowControl w:val="0"/>
      <w:jc w:val="both"/>
    </w:pPr>
    <w:rPr>
      <w:rFonts w:ascii="Times New Roman" w:eastAsia="宋体" w:hAnsi="Times New Roman" w:cs="Times New Roman"/>
      <w:szCs w:val="24"/>
    </w:rPr>
  </w:style>
  <w:style w:type="paragraph" w:styleId="2">
    <w:name w:val="heading 2"/>
    <w:basedOn w:val="a"/>
    <w:next w:val="a"/>
    <w:link w:val="2Char1"/>
    <w:qFormat/>
    <w:rsid w:val="00E7316B"/>
    <w:pPr>
      <w:keepNext/>
      <w:keepLines/>
      <w:spacing w:before="260" w:after="260" w:line="416" w:lineRule="auto"/>
      <w:outlineLvl w:val="1"/>
    </w:pPr>
    <w:rPr>
      <w:rFonts w:ascii="Arial" w:eastAsia="黑体" w:hAnsi="Arial"/>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16B"/>
    <w:rPr>
      <w:sz w:val="18"/>
      <w:szCs w:val="18"/>
    </w:rPr>
  </w:style>
  <w:style w:type="paragraph" w:styleId="a4">
    <w:name w:val="footer"/>
    <w:basedOn w:val="a"/>
    <w:link w:val="Char0"/>
    <w:uiPriority w:val="99"/>
    <w:unhideWhenUsed/>
    <w:rsid w:val="00E7316B"/>
    <w:pPr>
      <w:tabs>
        <w:tab w:val="center" w:pos="4153"/>
        <w:tab w:val="right" w:pos="8306"/>
      </w:tabs>
      <w:snapToGrid w:val="0"/>
      <w:jc w:val="left"/>
    </w:pPr>
    <w:rPr>
      <w:sz w:val="18"/>
      <w:szCs w:val="18"/>
    </w:rPr>
  </w:style>
  <w:style w:type="character" w:customStyle="1" w:styleId="Char0">
    <w:name w:val="页脚 Char"/>
    <w:basedOn w:val="a0"/>
    <w:link w:val="a4"/>
    <w:uiPriority w:val="99"/>
    <w:rsid w:val="00E7316B"/>
    <w:rPr>
      <w:sz w:val="18"/>
      <w:szCs w:val="18"/>
    </w:rPr>
  </w:style>
  <w:style w:type="character" w:customStyle="1" w:styleId="2Char">
    <w:name w:val="标题 2 Char"/>
    <w:basedOn w:val="a0"/>
    <w:uiPriority w:val="9"/>
    <w:semiHidden/>
    <w:rsid w:val="00E7316B"/>
    <w:rPr>
      <w:rFonts w:asciiTheme="majorHAnsi" w:eastAsiaTheme="majorEastAsia" w:hAnsiTheme="majorHAnsi" w:cstheme="majorBidi"/>
      <w:b/>
      <w:bCs/>
      <w:sz w:val="32"/>
      <w:szCs w:val="32"/>
    </w:rPr>
  </w:style>
  <w:style w:type="character" w:styleId="a5">
    <w:name w:val="Hyperlink"/>
    <w:rsid w:val="00E7316B"/>
    <w:rPr>
      <w:color w:val="0000FF"/>
      <w:u w:val="single"/>
    </w:rPr>
  </w:style>
  <w:style w:type="character" w:customStyle="1" w:styleId="2Char1">
    <w:name w:val="标题 2 Char1"/>
    <w:link w:val="2"/>
    <w:rsid w:val="00E7316B"/>
    <w:rPr>
      <w:rFonts w:ascii="Arial" w:eastAsia="黑体" w:hAnsi="Arial" w:cs="Times New Roman"/>
      <w:b/>
      <w:bCs/>
      <w:color w:val="CCCCFF"/>
      <w:sz w:val="32"/>
      <w:szCs w:val="32"/>
      <w:u w:val="single"/>
    </w:rPr>
  </w:style>
  <w:style w:type="character" w:customStyle="1" w:styleId="Char1">
    <w:name w:val="纯文本 Char1"/>
    <w:aliases w:val="普通文字 Char"/>
    <w:link w:val="a6"/>
    <w:rsid w:val="00E7316B"/>
    <w:rPr>
      <w:rFonts w:ascii="宋体" w:eastAsia="宋体" w:hAnsi="Courier New"/>
    </w:rPr>
  </w:style>
  <w:style w:type="paragraph" w:styleId="a7">
    <w:name w:val="No Spacing"/>
    <w:uiPriority w:val="99"/>
    <w:qFormat/>
    <w:rsid w:val="00E7316B"/>
    <w:pPr>
      <w:widowControl w:val="0"/>
      <w:jc w:val="both"/>
    </w:pPr>
    <w:rPr>
      <w:rFonts w:ascii="Times New Roman" w:eastAsia="宋体" w:hAnsi="Times New Roman" w:cs="Times New Roman"/>
      <w:szCs w:val="24"/>
    </w:rPr>
  </w:style>
  <w:style w:type="paragraph" w:styleId="a6">
    <w:name w:val="Plain Text"/>
    <w:aliases w:val="普通文字"/>
    <w:basedOn w:val="a"/>
    <w:link w:val="Char1"/>
    <w:qFormat/>
    <w:rsid w:val="00E7316B"/>
    <w:rPr>
      <w:rFonts w:ascii="宋体" w:hAnsi="Courier New" w:cstheme="minorBidi"/>
      <w:szCs w:val="22"/>
    </w:rPr>
  </w:style>
  <w:style w:type="character" w:customStyle="1" w:styleId="Char2">
    <w:name w:val="纯文本 Char"/>
    <w:basedOn w:val="a0"/>
    <w:uiPriority w:val="99"/>
    <w:semiHidden/>
    <w:rsid w:val="00E7316B"/>
    <w:rPr>
      <w:rFonts w:ascii="宋体" w:eastAsia="宋体" w:hAnsi="Courier New" w:cs="Courier New"/>
      <w:szCs w:val="21"/>
    </w:rPr>
  </w:style>
  <w:style w:type="paragraph" w:styleId="a8">
    <w:name w:val="Body Text"/>
    <w:basedOn w:val="a"/>
    <w:link w:val="Char3"/>
    <w:uiPriority w:val="99"/>
    <w:unhideWhenUsed/>
    <w:qFormat/>
    <w:rsid w:val="00E7316B"/>
    <w:pPr>
      <w:spacing w:after="120"/>
    </w:pPr>
  </w:style>
  <w:style w:type="character" w:customStyle="1" w:styleId="Char3">
    <w:name w:val="正文文本 Char"/>
    <w:basedOn w:val="a0"/>
    <w:link w:val="a8"/>
    <w:uiPriority w:val="99"/>
    <w:rsid w:val="00E7316B"/>
    <w:rPr>
      <w:rFonts w:ascii="Times New Roman" w:eastAsia="宋体" w:hAnsi="Times New Roman" w:cs="Times New Roman"/>
      <w:szCs w:val="24"/>
    </w:rPr>
  </w:style>
  <w:style w:type="paragraph" w:styleId="a9">
    <w:name w:val="Balloon Text"/>
    <w:basedOn w:val="a"/>
    <w:link w:val="Char4"/>
    <w:uiPriority w:val="99"/>
    <w:semiHidden/>
    <w:unhideWhenUsed/>
    <w:rsid w:val="00E7316B"/>
    <w:rPr>
      <w:sz w:val="18"/>
      <w:szCs w:val="18"/>
    </w:rPr>
  </w:style>
  <w:style w:type="character" w:customStyle="1" w:styleId="Char4">
    <w:name w:val="批注框文本 Char"/>
    <w:basedOn w:val="a0"/>
    <w:link w:val="a9"/>
    <w:uiPriority w:val="99"/>
    <w:semiHidden/>
    <w:rsid w:val="00E7316B"/>
    <w:rPr>
      <w:rFonts w:ascii="Times New Roman" w:eastAsia="宋体" w:hAnsi="Times New Roman" w:cs="Times New Roman"/>
      <w:sz w:val="18"/>
      <w:szCs w:val="18"/>
    </w:rPr>
  </w:style>
  <w:style w:type="character" w:customStyle="1" w:styleId="aa">
    <w:name w:val="纯文本 字符"/>
    <w:rsid w:val="00956F3C"/>
    <w:rPr>
      <w:rFonts w:ascii="宋体" w:eastAsia="宋体" w:hAnsi="Courier New"/>
      <w:kern w:val="2"/>
      <w:sz w:val="21"/>
      <w:lang w:val="en-US" w:eastAsia="zh-CN" w:bidi="ar-SA"/>
    </w:rPr>
  </w:style>
  <w:style w:type="paragraph" w:styleId="ab">
    <w:name w:val="List Paragraph"/>
    <w:basedOn w:val="a"/>
    <w:uiPriority w:val="34"/>
    <w:qFormat/>
    <w:rsid w:val="0018306A"/>
    <w:pPr>
      <w:ind w:firstLineChars="200" w:firstLine="420"/>
    </w:pPr>
    <w:rPr>
      <w:rFonts w:asciiTheme="minorHAnsi" w:eastAsiaTheme="minorEastAsia" w:hAnsiTheme="minorHAnsi" w:cstheme="minorBidi"/>
      <w:szCs w:val="22"/>
    </w:rPr>
  </w:style>
  <w:style w:type="character" w:customStyle="1" w:styleId="Char20">
    <w:name w:val="纯文本 Char2"/>
    <w:rsid w:val="00091C26"/>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cofcotunhe.com" TargetMode="Externa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s.cofco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chenchen</dc:creator>
  <cp:keywords/>
  <dc:description/>
  <cp:lastModifiedBy>chen chen</cp:lastModifiedBy>
  <cp:revision>10</cp:revision>
  <dcterms:created xsi:type="dcterms:W3CDTF">2021-05-07T04:42:00Z</dcterms:created>
  <dcterms:modified xsi:type="dcterms:W3CDTF">2023-06-21T03:52:00Z</dcterms:modified>
</cp:coreProperties>
</file>