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CF12" w14:textId="77777777" w:rsidR="00075CA4" w:rsidRPr="00075CA4" w:rsidRDefault="00075CA4" w:rsidP="00075CA4">
      <w:pPr>
        <w:spacing w:line="360" w:lineRule="auto"/>
        <w:rPr>
          <w:rFonts w:ascii="仿宋" w:eastAsia="仿宋" w:hAnsi="仿宋" w:cs="宋体"/>
          <w:b/>
          <w:sz w:val="28"/>
          <w:szCs w:val="28"/>
        </w:rPr>
      </w:pPr>
    </w:p>
    <w:p w14:paraId="2F2EA41B" w14:textId="77777777" w:rsidR="00075CA4" w:rsidRPr="00075CA4" w:rsidRDefault="00075CA4" w:rsidP="00075CA4">
      <w:pPr>
        <w:spacing w:line="360" w:lineRule="auto"/>
        <w:rPr>
          <w:rFonts w:ascii="仿宋" w:eastAsia="仿宋" w:hAnsi="仿宋" w:cs="宋体"/>
          <w:b/>
          <w:sz w:val="72"/>
          <w:szCs w:val="44"/>
        </w:rPr>
      </w:pPr>
    </w:p>
    <w:p w14:paraId="2B5A6CFC" w14:textId="77777777" w:rsidR="00075CA4" w:rsidRPr="00075CA4" w:rsidRDefault="00075CA4" w:rsidP="00075CA4">
      <w:pPr>
        <w:spacing w:line="360" w:lineRule="auto"/>
        <w:jc w:val="center"/>
        <w:rPr>
          <w:rFonts w:ascii="仿宋" w:eastAsia="仿宋" w:hAnsi="仿宋" w:cs="宋体"/>
          <w:b/>
          <w:sz w:val="52"/>
          <w:szCs w:val="52"/>
        </w:rPr>
      </w:pPr>
      <w:r w:rsidRPr="00075CA4">
        <w:rPr>
          <w:rFonts w:ascii="仿宋" w:eastAsia="仿宋" w:hAnsi="仿宋" w:cs="宋体" w:hint="eastAsia"/>
          <w:b/>
          <w:sz w:val="52"/>
          <w:szCs w:val="52"/>
        </w:rPr>
        <w:t>中粮屯河乌苏番茄制品有限公司</w:t>
      </w:r>
    </w:p>
    <w:p w14:paraId="4713DCD5" w14:textId="77777777" w:rsidR="00075CA4" w:rsidRPr="00075CA4" w:rsidRDefault="00075CA4" w:rsidP="00075CA4">
      <w:pPr>
        <w:spacing w:line="276" w:lineRule="auto"/>
        <w:jc w:val="center"/>
        <w:rPr>
          <w:rFonts w:ascii="宋体" w:eastAsia="仿宋" w:hAnsi="宋体" w:cs="Times New Roman"/>
          <w:b/>
          <w:bCs/>
          <w:snapToGrid w:val="0"/>
          <w:sz w:val="48"/>
          <w:szCs w:val="48"/>
          <w:u w:val="single"/>
        </w:rPr>
      </w:pPr>
    </w:p>
    <w:p w14:paraId="600BB6B0" w14:textId="77777777" w:rsidR="00075CA4" w:rsidRPr="00075CA4" w:rsidRDefault="00075CA4" w:rsidP="00075CA4">
      <w:pPr>
        <w:jc w:val="center"/>
        <w:rPr>
          <w:rFonts w:ascii="仿宋" w:eastAsia="仿宋" w:hAnsi="仿宋" w:cs="Times New Roman"/>
          <w:b/>
          <w:sz w:val="36"/>
          <w:szCs w:val="36"/>
        </w:rPr>
      </w:pPr>
    </w:p>
    <w:p w14:paraId="23B53BDD" w14:textId="12B35C96" w:rsidR="00075CA4" w:rsidRPr="00075CA4" w:rsidRDefault="0058157C" w:rsidP="00075CA4">
      <w:pPr>
        <w:spacing w:line="360" w:lineRule="auto"/>
        <w:jc w:val="center"/>
        <w:rPr>
          <w:rFonts w:ascii="仿宋" w:eastAsia="仿宋" w:hAnsi="仿宋" w:cs="宋体"/>
          <w:b/>
          <w:sz w:val="44"/>
          <w:szCs w:val="44"/>
        </w:rPr>
      </w:pPr>
      <w:r>
        <w:rPr>
          <w:rFonts w:ascii="仿宋" w:eastAsia="仿宋" w:hAnsi="仿宋" w:cs="宋体" w:hint="eastAsia"/>
          <w:b/>
          <w:sz w:val="48"/>
          <w:szCs w:val="48"/>
        </w:rPr>
        <w:t>微生物除臭剂</w:t>
      </w:r>
      <w:proofErr w:type="gramStart"/>
      <w:r w:rsidR="00683196" w:rsidRPr="00496F9B">
        <w:rPr>
          <w:rFonts w:ascii="仿宋" w:eastAsia="仿宋" w:hAnsi="仿宋" w:cs="宋体" w:hint="eastAsia"/>
          <w:b/>
          <w:sz w:val="48"/>
          <w:szCs w:val="48"/>
        </w:rPr>
        <w:t>询</w:t>
      </w:r>
      <w:proofErr w:type="gramEnd"/>
      <w:r w:rsidR="00683196" w:rsidRPr="00496F9B">
        <w:rPr>
          <w:rFonts w:ascii="仿宋" w:eastAsia="仿宋" w:hAnsi="仿宋" w:cs="宋体" w:hint="eastAsia"/>
          <w:b/>
          <w:sz w:val="48"/>
          <w:szCs w:val="48"/>
        </w:rPr>
        <w:t>比采购文件</w:t>
      </w:r>
    </w:p>
    <w:p w14:paraId="7AC6507E" w14:textId="77777777" w:rsidR="00075CA4" w:rsidRPr="00075CA4" w:rsidRDefault="00075CA4" w:rsidP="00075CA4">
      <w:pPr>
        <w:spacing w:line="360" w:lineRule="auto"/>
        <w:jc w:val="center"/>
        <w:rPr>
          <w:rFonts w:ascii="仿宋" w:eastAsia="仿宋" w:hAnsi="仿宋" w:cs="宋体"/>
          <w:b/>
          <w:sz w:val="44"/>
          <w:szCs w:val="44"/>
        </w:rPr>
      </w:pPr>
    </w:p>
    <w:p w14:paraId="250AEF5B" w14:textId="77777777" w:rsidR="00075CA4" w:rsidRPr="00075CA4" w:rsidRDefault="00075CA4" w:rsidP="00075CA4">
      <w:pPr>
        <w:spacing w:line="360" w:lineRule="auto"/>
        <w:jc w:val="center"/>
        <w:rPr>
          <w:rFonts w:ascii="仿宋" w:eastAsia="仿宋" w:hAnsi="仿宋" w:cs="宋体"/>
          <w:b/>
          <w:sz w:val="44"/>
          <w:szCs w:val="44"/>
        </w:rPr>
      </w:pPr>
    </w:p>
    <w:p w14:paraId="2F8D3A05" w14:textId="77777777" w:rsidR="00075CA4" w:rsidRPr="00075CA4" w:rsidRDefault="00075CA4" w:rsidP="00075CA4">
      <w:pPr>
        <w:spacing w:line="360" w:lineRule="auto"/>
        <w:rPr>
          <w:rFonts w:ascii="仿宋" w:eastAsia="仿宋" w:hAnsi="仿宋" w:cs="Times New Roman"/>
          <w:sz w:val="36"/>
          <w:szCs w:val="36"/>
        </w:rPr>
      </w:pPr>
      <w:r w:rsidRPr="00075CA4">
        <w:rPr>
          <w:rFonts w:ascii="仿宋" w:eastAsia="仿宋" w:hAnsi="仿宋" w:cs="Times New Roman"/>
          <w:sz w:val="36"/>
          <w:szCs w:val="36"/>
        </w:rPr>
        <w:t xml:space="preserve">  </w:t>
      </w:r>
    </w:p>
    <w:p w14:paraId="57F7A1FD" w14:textId="77777777" w:rsidR="00075CA4" w:rsidRPr="00075CA4" w:rsidRDefault="00075CA4" w:rsidP="00075CA4">
      <w:pPr>
        <w:spacing w:line="360" w:lineRule="auto"/>
        <w:jc w:val="center"/>
        <w:rPr>
          <w:rFonts w:ascii="仿宋" w:eastAsia="仿宋" w:hAnsi="仿宋" w:cs="宋体"/>
          <w:b/>
          <w:sz w:val="44"/>
          <w:szCs w:val="44"/>
        </w:rPr>
      </w:pPr>
    </w:p>
    <w:p w14:paraId="520E4E63" w14:textId="77777777" w:rsidR="00075CA4" w:rsidRPr="00075CA4" w:rsidRDefault="00075CA4" w:rsidP="00075CA4">
      <w:pPr>
        <w:spacing w:line="360" w:lineRule="auto"/>
        <w:ind w:firstLineChars="450" w:firstLine="1620"/>
        <w:rPr>
          <w:rFonts w:ascii="仿宋" w:eastAsia="仿宋" w:hAnsi="仿宋" w:cs="Times New Roman"/>
          <w:sz w:val="36"/>
          <w:szCs w:val="36"/>
        </w:rPr>
      </w:pPr>
      <w:bookmarkStart w:id="0" w:name="_Hlk138000382"/>
      <w:r w:rsidRPr="002C67E9">
        <w:rPr>
          <w:rFonts w:ascii="仿宋" w:eastAsia="仿宋" w:hAnsi="仿宋" w:cs="Times New Roman" w:hint="eastAsia"/>
          <w:sz w:val="36"/>
          <w:szCs w:val="36"/>
        </w:rPr>
        <w:t>采购方：</w:t>
      </w:r>
      <w:r w:rsidRPr="00075CA4">
        <w:rPr>
          <w:rFonts w:ascii="仿宋" w:eastAsia="仿宋" w:hAnsi="仿宋" w:cs="Times New Roman" w:hint="eastAsia"/>
          <w:sz w:val="36"/>
          <w:szCs w:val="36"/>
        </w:rPr>
        <w:t>中粮屯河乌苏番茄制品有限公司</w:t>
      </w:r>
    </w:p>
    <w:p w14:paraId="09E1FFE3" w14:textId="5A14190F" w:rsidR="00075CA4" w:rsidRPr="002C67E9" w:rsidRDefault="00075CA4" w:rsidP="00075CA4">
      <w:pPr>
        <w:spacing w:line="360" w:lineRule="auto"/>
        <w:ind w:firstLineChars="450" w:firstLine="1620"/>
        <w:rPr>
          <w:rFonts w:ascii="仿宋" w:eastAsia="仿宋" w:hAnsi="仿宋" w:cs="Times New Roman"/>
          <w:sz w:val="36"/>
          <w:szCs w:val="36"/>
        </w:rPr>
      </w:pPr>
      <w:r w:rsidRPr="002C67E9">
        <w:rPr>
          <w:rFonts w:ascii="仿宋" w:eastAsia="仿宋" w:hAnsi="仿宋" w:cs="Times New Roman" w:hint="eastAsia"/>
          <w:sz w:val="36"/>
          <w:szCs w:val="36"/>
        </w:rPr>
        <w:t>日</w:t>
      </w:r>
      <w:r w:rsidR="002C67E9">
        <w:rPr>
          <w:rFonts w:ascii="仿宋" w:eastAsia="仿宋" w:hAnsi="仿宋" w:cs="Times New Roman" w:hint="eastAsia"/>
          <w:sz w:val="36"/>
          <w:szCs w:val="36"/>
        </w:rPr>
        <w:t xml:space="preserve"> </w:t>
      </w:r>
      <w:r w:rsidR="002C67E9">
        <w:rPr>
          <w:rFonts w:ascii="仿宋" w:eastAsia="仿宋" w:hAnsi="仿宋" w:cs="Times New Roman"/>
          <w:sz w:val="36"/>
          <w:szCs w:val="36"/>
        </w:rPr>
        <w:t xml:space="preserve"> </w:t>
      </w:r>
      <w:r w:rsidRPr="002C67E9">
        <w:rPr>
          <w:rFonts w:ascii="仿宋" w:eastAsia="仿宋" w:hAnsi="仿宋" w:cs="Times New Roman" w:hint="eastAsia"/>
          <w:sz w:val="36"/>
          <w:szCs w:val="36"/>
        </w:rPr>
        <w:t>期：二○二三年</w:t>
      </w:r>
      <w:r w:rsidR="00902C8B">
        <w:rPr>
          <w:rFonts w:ascii="仿宋" w:eastAsia="仿宋" w:hAnsi="仿宋" w:cs="Times New Roman" w:hint="eastAsia"/>
          <w:sz w:val="36"/>
          <w:szCs w:val="36"/>
        </w:rPr>
        <w:t>六</w:t>
      </w:r>
      <w:r w:rsidRPr="002C67E9">
        <w:rPr>
          <w:rFonts w:ascii="仿宋" w:eastAsia="仿宋" w:hAnsi="仿宋" w:cs="Times New Roman" w:hint="eastAsia"/>
          <w:sz w:val="36"/>
          <w:szCs w:val="36"/>
        </w:rPr>
        <w:t>月</w:t>
      </w:r>
    </w:p>
    <w:bookmarkEnd w:id="0"/>
    <w:p w14:paraId="3E226BBA" w14:textId="77777777" w:rsidR="00075CA4" w:rsidRPr="00075CA4" w:rsidRDefault="00075CA4" w:rsidP="00075CA4">
      <w:pPr>
        <w:spacing w:line="360" w:lineRule="auto"/>
        <w:rPr>
          <w:rFonts w:ascii="仿宋" w:eastAsia="仿宋" w:hAnsi="仿宋" w:cs="Times New Roman"/>
          <w:b/>
          <w:bCs/>
          <w:sz w:val="28"/>
          <w:szCs w:val="44"/>
        </w:rPr>
      </w:pPr>
    </w:p>
    <w:p w14:paraId="498B8441" w14:textId="77777777" w:rsidR="00075CA4" w:rsidRPr="00075CA4" w:rsidRDefault="00075CA4" w:rsidP="00075CA4">
      <w:pPr>
        <w:widowControl/>
        <w:jc w:val="left"/>
        <w:rPr>
          <w:rFonts w:ascii="仿宋" w:eastAsia="仿宋" w:hAnsi="仿宋" w:cs="黑体"/>
          <w:b/>
          <w:sz w:val="36"/>
          <w:szCs w:val="32"/>
        </w:rPr>
      </w:pPr>
      <w:r w:rsidRPr="00075CA4">
        <w:rPr>
          <w:rFonts w:ascii="仿宋" w:eastAsia="仿宋" w:hAnsi="仿宋" w:cs="黑体"/>
          <w:b/>
          <w:sz w:val="36"/>
          <w:szCs w:val="32"/>
        </w:rPr>
        <w:br w:type="page"/>
      </w:r>
    </w:p>
    <w:p w14:paraId="360B2913" w14:textId="77777777" w:rsidR="00910738" w:rsidRPr="00075CA4" w:rsidRDefault="00910738" w:rsidP="00910738">
      <w:pPr>
        <w:adjustRightInd w:val="0"/>
        <w:snapToGrid w:val="0"/>
        <w:spacing w:line="500" w:lineRule="exact"/>
        <w:jc w:val="center"/>
        <w:rPr>
          <w:rFonts w:ascii="仿宋" w:eastAsia="仿宋" w:hAnsi="仿宋" w:cs="黑体"/>
          <w:b/>
          <w:sz w:val="36"/>
          <w:szCs w:val="32"/>
        </w:rPr>
      </w:pPr>
      <w:r w:rsidRPr="00075CA4">
        <w:rPr>
          <w:rFonts w:ascii="仿宋" w:eastAsia="仿宋" w:hAnsi="仿宋" w:cs="黑体" w:hint="eastAsia"/>
          <w:b/>
          <w:sz w:val="36"/>
          <w:szCs w:val="32"/>
        </w:rPr>
        <w:lastRenderedPageBreak/>
        <w:t>采购</w:t>
      </w:r>
      <w:r w:rsidRPr="00075CA4">
        <w:rPr>
          <w:rFonts w:ascii="仿宋" w:eastAsia="仿宋" w:hAnsi="仿宋" w:cs="黑体"/>
          <w:b/>
          <w:sz w:val="36"/>
          <w:szCs w:val="32"/>
        </w:rPr>
        <w:t>项目</w:t>
      </w:r>
      <w:r w:rsidRPr="00075CA4">
        <w:rPr>
          <w:rFonts w:ascii="仿宋" w:eastAsia="仿宋" w:hAnsi="仿宋" w:cs="黑体" w:hint="eastAsia"/>
          <w:b/>
          <w:sz w:val="36"/>
          <w:szCs w:val="32"/>
        </w:rPr>
        <w:t>公告</w:t>
      </w:r>
    </w:p>
    <w:p w14:paraId="65339EC8" w14:textId="77777777" w:rsidR="00910738" w:rsidRPr="0022457C" w:rsidRDefault="00910738" w:rsidP="00910738">
      <w:pPr>
        <w:spacing w:line="540" w:lineRule="exact"/>
        <w:rPr>
          <w:rFonts w:ascii="仿宋_GB2312" w:eastAsia="仿宋_GB2312" w:hAnsi="仿宋" w:cs="MS Gothic"/>
          <w:b/>
          <w:sz w:val="28"/>
          <w:szCs w:val="28"/>
        </w:rPr>
      </w:pPr>
      <w:r w:rsidRPr="0022457C">
        <w:rPr>
          <w:rFonts w:ascii="仿宋_GB2312" w:eastAsia="仿宋_GB2312" w:hAnsi="仿宋" w:cs="MS Gothic" w:hint="eastAsia"/>
          <w:b/>
          <w:sz w:val="28"/>
          <w:szCs w:val="28"/>
        </w:rPr>
        <w:t>一、采购内容</w:t>
      </w:r>
    </w:p>
    <w:p w14:paraId="085F598B" w14:textId="77777777" w:rsidR="00910738" w:rsidRPr="00075CA4" w:rsidRDefault="00910738" w:rsidP="00910738">
      <w:pPr>
        <w:spacing w:line="540" w:lineRule="exact"/>
        <w:ind w:firstLineChars="200" w:firstLine="560"/>
        <w:rPr>
          <w:rFonts w:ascii="仿宋_GB2312" w:eastAsia="仿宋_GB2312" w:hAnsi="仿宋" w:cs="Arial"/>
          <w:sz w:val="28"/>
          <w:szCs w:val="28"/>
        </w:rPr>
      </w:pPr>
      <w:r w:rsidRPr="00075CA4">
        <w:rPr>
          <w:rFonts w:ascii="仿宋_GB2312" w:eastAsia="仿宋_GB2312" w:hAnsi="仿宋" w:cs="Arial"/>
          <w:sz w:val="28"/>
          <w:szCs w:val="28"/>
        </w:rPr>
        <w:t>1、</w:t>
      </w:r>
      <w:r w:rsidRPr="00075CA4">
        <w:rPr>
          <w:rFonts w:ascii="仿宋_GB2312" w:eastAsia="仿宋_GB2312" w:hAnsi="仿宋" w:cs="Arial" w:hint="eastAsia"/>
          <w:sz w:val="28"/>
          <w:szCs w:val="28"/>
        </w:rPr>
        <w:t>采购方：中粮屯河乌苏番茄制品有限公司</w:t>
      </w:r>
    </w:p>
    <w:p w14:paraId="4CFAD8C6" w14:textId="74A5D5D7" w:rsidR="00910738" w:rsidRPr="00075CA4" w:rsidRDefault="00910738" w:rsidP="00910738">
      <w:pPr>
        <w:spacing w:line="540" w:lineRule="exact"/>
        <w:ind w:firstLineChars="200" w:firstLine="560"/>
        <w:rPr>
          <w:rFonts w:ascii="宋体" w:eastAsia="仿宋" w:hAnsi="宋体"/>
          <w:snapToGrid w:val="0"/>
          <w:sz w:val="28"/>
          <w:szCs w:val="28"/>
        </w:rPr>
      </w:pPr>
      <w:r w:rsidRPr="00075CA4">
        <w:rPr>
          <w:rFonts w:ascii="仿宋_GB2312" w:eastAsia="仿宋_GB2312" w:hAnsi="仿宋" w:cs="Arial"/>
          <w:sz w:val="28"/>
          <w:szCs w:val="28"/>
        </w:rPr>
        <w:t>2、</w:t>
      </w:r>
      <w:r w:rsidRPr="00075CA4">
        <w:rPr>
          <w:rFonts w:ascii="仿宋_GB2312" w:eastAsia="仿宋_GB2312" w:hAnsi="仿宋" w:cs="Arial" w:hint="eastAsia"/>
          <w:sz w:val="28"/>
          <w:szCs w:val="28"/>
        </w:rPr>
        <w:t>采购项目内容：</w:t>
      </w:r>
      <w:r w:rsidR="0058157C" w:rsidRPr="0058157C">
        <w:rPr>
          <w:rFonts w:ascii="宋体" w:eastAsia="仿宋" w:hAnsi="宋体" w:hint="eastAsia"/>
          <w:snapToGrid w:val="0"/>
          <w:sz w:val="28"/>
          <w:szCs w:val="28"/>
        </w:rPr>
        <w:t>微生物除臭剂</w:t>
      </w:r>
      <w:r w:rsidRPr="00683196">
        <w:rPr>
          <w:rFonts w:ascii="宋体" w:eastAsia="仿宋" w:hAnsi="宋体" w:hint="eastAsia"/>
          <w:snapToGrid w:val="0"/>
          <w:sz w:val="28"/>
          <w:szCs w:val="28"/>
        </w:rPr>
        <w:t>采购</w:t>
      </w:r>
      <w:r w:rsidRPr="00075CA4">
        <w:rPr>
          <w:rFonts w:ascii="仿宋" w:eastAsia="仿宋" w:hAnsi="仿宋" w:hint="eastAsia"/>
          <w:sz w:val="28"/>
          <w:szCs w:val="28"/>
        </w:rPr>
        <w:t>。</w:t>
      </w:r>
    </w:p>
    <w:p w14:paraId="4E5B155F" w14:textId="77777777" w:rsidR="00910738" w:rsidRPr="001964AC" w:rsidRDefault="00910738" w:rsidP="00910738">
      <w:pPr>
        <w:spacing w:line="540" w:lineRule="exact"/>
        <w:ind w:firstLineChars="200" w:firstLine="560"/>
        <w:rPr>
          <w:rFonts w:ascii="仿宋" w:eastAsia="仿宋" w:hAnsi="仿宋" w:cs="Arial"/>
          <w:sz w:val="28"/>
          <w:szCs w:val="28"/>
        </w:rPr>
      </w:pPr>
      <w:r w:rsidRPr="00075CA4">
        <w:rPr>
          <w:rFonts w:ascii="仿宋" w:eastAsia="仿宋" w:hAnsi="仿宋" w:cs="Arial"/>
          <w:sz w:val="28"/>
          <w:szCs w:val="28"/>
        </w:rPr>
        <w:t>3、采购方式：</w:t>
      </w:r>
      <w:proofErr w:type="gramStart"/>
      <w:r w:rsidRPr="00075CA4">
        <w:rPr>
          <w:rFonts w:ascii="仿宋" w:eastAsia="仿宋" w:hAnsi="仿宋" w:cs="Arial" w:hint="eastAsia"/>
          <w:sz w:val="28"/>
          <w:szCs w:val="28"/>
        </w:rPr>
        <w:t>询</w:t>
      </w:r>
      <w:proofErr w:type="gramEnd"/>
      <w:r w:rsidRPr="00075CA4">
        <w:rPr>
          <w:rFonts w:ascii="仿宋" w:eastAsia="仿宋" w:hAnsi="仿宋" w:cs="Arial" w:hint="eastAsia"/>
          <w:sz w:val="28"/>
          <w:szCs w:val="28"/>
        </w:rPr>
        <w:t>比采购</w:t>
      </w:r>
    </w:p>
    <w:p w14:paraId="174FB781" w14:textId="5EAABC53" w:rsidR="00910738" w:rsidRPr="001964AC" w:rsidRDefault="00910738" w:rsidP="00910738">
      <w:pPr>
        <w:spacing w:line="360" w:lineRule="auto"/>
        <w:ind w:firstLineChars="200" w:firstLine="560"/>
        <w:rPr>
          <w:rFonts w:ascii="仿宋" w:eastAsia="仿宋" w:hAnsi="仿宋" w:cs="Arial"/>
          <w:sz w:val="28"/>
          <w:szCs w:val="28"/>
        </w:rPr>
      </w:pPr>
      <w:r w:rsidRPr="001964AC">
        <w:rPr>
          <w:rFonts w:ascii="仿宋" w:eastAsia="仿宋" w:hAnsi="仿宋" w:cs="Arial"/>
          <w:sz w:val="28"/>
          <w:szCs w:val="28"/>
        </w:rPr>
        <w:t>4</w:t>
      </w:r>
      <w:r w:rsidRPr="001964AC">
        <w:rPr>
          <w:rFonts w:ascii="仿宋" w:eastAsia="仿宋" w:hAnsi="仿宋" w:cs="Arial" w:hint="eastAsia"/>
          <w:sz w:val="28"/>
          <w:szCs w:val="28"/>
        </w:rPr>
        <w:t>、投标时间：供应商需在</w:t>
      </w:r>
      <w:r w:rsidRPr="002B6CF7">
        <w:rPr>
          <w:rFonts w:ascii="仿宋" w:eastAsia="仿宋" w:hAnsi="仿宋" w:cs="Arial"/>
          <w:sz w:val="28"/>
          <w:szCs w:val="28"/>
        </w:rPr>
        <w:t>2023年</w:t>
      </w:r>
      <w:r w:rsidR="00890781">
        <w:rPr>
          <w:rFonts w:ascii="仿宋" w:eastAsia="仿宋" w:hAnsi="仿宋" w:cs="Arial"/>
          <w:sz w:val="28"/>
          <w:szCs w:val="28"/>
        </w:rPr>
        <w:t>7</w:t>
      </w:r>
      <w:r w:rsidRPr="002B6CF7">
        <w:rPr>
          <w:rFonts w:ascii="仿宋" w:eastAsia="仿宋" w:hAnsi="仿宋" w:cs="Arial"/>
          <w:sz w:val="28"/>
          <w:szCs w:val="28"/>
        </w:rPr>
        <w:t>月</w:t>
      </w:r>
      <w:r w:rsidR="00890781">
        <w:rPr>
          <w:rFonts w:ascii="仿宋" w:eastAsia="仿宋" w:hAnsi="仿宋" w:cs="Arial"/>
          <w:sz w:val="28"/>
          <w:szCs w:val="28"/>
        </w:rPr>
        <w:t>6</w:t>
      </w:r>
      <w:r w:rsidRPr="002B6CF7">
        <w:rPr>
          <w:rFonts w:ascii="仿宋" w:eastAsia="仿宋" w:hAnsi="仿宋" w:cs="Arial"/>
          <w:sz w:val="28"/>
          <w:szCs w:val="28"/>
        </w:rPr>
        <w:t>日</w:t>
      </w:r>
      <w:r w:rsidR="00477CA0">
        <w:rPr>
          <w:rFonts w:ascii="仿宋" w:eastAsia="仿宋" w:hAnsi="仿宋" w:cs="Arial"/>
          <w:sz w:val="28"/>
          <w:szCs w:val="28"/>
        </w:rPr>
        <w:t>17</w:t>
      </w:r>
      <w:r w:rsidRPr="002B6CF7">
        <w:rPr>
          <w:rFonts w:ascii="仿宋" w:eastAsia="仿宋" w:hAnsi="仿宋" w:cs="Arial"/>
          <w:sz w:val="28"/>
          <w:szCs w:val="28"/>
        </w:rPr>
        <w:t>:00</w:t>
      </w:r>
      <w:r w:rsidRPr="001964AC">
        <w:rPr>
          <w:rFonts w:ascii="仿宋" w:eastAsia="仿宋" w:hAnsi="仿宋" w:cs="Arial" w:hint="eastAsia"/>
          <w:sz w:val="28"/>
          <w:szCs w:val="28"/>
        </w:rPr>
        <w:t>（北京时间）前在中粮糖业电子采购平台</w:t>
      </w:r>
      <w:r w:rsidRPr="001964AC">
        <w:rPr>
          <w:rFonts w:ascii="仿宋" w:eastAsia="仿宋" w:hAnsi="仿宋" w:cs="Arial"/>
          <w:sz w:val="28"/>
          <w:szCs w:val="28"/>
        </w:rPr>
        <w:t>EPS</w:t>
      </w:r>
      <w:r w:rsidRPr="001964AC">
        <w:rPr>
          <w:rFonts w:ascii="仿宋" w:eastAsia="仿宋" w:hAnsi="仿宋" w:cs="Arial" w:hint="eastAsia"/>
          <w:sz w:val="28"/>
          <w:szCs w:val="28"/>
        </w:rPr>
        <w:t>系统按采购文件说明条款提供相关资料并报价，此时</w:t>
      </w:r>
      <w:proofErr w:type="gramStart"/>
      <w:r w:rsidRPr="001964AC">
        <w:rPr>
          <w:rFonts w:ascii="仿宋" w:eastAsia="仿宋" w:hAnsi="仿宋" w:cs="Arial" w:hint="eastAsia"/>
          <w:sz w:val="28"/>
          <w:szCs w:val="28"/>
        </w:rPr>
        <w:t>间之后</w:t>
      </w:r>
      <w:proofErr w:type="gramEnd"/>
      <w:r w:rsidRPr="001964AC">
        <w:rPr>
          <w:rFonts w:ascii="仿宋" w:eastAsia="仿宋" w:hAnsi="仿宋" w:cs="Arial" w:hint="eastAsia"/>
          <w:sz w:val="28"/>
          <w:szCs w:val="28"/>
        </w:rPr>
        <w:t>不再接受。</w:t>
      </w:r>
    </w:p>
    <w:p w14:paraId="683F891B" w14:textId="77777777" w:rsidR="00910738" w:rsidRPr="00075CA4" w:rsidRDefault="00910738" w:rsidP="00910738">
      <w:pPr>
        <w:spacing w:line="540" w:lineRule="exact"/>
        <w:ind w:firstLineChars="200" w:firstLine="560"/>
        <w:rPr>
          <w:rFonts w:ascii="仿宋" w:eastAsia="仿宋" w:hAnsi="仿宋" w:cs="Arial"/>
          <w:sz w:val="28"/>
          <w:szCs w:val="28"/>
        </w:rPr>
      </w:pPr>
      <w:r w:rsidRPr="00075CA4">
        <w:rPr>
          <w:rFonts w:ascii="仿宋" w:eastAsia="仿宋" w:hAnsi="仿宋" w:cs="Arial"/>
          <w:sz w:val="28"/>
          <w:szCs w:val="28"/>
        </w:rPr>
        <w:t>5</w:t>
      </w:r>
      <w:r w:rsidRPr="00075CA4">
        <w:rPr>
          <w:rFonts w:ascii="仿宋" w:eastAsia="仿宋" w:hAnsi="仿宋" w:cs="Arial" w:hint="eastAsia"/>
          <w:sz w:val="28"/>
          <w:szCs w:val="28"/>
        </w:rPr>
        <w:t>、供应商不需到达开标现场，电话答疑，具体安排另行通知。</w:t>
      </w:r>
    </w:p>
    <w:p w14:paraId="687BC851" w14:textId="77777777" w:rsidR="00910738" w:rsidRPr="00075CA4" w:rsidRDefault="00910738" w:rsidP="00910738">
      <w:pPr>
        <w:ind w:firstLineChars="200" w:firstLine="560"/>
        <w:rPr>
          <w:rFonts w:ascii="仿宋" w:eastAsia="仿宋" w:hAnsi="仿宋"/>
          <w:sz w:val="28"/>
          <w:szCs w:val="28"/>
        </w:rPr>
      </w:pPr>
      <w:r w:rsidRPr="00075CA4">
        <w:rPr>
          <w:rFonts w:ascii="仿宋" w:eastAsia="仿宋" w:hAnsi="仿宋" w:cs="Arial"/>
          <w:sz w:val="28"/>
          <w:szCs w:val="28"/>
        </w:rPr>
        <w:t>6</w:t>
      </w:r>
      <w:r w:rsidRPr="00075CA4">
        <w:rPr>
          <w:rFonts w:ascii="仿宋" w:eastAsia="仿宋" w:hAnsi="仿宋" w:cs="Arial" w:hint="eastAsia"/>
          <w:sz w:val="28"/>
          <w:szCs w:val="28"/>
        </w:rPr>
        <w:t>、</w:t>
      </w:r>
      <w:r w:rsidRPr="00075CA4">
        <w:rPr>
          <w:rFonts w:ascii="仿宋" w:eastAsia="仿宋" w:hAnsi="仿宋" w:hint="eastAsia"/>
          <w:sz w:val="28"/>
          <w:szCs w:val="28"/>
        </w:rPr>
        <w:t>供应商报价完成，由甲方公司根据报价、业绩等综合情况进行评标，报价低优先考虑。</w:t>
      </w:r>
    </w:p>
    <w:p w14:paraId="6FC0C0C3" w14:textId="77777777" w:rsidR="00910738" w:rsidRPr="0022457C" w:rsidRDefault="00910738" w:rsidP="00910738">
      <w:pPr>
        <w:spacing w:line="540" w:lineRule="exact"/>
        <w:rPr>
          <w:rFonts w:ascii="仿宋" w:eastAsia="仿宋" w:hAnsi="仿宋" w:cs="Arial"/>
          <w:b/>
          <w:sz w:val="28"/>
          <w:szCs w:val="28"/>
        </w:rPr>
      </w:pPr>
      <w:r w:rsidRPr="0022457C">
        <w:rPr>
          <w:rFonts w:ascii="仿宋" w:eastAsia="仿宋" w:hAnsi="仿宋" w:cs="Arial" w:hint="eastAsia"/>
          <w:b/>
          <w:sz w:val="28"/>
          <w:szCs w:val="28"/>
        </w:rPr>
        <w:t>二、投标人资格要求：</w:t>
      </w:r>
    </w:p>
    <w:p w14:paraId="50AFE3E9" w14:textId="0225C027" w:rsidR="00910738" w:rsidRPr="00075CA4" w:rsidRDefault="00910738" w:rsidP="00910738">
      <w:pPr>
        <w:spacing w:line="360" w:lineRule="auto"/>
        <w:ind w:leftChars="-15" w:left="-31" w:firstLine="566"/>
        <w:rPr>
          <w:rFonts w:ascii="仿宋" w:eastAsia="仿宋" w:hAnsi="仿宋" w:cs="宋体"/>
          <w:sz w:val="28"/>
          <w:szCs w:val="28"/>
        </w:rPr>
      </w:pPr>
      <w:r w:rsidRPr="00075CA4">
        <w:rPr>
          <w:rFonts w:ascii="仿宋" w:eastAsia="仿宋" w:hAnsi="仿宋" w:cs="宋体"/>
          <w:sz w:val="28"/>
          <w:szCs w:val="28"/>
        </w:rPr>
        <w:t xml:space="preserve">1 </w:t>
      </w:r>
      <w:r w:rsidRPr="00075CA4">
        <w:rPr>
          <w:rFonts w:ascii="仿宋" w:eastAsia="仿宋" w:hAnsi="仿宋" w:cs="宋体" w:hint="eastAsia"/>
          <w:sz w:val="28"/>
          <w:szCs w:val="28"/>
        </w:rPr>
        <w:t>投标人须</w:t>
      </w:r>
      <w:r w:rsidR="00B865C7" w:rsidRPr="00B865C7">
        <w:rPr>
          <w:rFonts w:ascii="仿宋" w:eastAsia="仿宋" w:hAnsi="仿宋" w:cs="宋体" w:hint="eastAsia"/>
          <w:sz w:val="28"/>
          <w:szCs w:val="28"/>
        </w:rPr>
        <w:t>具有相关化工产品、化学品销售资质</w:t>
      </w:r>
      <w:r w:rsidRPr="00075CA4">
        <w:rPr>
          <w:rFonts w:ascii="仿宋" w:eastAsia="仿宋" w:hAnsi="仿宋" w:cs="宋体" w:hint="eastAsia"/>
          <w:sz w:val="28"/>
          <w:szCs w:val="28"/>
        </w:rPr>
        <w:t>。</w:t>
      </w:r>
    </w:p>
    <w:p w14:paraId="06C75137" w14:textId="77777777" w:rsidR="00910738" w:rsidRPr="00075CA4" w:rsidRDefault="00910738" w:rsidP="00910738">
      <w:pPr>
        <w:spacing w:line="360" w:lineRule="auto"/>
        <w:ind w:leftChars="-15" w:left="-31" w:firstLine="566"/>
        <w:rPr>
          <w:rFonts w:ascii="仿宋" w:eastAsia="仿宋" w:hAnsi="仿宋" w:cs="宋体"/>
          <w:sz w:val="28"/>
          <w:szCs w:val="28"/>
        </w:rPr>
      </w:pPr>
      <w:r w:rsidRPr="00075CA4">
        <w:rPr>
          <w:rFonts w:ascii="仿宋" w:eastAsia="仿宋" w:hAnsi="仿宋" w:cs="宋体"/>
          <w:sz w:val="28"/>
          <w:szCs w:val="28"/>
        </w:rPr>
        <w:t>2信誉要求：近三年无因投标申请人违约或不恰当履约引起的合同终止、纠纷、争议、仲裁和公诉纪录，未列入失信被执行人、重大税收违法案件当事人名单；</w:t>
      </w:r>
    </w:p>
    <w:p w14:paraId="27837037" w14:textId="77777777" w:rsidR="00910738" w:rsidRPr="00075CA4" w:rsidRDefault="00910738" w:rsidP="00910738">
      <w:pPr>
        <w:spacing w:line="360" w:lineRule="auto"/>
        <w:ind w:leftChars="-15" w:left="-31" w:firstLine="566"/>
        <w:contextualSpacing/>
        <w:rPr>
          <w:rFonts w:ascii="仿宋" w:eastAsia="仿宋" w:hAnsi="仿宋" w:cs="宋体"/>
          <w:sz w:val="28"/>
          <w:szCs w:val="28"/>
        </w:rPr>
      </w:pPr>
      <w:r>
        <w:rPr>
          <w:rFonts w:ascii="仿宋" w:eastAsia="仿宋" w:hAnsi="仿宋" w:cs="宋体"/>
          <w:sz w:val="28"/>
          <w:szCs w:val="28"/>
        </w:rPr>
        <w:t>3</w:t>
      </w:r>
      <w:r w:rsidRPr="00075CA4">
        <w:rPr>
          <w:rFonts w:ascii="仿宋" w:eastAsia="仿宋" w:hAnsi="仿宋" w:cs="宋体"/>
          <w:sz w:val="28"/>
          <w:szCs w:val="28"/>
        </w:rPr>
        <w:t>投标人须提供国家企业信用信息公示系统行政处罚信息、列入经营异常名录信息、列入严重违法失信企业名单（黑名单）信息截图（查询网址：</w:t>
      </w:r>
      <w:hyperlink r:id="rId7" w:history="1">
        <w:r w:rsidRPr="00075CA4">
          <w:rPr>
            <w:rFonts w:ascii="仿宋" w:eastAsia="仿宋" w:hAnsi="仿宋" w:cs="宋体"/>
            <w:sz w:val="28"/>
            <w:szCs w:val="28"/>
          </w:rPr>
          <w:t>http://www.gsxt.gov.cn/index.html</w:t>
        </w:r>
      </w:hyperlink>
      <w:r w:rsidRPr="00075CA4">
        <w:rPr>
          <w:rFonts w:ascii="仿宋" w:eastAsia="仿宋" w:hAnsi="仿宋" w:cs="宋体" w:hint="eastAsia"/>
          <w:sz w:val="28"/>
          <w:szCs w:val="28"/>
        </w:rPr>
        <w:t>）；</w:t>
      </w:r>
    </w:p>
    <w:p w14:paraId="7874C186" w14:textId="77777777" w:rsidR="00910738" w:rsidRPr="00075CA4" w:rsidRDefault="00910738" w:rsidP="00910738">
      <w:pPr>
        <w:spacing w:line="360" w:lineRule="auto"/>
        <w:ind w:leftChars="-15" w:left="-31" w:firstLine="566"/>
        <w:rPr>
          <w:rFonts w:ascii="仿宋" w:eastAsia="仿宋" w:hAnsi="仿宋"/>
          <w:sz w:val="28"/>
          <w:szCs w:val="28"/>
        </w:rPr>
      </w:pPr>
      <w:r>
        <w:rPr>
          <w:rFonts w:ascii="仿宋" w:eastAsia="仿宋" w:hAnsi="仿宋"/>
          <w:sz w:val="28"/>
          <w:szCs w:val="28"/>
        </w:rPr>
        <w:t>4</w:t>
      </w:r>
      <w:r w:rsidRPr="00075CA4">
        <w:rPr>
          <w:rFonts w:ascii="仿宋" w:eastAsia="仿宋" w:hAnsi="仿宋" w:hint="eastAsia"/>
          <w:sz w:val="28"/>
          <w:szCs w:val="28"/>
        </w:rPr>
        <w:t>本次采购</w:t>
      </w:r>
      <w:r w:rsidRPr="00075CA4">
        <w:rPr>
          <w:rFonts w:ascii="仿宋" w:eastAsia="仿宋" w:hAnsi="仿宋" w:cs="宋体" w:hint="eastAsia"/>
          <w:sz w:val="28"/>
          <w:szCs w:val="28"/>
        </w:rPr>
        <w:t>不接受联合体投标。</w:t>
      </w:r>
    </w:p>
    <w:p w14:paraId="32311FD3" w14:textId="77777777" w:rsidR="00910738" w:rsidRDefault="00910738" w:rsidP="00910738">
      <w:pPr>
        <w:spacing w:line="360" w:lineRule="auto"/>
        <w:ind w:leftChars="-15" w:left="-31" w:firstLine="566"/>
        <w:rPr>
          <w:rFonts w:ascii="仿宋" w:eastAsia="仿宋" w:hAnsi="仿宋"/>
          <w:sz w:val="28"/>
          <w:szCs w:val="28"/>
        </w:rPr>
      </w:pPr>
      <w:r>
        <w:rPr>
          <w:rFonts w:ascii="仿宋" w:eastAsia="仿宋" w:hAnsi="仿宋"/>
          <w:sz w:val="28"/>
          <w:szCs w:val="28"/>
        </w:rPr>
        <w:t>5</w:t>
      </w:r>
      <w:r w:rsidRPr="00075CA4">
        <w:rPr>
          <w:rFonts w:ascii="仿宋" w:eastAsia="仿宋" w:hAnsi="仿宋" w:hint="eastAsia"/>
          <w:sz w:val="28"/>
          <w:szCs w:val="28"/>
        </w:rPr>
        <w:t>相关</w:t>
      </w:r>
      <w:r w:rsidRPr="00075CA4">
        <w:rPr>
          <w:rFonts w:ascii="仿宋" w:eastAsia="仿宋" w:hAnsi="仿宋"/>
          <w:sz w:val="28"/>
          <w:szCs w:val="28"/>
        </w:rPr>
        <w:t>方</w:t>
      </w:r>
      <w:r w:rsidRPr="00075CA4">
        <w:rPr>
          <w:rFonts w:ascii="仿宋" w:eastAsia="仿宋" w:hAnsi="仿宋" w:hint="eastAsia"/>
          <w:sz w:val="28"/>
          <w:szCs w:val="28"/>
        </w:rPr>
        <w:t>说明：</w:t>
      </w:r>
    </w:p>
    <w:p w14:paraId="219EBC18" w14:textId="77777777" w:rsidR="00910738" w:rsidRDefault="00910738" w:rsidP="00910738">
      <w:pPr>
        <w:spacing w:line="360" w:lineRule="auto"/>
        <w:ind w:leftChars="-15" w:left="-31" w:firstLine="566"/>
        <w:rPr>
          <w:rFonts w:ascii="仿宋" w:eastAsia="仿宋" w:hAnsi="仿宋"/>
          <w:sz w:val="28"/>
          <w:szCs w:val="28"/>
        </w:rPr>
      </w:pPr>
      <w:r w:rsidRPr="00075CA4">
        <w:rPr>
          <w:rFonts w:ascii="仿宋" w:eastAsia="仿宋" w:hAnsi="仿宋"/>
          <w:sz w:val="28"/>
          <w:szCs w:val="28"/>
        </w:rPr>
        <w:t>a.与招标人存在利害关系可能影响招标公正性的法人、其他组织或者个人，不得参加投标。</w:t>
      </w:r>
    </w:p>
    <w:p w14:paraId="61A2A169" w14:textId="77777777" w:rsidR="00910738" w:rsidRPr="00075CA4" w:rsidRDefault="00910738" w:rsidP="00910738">
      <w:pPr>
        <w:spacing w:line="360" w:lineRule="auto"/>
        <w:ind w:leftChars="-15" w:left="-31" w:firstLine="566"/>
        <w:rPr>
          <w:rFonts w:ascii="仿宋" w:eastAsia="仿宋" w:hAnsi="仿宋"/>
          <w:sz w:val="28"/>
          <w:szCs w:val="28"/>
        </w:rPr>
      </w:pPr>
      <w:r w:rsidRPr="00075CA4">
        <w:rPr>
          <w:rFonts w:ascii="仿宋" w:eastAsia="仿宋" w:hAnsi="仿宋"/>
          <w:sz w:val="28"/>
          <w:szCs w:val="28"/>
        </w:rPr>
        <w:lastRenderedPageBreak/>
        <w:t>b.单位负责人为同一人或者存在控股、管理关系的不同单位，不得同时投标。违反前两款规定的，相关投标均无效；</w:t>
      </w:r>
    </w:p>
    <w:p w14:paraId="371717EE" w14:textId="77777777" w:rsidR="00910738" w:rsidRPr="00075CA4" w:rsidRDefault="00910738" w:rsidP="00910738">
      <w:pPr>
        <w:rPr>
          <w:rFonts w:ascii="仿宋" w:eastAsia="仿宋" w:hAnsi="仿宋" w:cs="Arial"/>
          <w:b/>
          <w:sz w:val="28"/>
          <w:szCs w:val="28"/>
        </w:rPr>
      </w:pPr>
      <w:r w:rsidRPr="00075CA4">
        <w:rPr>
          <w:rFonts w:ascii="仿宋" w:eastAsia="仿宋" w:hAnsi="仿宋" w:cs="Arial" w:hint="eastAsia"/>
          <w:b/>
          <w:sz w:val="28"/>
          <w:szCs w:val="28"/>
        </w:rPr>
        <w:t>三、投标人提供文件</w:t>
      </w:r>
    </w:p>
    <w:p w14:paraId="0BFDD6B0" w14:textId="77777777" w:rsidR="00910738" w:rsidRPr="00075CA4" w:rsidRDefault="00910738" w:rsidP="00910738">
      <w:pPr>
        <w:widowControl/>
        <w:ind w:firstLine="510"/>
        <w:jc w:val="left"/>
        <w:rPr>
          <w:rFonts w:ascii="仿宋" w:eastAsia="仿宋" w:hAnsi="仿宋" w:cs="仿宋_GB2312"/>
          <w:b/>
          <w:kern w:val="0"/>
          <w:sz w:val="28"/>
          <w:szCs w:val="28"/>
        </w:rPr>
      </w:pPr>
      <w:r w:rsidRPr="00075CA4">
        <w:rPr>
          <w:rFonts w:ascii="仿宋" w:eastAsia="仿宋" w:hAnsi="仿宋" w:cs="仿宋_GB2312" w:hint="eastAsia"/>
          <w:b/>
          <w:kern w:val="0"/>
          <w:sz w:val="28"/>
          <w:szCs w:val="28"/>
        </w:rPr>
        <w:t>（一）项目报价</w:t>
      </w:r>
    </w:p>
    <w:p w14:paraId="2421CD85" w14:textId="77777777" w:rsidR="00910738" w:rsidRPr="00075CA4" w:rsidRDefault="00910738" w:rsidP="00910738">
      <w:pPr>
        <w:widowControl/>
        <w:ind w:firstLineChars="200" w:firstLine="560"/>
        <w:jc w:val="left"/>
        <w:rPr>
          <w:rFonts w:ascii="仿宋" w:eastAsia="仿宋" w:hAnsi="仿宋" w:cs="仿宋_GB2312"/>
          <w:kern w:val="0"/>
          <w:sz w:val="28"/>
          <w:szCs w:val="28"/>
        </w:rPr>
      </w:pPr>
      <w:r w:rsidRPr="00075CA4">
        <w:rPr>
          <w:rFonts w:ascii="仿宋" w:eastAsia="仿宋" w:hAnsi="仿宋" w:cs="仿宋_GB2312" w:hint="eastAsia"/>
          <w:kern w:val="0"/>
          <w:sz w:val="28"/>
          <w:szCs w:val="28"/>
        </w:rPr>
        <w:t>供应商需按项目系统中填写报价。</w:t>
      </w:r>
    </w:p>
    <w:p w14:paraId="5D4ED820" w14:textId="77777777" w:rsidR="00910738" w:rsidRPr="00075CA4" w:rsidRDefault="00910738" w:rsidP="00910738">
      <w:pPr>
        <w:widowControl/>
        <w:ind w:firstLineChars="200" w:firstLine="562"/>
        <w:jc w:val="left"/>
        <w:rPr>
          <w:rFonts w:ascii="仿宋" w:eastAsia="仿宋" w:hAnsi="仿宋" w:cs="仿宋_GB2312"/>
          <w:b/>
          <w:bCs/>
          <w:kern w:val="0"/>
          <w:sz w:val="28"/>
          <w:szCs w:val="28"/>
        </w:rPr>
      </w:pPr>
      <w:r w:rsidRPr="00075CA4">
        <w:rPr>
          <w:rFonts w:ascii="仿宋" w:eastAsia="仿宋" w:hAnsi="仿宋" w:cs="仿宋_GB2312" w:hint="eastAsia"/>
          <w:b/>
          <w:bCs/>
          <w:kern w:val="0"/>
          <w:sz w:val="28"/>
          <w:szCs w:val="28"/>
        </w:rPr>
        <w:t>四、发布媒体：</w:t>
      </w:r>
    </w:p>
    <w:p w14:paraId="34C62D0D" w14:textId="77777777" w:rsidR="00910738" w:rsidRPr="00075CA4" w:rsidRDefault="00910738" w:rsidP="00910738">
      <w:pPr>
        <w:widowControl/>
        <w:spacing w:line="360" w:lineRule="auto"/>
        <w:ind w:firstLineChars="200" w:firstLine="560"/>
        <w:jc w:val="left"/>
        <w:rPr>
          <w:rFonts w:ascii="仿宋" w:eastAsia="仿宋" w:hAnsi="仿宋" w:cs="仿宋_GB2312"/>
          <w:bCs/>
          <w:kern w:val="0"/>
          <w:sz w:val="28"/>
          <w:szCs w:val="28"/>
        </w:rPr>
      </w:pPr>
      <w:r w:rsidRPr="00075CA4">
        <w:rPr>
          <w:rFonts w:ascii="仿宋" w:eastAsia="仿宋" w:hAnsi="仿宋" w:cs="仿宋_GB2312" w:hint="eastAsia"/>
          <w:bCs/>
          <w:kern w:val="0"/>
          <w:sz w:val="28"/>
          <w:szCs w:val="28"/>
        </w:rPr>
        <w:t>中粮糖业电子采购平台。</w:t>
      </w:r>
    </w:p>
    <w:p w14:paraId="31BB1501" w14:textId="3E32B2FD" w:rsidR="00910738" w:rsidRDefault="00910738" w:rsidP="00910738">
      <w:pPr>
        <w:widowControl/>
        <w:adjustRightInd w:val="0"/>
        <w:snapToGrid w:val="0"/>
        <w:spacing w:line="360" w:lineRule="auto"/>
        <w:ind w:firstLineChars="200" w:firstLine="560"/>
        <w:jc w:val="left"/>
        <w:rPr>
          <w:rFonts w:ascii="仿宋" w:eastAsia="仿宋" w:hAnsi="仿宋" w:cs="仿宋_GB2312"/>
          <w:bCs/>
          <w:kern w:val="0"/>
          <w:sz w:val="28"/>
          <w:szCs w:val="28"/>
        </w:rPr>
      </w:pPr>
      <w:r w:rsidRPr="00075CA4">
        <w:rPr>
          <w:rFonts w:ascii="仿宋" w:eastAsia="仿宋" w:hAnsi="仿宋" w:cs="仿宋_GB2312" w:hint="eastAsia"/>
          <w:bCs/>
          <w:kern w:val="0"/>
          <w:sz w:val="28"/>
          <w:szCs w:val="28"/>
        </w:rPr>
        <w:t>联系</w:t>
      </w:r>
      <w:r w:rsidRPr="00075CA4">
        <w:rPr>
          <w:rFonts w:ascii="仿宋" w:eastAsia="仿宋" w:hAnsi="仿宋" w:cs="仿宋_GB2312"/>
          <w:bCs/>
          <w:kern w:val="0"/>
          <w:sz w:val="28"/>
          <w:szCs w:val="28"/>
        </w:rPr>
        <w:t xml:space="preserve">人： </w:t>
      </w:r>
      <w:r>
        <w:rPr>
          <w:rFonts w:ascii="仿宋" w:eastAsia="仿宋" w:hAnsi="仿宋" w:cs="仿宋_GB2312" w:hint="eastAsia"/>
          <w:bCs/>
          <w:kern w:val="0"/>
          <w:sz w:val="28"/>
          <w:szCs w:val="28"/>
        </w:rPr>
        <w:t>张晓辉</w:t>
      </w:r>
      <w:r w:rsidRPr="00075CA4">
        <w:rPr>
          <w:rFonts w:ascii="仿宋" w:eastAsia="仿宋" w:hAnsi="仿宋" w:cs="仿宋_GB2312"/>
          <w:bCs/>
          <w:kern w:val="0"/>
          <w:sz w:val="28"/>
          <w:szCs w:val="28"/>
        </w:rPr>
        <w:t xml:space="preserve">   </w:t>
      </w:r>
      <w:r w:rsidRPr="00075CA4">
        <w:rPr>
          <w:rFonts w:ascii="仿宋" w:eastAsia="仿宋" w:hAnsi="仿宋" w:cs="仿宋_GB2312" w:hint="eastAsia"/>
          <w:bCs/>
          <w:kern w:val="0"/>
          <w:sz w:val="28"/>
          <w:szCs w:val="28"/>
        </w:rPr>
        <w:t>电话</w:t>
      </w:r>
      <w:r w:rsidRPr="00075CA4">
        <w:rPr>
          <w:rFonts w:ascii="仿宋" w:eastAsia="仿宋" w:hAnsi="仿宋" w:cs="仿宋_GB2312"/>
          <w:bCs/>
          <w:kern w:val="0"/>
          <w:sz w:val="28"/>
          <w:szCs w:val="28"/>
        </w:rPr>
        <w:t>：</w:t>
      </w:r>
      <w:r w:rsidRPr="00401E6B">
        <w:rPr>
          <w:rFonts w:ascii="仿宋" w:eastAsia="仿宋" w:hAnsi="仿宋" w:cs="仿宋_GB2312"/>
          <w:bCs/>
          <w:kern w:val="0"/>
          <w:sz w:val="28"/>
          <w:szCs w:val="28"/>
        </w:rPr>
        <w:t>1804096</w:t>
      </w:r>
      <w:r>
        <w:rPr>
          <w:rFonts w:ascii="仿宋" w:eastAsia="仿宋" w:hAnsi="仿宋" w:cs="仿宋_GB2312"/>
          <w:bCs/>
          <w:kern w:val="0"/>
          <w:sz w:val="28"/>
          <w:szCs w:val="28"/>
        </w:rPr>
        <w:t>1601</w:t>
      </w:r>
      <w:r w:rsidRPr="00401E6B">
        <w:rPr>
          <w:rFonts w:ascii="仿宋" w:eastAsia="仿宋" w:hAnsi="仿宋" w:cs="仿宋_GB2312"/>
          <w:bCs/>
          <w:kern w:val="0"/>
          <w:sz w:val="28"/>
          <w:szCs w:val="28"/>
        </w:rPr>
        <w:t xml:space="preserve"> </w:t>
      </w:r>
    </w:p>
    <w:p w14:paraId="71219390" w14:textId="77777777" w:rsidR="00910738" w:rsidRDefault="00910738" w:rsidP="00910738">
      <w:pPr>
        <w:widowControl/>
        <w:adjustRightInd w:val="0"/>
        <w:snapToGrid w:val="0"/>
        <w:spacing w:line="360" w:lineRule="auto"/>
        <w:ind w:firstLineChars="200" w:firstLine="560"/>
        <w:jc w:val="left"/>
        <w:rPr>
          <w:rFonts w:ascii="仿宋" w:eastAsia="仿宋" w:hAnsi="仿宋" w:cs="仿宋_GB2312"/>
          <w:bCs/>
          <w:kern w:val="0"/>
          <w:sz w:val="28"/>
          <w:szCs w:val="28"/>
        </w:rPr>
      </w:pPr>
      <w:r>
        <w:rPr>
          <w:rFonts w:ascii="仿宋" w:eastAsia="仿宋" w:hAnsi="仿宋" w:cs="仿宋_GB2312" w:hint="eastAsia"/>
          <w:bCs/>
          <w:kern w:val="0"/>
          <w:sz w:val="28"/>
          <w:szCs w:val="28"/>
        </w:rPr>
        <w:t>监督部门：中粮屯河乌苏番茄制品有限公司财务部</w:t>
      </w:r>
      <w:r w:rsidRPr="00401E6B">
        <w:rPr>
          <w:rFonts w:ascii="仿宋" w:eastAsia="仿宋" w:hAnsi="仿宋" w:cs="仿宋_GB2312"/>
          <w:bCs/>
          <w:kern w:val="0"/>
          <w:sz w:val="28"/>
          <w:szCs w:val="28"/>
        </w:rPr>
        <w:t xml:space="preserve">  </w:t>
      </w:r>
    </w:p>
    <w:p w14:paraId="3026F11A" w14:textId="77777777" w:rsidR="00910738" w:rsidRPr="00401E6B" w:rsidRDefault="00910738" w:rsidP="00910738">
      <w:pPr>
        <w:widowControl/>
        <w:adjustRightInd w:val="0"/>
        <w:snapToGrid w:val="0"/>
        <w:spacing w:line="360" w:lineRule="auto"/>
        <w:ind w:firstLineChars="200" w:firstLine="560"/>
        <w:jc w:val="left"/>
        <w:rPr>
          <w:rFonts w:ascii="仿宋" w:eastAsia="仿宋" w:hAnsi="仿宋" w:cs="仿宋_GB2312"/>
          <w:bCs/>
          <w:kern w:val="0"/>
          <w:sz w:val="28"/>
          <w:szCs w:val="28"/>
        </w:rPr>
      </w:pPr>
      <w:r w:rsidRPr="00401E6B">
        <w:rPr>
          <w:rFonts w:ascii="仿宋" w:eastAsia="仿宋" w:hAnsi="仿宋" w:cs="仿宋_GB2312" w:hint="eastAsia"/>
          <w:bCs/>
          <w:kern w:val="0"/>
          <w:sz w:val="28"/>
          <w:szCs w:val="28"/>
        </w:rPr>
        <w:t>监督人：</w:t>
      </w:r>
      <w:r w:rsidRPr="00401E6B">
        <w:rPr>
          <w:rFonts w:ascii="仿宋" w:eastAsia="仿宋" w:hAnsi="仿宋" w:cs="仿宋_GB2312"/>
          <w:bCs/>
          <w:kern w:val="0"/>
          <w:sz w:val="28"/>
          <w:szCs w:val="28"/>
        </w:rPr>
        <w:t xml:space="preserve"> </w:t>
      </w:r>
      <w:r w:rsidRPr="00401E6B">
        <w:rPr>
          <w:rFonts w:ascii="仿宋" w:eastAsia="仿宋" w:hAnsi="仿宋" w:cs="仿宋_GB2312" w:hint="eastAsia"/>
          <w:bCs/>
          <w:kern w:val="0"/>
          <w:sz w:val="28"/>
          <w:szCs w:val="28"/>
        </w:rPr>
        <w:t xml:space="preserve">王 </w:t>
      </w:r>
      <w:r>
        <w:rPr>
          <w:rFonts w:ascii="仿宋" w:eastAsia="仿宋" w:hAnsi="仿宋" w:cs="仿宋_GB2312"/>
          <w:bCs/>
          <w:kern w:val="0"/>
          <w:sz w:val="28"/>
          <w:szCs w:val="28"/>
        </w:rPr>
        <w:t xml:space="preserve"> </w:t>
      </w:r>
      <w:r w:rsidRPr="00401E6B">
        <w:rPr>
          <w:rFonts w:ascii="仿宋" w:eastAsia="仿宋" w:hAnsi="仿宋" w:cs="仿宋_GB2312" w:hint="eastAsia"/>
          <w:bCs/>
          <w:kern w:val="0"/>
          <w:sz w:val="28"/>
          <w:szCs w:val="28"/>
        </w:rPr>
        <w:t>萍</w:t>
      </w:r>
      <w:r w:rsidRPr="00401E6B">
        <w:rPr>
          <w:rFonts w:ascii="仿宋" w:eastAsia="仿宋" w:hAnsi="仿宋" w:cs="仿宋_GB2312"/>
          <w:bCs/>
          <w:kern w:val="0"/>
          <w:sz w:val="28"/>
          <w:szCs w:val="28"/>
        </w:rPr>
        <w:t xml:space="preserve"> </w:t>
      </w:r>
      <w:r>
        <w:rPr>
          <w:rFonts w:ascii="仿宋" w:eastAsia="仿宋" w:hAnsi="仿宋" w:cs="仿宋_GB2312"/>
          <w:bCs/>
          <w:kern w:val="0"/>
          <w:sz w:val="28"/>
          <w:szCs w:val="28"/>
        </w:rPr>
        <w:t xml:space="preserve">  </w:t>
      </w:r>
      <w:r w:rsidRPr="00401E6B">
        <w:rPr>
          <w:rFonts w:ascii="仿宋" w:eastAsia="仿宋" w:hAnsi="仿宋" w:cs="仿宋_GB2312" w:hint="eastAsia"/>
          <w:bCs/>
          <w:kern w:val="0"/>
          <w:sz w:val="28"/>
          <w:szCs w:val="28"/>
        </w:rPr>
        <w:t>电话：</w:t>
      </w:r>
      <w:r w:rsidRPr="00401E6B">
        <w:rPr>
          <w:rFonts w:ascii="仿宋" w:eastAsia="仿宋" w:hAnsi="仿宋" w:cs="仿宋_GB2312"/>
          <w:bCs/>
          <w:kern w:val="0"/>
          <w:sz w:val="28"/>
          <w:szCs w:val="28"/>
        </w:rPr>
        <w:t>13779082388</w:t>
      </w:r>
    </w:p>
    <w:p w14:paraId="60FC3A99" w14:textId="77777777" w:rsidR="00910738" w:rsidRPr="00075CA4" w:rsidRDefault="00910738" w:rsidP="00910738">
      <w:pPr>
        <w:ind w:firstLineChars="200" w:firstLine="562"/>
        <w:jc w:val="left"/>
        <w:rPr>
          <w:rFonts w:ascii="仿宋" w:eastAsia="仿宋" w:hAnsi="仿宋" w:cs="仿宋_GB2312"/>
          <w:b/>
          <w:bCs/>
          <w:kern w:val="0"/>
          <w:sz w:val="28"/>
          <w:szCs w:val="28"/>
        </w:rPr>
      </w:pPr>
      <w:r w:rsidRPr="00075CA4">
        <w:rPr>
          <w:rFonts w:ascii="仿宋" w:eastAsia="仿宋" w:hAnsi="仿宋" w:cs="仿宋_GB2312" w:hint="eastAsia"/>
          <w:b/>
          <w:bCs/>
          <w:kern w:val="0"/>
          <w:sz w:val="28"/>
          <w:szCs w:val="28"/>
        </w:rPr>
        <w:t>五、监督部门及电话</w:t>
      </w:r>
    </w:p>
    <w:p w14:paraId="4760FCB6" w14:textId="77777777" w:rsidR="00910738" w:rsidRPr="00075CA4" w:rsidRDefault="00910738" w:rsidP="00910738">
      <w:pPr>
        <w:ind w:firstLineChars="200" w:firstLine="560"/>
        <w:jc w:val="left"/>
        <w:rPr>
          <w:rFonts w:ascii="仿宋" w:eastAsia="仿宋" w:hAnsi="仿宋" w:cs="仿宋_GB2312"/>
          <w:bCs/>
          <w:kern w:val="0"/>
          <w:sz w:val="28"/>
          <w:szCs w:val="28"/>
        </w:rPr>
      </w:pPr>
      <w:r w:rsidRPr="00075CA4">
        <w:rPr>
          <w:rFonts w:ascii="仿宋" w:eastAsia="仿宋" w:hAnsi="仿宋" w:cs="仿宋_GB2312" w:hint="eastAsia"/>
          <w:bCs/>
          <w:kern w:val="0"/>
          <w:sz w:val="28"/>
          <w:szCs w:val="28"/>
        </w:rPr>
        <w:t>电话：</w:t>
      </w:r>
      <w:r w:rsidRPr="00075CA4">
        <w:rPr>
          <w:rFonts w:ascii="仿宋" w:eastAsia="仿宋" w:hAnsi="仿宋" w:cs="仿宋_GB2312"/>
          <w:bCs/>
          <w:kern w:val="0"/>
          <w:sz w:val="28"/>
          <w:szCs w:val="28"/>
        </w:rPr>
        <w:t>010－85017235，</w:t>
      </w:r>
      <w:r w:rsidRPr="00075CA4">
        <w:rPr>
          <w:rFonts w:ascii="仿宋" w:eastAsia="仿宋" w:hAnsi="仿宋"/>
          <w:sz w:val="28"/>
          <w:szCs w:val="28"/>
        </w:rPr>
        <w:t>18709967070</w:t>
      </w:r>
    </w:p>
    <w:p w14:paraId="6ECBB8FE" w14:textId="77777777" w:rsidR="00910738" w:rsidRPr="00075CA4" w:rsidRDefault="00910738" w:rsidP="00910738">
      <w:pPr>
        <w:ind w:firstLineChars="200" w:firstLine="560"/>
        <w:jc w:val="left"/>
        <w:rPr>
          <w:rFonts w:ascii="仿宋" w:eastAsia="仿宋" w:hAnsi="仿宋" w:cs="仿宋_GB2312"/>
          <w:bCs/>
          <w:kern w:val="0"/>
          <w:sz w:val="28"/>
          <w:szCs w:val="28"/>
        </w:rPr>
      </w:pPr>
      <w:r w:rsidRPr="00075CA4">
        <w:rPr>
          <w:rFonts w:ascii="仿宋" w:eastAsia="仿宋" w:hAnsi="仿宋" w:cs="仿宋_GB2312" w:hint="eastAsia"/>
          <w:bCs/>
          <w:kern w:val="0"/>
          <w:sz w:val="28"/>
          <w:szCs w:val="28"/>
        </w:rPr>
        <w:t>通信地址</w:t>
      </w:r>
      <w:r w:rsidRPr="00075CA4">
        <w:rPr>
          <w:rFonts w:ascii="仿宋" w:eastAsia="仿宋" w:hAnsi="仿宋" w:cs="仿宋_GB2312"/>
          <w:bCs/>
          <w:kern w:val="0"/>
          <w:sz w:val="28"/>
          <w:szCs w:val="28"/>
        </w:rPr>
        <w:t>1：</w:t>
      </w:r>
      <w:r w:rsidRPr="00075CA4">
        <w:rPr>
          <w:rFonts w:ascii="仿宋" w:eastAsia="仿宋" w:hAnsi="仿宋" w:hint="eastAsia"/>
          <w:sz w:val="28"/>
          <w:szCs w:val="28"/>
        </w:rPr>
        <w:t>北京市朝阳区朝阳门南大街</w:t>
      </w:r>
      <w:r w:rsidRPr="00075CA4">
        <w:rPr>
          <w:rFonts w:ascii="仿宋" w:eastAsia="仿宋" w:hAnsi="仿宋"/>
          <w:sz w:val="28"/>
          <w:szCs w:val="28"/>
        </w:rPr>
        <w:t>8号9层905</w:t>
      </w:r>
      <w:r w:rsidRPr="00075CA4">
        <w:rPr>
          <w:rFonts w:ascii="仿宋" w:eastAsia="仿宋" w:hAnsi="仿宋" w:hint="eastAsia"/>
          <w:sz w:val="28"/>
          <w:szCs w:val="28"/>
        </w:rPr>
        <w:t>室纪委办公室（收），邮政编码：</w:t>
      </w:r>
      <w:r w:rsidRPr="00075CA4">
        <w:rPr>
          <w:rFonts w:ascii="仿宋" w:eastAsia="仿宋" w:hAnsi="仿宋"/>
          <w:sz w:val="28"/>
          <w:szCs w:val="28"/>
        </w:rPr>
        <w:t>100020</w:t>
      </w:r>
    </w:p>
    <w:p w14:paraId="1884D12D" w14:textId="77777777" w:rsidR="00910738" w:rsidRDefault="00910738" w:rsidP="00910738">
      <w:pPr>
        <w:widowControl/>
        <w:ind w:firstLine="640"/>
        <w:jc w:val="left"/>
        <w:rPr>
          <w:rFonts w:ascii="仿宋" w:eastAsia="仿宋" w:hAnsi="仿宋"/>
          <w:sz w:val="28"/>
          <w:szCs w:val="28"/>
        </w:rPr>
      </w:pPr>
      <w:r w:rsidRPr="00075CA4">
        <w:rPr>
          <w:rFonts w:ascii="仿宋" w:eastAsia="仿宋" w:hAnsi="仿宋" w:cs="仿宋_GB2312" w:hint="eastAsia"/>
          <w:bCs/>
          <w:kern w:val="0"/>
          <w:sz w:val="28"/>
          <w:szCs w:val="28"/>
        </w:rPr>
        <w:t>通信地址</w:t>
      </w:r>
      <w:r w:rsidRPr="00075CA4">
        <w:rPr>
          <w:rFonts w:ascii="仿宋" w:eastAsia="仿宋" w:hAnsi="仿宋" w:cs="仿宋_GB2312"/>
          <w:bCs/>
          <w:kern w:val="0"/>
          <w:sz w:val="28"/>
          <w:szCs w:val="28"/>
        </w:rPr>
        <w:t>2：</w:t>
      </w:r>
      <w:r w:rsidRPr="00075CA4">
        <w:rPr>
          <w:rFonts w:ascii="仿宋" w:eastAsia="仿宋" w:hAnsi="仿宋" w:hint="eastAsia"/>
          <w:sz w:val="28"/>
          <w:szCs w:val="28"/>
        </w:rPr>
        <w:t>新疆乌鲁木齐市黄河路</w:t>
      </w:r>
      <w:r w:rsidRPr="00075CA4">
        <w:rPr>
          <w:rFonts w:ascii="仿宋" w:eastAsia="仿宋" w:hAnsi="仿宋"/>
          <w:sz w:val="28"/>
          <w:szCs w:val="28"/>
        </w:rPr>
        <w:t>2号招商银行大厦20楼中粮屯河番茄有限公司党群纪检部（收），邮政编码：830000</w:t>
      </w:r>
    </w:p>
    <w:p w14:paraId="7C0FF0E9" w14:textId="39A3FF9A" w:rsidR="00075CA4" w:rsidRPr="00075CA4" w:rsidRDefault="00000000" w:rsidP="0074303E">
      <w:pPr>
        <w:ind w:firstLineChars="200" w:firstLine="420"/>
        <w:jc w:val="center"/>
        <w:rPr>
          <w:rFonts w:ascii="仿宋" w:eastAsia="仿宋" w:hAnsi="仿宋" w:cs="仿宋_GB2312"/>
          <w:b/>
          <w:kern w:val="0"/>
          <w:sz w:val="36"/>
          <w:szCs w:val="32"/>
        </w:rPr>
      </w:pPr>
      <w:hyperlink r:id="rId8" w:history="1"/>
      <w:r w:rsidR="00075CA4" w:rsidRPr="00075CA4">
        <w:rPr>
          <w:rFonts w:ascii="仿宋" w:eastAsia="仿宋" w:hAnsi="仿宋" w:cs="仿宋_GB2312"/>
          <w:b/>
          <w:kern w:val="0"/>
          <w:sz w:val="32"/>
          <w:szCs w:val="32"/>
        </w:rPr>
        <w:br w:type="page"/>
      </w:r>
      <w:r w:rsidR="00075CA4" w:rsidRPr="00075CA4">
        <w:rPr>
          <w:rFonts w:ascii="仿宋" w:eastAsia="仿宋" w:hAnsi="仿宋" w:cs="仿宋_GB2312" w:hint="eastAsia"/>
          <w:b/>
          <w:kern w:val="0"/>
          <w:sz w:val="36"/>
          <w:szCs w:val="32"/>
        </w:rPr>
        <w:lastRenderedPageBreak/>
        <w:t>投</w:t>
      </w:r>
      <w:r w:rsidR="00075CA4" w:rsidRPr="00075CA4">
        <w:rPr>
          <w:rFonts w:ascii="仿宋" w:eastAsia="仿宋" w:hAnsi="仿宋" w:cs="仿宋_GB2312"/>
          <w:b/>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075CA4" w:rsidRPr="00075CA4" w14:paraId="49C4F620" w14:textId="77777777" w:rsidTr="00EF630F">
        <w:trPr>
          <w:trHeight w:val="567"/>
          <w:jc w:val="center"/>
        </w:trPr>
        <w:tc>
          <w:tcPr>
            <w:tcW w:w="900" w:type="dxa"/>
            <w:vAlign w:val="center"/>
          </w:tcPr>
          <w:p w14:paraId="0A9A0FE9" w14:textId="77777777" w:rsidR="00075CA4" w:rsidRPr="00075CA4" w:rsidRDefault="00075CA4" w:rsidP="007249CD">
            <w:pPr>
              <w:spacing w:line="360" w:lineRule="exact"/>
              <w:ind w:leftChars="-81" w:left="-170"/>
              <w:jc w:val="center"/>
              <w:rPr>
                <w:rFonts w:ascii="宋体" w:eastAsia="宋体" w:hAnsi="宋体" w:cs="Times New Roman"/>
                <w:b/>
                <w:sz w:val="20"/>
                <w:szCs w:val="20"/>
              </w:rPr>
            </w:pPr>
            <w:r w:rsidRPr="00075CA4">
              <w:rPr>
                <w:rFonts w:ascii="宋体" w:eastAsia="宋体" w:hAnsi="宋体" w:cs="Times New Roman" w:hint="eastAsia"/>
                <w:b/>
                <w:sz w:val="20"/>
                <w:szCs w:val="20"/>
              </w:rPr>
              <w:t>条款号</w:t>
            </w:r>
          </w:p>
        </w:tc>
        <w:tc>
          <w:tcPr>
            <w:tcW w:w="2035" w:type="dxa"/>
            <w:vAlign w:val="center"/>
          </w:tcPr>
          <w:p w14:paraId="53611B76" w14:textId="77777777" w:rsidR="00075CA4" w:rsidRPr="00075CA4" w:rsidRDefault="00075CA4" w:rsidP="00075CA4">
            <w:pPr>
              <w:spacing w:line="360" w:lineRule="exact"/>
              <w:jc w:val="center"/>
              <w:rPr>
                <w:rFonts w:ascii="宋体" w:eastAsia="宋体" w:hAnsi="宋体" w:cs="Times New Roman"/>
                <w:b/>
                <w:sz w:val="20"/>
                <w:szCs w:val="20"/>
              </w:rPr>
            </w:pPr>
            <w:r w:rsidRPr="00075CA4">
              <w:rPr>
                <w:rFonts w:ascii="宋体" w:eastAsia="宋体" w:hAnsi="宋体" w:cs="Times New Roman" w:hint="eastAsia"/>
                <w:b/>
                <w:sz w:val="20"/>
                <w:szCs w:val="20"/>
              </w:rPr>
              <w:t>条款名称</w:t>
            </w:r>
          </w:p>
        </w:tc>
        <w:tc>
          <w:tcPr>
            <w:tcW w:w="7468" w:type="dxa"/>
            <w:vAlign w:val="center"/>
          </w:tcPr>
          <w:p w14:paraId="4F675216" w14:textId="77777777" w:rsidR="00075CA4" w:rsidRPr="00075CA4" w:rsidRDefault="00075CA4" w:rsidP="00075CA4">
            <w:pPr>
              <w:spacing w:line="360" w:lineRule="exact"/>
              <w:jc w:val="center"/>
              <w:rPr>
                <w:rFonts w:ascii="宋体" w:eastAsia="宋体" w:hAnsi="宋体" w:cs="Times New Roman"/>
                <w:b/>
                <w:sz w:val="20"/>
                <w:szCs w:val="20"/>
              </w:rPr>
            </w:pPr>
            <w:r w:rsidRPr="00075CA4">
              <w:rPr>
                <w:rFonts w:ascii="宋体" w:eastAsia="宋体" w:hAnsi="宋体" w:cs="Times New Roman" w:hint="eastAsia"/>
                <w:b/>
                <w:sz w:val="20"/>
                <w:szCs w:val="20"/>
              </w:rPr>
              <w:t>内</w:t>
            </w:r>
            <w:r w:rsidRPr="00075CA4">
              <w:rPr>
                <w:rFonts w:ascii="宋体" w:eastAsia="宋体" w:hAnsi="宋体" w:cs="Times New Roman"/>
                <w:b/>
                <w:sz w:val="20"/>
                <w:szCs w:val="20"/>
              </w:rPr>
              <w:t xml:space="preserve">    </w:t>
            </w:r>
            <w:r w:rsidRPr="00075CA4">
              <w:rPr>
                <w:rFonts w:ascii="宋体" w:eastAsia="宋体" w:hAnsi="宋体" w:cs="Times New Roman" w:hint="eastAsia"/>
                <w:b/>
                <w:sz w:val="20"/>
                <w:szCs w:val="20"/>
              </w:rPr>
              <w:t>容</w:t>
            </w:r>
          </w:p>
        </w:tc>
      </w:tr>
      <w:tr w:rsidR="00075CA4" w:rsidRPr="00075CA4" w14:paraId="20817997" w14:textId="77777777" w:rsidTr="00EF630F">
        <w:trPr>
          <w:trHeight w:val="567"/>
          <w:jc w:val="center"/>
        </w:trPr>
        <w:tc>
          <w:tcPr>
            <w:tcW w:w="900" w:type="dxa"/>
            <w:vAlign w:val="center"/>
          </w:tcPr>
          <w:p w14:paraId="24230530" w14:textId="77777777" w:rsidR="00075CA4" w:rsidRPr="00401E6B" w:rsidRDefault="00075CA4" w:rsidP="007249CD">
            <w:pPr>
              <w:spacing w:line="240" w:lineRule="exact"/>
              <w:jc w:val="center"/>
              <w:rPr>
                <w:rFonts w:ascii="宋体" w:eastAsia="宋体" w:hAnsi="宋体" w:cs="Times New Roman"/>
                <w:sz w:val="20"/>
                <w:szCs w:val="20"/>
              </w:rPr>
            </w:pPr>
            <w:r w:rsidRPr="00401E6B">
              <w:rPr>
                <w:rFonts w:ascii="宋体" w:eastAsia="宋体" w:hAnsi="宋体" w:cs="Times New Roman"/>
                <w:sz w:val="20"/>
                <w:szCs w:val="20"/>
              </w:rPr>
              <w:t>1.1</w:t>
            </w:r>
          </w:p>
        </w:tc>
        <w:tc>
          <w:tcPr>
            <w:tcW w:w="2035" w:type="dxa"/>
            <w:vAlign w:val="center"/>
          </w:tcPr>
          <w:p w14:paraId="6E8ADAED" w14:textId="77777777" w:rsidR="00075CA4" w:rsidRPr="00401E6B" w:rsidRDefault="00075CA4" w:rsidP="007249CD">
            <w:pPr>
              <w:spacing w:line="240" w:lineRule="exact"/>
              <w:rPr>
                <w:rFonts w:ascii="宋体" w:eastAsia="宋体" w:hAnsi="宋体" w:cs="Times New Roman"/>
                <w:sz w:val="20"/>
                <w:szCs w:val="20"/>
              </w:rPr>
            </w:pPr>
            <w:r w:rsidRPr="00401E6B">
              <w:rPr>
                <w:rFonts w:ascii="宋体" w:eastAsia="宋体" w:hAnsi="宋体" w:cs="Times New Roman" w:hint="eastAsia"/>
                <w:sz w:val="20"/>
                <w:szCs w:val="20"/>
              </w:rPr>
              <w:t>项目名称</w:t>
            </w:r>
          </w:p>
        </w:tc>
        <w:tc>
          <w:tcPr>
            <w:tcW w:w="7468" w:type="dxa"/>
            <w:vAlign w:val="center"/>
          </w:tcPr>
          <w:p w14:paraId="5FFDA3CB" w14:textId="4CE0E915" w:rsidR="00075CA4" w:rsidRPr="00401E6B" w:rsidRDefault="007249CD" w:rsidP="00EE4FBB">
            <w:pPr>
              <w:adjustRightInd w:val="0"/>
              <w:snapToGrid w:val="0"/>
              <w:spacing w:line="400" w:lineRule="exact"/>
              <w:rPr>
                <w:rFonts w:ascii="仿宋" w:eastAsia="仿宋" w:hAnsi="仿宋" w:cs="Times New Roman"/>
                <w:sz w:val="20"/>
                <w:szCs w:val="20"/>
              </w:rPr>
            </w:pPr>
            <w:r w:rsidRPr="007249CD">
              <w:rPr>
                <w:rFonts w:ascii="宋体" w:eastAsia="宋体" w:hAnsi="宋体" w:cs="Times New Roman" w:hint="eastAsia"/>
                <w:sz w:val="20"/>
                <w:szCs w:val="20"/>
              </w:rPr>
              <w:t>中粮屯河乌苏番茄制品有限公司</w:t>
            </w:r>
            <w:r w:rsidR="0058157C" w:rsidRPr="0058157C">
              <w:rPr>
                <w:rFonts w:ascii="宋体" w:eastAsia="宋体" w:hAnsi="宋体" w:cs="Times New Roman" w:hint="eastAsia"/>
                <w:sz w:val="20"/>
                <w:szCs w:val="20"/>
              </w:rPr>
              <w:t>微生物除臭剂</w:t>
            </w:r>
            <w:r w:rsidRPr="007249CD">
              <w:rPr>
                <w:rFonts w:ascii="宋体" w:eastAsia="宋体" w:hAnsi="宋体" w:cs="Times New Roman" w:hint="eastAsia"/>
                <w:sz w:val="20"/>
                <w:szCs w:val="20"/>
              </w:rPr>
              <w:t>采购项目</w:t>
            </w:r>
          </w:p>
        </w:tc>
      </w:tr>
      <w:tr w:rsidR="00075CA4" w:rsidRPr="00075CA4" w14:paraId="27C9B867" w14:textId="77777777" w:rsidTr="00EF630F">
        <w:trPr>
          <w:trHeight w:val="567"/>
          <w:jc w:val="center"/>
        </w:trPr>
        <w:tc>
          <w:tcPr>
            <w:tcW w:w="900" w:type="dxa"/>
            <w:vAlign w:val="center"/>
          </w:tcPr>
          <w:p w14:paraId="22225D57"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1.2</w:t>
            </w:r>
          </w:p>
        </w:tc>
        <w:tc>
          <w:tcPr>
            <w:tcW w:w="2035" w:type="dxa"/>
            <w:vAlign w:val="center"/>
          </w:tcPr>
          <w:p w14:paraId="1B639106"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采购方</w:t>
            </w:r>
          </w:p>
        </w:tc>
        <w:tc>
          <w:tcPr>
            <w:tcW w:w="7468" w:type="dxa"/>
            <w:vAlign w:val="center"/>
          </w:tcPr>
          <w:p w14:paraId="55BF526B" w14:textId="77777777" w:rsidR="00075CA4" w:rsidRPr="00401E6B" w:rsidRDefault="00075CA4" w:rsidP="00EE4FBB">
            <w:pPr>
              <w:adjustRightInd w:val="0"/>
              <w:snapToGrid w:val="0"/>
              <w:spacing w:line="400" w:lineRule="exact"/>
              <w:rPr>
                <w:rFonts w:ascii="宋体" w:eastAsia="宋体" w:hAnsi="宋体" w:cs="Times New Roman"/>
                <w:sz w:val="20"/>
                <w:szCs w:val="20"/>
              </w:rPr>
            </w:pPr>
            <w:r w:rsidRPr="00401E6B">
              <w:rPr>
                <w:rFonts w:ascii="宋体" w:eastAsia="宋体" w:hAnsi="宋体" w:cs="Times New Roman" w:hint="eastAsia"/>
                <w:sz w:val="20"/>
                <w:szCs w:val="20"/>
              </w:rPr>
              <w:t>中粮屯河乌苏番茄制品有限公司</w:t>
            </w:r>
          </w:p>
        </w:tc>
      </w:tr>
      <w:tr w:rsidR="00075CA4" w:rsidRPr="00075CA4" w14:paraId="4C3AD259" w14:textId="77777777" w:rsidTr="00EF630F">
        <w:trPr>
          <w:trHeight w:val="567"/>
          <w:jc w:val="center"/>
        </w:trPr>
        <w:tc>
          <w:tcPr>
            <w:tcW w:w="900" w:type="dxa"/>
            <w:vAlign w:val="center"/>
          </w:tcPr>
          <w:p w14:paraId="00B3FF9E"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1.3</w:t>
            </w:r>
          </w:p>
        </w:tc>
        <w:tc>
          <w:tcPr>
            <w:tcW w:w="2035" w:type="dxa"/>
            <w:vAlign w:val="center"/>
          </w:tcPr>
          <w:p w14:paraId="14620CB8"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采购、定标方式</w:t>
            </w:r>
          </w:p>
        </w:tc>
        <w:tc>
          <w:tcPr>
            <w:tcW w:w="7468" w:type="dxa"/>
            <w:vAlign w:val="center"/>
          </w:tcPr>
          <w:p w14:paraId="108EAACA" w14:textId="77777777" w:rsidR="00075CA4" w:rsidRPr="00401E6B" w:rsidRDefault="00075CA4" w:rsidP="00EE4FBB">
            <w:pPr>
              <w:adjustRightInd w:val="0"/>
              <w:snapToGrid w:val="0"/>
              <w:spacing w:line="400" w:lineRule="exact"/>
              <w:rPr>
                <w:rFonts w:ascii="宋体" w:eastAsia="宋体" w:hAnsi="宋体" w:cs="Times New Roman"/>
                <w:sz w:val="20"/>
                <w:szCs w:val="20"/>
              </w:rPr>
            </w:pPr>
            <w:r w:rsidRPr="00401E6B">
              <w:rPr>
                <w:rFonts w:ascii="宋体" w:eastAsia="宋体" w:hAnsi="宋体" w:cs="Times New Roman"/>
                <w:sz w:val="20"/>
                <w:szCs w:val="20"/>
              </w:rPr>
              <w:t>1、本次采购为</w:t>
            </w:r>
            <w:r w:rsidRPr="00401E6B">
              <w:rPr>
                <w:rFonts w:ascii="宋体" w:eastAsia="宋体" w:hAnsi="宋体" w:cs="Times New Roman" w:hint="eastAsia"/>
                <w:sz w:val="20"/>
                <w:szCs w:val="20"/>
              </w:rPr>
              <w:t>线上</w:t>
            </w:r>
            <w:proofErr w:type="gramStart"/>
            <w:r w:rsidRPr="00401E6B">
              <w:rPr>
                <w:rFonts w:ascii="宋体" w:eastAsia="宋体" w:hAnsi="宋体" w:cs="Times New Roman" w:hint="eastAsia"/>
                <w:sz w:val="20"/>
                <w:szCs w:val="20"/>
              </w:rPr>
              <w:t>询</w:t>
            </w:r>
            <w:proofErr w:type="gramEnd"/>
            <w:r w:rsidRPr="00401E6B">
              <w:rPr>
                <w:rFonts w:ascii="宋体" w:eastAsia="宋体" w:hAnsi="宋体" w:cs="Times New Roman" w:hint="eastAsia"/>
                <w:sz w:val="20"/>
                <w:szCs w:val="20"/>
              </w:rPr>
              <w:t>比采购</w:t>
            </w:r>
            <w:r w:rsidRPr="00401E6B">
              <w:rPr>
                <w:rFonts w:ascii="宋体" w:eastAsia="宋体" w:hAnsi="宋体" w:cs="Times New Roman"/>
                <w:sz w:val="20"/>
                <w:szCs w:val="20"/>
              </w:rPr>
              <w:t xml:space="preserve">  2、定标按最低</w:t>
            </w:r>
            <w:r w:rsidRPr="00401E6B">
              <w:rPr>
                <w:rFonts w:ascii="宋体" w:eastAsia="宋体" w:hAnsi="宋体" w:cs="Times New Roman" w:hint="eastAsia"/>
                <w:sz w:val="20"/>
                <w:szCs w:val="20"/>
              </w:rPr>
              <w:t>价确定供应商中标。</w:t>
            </w:r>
          </w:p>
        </w:tc>
      </w:tr>
      <w:tr w:rsidR="00075CA4" w:rsidRPr="00075CA4" w14:paraId="7046EC77" w14:textId="77777777" w:rsidTr="000F4EF5">
        <w:trPr>
          <w:trHeight w:val="567"/>
          <w:jc w:val="center"/>
        </w:trPr>
        <w:tc>
          <w:tcPr>
            <w:tcW w:w="900" w:type="dxa"/>
            <w:vAlign w:val="center"/>
          </w:tcPr>
          <w:p w14:paraId="07A4830E"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1.4</w:t>
            </w:r>
          </w:p>
        </w:tc>
        <w:tc>
          <w:tcPr>
            <w:tcW w:w="2035" w:type="dxa"/>
            <w:vAlign w:val="center"/>
          </w:tcPr>
          <w:p w14:paraId="4D445C4B" w14:textId="77777777" w:rsidR="00075CA4" w:rsidRPr="00401E6B" w:rsidRDefault="00075CA4" w:rsidP="00075CA4">
            <w:pPr>
              <w:jc w:val="left"/>
              <w:rPr>
                <w:rFonts w:ascii="宋体" w:eastAsia="宋体" w:hAnsi="宋体" w:cs="Tahoma"/>
                <w:sz w:val="20"/>
                <w:szCs w:val="20"/>
              </w:rPr>
            </w:pPr>
            <w:r w:rsidRPr="00401E6B">
              <w:rPr>
                <w:rFonts w:ascii="宋体" w:eastAsia="宋体" w:hAnsi="宋体" w:cs="Tahoma" w:hint="eastAsia"/>
                <w:sz w:val="20"/>
                <w:szCs w:val="20"/>
              </w:rPr>
              <w:t>技术（验收）标准</w:t>
            </w:r>
          </w:p>
        </w:tc>
        <w:tc>
          <w:tcPr>
            <w:tcW w:w="7468" w:type="dxa"/>
            <w:vAlign w:val="center"/>
          </w:tcPr>
          <w:p w14:paraId="02C439D1" w14:textId="77777777" w:rsidR="0058157C" w:rsidRDefault="0058157C" w:rsidP="000F4EF5">
            <w:pPr>
              <w:adjustRightInd w:val="0"/>
              <w:snapToGrid w:val="0"/>
              <w:spacing w:line="400" w:lineRule="exact"/>
              <w:rPr>
                <w:rFonts w:ascii="宋体" w:eastAsia="宋体" w:hAnsi="宋体" w:cs="Times New Roman"/>
                <w:sz w:val="20"/>
                <w:szCs w:val="20"/>
              </w:rPr>
            </w:pPr>
            <w:r w:rsidRPr="0058157C">
              <w:rPr>
                <w:rFonts w:ascii="宋体" w:eastAsia="宋体" w:hAnsi="宋体" w:cs="Times New Roman" w:hint="eastAsia"/>
                <w:sz w:val="20"/>
                <w:szCs w:val="20"/>
              </w:rPr>
              <w:t>经</w:t>
            </w:r>
            <w:r w:rsidRPr="0058157C">
              <w:rPr>
                <w:rFonts w:ascii="宋体" w:eastAsia="宋体" w:hAnsi="宋体" w:cs="Times New Roman"/>
                <w:sz w:val="20"/>
                <w:szCs w:val="20"/>
              </w:rPr>
              <w:t>CMA专业机构检测对于</w:t>
            </w:r>
          </w:p>
          <w:p w14:paraId="14424578" w14:textId="2531CE4E" w:rsidR="0058157C" w:rsidRDefault="0058157C" w:rsidP="000F4EF5">
            <w:pPr>
              <w:adjustRightInd w:val="0"/>
              <w:snapToGrid w:val="0"/>
              <w:spacing w:line="400" w:lineRule="exact"/>
              <w:rPr>
                <w:rFonts w:ascii="宋体" w:eastAsia="宋体" w:hAnsi="宋体" w:cs="Times New Roman"/>
                <w:sz w:val="20"/>
                <w:szCs w:val="20"/>
              </w:rPr>
            </w:pPr>
            <w:r w:rsidRPr="0058157C">
              <w:rPr>
                <w:rFonts w:ascii="宋体" w:eastAsia="宋体" w:hAnsi="宋体" w:cs="Times New Roman"/>
                <w:sz w:val="20"/>
                <w:szCs w:val="20"/>
              </w:rPr>
              <w:t>硫化氢去除率95.3%</w:t>
            </w:r>
            <w:r>
              <w:rPr>
                <w:rFonts w:ascii="宋体" w:eastAsia="宋体" w:hAnsi="宋体" w:cs="Times New Roman" w:hint="eastAsia"/>
                <w:sz w:val="20"/>
                <w:szCs w:val="20"/>
              </w:rPr>
              <w:t>；</w:t>
            </w:r>
          </w:p>
          <w:p w14:paraId="55CBC5D1" w14:textId="554DAB9A" w:rsidR="0058157C" w:rsidRDefault="0058157C" w:rsidP="000F4EF5">
            <w:pPr>
              <w:adjustRightInd w:val="0"/>
              <w:snapToGrid w:val="0"/>
              <w:spacing w:line="400" w:lineRule="exact"/>
              <w:rPr>
                <w:rFonts w:ascii="宋体" w:eastAsia="宋体" w:hAnsi="宋体" w:cs="Times New Roman"/>
                <w:sz w:val="20"/>
                <w:szCs w:val="20"/>
              </w:rPr>
            </w:pPr>
            <w:r w:rsidRPr="0058157C">
              <w:rPr>
                <w:rFonts w:ascii="宋体" w:eastAsia="宋体" w:hAnsi="宋体" w:cs="Times New Roman"/>
                <w:sz w:val="20"/>
                <w:szCs w:val="20"/>
              </w:rPr>
              <w:t>氨气去除率96%</w:t>
            </w:r>
            <w:r>
              <w:rPr>
                <w:rFonts w:ascii="宋体" w:eastAsia="宋体" w:hAnsi="宋体" w:cs="Times New Roman" w:hint="eastAsia"/>
                <w:sz w:val="20"/>
                <w:szCs w:val="20"/>
              </w:rPr>
              <w:t>；</w:t>
            </w:r>
          </w:p>
          <w:p w14:paraId="561149BE" w14:textId="3CEAB23C" w:rsidR="00075CA4" w:rsidRPr="00AB309F" w:rsidRDefault="0058157C" w:rsidP="000F4EF5">
            <w:pPr>
              <w:adjustRightInd w:val="0"/>
              <w:snapToGrid w:val="0"/>
              <w:spacing w:line="400" w:lineRule="exact"/>
              <w:rPr>
                <w:rFonts w:ascii="宋体" w:eastAsia="宋体" w:hAnsi="宋体" w:cs="Times New Roman"/>
                <w:sz w:val="20"/>
                <w:szCs w:val="20"/>
              </w:rPr>
            </w:pPr>
            <w:r w:rsidRPr="0058157C">
              <w:rPr>
                <w:rFonts w:ascii="宋体" w:eastAsia="宋体" w:hAnsi="宋体" w:cs="Times New Roman"/>
                <w:sz w:val="20"/>
                <w:szCs w:val="20"/>
              </w:rPr>
              <w:t>甲硫醇去除率95.2%</w:t>
            </w:r>
            <w:r>
              <w:rPr>
                <w:rFonts w:ascii="宋体" w:eastAsia="宋体" w:hAnsi="宋体" w:cs="Times New Roman" w:hint="eastAsia"/>
                <w:sz w:val="20"/>
                <w:szCs w:val="20"/>
              </w:rPr>
              <w:t>。</w:t>
            </w:r>
          </w:p>
        </w:tc>
      </w:tr>
      <w:tr w:rsidR="00075CA4" w:rsidRPr="00075CA4" w14:paraId="7A35195B" w14:textId="77777777" w:rsidTr="00E541F5">
        <w:trPr>
          <w:trHeight w:val="567"/>
          <w:jc w:val="center"/>
        </w:trPr>
        <w:tc>
          <w:tcPr>
            <w:tcW w:w="900" w:type="dxa"/>
            <w:vAlign w:val="center"/>
          </w:tcPr>
          <w:p w14:paraId="6BEA8764"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1.5</w:t>
            </w:r>
          </w:p>
        </w:tc>
        <w:tc>
          <w:tcPr>
            <w:tcW w:w="2035" w:type="dxa"/>
            <w:vAlign w:val="center"/>
          </w:tcPr>
          <w:p w14:paraId="1F58F267" w14:textId="77777777" w:rsidR="00075CA4" w:rsidRPr="00401E6B" w:rsidRDefault="00075CA4" w:rsidP="00E541F5">
            <w:pPr>
              <w:adjustRightInd w:val="0"/>
              <w:snapToGrid w:val="0"/>
              <w:spacing w:line="400" w:lineRule="exact"/>
              <w:rPr>
                <w:rFonts w:ascii="宋体" w:eastAsia="宋体" w:hAnsi="宋体" w:cs="Times New Roman"/>
                <w:sz w:val="20"/>
                <w:szCs w:val="20"/>
              </w:rPr>
            </w:pPr>
            <w:r w:rsidRPr="00401E6B">
              <w:rPr>
                <w:rFonts w:ascii="宋体" w:eastAsia="宋体" w:hAnsi="宋体" w:cs="Times New Roman" w:hint="eastAsia"/>
                <w:sz w:val="20"/>
                <w:szCs w:val="20"/>
              </w:rPr>
              <w:t>投标人资格</w:t>
            </w:r>
          </w:p>
        </w:tc>
        <w:tc>
          <w:tcPr>
            <w:tcW w:w="7468" w:type="dxa"/>
            <w:vAlign w:val="center"/>
          </w:tcPr>
          <w:p w14:paraId="325822A0" w14:textId="4DD047B6" w:rsidR="00075CA4" w:rsidRPr="00401E6B" w:rsidRDefault="00075CA4" w:rsidP="00E541F5">
            <w:pPr>
              <w:adjustRightInd w:val="0"/>
              <w:snapToGrid w:val="0"/>
              <w:spacing w:line="400" w:lineRule="exact"/>
              <w:rPr>
                <w:rFonts w:ascii="宋体" w:eastAsia="宋体" w:hAnsi="宋体" w:cs="Times New Roman"/>
                <w:sz w:val="20"/>
                <w:szCs w:val="20"/>
              </w:rPr>
            </w:pPr>
            <w:r w:rsidRPr="00401E6B">
              <w:rPr>
                <w:rFonts w:ascii="宋体" w:eastAsia="宋体" w:hAnsi="宋体" w:cs="Times New Roman" w:hint="eastAsia"/>
                <w:sz w:val="20"/>
                <w:szCs w:val="20"/>
              </w:rPr>
              <w:t>具有相关</w:t>
            </w:r>
            <w:r w:rsidR="001D478E">
              <w:rPr>
                <w:rFonts w:ascii="宋体" w:eastAsia="宋体" w:hAnsi="宋体" w:cs="Times New Roman" w:hint="eastAsia"/>
                <w:sz w:val="20"/>
                <w:szCs w:val="20"/>
              </w:rPr>
              <w:t>化工</w:t>
            </w:r>
            <w:r w:rsidR="00576C66">
              <w:rPr>
                <w:rFonts w:ascii="宋体" w:eastAsia="宋体" w:hAnsi="宋体" w:cs="Times New Roman" w:hint="eastAsia"/>
                <w:sz w:val="20"/>
                <w:szCs w:val="20"/>
              </w:rPr>
              <w:t>产品</w:t>
            </w:r>
            <w:r w:rsidR="00280DDE">
              <w:rPr>
                <w:rFonts w:ascii="宋体" w:eastAsia="宋体" w:hAnsi="宋体" w:cs="Times New Roman" w:hint="eastAsia"/>
                <w:sz w:val="20"/>
                <w:szCs w:val="20"/>
              </w:rPr>
              <w:t>、化学品销售</w:t>
            </w:r>
            <w:r w:rsidRPr="00401E6B">
              <w:rPr>
                <w:rFonts w:ascii="宋体" w:eastAsia="宋体" w:hAnsi="宋体" w:cs="Times New Roman" w:hint="eastAsia"/>
                <w:sz w:val="20"/>
                <w:szCs w:val="20"/>
              </w:rPr>
              <w:t>资质。</w:t>
            </w:r>
          </w:p>
        </w:tc>
      </w:tr>
      <w:tr w:rsidR="00075CA4" w:rsidRPr="00075CA4" w14:paraId="7D1C45C3" w14:textId="77777777" w:rsidTr="00EF630F">
        <w:trPr>
          <w:trHeight w:val="567"/>
          <w:jc w:val="center"/>
        </w:trPr>
        <w:tc>
          <w:tcPr>
            <w:tcW w:w="900" w:type="dxa"/>
            <w:vAlign w:val="center"/>
          </w:tcPr>
          <w:p w14:paraId="621AB1F7"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1.6</w:t>
            </w:r>
          </w:p>
        </w:tc>
        <w:tc>
          <w:tcPr>
            <w:tcW w:w="2035" w:type="dxa"/>
            <w:vAlign w:val="center"/>
          </w:tcPr>
          <w:p w14:paraId="352A3EF3" w14:textId="77777777" w:rsidR="00075CA4" w:rsidRPr="00401E6B" w:rsidRDefault="00075CA4" w:rsidP="00075CA4">
            <w:pPr>
              <w:jc w:val="left"/>
              <w:rPr>
                <w:rFonts w:ascii="宋体" w:eastAsia="宋体" w:hAnsi="宋体" w:cs="Tahoma"/>
                <w:sz w:val="20"/>
                <w:szCs w:val="20"/>
              </w:rPr>
            </w:pPr>
            <w:r w:rsidRPr="00401E6B">
              <w:rPr>
                <w:rFonts w:ascii="宋体" w:eastAsia="宋体" w:hAnsi="宋体" w:cs="Tahoma" w:hint="eastAsia"/>
                <w:sz w:val="20"/>
                <w:szCs w:val="20"/>
              </w:rPr>
              <w:t>交货期</w:t>
            </w:r>
          </w:p>
        </w:tc>
        <w:tc>
          <w:tcPr>
            <w:tcW w:w="7468" w:type="dxa"/>
            <w:vAlign w:val="center"/>
          </w:tcPr>
          <w:p w14:paraId="30BDD189" w14:textId="1F710424" w:rsidR="00075CA4" w:rsidRPr="00401E6B" w:rsidRDefault="00075CA4" w:rsidP="00075CA4">
            <w:pPr>
              <w:jc w:val="left"/>
              <w:rPr>
                <w:rFonts w:ascii="宋体" w:eastAsia="宋体" w:hAnsi="宋体" w:cs="Tahoma"/>
                <w:sz w:val="20"/>
                <w:szCs w:val="20"/>
              </w:rPr>
            </w:pPr>
            <w:r w:rsidRPr="00401E6B">
              <w:rPr>
                <w:rFonts w:ascii="宋体" w:eastAsia="宋体" w:hAnsi="宋体" w:cs="Tahoma"/>
                <w:sz w:val="20"/>
                <w:szCs w:val="20"/>
              </w:rPr>
              <w:t>2023年</w:t>
            </w:r>
            <w:r w:rsidR="00486AC3">
              <w:rPr>
                <w:rFonts w:ascii="宋体" w:eastAsia="宋体" w:hAnsi="宋体" w:cs="Tahoma"/>
                <w:sz w:val="20"/>
                <w:szCs w:val="20"/>
              </w:rPr>
              <w:t>7</w:t>
            </w:r>
            <w:r w:rsidRPr="00401E6B">
              <w:rPr>
                <w:rFonts w:ascii="宋体" w:eastAsia="宋体" w:hAnsi="宋体" w:cs="Tahoma"/>
                <w:sz w:val="20"/>
                <w:szCs w:val="20"/>
              </w:rPr>
              <w:t>月</w:t>
            </w:r>
            <w:r w:rsidR="004E1BB3">
              <w:rPr>
                <w:rFonts w:ascii="宋体" w:eastAsia="宋体" w:hAnsi="宋体" w:cs="Tahoma"/>
                <w:sz w:val="20"/>
                <w:szCs w:val="20"/>
              </w:rPr>
              <w:t>15</w:t>
            </w:r>
            <w:r w:rsidRPr="00401E6B">
              <w:rPr>
                <w:rFonts w:ascii="宋体" w:eastAsia="宋体" w:hAnsi="宋体" w:cs="Tahoma"/>
                <w:sz w:val="20"/>
                <w:szCs w:val="20"/>
              </w:rPr>
              <w:t>日</w:t>
            </w:r>
            <w:r w:rsidRPr="00401E6B">
              <w:rPr>
                <w:rFonts w:ascii="宋体" w:eastAsia="宋体" w:hAnsi="宋体" w:cs="Tahoma" w:hint="eastAsia"/>
                <w:sz w:val="20"/>
                <w:szCs w:val="20"/>
              </w:rPr>
              <w:t>前。</w:t>
            </w:r>
          </w:p>
        </w:tc>
      </w:tr>
      <w:tr w:rsidR="00075CA4" w:rsidRPr="00075CA4" w14:paraId="5B6DFA84" w14:textId="77777777" w:rsidTr="00EF630F">
        <w:trPr>
          <w:trHeight w:val="567"/>
          <w:jc w:val="center"/>
        </w:trPr>
        <w:tc>
          <w:tcPr>
            <w:tcW w:w="900" w:type="dxa"/>
            <w:vAlign w:val="center"/>
          </w:tcPr>
          <w:p w14:paraId="40AD579B"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1.7</w:t>
            </w:r>
          </w:p>
        </w:tc>
        <w:tc>
          <w:tcPr>
            <w:tcW w:w="2035" w:type="dxa"/>
            <w:vAlign w:val="center"/>
          </w:tcPr>
          <w:p w14:paraId="5506A242" w14:textId="77777777" w:rsidR="00075CA4" w:rsidRPr="00401E6B" w:rsidRDefault="00075CA4" w:rsidP="00075CA4">
            <w:pPr>
              <w:jc w:val="left"/>
              <w:rPr>
                <w:rFonts w:ascii="宋体" w:eastAsia="宋体" w:hAnsi="宋体" w:cs="Tahoma"/>
                <w:sz w:val="20"/>
                <w:szCs w:val="20"/>
              </w:rPr>
            </w:pPr>
            <w:r w:rsidRPr="00401E6B">
              <w:rPr>
                <w:rFonts w:ascii="宋体" w:eastAsia="宋体" w:hAnsi="宋体" w:cs="Tahoma" w:hint="eastAsia"/>
                <w:sz w:val="20"/>
                <w:szCs w:val="20"/>
              </w:rPr>
              <w:t>付款方式</w:t>
            </w:r>
          </w:p>
        </w:tc>
        <w:tc>
          <w:tcPr>
            <w:tcW w:w="7468" w:type="dxa"/>
            <w:vAlign w:val="center"/>
          </w:tcPr>
          <w:p w14:paraId="7A8BACB8" w14:textId="561D30A5" w:rsidR="00075CA4" w:rsidRPr="00401E6B" w:rsidRDefault="00F3280B" w:rsidP="00883512">
            <w:pPr>
              <w:adjustRightInd w:val="0"/>
              <w:snapToGrid w:val="0"/>
              <w:spacing w:line="400" w:lineRule="exact"/>
              <w:outlineLvl w:val="3"/>
              <w:rPr>
                <w:rFonts w:ascii="宋体" w:eastAsia="宋体" w:hAnsi="宋体" w:cs="Tahoma"/>
                <w:sz w:val="20"/>
                <w:szCs w:val="20"/>
              </w:rPr>
            </w:pPr>
            <w:r>
              <w:rPr>
                <w:rFonts w:ascii="宋体" w:eastAsia="宋体" w:hAnsi="宋体" w:cs="Tahoma" w:hint="eastAsia"/>
                <w:sz w:val="20"/>
                <w:szCs w:val="20"/>
              </w:rPr>
              <w:t>货到验收后，乙方开具相应增值税专用发票，甲方支付</w:t>
            </w:r>
            <w:r w:rsidR="00B73A03">
              <w:rPr>
                <w:rFonts w:ascii="宋体" w:eastAsia="宋体" w:hAnsi="宋体" w:cs="Tahoma"/>
                <w:sz w:val="20"/>
                <w:szCs w:val="20"/>
              </w:rPr>
              <w:t>50</w:t>
            </w:r>
            <w:r>
              <w:rPr>
                <w:rFonts w:ascii="宋体" w:eastAsia="宋体" w:hAnsi="宋体" w:cs="Tahoma"/>
                <w:sz w:val="20"/>
                <w:szCs w:val="20"/>
              </w:rPr>
              <w:t>%</w:t>
            </w:r>
            <w:r>
              <w:rPr>
                <w:rFonts w:ascii="宋体" w:eastAsia="宋体" w:hAnsi="宋体" w:cs="Tahoma" w:hint="eastAsia"/>
                <w:sz w:val="20"/>
                <w:szCs w:val="20"/>
              </w:rPr>
              <w:t>货款</w:t>
            </w:r>
            <w:r w:rsidR="00B73A03">
              <w:rPr>
                <w:rFonts w:ascii="宋体" w:eastAsia="宋体" w:hAnsi="宋体" w:cs="Tahoma" w:hint="eastAsia"/>
                <w:sz w:val="20"/>
                <w:szCs w:val="20"/>
              </w:rPr>
              <w:t>，产季使用一个月后无质量问题付4</w:t>
            </w:r>
            <w:r w:rsidR="00B73A03">
              <w:rPr>
                <w:rFonts w:ascii="宋体" w:eastAsia="宋体" w:hAnsi="宋体" w:cs="Tahoma"/>
                <w:sz w:val="20"/>
                <w:szCs w:val="20"/>
              </w:rPr>
              <w:t>0%</w:t>
            </w:r>
            <w:r w:rsidR="00B73A03">
              <w:rPr>
                <w:rFonts w:ascii="宋体" w:eastAsia="宋体" w:hAnsi="宋体" w:cs="Tahoma" w:hint="eastAsia"/>
                <w:sz w:val="20"/>
                <w:szCs w:val="20"/>
              </w:rPr>
              <w:t>，剩余生产期结束后</w:t>
            </w:r>
            <w:r w:rsidR="00682161">
              <w:rPr>
                <w:rFonts w:ascii="宋体" w:eastAsia="宋体" w:hAnsi="宋体" w:cs="Tahoma" w:hint="eastAsia"/>
                <w:sz w:val="20"/>
                <w:szCs w:val="20"/>
              </w:rPr>
              <w:t>剩余</w:t>
            </w:r>
            <w:r w:rsidR="00B73A03">
              <w:rPr>
                <w:rFonts w:ascii="宋体" w:eastAsia="宋体" w:hAnsi="宋体" w:cs="Tahoma" w:hint="eastAsia"/>
                <w:sz w:val="20"/>
                <w:szCs w:val="20"/>
              </w:rPr>
              <w:t>1</w:t>
            </w:r>
            <w:r w:rsidR="00B73A03">
              <w:rPr>
                <w:rFonts w:ascii="宋体" w:eastAsia="宋体" w:hAnsi="宋体" w:cs="Tahoma"/>
                <w:sz w:val="20"/>
                <w:szCs w:val="20"/>
              </w:rPr>
              <w:t>0%</w:t>
            </w:r>
            <w:r w:rsidR="00C5075B">
              <w:rPr>
                <w:rFonts w:ascii="宋体" w:eastAsia="宋体" w:hAnsi="宋体" w:cs="Tahoma" w:hint="eastAsia"/>
                <w:sz w:val="20"/>
                <w:szCs w:val="20"/>
              </w:rPr>
              <w:t>。</w:t>
            </w:r>
          </w:p>
        </w:tc>
      </w:tr>
      <w:tr w:rsidR="00075CA4" w:rsidRPr="00075CA4" w14:paraId="7FE23897" w14:textId="77777777" w:rsidTr="00EF630F">
        <w:trPr>
          <w:trHeight w:val="567"/>
          <w:jc w:val="center"/>
        </w:trPr>
        <w:tc>
          <w:tcPr>
            <w:tcW w:w="900" w:type="dxa"/>
            <w:vAlign w:val="center"/>
          </w:tcPr>
          <w:p w14:paraId="2530748B"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1.8</w:t>
            </w:r>
          </w:p>
        </w:tc>
        <w:tc>
          <w:tcPr>
            <w:tcW w:w="2035" w:type="dxa"/>
            <w:vAlign w:val="center"/>
          </w:tcPr>
          <w:p w14:paraId="4EF3C320"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是否接受联合体</w:t>
            </w:r>
          </w:p>
        </w:tc>
        <w:tc>
          <w:tcPr>
            <w:tcW w:w="7468" w:type="dxa"/>
            <w:vAlign w:val="center"/>
          </w:tcPr>
          <w:p w14:paraId="7891792A"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不接受</w:t>
            </w:r>
          </w:p>
        </w:tc>
      </w:tr>
      <w:tr w:rsidR="00075CA4" w:rsidRPr="00075CA4" w14:paraId="26A11DBD" w14:textId="77777777" w:rsidTr="00EF630F">
        <w:trPr>
          <w:trHeight w:val="567"/>
          <w:jc w:val="center"/>
        </w:trPr>
        <w:tc>
          <w:tcPr>
            <w:tcW w:w="900" w:type="dxa"/>
            <w:vAlign w:val="center"/>
          </w:tcPr>
          <w:p w14:paraId="24A1EE45"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1.9</w:t>
            </w:r>
          </w:p>
        </w:tc>
        <w:tc>
          <w:tcPr>
            <w:tcW w:w="2035" w:type="dxa"/>
            <w:vAlign w:val="center"/>
          </w:tcPr>
          <w:p w14:paraId="733E98D1"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分包</w:t>
            </w:r>
          </w:p>
        </w:tc>
        <w:tc>
          <w:tcPr>
            <w:tcW w:w="7468" w:type="dxa"/>
            <w:vAlign w:val="center"/>
          </w:tcPr>
          <w:p w14:paraId="43797C44"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不允许</w:t>
            </w:r>
          </w:p>
        </w:tc>
      </w:tr>
      <w:tr w:rsidR="00075CA4" w:rsidRPr="00075CA4" w14:paraId="151A669B" w14:textId="77777777" w:rsidTr="00EF630F">
        <w:trPr>
          <w:trHeight w:val="567"/>
          <w:jc w:val="center"/>
        </w:trPr>
        <w:tc>
          <w:tcPr>
            <w:tcW w:w="900" w:type="dxa"/>
            <w:vAlign w:val="center"/>
          </w:tcPr>
          <w:p w14:paraId="0DFE97C2"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2.1</w:t>
            </w:r>
          </w:p>
        </w:tc>
        <w:tc>
          <w:tcPr>
            <w:tcW w:w="2035" w:type="dxa"/>
            <w:vAlign w:val="center"/>
          </w:tcPr>
          <w:p w14:paraId="7B109483"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投标截止及开标时间</w:t>
            </w:r>
          </w:p>
        </w:tc>
        <w:tc>
          <w:tcPr>
            <w:tcW w:w="7468" w:type="dxa"/>
            <w:vAlign w:val="center"/>
          </w:tcPr>
          <w:p w14:paraId="461E57C8" w14:textId="75194DE8" w:rsidR="00075CA4" w:rsidRPr="00401E6B" w:rsidRDefault="00075CA4" w:rsidP="00741F45">
            <w:pPr>
              <w:spacing w:line="360" w:lineRule="exact"/>
              <w:rPr>
                <w:rFonts w:ascii="宋体" w:eastAsia="宋体" w:hAnsi="宋体" w:cs="Times New Roman"/>
                <w:b/>
                <w:sz w:val="20"/>
                <w:szCs w:val="20"/>
              </w:rPr>
            </w:pPr>
            <w:r w:rsidRPr="001964AC">
              <w:rPr>
                <w:rFonts w:ascii="宋体" w:eastAsia="宋体" w:hAnsi="宋体" w:cs="Times New Roman"/>
                <w:sz w:val="20"/>
                <w:szCs w:val="20"/>
              </w:rPr>
              <w:t>2023</w:t>
            </w:r>
            <w:r w:rsidRPr="001964AC">
              <w:rPr>
                <w:rFonts w:ascii="宋体" w:eastAsia="宋体" w:hAnsi="宋体" w:cs="Times New Roman" w:hint="eastAsia"/>
                <w:sz w:val="20"/>
                <w:szCs w:val="20"/>
              </w:rPr>
              <w:t>年</w:t>
            </w:r>
            <w:r w:rsidR="004E1BB3">
              <w:rPr>
                <w:rFonts w:ascii="宋体" w:eastAsia="宋体" w:hAnsi="宋体" w:cs="Times New Roman"/>
                <w:sz w:val="20"/>
                <w:szCs w:val="20"/>
              </w:rPr>
              <w:t>7</w:t>
            </w:r>
            <w:r w:rsidRPr="001964AC">
              <w:rPr>
                <w:rFonts w:ascii="宋体" w:eastAsia="宋体" w:hAnsi="宋体" w:cs="Times New Roman"/>
                <w:sz w:val="20"/>
                <w:szCs w:val="20"/>
              </w:rPr>
              <w:t>月</w:t>
            </w:r>
            <w:r w:rsidR="004E1BB3">
              <w:rPr>
                <w:rFonts w:ascii="宋体" w:eastAsia="宋体" w:hAnsi="宋体" w:cs="Times New Roman"/>
                <w:sz w:val="20"/>
                <w:szCs w:val="20"/>
              </w:rPr>
              <w:t>6</w:t>
            </w:r>
            <w:r w:rsidRPr="001964AC">
              <w:rPr>
                <w:rFonts w:ascii="宋体" w:eastAsia="宋体" w:hAnsi="宋体" w:cs="Times New Roman"/>
                <w:sz w:val="20"/>
                <w:szCs w:val="20"/>
              </w:rPr>
              <w:t>日</w:t>
            </w:r>
            <w:r w:rsidR="00477CA0">
              <w:rPr>
                <w:rFonts w:ascii="宋体" w:eastAsia="宋体" w:hAnsi="宋体" w:cs="Times New Roman"/>
                <w:sz w:val="20"/>
                <w:szCs w:val="20"/>
              </w:rPr>
              <w:t>17</w:t>
            </w:r>
            <w:r w:rsidRPr="001964AC">
              <w:rPr>
                <w:rFonts w:ascii="宋体" w:eastAsia="宋体" w:hAnsi="宋体" w:cs="Times New Roman"/>
                <w:sz w:val="20"/>
                <w:szCs w:val="20"/>
              </w:rPr>
              <w:t>:00</w:t>
            </w:r>
            <w:r w:rsidRPr="001964AC">
              <w:rPr>
                <w:rFonts w:ascii="宋体" w:eastAsia="宋体" w:hAnsi="宋体" w:cs="Times New Roman" w:hint="eastAsia"/>
                <w:sz w:val="20"/>
                <w:szCs w:val="20"/>
              </w:rPr>
              <w:t>（北京时间）</w:t>
            </w:r>
          </w:p>
        </w:tc>
      </w:tr>
      <w:tr w:rsidR="00075CA4" w:rsidRPr="00075CA4" w14:paraId="7288666E" w14:textId="77777777" w:rsidTr="00EF630F">
        <w:trPr>
          <w:trHeight w:val="567"/>
          <w:jc w:val="center"/>
        </w:trPr>
        <w:tc>
          <w:tcPr>
            <w:tcW w:w="900" w:type="dxa"/>
            <w:vAlign w:val="center"/>
          </w:tcPr>
          <w:p w14:paraId="30DEFEB5"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2.2</w:t>
            </w:r>
          </w:p>
        </w:tc>
        <w:tc>
          <w:tcPr>
            <w:tcW w:w="2035" w:type="dxa"/>
            <w:vAlign w:val="center"/>
          </w:tcPr>
          <w:p w14:paraId="75DE3AA5"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投标人提出异议的截止时间</w:t>
            </w:r>
          </w:p>
        </w:tc>
        <w:tc>
          <w:tcPr>
            <w:tcW w:w="7468" w:type="dxa"/>
            <w:vAlign w:val="center"/>
          </w:tcPr>
          <w:p w14:paraId="697CC46D" w14:textId="77777777" w:rsidR="00075CA4" w:rsidRPr="00401E6B" w:rsidRDefault="00075CA4" w:rsidP="00075CA4">
            <w:pPr>
              <w:spacing w:line="360" w:lineRule="exact"/>
              <w:rPr>
                <w:rFonts w:ascii="宋体" w:eastAsia="宋体" w:hAnsi="宋体" w:cs="Times New Roman"/>
                <w:sz w:val="20"/>
                <w:szCs w:val="20"/>
              </w:rPr>
            </w:pPr>
            <w:r w:rsidRPr="00401E6B">
              <w:rPr>
                <w:rFonts w:ascii="宋体" w:eastAsia="宋体" w:hAnsi="宋体" w:cs="Times New Roman" w:hint="eastAsia"/>
                <w:sz w:val="20"/>
                <w:szCs w:val="20"/>
              </w:rPr>
              <w:t>投标截止时间</w:t>
            </w:r>
            <w:r w:rsidRPr="00401E6B">
              <w:rPr>
                <w:rFonts w:ascii="宋体" w:eastAsia="宋体" w:hAnsi="宋体" w:cs="Times New Roman"/>
                <w:sz w:val="20"/>
                <w:szCs w:val="20"/>
                <w:u w:val="single"/>
              </w:rPr>
              <w:t>2</w:t>
            </w:r>
            <w:r w:rsidRPr="00401E6B">
              <w:rPr>
                <w:rFonts w:ascii="宋体" w:eastAsia="宋体" w:hAnsi="宋体" w:cs="Times New Roman" w:hint="eastAsia"/>
                <w:sz w:val="20"/>
                <w:szCs w:val="20"/>
              </w:rPr>
              <w:t>日前</w:t>
            </w:r>
          </w:p>
        </w:tc>
      </w:tr>
      <w:tr w:rsidR="00075CA4" w:rsidRPr="00075CA4" w14:paraId="0D60E78D" w14:textId="77777777" w:rsidTr="00EF630F">
        <w:trPr>
          <w:trHeight w:val="567"/>
          <w:jc w:val="center"/>
        </w:trPr>
        <w:tc>
          <w:tcPr>
            <w:tcW w:w="900" w:type="dxa"/>
            <w:vAlign w:val="center"/>
          </w:tcPr>
          <w:p w14:paraId="75CE8C2F" w14:textId="77777777" w:rsidR="00075CA4" w:rsidRPr="00401E6B" w:rsidRDefault="00075CA4" w:rsidP="007249CD">
            <w:pPr>
              <w:spacing w:line="360" w:lineRule="exact"/>
              <w:jc w:val="center"/>
              <w:rPr>
                <w:rFonts w:ascii="宋体" w:eastAsia="宋体" w:hAnsi="宋体" w:cs="Times New Roman"/>
                <w:sz w:val="20"/>
                <w:szCs w:val="20"/>
              </w:rPr>
            </w:pPr>
            <w:r w:rsidRPr="00401E6B">
              <w:rPr>
                <w:rFonts w:ascii="宋体" w:eastAsia="宋体" w:hAnsi="宋体" w:cs="Times New Roman"/>
                <w:sz w:val="20"/>
                <w:szCs w:val="20"/>
              </w:rPr>
              <w:t>3.1</w:t>
            </w:r>
          </w:p>
        </w:tc>
        <w:tc>
          <w:tcPr>
            <w:tcW w:w="2035" w:type="dxa"/>
            <w:vAlign w:val="center"/>
          </w:tcPr>
          <w:p w14:paraId="0FE4DB97" w14:textId="77777777" w:rsidR="00075CA4" w:rsidRPr="00401E6B" w:rsidRDefault="00075CA4" w:rsidP="00075CA4">
            <w:pPr>
              <w:jc w:val="left"/>
              <w:rPr>
                <w:rFonts w:ascii="宋体" w:eastAsia="宋体" w:hAnsi="宋体" w:cs="Tahoma"/>
                <w:sz w:val="20"/>
                <w:szCs w:val="20"/>
              </w:rPr>
            </w:pPr>
            <w:r w:rsidRPr="00401E6B">
              <w:rPr>
                <w:rFonts w:ascii="宋体" w:eastAsia="宋体" w:hAnsi="宋体" w:cs="Tahoma" w:hint="eastAsia"/>
                <w:sz w:val="20"/>
                <w:szCs w:val="20"/>
              </w:rPr>
              <w:t>报名要求</w:t>
            </w:r>
          </w:p>
        </w:tc>
        <w:tc>
          <w:tcPr>
            <w:tcW w:w="7468" w:type="dxa"/>
            <w:vAlign w:val="center"/>
          </w:tcPr>
          <w:p w14:paraId="59C8F4B7" w14:textId="129BBB1B" w:rsidR="00075CA4" w:rsidRPr="00401E6B" w:rsidRDefault="00075CA4" w:rsidP="00075CA4">
            <w:pPr>
              <w:rPr>
                <w:rFonts w:ascii="宋体" w:eastAsia="宋体" w:hAnsi="宋体" w:cs="Tahoma"/>
                <w:sz w:val="20"/>
                <w:szCs w:val="20"/>
              </w:rPr>
            </w:pPr>
            <w:r w:rsidRPr="00401E6B">
              <w:rPr>
                <w:rFonts w:ascii="宋体" w:eastAsia="宋体" w:hAnsi="宋体" w:cs="Tahoma" w:hint="eastAsia"/>
                <w:sz w:val="20"/>
                <w:szCs w:val="20"/>
              </w:rPr>
              <w:t>在</w:t>
            </w:r>
            <w:r w:rsidRPr="00401E6B">
              <w:rPr>
                <w:rFonts w:ascii="宋体" w:eastAsia="宋体" w:hAnsi="宋体" w:cs="Tahoma"/>
                <w:sz w:val="20"/>
                <w:szCs w:val="20"/>
              </w:rPr>
              <w:t>EPS系统中完善更新《法定代表人授权书》、《质量承诺书》、《廉洁承诺书》</w:t>
            </w:r>
          </w:p>
        </w:tc>
      </w:tr>
      <w:tr w:rsidR="00075CA4" w:rsidRPr="00075CA4" w14:paraId="0B1D6F62" w14:textId="77777777" w:rsidTr="00EF630F">
        <w:trPr>
          <w:trHeight w:val="567"/>
          <w:jc w:val="center"/>
        </w:trPr>
        <w:tc>
          <w:tcPr>
            <w:tcW w:w="900" w:type="dxa"/>
            <w:vAlign w:val="center"/>
          </w:tcPr>
          <w:p w14:paraId="599FC23F" w14:textId="77777777" w:rsidR="00075CA4" w:rsidRPr="00075CA4" w:rsidRDefault="00075CA4" w:rsidP="007249CD">
            <w:pPr>
              <w:spacing w:line="360" w:lineRule="exact"/>
              <w:jc w:val="center"/>
              <w:rPr>
                <w:rFonts w:ascii="宋体" w:eastAsia="宋体" w:hAnsi="宋体" w:cs="Times New Roman"/>
                <w:sz w:val="20"/>
                <w:szCs w:val="20"/>
              </w:rPr>
            </w:pPr>
            <w:r w:rsidRPr="00075CA4">
              <w:rPr>
                <w:rFonts w:ascii="宋体" w:eastAsia="宋体" w:hAnsi="宋体" w:cs="Times New Roman"/>
                <w:sz w:val="20"/>
                <w:szCs w:val="20"/>
              </w:rPr>
              <w:t>3.2</w:t>
            </w:r>
          </w:p>
        </w:tc>
        <w:tc>
          <w:tcPr>
            <w:tcW w:w="2035" w:type="dxa"/>
            <w:vAlign w:val="center"/>
          </w:tcPr>
          <w:p w14:paraId="60EBC34D" w14:textId="77777777" w:rsidR="00075CA4" w:rsidRPr="00075CA4" w:rsidRDefault="00075CA4" w:rsidP="00075CA4">
            <w:pPr>
              <w:spacing w:line="360" w:lineRule="exact"/>
              <w:jc w:val="left"/>
              <w:rPr>
                <w:rFonts w:ascii="宋体" w:eastAsia="宋体" w:hAnsi="宋体" w:cs="Times New Roman"/>
                <w:sz w:val="20"/>
                <w:szCs w:val="20"/>
              </w:rPr>
            </w:pPr>
            <w:r w:rsidRPr="00075CA4">
              <w:rPr>
                <w:rFonts w:ascii="宋体" w:eastAsia="宋体" w:hAnsi="宋体" w:cs="Times New Roman" w:hint="eastAsia"/>
                <w:sz w:val="20"/>
                <w:szCs w:val="20"/>
              </w:rPr>
              <w:t>构成投标文件的材料</w:t>
            </w:r>
          </w:p>
        </w:tc>
        <w:tc>
          <w:tcPr>
            <w:tcW w:w="7468" w:type="dxa"/>
            <w:vAlign w:val="center"/>
          </w:tcPr>
          <w:p w14:paraId="4FB047B3" w14:textId="77777777" w:rsidR="00075CA4" w:rsidRPr="00075CA4" w:rsidRDefault="00075CA4" w:rsidP="00075CA4">
            <w:pPr>
              <w:spacing w:line="360" w:lineRule="exact"/>
              <w:jc w:val="left"/>
              <w:rPr>
                <w:rFonts w:ascii="宋体" w:eastAsia="宋体" w:hAnsi="宋体" w:cs="Tahoma"/>
                <w:b/>
                <w:sz w:val="20"/>
                <w:szCs w:val="20"/>
              </w:rPr>
            </w:pPr>
            <w:r w:rsidRPr="00075CA4">
              <w:rPr>
                <w:rFonts w:ascii="宋体" w:eastAsia="宋体" w:hAnsi="宋体" w:cs="Tahoma"/>
                <w:b/>
                <w:sz w:val="20"/>
                <w:szCs w:val="20"/>
              </w:rPr>
              <w:t>1、反馈付款方式及交货期是否同意，如不同意，在</w:t>
            </w:r>
            <w:r w:rsidRPr="00075CA4">
              <w:rPr>
                <w:rFonts w:ascii="宋体" w:eastAsia="宋体" w:hAnsi="宋体" w:cs="Times New Roman" w:hint="eastAsia"/>
                <w:b/>
                <w:sz w:val="20"/>
                <w:szCs w:val="20"/>
              </w:rPr>
              <w:t>《投标文件》中注明付款方式及交货期，</w:t>
            </w:r>
            <w:r w:rsidRPr="00075CA4">
              <w:rPr>
                <w:rFonts w:ascii="宋体" w:eastAsia="宋体" w:hAnsi="宋体" w:cs="Tahoma" w:hint="eastAsia"/>
                <w:b/>
                <w:sz w:val="20"/>
                <w:szCs w:val="20"/>
              </w:rPr>
              <w:t>打印盖章</w:t>
            </w:r>
            <w:r w:rsidRPr="00075CA4">
              <w:rPr>
                <w:rFonts w:ascii="宋体" w:eastAsia="宋体" w:hAnsi="宋体" w:cs="Tahoma"/>
                <w:b/>
                <w:sz w:val="20"/>
                <w:szCs w:val="20"/>
              </w:rPr>
              <w:t>PDF文件</w:t>
            </w:r>
            <w:r w:rsidRPr="00075CA4">
              <w:rPr>
                <w:rFonts w:ascii="宋体" w:eastAsia="宋体" w:hAnsi="宋体" w:cs="Tahoma" w:hint="eastAsia"/>
                <w:b/>
                <w:sz w:val="20"/>
                <w:szCs w:val="20"/>
              </w:rPr>
              <w:t>作为附件。</w:t>
            </w:r>
          </w:p>
          <w:p w14:paraId="38BB78FE" w14:textId="77777777" w:rsidR="00075CA4" w:rsidRPr="00075CA4" w:rsidRDefault="00075CA4" w:rsidP="00075CA4">
            <w:pPr>
              <w:spacing w:line="360" w:lineRule="exact"/>
              <w:jc w:val="left"/>
              <w:rPr>
                <w:rFonts w:ascii="宋体" w:eastAsia="宋体" w:hAnsi="宋体" w:cs="Times New Roman"/>
                <w:sz w:val="20"/>
                <w:szCs w:val="20"/>
              </w:rPr>
            </w:pPr>
            <w:r w:rsidRPr="00075CA4">
              <w:rPr>
                <w:rFonts w:ascii="宋体" w:eastAsia="宋体" w:hAnsi="宋体" w:cs="Times New Roman"/>
                <w:sz w:val="20"/>
                <w:szCs w:val="20"/>
              </w:rPr>
              <w:t>2、供应商下载《招标文件》，编制《投标文件》签字、盖章、扫描，在报价时，以附件方式</w:t>
            </w:r>
            <w:r w:rsidRPr="00075CA4">
              <w:rPr>
                <w:rFonts w:ascii="宋体" w:eastAsia="宋体" w:hAnsi="宋体" w:cs="Times New Roman" w:hint="eastAsia"/>
                <w:sz w:val="20"/>
                <w:szCs w:val="20"/>
              </w:rPr>
              <w:t>提供。</w:t>
            </w:r>
          </w:p>
        </w:tc>
      </w:tr>
      <w:tr w:rsidR="00075CA4" w:rsidRPr="00075CA4" w14:paraId="23D2F821" w14:textId="77777777" w:rsidTr="00EF630F">
        <w:trPr>
          <w:trHeight w:val="567"/>
          <w:jc w:val="center"/>
        </w:trPr>
        <w:tc>
          <w:tcPr>
            <w:tcW w:w="900" w:type="dxa"/>
            <w:vAlign w:val="center"/>
          </w:tcPr>
          <w:p w14:paraId="0346C48B" w14:textId="77777777" w:rsidR="00075CA4" w:rsidRPr="00075CA4" w:rsidRDefault="00075CA4" w:rsidP="007249CD">
            <w:pPr>
              <w:spacing w:line="360" w:lineRule="exact"/>
              <w:jc w:val="center"/>
              <w:rPr>
                <w:rFonts w:ascii="宋体" w:eastAsia="宋体" w:hAnsi="宋体" w:cs="Times New Roman"/>
                <w:sz w:val="20"/>
                <w:szCs w:val="20"/>
              </w:rPr>
            </w:pPr>
            <w:r w:rsidRPr="00075CA4">
              <w:rPr>
                <w:rFonts w:ascii="宋体" w:eastAsia="宋体" w:hAnsi="宋体" w:cs="Times New Roman"/>
                <w:sz w:val="20"/>
                <w:szCs w:val="20"/>
              </w:rPr>
              <w:t>3.3</w:t>
            </w:r>
          </w:p>
        </w:tc>
        <w:tc>
          <w:tcPr>
            <w:tcW w:w="2035" w:type="dxa"/>
            <w:vAlign w:val="center"/>
          </w:tcPr>
          <w:p w14:paraId="4CEEB5FA"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投标有效期</w:t>
            </w:r>
          </w:p>
        </w:tc>
        <w:tc>
          <w:tcPr>
            <w:tcW w:w="7468" w:type="dxa"/>
            <w:vAlign w:val="center"/>
          </w:tcPr>
          <w:p w14:paraId="7CC81B79"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自投标截止之日起</w:t>
            </w:r>
            <w:r w:rsidRPr="00075CA4">
              <w:rPr>
                <w:rFonts w:ascii="宋体" w:eastAsia="宋体" w:hAnsi="宋体" w:cs="Times New Roman"/>
                <w:sz w:val="20"/>
                <w:szCs w:val="20"/>
                <w:u w:val="single"/>
              </w:rPr>
              <w:t>30</w:t>
            </w:r>
            <w:r w:rsidRPr="00075CA4">
              <w:rPr>
                <w:rFonts w:ascii="宋体" w:eastAsia="宋体" w:hAnsi="宋体" w:cs="Times New Roman" w:hint="eastAsia"/>
                <w:sz w:val="20"/>
                <w:szCs w:val="20"/>
              </w:rPr>
              <w:t>天</w:t>
            </w:r>
          </w:p>
        </w:tc>
      </w:tr>
      <w:tr w:rsidR="00075CA4" w:rsidRPr="00075CA4" w14:paraId="38A6AD4E" w14:textId="77777777" w:rsidTr="00EF630F">
        <w:trPr>
          <w:trHeight w:val="567"/>
          <w:jc w:val="center"/>
        </w:trPr>
        <w:tc>
          <w:tcPr>
            <w:tcW w:w="900" w:type="dxa"/>
            <w:vAlign w:val="center"/>
          </w:tcPr>
          <w:p w14:paraId="6F85D789" w14:textId="77777777" w:rsidR="00075CA4" w:rsidRPr="00075CA4" w:rsidRDefault="00075CA4" w:rsidP="007249CD">
            <w:pPr>
              <w:spacing w:line="360" w:lineRule="exact"/>
              <w:jc w:val="center"/>
              <w:rPr>
                <w:rFonts w:ascii="宋体" w:eastAsia="宋体" w:hAnsi="宋体" w:cs="Times New Roman"/>
                <w:sz w:val="20"/>
                <w:szCs w:val="20"/>
              </w:rPr>
            </w:pPr>
            <w:r w:rsidRPr="00075CA4">
              <w:rPr>
                <w:rFonts w:ascii="宋体" w:eastAsia="宋体" w:hAnsi="宋体" w:cs="Times New Roman"/>
                <w:sz w:val="20"/>
                <w:szCs w:val="20"/>
              </w:rPr>
              <w:t>3.4</w:t>
            </w:r>
          </w:p>
        </w:tc>
        <w:tc>
          <w:tcPr>
            <w:tcW w:w="2035" w:type="dxa"/>
            <w:vAlign w:val="center"/>
          </w:tcPr>
          <w:p w14:paraId="7CAAA2E5"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投标保证金</w:t>
            </w:r>
          </w:p>
        </w:tc>
        <w:tc>
          <w:tcPr>
            <w:tcW w:w="7468" w:type="dxa"/>
            <w:vAlign w:val="center"/>
          </w:tcPr>
          <w:p w14:paraId="39381C69"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无</w:t>
            </w:r>
          </w:p>
        </w:tc>
      </w:tr>
      <w:tr w:rsidR="00075CA4" w:rsidRPr="00075CA4" w14:paraId="309FBF76" w14:textId="77777777" w:rsidTr="00EF630F">
        <w:trPr>
          <w:trHeight w:val="567"/>
          <w:jc w:val="center"/>
        </w:trPr>
        <w:tc>
          <w:tcPr>
            <w:tcW w:w="900" w:type="dxa"/>
            <w:vAlign w:val="center"/>
          </w:tcPr>
          <w:p w14:paraId="6D5355E9" w14:textId="77777777" w:rsidR="00075CA4" w:rsidRPr="00075CA4" w:rsidRDefault="00075CA4" w:rsidP="007249CD">
            <w:pPr>
              <w:spacing w:line="360" w:lineRule="exact"/>
              <w:jc w:val="center"/>
              <w:rPr>
                <w:rFonts w:ascii="宋体" w:eastAsia="宋体" w:hAnsi="宋体" w:cs="Times New Roman"/>
                <w:sz w:val="20"/>
                <w:szCs w:val="20"/>
              </w:rPr>
            </w:pPr>
            <w:r w:rsidRPr="00075CA4">
              <w:rPr>
                <w:rFonts w:ascii="宋体" w:eastAsia="宋体" w:hAnsi="宋体" w:cs="Times New Roman"/>
                <w:sz w:val="20"/>
                <w:szCs w:val="20"/>
              </w:rPr>
              <w:t>4.1</w:t>
            </w:r>
          </w:p>
        </w:tc>
        <w:tc>
          <w:tcPr>
            <w:tcW w:w="2035" w:type="dxa"/>
            <w:vAlign w:val="center"/>
          </w:tcPr>
          <w:p w14:paraId="3113BDE9"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评标委员会组成</w:t>
            </w:r>
          </w:p>
        </w:tc>
        <w:tc>
          <w:tcPr>
            <w:tcW w:w="7468" w:type="dxa"/>
            <w:vAlign w:val="center"/>
          </w:tcPr>
          <w:p w14:paraId="5D696DA2"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评标委员会总人数为</w:t>
            </w:r>
            <w:r w:rsidRPr="00075CA4">
              <w:rPr>
                <w:rFonts w:ascii="宋体" w:eastAsia="宋体" w:hAnsi="宋体" w:cs="Times New Roman"/>
                <w:sz w:val="20"/>
                <w:szCs w:val="20"/>
              </w:rPr>
              <w:t>3</w:t>
            </w:r>
            <w:r w:rsidRPr="00075CA4">
              <w:rPr>
                <w:rFonts w:ascii="宋体" w:eastAsia="宋体" w:hAnsi="宋体" w:cs="Times New Roman" w:hint="eastAsia"/>
                <w:sz w:val="20"/>
                <w:szCs w:val="20"/>
              </w:rPr>
              <w:t>人及</w:t>
            </w:r>
            <w:r w:rsidRPr="00075CA4">
              <w:rPr>
                <w:rFonts w:ascii="宋体" w:eastAsia="宋体" w:hAnsi="宋体" w:cs="Times New Roman"/>
                <w:sz w:val="20"/>
                <w:szCs w:val="20"/>
              </w:rPr>
              <w:t>以上单数</w:t>
            </w:r>
            <w:r w:rsidRPr="00075CA4">
              <w:rPr>
                <w:rFonts w:ascii="宋体" w:eastAsia="宋体" w:hAnsi="宋体" w:cs="Times New Roman" w:hint="eastAsia"/>
                <w:sz w:val="20"/>
                <w:szCs w:val="20"/>
              </w:rPr>
              <w:t>，其中包括组织</w:t>
            </w:r>
            <w:r w:rsidRPr="00075CA4">
              <w:rPr>
                <w:rFonts w:ascii="宋体" w:eastAsia="宋体" w:hAnsi="宋体" w:cs="Times New Roman"/>
                <w:sz w:val="20"/>
                <w:szCs w:val="20"/>
              </w:rPr>
              <w:t>方、</w:t>
            </w:r>
            <w:r w:rsidRPr="00075CA4">
              <w:rPr>
                <w:rFonts w:ascii="宋体" w:eastAsia="宋体" w:hAnsi="宋体" w:cs="Times New Roman" w:hint="eastAsia"/>
                <w:sz w:val="20"/>
                <w:szCs w:val="20"/>
              </w:rPr>
              <w:t>使用</w:t>
            </w:r>
            <w:r w:rsidRPr="00075CA4">
              <w:rPr>
                <w:rFonts w:ascii="宋体" w:eastAsia="宋体" w:hAnsi="宋体" w:cs="Times New Roman"/>
                <w:sz w:val="20"/>
                <w:szCs w:val="20"/>
              </w:rPr>
              <w:t>部门成员</w:t>
            </w:r>
          </w:p>
        </w:tc>
      </w:tr>
      <w:tr w:rsidR="00075CA4" w:rsidRPr="00075CA4" w14:paraId="3B77A65B" w14:textId="77777777" w:rsidTr="00EF630F">
        <w:trPr>
          <w:trHeight w:val="567"/>
          <w:jc w:val="center"/>
        </w:trPr>
        <w:tc>
          <w:tcPr>
            <w:tcW w:w="900" w:type="dxa"/>
            <w:vAlign w:val="center"/>
          </w:tcPr>
          <w:p w14:paraId="7B80E303" w14:textId="77777777" w:rsidR="00075CA4" w:rsidRPr="00075CA4" w:rsidRDefault="00075CA4" w:rsidP="007249CD">
            <w:pPr>
              <w:spacing w:line="360" w:lineRule="exact"/>
              <w:jc w:val="center"/>
              <w:rPr>
                <w:rFonts w:ascii="宋体" w:eastAsia="宋体" w:hAnsi="宋体" w:cs="Times New Roman"/>
                <w:sz w:val="20"/>
                <w:szCs w:val="20"/>
              </w:rPr>
            </w:pPr>
            <w:r w:rsidRPr="00075CA4">
              <w:rPr>
                <w:rFonts w:ascii="宋体" w:eastAsia="宋体" w:hAnsi="宋体" w:cs="Times New Roman"/>
                <w:sz w:val="20"/>
                <w:szCs w:val="20"/>
              </w:rPr>
              <w:t>5.1</w:t>
            </w:r>
          </w:p>
        </w:tc>
        <w:tc>
          <w:tcPr>
            <w:tcW w:w="2035" w:type="dxa"/>
            <w:vAlign w:val="center"/>
          </w:tcPr>
          <w:p w14:paraId="1A91DF6E" w14:textId="77777777" w:rsidR="00075CA4" w:rsidRPr="00075CA4" w:rsidRDefault="00075CA4" w:rsidP="00075CA4">
            <w:pPr>
              <w:spacing w:line="360" w:lineRule="exact"/>
              <w:rPr>
                <w:rFonts w:ascii="宋体" w:eastAsia="宋体" w:hAnsi="宋体" w:cs="Times New Roman"/>
                <w:sz w:val="20"/>
                <w:szCs w:val="20"/>
              </w:rPr>
            </w:pPr>
            <w:r w:rsidRPr="00075CA4">
              <w:rPr>
                <w:rFonts w:ascii="宋体" w:eastAsia="宋体" w:hAnsi="宋体" w:cs="Times New Roman" w:hint="eastAsia"/>
                <w:sz w:val="20"/>
                <w:szCs w:val="20"/>
              </w:rPr>
              <w:t>现场</w:t>
            </w:r>
            <w:r w:rsidRPr="00075CA4">
              <w:rPr>
                <w:rFonts w:ascii="宋体" w:eastAsia="宋体" w:hAnsi="宋体" w:cs="Times New Roman"/>
                <w:sz w:val="20"/>
                <w:szCs w:val="20"/>
              </w:rPr>
              <w:t>监督</w:t>
            </w:r>
          </w:p>
        </w:tc>
        <w:tc>
          <w:tcPr>
            <w:tcW w:w="7468" w:type="dxa"/>
            <w:vAlign w:val="center"/>
          </w:tcPr>
          <w:p w14:paraId="693543D1" w14:textId="77777777" w:rsidR="00075CA4" w:rsidRPr="00075CA4" w:rsidRDefault="00075CA4" w:rsidP="00075CA4">
            <w:pPr>
              <w:spacing w:line="400" w:lineRule="exact"/>
              <w:rPr>
                <w:rFonts w:ascii="宋体" w:eastAsia="宋体" w:hAnsi="宋体" w:cs="Times New Roman"/>
                <w:sz w:val="20"/>
                <w:szCs w:val="20"/>
              </w:rPr>
            </w:pPr>
            <w:r w:rsidRPr="00075CA4">
              <w:rPr>
                <w:rFonts w:ascii="宋体" w:eastAsia="宋体" w:hAnsi="宋体" w:cs="Times New Roman" w:hint="eastAsia"/>
                <w:sz w:val="20"/>
                <w:szCs w:val="20"/>
              </w:rPr>
              <w:t>现场</w:t>
            </w:r>
            <w:r w:rsidRPr="00075CA4">
              <w:rPr>
                <w:rFonts w:ascii="宋体" w:eastAsia="宋体" w:hAnsi="宋体" w:cs="Times New Roman"/>
                <w:sz w:val="20"/>
                <w:szCs w:val="20"/>
              </w:rPr>
              <w:t>监督由中粮</w:t>
            </w:r>
            <w:r w:rsidRPr="00075CA4">
              <w:rPr>
                <w:rFonts w:ascii="宋体" w:eastAsia="宋体" w:hAnsi="宋体" w:cs="Times New Roman" w:hint="eastAsia"/>
                <w:sz w:val="20"/>
                <w:szCs w:val="20"/>
              </w:rPr>
              <w:t>屯河乌苏番茄</w:t>
            </w:r>
            <w:r w:rsidRPr="00075CA4">
              <w:rPr>
                <w:rFonts w:ascii="宋体" w:eastAsia="宋体" w:hAnsi="宋体" w:cs="Times New Roman"/>
                <w:sz w:val="20"/>
                <w:szCs w:val="20"/>
              </w:rPr>
              <w:t>财务部</w:t>
            </w:r>
            <w:r w:rsidRPr="00075CA4">
              <w:rPr>
                <w:rFonts w:ascii="宋体" w:eastAsia="宋体" w:hAnsi="宋体" w:cs="Times New Roman" w:hint="eastAsia"/>
                <w:sz w:val="20"/>
                <w:szCs w:val="20"/>
              </w:rPr>
              <w:t>派</w:t>
            </w:r>
            <w:r w:rsidRPr="00075CA4">
              <w:rPr>
                <w:rFonts w:ascii="宋体" w:eastAsia="宋体" w:hAnsi="宋体" w:cs="Times New Roman"/>
                <w:sz w:val="20"/>
                <w:szCs w:val="20"/>
              </w:rPr>
              <w:t>人监督</w:t>
            </w:r>
          </w:p>
        </w:tc>
      </w:tr>
    </w:tbl>
    <w:p w14:paraId="7835CD71" w14:textId="77777777" w:rsidR="00075CA4" w:rsidRPr="00075CA4" w:rsidRDefault="00075CA4" w:rsidP="00B83D2C">
      <w:pPr>
        <w:widowControl/>
        <w:jc w:val="center"/>
        <w:rPr>
          <w:rFonts w:ascii="宋体" w:eastAsia="仿宋" w:hAnsi="宋体" w:cs="Times New Roman"/>
          <w:snapToGrid w:val="0"/>
          <w:sz w:val="32"/>
          <w:szCs w:val="32"/>
        </w:rPr>
      </w:pPr>
      <w:r w:rsidRPr="00075CA4">
        <w:rPr>
          <w:rFonts w:ascii="宋体" w:eastAsia="宋体" w:hAnsi="宋体" w:cs="Times New Roman"/>
          <w:b/>
          <w:sz w:val="36"/>
          <w:szCs w:val="36"/>
        </w:rPr>
        <w:br w:type="page"/>
      </w:r>
      <w:bookmarkStart w:id="1" w:name="_Toc94149564"/>
      <w:bookmarkStart w:id="2" w:name="_Hlk138008029"/>
      <w:r w:rsidRPr="00075CA4">
        <w:rPr>
          <w:rFonts w:ascii="宋体" w:eastAsia="仿宋" w:hAnsi="宋体" w:cs="Times New Roman" w:hint="eastAsia"/>
          <w:b/>
          <w:bCs/>
          <w:snapToGrid w:val="0"/>
          <w:sz w:val="32"/>
          <w:szCs w:val="32"/>
        </w:rPr>
        <w:lastRenderedPageBreak/>
        <w:t>报价一览表</w:t>
      </w:r>
    </w:p>
    <w:p w14:paraId="431766D4" w14:textId="751D734D" w:rsidR="00075CA4" w:rsidRPr="00075CA4" w:rsidRDefault="00075CA4" w:rsidP="005539B0">
      <w:pPr>
        <w:adjustRightInd w:val="0"/>
        <w:snapToGrid w:val="0"/>
        <w:spacing w:line="276" w:lineRule="auto"/>
        <w:ind w:firstLineChars="100" w:firstLine="240"/>
        <w:rPr>
          <w:rFonts w:ascii="宋体" w:eastAsia="仿宋" w:hAnsi="宋体" w:cs="Times New Roman"/>
          <w:snapToGrid w:val="0"/>
          <w:szCs w:val="21"/>
        </w:rPr>
      </w:pPr>
      <w:r w:rsidRPr="00075CA4">
        <w:rPr>
          <w:rFonts w:ascii="宋体" w:eastAsia="仿宋" w:hAnsi="宋体" w:cs="Times New Roman" w:hint="eastAsia"/>
          <w:snapToGrid w:val="0"/>
          <w:sz w:val="24"/>
          <w:szCs w:val="24"/>
        </w:rPr>
        <w:t>项目名称：</w:t>
      </w:r>
      <w:r w:rsidRPr="00075CA4">
        <w:rPr>
          <w:rFonts w:ascii="宋体" w:eastAsia="仿宋" w:hAnsi="宋体" w:cs="Times New Roman"/>
          <w:snapToGrid w:val="0"/>
          <w:sz w:val="24"/>
          <w:szCs w:val="24"/>
        </w:rPr>
        <w:t xml:space="preserve"> </w:t>
      </w:r>
      <w:r w:rsidR="000059F9">
        <w:rPr>
          <w:rFonts w:ascii="宋体" w:eastAsia="仿宋" w:hAnsi="宋体" w:cs="Times New Roman" w:hint="eastAsia"/>
          <w:b/>
          <w:bCs/>
          <w:snapToGrid w:val="0"/>
          <w:sz w:val="24"/>
          <w:szCs w:val="24"/>
          <w:u w:val="single"/>
        </w:rPr>
        <w:t>中粮屯河乌苏番茄制品有限公司环境</w:t>
      </w:r>
      <w:r w:rsidR="00A8088A" w:rsidRPr="00A8088A">
        <w:rPr>
          <w:rFonts w:ascii="宋体" w:eastAsia="仿宋" w:hAnsi="宋体" w:cs="Times New Roman" w:hint="eastAsia"/>
          <w:b/>
          <w:bCs/>
          <w:snapToGrid w:val="0"/>
          <w:sz w:val="24"/>
          <w:szCs w:val="24"/>
          <w:u w:val="single"/>
        </w:rPr>
        <w:t>微生物除臭剂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56"/>
        <w:gridCol w:w="656"/>
        <w:gridCol w:w="1316"/>
        <w:gridCol w:w="930"/>
        <w:gridCol w:w="1651"/>
        <w:gridCol w:w="656"/>
        <w:gridCol w:w="1756"/>
      </w:tblGrid>
      <w:tr w:rsidR="00075CA4" w:rsidRPr="00075CA4" w14:paraId="47D727B1" w14:textId="77777777" w:rsidTr="00E0574E">
        <w:trPr>
          <w:cantSplit/>
          <w:trHeight w:val="1325"/>
          <w:jc w:val="center"/>
        </w:trPr>
        <w:tc>
          <w:tcPr>
            <w:tcW w:w="0" w:type="auto"/>
            <w:tcBorders>
              <w:top w:val="single" w:sz="4" w:space="0" w:color="auto"/>
              <w:left w:val="single" w:sz="4" w:space="0" w:color="auto"/>
              <w:bottom w:val="single" w:sz="4" w:space="0" w:color="auto"/>
              <w:right w:val="single" w:sz="4" w:space="0" w:color="auto"/>
            </w:tcBorders>
            <w:vAlign w:val="center"/>
          </w:tcPr>
          <w:p w14:paraId="73D0B9BD" w14:textId="77777777" w:rsidR="00075CA4" w:rsidRPr="00F05AC3" w:rsidRDefault="00075CA4" w:rsidP="00075CA4">
            <w:pPr>
              <w:jc w:val="center"/>
              <w:rPr>
                <w:rFonts w:ascii="仿宋" w:eastAsia="仿宋" w:hAnsi="仿宋" w:cs="Arial"/>
                <w:sz w:val="22"/>
              </w:rPr>
            </w:pPr>
            <w:r w:rsidRPr="00F05AC3">
              <w:rPr>
                <w:rFonts w:ascii="仿宋" w:eastAsia="仿宋" w:hAnsi="仿宋" w:cs="Arial" w:hint="eastAsia"/>
                <w:sz w:val="22"/>
              </w:rPr>
              <w:t>项目名称</w:t>
            </w:r>
          </w:p>
        </w:tc>
        <w:tc>
          <w:tcPr>
            <w:tcW w:w="0" w:type="auto"/>
            <w:tcBorders>
              <w:top w:val="single" w:sz="4" w:space="0" w:color="auto"/>
              <w:left w:val="single" w:sz="4" w:space="0" w:color="auto"/>
              <w:bottom w:val="single" w:sz="4" w:space="0" w:color="auto"/>
              <w:right w:val="single" w:sz="4" w:space="0" w:color="auto"/>
            </w:tcBorders>
            <w:vAlign w:val="center"/>
          </w:tcPr>
          <w:p w14:paraId="297288FD"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数量</w:t>
            </w:r>
          </w:p>
        </w:tc>
        <w:tc>
          <w:tcPr>
            <w:tcW w:w="0" w:type="auto"/>
            <w:tcBorders>
              <w:top w:val="single" w:sz="4" w:space="0" w:color="auto"/>
              <w:left w:val="single" w:sz="4" w:space="0" w:color="auto"/>
              <w:right w:val="single" w:sz="4" w:space="0" w:color="auto"/>
            </w:tcBorders>
            <w:vAlign w:val="center"/>
          </w:tcPr>
          <w:p w14:paraId="29FE192B"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单位</w:t>
            </w:r>
          </w:p>
        </w:tc>
        <w:tc>
          <w:tcPr>
            <w:tcW w:w="0" w:type="auto"/>
            <w:tcBorders>
              <w:top w:val="single" w:sz="4" w:space="0" w:color="auto"/>
              <w:left w:val="single" w:sz="4" w:space="0" w:color="auto"/>
              <w:right w:val="single" w:sz="4" w:space="0" w:color="auto"/>
            </w:tcBorders>
            <w:vAlign w:val="center"/>
          </w:tcPr>
          <w:p w14:paraId="1418567F"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单价（元）</w:t>
            </w:r>
          </w:p>
        </w:tc>
        <w:tc>
          <w:tcPr>
            <w:tcW w:w="930" w:type="dxa"/>
            <w:tcBorders>
              <w:top w:val="single" w:sz="4" w:space="0" w:color="auto"/>
              <w:left w:val="single" w:sz="4" w:space="0" w:color="auto"/>
              <w:right w:val="single" w:sz="4" w:space="0" w:color="auto"/>
            </w:tcBorders>
            <w:vAlign w:val="center"/>
          </w:tcPr>
          <w:p w14:paraId="04BB11BE"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税率%</w:t>
            </w:r>
          </w:p>
        </w:tc>
        <w:tc>
          <w:tcPr>
            <w:tcW w:w="1651" w:type="dxa"/>
            <w:tcBorders>
              <w:top w:val="single" w:sz="4" w:space="0" w:color="auto"/>
              <w:left w:val="single" w:sz="4" w:space="0" w:color="auto"/>
              <w:right w:val="single" w:sz="4" w:space="0" w:color="auto"/>
            </w:tcBorders>
            <w:vAlign w:val="center"/>
          </w:tcPr>
          <w:p w14:paraId="17A46411"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不含税单价（元）</w:t>
            </w:r>
          </w:p>
        </w:tc>
        <w:tc>
          <w:tcPr>
            <w:tcW w:w="0" w:type="auto"/>
            <w:tcBorders>
              <w:top w:val="single" w:sz="4" w:space="0" w:color="auto"/>
              <w:left w:val="single" w:sz="4" w:space="0" w:color="auto"/>
              <w:right w:val="single" w:sz="4" w:space="0" w:color="auto"/>
            </w:tcBorders>
            <w:vAlign w:val="center"/>
          </w:tcPr>
          <w:p w14:paraId="189FA2F1"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税额</w:t>
            </w:r>
          </w:p>
        </w:tc>
        <w:tc>
          <w:tcPr>
            <w:tcW w:w="0" w:type="auto"/>
            <w:tcBorders>
              <w:top w:val="single" w:sz="4" w:space="0" w:color="auto"/>
              <w:left w:val="single" w:sz="4" w:space="0" w:color="auto"/>
              <w:right w:val="single" w:sz="4" w:space="0" w:color="auto"/>
            </w:tcBorders>
            <w:vAlign w:val="center"/>
          </w:tcPr>
          <w:p w14:paraId="3F3AA4F5" w14:textId="77777777" w:rsidR="00075CA4" w:rsidRPr="00F05AC3" w:rsidRDefault="00075CA4" w:rsidP="00075CA4">
            <w:pPr>
              <w:adjustRightInd w:val="0"/>
              <w:snapToGrid w:val="0"/>
              <w:spacing w:line="276" w:lineRule="auto"/>
              <w:jc w:val="center"/>
              <w:rPr>
                <w:rFonts w:ascii="仿宋" w:eastAsia="仿宋" w:hAnsi="仿宋" w:cs="Times New Roman"/>
                <w:snapToGrid w:val="0"/>
                <w:sz w:val="22"/>
              </w:rPr>
            </w:pPr>
            <w:r w:rsidRPr="00F05AC3">
              <w:rPr>
                <w:rFonts w:ascii="仿宋" w:eastAsia="仿宋" w:hAnsi="仿宋" w:cs="Times New Roman" w:hint="eastAsia"/>
                <w:snapToGrid w:val="0"/>
                <w:sz w:val="22"/>
              </w:rPr>
              <w:t>含税金额（元）</w:t>
            </w:r>
          </w:p>
        </w:tc>
      </w:tr>
      <w:tr w:rsidR="00075CA4" w:rsidRPr="00075CA4" w14:paraId="44F393D1" w14:textId="77777777" w:rsidTr="00E0574E">
        <w:trPr>
          <w:cantSplit/>
          <w:trHeight w:val="1297"/>
          <w:jc w:val="center"/>
        </w:trPr>
        <w:tc>
          <w:tcPr>
            <w:tcW w:w="0" w:type="auto"/>
            <w:tcBorders>
              <w:top w:val="single" w:sz="4" w:space="0" w:color="auto"/>
              <w:left w:val="single" w:sz="4" w:space="0" w:color="auto"/>
              <w:bottom w:val="single" w:sz="4" w:space="0" w:color="auto"/>
              <w:right w:val="single" w:sz="4" w:space="0" w:color="auto"/>
            </w:tcBorders>
            <w:vAlign w:val="center"/>
          </w:tcPr>
          <w:p w14:paraId="278FAA51" w14:textId="4C451130" w:rsidR="00075CA4" w:rsidRPr="00F05AC3" w:rsidRDefault="00A8088A" w:rsidP="00F05AC3">
            <w:pPr>
              <w:jc w:val="center"/>
              <w:rPr>
                <w:rFonts w:ascii="仿宋" w:eastAsia="仿宋" w:hAnsi="仿宋" w:cs="Arial"/>
                <w:sz w:val="22"/>
              </w:rPr>
            </w:pPr>
            <w:r>
              <w:rPr>
                <w:rFonts w:ascii="仿宋" w:eastAsia="仿宋" w:hAnsi="仿宋" w:cs="Arial" w:hint="eastAsia"/>
                <w:sz w:val="22"/>
              </w:rPr>
              <w:t>微生物</w:t>
            </w:r>
            <w:r w:rsidR="00250F2D">
              <w:rPr>
                <w:rFonts w:ascii="仿宋" w:eastAsia="仿宋" w:hAnsi="仿宋" w:cs="Arial" w:hint="eastAsia"/>
                <w:sz w:val="22"/>
              </w:rPr>
              <w:t>除臭剂</w:t>
            </w:r>
          </w:p>
        </w:tc>
        <w:tc>
          <w:tcPr>
            <w:tcW w:w="0" w:type="auto"/>
            <w:tcBorders>
              <w:top w:val="single" w:sz="4" w:space="0" w:color="auto"/>
              <w:left w:val="single" w:sz="4" w:space="0" w:color="auto"/>
              <w:right w:val="single" w:sz="4" w:space="0" w:color="auto"/>
            </w:tcBorders>
            <w:vAlign w:val="center"/>
          </w:tcPr>
          <w:p w14:paraId="4D859B86" w14:textId="4F1BCDA6" w:rsidR="00075CA4" w:rsidRPr="00F05AC3" w:rsidRDefault="00F56BBC" w:rsidP="00075CA4">
            <w:pPr>
              <w:spacing w:line="360" w:lineRule="auto"/>
              <w:ind w:left="880" w:hangingChars="400" w:hanging="880"/>
              <w:jc w:val="center"/>
              <w:rPr>
                <w:rFonts w:ascii="仿宋" w:eastAsia="仿宋" w:hAnsi="仿宋" w:cs="Times New Roman"/>
                <w:bCs/>
                <w:sz w:val="22"/>
              </w:rPr>
            </w:pPr>
            <w:r>
              <w:rPr>
                <w:rFonts w:ascii="仿宋" w:eastAsia="仿宋" w:hAnsi="仿宋" w:cs="Times New Roman"/>
                <w:bCs/>
                <w:sz w:val="22"/>
              </w:rPr>
              <w:t>2</w:t>
            </w:r>
          </w:p>
        </w:tc>
        <w:tc>
          <w:tcPr>
            <w:tcW w:w="0" w:type="auto"/>
            <w:tcBorders>
              <w:left w:val="single" w:sz="4" w:space="0" w:color="auto"/>
              <w:right w:val="single" w:sz="4" w:space="0" w:color="auto"/>
            </w:tcBorders>
            <w:vAlign w:val="center"/>
          </w:tcPr>
          <w:p w14:paraId="19AC4311" w14:textId="28701A07" w:rsidR="00075CA4" w:rsidRPr="00F05AC3" w:rsidRDefault="00F56BBC" w:rsidP="00075CA4">
            <w:pPr>
              <w:spacing w:line="360" w:lineRule="auto"/>
              <w:ind w:left="880" w:hangingChars="400" w:hanging="880"/>
              <w:jc w:val="center"/>
              <w:rPr>
                <w:rFonts w:ascii="仿宋" w:eastAsia="仿宋" w:hAnsi="仿宋" w:cs="Times New Roman"/>
                <w:bCs/>
                <w:sz w:val="22"/>
              </w:rPr>
            </w:pPr>
            <w:r>
              <w:rPr>
                <w:rFonts w:ascii="仿宋" w:eastAsia="仿宋" w:hAnsi="仿宋" w:cs="Times New Roman" w:hint="eastAsia"/>
                <w:bCs/>
                <w:sz w:val="22"/>
              </w:rPr>
              <w:t>吨</w:t>
            </w:r>
          </w:p>
        </w:tc>
        <w:tc>
          <w:tcPr>
            <w:tcW w:w="0" w:type="auto"/>
            <w:tcBorders>
              <w:left w:val="single" w:sz="4" w:space="0" w:color="auto"/>
              <w:right w:val="single" w:sz="4" w:space="0" w:color="auto"/>
            </w:tcBorders>
            <w:vAlign w:val="center"/>
          </w:tcPr>
          <w:p w14:paraId="00959F6C" w14:textId="77777777" w:rsidR="00075CA4" w:rsidRPr="00F05AC3" w:rsidRDefault="00075CA4" w:rsidP="00075CA4">
            <w:pPr>
              <w:spacing w:line="360" w:lineRule="auto"/>
              <w:ind w:left="880" w:hangingChars="400" w:hanging="880"/>
              <w:jc w:val="center"/>
              <w:rPr>
                <w:rFonts w:ascii="仿宋" w:eastAsia="仿宋" w:hAnsi="仿宋" w:cs="Times New Roman"/>
                <w:bCs/>
                <w:sz w:val="22"/>
              </w:rPr>
            </w:pPr>
          </w:p>
        </w:tc>
        <w:tc>
          <w:tcPr>
            <w:tcW w:w="930" w:type="dxa"/>
            <w:tcBorders>
              <w:left w:val="single" w:sz="4" w:space="0" w:color="auto"/>
              <w:right w:val="single" w:sz="4" w:space="0" w:color="auto"/>
            </w:tcBorders>
            <w:vAlign w:val="center"/>
          </w:tcPr>
          <w:p w14:paraId="0711A736" w14:textId="77777777" w:rsidR="00075CA4" w:rsidRPr="00F05AC3" w:rsidRDefault="00075CA4" w:rsidP="00075CA4">
            <w:pPr>
              <w:spacing w:line="360" w:lineRule="auto"/>
              <w:ind w:left="880" w:hangingChars="400" w:hanging="880"/>
              <w:jc w:val="center"/>
              <w:rPr>
                <w:rFonts w:ascii="仿宋" w:eastAsia="仿宋" w:hAnsi="仿宋" w:cs="Times New Roman"/>
                <w:bCs/>
                <w:sz w:val="22"/>
              </w:rPr>
            </w:pPr>
          </w:p>
        </w:tc>
        <w:tc>
          <w:tcPr>
            <w:tcW w:w="1651" w:type="dxa"/>
            <w:tcBorders>
              <w:left w:val="single" w:sz="4" w:space="0" w:color="auto"/>
              <w:right w:val="single" w:sz="4" w:space="0" w:color="auto"/>
            </w:tcBorders>
            <w:vAlign w:val="center"/>
          </w:tcPr>
          <w:p w14:paraId="4B488634" w14:textId="77777777" w:rsidR="00075CA4" w:rsidRPr="00F05AC3" w:rsidRDefault="00075CA4" w:rsidP="00075CA4">
            <w:pPr>
              <w:spacing w:line="360" w:lineRule="auto"/>
              <w:ind w:left="880" w:hangingChars="400" w:hanging="880"/>
              <w:jc w:val="center"/>
              <w:rPr>
                <w:rFonts w:ascii="仿宋" w:eastAsia="仿宋" w:hAnsi="仿宋" w:cs="Times New Roman"/>
                <w:bCs/>
                <w:sz w:val="22"/>
              </w:rPr>
            </w:pPr>
          </w:p>
        </w:tc>
        <w:tc>
          <w:tcPr>
            <w:tcW w:w="0" w:type="auto"/>
            <w:tcBorders>
              <w:left w:val="single" w:sz="4" w:space="0" w:color="auto"/>
              <w:right w:val="single" w:sz="4" w:space="0" w:color="auto"/>
            </w:tcBorders>
            <w:vAlign w:val="center"/>
          </w:tcPr>
          <w:p w14:paraId="38515816" w14:textId="77777777" w:rsidR="00075CA4" w:rsidRPr="00F05AC3" w:rsidRDefault="00075CA4" w:rsidP="00075CA4">
            <w:pPr>
              <w:spacing w:line="360" w:lineRule="auto"/>
              <w:ind w:left="880" w:hangingChars="400" w:hanging="880"/>
              <w:jc w:val="center"/>
              <w:rPr>
                <w:rFonts w:ascii="仿宋" w:eastAsia="仿宋" w:hAnsi="仿宋" w:cs="Times New Roman"/>
                <w:bCs/>
                <w:sz w:val="22"/>
              </w:rPr>
            </w:pPr>
          </w:p>
        </w:tc>
        <w:tc>
          <w:tcPr>
            <w:tcW w:w="0" w:type="auto"/>
            <w:tcBorders>
              <w:left w:val="single" w:sz="4" w:space="0" w:color="auto"/>
              <w:right w:val="single" w:sz="4" w:space="0" w:color="auto"/>
            </w:tcBorders>
            <w:vAlign w:val="center"/>
          </w:tcPr>
          <w:p w14:paraId="23AD2866" w14:textId="77777777" w:rsidR="00075CA4" w:rsidRPr="00F05AC3" w:rsidRDefault="00075CA4" w:rsidP="00075CA4">
            <w:pPr>
              <w:spacing w:line="360" w:lineRule="auto"/>
              <w:ind w:left="880" w:hangingChars="400" w:hanging="880"/>
              <w:jc w:val="center"/>
              <w:rPr>
                <w:rFonts w:ascii="仿宋" w:eastAsia="仿宋" w:hAnsi="仿宋" w:cs="Times New Roman"/>
                <w:bCs/>
                <w:sz w:val="22"/>
              </w:rPr>
            </w:pPr>
          </w:p>
        </w:tc>
      </w:tr>
    </w:tbl>
    <w:p w14:paraId="4F7A8CB2" w14:textId="77777777" w:rsidR="00075CA4" w:rsidRPr="00075CA4" w:rsidRDefault="00075CA4" w:rsidP="005539B0">
      <w:pPr>
        <w:adjustRightInd w:val="0"/>
        <w:snapToGrid w:val="0"/>
        <w:spacing w:line="276" w:lineRule="auto"/>
        <w:ind w:firstLineChars="100" w:firstLine="240"/>
        <w:jc w:val="left"/>
        <w:rPr>
          <w:rFonts w:ascii="仿宋" w:eastAsia="仿宋" w:hAnsi="仿宋" w:cs="Times New Roman"/>
          <w:bCs/>
          <w:sz w:val="24"/>
          <w:szCs w:val="24"/>
        </w:rPr>
      </w:pPr>
      <w:r w:rsidRPr="00075CA4">
        <w:rPr>
          <w:rFonts w:ascii="仿宋" w:eastAsia="仿宋" w:hAnsi="仿宋" w:cs="Times New Roman" w:hint="eastAsia"/>
          <w:bCs/>
          <w:sz w:val="24"/>
          <w:szCs w:val="24"/>
        </w:rPr>
        <w:t>备注：纳税人资质：□小规模   □一般纳税人</w:t>
      </w:r>
    </w:p>
    <w:p w14:paraId="2B74655A" w14:textId="77777777" w:rsidR="00075CA4" w:rsidRPr="00075CA4" w:rsidRDefault="00075CA4" w:rsidP="005539B0">
      <w:pPr>
        <w:adjustRightInd w:val="0"/>
        <w:snapToGrid w:val="0"/>
        <w:spacing w:line="276" w:lineRule="auto"/>
        <w:ind w:firstLineChars="100" w:firstLine="240"/>
        <w:jc w:val="left"/>
        <w:rPr>
          <w:rFonts w:ascii="仿宋" w:eastAsia="仿宋" w:hAnsi="仿宋" w:cs="Times New Roman"/>
          <w:bCs/>
          <w:sz w:val="24"/>
          <w:szCs w:val="24"/>
        </w:rPr>
      </w:pPr>
      <w:r w:rsidRPr="00075CA4">
        <w:rPr>
          <w:rFonts w:ascii="仿宋" w:eastAsia="仿宋" w:hAnsi="仿宋" w:cs="Times New Roman" w:hint="eastAsia"/>
          <w:bCs/>
          <w:sz w:val="24"/>
          <w:szCs w:val="24"/>
        </w:rPr>
        <w:t>说明：</w:t>
      </w:r>
    </w:p>
    <w:p w14:paraId="2B60FB9F" w14:textId="77777777" w:rsidR="00075CA4" w:rsidRPr="00075CA4" w:rsidRDefault="00075CA4" w:rsidP="005539B0">
      <w:pPr>
        <w:adjustRightInd w:val="0"/>
        <w:snapToGrid w:val="0"/>
        <w:spacing w:line="276" w:lineRule="auto"/>
        <w:ind w:firstLineChars="200" w:firstLine="480"/>
        <w:jc w:val="left"/>
        <w:rPr>
          <w:rFonts w:ascii="仿宋" w:eastAsia="仿宋" w:hAnsi="仿宋" w:cs="Times New Roman"/>
          <w:bCs/>
          <w:sz w:val="24"/>
          <w:szCs w:val="24"/>
        </w:rPr>
      </w:pPr>
      <w:r w:rsidRPr="00075CA4">
        <w:rPr>
          <w:rFonts w:ascii="仿宋" w:eastAsia="仿宋" w:hAnsi="仿宋" w:cs="Times New Roman" w:hint="eastAsia"/>
          <w:bCs/>
          <w:sz w:val="24"/>
          <w:szCs w:val="24"/>
        </w:rPr>
        <w:t>1.</w:t>
      </w:r>
      <w:r w:rsidR="00653445">
        <w:rPr>
          <w:rFonts w:ascii="仿宋" w:eastAsia="仿宋" w:hAnsi="仿宋" w:cs="Times New Roman" w:hint="eastAsia"/>
          <w:bCs/>
          <w:sz w:val="24"/>
          <w:szCs w:val="24"/>
        </w:rPr>
        <w:t>是</w:t>
      </w:r>
      <w:r w:rsidRPr="00075CA4">
        <w:rPr>
          <w:rFonts w:ascii="仿宋" w:eastAsia="仿宋" w:hAnsi="仿宋" w:cs="Times New Roman" w:hint="eastAsia"/>
          <w:bCs/>
          <w:sz w:val="24"/>
          <w:szCs w:val="24"/>
        </w:rPr>
        <w:t>否响应谈判文件中提出的付款方式，如不响应，需书面提出可接受的付款方式；</w:t>
      </w:r>
    </w:p>
    <w:p w14:paraId="560ED7D3" w14:textId="57EC4FE4" w:rsidR="00075CA4" w:rsidRPr="00075CA4" w:rsidRDefault="005528B0" w:rsidP="005539B0">
      <w:pPr>
        <w:spacing w:line="360" w:lineRule="auto"/>
        <w:ind w:firstLineChars="200" w:firstLine="480"/>
        <w:rPr>
          <w:rFonts w:ascii="仿宋" w:eastAsia="仿宋" w:hAnsi="仿宋" w:cs="Arial"/>
          <w:sz w:val="24"/>
          <w:szCs w:val="24"/>
        </w:rPr>
      </w:pPr>
      <w:r>
        <w:rPr>
          <w:rFonts w:ascii="仿宋" w:eastAsia="仿宋" w:hAnsi="仿宋" w:cs="Arial"/>
          <w:sz w:val="24"/>
          <w:szCs w:val="24"/>
        </w:rPr>
        <w:t>2</w:t>
      </w:r>
      <w:r w:rsidR="00075CA4" w:rsidRPr="00075CA4">
        <w:rPr>
          <w:rFonts w:ascii="仿宋" w:eastAsia="仿宋" w:hAnsi="仿宋" w:cs="Arial" w:hint="eastAsia"/>
          <w:sz w:val="24"/>
          <w:szCs w:val="24"/>
        </w:rPr>
        <w:t>.</w:t>
      </w:r>
      <w:r w:rsidR="00653445">
        <w:rPr>
          <w:rFonts w:ascii="仿宋" w:eastAsia="仿宋" w:hAnsi="仿宋" w:cs="Arial" w:hint="eastAsia"/>
          <w:sz w:val="24"/>
          <w:szCs w:val="24"/>
        </w:rPr>
        <w:t>投标方</w:t>
      </w:r>
      <w:r w:rsidR="00075CA4" w:rsidRPr="00075CA4">
        <w:rPr>
          <w:rFonts w:ascii="仿宋" w:eastAsia="仿宋" w:hAnsi="仿宋" w:cs="Arial" w:hint="eastAsia"/>
          <w:sz w:val="24"/>
          <w:szCs w:val="24"/>
        </w:rPr>
        <w:t>只允许有一个报价，采购不接受有任何有选择的报价。报价明细表分项报价合计数与报价一览表报价总金额不一致的，以报价明细表分项报价金额合计数为准。</w:t>
      </w:r>
    </w:p>
    <w:p w14:paraId="127A990A" w14:textId="77777777" w:rsidR="00075CA4" w:rsidRPr="00075CA4" w:rsidRDefault="00075CA4" w:rsidP="00075CA4">
      <w:pPr>
        <w:spacing w:line="360" w:lineRule="auto"/>
        <w:rPr>
          <w:rFonts w:ascii="仿宋" w:eastAsia="仿宋" w:hAnsi="仿宋" w:cs="Arial"/>
          <w:sz w:val="24"/>
          <w:szCs w:val="24"/>
        </w:rPr>
      </w:pPr>
    </w:p>
    <w:p w14:paraId="044DD0E1" w14:textId="77777777" w:rsidR="00075CA4" w:rsidRPr="00075CA4" w:rsidRDefault="00075CA4" w:rsidP="00075CA4">
      <w:pPr>
        <w:spacing w:line="360" w:lineRule="auto"/>
        <w:rPr>
          <w:rFonts w:ascii="仿宋" w:eastAsia="仿宋" w:hAnsi="仿宋" w:cs="Arial"/>
          <w:sz w:val="24"/>
          <w:szCs w:val="24"/>
        </w:rPr>
      </w:pPr>
      <w:r w:rsidRPr="00075CA4">
        <w:rPr>
          <w:rFonts w:ascii="仿宋" w:eastAsia="仿宋" w:hAnsi="仿宋" w:cs="Arial" w:hint="eastAsia"/>
          <w:sz w:val="24"/>
          <w:szCs w:val="24"/>
        </w:rPr>
        <w:t>供应商：</w:t>
      </w:r>
      <w:r w:rsidRPr="00075CA4">
        <w:rPr>
          <w:rFonts w:ascii="仿宋" w:eastAsia="仿宋" w:hAnsi="仿宋" w:cs="Arial" w:hint="eastAsia"/>
          <w:sz w:val="24"/>
          <w:szCs w:val="24"/>
          <w:u w:val="single"/>
        </w:rPr>
        <w:t xml:space="preserve">                     （</w:t>
      </w:r>
      <w:r w:rsidRPr="00075CA4">
        <w:rPr>
          <w:rFonts w:ascii="仿宋" w:eastAsia="仿宋" w:hAnsi="仿宋" w:cs="Arial" w:hint="eastAsia"/>
          <w:sz w:val="24"/>
          <w:szCs w:val="24"/>
        </w:rPr>
        <w:t>盖单位公章）</w:t>
      </w:r>
    </w:p>
    <w:p w14:paraId="3852FCB7" w14:textId="77777777" w:rsidR="00075CA4" w:rsidRPr="00075CA4" w:rsidRDefault="00075CA4" w:rsidP="00075CA4">
      <w:pPr>
        <w:spacing w:line="360" w:lineRule="auto"/>
        <w:rPr>
          <w:rFonts w:ascii="仿宋" w:eastAsia="仿宋" w:hAnsi="仿宋" w:cs="Arial"/>
          <w:sz w:val="24"/>
          <w:szCs w:val="24"/>
        </w:rPr>
      </w:pPr>
    </w:p>
    <w:p w14:paraId="62B5BC10" w14:textId="77777777" w:rsidR="00075CA4" w:rsidRPr="00075CA4" w:rsidRDefault="00075CA4" w:rsidP="00075CA4">
      <w:pPr>
        <w:spacing w:line="360" w:lineRule="auto"/>
        <w:rPr>
          <w:rFonts w:ascii="仿宋" w:eastAsia="仿宋" w:hAnsi="仿宋" w:cs="Arial"/>
          <w:sz w:val="24"/>
          <w:szCs w:val="24"/>
        </w:rPr>
      </w:pPr>
    </w:p>
    <w:p w14:paraId="70FCABDE" w14:textId="77777777" w:rsidR="00075CA4" w:rsidRPr="00075CA4" w:rsidRDefault="00075CA4" w:rsidP="00075CA4">
      <w:pPr>
        <w:spacing w:line="360" w:lineRule="auto"/>
        <w:rPr>
          <w:rFonts w:ascii="仿宋" w:eastAsia="仿宋" w:hAnsi="仿宋" w:cs="Arial"/>
          <w:sz w:val="24"/>
          <w:szCs w:val="24"/>
        </w:rPr>
      </w:pPr>
      <w:r w:rsidRPr="00075CA4">
        <w:rPr>
          <w:rFonts w:ascii="仿宋" w:eastAsia="仿宋" w:hAnsi="仿宋" w:cs="Arial" w:hint="eastAsia"/>
          <w:sz w:val="24"/>
          <w:szCs w:val="24"/>
        </w:rPr>
        <w:t>法定代表人（单位负责人）或其授权的代理人：</w:t>
      </w:r>
      <w:r w:rsidRPr="00075CA4">
        <w:rPr>
          <w:rFonts w:ascii="仿宋" w:eastAsia="仿宋" w:hAnsi="仿宋" w:cs="Arial" w:hint="eastAsia"/>
          <w:sz w:val="24"/>
          <w:szCs w:val="24"/>
          <w:u w:val="single"/>
        </w:rPr>
        <w:t xml:space="preserve">              </w:t>
      </w:r>
      <w:r w:rsidRPr="00075CA4">
        <w:rPr>
          <w:rFonts w:ascii="仿宋" w:eastAsia="仿宋" w:hAnsi="仿宋" w:cs="Arial" w:hint="eastAsia"/>
          <w:sz w:val="24"/>
          <w:szCs w:val="24"/>
        </w:rPr>
        <w:t>（签字）</w:t>
      </w:r>
    </w:p>
    <w:p w14:paraId="285A5FBB" w14:textId="77777777" w:rsidR="00075CA4" w:rsidRPr="00075CA4" w:rsidRDefault="00075CA4" w:rsidP="00075CA4">
      <w:pPr>
        <w:spacing w:line="360" w:lineRule="auto"/>
        <w:rPr>
          <w:rFonts w:ascii="仿宋" w:eastAsia="仿宋" w:hAnsi="仿宋" w:cs="Arial"/>
          <w:sz w:val="24"/>
          <w:szCs w:val="24"/>
        </w:rPr>
      </w:pPr>
    </w:p>
    <w:p w14:paraId="2E175AFB" w14:textId="77777777" w:rsidR="00075CA4" w:rsidRPr="00075CA4" w:rsidRDefault="00075CA4" w:rsidP="00075CA4">
      <w:pPr>
        <w:spacing w:line="360" w:lineRule="auto"/>
        <w:rPr>
          <w:rFonts w:ascii="仿宋" w:eastAsia="仿宋" w:hAnsi="仿宋" w:cs="Arial"/>
          <w:sz w:val="24"/>
          <w:szCs w:val="24"/>
        </w:rPr>
      </w:pPr>
    </w:p>
    <w:p w14:paraId="510A250D" w14:textId="77777777" w:rsidR="00075CA4" w:rsidRDefault="00075CA4" w:rsidP="00075CA4">
      <w:pPr>
        <w:spacing w:line="360" w:lineRule="auto"/>
        <w:rPr>
          <w:rFonts w:ascii="仿宋" w:eastAsia="仿宋" w:hAnsi="仿宋" w:cs="Arial"/>
          <w:sz w:val="24"/>
          <w:szCs w:val="24"/>
        </w:rPr>
      </w:pPr>
    </w:p>
    <w:p w14:paraId="0D3C43B6" w14:textId="77777777" w:rsidR="000059F9" w:rsidRPr="00075CA4" w:rsidRDefault="000059F9" w:rsidP="00075CA4">
      <w:pPr>
        <w:spacing w:line="360" w:lineRule="auto"/>
        <w:rPr>
          <w:rFonts w:ascii="仿宋" w:eastAsia="仿宋" w:hAnsi="仿宋" w:cs="Arial"/>
          <w:sz w:val="24"/>
          <w:szCs w:val="24"/>
        </w:rPr>
      </w:pPr>
    </w:p>
    <w:bookmarkEnd w:id="1"/>
    <w:p w14:paraId="5BFE4461" w14:textId="77777777" w:rsidR="000059F9" w:rsidRDefault="000059F9" w:rsidP="00075CA4">
      <w:pPr>
        <w:spacing w:line="360" w:lineRule="auto"/>
        <w:jc w:val="center"/>
        <w:rPr>
          <w:rFonts w:ascii="仿宋" w:eastAsia="仿宋" w:hAnsi="仿宋" w:cs="Times New Roman"/>
          <w:b/>
          <w:sz w:val="30"/>
          <w:szCs w:val="30"/>
        </w:rPr>
      </w:pPr>
    </w:p>
    <w:p w14:paraId="1C8C9E03" w14:textId="77777777" w:rsidR="00D63205" w:rsidRDefault="00D63205" w:rsidP="00075CA4">
      <w:pPr>
        <w:spacing w:line="360" w:lineRule="auto"/>
        <w:jc w:val="center"/>
        <w:rPr>
          <w:rFonts w:ascii="仿宋" w:eastAsia="仿宋" w:hAnsi="仿宋" w:cs="Times New Roman"/>
          <w:b/>
          <w:sz w:val="30"/>
          <w:szCs w:val="30"/>
        </w:rPr>
      </w:pPr>
    </w:p>
    <w:bookmarkEnd w:id="2"/>
    <w:p w14:paraId="44921DF9" w14:textId="77777777" w:rsidR="000059F9" w:rsidRDefault="000059F9" w:rsidP="00075CA4">
      <w:pPr>
        <w:spacing w:line="360" w:lineRule="auto"/>
        <w:jc w:val="center"/>
        <w:rPr>
          <w:rFonts w:ascii="仿宋" w:eastAsia="仿宋" w:hAnsi="仿宋" w:cs="Times New Roman"/>
          <w:b/>
          <w:sz w:val="30"/>
          <w:szCs w:val="30"/>
        </w:rPr>
      </w:pPr>
    </w:p>
    <w:p w14:paraId="22718E2D" w14:textId="77777777" w:rsidR="00037BD7" w:rsidRDefault="00037BD7" w:rsidP="00075CA4">
      <w:pPr>
        <w:spacing w:line="360" w:lineRule="auto"/>
        <w:jc w:val="center"/>
        <w:rPr>
          <w:rFonts w:ascii="仿宋" w:eastAsia="仿宋" w:hAnsi="仿宋" w:cs="Times New Roman"/>
          <w:b/>
          <w:sz w:val="30"/>
          <w:szCs w:val="30"/>
        </w:rPr>
      </w:pPr>
    </w:p>
    <w:p w14:paraId="28348D7D" w14:textId="77777777" w:rsidR="00037BD7" w:rsidRDefault="00037BD7" w:rsidP="00075CA4">
      <w:pPr>
        <w:spacing w:line="360" w:lineRule="auto"/>
        <w:jc w:val="center"/>
        <w:rPr>
          <w:rFonts w:ascii="仿宋" w:eastAsia="仿宋" w:hAnsi="仿宋" w:cs="Times New Roman"/>
          <w:b/>
          <w:sz w:val="30"/>
          <w:szCs w:val="30"/>
        </w:rPr>
      </w:pPr>
    </w:p>
    <w:p w14:paraId="3494A00A" w14:textId="77777777" w:rsidR="000059F9" w:rsidRDefault="000059F9" w:rsidP="00075CA4">
      <w:pPr>
        <w:spacing w:line="360" w:lineRule="auto"/>
        <w:jc w:val="center"/>
        <w:rPr>
          <w:rFonts w:ascii="仿宋" w:eastAsia="仿宋" w:hAnsi="仿宋" w:cs="Times New Roman"/>
          <w:b/>
          <w:sz w:val="30"/>
          <w:szCs w:val="30"/>
        </w:rPr>
      </w:pPr>
    </w:p>
    <w:p w14:paraId="42DB54F3" w14:textId="04769061" w:rsidR="00AE6106" w:rsidRPr="00E66A9D" w:rsidRDefault="00AE2FC3" w:rsidP="00AE6106">
      <w:pPr>
        <w:jc w:val="center"/>
        <w:rPr>
          <w:rFonts w:ascii="仿宋" w:eastAsia="仿宋" w:hAnsi="仿宋"/>
          <w:b/>
          <w:sz w:val="36"/>
          <w:szCs w:val="28"/>
        </w:rPr>
      </w:pPr>
      <w:r w:rsidRPr="00AE2FC3">
        <w:rPr>
          <w:rFonts w:ascii="仿宋" w:eastAsia="仿宋" w:hAnsi="仿宋" w:hint="eastAsia"/>
          <w:b/>
          <w:sz w:val="36"/>
          <w:szCs w:val="28"/>
        </w:rPr>
        <w:lastRenderedPageBreak/>
        <w:t>微生物除臭剂</w:t>
      </w:r>
      <w:r w:rsidR="00AE6106" w:rsidRPr="00E66A9D">
        <w:rPr>
          <w:rFonts w:ascii="仿宋" w:eastAsia="仿宋" w:hAnsi="仿宋" w:hint="eastAsia"/>
          <w:b/>
          <w:sz w:val="36"/>
          <w:szCs w:val="28"/>
        </w:rPr>
        <w:t>采购合同</w:t>
      </w:r>
    </w:p>
    <w:p w14:paraId="7356D274" w14:textId="691572E9" w:rsidR="00AE6106" w:rsidRPr="00E66A9D" w:rsidRDefault="00AE6106" w:rsidP="00AE6106">
      <w:pPr>
        <w:ind w:firstLineChars="2700" w:firstLine="6480"/>
        <w:rPr>
          <w:rFonts w:ascii="仿宋" w:eastAsia="仿宋" w:hAnsi="仿宋"/>
          <w:sz w:val="24"/>
        </w:rPr>
      </w:pPr>
      <w:r w:rsidRPr="00E66A9D">
        <w:rPr>
          <w:rFonts w:ascii="仿宋" w:eastAsia="仿宋" w:hAnsi="仿宋" w:hint="eastAsia"/>
          <w:sz w:val="24"/>
        </w:rPr>
        <w:t>合同编号：</w:t>
      </w:r>
      <w:r>
        <w:rPr>
          <w:rFonts w:ascii="仿宋" w:eastAsia="仿宋" w:hAnsi="仿宋"/>
          <w:sz w:val="24"/>
        </w:rPr>
        <w:t>Y19-VII2023-21</w:t>
      </w:r>
      <w:r w:rsidR="00664DCF">
        <w:rPr>
          <w:rFonts w:ascii="仿宋" w:eastAsia="仿宋" w:hAnsi="仿宋"/>
          <w:sz w:val="24"/>
        </w:rPr>
        <w:t>1</w:t>
      </w:r>
    </w:p>
    <w:p w14:paraId="64D4A6B9" w14:textId="77777777" w:rsidR="00AE6106" w:rsidRPr="00E66A9D" w:rsidRDefault="00AE6106" w:rsidP="00AE6106">
      <w:pPr>
        <w:spacing w:line="360" w:lineRule="auto"/>
        <w:ind w:rightChars="-330" w:right="-693"/>
        <w:rPr>
          <w:rFonts w:ascii="仿宋" w:eastAsia="仿宋" w:hAnsi="仿宋"/>
          <w:sz w:val="24"/>
        </w:rPr>
      </w:pPr>
      <w:r w:rsidRPr="00E66A9D">
        <w:rPr>
          <w:rFonts w:ascii="仿宋" w:eastAsia="仿宋" w:hAnsi="仿宋" w:hint="eastAsia"/>
          <w:sz w:val="24"/>
        </w:rPr>
        <w:t>甲方：</w:t>
      </w:r>
      <w:r w:rsidRPr="00E66A9D">
        <w:rPr>
          <w:rFonts w:ascii="仿宋" w:eastAsia="仿宋" w:hAnsi="仿宋"/>
          <w:sz w:val="24"/>
        </w:rPr>
        <w:t xml:space="preserve"> </w:t>
      </w:r>
      <w:r>
        <w:rPr>
          <w:rFonts w:ascii="仿宋" w:eastAsia="仿宋" w:hAnsi="仿宋" w:hint="eastAsia"/>
          <w:sz w:val="24"/>
        </w:rPr>
        <w:t>中粮屯河乌苏番茄制品有限公司</w:t>
      </w:r>
    </w:p>
    <w:p w14:paraId="4D0CE757" w14:textId="77777777" w:rsidR="00AE6106" w:rsidRPr="00E66A9D" w:rsidRDefault="00AE6106" w:rsidP="00AE6106">
      <w:pPr>
        <w:spacing w:line="360" w:lineRule="auto"/>
        <w:rPr>
          <w:rFonts w:ascii="仿宋" w:eastAsia="仿宋" w:hAnsi="仿宋"/>
          <w:sz w:val="24"/>
        </w:rPr>
      </w:pPr>
      <w:r w:rsidRPr="00E66A9D">
        <w:rPr>
          <w:rFonts w:ascii="仿宋" w:eastAsia="仿宋" w:hAnsi="仿宋" w:hint="eastAsia"/>
          <w:sz w:val="24"/>
        </w:rPr>
        <w:t>乙方：</w:t>
      </w:r>
      <w:r w:rsidRPr="00E66A9D">
        <w:rPr>
          <w:rFonts w:ascii="仿宋" w:eastAsia="仿宋" w:hAnsi="仿宋"/>
          <w:sz w:val="24"/>
        </w:rPr>
        <w:t xml:space="preserve"> </w:t>
      </w:r>
    </w:p>
    <w:p w14:paraId="33BC28FE" w14:textId="31216FD8" w:rsidR="003125D2" w:rsidRPr="00E21677" w:rsidRDefault="003125D2" w:rsidP="003125D2">
      <w:pPr>
        <w:spacing w:line="540" w:lineRule="exact"/>
        <w:rPr>
          <w:rFonts w:ascii="仿宋" w:eastAsia="仿宋" w:hAnsi="仿宋"/>
          <w:b/>
          <w:sz w:val="28"/>
          <w:szCs w:val="28"/>
        </w:rPr>
      </w:pPr>
      <w:r w:rsidRPr="00E21677">
        <w:rPr>
          <w:rFonts w:ascii="仿宋" w:eastAsia="仿宋" w:hAnsi="仿宋" w:hint="eastAsia"/>
          <w:b/>
          <w:sz w:val="28"/>
          <w:szCs w:val="28"/>
        </w:rPr>
        <w:t>一、产品名称、数量、金额</w:t>
      </w:r>
    </w:p>
    <w:p w14:paraId="547D6CDE" w14:textId="77777777" w:rsidR="003125D2" w:rsidRPr="00E66A9D" w:rsidRDefault="003125D2" w:rsidP="003125D2">
      <w:pPr>
        <w:spacing w:line="480" w:lineRule="auto"/>
        <w:ind w:rightChars="-330" w:right="-693"/>
        <w:rPr>
          <w:rFonts w:ascii="仿宋" w:eastAsia="仿宋" w:hAnsi="仿宋"/>
          <w:b/>
          <w:bCs/>
          <w:sz w:val="24"/>
        </w:rPr>
      </w:pPr>
      <w:r w:rsidRPr="00E21677">
        <w:rPr>
          <w:rFonts w:ascii="仿宋" w:eastAsia="仿宋" w:hAnsi="仿宋" w:hint="eastAsia"/>
          <w:sz w:val="28"/>
          <w:szCs w:val="28"/>
        </w:rPr>
        <w:t>本合同为闭口合同，货量、交货时间以合同约定为准。</w:t>
      </w:r>
      <w:r w:rsidRPr="00E66A9D">
        <w:rPr>
          <w:rFonts w:ascii="仿宋" w:eastAsia="仿宋" w:hAnsi="仿宋" w:hint="eastAsia"/>
          <w:b/>
          <w:bCs/>
          <w:sz w:val="24"/>
        </w:rPr>
        <w:t xml:space="preserve"> </w:t>
      </w:r>
    </w:p>
    <w:tbl>
      <w:tblPr>
        <w:tblW w:w="97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50"/>
        <w:gridCol w:w="851"/>
        <w:gridCol w:w="992"/>
        <w:gridCol w:w="1418"/>
        <w:gridCol w:w="850"/>
        <w:gridCol w:w="835"/>
        <w:gridCol w:w="1426"/>
      </w:tblGrid>
      <w:tr w:rsidR="003125D2" w:rsidRPr="004B1822" w14:paraId="02B60ABD" w14:textId="77777777" w:rsidTr="00993C8A">
        <w:trPr>
          <w:trHeight w:val="454"/>
        </w:trPr>
        <w:tc>
          <w:tcPr>
            <w:tcW w:w="2547" w:type="dxa"/>
            <w:shd w:val="clear" w:color="auto" w:fill="auto"/>
            <w:noWrap/>
            <w:vAlign w:val="center"/>
          </w:tcPr>
          <w:p w14:paraId="6AC65D42" w14:textId="77777777" w:rsidR="003125D2" w:rsidRPr="004B1822" w:rsidRDefault="003125D2" w:rsidP="00993C8A">
            <w:pPr>
              <w:widowControl/>
              <w:jc w:val="center"/>
              <w:rPr>
                <w:rFonts w:ascii="仿宋" w:eastAsia="仿宋" w:hAnsi="仿宋" w:cs="宋体"/>
                <w:b/>
              </w:rPr>
            </w:pPr>
            <w:r w:rsidRPr="001B3DB5">
              <w:rPr>
                <w:rFonts w:ascii="仿宋" w:eastAsia="仿宋" w:hAnsi="仿宋" w:cs="宋体" w:hint="eastAsia"/>
                <w:b/>
              </w:rPr>
              <w:t>产品名称</w:t>
            </w:r>
          </w:p>
        </w:tc>
        <w:tc>
          <w:tcPr>
            <w:tcW w:w="850" w:type="dxa"/>
            <w:vAlign w:val="center"/>
          </w:tcPr>
          <w:p w14:paraId="56F49A4C"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数量</w:t>
            </w:r>
          </w:p>
        </w:tc>
        <w:tc>
          <w:tcPr>
            <w:tcW w:w="851" w:type="dxa"/>
            <w:vAlign w:val="center"/>
          </w:tcPr>
          <w:p w14:paraId="00D0300D"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单位</w:t>
            </w:r>
          </w:p>
        </w:tc>
        <w:tc>
          <w:tcPr>
            <w:tcW w:w="992" w:type="dxa"/>
            <w:vAlign w:val="center"/>
          </w:tcPr>
          <w:p w14:paraId="4DD01F6A"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单价</w:t>
            </w:r>
          </w:p>
        </w:tc>
        <w:tc>
          <w:tcPr>
            <w:tcW w:w="1418" w:type="dxa"/>
            <w:vAlign w:val="center"/>
          </w:tcPr>
          <w:p w14:paraId="4452044B"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不含税金额</w:t>
            </w:r>
          </w:p>
        </w:tc>
        <w:tc>
          <w:tcPr>
            <w:tcW w:w="850" w:type="dxa"/>
            <w:vAlign w:val="center"/>
          </w:tcPr>
          <w:p w14:paraId="197B8DEF"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税率</w:t>
            </w:r>
          </w:p>
        </w:tc>
        <w:tc>
          <w:tcPr>
            <w:tcW w:w="835" w:type="dxa"/>
            <w:vAlign w:val="center"/>
          </w:tcPr>
          <w:p w14:paraId="3400D7C0"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税额</w:t>
            </w:r>
          </w:p>
        </w:tc>
        <w:tc>
          <w:tcPr>
            <w:tcW w:w="1426" w:type="dxa"/>
            <w:vAlign w:val="center"/>
          </w:tcPr>
          <w:p w14:paraId="1F61B6FF" w14:textId="77777777" w:rsidR="003125D2" w:rsidRPr="004B1822" w:rsidRDefault="003125D2" w:rsidP="00993C8A">
            <w:pPr>
              <w:widowControl/>
              <w:jc w:val="center"/>
              <w:rPr>
                <w:rFonts w:ascii="仿宋" w:eastAsia="仿宋" w:hAnsi="仿宋" w:cs="宋体"/>
                <w:b/>
              </w:rPr>
            </w:pPr>
            <w:r>
              <w:rPr>
                <w:rFonts w:ascii="仿宋" w:eastAsia="仿宋" w:hAnsi="仿宋" w:cs="宋体" w:hint="eastAsia"/>
                <w:b/>
              </w:rPr>
              <w:t>含税金额</w:t>
            </w:r>
          </w:p>
        </w:tc>
      </w:tr>
      <w:tr w:rsidR="003125D2" w:rsidRPr="004B1822" w14:paraId="7AC5A6A2" w14:textId="77777777" w:rsidTr="00993C8A">
        <w:trPr>
          <w:trHeight w:val="454"/>
        </w:trPr>
        <w:tc>
          <w:tcPr>
            <w:tcW w:w="2547" w:type="dxa"/>
            <w:shd w:val="clear" w:color="auto" w:fill="auto"/>
            <w:noWrap/>
            <w:vAlign w:val="center"/>
          </w:tcPr>
          <w:p w14:paraId="1CC6ADAF" w14:textId="7919D19D" w:rsidR="003125D2" w:rsidRPr="004B1822" w:rsidRDefault="00AE2FC3" w:rsidP="00993C8A">
            <w:pPr>
              <w:widowControl/>
              <w:adjustRightInd w:val="0"/>
              <w:snapToGrid w:val="0"/>
              <w:jc w:val="center"/>
              <w:rPr>
                <w:rFonts w:ascii="仿宋" w:eastAsia="仿宋" w:hAnsi="仿宋" w:cs="宋体"/>
              </w:rPr>
            </w:pPr>
            <w:r>
              <w:rPr>
                <w:rFonts w:ascii="仿宋" w:eastAsia="仿宋" w:hAnsi="仿宋" w:cs="Arial" w:hint="eastAsia"/>
                <w:sz w:val="22"/>
              </w:rPr>
              <w:t>微生物除臭剂</w:t>
            </w:r>
          </w:p>
        </w:tc>
        <w:tc>
          <w:tcPr>
            <w:tcW w:w="850" w:type="dxa"/>
            <w:vAlign w:val="center"/>
          </w:tcPr>
          <w:p w14:paraId="0D01CED3" w14:textId="7E94E5BE" w:rsidR="003125D2" w:rsidRPr="004B1822" w:rsidRDefault="003125D2" w:rsidP="00993C8A">
            <w:pPr>
              <w:widowControl/>
              <w:jc w:val="center"/>
              <w:rPr>
                <w:rFonts w:ascii="仿宋" w:eastAsia="仿宋" w:hAnsi="仿宋" w:cs="宋体"/>
              </w:rPr>
            </w:pPr>
          </w:p>
        </w:tc>
        <w:tc>
          <w:tcPr>
            <w:tcW w:w="851" w:type="dxa"/>
            <w:vAlign w:val="center"/>
          </w:tcPr>
          <w:p w14:paraId="19681A45" w14:textId="313EA8BA" w:rsidR="003125D2" w:rsidRPr="004B1822" w:rsidRDefault="003125D2" w:rsidP="00993C8A">
            <w:pPr>
              <w:widowControl/>
              <w:jc w:val="center"/>
              <w:rPr>
                <w:rFonts w:ascii="仿宋" w:eastAsia="仿宋" w:hAnsi="仿宋" w:cs="宋体"/>
              </w:rPr>
            </w:pPr>
          </w:p>
        </w:tc>
        <w:tc>
          <w:tcPr>
            <w:tcW w:w="992" w:type="dxa"/>
            <w:vAlign w:val="center"/>
          </w:tcPr>
          <w:p w14:paraId="49C48396" w14:textId="77777777" w:rsidR="003125D2" w:rsidRPr="004B1822" w:rsidRDefault="003125D2" w:rsidP="00993C8A">
            <w:pPr>
              <w:widowControl/>
              <w:jc w:val="center"/>
              <w:rPr>
                <w:rFonts w:ascii="仿宋" w:eastAsia="仿宋" w:hAnsi="仿宋" w:cs="宋体"/>
              </w:rPr>
            </w:pPr>
          </w:p>
        </w:tc>
        <w:tc>
          <w:tcPr>
            <w:tcW w:w="1418" w:type="dxa"/>
            <w:vAlign w:val="center"/>
          </w:tcPr>
          <w:p w14:paraId="12F8E604" w14:textId="77777777" w:rsidR="003125D2" w:rsidRPr="004B1822" w:rsidRDefault="003125D2" w:rsidP="00993C8A">
            <w:pPr>
              <w:widowControl/>
              <w:jc w:val="center"/>
              <w:rPr>
                <w:rFonts w:ascii="仿宋" w:eastAsia="仿宋" w:hAnsi="仿宋" w:cs="宋体"/>
              </w:rPr>
            </w:pPr>
          </w:p>
        </w:tc>
        <w:tc>
          <w:tcPr>
            <w:tcW w:w="850" w:type="dxa"/>
            <w:vAlign w:val="center"/>
          </w:tcPr>
          <w:p w14:paraId="719CD6BB" w14:textId="77777777" w:rsidR="003125D2" w:rsidRPr="004B1822" w:rsidRDefault="003125D2" w:rsidP="00993C8A">
            <w:pPr>
              <w:widowControl/>
              <w:jc w:val="center"/>
              <w:rPr>
                <w:rFonts w:ascii="仿宋" w:eastAsia="仿宋" w:hAnsi="仿宋" w:cs="宋体"/>
              </w:rPr>
            </w:pPr>
          </w:p>
        </w:tc>
        <w:tc>
          <w:tcPr>
            <w:tcW w:w="835" w:type="dxa"/>
            <w:vAlign w:val="center"/>
          </w:tcPr>
          <w:p w14:paraId="28E6B560" w14:textId="77777777" w:rsidR="003125D2" w:rsidRPr="004B1822" w:rsidRDefault="003125D2" w:rsidP="00993C8A">
            <w:pPr>
              <w:widowControl/>
              <w:jc w:val="center"/>
              <w:rPr>
                <w:rFonts w:ascii="仿宋" w:eastAsia="仿宋" w:hAnsi="仿宋" w:cs="宋体"/>
              </w:rPr>
            </w:pPr>
          </w:p>
        </w:tc>
        <w:tc>
          <w:tcPr>
            <w:tcW w:w="1426" w:type="dxa"/>
            <w:vAlign w:val="center"/>
          </w:tcPr>
          <w:p w14:paraId="35C8FE04" w14:textId="77777777" w:rsidR="003125D2" w:rsidRPr="004B1822" w:rsidRDefault="003125D2" w:rsidP="00993C8A">
            <w:pPr>
              <w:widowControl/>
              <w:jc w:val="center"/>
              <w:rPr>
                <w:rFonts w:ascii="仿宋" w:eastAsia="仿宋" w:hAnsi="仿宋" w:cs="宋体"/>
              </w:rPr>
            </w:pPr>
          </w:p>
        </w:tc>
      </w:tr>
      <w:tr w:rsidR="003125D2" w:rsidRPr="004B1822" w14:paraId="04984BEF" w14:textId="77777777" w:rsidTr="00993C8A">
        <w:trPr>
          <w:trHeight w:val="454"/>
        </w:trPr>
        <w:tc>
          <w:tcPr>
            <w:tcW w:w="5240" w:type="dxa"/>
            <w:gridSpan w:val="4"/>
            <w:shd w:val="clear" w:color="auto" w:fill="auto"/>
            <w:noWrap/>
            <w:vAlign w:val="center"/>
          </w:tcPr>
          <w:p w14:paraId="7F91CEDD" w14:textId="77777777" w:rsidR="003125D2" w:rsidRPr="004B1822" w:rsidRDefault="003125D2" w:rsidP="00993C8A">
            <w:pPr>
              <w:widowControl/>
              <w:jc w:val="center"/>
              <w:rPr>
                <w:rFonts w:ascii="仿宋" w:eastAsia="仿宋" w:hAnsi="仿宋" w:cs="宋体"/>
              </w:rPr>
            </w:pPr>
            <w:r>
              <w:rPr>
                <w:rFonts w:ascii="仿宋" w:eastAsia="仿宋" w:hAnsi="仿宋" w:cs="宋体" w:hint="eastAsia"/>
              </w:rPr>
              <w:t>合计</w:t>
            </w:r>
          </w:p>
        </w:tc>
        <w:tc>
          <w:tcPr>
            <w:tcW w:w="1418" w:type="dxa"/>
            <w:vAlign w:val="center"/>
          </w:tcPr>
          <w:p w14:paraId="17B9F0AB" w14:textId="77777777" w:rsidR="003125D2" w:rsidRPr="004B1822" w:rsidRDefault="003125D2" w:rsidP="00993C8A">
            <w:pPr>
              <w:widowControl/>
              <w:jc w:val="center"/>
              <w:rPr>
                <w:rFonts w:ascii="仿宋" w:eastAsia="仿宋" w:hAnsi="仿宋" w:cs="宋体"/>
              </w:rPr>
            </w:pPr>
          </w:p>
        </w:tc>
        <w:tc>
          <w:tcPr>
            <w:tcW w:w="850" w:type="dxa"/>
            <w:vAlign w:val="center"/>
          </w:tcPr>
          <w:p w14:paraId="535297AD" w14:textId="77777777" w:rsidR="003125D2" w:rsidRPr="004B1822" w:rsidRDefault="003125D2" w:rsidP="00993C8A">
            <w:pPr>
              <w:widowControl/>
              <w:jc w:val="center"/>
              <w:rPr>
                <w:rFonts w:ascii="仿宋" w:eastAsia="仿宋" w:hAnsi="仿宋" w:cs="宋体"/>
              </w:rPr>
            </w:pPr>
          </w:p>
        </w:tc>
        <w:tc>
          <w:tcPr>
            <w:tcW w:w="835" w:type="dxa"/>
            <w:vAlign w:val="center"/>
          </w:tcPr>
          <w:p w14:paraId="2291B399" w14:textId="77777777" w:rsidR="003125D2" w:rsidRPr="004B1822" w:rsidRDefault="003125D2" w:rsidP="00993C8A">
            <w:pPr>
              <w:widowControl/>
              <w:jc w:val="center"/>
              <w:rPr>
                <w:rFonts w:ascii="仿宋" w:eastAsia="仿宋" w:hAnsi="仿宋" w:cs="宋体"/>
              </w:rPr>
            </w:pPr>
          </w:p>
        </w:tc>
        <w:tc>
          <w:tcPr>
            <w:tcW w:w="1426" w:type="dxa"/>
            <w:vAlign w:val="center"/>
          </w:tcPr>
          <w:p w14:paraId="4AA3AFB3" w14:textId="77777777" w:rsidR="003125D2" w:rsidRPr="004B1822" w:rsidRDefault="003125D2" w:rsidP="00993C8A">
            <w:pPr>
              <w:widowControl/>
              <w:jc w:val="center"/>
              <w:rPr>
                <w:rFonts w:ascii="仿宋" w:eastAsia="仿宋" w:hAnsi="仿宋" w:cs="宋体"/>
              </w:rPr>
            </w:pPr>
          </w:p>
        </w:tc>
      </w:tr>
    </w:tbl>
    <w:p w14:paraId="61A5C47F" w14:textId="77777777" w:rsidR="003125D2" w:rsidRPr="00E21677" w:rsidRDefault="003125D2" w:rsidP="003125D2">
      <w:pPr>
        <w:spacing w:line="540" w:lineRule="exact"/>
        <w:rPr>
          <w:rFonts w:ascii="仿宋" w:eastAsia="仿宋" w:hAnsi="仿宋"/>
          <w:b/>
          <w:sz w:val="28"/>
          <w:szCs w:val="28"/>
        </w:rPr>
      </w:pPr>
      <w:r>
        <w:rPr>
          <w:rFonts w:ascii="仿宋" w:eastAsia="仿宋" w:hAnsi="仿宋" w:hint="eastAsia"/>
          <w:b/>
          <w:sz w:val="28"/>
          <w:szCs w:val="28"/>
        </w:rPr>
        <w:t>二</w:t>
      </w:r>
      <w:r w:rsidRPr="00E21677">
        <w:rPr>
          <w:rFonts w:ascii="仿宋" w:eastAsia="仿宋" w:hAnsi="仿宋" w:hint="eastAsia"/>
          <w:b/>
          <w:sz w:val="28"/>
          <w:szCs w:val="28"/>
        </w:rPr>
        <w:t>、验收方式及质保期</w:t>
      </w:r>
    </w:p>
    <w:p w14:paraId="2F703094"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1.数量、外观验收</w:t>
      </w:r>
    </w:p>
    <w:p w14:paraId="7E045B94"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甲</w:t>
      </w:r>
      <w:r w:rsidRPr="00E21677">
        <w:rPr>
          <w:rFonts w:ascii="仿宋" w:eastAsia="仿宋" w:hAnsi="仿宋" w:hint="eastAsia"/>
          <w:sz w:val="28"/>
          <w:szCs w:val="28"/>
        </w:rPr>
        <w:t>方应在收到货物后【</w:t>
      </w:r>
      <w:r w:rsidRPr="00E21677">
        <w:rPr>
          <w:rFonts w:ascii="仿宋" w:eastAsia="仿宋" w:hAnsi="仿宋"/>
          <w:sz w:val="28"/>
          <w:szCs w:val="28"/>
        </w:rPr>
        <w:t>10</w:t>
      </w:r>
      <w:r w:rsidRPr="00E21677">
        <w:rPr>
          <w:rFonts w:ascii="仿宋" w:eastAsia="仿宋" w:hAnsi="仿宋" w:hint="eastAsia"/>
          <w:sz w:val="28"/>
          <w:szCs w:val="28"/>
        </w:rPr>
        <w:t>】</w:t>
      </w:r>
      <w:proofErr w:type="gramStart"/>
      <w:r w:rsidRPr="00E21677">
        <w:rPr>
          <w:rFonts w:ascii="仿宋" w:eastAsia="仿宋" w:hAnsi="仿宋" w:hint="eastAsia"/>
          <w:sz w:val="28"/>
          <w:szCs w:val="28"/>
        </w:rPr>
        <w:t>个</w:t>
      </w:r>
      <w:proofErr w:type="gramEnd"/>
      <w:r w:rsidRPr="00E21677">
        <w:rPr>
          <w:rFonts w:ascii="仿宋" w:eastAsia="仿宋" w:hAnsi="仿宋" w:hint="eastAsia"/>
          <w:sz w:val="28"/>
          <w:szCs w:val="28"/>
        </w:rPr>
        <w:t>工作日内对货物的数量、外观进行验收并提出异议，</w:t>
      </w:r>
    </w:p>
    <w:p w14:paraId="083A375A"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2.质量验收</w:t>
      </w:r>
    </w:p>
    <w:p w14:paraId="3C6A3177"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甲</w:t>
      </w:r>
      <w:r w:rsidRPr="00E21677">
        <w:rPr>
          <w:rFonts w:ascii="仿宋" w:eastAsia="仿宋" w:hAnsi="仿宋" w:hint="eastAsia"/>
          <w:sz w:val="28"/>
          <w:szCs w:val="28"/>
        </w:rPr>
        <w:t>方按质量验收标准中的验收办法进行验收，</w:t>
      </w:r>
      <w:r>
        <w:rPr>
          <w:rFonts w:ascii="仿宋" w:eastAsia="仿宋" w:hAnsi="仿宋" w:hint="eastAsia"/>
          <w:sz w:val="28"/>
          <w:szCs w:val="28"/>
        </w:rPr>
        <w:t>甲</w:t>
      </w:r>
      <w:r w:rsidRPr="00E21677">
        <w:rPr>
          <w:rFonts w:ascii="仿宋" w:eastAsia="仿宋" w:hAnsi="仿宋" w:hint="eastAsia"/>
          <w:sz w:val="28"/>
          <w:szCs w:val="28"/>
        </w:rPr>
        <w:t>要退货的，所产生的一切费用由</w:t>
      </w:r>
      <w:r>
        <w:rPr>
          <w:rFonts w:ascii="仿宋" w:eastAsia="仿宋" w:hAnsi="仿宋" w:hint="eastAsia"/>
          <w:sz w:val="28"/>
          <w:szCs w:val="28"/>
        </w:rPr>
        <w:t>乙</w:t>
      </w:r>
      <w:r w:rsidRPr="00E21677">
        <w:rPr>
          <w:rFonts w:ascii="仿宋" w:eastAsia="仿宋" w:hAnsi="仿宋" w:hint="eastAsia"/>
          <w:sz w:val="28"/>
          <w:szCs w:val="28"/>
        </w:rPr>
        <w:t>方承担。在经</w:t>
      </w:r>
      <w:r>
        <w:rPr>
          <w:rFonts w:ascii="仿宋" w:eastAsia="仿宋" w:hAnsi="仿宋" w:hint="eastAsia"/>
          <w:sz w:val="28"/>
          <w:szCs w:val="28"/>
        </w:rPr>
        <w:t>甲</w:t>
      </w:r>
      <w:r w:rsidRPr="00E21677">
        <w:rPr>
          <w:rFonts w:ascii="仿宋" w:eastAsia="仿宋" w:hAnsi="仿宋" w:hint="eastAsia"/>
          <w:sz w:val="28"/>
          <w:szCs w:val="28"/>
        </w:rPr>
        <w:t>方验收入库前，如发生损坏的，</w:t>
      </w:r>
      <w:r>
        <w:rPr>
          <w:rFonts w:ascii="仿宋" w:eastAsia="仿宋" w:hAnsi="仿宋" w:hint="eastAsia"/>
          <w:sz w:val="28"/>
          <w:szCs w:val="28"/>
        </w:rPr>
        <w:t>甲</w:t>
      </w:r>
      <w:r w:rsidRPr="00E21677">
        <w:rPr>
          <w:rFonts w:ascii="仿宋" w:eastAsia="仿宋" w:hAnsi="仿宋" w:hint="eastAsia"/>
          <w:sz w:val="28"/>
          <w:szCs w:val="28"/>
        </w:rPr>
        <w:t>方有权拒收并退回，并在回单上注明损坏数量及实收数量，</w:t>
      </w:r>
      <w:r>
        <w:rPr>
          <w:rFonts w:ascii="仿宋" w:eastAsia="仿宋" w:hAnsi="仿宋" w:hint="eastAsia"/>
          <w:sz w:val="28"/>
          <w:szCs w:val="28"/>
        </w:rPr>
        <w:t>乙</w:t>
      </w:r>
      <w:r w:rsidRPr="00E21677">
        <w:rPr>
          <w:rFonts w:ascii="仿宋" w:eastAsia="仿宋" w:hAnsi="仿宋" w:hint="eastAsia"/>
          <w:sz w:val="28"/>
          <w:szCs w:val="28"/>
        </w:rPr>
        <w:t>方须在【</w:t>
      </w:r>
      <w:r>
        <w:rPr>
          <w:rFonts w:ascii="仿宋" w:eastAsia="仿宋" w:hAnsi="仿宋"/>
          <w:sz w:val="28"/>
          <w:szCs w:val="28"/>
        </w:rPr>
        <w:t>5</w:t>
      </w:r>
      <w:r w:rsidRPr="00E21677">
        <w:rPr>
          <w:rFonts w:ascii="仿宋" w:eastAsia="仿宋" w:hAnsi="仿宋" w:hint="eastAsia"/>
          <w:sz w:val="28"/>
          <w:szCs w:val="28"/>
        </w:rPr>
        <w:t>】日内补足货物，退换产生的运费由</w:t>
      </w:r>
      <w:r>
        <w:rPr>
          <w:rFonts w:ascii="仿宋" w:eastAsia="仿宋" w:hAnsi="仿宋" w:hint="eastAsia"/>
          <w:sz w:val="28"/>
          <w:szCs w:val="28"/>
        </w:rPr>
        <w:t>乙</w:t>
      </w:r>
      <w:r w:rsidRPr="00E21677">
        <w:rPr>
          <w:rFonts w:ascii="仿宋" w:eastAsia="仿宋" w:hAnsi="仿宋" w:hint="eastAsia"/>
          <w:sz w:val="28"/>
          <w:szCs w:val="28"/>
        </w:rPr>
        <w:t>方承担。</w:t>
      </w:r>
    </w:p>
    <w:p w14:paraId="50F87DCB" w14:textId="77777777" w:rsidR="003125D2" w:rsidRPr="00E21677" w:rsidRDefault="003125D2" w:rsidP="00BB7BA5">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w:t>
      </w:r>
      <w:r w:rsidRPr="00E21677">
        <w:rPr>
          <w:rFonts w:ascii="仿宋" w:eastAsia="仿宋" w:hAnsi="仿宋" w:hint="eastAsia"/>
          <w:b/>
          <w:sz w:val="28"/>
          <w:szCs w:val="28"/>
        </w:rPr>
        <w:t>、结算方式及期限</w:t>
      </w:r>
    </w:p>
    <w:p w14:paraId="67FEAD3C" w14:textId="7C90820D" w:rsidR="003125D2" w:rsidRPr="00E21677" w:rsidRDefault="003125D2" w:rsidP="00BB7BA5">
      <w:pPr>
        <w:kinsoku w:val="0"/>
        <w:overflowPunct w:val="0"/>
        <w:adjustRightInd w:val="0"/>
        <w:snapToGrid w:val="0"/>
        <w:spacing w:line="500" w:lineRule="exact"/>
        <w:ind w:firstLineChars="200" w:firstLine="560"/>
        <w:rPr>
          <w:rFonts w:ascii="仿宋" w:eastAsia="仿宋" w:hAnsi="仿宋"/>
          <w:sz w:val="28"/>
          <w:szCs w:val="28"/>
        </w:rPr>
      </w:pPr>
      <w:r w:rsidRPr="00E21677">
        <w:rPr>
          <w:rFonts w:ascii="仿宋" w:eastAsia="仿宋" w:hAnsi="仿宋" w:cs="宋体"/>
          <w:kern w:val="0"/>
          <w:sz w:val="28"/>
          <w:szCs w:val="28"/>
        </w:rPr>
        <w:t>1.</w:t>
      </w:r>
      <w:r w:rsidRPr="00E21677">
        <w:rPr>
          <w:rFonts w:ascii="仿宋" w:eastAsia="仿宋" w:hAnsi="仿宋" w:cs="宋体" w:hint="eastAsia"/>
          <w:kern w:val="0"/>
          <w:sz w:val="28"/>
          <w:szCs w:val="28"/>
        </w:rPr>
        <w:t>人</w:t>
      </w:r>
      <w:r w:rsidRPr="00E21677">
        <w:rPr>
          <w:rFonts w:ascii="仿宋" w:eastAsia="仿宋" w:hAnsi="仿宋" w:hint="eastAsia"/>
          <w:sz w:val="28"/>
          <w:szCs w:val="28"/>
        </w:rPr>
        <w:t>民币结算：100%电汇，</w:t>
      </w:r>
      <w:r w:rsidR="00EC0925" w:rsidRPr="00EC0925">
        <w:rPr>
          <w:rFonts w:ascii="仿宋" w:eastAsia="仿宋" w:hAnsi="仿宋" w:hint="eastAsia"/>
          <w:sz w:val="28"/>
          <w:szCs w:val="28"/>
        </w:rPr>
        <w:t>货</w:t>
      </w:r>
      <w:proofErr w:type="gramStart"/>
      <w:r w:rsidR="00F27AF9" w:rsidRPr="00F27AF9">
        <w:rPr>
          <w:rFonts w:ascii="仿宋" w:eastAsia="仿宋" w:hAnsi="仿宋" w:hint="eastAsia"/>
          <w:sz w:val="28"/>
          <w:szCs w:val="28"/>
        </w:rPr>
        <w:t>货</w:t>
      </w:r>
      <w:proofErr w:type="gramEnd"/>
      <w:r w:rsidR="00F27AF9" w:rsidRPr="00F27AF9">
        <w:rPr>
          <w:rFonts w:ascii="仿宋" w:eastAsia="仿宋" w:hAnsi="仿宋" w:hint="eastAsia"/>
          <w:sz w:val="28"/>
          <w:szCs w:val="28"/>
        </w:rPr>
        <w:t>到验收后，乙方开具相应增值税专用发票，甲方支付</w:t>
      </w:r>
      <w:r w:rsidR="00F27AF9" w:rsidRPr="00F27AF9">
        <w:rPr>
          <w:rFonts w:ascii="仿宋" w:eastAsia="仿宋" w:hAnsi="仿宋"/>
          <w:sz w:val="28"/>
          <w:szCs w:val="28"/>
        </w:rPr>
        <w:t>50%货款，产季使用一个月后无质量问题付40%，剩余生产期结束后剩余10%。</w:t>
      </w:r>
      <w:r w:rsidRPr="00E21677">
        <w:rPr>
          <w:rFonts w:ascii="仿宋" w:eastAsia="仿宋" w:hAnsi="仿宋" w:hint="eastAsia"/>
          <w:sz w:val="28"/>
          <w:szCs w:val="28"/>
        </w:rPr>
        <w:t>（开票期间如遇国家税率调整，以合同中不含税价格为基数乘以调整后税率为开票额）。</w:t>
      </w:r>
    </w:p>
    <w:p w14:paraId="3048C47E"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2、</w:t>
      </w:r>
      <w:r>
        <w:rPr>
          <w:rFonts w:ascii="仿宋" w:eastAsia="仿宋" w:hAnsi="仿宋" w:hint="eastAsia"/>
          <w:sz w:val="28"/>
          <w:szCs w:val="28"/>
        </w:rPr>
        <w:t>乙</w:t>
      </w:r>
      <w:r w:rsidRPr="00E21677">
        <w:rPr>
          <w:rFonts w:ascii="仿宋" w:eastAsia="仿宋" w:hAnsi="仿宋" w:hint="eastAsia"/>
          <w:sz w:val="28"/>
          <w:szCs w:val="28"/>
        </w:rPr>
        <w:t>方就本合同约定</w:t>
      </w:r>
      <w:r w:rsidRPr="00E21677">
        <w:rPr>
          <w:rFonts w:ascii="仿宋" w:eastAsia="仿宋" w:hAnsi="仿宋" w:cs="宋体" w:hint="eastAsia"/>
          <w:kern w:val="0"/>
          <w:sz w:val="28"/>
          <w:szCs w:val="28"/>
        </w:rPr>
        <w:t>的业务向</w:t>
      </w:r>
      <w:r>
        <w:rPr>
          <w:rFonts w:ascii="仿宋" w:eastAsia="仿宋" w:hAnsi="仿宋" w:cs="宋体" w:hint="eastAsia"/>
          <w:kern w:val="0"/>
          <w:sz w:val="28"/>
          <w:szCs w:val="28"/>
        </w:rPr>
        <w:t>甲</w:t>
      </w:r>
      <w:r w:rsidRPr="00E21677">
        <w:rPr>
          <w:rFonts w:ascii="仿宋" w:eastAsia="仿宋" w:hAnsi="仿宋" w:cs="宋体" w:hint="eastAsia"/>
          <w:kern w:val="0"/>
          <w:sz w:val="28"/>
          <w:szCs w:val="28"/>
        </w:rPr>
        <w:t>方开具真实、合法、有效的票据（发票），如果因为</w:t>
      </w:r>
      <w:r>
        <w:rPr>
          <w:rFonts w:ascii="仿宋" w:eastAsia="仿宋" w:hAnsi="仿宋" w:cs="宋体" w:hint="eastAsia"/>
          <w:kern w:val="0"/>
          <w:sz w:val="28"/>
          <w:szCs w:val="28"/>
        </w:rPr>
        <w:t>乙</w:t>
      </w:r>
      <w:r w:rsidRPr="00E21677">
        <w:rPr>
          <w:rFonts w:ascii="仿宋" w:eastAsia="仿宋" w:hAnsi="仿宋" w:cs="宋体" w:hint="eastAsia"/>
          <w:kern w:val="0"/>
          <w:sz w:val="28"/>
          <w:szCs w:val="28"/>
        </w:rPr>
        <w:t>方未开具增值税发票或者所开具的增值税发票被税务机关或者其他国家机关认定不符合相关政策规定，致使</w:t>
      </w:r>
      <w:r>
        <w:rPr>
          <w:rFonts w:ascii="仿宋" w:eastAsia="仿宋" w:hAnsi="仿宋" w:cs="宋体" w:hint="eastAsia"/>
          <w:kern w:val="0"/>
          <w:sz w:val="28"/>
          <w:szCs w:val="28"/>
        </w:rPr>
        <w:t>甲</w:t>
      </w:r>
      <w:r w:rsidRPr="00E21677">
        <w:rPr>
          <w:rFonts w:ascii="仿宋" w:eastAsia="仿宋" w:hAnsi="仿宋" w:cs="宋体" w:hint="eastAsia"/>
          <w:kern w:val="0"/>
          <w:sz w:val="28"/>
          <w:szCs w:val="28"/>
        </w:rPr>
        <w:t>方被税务机关或其他国家机关补征税款、处以罚款、加收滞纳金的，</w:t>
      </w:r>
      <w:r>
        <w:rPr>
          <w:rFonts w:ascii="仿宋" w:eastAsia="仿宋" w:hAnsi="仿宋" w:cs="宋体" w:hint="eastAsia"/>
          <w:kern w:val="0"/>
          <w:sz w:val="28"/>
          <w:szCs w:val="28"/>
        </w:rPr>
        <w:t>乙</w:t>
      </w:r>
      <w:r w:rsidRPr="00E21677">
        <w:rPr>
          <w:rFonts w:ascii="仿宋" w:eastAsia="仿宋" w:hAnsi="仿宋" w:cs="宋体" w:hint="eastAsia"/>
          <w:kern w:val="0"/>
          <w:sz w:val="28"/>
          <w:szCs w:val="28"/>
        </w:rPr>
        <w:t>方应承担赔偿责任，包括但不限于补交税款、</w:t>
      </w:r>
      <w:r w:rsidRPr="00E21677">
        <w:rPr>
          <w:rFonts w:ascii="仿宋" w:eastAsia="仿宋" w:hAnsi="仿宋" w:cs="宋体" w:hint="eastAsia"/>
          <w:kern w:val="0"/>
          <w:sz w:val="28"/>
          <w:szCs w:val="28"/>
        </w:rPr>
        <w:lastRenderedPageBreak/>
        <w:t>滞纳金及罚款等损失，同时</w:t>
      </w:r>
      <w:r>
        <w:rPr>
          <w:rFonts w:ascii="仿宋" w:eastAsia="仿宋" w:hAnsi="仿宋" w:cs="宋体" w:hint="eastAsia"/>
          <w:kern w:val="0"/>
          <w:sz w:val="28"/>
          <w:szCs w:val="28"/>
        </w:rPr>
        <w:t>乙</w:t>
      </w:r>
      <w:r w:rsidRPr="00E21677">
        <w:rPr>
          <w:rFonts w:ascii="仿宋" w:eastAsia="仿宋" w:hAnsi="仿宋" w:cs="宋体" w:hint="eastAsia"/>
          <w:kern w:val="0"/>
          <w:sz w:val="28"/>
          <w:szCs w:val="28"/>
        </w:rPr>
        <w:t>方</w:t>
      </w:r>
      <w:r w:rsidRPr="00E21677">
        <w:rPr>
          <w:rFonts w:ascii="仿宋" w:eastAsia="仿宋" w:hAnsi="仿宋" w:hint="eastAsia"/>
          <w:sz w:val="28"/>
          <w:szCs w:val="28"/>
        </w:rPr>
        <w:t>应向</w:t>
      </w:r>
      <w:r>
        <w:rPr>
          <w:rFonts w:ascii="仿宋" w:eastAsia="仿宋" w:hAnsi="仿宋" w:hint="eastAsia"/>
          <w:sz w:val="28"/>
          <w:szCs w:val="28"/>
        </w:rPr>
        <w:t>甲</w:t>
      </w:r>
      <w:r w:rsidRPr="00E21677">
        <w:rPr>
          <w:rFonts w:ascii="仿宋" w:eastAsia="仿宋" w:hAnsi="仿宋" w:hint="eastAsia"/>
          <w:sz w:val="28"/>
          <w:szCs w:val="28"/>
        </w:rPr>
        <w:t>方支付合同总价款5%的违约金。</w:t>
      </w:r>
    </w:p>
    <w:p w14:paraId="72A6EC9D" w14:textId="77777777" w:rsidR="003125D2" w:rsidRPr="00E21677" w:rsidRDefault="003125D2" w:rsidP="00BB7BA5">
      <w:pPr>
        <w:adjustRightInd w:val="0"/>
        <w:snapToGrid w:val="0"/>
        <w:spacing w:line="500" w:lineRule="exact"/>
        <w:rPr>
          <w:rFonts w:ascii="仿宋" w:eastAsia="仿宋" w:hAnsi="仿宋"/>
          <w:sz w:val="28"/>
          <w:szCs w:val="28"/>
        </w:rPr>
      </w:pPr>
      <w:r>
        <w:rPr>
          <w:rFonts w:ascii="仿宋" w:eastAsia="仿宋" w:hAnsi="仿宋" w:hint="eastAsia"/>
          <w:b/>
          <w:sz w:val="28"/>
          <w:szCs w:val="28"/>
        </w:rPr>
        <w:t>四</w:t>
      </w:r>
      <w:r w:rsidRPr="00E21677">
        <w:rPr>
          <w:rFonts w:ascii="仿宋" w:eastAsia="仿宋" w:hAnsi="仿宋" w:hint="eastAsia"/>
          <w:b/>
          <w:sz w:val="28"/>
          <w:szCs w:val="28"/>
        </w:rPr>
        <w:t>、交（提）货地点、方式</w:t>
      </w:r>
      <w:r w:rsidRPr="00E21677">
        <w:rPr>
          <w:rFonts w:ascii="仿宋" w:eastAsia="仿宋" w:hAnsi="仿宋" w:hint="eastAsia"/>
          <w:sz w:val="28"/>
          <w:szCs w:val="28"/>
        </w:rPr>
        <w:t>：</w:t>
      </w:r>
    </w:p>
    <w:p w14:paraId="08D030E2" w14:textId="3842B01F"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1. 交货时间：乙方自备运输工具送交采购方工厂，以购买方接收的戳记日期为准；具体交货时间必须在202</w:t>
      </w:r>
      <w:r w:rsidRPr="00E21677">
        <w:rPr>
          <w:rFonts w:ascii="仿宋" w:eastAsia="仿宋" w:hAnsi="仿宋"/>
          <w:sz w:val="28"/>
          <w:szCs w:val="28"/>
        </w:rPr>
        <w:t>3</w:t>
      </w:r>
      <w:r w:rsidRPr="00E21677">
        <w:rPr>
          <w:rFonts w:ascii="仿宋" w:eastAsia="仿宋" w:hAnsi="仿宋" w:hint="eastAsia"/>
          <w:sz w:val="28"/>
          <w:szCs w:val="28"/>
        </w:rPr>
        <w:t>年</w:t>
      </w:r>
      <w:r>
        <w:rPr>
          <w:rFonts w:ascii="仿宋" w:eastAsia="仿宋" w:hAnsi="仿宋"/>
          <w:sz w:val="28"/>
          <w:szCs w:val="28"/>
        </w:rPr>
        <w:t>7</w:t>
      </w:r>
      <w:r w:rsidRPr="00E21677">
        <w:rPr>
          <w:rFonts w:ascii="仿宋" w:eastAsia="仿宋" w:hAnsi="仿宋" w:hint="eastAsia"/>
          <w:sz w:val="28"/>
          <w:szCs w:val="28"/>
        </w:rPr>
        <w:t>月</w:t>
      </w:r>
      <w:r w:rsidR="00AE6D8A">
        <w:rPr>
          <w:rFonts w:ascii="仿宋" w:eastAsia="仿宋" w:hAnsi="仿宋"/>
          <w:sz w:val="28"/>
          <w:szCs w:val="28"/>
        </w:rPr>
        <w:t>15</w:t>
      </w:r>
      <w:r w:rsidRPr="00E21677">
        <w:rPr>
          <w:rFonts w:ascii="仿宋" w:eastAsia="仿宋" w:hAnsi="仿宋" w:hint="eastAsia"/>
          <w:sz w:val="28"/>
          <w:szCs w:val="28"/>
        </w:rPr>
        <w:t>日以前交货。</w:t>
      </w:r>
    </w:p>
    <w:p w14:paraId="35F00CAB"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sz w:val="28"/>
          <w:szCs w:val="28"/>
        </w:rPr>
        <w:t>2</w:t>
      </w:r>
      <w:r w:rsidRPr="00E21677">
        <w:rPr>
          <w:rFonts w:ascii="仿宋" w:eastAsia="仿宋" w:hAnsi="仿宋" w:hint="eastAsia"/>
          <w:sz w:val="28"/>
          <w:szCs w:val="28"/>
        </w:rPr>
        <w:t>.</w:t>
      </w:r>
      <w:r w:rsidRPr="00E21677">
        <w:rPr>
          <w:rFonts w:ascii="仿宋" w:eastAsia="仿宋" w:hAnsi="仿宋"/>
          <w:sz w:val="28"/>
          <w:szCs w:val="28"/>
        </w:rPr>
        <w:t>交（提）货地点：</w:t>
      </w:r>
      <w:r w:rsidRPr="00E21677">
        <w:rPr>
          <w:rFonts w:ascii="仿宋" w:eastAsia="仿宋" w:hAnsi="仿宋" w:hint="eastAsia"/>
          <w:sz w:val="28"/>
          <w:szCs w:val="28"/>
        </w:rPr>
        <w:t>新疆</w:t>
      </w:r>
      <w:proofErr w:type="gramStart"/>
      <w:r w:rsidRPr="00E21677">
        <w:rPr>
          <w:rFonts w:ascii="仿宋" w:eastAsia="仿宋" w:hAnsi="仿宋" w:hint="eastAsia"/>
          <w:sz w:val="28"/>
          <w:szCs w:val="28"/>
        </w:rPr>
        <w:t>乌苏市</w:t>
      </w:r>
      <w:proofErr w:type="gramEnd"/>
      <w:r w:rsidRPr="00E21677">
        <w:rPr>
          <w:rFonts w:ascii="仿宋" w:eastAsia="仿宋" w:hAnsi="仿宋"/>
          <w:sz w:val="28"/>
          <w:szCs w:val="28"/>
        </w:rPr>
        <w:t>新市区办事处塔里木河东路</w:t>
      </w:r>
      <w:r w:rsidRPr="00E21677">
        <w:rPr>
          <w:rFonts w:ascii="仿宋" w:eastAsia="仿宋" w:hAnsi="仿宋" w:hint="eastAsia"/>
          <w:sz w:val="28"/>
          <w:szCs w:val="28"/>
        </w:rPr>
        <w:t>385号。</w:t>
      </w:r>
    </w:p>
    <w:p w14:paraId="5522C94C"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sz w:val="28"/>
          <w:szCs w:val="28"/>
        </w:rPr>
        <w:t>3</w:t>
      </w:r>
      <w:r w:rsidRPr="00E21677">
        <w:rPr>
          <w:rFonts w:ascii="仿宋" w:eastAsia="仿宋" w:hAnsi="仿宋" w:hint="eastAsia"/>
          <w:sz w:val="28"/>
          <w:szCs w:val="28"/>
        </w:rPr>
        <w:t>.交（提）</w:t>
      </w:r>
      <w:proofErr w:type="gramStart"/>
      <w:r w:rsidRPr="00E21677">
        <w:rPr>
          <w:rFonts w:ascii="仿宋" w:eastAsia="仿宋" w:hAnsi="仿宋" w:hint="eastAsia"/>
          <w:sz w:val="28"/>
          <w:szCs w:val="28"/>
        </w:rPr>
        <w:t>货方</w:t>
      </w:r>
      <w:proofErr w:type="gramEnd"/>
      <w:r w:rsidRPr="00E21677">
        <w:rPr>
          <w:rFonts w:ascii="仿宋" w:eastAsia="仿宋" w:hAnsi="仿宋" w:hint="eastAsia"/>
          <w:sz w:val="28"/>
          <w:szCs w:val="28"/>
        </w:rPr>
        <w:t>式：</w:t>
      </w:r>
    </w:p>
    <w:p w14:paraId="329145E5" w14:textId="77777777" w:rsidR="003125D2"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由</w:t>
      </w:r>
      <w:r>
        <w:rPr>
          <w:rFonts w:ascii="仿宋" w:eastAsia="仿宋" w:hAnsi="仿宋" w:hint="eastAsia"/>
          <w:sz w:val="28"/>
          <w:szCs w:val="28"/>
        </w:rPr>
        <w:t>乙</w:t>
      </w:r>
      <w:r w:rsidRPr="00E21677">
        <w:rPr>
          <w:rFonts w:ascii="仿宋" w:eastAsia="仿宋" w:hAnsi="仿宋" w:hint="eastAsia"/>
          <w:sz w:val="28"/>
          <w:szCs w:val="28"/>
        </w:rPr>
        <w:t>方负责卸货，在到达库位之前的损耗及风险由</w:t>
      </w:r>
      <w:r>
        <w:rPr>
          <w:rFonts w:ascii="仿宋" w:eastAsia="仿宋" w:hAnsi="仿宋" w:hint="eastAsia"/>
          <w:sz w:val="28"/>
          <w:szCs w:val="28"/>
        </w:rPr>
        <w:t>乙</w:t>
      </w:r>
      <w:r w:rsidRPr="00E21677">
        <w:rPr>
          <w:rFonts w:ascii="仿宋" w:eastAsia="仿宋" w:hAnsi="仿宋" w:hint="eastAsia"/>
          <w:sz w:val="28"/>
          <w:szCs w:val="28"/>
        </w:rPr>
        <w:t>方承担；</w:t>
      </w:r>
    </w:p>
    <w:p w14:paraId="0A334181"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由</w:t>
      </w:r>
      <w:r>
        <w:rPr>
          <w:rFonts w:ascii="仿宋" w:eastAsia="仿宋" w:hAnsi="仿宋" w:hint="eastAsia"/>
          <w:sz w:val="28"/>
          <w:szCs w:val="28"/>
        </w:rPr>
        <w:t>甲</w:t>
      </w:r>
      <w:r w:rsidRPr="00E21677">
        <w:rPr>
          <w:rFonts w:ascii="仿宋" w:eastAsia="仿宋" w:hAnsi="仿宋" w:hint="eastAsia"/>
          <w:sz w:val="28"/>
          <w:szCs w:val="28"/>
        </w:rPr>
        <w:t>方负责卸货的，在货物落地之前损耗及风险由</w:t>
      </w:r>
      <w:r>
        <w:rPr>
          <w:rFonts w:ascii="仿宋" w:eastAsia="仿宋" w:hAnsi="仿宋" w:hint="eastAsia"/>
          <w:sz w:val="28"/>
          <w:szCs w:val="28"/>
        </w:rPr>
        <w:t>乙</w:t>
      </w:r>
      <w:r w:rsidRPr="00E21677">
        <w:rPr>
          <w:rFonts w:ascii="仿宋" w:eastAsia="仿宋" w:hAnsi="仿宋" w:hint="eastAsia"/>
          <w:sz w:val="28"/>
          <w:szCs w:val="28"/>
        </w:rPr>
        <w:t>方承但。</w:t>
      </w:r>
    </w:p>
    <w:p w14:paraId="6B64A723" w14:textId="77777777" w:rsidR="003125D2" w:rsidRPr="00E21677" w:rsidRDefault="003125D2" w:rsidP="00BB7BA5">
      <w:pPr>
        <w:adjustRightInd w:val="0"/>
        <w:snapToGrid w:val="0"/>
        <w:spacing w:line="500" w:lineRule="exact"/>
        <w:rPr>
          <w:rFonts w:ascii="仿宋" w:eastAsia="仿宋" w:hAnsi="仿宋"/>
          <w:b/>
          <w:sz w:val="28"/>
          <w:szCs w:val="28"/>
        </w:rPr>
      </w:pPr>
      <w:r>
        <w:rPr>
          <w:rFonts w:ascii="仿宋" w:eastAsia="仿宋" w:hAnsi="仿宋" w:hint="eastAsia"/>
          <w:b/>
          <w:sz w:val="28"/>
          <w:szCs w:val="28"/>
        </w:rPr>
        <w:t>五</w:t>
      </w:r>
      <w:r w:rsidRPr="00E21677">
        <w:rPr>
          <w:rFonts w:ascii="仿宋" w:eastAsia="仿宋" w:hAnsi="仿宋" w:hint="eastAsia"/>
          <w:b/>
          <w:sz w:val="28"/>
          <w:szCs w:val="28"/>
        </w:rPr>
        <w:t>、</w:t>
      </w:r>
      <w:bookmarkStart w:id="3" w:name="_Hlk136533831"/>
      <w:r w:rsidRPr="00E21677">
        <w:rPr>
          <w:rFonts w:ascii="仿宋" w:eastAsia="仿宋" w:hAnsi="仿宋" w:hint="eastAsia"/>
          <w:b/>
          <w:sz w:val="28"/>
          <w:szCs w:val="28"/>
        </w:rPr>
        <w:t>运输方式</w:t>
      </w:r>
      <w:bookmarkEnd w:id="3"/>
      <w:r w:rsidRPr="00E21677">
        <w:rPr>
          <w:rFonts w:ascii="仿宋" w:eastAsia="仿宋" w:hAnsi="仿宋" w:hint="eastAsia"/>
          <w:b/>
          <w:sz w:val="28"/>
          <w:szCs w:val="28"/>
        </w:rPr>
        <w:t>及费用负担</w:t>
      </w:r>
    </w:p>
    <w:p w14:paraId="0F6CC92D" w14:textId="77777777" w:rsidR="003125D2" w:rsidRDefault="003125D2" w:rsidP="00BB7BA5">
      <w:pPr>
        <w:adjustRightInd w:val="0"/>
        <w:snapToGrid w:val="0"/>
        <w:spacing w:line="500" w:lineRule="exact"/>
        <w:ind w:firstLineChars="200" w:firstLine="560"/>
        <w:rPr>
          <w:rFonts w:ascii="仿宋" w:eastAsia="仿宋" w:hAnsi="仿宋"/>
          <w:sz w:val="28"/>
          <w:szCs w:val="28"/>
        </w:rPr>
      </w:pPr>
      <w:r w:rsidRPr="00AF2E1B">
        <w:rPr>
          <w:rFonts w:ascii="仿宋" w:eastAsia="仿宋" w:hAnsi="仿宋" w:hint="eastAsia"/>
          <w:sz w:val="28"/>
          <w:szCs w:val="28"/>
        </w:rPr>
        <w:t>运输方式</w:t>
      </w:r>
      <w:r>
        <w:rPr>
          <w:rFonts w:ascii="仿宋" w:eastAsia="仿宋" w:hAnsi="仿宋" w:hint="eastAsia"/>
          <w:sz w:val="28"/>
          <w:szCs w:val="28"/>
        </w:rPr>
        <w:t>：</w:t>
      </w:r>
      <w:r w:rsidRPr="00E21677">
        <w:rPr>
          <w:rFonts w:ascii="仿宋" w:eastAsia="仿宋" w:hAnsi="仿宋" w:hint="eastAsia"/>
          <w:sz w:val="28"/>
          <w:szCs w:val="28"/>
        </w:rPr>
        <w:t>汽运。</w:t>
      </w:r>
    </w:p>
    <w:p w14:paraId="5B6E86B5"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571269">
        <w:rPr>
          <w:rFonts w:ascii="仿宋" w:eastAsia="仿宋" w:hAnsi="仿宋" w:hint="eastAsia"/>
          <w:sz w:val="28"/>
          <w:szCs w:val="28"/>
        </w:rPr>
        <w:t>费用负担</w:t>
      </w:r>
      <w:r>
        <w:rPr>
          <w:rFonts w:ascii="仿宋" w:eastAsia="仿宋" w:hAnsi="仿宋" w:hint="eastAsia"/>
          <w:sz w:val="28"/>
          <w:szCs w:val="28"/>
        </w:rPr>
        <w:t>：乙</w:t>
      </w:r>
      <w:r w:rsidRPr="00E21677">
        <w:rPr>
          <w:rFonts w:ascii="仿宋" w:eastAsia="仿宋" w:hAnsi="仿宋" w:hint="eastAsia"/>
          <w:sz w:val="28"/>
          <w:szCs w:val="28"/>
        </w:rPr>
        <w:t>方。</w:t>
      </w:r>
    </w:p>
    <w:p w14:paraId="3A32B2E8" w14:textId="77777777" w:rsidR="003125D2" w:rsidRPr="00E21677" w:rsidRDefault="003125D2" w:rsidP="00BB7BA5">
      <w:pPr>
        <w:adjustRightInd w:val="0"/>
        <w:snapToGrid w:val="0"/>
        <w:spacing w:line="500" w:lineRule="exact"/>
        <w:rPr>
          <w:rFonts w:ascii="仿宋" w:eastAsia="仿宋" w:hAnsi="仿宋"/>
          <w:b/>
          <w:sz w:val="28"/>
          <w:szCs w:val="28"/>
        </w:rPr>
      </w:pPr>
      <w:r>
        <w:rPr>
          <w:rFonts w:ascii="仿宋" w:eastAsia="仿宋" w:hAnsi="仿宋" w:hint="eastAsia"/>
          <w:b/>
          <w:sz w:val="28"/>
          <w:szCs w:val="28"/>
        </w:rPr>
        <w:t>六</w:t>
      </w:r>
      <w:r w:rsidRPr="00E21677">
        <w:rPr>
          <w:rFonts w:ascii="仿宋" w:eastAsia="仿宋" w:hAnsi="仿宋" w:hint="eastAsia"/>
          <w:b/>
          <w:sz w:val="28"/>
          <w:szCs w:val="28"/>
        </w:rPr>
        <w:t>、违约责任</w:t>
      </w:r>
    </w:p>
    <w:p w14:paraId="4606505D"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1、如</w:t>
      </w:r>
      <w:r>
        <w:rPr>
          <w:rFonts w:ascii="仿宋" w:eastAsia="仿宋" w:hAnsi="仿宋" w:hint="eastAsia"/>
          <w:sz w:val="28"/>
          <w:szCs w:val="28"/>
        </w:rPr>
        <w:t>乙</w:t>
      </w:r>
      <w:r w:rsidRPr="00E21677">
        <w:rPr>
          <w:rFonts w:ascii="仿宋" w:eastAsia="仿宋" w:hAnsi="仿宋" w:hint="eastAsia"/>
          <w:sz w:val="28"/>
          <w:szCs w:val="28"/>
        </w:rPr>
        <w:t>方未能按照合同约定</w:t>
      </w:r>
      <w:proofErr w:type="gramStart"/>
      <w:r w:rsidRPr="00E21677">
        <w:rPr>
          <w:rFonts w:ascii="仿宋" w:eastAsia="仿宋" w:hAnsi="仿宋" w:hint="eastAsia"/>
          <w:sz w:val="28"/>
          <w:szCs w:val="28"/>
        </w:rPr>
        <w:t>时间提</w:t>
      </w:r>
      <w:r>
        <w:rPr>
          <w:rFonts w:ascii="仿宋" w:eastAsia="仿宋" w:hAnsi="仿宋" w:hint="eastAsia"/>
          <w:sz w:val="28"/>
          <w:szCs w:val="28"/>
        </w:rPr>
        <w:t>乙</w:t>
      </w:r>
      <w:r w:rsidRPr="00E21677">
        <w:rPr>
          <w:rFonts w:ascii="仿宋" w:eastAsia="仿宋" w:hAnsi="仿宋" w:hint="eastAsia"/>
          <w:sz w:val="28"/>
          <w:szCs w:val="28"/>
        </w:rPr>
        <w:t>合格</w:t>
      </w:r>
      <w:proofErr w:type="gramEnd"/>
      <w:r w:rsidRPr="00E21677">
        <w:rPr>
          <w:rFonts w:ascii="仿宋" w:eastAsia="仿宋" w:hAnsi="仿宋" w:hint="eastAsia"/>
          <w:sz w:val="28"/>
          <w:szCs w:val="28"/>
        </w:rPr>
        <w:t>产品，每逾期一日，</w:t>
      </w:r>
      <w:r>
        <w:rPr>
          <w:rFonts w:ascii="仿宋" w:eastAsia="仿宋" w:hAnsi="仿宋" w:hint="eastAsia"/>
          <w:sz w:val="28"/>
          <w:szCs w:val="28"/>
        </w:rPr>
        <w:t>乙</w:t>
      </w:r>
      <w:r w:rsidRPr="00E21677">
        <w:rPr>
          <w:rFonts w:ascii="仿宋" w:eastAsia="仿宋" w:hAnsi="仿宋" w:hint="eastAsia"/>
          <w:sz w:val="28"/>
          <w:szCs w:val="28"/>
        </w:rPr>
        <w:t>方须依照约定向</w:t>
      </w:r>
      <w:r>
        <w:rPr>
          <w:rFonts w:ascii="仿宋" w:eastAsia="仿宋" w:hAnsi="仿宋" w:hint="eastAsia"/>
          <w:sz w:val="28"/>
          <w:szCs w:val="28"/>
        </w:rPr>
        <w:t>甲</w:t>
      </w:r>
      <w:r w:rsidRPr="00E21677">
        <w:rPr>
          <w:rFonts w:ascii="仿宋" w:eastAsia="仿宋" w:hAnsi="仿宋" w:hint="eastAsia"/>
          <w:sz w:val="28"/>
          <w:szCs w:val="28"/>
        </w:rPr>
        <w:t>方支付（逾期交付货物价款合同总价款）【</w:t>
      </w:r>
      <w:r w:rsidRPr="00E21677">
        <w:rPr>
          <w:rFonts w:ascii="仿宋" w:eastAsia="仿宋" w:hAnsi="仿宋"/>
          <w:sz w:val="28"/>
          <w:szCs w:val="28"/>
        </w:rPr>
        <w:t>1</w:t>
      </w:r>
      <w:r w:rsidRPr="00E21677">
        <w:rPr>
          <w:rFonts w:ascii="仿宋" w:eastAsia="仿宋" w:hAnsi="仿宋" w:hint="eastAsia"/>
          <w:sz w:val="28"/>
          <w:szCs w:val="28"/>
        </w:rPr>
        <w:t>】%的迟延履行金，逾期交付超过【</w:t>
      </w:r>
      <w:r w:rsidRPr="00E21677">
        <w:rPr>
          <w:rFonts w:ascii="仿宋" w:eastAsia="仿宋" w:hAnsi="仿宋"/>
          <w:sz w:val="28"/>
          <w:szCs w:val="28"/>
        </w:rPr>
        <w:t>30</w:t>
      </w:r>
      <w:r w:rsidRPr="00E21677">
        <w:rPr>
          <w:rFonts w:ascii="仿宋" w:eastAsia="仿宋" w:hAnsi="仿宋" w:hint="eastAsia"/>
          <w:sz w:val="28"/>
          <w:szCs w:val="28"/>
        </w:rPr>
        <w:t>】日，</w:t>
      </w:r>
      <w:r>
        <w:rPr>
          <w:rFonts w:ascii="仿宋" w:eastAsia="仿宋" w:hAnsi="仿宋" w:hint="eastAsia"/>
          <w:sz w:val="28"/>
          <w:szCs w:val="28"/>
        </w:rPr>
        <w:t>甲</w:t>
      </w:r>
      <w:r w:rsidRPr="00E21677">
        <w:rPr>
          <w:rFonts w:ascii="仿宋" w:eastAsia="仿宋" w:hAnsi="仿宋" w:hint="eastAsia"/>
          <w:sz w:val="28"/>
          <w:szCs w:val="28"/>
        </w:rPr>
        <w:t>方有权单方解除本合同或中止合同，解除本合同并不妨碍</w:t>
      </w:r>
      <w:r>
        <w:rPr>
          <w:rFonts w:ascii="仿宋" w:eastAsia="仿宋" w:hAnsi="仿宋" w:hint="eastAsia"/>
          <w:sz w:val="28"/>
          <w:szCs w:val="28"/>
        </w:rPr>
        <w:t>甲</w:t>
      </w:r>
      <w:r w:rsidRPr="00E21677">
        <w:rPr>
          <w:rFonts w:ascii="仿宋" w:eastAsia="仿宋" w:hAnsi="仿宋" w:hint="eastAsia"/>
          <w:sz w:val="28"/>
          <w:szCs w:val="28"/>
        </w:rPr>
        <w:t>方主张违约责任。</w:t>
      </w:r>
    </w:p>
    <w:p w14:paraId="7B45D0B4" w14:textId="77777777" w:rsidR="003125D2" w:rsidRPr="00E21677" w:rsidRDefault="003125D2" w:rsidP="00BB7BA5">
      <w:pPr>
        <w:adjustRightInd w:val="0"/>
        <w:snapToGrid w:val="0"/>
        <w:spacing w:line="500" w:lineRule="exact"/>
        <w:ind w:firstLineChars="200" w:firstLine="560"/>
        <w:rPr>
          <w:rFonts w:ascii="仿宋" w:eastAsia="仿宋" w:hAnsi="仿宋"/>
          <w:b/>
          <w:sz w:val="28"/>
          <w:szCs w:val="28"/>
        </w:rPr>
      </w:pPr>
      <w:r w:rsidRPr="00E21677">
        <w:rPr>
          <w:rFonts w:ascii="仿宋" w:eastAsia="仿宋" w:hAnsi="仿宋" w:hint="eastAsia"/>
          <w:sz w:val="28"/>
          <w:szCs w:val="28"/>
        </w:rPr>
        <w:t>2、</w:t>
      </w:r>
      <w:r>
        <w:rPr>
          <w:rFonts w:ascii="仿宋" w:eastAsia="仿宋" w:hAnsi="仿宋" w:hint="eastAsia"/>
          <w:sz w:val="28"/>
          <w:szCs w:val="28"/>
        </w:rPr>
        <w:t>乙</w:t>
      </w:r>
      <w:r w:rsidRPr="00E21677">
        <w:rPr>
          <w:rFonts w:ascii="仿宋" w:eastAsia="仿宋" w:hAnsi="仿宋" w:hint="eastAsia"/>
          <w:sz w:val="28"/>
          <w:szCs w:val="28"/>
        </w:rPr>
        <w:t>方交付的货物中存在不符合合同约定产品质量标准的情形，</w:t>
      </w:r>
      <w:r>
        <w:rPr>
          <w:rFonts w:ascii="仿宋" w:eastAsia="仿宋" w:hAnsi="仿宋" w:hint="eastAsia"/>
          <w:sz w:val="28"/>
          <w:szCs w:val="28"/>
        </w:rPr>
        <w:t>乙</w:t>
      </w:r>
      <w:r w:rsidRPr="00E21677">
        <w:rPr>
          <w:rFonts w:ascii="仿宋" w:eastAsia="仿宋" w:hAnsi="仿宋" w:hint="eastAsia"/>
          <w:sz w:val="28"/>
          <w:szCs w:val="28"/>
        </w:rPr>
        <w:t>方应按照合同该批货物总金额的【</w:t>
      </w:r>
      <w:r w:rsidRPr="00E21677">
        <w:rPr>
          <w:rFonts w:ascii="仿宋" w:eastAsia="仿宋" w:hAnsi="仿宋"/>
          <w:sz w:val="28"/>
          <w:szCs w:val="28"/>
        </w:rPr>
        <w:t>3</w:t>
      </w:r>
      <w:r w:rsidRPr="00E21677">
        <w:rPr>
          <w:rFonts w:ascii="仿宋" w:eastAsia="仿宋" w:hAnsi="仿宋" w:hint="eastAsia"/>
          <w:sz w:val="28"/>
          <w:szCs w:val="28"/>
        </w:rPr>
        <w:t>】%向</w:t>
      </w:r>
      <w:r>
        <w:rPr>
          <w:rFonts w:ascii="仿宋" w:eastAsia="仿宋" w:hAnsi="仿宋" w:hint="eastAsia"/>
          <w:sz w:val="28"/>
          <w:szCs w:val="28"/>
        </w:rPr>
        <w:t>甲</w:t>
      </w:r>
      <w:r w:rsidRPr="00E21677">
        <w:rPr>
          <w:rFonts w:ascii="仿宋" w:eastAsia="仿宋" w:hAnsi="仿宋" w:hint="eastAsia"/>
          <w:sz w:val="28"/>
          <w:szCs w:val="28"/>
        </w:rPr>
        <w:t>方支付瑕疵履行违约金，且</w:t>
      </w:r>
      <w:r>
        <w:rPr>
          <w:rFonts w:ascii="仿宋" w:eastAsia="仿宋" w:hAnsi="仿宋" w:hint="eastAsia"/>
          <w:sz w:val="28"/>
          <w:szCs w:val="28"/>
        </w:rPr>
        <w:t>甲</w:t>
      </w:r>
      <w:r w:rsidRPr="00E21677">
        <w:rPr>
          <w:rFonts w:ascii="仿宋" w:eastAsia="仿宋" w:hAnsi="仿宋" w:hint="eastAsia"/>
          <w:sz w:val="28"/>
          <w:szCs w:val="28"/>
        </w:rPr>
        <w:t>方有权单方解除本合同或中止合同，解除本合同并不妨碍</w:t>
      </w:r>
      <w:r>
        <w:rPr>
          <w:rFonts w:ascii="仿宋" w:eastAsia="仿宋" w:hAnsi="仿宋" w:hint="eastAsia"/>
          <w:sz w:val="28"/>
          <w:szCs w:val="28"/>
        </w:rPr>
        <w:t>甲</w:t>
      </w:r>
      <w:r w:rsidRPr="00E21677">
        <w:rPr>
          <w:rFonts w:ascii="仿宋" w:eastAsia="仿宋" w:hAnsi="仿宋" w:hint="eastAsia"/>
          <w:sz w:val="28"/>
          <w:szCs w:val="28"/>
        </w:rPr>
        <w:t>方主张违约责任。</w:t>
      </w:r>
    </w:p>
    <w:p w14:paraId="40649030" w14:textId="77777777" w:rsidR="003125D2" w:rsidRPr="00E21677" w:rsidRDefault="003125D2" w:rsidP="00BB7BA5">
      <w:pPr>
        <w:adjustRightInd w:val="0"/>
        <w:snapToGrid w:val="0"/>
        <w:spacing w:line="500" w:lineRule="exact"/>
        <w:rPr>
          <w:rFonts w:ascii="仿宋" w:eastAsia="仿宋" w:hAnsi="仿宋"/>
          <w:b/>
          <w:sz w:val="28"/>
          <w:szCs w:val="28"/>
        </w:rPr>
      </w:pPr>
      <w:r>
        <w:rPr>
          <w:rFonts w:ascii="仿宋" w:eastAsia="仿宋" w:hAnsi="仿宋" w:hint="eastAsia"/>
          <w:b/>
          <w:sz w:val="28"/>
          <w:szCs w:val="28"/>
        </w:rPr>
        <w:t>七</w:t>
      </w:r>
      <w:r w:rsidRPr="00E21677">
        <w:rPr>
          <w:rFonts w:ascii="仿宋" w:eastAsia="仿宋" w:hAnsi="仿宋" w:hint="eastAsia"/>
          <w:b/>
          <w:sz w:val="28"/>
          <w:szCs w:val="28"/>
        </w:rPr>
        <w:t>、争议解决方式</w:t>
      </w:r>
    </w:p>
    <w:p w14:paraId="6CFC5295"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产品质量的鉴定，由国家有关质量监测机构检验，发生合同纠纷时，双方共同友好协商解决，协商不成，发生争议各方均有权向</w:t>
      </w:r>
      <w:r>
        <w:rPr>
          <w:rFonts w:ascii="仿宋" w:eastAsia="仿宋" w:hAnsi="仿宋" w:hint="eastAsia"/>
          <w:sz w:val="28"/>
          <w:szCs w:val="28"/>
        </w:rPr>
        <w:t>甲</w:t>
      </w:r>
      <w:r w:rsidRPr="00E21677">
        <w:rPr>
          <w:rFonts w:ascii="仿宋" w:eastAsia="仿宋" w:hAnsi="仿宋" w:hint="eastAsia"/>
          <w:sz w:val="28"/>
          <w:szCs w:val="28"/>
        </w:rPr>
        <w:t>方所在地法院提起诉讼。律师费、交通费和差旅费等相关费用由违约方承担。</w:t>
      </w:r>
    </w:p>
    <w:p w14:paraId="26F91378" w14:textId="77777777" w:rsidR="003125D2" w:rsidRPr="00E21677" w:rsidRDefault="003125D2" w:rsidP="00BB7BA5">
      <w:pPr>
        <w:adjustRightInd w:val="0"/>
        <w:snapToGrid w:val="0"/>
        <w:spacing w:line="500" w:lineRule="exact"/>
        <w:rPr>
          <w:rFonts w:ascii="仿宋" w:eastAsia="仿宋" w:hAnsi="仿宋"/>
          <w:b/>
          <w:sz w:val="28"/>
          <w:szCs w:val="28"/>
        </w:rPr>
      </w:pPr>
      <w:r>
        <w:rPr>
          <w:rFonts w:ascii="仿宋" w:eastAsia="仿宋" w:hAnsi="仿宋" w:hint="eastAsia"/>
          <w:b/>
          <w:sz w:val="28"/>
          <w:szCs w:val="28"/>
        </w:rPr>
        <w:t>八</w:t>
      </w:r>
      <w:r w:rsidRPr="00E21677">
        <w:rPr>
          <w:rFonts w:ascii="仿宋" w:eastAsia="仿宋" w:hAnsi="仿宋" w:hint="eastAsia"/>
          <w:b/>
          <w:sz w:val="28"/>
          <w:szCs w:val="28"/>
        </w:rPr>
        <w:t>、不可抗力</w:t>
      </w:r>
    </w:p>
    <w:p w14:paraId="3C6CA774" w14:textId="77777777" w:rsidR="003125D2" w:rsidRPr="00E21677" w:rsidRDefault="003125D2" w:rsidP="00BB7BA5">
      <w:pPr>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sidRPr="00E21677">
        <w:rPr>
          <w:rFonts w:ascii="仿宋" w:eastAsia="仿宋" w:hAnsi="仿宋" w:hint="eastAsia"/>
          <w:sz w:val="28"/>
          <w:szCs w:val="28"/>
        </w:rPr>
        <w:lastRenderedPageBreak/>
        <w:t>14天内向另</w:t>
      </w:r>
      <w:proofErr w:type="gramStart"/>
      <w:r w:rsidRPr="00E21677">
        <w:rPr>
          <w:rFonts w:ascii="仿宋" w:eastAsia="仿宋" w:hAnsi="仿宋" w:hint="eastAsia"/>
          <w:sz w:val="28"/>
          <w:szCs w:val="28"/>
        </w:rPr>
        <w:t>一方提</w:t>
      </w:r>
      <w:r>
        <w:rPr>
          <w:rFonts w:ascii="仿宋" w:eastAsia="仿宋" w:hAnsi="仿宋" w:hint="eastAsia"/>
          <w:sz w:val="28"/>
          <w:szCs w:val="28"/>
        </w:rPr>
        <w:t>乙</w:t>
      </w:r>
      <w:r w:rsidRPr="00E21677">
        <w:rPr>
          <w:rFonts w:ascii="仿宋" w:eastAsia="仿宋" w:hAnsi="仿宋" w:hint="eastAsia"/>
          <w:sz w:val="28"/>
          <w:szCs w:val="28"/>
        </w:rPr>
        <w:t>由</w:t>
      </w:r>
      <w:proofErr w:type="gramEnd"/>
      <w:r w:rsidRPr="00E21677">
        <w:rPr>
          <w:rFonts w:ascii="仿宋" w:eastAsia="仿宋" w:hAnsi="仿宋" w:hint="eastAsia"/>
          <w:sz w:val="28"/>
          <w:szCs w:val="28"/>
        </w:rPr>
        <w:t>事件发生地有关政府、行业协会或当地商会出具的关于发生不可抗力事件的证明或文件。逾期未提</w:t>
      </w:r>
      <w:r>
        <w:rPr>
          <w:rFonts w:ascii="仿宋" w:eastAsia="仿宋" w:hAnsi="仿宋" w:hint="eastAsia"/>
          <w:sz w:val="28"/>
          <w:szCs w:val="28"/>
        </w:rPr>
        <w:t>乙</w:t>
      </w:r>
      <w:r w:rsidRPr="00E21677">
        <w:rPr>
          <w:rFonts w:ascii="仿宋" w:eastAsia="仿宋" w:hAnsi="仿宋" w:hint="eastAsia"/>
          <w:sz w:val="28"/>
          <w:szCs w:val="28"/>
        </w:rPr>
        <w:t>的，因不可抗力而影响其履约的合同一方，须按第十条约定，承担相应违约责任。</w:t>
      </w:r>
    </w:p>
    <w:p w14:paraId="2F60E435" w14:textId="77777777" w:rsidR="003125D2" w:rsidRPr="00E21677" w:rsidRDefault="003125D2" w:rsidP="00BB7BA5">
      <w:pPr>
        <w:tabs>
          <w:tab w:val="left" w:pos="9660"/>
        </w:tabs>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如不可抗力事件持续超过【</w:t>
      </w:r>
      <w:r w:rsidRPr="00E21677">
        <w:rPr>
          <w:rFonts w:ascii="仿宋" w:eastAsia="仿宋" w:hAnsi="仿宋"/>
          <w:sz w:val="28"/>
          <w:szCs w:val="28"/>
        </w:rPr>
        <w:t>30</w:t>
      </w:r>
      <w:r w:rsidRPr="00E21677">
        <w:rPr>
          <w:rFonts w:ascii="仿宋" w:eastAsia="仿宋" w:hAnsi="仿宋" w:hint="eastAsia"/>
          <w:sz w:val="28"/>
          <w:szCs w:val="28"/>
        </w:rPr>
        <w:t>】天，合同双方可协商合同的履行或终止，如不可抗力事件发生后【</w:t>
      </w:r>
      <w:r w:rsidRPr="00E21677">
        <w:rPr>
          <w:rFonts w:ascii="仿宋" w:eastAsia="仿宋" w:hAnsi="仿宋"/>
          <w:sz w:val="28"/>
          <w:szCs w:val="28"/>
        </w:rPr>
        <w:t>30</w:t>
      </w:r>
      <w:r w:rsidRPr="00E21677">
        <w:rPr>
          <w:rFonts w:ascii="仿宋" w:eastAsia="仿宋" w:hAnsi="仿宋" w:hint="eastAsia"/>
          <w:sz w:val="28"/>
          <w:szCs w:val="28"/>
        </w:rPr>
        <w:t>】天内双方不能达成协议，则任何一方有权终止合同。如合同因此终止，则任一方应自行承担各自费用，且不能对于终止合同有关的损失要求赔偿。</w:t>
      </w:r>
    </w:p>
    <w:p w14:paraId="331FA1A4" w14:textId="77777777" w:rsidR="003125D2" w:rsidRPr="00E21677" w:rsidRDefault="003125D2" w:rsidP="00BB7BA5">
      <w:pPr>
        <w:tabs>
          <w:tab w:val="left" w:pos="9660"/>
        </w:tabs>
        <w:adjustRightInd w:val="0"/>
        <w:snapToGrid w:val="0"/>
        <w:spacing w:line="500" w:lineRule="exact"/>
        <w:rPr>
          <w:rFonts w:ascii="仿宋" w:eastAsia="仿宋" w:hAnsi="仿宋"/>
          <w:b/>
          <w:sz w:val="28"/>
          <w:szCs w:val="28"/>
        </w:rPr>
      </w:pPr>
      <w:r>
        <w:rPr>
          <w:rFonts w:ascii="仿宋" w:eastAsia="仿宋" w:hAnsi="仿宋" w:hint="eastAsia"/>
          <w:b/>
          <w:sz w:val="28"/>
          <w:szCs w:val="28"/>
        </w:rPr>
        <w:t>九</w:t>
      </w:r>
      <w:r w:rsidRPr="00E21677">
        <w:rPr>
          <w:rFonts w:ascii="仿宋" w:eastAsia="仿宋" w:hAnsi="仿宋" w:hint="eastAsia"/>
          <w:b/>
          <w:sz w:val="28"/>
          <w:szCs w:val="28"/>
        </w:rPr>
        <w:t>、其它事宜</w:t>
      </w:r>
    </w:p>
    <w:p w14:paraId="5F88E8FE" w14:textId="77777777" w:rsidR="003125D2" w:rsidRPr="00E21677" w:rsidRDefault="003125D2" w:rsidP="00BB7BA5">
      <w:pPr>
        <w:tabs>
          <w:tab w:val="left" w:pos="9660"/>
        </w:tabs>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1.由于</w:t>
      </w:r>
      <w:r>
        <w:rPr>
          <w:rFonts w:ascii="仿宋" w:eastAsia="仿宋" w:hAnsi="仿宋" w:hint="eastAsia"/>
          <w:sz w:val="28"/>
          <w:szCs w:val="28"/>
        </w:rPr>
        <w:t>乙</w:t>
      </w:r>
      <w:r w:rsidRPr="00E21677">
        <w:rPr>
          <w:rFonts w:ascii="仿宋" w:eastAsia="仿宋" w:hAnsi="仿宋" w:hint="eastAsia"/>
          <w:sz w:val="28"/>
          <w:szCs w:val="28"/>
        </w:rPr>
        <w:t>方质量问题产生的后果，由</w:t>
      </w:r>
      <w:r>
        <w:rPr>
          <w:rFonts w:ascii="仿宋" w:eastAsia="仿宋" w:hAnsi="仿宋" w:hint="eastAsia"/>
          <w:sz w:val="28"/>
          <w:szCs w:val="28"/>
        </w:rPr>
        <w:t>乙</w:t>
      </w:r>
      <w:r w:rsidRPr="00E21677">
        <w:rPr>
          <w:rFonts w:ascii="仿宋" w:eastAsia="仿宋" w:hAnsi="仿宋" w:hint="eastAsia"/>
          <w:sz w:val="28"/>
          <w:szCs w:val="28"/>
        </w:rPr>
        <w:t>方负责。如</w:t>
      </w:r>
      <w:r>
        <w:rPr>
          <w:rFonts w:ascii="仿宋" w:eastAsia="仿宋" w:hAnsi="仿宋" w:hint="eastAsia"/>
          <w:sz w:val="28"/>
          <w:szCs w:val="28"/>
        </w:rPr>
        <w:t>甲</w:t>
      </w:r>
      <w:r w:rsidRPr="00E21677">
        <w:rPr>
          <w:rFonts w:ascii="仿宋" w:eastAsia="仿宋" w:hAnsi="仿宋" w:hint="eastAsia"/>
          <w:sz w:val="28"/>
          <w:szCs w:val="28"/>
        </w:rPr>
        <w:t>方同意让步，</w:t>
      </w:r>
      <w:r>
        <w:rPr>
          <w:rFonts w:ascii="仿宋" w:eastAsia="仿宋" w:hAnsi="仿宋" w:hint="eastAsia"/>
          <w:sz w:val="28"/>
          <w:szCs w:val="28"/>
        </w:rPr>
        <w:t>甲</w:t>
      </w:r>
      <w:r w:rsidRPr="00E21677">
        <w:rPr>
          <w:rFonts w:ascii="仿宋" w:eastAsia="仿宋" w:hAnsi="仿宋" w:hint="eastAsia"/>
          <w:sz w:val="28"/>
          <w:szCs w:val="28"/>
        </w:rPr>
        <w:t>方有权扣除合同金额【</w:t>
      </w:r>
      <w:r w:rsidRPr="00E21677">
        <w:rPr>
          <w:rFonts w:ascii="仿宋" w:eastAsia="仿宋" w:hAnsi="仿宋"/>
          <w:sz w:val="28"/>
          <w:szCs w:val="28"/>
        </w:rPr>
        <w:t>3</w:t>
      </w:r>
      <w:r w:rsidRPr="00E21677">
        <w:rPr>
          <w:rFonts w:ascii="仿宋" w:eastAsia="仿宋" w:hAnsi="仿宋" w:hint="eastAsia"/>
          <w:sz w:val="28"/>
          <w:szCs w:val="28"/>
        </w:rPr>
        <w:t>】%作为保证金，【</w:t>
      </w:r>
      <w:r w:rsidRPr="00E21677">
        <w:rPr>
          <w:rFonts w:ascii="仿宋" w:eastAsia="仿宋" w:hAnsi="仿宋"/>
          <w:sz w:val="28"/>
          <w:szCs w:val="28"/>
        </w:rPr>
        <w:t>1</w:t>
      </w:r>
      <w:r w:rsidRPr="00E21677">
        <w:rPr>
          <w:rFonts w:ascii="仿宋" w:eastAsia="仿宋" w:hAnsi="仿宋" w:hint="eastAsia"/>
          <w:sz w:val="28"/>
          <w:szCs w:val="28"/>
        </w:rPr>
        <w:t>】年内未出现客户投诉或其他质量问题的，保证金本金给予返还。</w:t>
      </w:r>
    </w:p>
    <w:p w14:paraId="225F3F01" w14:textId="77777777" w:rsidR="003125D2" w:rsidRPr="00E21677" w:rsidRDefault="003125D2" w:rsidP="00BB7BA5">
      <w:pPr>
        <w:tabs>
          <w:tab w:val="left" w:pos="9660"/>
        </w:tabs>
        <w:adjustRightInd w:val="0"/>
        <w:snapToGrid w:val="0"/>
        <w:spacing w:line="500" w:lineRule="exact"/>
        <w:ind w:firstLineChars="200" w:firstLine="560"/>
        <w:rPr>
          <w:rFonts w:ascii="仿宋" w:eastAsia="仿宋" w:hAnsi="仿宋"/>
          <w:sz w:val="28"/>
          <w:szCs w:val="28"/>
        </w:rPr>
      </w:pPr>
      <w:r w:rsidRPr="00E21677">
        <w:rPr>
          <w:rFonts w:ascii="仿宋" w:eastAsia="仿宋" w:hAnsi="仿宋" w:hint="eastAsia"/>
          <w:sz w:val="28"/>
          <w:szCs w:val="28"/>
        </w:rPr>
        <w:t>2.本合同双方签字盖章正式生效。</w:t>
      </w:r>
    </w:p>
    <w:p w14:paraId="29B599C3" w14:textId="7C57638D" w:rsidR="003125D2" w:rsidRPr="00E66A9D" w:rsidRDefault="003125D2" w:rsidP="00BB7BA5">
      <w:pPr>
        <w:tabs>
          <w:tab w:val="left" w:pos="9660"/>
        </w:tabs>
        <w:adjustRightInd w:val="0"/>
        <w:snapToGrid w:val="0"/>
        <w:spacing w:line="500" w:lineRule="exact"/>
        <w:ind w:firstLineChars="200" w:firstLine="560"/>
        <w:rPr>
          <w:rFonts w:ascii="仿宋" w:eastAsia="仿宋" w:hAnsi="仿宋"/>
          <w:sz w:val="24"/>
        </w:rPr>
      </w:pPr>
      <w:r w:rsidRPr="00E21677">
        <w:rPr>
          <w:rFonts w:ascii="仿宋" w:eastAsia="仿宋" w:hAnsi="仿宋" w:hint="eastAsia"/>
          <w:bCs/>
          <w:sz w:val="28"/>
          <w:szCs w:val="28"/>
        </w:rPr>
        <w:t>3.合同一</w:t>
      </w:r>
      <w:r w:rsidRPr="00E21677">
        <w:rPr>
          <w:rFonts w:ascii="仿宋" w:eastAsia="仿宋" w:hAnsi="仿宋" w:hint="eastAsia"/>
          <w:sz w:val="28"/>
          <w:szCs w:val="28"/>
        </w:rPr>
        <w:t>式【</w:t>
      </w:r>
      <w:r w:rsidRPr="00E21677">
        <w:rPr>
          <w:rFonts w:ascii="仿宋" w:eastAsia="仿宋" w:hAnsi="仿宋"/>
          <w:sz w:val="28"/>
          <w:szCs w:val="28"/>
        </w:rPr>
        <w:t>4</w:t>
      </w:r>
      <w:r w:rsidRPr="00E21677">
        <w:rPr>
          <w:rFonts w:ascii="仿宋" w:eastAsia="仿宋" w:hAnsi="仿宋" w:hint="eastAsia"/>
          <w:sz w:val="28"/>
          <w:szCs w:val="28"/>
        </w:rPr>
        <w:t>】份，</w:t>
      </w:r>
      <w:r>
        <w:rPr>
          <w:rFonts w:ascii="仿宋" w:eastAsia="仿宋" w:hAnsi="仿宋" w:hint="eastAsia"/>
          <w:sz w:val="28"/>
          <w:szCs w:val="28"/>
        </w:rPr>
        <w:t>甲</w:t>
      </w:r>
      <w:r w:rsidRPr="00E21677">
        <w:rPr>
          <w:rFonts w:ascii="仿宋" w:eastAsia="仿宋" w:hAnsi="仿宋" w:hint="eastAsia"/>
          <w:sz w:val="28"/>
          <w:szCs w:val="28"/>
        </w:rPr>
        <w:t>方执【</w:t>
      </w:r>
      <w:r w:rsidRPr="00E21677">
        <w:rPr>
          <w:rFonts w:ascii="仿宋" w:eastAsia="仿宋" w:hAnsi="仿宋"/>
          <w:sz w:val="28"/>
          <w:szCs w:val="28"/>
        </w:rPr>
        <w:t>3</w:t>
      </w:r>
      <w:r w:rsidRPr="00E21677">
        <w:rPr>
          <w:rFonts w:ascii="仿宋" w:eastAsia="仿宋" w:hAnsi="仿宋" w:hint="eastAsia"/>
          <w:sz w:val="28"/>
          <w:szCs w:val="28"/>
        </w:rPr>
        <w:t>】份，</w:t>
      </w:r>
      <w:r>
        <w:rPr>
          <w:rFonts w:ascii="仿宋" w:eastAsia="仿宋" w:hAnsi="仿宋" w:hint="eastAsia"/>
          <w:sz w:val="28"/>
          <w:szCs w:val="28"/>
        </w:rPr>
        <w:t>乙</w:t>
      </w:r>
      <w:r w:rsidRPr="00E21677">
        <w:rPr>
          <w:rFonts w:ascii="仿宋" w:eastAsia="仿宋" w:hAnsi="仿宋" w:hint="eastAsia"/>
          <w:sz w:val="28"/>
          <w:szCs w:val="28"/>
        </w:rPr>
        <w:t>方执【</w:t>
      </w:r>
      <w:r w:rsidRPr="00E21677">
        <w:rPr>
          <w:rFonts w:ascii="仿宋" w:eastAsia="仿宋" w:hAnsi="仿宋"/>
          <w:sz w:val="28"/>
          <w:szCs w:val="28"/>
        </w:rPr>
        <w:t>1</w:t>
      </w:r>
      <w:r w:rsidRPr="00E21677">
        <w:rPr>
          <w:rFonts w:ascii="仿宋" w:eastAsia="仿宋" w:hAnsi="仿宋" w:hint="eastAsia"/>
          <w:sz w:val="28"/>
          <w:szCs w:val="28"/>
        </w:rPr>
        <w:t>】份，具有同等法律效力，经双方盖章后生效。未经</w:t>
      </w:r>
      <w:r>
        <w:rPr>
          <w:rFonts w:ascii="仿宋" w:eastAsia="仿宋" w:hAnsi="仿宋" w:hint="eastAsia"/>
          <w:sz w:val="28"/>
          <w:szCs w:val="28"/>
        </w:rPr>
        <w:t>甲</w:t>
      </w:r>
      <w:r w:rsidRPr="00E21677">
        <w:rPr>
          <w:rFonts w:ascii="仿宋" w:eastAsia="仿宋" w:hAnsi="仿宋" w:hint="eastAsia"/>
          <w:sz w:val="28"/>
          <w:szCs w:val="28"/>
        </w:rPr>
        <w:t>方书面许可，</w:t>
      </w:r>
      <w:r>
        <w:rPr>
          <w:rFonts w:ascii="仿宋" w:eastAsia="仿宋" w:hAnsi="仿宋" w:hint="eastAsia"/>
          <w:sz w:val="28"/>
          <w:szCs w:val="28"/>
        </w:rPr>
        <w:t>乙</w:t>
      </w:r>
      <w:r w:rsidRPr="00E21677">
        <w:rPr>
          <w:rFonts w:ascii="仿宋" w:eastAsia="仿宋" w:hAnsi="仿宋" w:hint="eastAsia"/>
          <w:sz w:val="28"/>
          <w:szCs w:val="28"/>
        </w:rPr>
        <w:t>方不得将本合同项下权利、义务转让第三方。</w:t>
      </w: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4962"/>
        <w:gridCol w:w="4819"/>
      </w:tblGrid>
      <w:tr w:rsidR="003125D2" w:rsidRPr="00E66A9D" w14:paraId="083DF9AD" w14:textId="77777777" w:rsidTr="00993C8A">
        <w:trPr>
          <w:trHeight w:val="344"/>
        </w:trPr>
        <w:tc>
          <w:tcPr>
            <w:tcW w:w="4962" w:type="dxa"/>
            <w:tcBorders>
              <w:top w:val="single" w:sz="4" w:space="0" w:color="000000"/>
              <w:left w:val="single" w:sz="4" w:space="0" w:color="000000"/>
              <w:bottom w:val="single" w:sz="4" w:space="0" w:color="000000"/>
              <w:right w:val="single" w:sz="4" w:space="0" w:color="000000"/>
            </w:tcBorders>
            <w:vAlign w:val="center"/>
          </w:tcPr>
          <w:p w14:paraId="36D897CC" w14:textId="77777777" w:rsidR="003125D2" w:rsidRPr="00E66A9D" w:rsidRDefault="003125D2" w:rsidP="00993C8A">
            <w:pPr>
              <w:spacing w:line="360" w:lineRule="auto"/>
              <w:jc w:val="center"/>
              <w:textAlignment w:val="center"/>
              <w:rPr>
                <w:rFonts w:ascii="仿宋" w:eastAsia="仿宋" w:hAnsi="仿宋" w:cs="黑体"/>
                <w:b/>
                <w:szCs w:val="21"/>
              </w:rPr>
            </w:pPr>
            <w:r w:rsidRPr="00E66A9D">
              <w:rPr>
                <w:rFonts w:ascii="仿宋" w:eastAsia="仿宋" w:hAnsi="仿宋" w:cs="黑体" w:hint="eastAsia"/>
                <w:b/>
                <w:szCs w:val="21"/>
              </w:rPr>
              <w:t>甲       方</w:t>
            </w:r>
          </w:p>
        </w:tc>
        <w:tc>
          <w:tcPr>
            <w:tcW w:w="4819" w:type="dxa"/>
            <w:tcBorders>
              <w:top w:val="single" w:sz="4" w:space="0" w:color="000000"/>
              <w:bottom w:val="single" w:sz="4" w:space="0" w:color="000000"/>
              <w:right w:val="single" w:sz="4" w:space="0" w:color="000000"/>
            </w:tcBorders>
            <w:vAlign w:val="center"/>
          </w:tcPr>
          <w:p w14:paraId="2E442B4D" w14:textId="77777777" w:rsidR="003125D2" w:rsidRPr="00E66A9D" w:rsidRDefault="003125D2" w:rsidP="00993C8A">
            <w:pPr>
              <w:spacing w:line="360" w:lineRule="auto"/>
              <w:jc w:val="center"/>
              <w:textAlignment w:val="center"/>
              <w:rPr>
                <w:rFonts w:ascii="仿宋" w:eastAsia="仿宋" w:hAnsi="仿宋" w:cs="黑体"/>
                <w:b/>
                <w:szCs w:val="21"/>
              </w:rPr>
            </w:pPr>
            <w:r w:rsidRPr="00E66A9D">
              <w:rPr>
                <w:rFonts w:ascii="仿宋" w:eastAsia="仿宋" w:hAnsi="仿宋" w:cs="黑体" w:hint="eastAsia"/>
                <w:b/>
                <w:szCs w:val="21"/>
              </w:rPr>
              <w:t>乙  方</w:t>
            </w:r>
          </w:p>
        </w:tc>
      </w:tr>
      <w:tr w:rsidR="003125D2" w:rsidRPr="00E66A9D" w14:paraId="70A790EC" w14:textId="77777777" w:rsidTr="00993C8A">
        <w:trPr>
          <w:trHeight w:val="360"/>
        </w:trPr>
        <w:tc>
          <w:tcPr>
            <w:tcW w:w="4962" w:type="dxa"/>
            <w:tcBorders>
              <w:left w:val="single" w:sz="4" w:space="0" w:color="000000"/>
              <w:bottom w:val="single" w:sz="4" w:space="0" w:color="000000"/>
              <w:right w:val="single" w:sz="4" w:space="0" w:color="000000"/>
            </w:tcBorders>
          </w:tcPr>
          <w:p w14:paraId="4CA00703"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单位名称：</w:t>
            </w:r>
            <w:r w:rsidRPr="00E66A9D">
              <w:rPr>
                <w:rFonts w:ascii="仿宋" w:eastAsia="仿宋" w:hAnsi="仿宋" w:cs="宋体"/>
                <w:b/>
                <w:szCs w:val="21"/>
              </w:rPr>
              <w:t>中粮屯河</w:t>
            </w:r>
            <w:r w:rsidRPr="00E66A9D">
              <w:rPr>
                <w:rFonts w:ascii="仿宋" w:eastAsia="仿宋" w:hAnsi="仿宋" w:cs="宋体" w:hint="eastAsia"/>
                <w:b/>
                <w:szCs w:val="21"/>
              </w:rPr>
              <w:t>乌苏</w:t>
            </w:r>
            <w:r w:rsidRPr="00E66A9D">
              <w:rPr>
                <w:rFonts w:ascii="仿宋" w:eastAsia="仿宋" w:hAnsi="仿宋" w:cs="宋体"/>
                <w:b/>
                <w:szCs w:val="21"/>
              </w:rPr>
              <w:t>番茄制品有限公司</w:t>
            </w:r>
          </w:p>
        </w:tc>
        <w:tc>
          <w:tcPr>
            <w:tcW w:w="4819" w:type="dxa"/>
            <w:tcBorders>
              <w:bottom w:val="single" w:sz="4" w:space="0" w:color="000000"/>
              <w:right w:val="single" w:sz="4" w:space="0" w:color="000000"/>
            </w:tcBorders>
          </w:tcPr>
          <w:p w14:paraId="3239DB87"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单位名称：</w:t>
            </w:r>
            <w:r w:rsidRPr="00E66A9D">
              <w:rPr>
                <w:rFonts w:ascii="仿宋" w:eastAsia="仿宋" w:hAnsi="仿宋" w:cs="宋体"/>
                <w:szCs w:val="21"/>
              </w:rPr>
              <w:t xml:space="preserve"> </w:t>
            </w:r>
          </w:p>
        </w:tc>
      </w:tr>
      <w:tr w:rsidR="003125D2" w:rsidRPr="00E66A9D" w14:paraId="6A599B95" w14:textId="77777777" w:rsidTr="00993C8A">
        <w:trPr>
          <w:trHeight w:val="285"/>
        </w:trPr>
        <w:tc>
          <w:tcPr>
            <w:tcW w:w="4962" w:type="dxa"/>
            <w:tcBorders>
              <w:left w:val="single" w:sz="4" w:space="0" w:color="000000"/>
              <w:bottom w:val="single" w:sz="4" w:space="0" w:color="000000"/>
              <w:right w:val="single" w:sz="4" w:space="0" w:color="000000"/>
            </w:tcBorders>
          </w:tcPr>
          <w:p w14:paraId="676FA77E"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单位名称（章）：</w:t>
            </w:r>
          </w:p>
        </w:tc>
        <w:tc>
          <w:tcPr>
            <w:tcW w:w="4819" w:type="dxa"/>
            <w:tcBorders>
              <w:bottom w:val="single" w:sz="4" w:space="0" w:color="000000"/>
              <w:right w:val="single" w:sz="4" w:space="0" w:color="000000"/>
            </w:tcBorders>
          </w:tcPr>
          <w:p w14:paraId="41796D0E"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单位名称（章）：</w:t>
            </w:r>
          </w:p>
        </w:tc>
      </w:tr>
      <w:tr w:rsidR="003125D2" w:rsidRPr="00E66A9D" w14:paraId="00E2999D" w14:textId="77777777" w:rsidTr="00993C8A">
        <w:trPr>
          <w:trHeight w:val="285"/>
        </w:trPr>
        <w:tc>
          <w:tcPr>
            <w:tcW w:w="4962" w:type="dxa"/>
            <w:tcBorders>
              <w:left w:val="single" w:sz="4" w:space="0" w:color="000000"/>
              <w:bottom w:val="single" w:sz="4" w:space="0" w:color="000000"/>
              <w:right w:val="single" w:sz="4" w:space="0" w:color="000000"/>
            </w:tcBorders>
          </w:tcPr>
          <w:p w14:paraId="0AB299BE"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单位地址：</w:t>
            </w:r>
            <w:proofErr w:type="gramStart"/>
            <w:r w:rsidRPr="00E66A9D">
              <w:rPr>
                <w:rFonts w:ascii="仿宋" w:eastAsia="仿宋" w:hAnsi="仿宋" w:cs="宋体" w:hint="eastAsia"/>
                <w:b/>
                <w:szCs w:val="21"/>
              </w:rPr>
              <w:t>乌苏市</w:t>
            </w:r>
            <w:proofErr w:type="gramEnd"/>
            <w:r w:rsidRPr="00E66A9D">
              <w:rPr>
                <w:rFonts w:ascii="仿宋" w:eastAsia="仿宋" w:hAnsi="仿宋" w:cs="宋体" w:hint="eastAsia"/>
                <w:b/>
                <w:szCs w:val="21"/>
              </w:rPr>
              <w:t>新市区办事处塔里木河东路385号</w:t>
            </w:r>
          </w:p>
        </w:tc>
        <w:tc>
          <w:tcPr>
            <w:tcW w:w="4819" w:type="dxa"/>
            <w:tcBorders>
              <w:bottom w:val="single" w:sz="4" w:space="0" w:color="000000"/>
              <w:right w:val="single" w:sz="4" w:space="0" w:color="000000"/>
            </w:tcBorders>
          </w:tcPr>
          <w:p w14:paraId="00C0D61C"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单位地址：</w:t>
            </w:r>
            <w:r w:rsidRPr="00E66A9D">
              <w:rPr>
                <w:rFonts w:ascii="仿宋" w:eastAsia="仿宋" w:hAnsi="仿宋" w:cs="宋体"/>
                <w:szCs w:val="21"/>
              </w:rPr>
              <w:t xml:space="preserve"> </w:t>
            </w:r>
          </w:p>
        </w:tc>
      </w:tr>
      <w:tr w:rsidR="003125D2" w:rsidRPr="00E66A9D" w14:paraId="5C0D47D1" w14:textId="77777777" w:rsidTr="00993C8A">
        <w:trPr>
          <w:trHeight w:val="285"/>
        </w:trPr>
        <w:tc>
          <w:tcPr>
            <w:tcW w:w="4962" w:type="dxa"/>
            <w:tcBorders>
              <w:left w:val="single" w:sz="4" w:space="0" w:color="000000"/>
              <w:bottom w:val="single" w:sz="4" w:space="0" w:color="000000"/>
              <w:right w:val="single" w:sz="4" w:space="0" w:color="000000"/>
            </w:tcBorders>
          </w:tcPr>
          <w:p w14:paraId="102BBA50"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法定代表人：</w:t>
            </w:r>
          </w:p>
        </w:tc>
        <w:tc>
          <w:tcPr>
            <w:tcW w:w="4819" w:type="dxa"/>
            <w:tcBorders>
              <w:bottom w:val="single" w:sz="4" w:space="0" w:color="000000"/>
              <w:right w:val="single" w:sz="4" w:space="0" w:color="000000"/>
            </w:tcBorders>
          </w:tcPr>
          <w:p w14:paraId="7897365B"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法定代表人：</w:t>
            </w:r>
          </w:p>
        </w:tc>
      </w:tr>
      <w:tr w:rsidR="003125D2" w:rsidRPr="00E66A9D" w14:paraId="71A3E27C" w14:textId="77777777" w:rsidTr="00993C8A">
        <w:trPr>
          <w:trHeight w:val="285"/>
        </w:trPr>
        <w:tc>
          <w:tcPr>
            <w:tcW w:w="4962" w:type="dxa"/>
            <w:tcBorders>
              <w:left w:val="single" w:sz="4" w:space="0" w:color="000000"/>
              <w:bottom w:val="single" w:sz="4" w:space="0" w:color="000000"/>
              <w:right w:val="single" w:sz="4" w:space="0" w:color="000000"/>
            </w:tcBorders>
          </w:tcPr>
          <w:p w14:paraId="0488FDD0"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委托代理人：</w:t>
            </w:r>
          </w:p>
        </w:tc>
        <w:tc>
          <w:tcPr>
            <w:tcW w:w="4819" w:type="dxa"/>
            <w:tcBorders>
              <w:bottom w:val="single" w:sz="4" w:space="0" w:color="000000"/>
              <w:right w:val="single" w:sz="4" w:space="0" w:color="000000"/>
            </w:tcBorders>
          </w:tcPr>
          <w:p w14:paraId="167DC2B9"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委托代理人：</w:t>
            </w:r>
          </w:p>
        </w:tc>
      </w:tr>
      <w:tr w:rsidR="003125D2" w:rsidRPr="00E66A9D" w14:paraId="382AA968" w14:textId="77777777" w:rsidTr="00993C8A">
        <w:trPr>
          <w:trHeight w:val="285"/>
        </w:trPr>
        <w:tc>
          <w:tcPr>
            <w:tcW w:w="4962" w:type="dxa"/>
            <w:tcBorders>
              <w:left w:val="single" w:sz="4" w:space="0" w:color="000000"/>
              <w:bottom w:val="single" w:sz="4" w:space="0" w:color="000000"/>
              <w:right w:val="single" w:sz="4" w:space="0" w:color="000000"/>
            </w:tcBorders>
          </w:tcPr>
          <w:p w14:paraId="3734A07D"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电      话：</w:t>
            </w:r>
            <w:r w:rsidRPr="00E66A9D">
              <w:rPr>
                <w:rFonts w:ascii="仿宋" w:eastAsia="仿宋" w:hAnsi="仿宋" w:cs="宋体"/>
                <w:b/>
                <w:szCs w:val="21"/>
              </w:rPr>
              <w:t>099</w:t>
            </w:r>
            <w:r w:rsidRPr="00E66A9D">
              <w:rPr>
                <w:rFonts w:ascii="仿宋" w:eastAsia="仿宋" w:hAnsi="仿宋" w:cs="宋体" w:hint="eastAsia"/>
                <w:b/>
                <w:szCs w:val="21"/>
              </w:rPr>
              <w:t>2</w:t>
            </w:r>
            <w:r w:rsidRPr="00E66A9D">
              <w:rPr>
                <w:rFonts w:ascii="仿宋" w:eastAsia="仿宋" w:hAnsi="仿宋" w:cs="宋体"/>
                <w:b/>
                <w:szCs w:val="21"/>
              </w:rPr>
              <w:t>-</w:t>
            </w:r>
            <w:r w:rsidRPr="00E66A9D">
              <w:rPr>
                <w:rFonts w:ascii="仿宋" w:eastAsia="仿宋" w:hAnsi="仿宋" w:cs="宋体" w:hint="eastAsia"/>
                <w:b/>
                <w:szCs w:val="21"/>
              </w:rPr>
              <w:t>8560589</w:t>
            </w:r>
          </w:p>
        </w:tc>
        <w:tc>
          <w:tcPr>
            <w:tcW w:w="4819" w:type="dxa"/>
            <w:tcBorders>
              <w:bottom w:val="single" w:sz="4" w:space="0" w:color="000000"/>
              <w:right w:val="single" w:sz="4" w:space="0" w:color="000000"/>
            </w:tcBorders>
          </w:tcPr>
          <w:p w14:paraId="78FDB58C"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 xml:space="preserve">电  </w:t>
            </w:r>
            <w:r w:rsidRPr="00E66A9D">
              <w:rPr>
                <w:rFonts w:ascii="仿宋" w:eastAsia="仿宋" w:hAnsi="仿宋" w:cs="宋体"/>
                <w:szCs w:val="21"/>
              </w:rPr>
              <w:t xml:space="preserve">    话：</w:t>
            </w:r>
            <w:r w:rsidRPr="00E66A9D">
              <w:rPr>
                <w:rFonts w:ascii="仿宋" w:eastAsia="仿宋" w:hAnsi="仿宋" w:cs="宋体"/>
                <w:b/>
                <w:bCs/>
                <w:szCs w:val="21"/>
              </w:rPr>
              <w:t xml:space="preserve"> </w:t>
            </w:r>
          </w:p>
        </w:tc>
      </w:tr>
      <w:tr w:rsidR="003125D2" w:rsidRPr="00E66A9D" w14:paraId="2EBA052A" w14:textId="77777777" w:rsidTr="00993C8A">
        <w:trPr>
          <w:trHeight w:val="305"/>
        </w:trPr>
        <w:tc>
          <w:tcPr>
            <w:tcW w:w="4962" w:type="dxa"/>
            <w:tcBorders>
              <w:left w:val="single" w:sz="4" w:space="0" w:color="000000"/>
              <w:bottom w:val="single" w:sz="4" w:space="0" w:color="000000"/>
              <w:right w:val="single" w:sz="4" w:space="0" w:color="000000"/>
            </w:tcBorders>
          </w:tcPr>
          <w:p w14:paraId="4B096D49"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开户银行：</w:t>
            </w:r>
            <w:r w:rsidRPr="00E66A9D">
              <w:rPr>
                <w:rFonts w:ascii="仿宋" w:eastAsia="仿宋" w:hAnsi="仿宋" w:cs="宋体" w:hint="eastAsia"/>
                <w:b/>
                <w:szCs w:val="21"/>
              </w:rPr>
              <w:t>中国农业银行股份有限公司乌苏市支行</w:t>
            </w:r>
          </w:p>
        </w:tc>
        <w:tc>
          <w:tcPr>
            <w:tcW w:w="4819" w:type="dxa"/>
            <w:tcBorders>
              <w:bottom w:val="single" w:sz="4" w:space="0" w:color="000000"/>
              <w:right w:val="single" w:sz="4" w:space="0" w:color="000000"/>
            </w:tcBorders>
          </w:tcPr>
          <w:p w14:paraId="43B26ADA"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 xml:space="preserve">开 </w:t>
            </w:r>
            <w:proofErr w:type="gramStart"/>
            <w:r w:rsidRPr="00E66A9D">
              <w:rPr>
                <w:rFonts w:ascii="仿宋" w:eastAsia="仿宋" w:hAnsi="仿宋" w:cs="宋体" w:hint="eastAsia"/>
                <w:szCs w:val="21"/>
              </w:rPr>
              <w:t>户银</w:t>
            </w:r>
            <w:proofErr w:type="gramEnd"/>
            <w:r w:rsidRPr="00E66A9D">
              <w:rPr>
                <w:rFonts w:ascii="仿宋" w:eastAsia="仿宋" w:hAnsi="仿宋" w:cs="宋体" w:hint="eastAsia"/>
                <w:szCs w:val="21"/>
              </w:rPr>
              <w:t xml:space="preserve"> 行</w:t>
            </w:r>
            <w:r w:rsidRPr="00E66A9D">
              <w:rPr>
                <w:rFonts w:ascii="仿宋" w:eastAsia="仿宋" w:hAnsi="仿宋" w:cs="黑体" w:hint="eastAsia"/>
                <w:sz w:val="20"/>
                <w:szCs w:val="20"/>
              </w:rPr>
              <w:t>：</w:t>
            </w:r>
            <w:r w:rsidRPr="00E66A9D">
              <w:rPr>
                <w:rFonts w:ascii="仿宋" w:eastAsia="仿宋" w:hAnsi="仿宋" w:cs="宋体"/>
                <w:szCs w:val="21"/>
              </w:rPr>
              <w:t xml:space="preserve"> </w:t>
            </w:r>
          </w:p>
        </w:tc>
      </w:tr>
      <w:tr w:rsidR="003125D2" w:rsidRPr="00E66A9D" w14:paraId="7B4591B4" w14:textId="77777777" w:rsidTr="00993C8A">
        <w:trPr>
          <w:trHeight w:val="285"/>
        </w:trPr>
        <w:tc>
          <w:tcPr>
            <w:tcW w:w="4962" w:type="dxa"/>
            <w:tcBorders>
              <w:left w:val="single" w:sz="4" w:space="0" w:color="000000"/>
              <w:bottom w:val="single" w:sz="4" w:space="0" w:color="auto"/>
              <w:right w:val="single" w:sz="4" w:space="0" w:color="000000"/>
            </w:tcBorders>
          </w:tcPr>
          <w:p w14:paraId="3164D92D"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帐      号：</w:t>
            </w:r>
            <w:r w:rsidRPr="00E66A9D">
              <w:rPr>
                <w:rFonts w:ascii="仿宋" w:eastAsia="仿宋" w:hAnsi="仿宋" w:cs="宋体" w:hint="eastAsia"/>
                <w:b/>
                <w:szCs w:val="21"/>
              </w:rPr>
              <w:t>30200001040017192</w:t>
            </w:r>
          </w:p>
        </w:tc>
        <w:tc>
          <w:tcPr>
            <w:tcW w:w="4819" w:type="dxa"/>
            <w:tcBorders>
              <w:bottom w:val="single" w:sz="4" w:space="0" w:color="auto"/>
              <w:right w:val="single" w:sz="4" w:space="0" w:color="000000"/>
            </w:tcBorders>
          </w:tcPr>
          <w:p w14:paraId="04EC60AD" w14:textId="77777777" w:rsidR="003125D2" w:rsidRPr="00E66A9D" w:rsidRDefault="003125D2" w:rsidP="00993C8A">
            <w:pPr>
              <w:spacing w:line="360" w:lineRule="auto"/>
              <w:textAlignment w:val="top"/>
              <w:rPr>
                <w:rFonts w:ascii="仿宋" w:eastAsia="仿宋" w:hAnsi="仿宋" w:cs="宋体"/>
                <w:szCs w:val="21"/>
              </w:rPr>
            </w:pPr>
            <w:r w:rsidRPr="00E66A9D">
              <w:rPr>
                <w:rFonts w:ascii="仿宋" w:eastAsia="仿宋" w:hAnsi="仿宋" w:cs="宋体" w:hint="eastAsia"/>
                <w:szCs w:val="21"/>
              </w:rPr>
              <w:t>帐      号</w:t>
            </w:r>
            <w:r w:rsidRPr="00E66A9D">
              <w:rPr>
                <w:rFonts w:ascii="仿宋" w:eastAsia="仿宋" w:hAnsi="仿宋" w:cs="宋体"/>
                <w:b/>
                <w:szCs w:val="21"/>
              </w:rPr>
              <w:t>：</w:t>
            </w:r>
          </w:p>
        </w:tc>
      </w:tr>
      <w:tr w:rsidR="003125D2" w:rsidRPr="00E66A9D" w14:paraId="30610401" w14:textId="77777777" w:rsidTr="00993C8A">
        <w:trPr>
          <w:trHeight w:val="285"/>
        </w:trPr>
        <w:tc>
          <w:tcPr>
            <w:tcW w:w="4962" w:type="dxa"/>
            <w:tcBorders>
              <w:top w:val="single" w:sz="4" w:space="0" w:color="auto"/>
              <w:left w:val="single" w:sz="4" w:space="0" w:color="auto"/>
              <w:bottom w:val="single" w:sz="4" w:space="0" w:color="auto"/>
              <w:right w:val="single" w:sz="4" w:space="0" w:color="auto"/>
            </w:tcBorders>
          </w:tcPr>
          <w:p w14:paraId="36F3A3D2" w14:textId="77777777" w:rsidR="003125D2" w:rsidRPr="00E66A9D" w:rsidRDefault="003125D2" w:rsidP="00993C8A">
            <w:pPr>
              <w:spacing w:line="360" w:lineRule="auto"/>
              <w:textAlignment w:val="top"/>
              <w:rPr>
                <w:rFonts w:ascii="宋体" w:hAnsi="宋体" w:cs="宋体"/>
                <w:szCs w:val="21"/>
              </w:rPr>
            </w:pPr>
            <w:r w:rsidRPr="00E66A9D">
              <w:rPr>
                <w:rFonts w:ascii="宋体" w:hAnsi="宋体" w:cs="宋体" w:hint="eastAsia"/>
                <w:szCs w:val="21"/>
              </w:rPr>
              <w:t>税</w:t>
            </w:r>
            <w:r w:rsidRPr="00E66A9D">
              <w:rPr>
                <w:rFonts w:ascii="宋体" w:hAnsi="宋体" w:cs="宋体" w:hint="eastAsia"/>
                <w:szCs w:val="21"/>
              </w:rPr>
              <w:t xml:space="preserve">      </w:t>
            </w:r>
            <w:r w:rsidRPr="00E66A9D">
              <w:rPr>
                <w:rFonts w:ascii="宋体" w:hAnsi="宋体" w:cs="宋体" w:hint="eastAsia"/>
                <w:szCs w:val="21"/>
              </w:rPr>
              <w:t>号：</w:t>
            </w:r>
            <w:r w:rsidRPr="00E66A9D">
              <w:rPr>
                <w:rFonts w:ascii="宋体" w:hAnsi="宋体" w:cs="宋体"/>
                <w:b/>
                <w:szCs w:val="21"/>
              </w:rPr>
              <w:t>9165</w:t>
            </w:r>
            <w:r w:rsidRPr="00E66A9D">
              <w:rPr>
                <w:rFonts w:ascii="宋体" w:hAnsi="宋体" w:cs="宋体" w:hint="eastAsia"/>
                <w:b/>
                <w:szCs w:val="21"/>
              </w:rPr>
              <w:t>4202MA77EH746F</w:t>
            </w:r>
          </w:p>
        </w:tc>
        <w:tc>
          <w:tcPr>
            <w:tcW w:w="4819" w:type="dxa"/>
            <w:tcBorders>
              <w:top w:val="single" w:sz="4" w:space="0" w:color="auto"/>
              <w:left w:val="single" w:sz="4" w:space="0" w:color="auto"/>
              <w:bottom w:val="single" w:sz="4" w:space="0" w:color="auto"/>
              <w:right w:val="single" w:sz="4" w:space="0" w:color="auto"/>
            </w:tcBorders>
          </w:tcPr>
          <w:p w14:paraId="3BE08BD3" w14:textId="77777777" w:rsidR="003125D2" w:rsidRPr="00E66A9D" w:rsidRDefault="003125D2" w:rsidP="00993C8A">
            <w:pPr>
              <w:spacing w:line="360" w:lineRule="auto"/>
              <w:textAlignment w:val="top"/>
              <w:rPr>
                <w:rFonts w:ascii="宋体" w:hAnsi="宋体" w:cs="宋体"/>
                <w:szCs w:val="21"/>
              </w:rPr>
            </w:pPr>
            <w:r w:rsidRPr="00E66A9D">
              <w:rPr>
                <w:rFonts w:ascii="宋体" w:hAnsi="宋体" w:cs="宋体" w:hint="eastAsia"/>
                <w:szCs w:val="21"/>
              </w:rPr>
              <w:t>税</w:t>
            </w:r>
            <w:r w:rsidRPr="00E66A9D">
              <w:rPr>
                <w:rFonts w:ascii="宋体" w:hAnsi="宋体" w:cs="宋体" w:hint="eastAsia"/>
                <w:szCs w:val="21"/>
              </w:rPr>
              <w:t xml:space="preserve">      </w:t>
            </w:r>
            <w:r w:rsidRPr="00E66A9D">
              <w:rPr>
                <w:rFonts w:ascii="宋体" w:hAnsi="宋体" w:cs="宋体" w:hint="eastAsia"/>
                <w:szCs w:val="21"/>
              </w:rPr>
              <w:t>号：</w:t>
            </w:r>
          </w:p>
        </w:tc>
      </w:tr>
      <w:tr w:rsidR="003125D2" w:rsidRPr="00E66A9D" w14:paraId="150ED2ED" w14:textId="77777777" w:rsidTr="00993C8A">
        <w:trPr>
          <w:trHeight w:val="285"/>
        </w:trPr>
        <w:tc>
          <w:tcPr>
            <w:tcW w:w="4962" w:type="dxa"/>
            <w:tcBorders>
              <w:top w:val="single" w:sz="4" w:space="0" w:color="auto"/>
              <w:left w:val="single" w:sz="4" w:space="0" w:color="auto"/>
              <w:bottom w:val="single" w:sz="4" w:space="0" w:color="auto"/>
              <w:right w:val="single" w:sz="4" w:space="0" w:color="auto"/>
            </w:tcBorders>
          </w:tcPr>
          <w:p w14:paraId="14E378DA" w14:textId="77777777" w:rsidR="003125D2" w:rsidRPr="00E66A9D" w:rsidRDefault="003125D2" w:rsidP="00993C8A">
            <w:pPr>
              <w:spacing w:line="360" w:lineRule="auto"/>
              <w:textAlignment w:val="top"/>
              <w:rPr>
                <w:rFonts w:ascii="宋体" w:hAnsi="宋体" w:cs="宋体"/>
                <w:szCs w:val="21"/>
              </w:rPr>
            </w:pPr>
            <w:r>
              <w:rPr>
                <w:rFonts w:ascii="宋体" w:hAnsi="宋体" w:cs="宋体" w:hint="eastAsia"/>
                <w:szCs w:val="21"/>
              </w:rPr>
              <w:t>签订时间：</w:t>
            </w:r>
          </w:p>
        </w:tc>
        <w:tc>
          <w:tcPr>
            <w:tcW w:w="4819" w:type="dxa"/>
            <w:tcBorders>
              <w:top w:val="single" w:sz="4" w:space="0" w:color="auto"/>
              <w:left w:val="single" w:sz="4" w:space="0" w:color="auto"/>
              <w:bottom w:val="single" w:sz="4" w:space="0" w:color="auto"/>
              <w:right w:val="single" w:sz="4" w:space="0" w:color="auto"/>
            </w:tcBorders>
          </w:tcPr>
          <w:p w14:paraId="759FF88B" w14:textId="77777777" w:rsidR="003125D2" w:rsidRPr="00E66A9D" w:rsidRDefault="003125D2" w:rsidP="00993C8A">
            <w:pPr>
              <w:spacing w:line="360" w:lineRule="auto"/>
              <w:textAlignment w:val="top"/>
              <w:rPr>
                <w:rFonts w:ascii="宋体" w:hAnsi="宋体" w:cs="宋体"/>
                <w:szCs w:val="21"/>
              </w:rPr>
            </w:pPr>
            <w:r>
              <w:rPr>
                <w:rFonts w:ascii="宋体" w:hAnsi="宋体" w:cs="宋体" w:hint="eastAsia"/>
                <w:szCs w:val="21"/>
              </w:rPr>
              <w:t>签订时间：</w:t>
            </w:r>
          </w:p>
        </w:tc>
      </w:tr>
    </w:tbl>
    <w:p w14:paraId="6F555026" w14:textId="77777777" w:rsidR="00C90299" w:rsidRPr="00075CA4" w:rsidRDefault="00C90299" w:rsidP="00BB7BA5">
      <w:pPr>
        <w:adjustRightInd w:val="0"/>
        <w:snapToGrid w:val="0"/>
        <w:spacing w:line="360" w:lineRule="auto"/>
      </w:pPr>
    </w:p>
    <w:sectPr w:rsidR="00C90299" w:rsidRPr="00075CA4" w:rsidSect="005C787B">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B75A" w14:textId="77777777" w:rsidR="00956CD3" w:rsidRDefault="00956CD3">
      <w:r>
        <w:separator/>
      </w:r>
    </w:p>
  </w:endnote>
  <w:endnote w:type="continuationSeparator" w:id="0">
    <w:p w14:paraId="32F4CC22" w14:textId="77777777" w:rsidR="00956CD3" w:rsidRDefault="0095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48D3" w14:textId="77777777" w:rsidR="00956CD3" w:rsidRDefault="00956CD3">
      <w:r>
        <w:separator/>
      </w:r>
    </w:p>
  </w:footnote>
  <w:footnote w:type="continuationSeparator" w:id="0">
    <w:p w14:paraId="4748E1EE" w14:textId="77777777" w:rsidR="00956CD3" w:rsidRDefault="0095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7E3"/>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1" w15:restartNumberingAfterBreak="0">
    <w:nsid w:val="070746FF"/>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76073DD"/>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4" w15:restartNumberingAfterBreak="0">
    <w:nsid w:val="193951B7"/>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5"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6" w15:restartNumberingAfterBreak="0">
    <w:nsid w:val="28CC523D"/>
    <w:multiLevelType w:val="hybridMultilevel"/>
    <w:tmpl w:val="3ACCF1A0"/>
    <w:lvl w:ilvl="0" w:tplc="AB460954">
      <w:start w:val="7"/>
      <w:numFmt w:val="decimal"/>
      <w:lvlText w:val="%1"/>
      <w:lvlJc w:val="left"/>
      <w:pPr>
        <w:ind w:left="895" w:hanging="360"/>
      </w:pPr>
      <w:rPr>
        <w:rFonts w:hint="default"/>
      </w:rPr>
    </w:lvl>
    <w:lvl w:ilvl="1" w:tplc="04090019" w:tentative="1">
      <w:start w:val="1"/>
      <w:numFmt w:val="lowerLetter"/>
      <w:lvlText w:val="%2)"/>
      <w:lvlJc w:val="left"/>
      <w:pPr>
        <w:ind w:left="1375" w:hanging="420"/>
      </w:pPr>
    </w:lvl>
    <w:lvl w:ilvl="2" w:tplc="0409001B" w:tentative="1">
      <w:start w:val="1"/>
      <w:numFmt w:val="lowerRoman"/>
      <w:lvlText w:val="%3."/>
      <w:lvlJc w:val="right"/>
      <w:pPr>
        <w:ind w:left="1795" w:hanging="420"/>
      </w:pPr>
    </w:lvl>
    <w:lvl w:ilvl="3" w:tplc="0409000F" w:tentative="1">
      <w:start w:val="1"/>
      <w:numFmt w:val="decimal"/>
      <w:lvlText w:val="%4."/>
      <w:lvlJc w:val="left"/>
      <w:pPr>
        <w:ind w:left="2215" w:hanging="420"/>
      </w:pPr>
    </w:lvl>
    <w:lvl w:ilvl="4" w:tplc="04090019" w:tentative="1">
      <w:start w:val="1"/>
      <w:numFmt w:val="lowerLetter"/>
      <w:lvlText w:val="%5)"/>
      <w:lvlJc w:val="left"/>
      <w:pPr>
        <w:ind w:left="2635" w:hanging="420"/>
      </w:pPr>
    </w:lvl>
    <w:lvl w:ilvl="5" w:tplc="0409001B" w:tentative="1">
      <w:start w:val="1"/>
      <w:numFmt w:val="lowerRoman"/>
      <w:lvlText w:val="%6."/>
      <w:lvlJc w:val="right"/>
      <w:pPr>
        <w:ind w:left="3055" w:hanging="420"/>
      </w:pPr>
    </w:lvl>
    <w:lvl w:ilvl="6" w:tplc="0409000F" w:tentative="1">
      <w:start w:val="1"/>
      <w:numFmt w:val="decimal"/>
      <w:lvlText w:val="%7."/>
      <w:lvlJc w:val="left"/>
      <w:pPr>
        <w:ind w:left="3475" w:hanging="420"/>
      </w:pPr>
    </w:lvl>
    <w:lvl w:ilvl="7" w:tplc="04090019" w:tentative="1">
      <w:start w:val="1"/>
      <w:numFmt w:val="lowerLetter"/>
      <w:lvlText w:val="%8)"/>
      <w:lvlJc w:val="left"/>
      <w:pPr>
        <w:ind w:left="3895" w:hanging="420"/>
      </w:pPr>
    </w:lvl>
    <w:lvl w:ilvl="8" w:tplc="0409001B" w:tentative="1">
      <w:start w:val="1"/>
      <w:numFmt w:val="lowerRoman"/>
      <w:lvlText w:val="%9."/>
      <w:lvlJc w:val="right"/>
      <w:pPr>
        <w:ind w:left="4315" w:hanging="420"/>
      </w:pPr>
    </w:lvl>
  </w:abstractNum>
  <w:abstractNum w:abstractNumId="7" w15:restartNumberingAfterBreak="0">
    <w:nsid w:val="325825B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num w:numId="1" w16cid:durableId="1844974976">
    <w:abstractNumId w:val="5"/>
  </w:num>
  <w:num w:numId="2" w16cid:durableId="497037507">
    <w:abstractNumId w:val="6"/>
  </w:num>
  <w:num w:numId="3" w16cid:durableId="606353205">
    <w:abstractNumId w:val="0"/>
  </w:num>
  <w:num w:numId="4" w16cid:durableId="1699429260">
    <w:abstractNumId w:val="1"/>
  </w:num>
  <w:num w:numId="5" w16cid:durableId="1826900149">
    <w:abstractNumId w:val="3"/>
  </w:num>
  <w:num w:numId="6" w16cid:durableId="771321202">
    <w:abstractNumId w:val="7"/>
  </w:num>
  <w:num w:numId="7" w16cid:durableId="116801246">
    <w:abstractNumId w:val="4"/>
  </w:num>
  <w:num w:numId="8" w16cid:durableId="706028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5CA4"/>
    <w:rsid w:val="000059F9"/>
    <w:rsid w:val="0003797B"/>
    <w:rsid w:val="00037BD7"/>
    <w:rsid w:val="0005515C"/>
    <w:rsid w:val="00067475"/>
    <w:rsid w:val="00075CA4"/>
    <w:rsid w:val="000C7627"/>
    <w:rsid w:val="000F4EF5"/>
    <w:rsid w:val="0012157F"/>
    <w:rsid w:val="00157A36"/>
    <w:rsid w:val="00162BFB"/>
    <w:rsid w:val="00187FC5"/>
    <w:rsid w:val="001964AC"/>
    <w:rsid w:val="001A4011"/>
    <w:rsid w:val="001D391E"/>
    <w:rsid w:val="001D478E"/>
    <w:rsid w:val="00223E5C"/>
    <w:rsid w:val="0022457C"/>
    <w:rsid w:val="00244E84"/>
    <w:rsid w:val="00250F2D"/>
    <w:rsid w:val="00265C78"/>
    <w:rsid w:val="00280DDE"/>
    <w:rsid w:val="002A3597"/>
    <w:rsid w:val="002B6CF7"/>
    <w:rsid w:val="002C00C0"/>
    <w:rsid w:val="002C67E9"/>
    <w:rsid w:val="002E2B75"/>
    <w:rsid w:val="002F350E"/>
    <w:rsid w:val="003125D2"/>
    <w:rsid w:val="00316C95"/>
    <w:rsid w:val="00321D1B"/>
    <w:rsid w:val="003802CA"/>
    <w:rsid w:val="003D143A"/>
    <w:rsid w:val="00401E6B"/>
    <w:rsid w:val="00407DF8"/>
    <w:rsid w:val="004214E9"/>
    <w:rsid w:val="00422408"/>
    <w:rsid w:val="004315CA"/>
    <w:rsid w:val="00442CAE"/>
    <w:rsid w:val="00456E39"/>
    <w:rsid w:val="004570D1"/>
    <w:rsid w:val="00477CA0"/>
    <w:rsid w:val="00486AC3"/>
    <w:rsid w:val="00493473"/>
    <w:rsid w:val="004B786B"/>
    <w:rsid w:val="004E1BB3"/>
    <w:rsid w:val="004F40EF"/>
    <w:rsid w:val="004F7B9B"/>
    <w:rsid w:val="00527049"/>
    <w:rsid w:val="0053016C"/>
    <w:rsid w:val="0054690F"/>
    <w:rsid w:val="005528B0"/>
    <w:rsid w:val="005539B0"/>
    <w:rsid w:val="005641C1"/>
    <w:rsid w:val="00576C66"/>
    <w:rsid w:val="0058157C"/>
    <w:rsid w:val="00600B92"/>
    <w:rsid w:val="00653445"/>
    <w:rsid w:val="0066300E"/>
    <w:rsid w:val="00664DCF"/>
    <w:rsid w:val="00680FB5"/>
    <w:rsid w:val="00682161"/>
    <w:rsid w:val="00683196"/>
    <w:rsid w:val="0069171B"/>
    <w:rsid w:val="006A40F5"/>
    <w:rsid w:val="006B64E8"/>
    <w:rsid w:val="006C5838"/>
    <w:rsid w:val="006E6B6D"/>
    <w:rsid w:val="006F4C2D"/>
    <w:rsid w:val="0071036E"/>
    <w:rsid w:val="007249CD"/>
    <w:rsid w:val="00741E58"/>
    <w:rsid w:val="00741F45"/>
    <w:rsid w:val="0074303E"/>
    <w:rsid w:val="0074566D"/>
    <w:rsid w:val="00761E0D"/>
    <w:rsid w:val="00774834"/>
    <w:rsid w:val="0078545A"/>
    <w:rsid w:val="007A3D9C"/>
    <w:rsid w:val="007A6983"/>
    <w:rsid w:val="007C69A1"/>
    <w:rsid w:val="0082132D"/>
    <w:rsid w:val="0082362D"/>
    <w:rsid w:val="008369F2"/>
    <w:rsid w:val="0084684F"/>
    <w:rsid w:val="00883512"/>
    <w:rsid w:val="00890781"/>
    <w:rsid w:val="00890ACE"/>
    <w:rsid w:val="00893649"/>
    <w:rsid w:val="0089625A"/>
    <w:rsid w:val="008B062D"/>
    <w:rsid w:val="008F4D59"/>
    <w:rsid w:val="00902C8B"/>
    <w:rsid w:val="00910738"/>
    <w:rsid w:val="0092192B"/>
    <w:rsid w:val="00956CD3"/>
    <w:rsid w:val="00977342"/>
    <w:rsid w:val="009C4CA1"/>
    <w:rsid w:val="009E0FDD"/>
    <w:rsid w:val="00A12881"/>
    <w:rsid w:val="00A216C0"/>
    <w:rsid w:val="00A41B53"/>
    <w:rsid w:val="00A4746C"/>
    <w:rsid w:val="00A6478D"/>
    <w:rsid w:val="00A65C5B"/>
    <w:rsid w:val="00A8088A"/>
    <w:rsid w:val="00AB309F"/>
    <w:rsid w:val="00AD40DD"/>
    <w:rsid w:val="00AE2FC3"/>
    <w:rsid w:val="00AE6106"/>
    <w:rsid w:val="00AE6D8A"/>
    <w:rsid w:val="00B01D99"/>
    <w:rsid w:val="00B03A1B"/>
    <w:rsid w:val="00B20D06"/>
    <w:rsid w:val="00B33A71"/>
    <w:rsid w:val="00B4363B"/>
    <w:rsid w:val="00B46D25"/>
    <w:rsid w:val="00B47466"/>
    <w:rsid w:val="00B5350E"/>
    <w:rsid w:val="00B6031B"/>
    <w:rsid w:val="00B636D5"/>
    <w:rsid w:val="00B73A03"/>
    <w:rsid w:val="00B83D2C"/>
    <w:rsid w:val="00B865C7"/>
    <w:rsid w:val="00BB19DF"/>
    <w:rsid w:val="00BB7BA5"/>
    <w:rsid w:val="00C16AF4"/>
    <w:rsid w:val="00C373AD"/>
    <w:rsid w:val="00C5075B"/>
    <w:rsid w:val="00C708BA"/>
    <w:rsid w:val="00C71C1F"/>
    <w:rsid w:val="00C8244E"/>
    <w:rsid w:val="00C90299"/>
    <w:rsid w:val="00CA5A48"/>
    <w:rsid w:val="00CB3680"/>
    <w:rsid w:val="00D13F4F"/>
    <w:rsid w:val="00D348A5"/>
    <w:rsid w:val="00D41488"/>
    <w:rsid w:val="00D57E53"/>
    <w:rsid w:val="00D61814"/>
    <w:rsid w:val="00D63205"/>
    <w:rsid w:val="00E541F5"/>
    <w:rsid w:val="00E57CC8"/>
    <w:rsid w:val="00E810D8"/>
    <w:rsid w:val="00EB68A9"/>
    <w:rsid w:val="00EC0925"/>
    <w:rsid w:val="00EC72A5"/>
    <w:rsid w:val="00ED147F"/>
    <w:rsid w:val="00EE4FBB"/>
    <w:rsid w:val="00EF00FA"/>
    <w:rsid w:val="00EF630F"/>
    <w:rsid w:val="00F00416"/>
    <w:rsid w:val="00F05AC3"/>
    <w:rsid w:val="00F27AF9"/>
    <w:rsid w:val="00F3280B"/>
    <w:rsid w:val="00F56BBC"/>
    <w:rsid w:val="00FC4D9A"/>
    <w:rsid w:val="00FC7118"/>
    <w:rsid w:val="00FF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9723"/>
  <w15:docId w15:val="{EB5E29D6-F142-4868-82F2-8CF969AF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5CA4"/>
    <w:pPr>
      <w:tabs>
        <w:tab w:val="center" w:pos="4153"/>
        <w:tab w:val="right" w:pos="8306"/>
      </w:tabs>
      <w:snapToGrid w:val="0"/>
      <w:jc w:val="left"/>
    </w:pPr>
    <w:rPr>
      <w:sz w:val="18"/>
      <w:szCs w:val="18"/>
    </w:rPr>
  </w:style>
  <w:style w:type="character" w:customStyle="1" w:styleId="a4">
    <w:name w:val="页脚 字符"/>
    <w:basedOn w:val="a0"/>
    <w:link w:val="a3"/>
    <w:uiPriority w:val="99"/>
    <w:rsid w:val="00075CA4"/>
    <w:rPr>
      <w:sz w:val="18"/>
      <w:szCs w:val="18"/>
    </w:rPr>
  </w:style>
  <w:style w:type="paragraph" w:styleId="a5">
    <w:name w:val="header"/>
    <w:basedOn w:val="a"/>
    <w:link w:val="a6"/>
    <w:uiPriority w:val="99"/>
    <w:unhideWhenUsed/>
    <w:rsid w:val="000059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9F9"/>
    <w:rPr>
      <w:sz w:val="18"/>
      <w:szCs w:val="18"/>
    </w:rPr>
  </w:style>
  <w:style w:type="paragraph" w:styleId="a7">
    <w:name w:val="Normal (Web)"/>
    <w:basedOn w:val="a"/>
    <w:uiPriority w:val="99"/>
    <w:unhideWhenUsed/>
    <w:rsid w:val="006B64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8</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 Around For You</dc:creator>
  <cp:keywords/>
  <dc:description/>
  <cp:lastModifiedBy>Around For You Turn</cp:lastModifiedBy>
  <cp:revision>50</cp:revision>
  <dcterms:created xsi:type="dcterms:W3CDTF">2023-06-19T02:28:00Z</dcterms:created>
  <dcterms:modified xsi:type="dcterms:W3CDTF">2023-06-27T10:41:00Z</dcterms:modified>
</cp:coreProperties>
</file>