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报价单</w:t>
      </w:r>
    </w:p>
    <w:tbl>
      <w:tblPr>
        <w:tblStyle w:val="3"/>
        <w:tblW w:w="505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454"/>
        <w:gridCol w:w="2305"/>
        <w:gridCol w:w="681"/>
        <w:gridCol w:w="681"/>
        <w:gridCol w:w="787"/>
        <w:gridCol w:w="960"/>
        <w:gridCol w:w="1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序号</w:t>
            </w: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名称</w:t>
            </w:r>
          </w:p>
        </w:tc>
        <w:tc>
          <w:tcPr>
            <w:tcW w:w="13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规格型号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数量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单位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 w:eastAsiaTheme="minorEastAsia"/>
                <w:b/>
                <w:bCs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税率</w:t>
            </w: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总价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排水渠污水清理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根据实际情况为准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 w:eastAsiaTheme="minorEastAsia"/>
                <w:b/>
                <w:bCs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项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63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废土、废水处理出厂区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排水渠清淤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排水渠长180M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 w:eastAsiaTheme="minorEastAsia"/>
                <w:b/>
                <w:bCs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项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63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3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黄沙铺路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围绕排水渠铺黄沙</w:t>
            </w: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长</w:t>
            </w:r>
            <w:r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  <w:t>18</w:t>
            </w: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0M</w:t>
            </w:r>
            <w:r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  <w:t>宽</w:t>
            </w: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3M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 w:eastAsiaTheme="minorEastAsia"/>
                <w:b/>
                <w:bCs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 w:eastAsiaTheme="minorEastAsia"/>
                <w:b/>
                <w:bCs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项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4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排水渠除草除臭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根据实际情况为准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 w:eastAsiaTheme="minorEastAsia"/>
                <w:b/>
                <w:bCs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 w:eastAsiaTheme="minorEastAsia"/>
                <w:b/>
                <w:bCs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项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5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石子沙石铺路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 w:eastAsiaTheme="minorEastAsia"/>
                <w:b/>
                <w:bCs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从宿舍后到宿舍区化粪池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 w:eastAsiaTheme="minorEastAsia"/>
                <w:b/>
                <w:bCs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 w:eastAsiaTheme="minorEastAsia"/>
                <w:b/>
                <w:bCs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  <w:lang w:val="en-US" w:eastAsia="zh-CN"/>
              </w:rPr>
              <w:t>项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2"/>
                <w:szCs w:val="28"/>
              </w:rPr>
              <w:t>合计</w:t>
            </w:r>
          </w:p>
        </w:tc>
        <w:tc>
          <w:tcPr>
            <w:tcW w:w="37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2"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报价单位（盖章）：</w:t>
      </w: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179F38DE"/>
    <w:rsid w:val="2187418F"/>
    <w:rsid w:val="6B34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2023-06-08T01:05:00Z</dcterms:created>
  <dc:creator>sf</dc:creator>
  <cp:lastModifiedBy>. 此时此刻</cp:lastModifiedBy>
  <dcterms:modified xsi:type="dcterms:W3CDTF">2023-06-08T07:03:40Z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CFFBB8BD692B46788D06A1E909EA8760_12</vt:lpwstr>
  </property>
</Properties>
</file>