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lang w:val="en-US" w:eastAsia="zh-CN"/>
        </w:rPr>
        <w:t>关于</w:t>
      </w:r>
      <w:r>
        <w:rPr>
          <w:rStyle w:val="36"/>
          <w:rFonts w:hint="eastAsia" w:ascii="黑体" w:eastAsia="黑体"/>
          <w:bCs/>
          <w:sz w:val="44"/>
          <w:szCs w:val="44"/>
        </w:rPr>
        <w:t>20230621粤北糖业安全材料（电气线缆及配件）询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21</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电气线缆及配件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lang w:val="en-US" w:eastAsia="zh-CN"/>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6 </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23</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12</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lang w:val="en-US" w:eastAsia="zh-CN"/>
        </w:rPr>
        <w:t>23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bCs/>
          <w:sz w:val="32"/>
          <w:szCs w:val="32"/>
          <w:lang w:val="en-US" w:eastAsia="zh-CN"/>
        </w:rPr>
        <w:t>26</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10</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w:t>
      </w:r>
      <w:r>
        <w:rPr>
          <w:rStyle w:val="36"/>
          <w:rFonts w:hint="eastAsia" w:ascii="宋体" w:hAnsi="宋体"/>
          <w:bCs/>
          <w:sz w:val="32"/>
          <w:szCs w:val="32"/>
          <w:lang w:val="en-US" w:eastAsia="zh-CN"/>
        </w:rPr>
        <w:t>为统一</w:t>
      </w:r>
      <w:r>
        <w:rPr>
          <w:rStyle w:val="36"/>
          <w:rFonts w:hint="eastAsia" w:ascii="宋体" w:hAnsi="宋体" w:cs="宋体"/>
          <w:bCs/>
          <w:sz w:val="32"/>
          <w:szCs w:val="32"/>
          <w:lang w:val="en-US" w:eastAsia="zh-CN"/>
        </w:rPr>
        <w:t>授标，总价最低价中标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eastAsia="zh-CN"/>
              </w:rPr>
            </w:pPr>
            <w:r>
              <w:rPr>
                <w:rFonts w:hint="eastAsia" w:eastAsia="仿宋_GB2312"/>
                <w:szCs w:val="21"/>
                <w:lang w:val="en-US" w:eastAsia="zh-CN"/>
              </w:rPr>
              <w:t>无</w:t>
            </w:r>
          </w:p>
        </w:tc>
        <w:tc>
          <w:tcPr>
            <w:tcW w:w="2663"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bookmarkStart w:id="0" w:name="_GoBack"/>
      <w:bookmarkEnd w:id="0"/>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EABBCA1-22A5-4DD8-A98B-8F6E0DBFF3E7}"/>
  </w:font>
  <w:font w:name="Arial">
    <w:panose1 w:val="020B0604020202020204"/>
    <w:charset w:val="01"/>
    <w:family w:val="swiss"/>
    <w:pitch w:val="default"/>
    <w:sig w:usb0="E0002EFF" w:usb1="C000785B" w:usb2="00000009" w:usb3="00000000" w:csb0="400001FF" w:csb1="FFFF0000"/>
    <w:embedRegular r:id="rId2" w:fontKey="{8401B993-8E73-4B83-9737-BE600EC31B8E}"/>
  </w:font>
  <w:font w:name="黑体">
    <w:panose1 w:val="02010609060101010101"/>
    <w:charset w:val="86"/>
    <w:family w:val="auto"/>
    <w:pitch w:val="default"/>
    <w:sig w:usb0="800002BF" w:usb1="38CF7CFA" w:usb2="00000016" w:usb3="00000000" w:csb0="00040001" w:csb1="00000000"/>
    <w:embedRegular r:id="rId3" w:fontKey="{E0A5A442-F9F2-4710-B4C8-465552B34670}"/>
  </w:font>
  <w:font w:name="Courier New">
    <w:panose1 w:val="02070309020205020404"/>
    <w:charset w:val="01"/>
    <w:family w:val="modern"/>
    <w:pitch w:val="default"/>
    <w:sig w:usb0="E0002EFF" w:usb1="C0007843" w:usb2="00000009" w:usb3="00000000" w:csb0="400001FF" w:csb1="FFFF0000"/>
    <w:embedRegular r:id="rId4" w:fontKey="{3B4849EA-BE55-416B-85DE-5B8D66391550}"/>
  </w:font>
  <w:font w:name="Symbol">
    <w:panose1 w:val="05050102010706020507"/>
    <w:charset w:val="02"/>
    <w:family w:val="roman"/>
    <w:pitch w:val="default"/>
    <w:sig w:usb0="00000000" w:usb1="00000000" w:usb2="00000000" w:usb3="00000000" w:csb0="80000000" w:csb1="00000000"/>
    <w:embedRegular r:id="rId5" w:fontKey="{817E8215-F2B7-4202-9D8B-321B077A401D}"/>
  </w:font>
  <w:font w:name="Calibri">
    <w:panose1 w:val="020F0502020204030204"/>
    <w:charset w:val="00"/>
    <w:family w:val="swiss"/>
    <w:pitch w:val="default"/>
    <w:sig w:usb0="E4002EFF" w:usb1="C000247B" w:usb2="00000009" w:usb3="00000000" w:csb0="200001FF" w:csb1="00000000"/>
    <w:embedRegular r:id="rId6" w:fontKey="{8825EFA8-93B9-4294-B5A8-646F75DD6C29}"/>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7085C8D4-23F1-442A-B785-E2F27CA6AAB6}"/>
  </w:font>
  <w:font w:name="仿宋_GB2312">
    <w:panose1 w:val="02010609030101010101"/>
    <w:charset w:val="86"/>
    <w:family w:val="modern"/>
    <w:pitch w:val="default"/>
    <w:sig w:usb0="00000001" w:usb1="080E0000" w:usb2="00000000" w:usb3="00000000" w:csb0="00040000" w:csb1="00000000"/>
    <w:embedRegular r:id="rId8" w:fontKey="{65F87ED7-C46B-4541-ADA9-2092145F2022}"/>
  </w:font>
  <w:font w:name="Impact">
    <w:panose1 w:val="020B0806030902050204"/>
    <w:charset w:val="00"/>
    <w:family w:val="swiss"/>
    <w:pitch w:val="default"/>
    <w:sig w:usb0="00000287" w:usb1="00000000" w:usb2="00000000" w:usb3="00000000" w:csb0="2000009F" w:csb1="DFD70000"/>
    <w:embedRegular r:id="rId9" w:fontKey="{4A3E2099-8AAE-4506-91F2-F00DCA5B4319}"/>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E65F0586-535F-4C09-B466-303A10A670DF}"/>
  </w:font>
  <w:font w:name="Tahoma">
    <w:panose1 w:val="020B0604030504040204"/>
    <w:charset w:val="00"/>
    <w:family w:val="swiss"/>
    <w:pitch w:val="default"/>
    <w:sig w:usb0="E1002EFF" w:usb1="C000605B" w:usb2="00000029" w:usb3="00000000" w:csb0="200101FF" w:csb1="20280000"/>
    <w:embedRegular r:id="rId11" w:fontKey="{079F45BE-F986-4EE5-8562-034A5D415B51}"/>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E45C8436-1DF6-42CB-A659-54A5BF201EE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375EF"/>
    <w:rsid w:val="002453F6"/>
    <w:rsid w:val="002842E4"/>
    <w:rsid w:val="002962DE"/>
    <w:rsid w:val="002C578D"/>
    <w:rsid w:val="002F6701"/>
    <w:rsid w:val="00346906"/>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1DB72C3"/>
    <w:rsid w:val="13B84D7B"/>
    <w:rsid w:val="14BB0341"/>
    <w:rsid w:val="1743234C"/>
    <w:rsid w:val="185E46CE"/>
    <w:rsid w:val="18911CE7"/>
    <w:rsid w:val="18F964B8"/>
    <w:rsid w:val="1A0167E6"/>
    <w:rsid w:val="1BE254C5"/>
    <w:rsid w:val="1C1A0560"/>
    <w:rsid w:val="1C307971"/>
    <w:rsid w:val="1E903DC8"/>
    <w:rsid w:val="1F761D7B"/>
    <w:rsid w:val="1FB57B5F"/>
    <w:rsid w:val="21B04CF7"/>
    <w:rsid w:val="238B5DAE"/>
    <w:rsid w:val="265A7C43"/>
    <w:rsid w:val="27681D47"/>
    <w:rsid w:val="27BF7F63"/>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57A4585"/>
    <w:rsid w:val="4699195A"/>
    <w:rsid w:val="46A16181"/>
    <w:rsid w:val="46CC2A0C"/>
    <w:rsid w:val="46DE1025"/>
    <w:rsid w:val="47172652"/>
    <w:rsid w:val="4AD74A5E"/>
    <w:rsid w:val="4BF8187C"/>
    <w:rsid w:val="50D63C71"/>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3565</Words>
  <Characters>3789</Characters>
  <Lines>30</Lines>
  <Paragraphs>8</Paragraphs>
  <TotalTime>9</TotalTime>
  <ScaleCrop>false</ScaleCrop>
  <LinksUpToDate>false</LinksUpToDate>
  <CharactersWithSpaces>4005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2023-06-21T10:58:32Z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