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1195070" cy="448310"/>
            <wp:effectExtent l="0" t="0" r="5080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中粮崇左糖业有限公司</w:t>
      </w:r>
    </w:p>
    <w:p>
      <w:pPr>
        <w:spacing w:line="1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──────────────────────────</w:t>
      </w:r>
    </w:p>
    <w:tbl>
      <w:tblPr>
        <w:tblStyle w:val="9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致To: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From:中粮崇左糖业有限公司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传真Fax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传真Fax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：0771-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7820628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主题Titel：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页数Page：7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呈Attn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联系人：韦荣生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13517673927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编号Number：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日期Date：2023年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pBdr>
          <w:bottom w:val="single" w:color="auto" w:sz="6" w:space="0"/>
        </w:pBdr>
        <w:spacing w:line="1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内容Special Instruction：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各供应商：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我公司对崇左糖业原糖车间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比价采购，请各供应商根据项目工程量清单、材料要求等要求进行报价，具体要求如下：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承包方可以通过公司内外人员介绍、自荐、被邀请等多种方式报名参与；承包方注册须在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7月7日17:00前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到中粮糖业采购平台进行注册登记，通过审核的承包方才能够在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EPS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系统内进行查看公告等业务操作；采购平台网址：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"http://eps.cofcotunhe.com"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http://eps.cofcotunhe.com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承包方资格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1、资质要求：具有独立法人资格和独立签订合同的权利,应为为中华人民共和国境内注册的企业法人或其他组织或自然人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，具有项目供货维修能力且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近三年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未被列入“信用中国”网站（www.creditchina.gov.cn）失信被执行人名单、重大税收违法案件当事人名单和中国政府采购网（www.ccgp.gov.cn）政府采购严重违法失信行为记录名单。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3.不接受联合体投标,如发现存在企业关联关系,对存在关联关系的承包方给予废标处理。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在中标结果下发后30日内入围供应商与中粮崇左糖业有限公司签订合作合同，中粮崇左糖业有限公司负责将合同扫描件发至相关管理部门备案。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、监督联系方式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中粮糖业纪委联系方式：办公电话  010-85017235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通信地址：北京市朝阳区朝阳门南大街8号中粮福临门大厦9层905房间，中粮糖业纪委办公室收，邮编100020。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工程承包内容以及送修、提货地点：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1、工程范围：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提供的货物或工程和服务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2、承包方式：为总包方式提供设备维修、运输、卸车、伴随服务。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3、供货、安装地点：中粮崇左糖业有限公司厂区。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4、质保期内配件供货，安装及更换产生的运费由承包方承担．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承包方施工前，需为进厂施工的人员购买工伤保险或购买赔付额度不低于120万元（其中身故险100万元和20万元医疗）的雇主责任险，向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发包方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提供保单复印件材料，费用自付，并自负一切安全及违章责任。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为了确保本项目安全稳定运行，本项目需在合同签订前向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发包方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对公银行账户缴纳履约保证金，履约保证金为中标总价的2%，需在收到“中标通知书”之后的30天且在合同签订之前交齐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交款注明“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”字样，结束验收合格后，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发包方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60日内无息如数退还履约保证金。</w:t>
      </w:r>
    </w:p>
    <w:p>
      <w:pPr>
        <w:spacing w:line="460" w:lineRule="exac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、采购定价形式：询比价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460" w:lineRule="exact"/>
        <w:ind w:firstLine="555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评审方法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本次采购工作，项目评审采用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最低价（比不含税价）中标。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项目维修标的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378"/>
        <w:gridCol w:w="1108"/>
        <w:gridCol w:w="1084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9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378" w:type="dxa"/>
            <w:vAlign w:val="center"/>
          </w:tcPr>
          <w:p>
            <w:pPr>
              <w:tabs>
                <w:tab w:val="left" w:pos="3885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维修项目</w:t>
            </w:r>
          </w:p>
        </w:tc>
        <w:tc>
          <w:tcPr>
            <w:tcW w:w="11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0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2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Φ1400分蜜机筛篮底网、裙边更换和轴承室修复</w:t>
            </w:r>
          </w:p>
        </w:tc>
        <w:tc>
          <w:tcPr>
            <w:tcW w:w="11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套</w:t>
            </w:r>
          </w:p>
        </w:tc>
        <w:tc>
          <w:tcPr>
            <w:tcW w:w="10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总价包干</w:t>
            </w:r>
          </w:p>
        </w:tc>
      </w:tr>
    </w:tbl>
    <w:p>
      <w:pPr>
        <w:spacing w:line="560" w:lineRule="exact"/>
        <w:ind w:firstLine="630" w:firstLineChars="196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spacing w:line="560" w:lineRule="exact"/>
        <w:ind w:firstLine="630" w:firstLineChars="196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、施工内容及相关要求：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将筛篮底网拆除</w:t>
      </w:r>
      <w:r>
        <w:rPr>
          <w:rFonts w:hint="eastAsia" w:eastAsia="仿宋_GB2312"/>
          <w:sz w:val="32"/>
          <w:szCs w:val="32"/>
        </w:rPr>
        <w:t>，安装上新的底网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2、底网丝径为1.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mm，网孔为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*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mm。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</w:t>
      </w:r>
      <w:r>
        <w:rPr>
          <w:rFonts w:eastAsia="仿宋_GB2312"/>
          <w:sz w:val="32"/>
          <w:szCs w:val="32"/>
        </w:rPr>
        <w:t>新网需紧贴于筛篮，底网与筛篮缝隙≤3mm</w:t>
      </w:r>
      <w:r>
        <w:rPr>
          <w:rFonts w:hint="eastAsia" w:eastAsia="仿宋_GB2312"/>
          <w:sz w:val="32"/>
          <w:szCs w:val="32"/>
        </w:rPr>
        <w:t>，底网与筛篮焊接要紧固，打磨光滑，无刺边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</w:t>
      </w:r>
      <w:r>
        <w:rPr>
          <w:rFonts w:hint="eastAsia" w:eastAsia="仿宋_GB2312"/>
          <w:sz w:val="32"/>
          <w:szCs w:val="32"/>
        </w:rPr>
        <w:t>更换裙边，材料为不锈钢304材质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、筛篮顶边螺栓压孔修复。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6、轴承室空位修复尺寸φ180</w:t>
      </w:r>
      <w:r>
        <w:rPr>
          <w:rFonts w:hint="eastAsia" w:eastAsia="仿宋_GB2312"/>
          <w:sz w:val="24"/>
          <w:eastAsianLayout w:id="5" w:combine="1"/>
        </w:rPr>
        <w:t>-0.008 -0.033</w:t>
      </w:r>
      <w:r>
        <w:rPr>
          <w:rFonts w:hint="eastAsia" w:eastAsia="仿宋_GB2312"/>
          <w:sz w:val="32"/>
          <w:szCs w:val="32"/>
        </w:rPr>
        <w:t>mm与原孔同心。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、底网安装后对筛篮做动平衡处理。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交货地点及期限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交货地点：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中粮崇左糖业有限公司厂区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交货期限：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签订合同日期起30个自然日竣工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设备、材料包装及运输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设备、材料交货前的包装、运输工作及相关费用由承包方负责，在此期间因包装、运输不当引起的损失由承包方承担。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十一、付款方式：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1、项目竣工后车间使用经维修的筛篮分蜜机无异常振动，正常使用一个月筛篮底网焊点无脱落、裂纹，为验收合格。收到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承包商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开具合同全额增值税专用发票后，支付90%；剩余10%作为质保金，质保期结束后支付，在质保期内若发现底网焊点有裂纹或脱落现象，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承包商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需24小时内提供抢修服务。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2、剩余10%作为质保金，于质保期满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（设备竣工验收合格日期起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365天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且设备无任何质量问题后，发包方向承包方支付合同总额的10%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、质保期：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验收合格后至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设备使用满一年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、报价说明：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1.本次询比价有效期为３0天。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２.参与报价的承包方于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 年 7 月11 日12:30前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进行线上报价，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7 月11 日12:30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报价截止。(具体以线上ＥＰＳ系统要求为准)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３.报价形式：线上多次报价，第一次报价后每次报价截止时间不能超过24小时。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联系人：苏娥　联系电话13979184418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顺祝商琪！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附件：项目报价函</w:t>
      </w:r>
    </w:p>
    <w:p>
      <w:pPr>
        <w:spacing w:line="560" w:lineRule="exact"/>
        <w:ind w:left="6066" w:leftChars="2584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left="6066" w:leftChars="2584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中粮崇左糖业有限公司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项目报价函</w:t>
      </w:r>
    </w:p>
    <w:p>
      <w:pPr>
        <w:spacing w:line="4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致：中粮崇左糖业有限公司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本着互惠共赢，长期友好合作的原则，我公司愿以如下优惠价格承接崇左糖业原糖车间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，含税总价为：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含税总价为：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专用发票，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价格包含税金、交通费等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所有费用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，报价如下：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9"/>
        <w:tblW w:w="10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"/>
        <w:gridCol w:w="2703"/>
        <w:gridCol w:w="1678"/>
        <w:gridCol w:w="1701"/>
        <w:gridCol w:w="2004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物资名称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20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含税总价（元）</w:t>
            </w:r>
          </w:p>
        </w:tc>
        <w:tc>
          <w:tcPr>
            <w:tcW w:w="19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Φ1400分蜜机筛篮底网、裙边更换和轴承室修复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套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总价包干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技术协议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1、</w:t>
            </w:r>
            <w:r>
              <w:rPr>
                <w:rFonts w:eastAsia="仿宋_GB2312"/>
                <w:sz w:val="32"/>
                <w:szCs w:val="32"/>
              </w:rPr>
              <w:t>将筛篮底网拆除</w:t>
            </w:r>
            <w:r>
              <w:rPr>
                <w:rFonts w:hint="eastAsia" w:eastAsia="仿宋_GB2312"/>
                <w:sz w:val="32"/>
                <w:szCs w:val="32"/>
              </w:rPr>
              <w:t>，安装上新的底网</w:t>
            </w:r>
            <w:r>
              <w:rPr>
                <w:rFonts w:eastAsia="仿宋_GB2312"/>
                <w:color w:val="000000"/>
                <w:sz w:val="32"/>
                <w:szCs w:val="32"/>
              </w:rPr>
              <w:t>。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2、底网丝径为1.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eastAsia="仿宋_GB2312"/>
                <w:color w:val="000000"/>
                <w:sz w:val="32"/>
                <w:szCs w:val="32"/>
              </w:rPr>
              <w:t>mm，网孔为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</w:rPr>
              <w:t>*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eastAsia="仿宋_GB2312"/>
                <w:color w:val="000000"/>
                <w:sz w:val="32"/>
                <w:szCs w:val="32"/>
              </w:rPr>
              <w:t>mm。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3、</w:t>
            </w:r>
            <w:r>
              <w:rPr>
                <w:rFonts w:eastAsia="仿宋_GB2312"/>
                <w:sz w:val="32"/>
                <w:szCs w:val="32"/>
              </w:rPr>
              <w:t>新网需紧贴于筛篮，底网与筛篮缝隙≤3mm</w:t>
            </w:r>
            <w:r>
              <w:rPr>
                <w:rFonts w:hint="eastAsia" w:eastAsia="仿宋_GB2312"/>
                <w:sz w:val="32"/>
                <w:szCs w:val="32"/>
              </w:rPr>
              <w:t>，底网与筛篮焊接要紧固，打磨光滑，无刺边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4、</w:t>
            </w:r>
            <w:r>
              <w:rPr>
                <w:rFonts w:hint="eastAsia" w:eastAsia="仿宋_GB2312"/>
                <w:sz w:val="32"/>
                <w:szCs w:val="32"/>
              </w:rPr>
              <w:t>更换裙边，材料为不锈钢304材质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、筛篮顶边螺栓压孔修复。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6、轴承室空位修复尺寸φ180</w:t>
            </w:r>
            <w:r>
              <w:rPr>
                <w:rFonts w:hint="eastAsia" w:eastAsia="仿宋_GB2312"/>
                <w:sz w:val="24"/>
                <w:eastAsianLayout w:id="6" w:combine="1"/>
              </w:rPr>
              <w:t>-0.008 -0.033</w:t>
            </w:r>
            <w:r>
              <w:rPr>
                <w:rFonts w:hint="eastAsia" w:eastAsia="仿宋_GB2312"/>
                <w:sz w:val="32"/>
                <w:szCs w:val="32"/>
              </w:rPr>
              <w:t>mm与原孔同心。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、底网安装后对筛篮做动平衡处理。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完工期限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签订合同日期起30个自然日竣工。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付款方式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1、项目竣工后车间使用经维修的筛篮分蜜机无异常振动，正常使用一个月筛篮底网焊点无脱落、裂纹，为验收合格。收到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承包商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开具合同全额增值税专用发票后，支付90%；剩余10%作为质保金，质保期结束后支付，在质保期内若发现底网焊点有裂纹或脱落现象，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承包商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需24小时内提供抢修服务。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2、剩余10%作为质保金，于质保期满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（设备竣工验收合格日期起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365天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且设备无任何质量问题后，发包方向承包方支付合同总额的10%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开票方式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%增值税发票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2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质保期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设备竣工验收合格日期起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365天</w:t>
            </w: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注：所有价格用人民币表示，单位为元。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授权代表（签字）: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谈判承包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b/>
        <w:sz w:val="28"/>
        <w:szCs w:val="28"/>
      </w:rPr>
      <w:fldChar w:fldCharType="begin"/>
    </w:r>
    <w:r>
      <w:rPr>
        <w:rFonts w:hint="eastAsia" w:ascii="仿宋_GB2312" w:eastAsia="仿宋_GB2312"/>
        <w:b/>
        <w:sz w:val="28"/>
        <w:szCs w:val="28"/>
      </w:rPr>
      <w:instrText xml:space="preserve">PAGE</w:instrText>
    </w:r>
    <w:r>
      <w:rPr>
        <w:rFonts w:hint="eastAsia" w:ascii="仿宋_GB2312" w:eastAsia="仿宋_GB2312"/>
        <w:b/>
        <w:sz w:val="28"/>
        <w:szCs w:val="28"/>
      </w:rPr>
      <w:fldChar w:fldCharType="separate"/>
    </w:r>
    <w:r>
      <w:rPr>
        <w:rFonts w:ascii="仿宋_GB2312" w:eastAsia="仿宋_GB2312"/>
        <w:b/>
        <w:sz w:val="28"/>
        <w:szCs w:val="28"/>
      </w:rPr>
      <w:t>3</w:t>
    </w:r>
    <w:r>
      <w:rPr>
        <w:rFonts w:hint="eastAsia" w:ascii="仿宋_GB2312" w:eastAsia="仿宋_GB2312"/>
        <w:b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  <w:lang w:val="zh-CN"/>
      </w:rPr>
      <w:t xml:space="preserve">/ </w:t>
    </w:r>
    <w:r>
      <w:rPr>
        <w:rFonts w:hint="eastAsia" w:ascii="仿宋_GB2312" w:eastAsia="仿宋_GB2312"/>
        <w:b/>
        <w:sz w:val="28"/>
        <w:szCs w:val="28"/>
      </w:rPr>
      <w:fldChar w:fldCharType="begin"/>
    </w:r>
    <w:r>
      <w:rPr>
        <w:rFonts w:hint="eastAsia" w:ascii="仿宋_GB2312" w:eastAsia="仿宋_GB2312"/>
        <w:b/>
        <w:sz w:val="28"/>
        <w:szCs w:val="28"/>
      </w:rPr>
      <w:instrText xml:space="preserve">NUMPAGES</w:instrText>
    </w:r>
    <w:r>
      <w:rPr>
        <w:rFonts w:hint="eastAsia" w:ascii="仿宋_GB2312" w:eastAsia="仿宋_GB2312"/>
        <w:b/>
        <w:sz w:val="28"/>
        <w:szCs w:val="28"/>
      </w:rPr>
      <w:fldChar w:fldCharType="separate"/>
    </w:r>
    <w:r>
      <w:rPr>
        <w:rFonts w:ascii="仿宋_GB2312" w:eastAsia="仿宋_GB2312"/>
        <w:b/>
        <w:sz w:val="28"/>
        <w:szCs w:val="28"/>
      </w:rPr>
      <w:t>6</w:t>
    </w:r>
    <w:r>
      <w:rPr>
        <w:rFonts w:hint="eastAsia" w:ascii="仿宋_GB2312" w:eastAsia="仿宋_GB2312"/>
        <w:b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F7164"/>
    <w:multiLevelType w:val="singleLevel"/>
    <w:tmpl w:val="C1FF71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AwMmRkZmQyYmU4Y2MwNWY2OGNjNjE0NzYzOGNjNmUifQ=="/>
  </w:docVars>
  <w:rsids>
    <w:rsidRoot w:val="00571E63"/>
    <w:rsid w:val="00012FDC"/>
    <w:rsid w:val="0002100D"/>
    <w:rsid w:val="00062E6D"/>
    <w:rsid w:val="0006725F"/>
    <w:rsid w:val="001006D1"/>
    <w:rsid w:val="001A5623"/>
    <w:rsid w:val="001B43D7"/>
    <w:rsid w:val="002005D3"/>
    <w:rsid w:val="0026362E"/>
    <w:rsid w:val="002772DC"/>
    <w:rsid w:val="002952C7"/>
    <w:rsid w:val="002D32F1"/>
    <w:rsid w:val="002D54B3"/>
    <w:rsid w:val="003428CB"/>
    <w:rsid w:val="00382BEF"/>
    <w:rsid w:val="003B58EC"/>
    <w:rsid w:val="003C2865"/>
    <w:rsid w:val="003D2D84"/>
    <w:rsid w:val="003E3F1B"/>
    <w:rsid w:val="004F44DF"/>
    <w:rsid w:val="004F4A05"/>
    <w:rsid w:val="00501692"/>
    <w:rsid w:val="00571E63"/>
    <w:rsid w:val="005A7314"/>
    <w:rsid w:val="005D7166"/>
    <w:rsid w:val="0060767E"/>
    <w:rsid w:val="006121A8"/>
    <w:rsid w:val="006F6E3B"/>
    <w:rsid w:val="008C5E1C"/>
    <w:rsid w:val="00900843"/>
    <w:rsid w:val="00AF2918"/>
    <w:rsid w:val="00B20B7D"/>
    <w:rsid w:val="00B45625"/>
    <w:rsid w:val="00B96D1D"/>
    <w:rsid w:val="00BB5EBE"/>
    <w:rsid w:val="00BF26F8"/>
    <w:rsid w:val="00CA12F7"/>
    <w:rsid w:val="00D32A8A"/>
    <w:rsid w:val="00D415A7"/>
    <w:rsid w:val="00D45157"/>
    <w:rsid w:val="00DB14AB"/>
    <w:rsid w:val="00E955C5"/>
    <w:rsid w:val="00EC701C"/>
    <w:rsid w:val="00ED74BA"/>
    <w:rsid w:val="00FB1E9C"/>
    <w:rsid w:val="03F339C8"/>
    <w:rsid w:val="09127F1E"/>
    <w:rsid w:val="103B17A2"/>
    <w:rsid w:val="188A0364"/>
    <w:rsid w:val="1DE906FA"/>
    <w:rsid w:val="1EC06A06"/>
    <w:rsid w:val="212D4DEE"/>
    <w:rsid w:val="35425FAA"/>
    <w:rsid w:val="3CCC26FB"/>
    <w:rsid w:val="422E756B"/>
    <w:rsid w:val="4A20307F"/>
    <w:rsid w:val="4DC038C0"/>
    <w:rsid w:val="4E7C33BF"/>
    <w:rsid w:val="571B403D"/>
    <w:rsid w:val="58A92198"/>
    <w:rsid w:val="5DFE11FF"/>
    <w:rsid w:val="5F5575C9"/>
    <w:rsid w:val="67706414"/>
    <w:rsid w:val="74D8656F"/>
    <w:rsid w:val="76EC7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4"/>
    <w:qFormat/>
    <w:uiPriority w:val="0"/>
    <w:pPr>
      <w:spacing w:line="480" w:lineRule="exact"/>
      <w:ind w:firstLine="660"/>
    </w:pPr>
    <w:rPr>
      <w:rFonts w:ascii="黑体"/>
      <w:sz w:val="32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 3"/>
    <w:basedOn w:val="1"/>
    <w:link w:val="25"/>
    <w:qFormat/>
    <w:uiPriority w:val="0"/>
    <w:pPr>
      <w:spacing w:line="440" w:lineRule="exact"/>
      <w:ind w:firstLine="600" w:firstLineChars="200"/>
    </w:pPr>
    <w:rPr>
      <w:rFonts w:ascii="仿宋_GB2312" w:eastAsia="仿宋_GB2312"/>
      <w:sz w:val="30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4">
    <w:name w:val="Char"/>
    <w:basedOn w:val="1"/>
    <w:qFormat/>
    <w:uiPriority w:val="0"/>
  </w:style>
  <w:style w:type="paragraph" w:customStyle="1" w:styleId="15">
    <w:name w:val="Char Char Char"/>
    <w:basedOn w:val="1"/>
    <w:qFormat/>
    <w:uiPriority w:val="0"/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列出段落2"/>
    <w:basedOn w:val="1"/>
    <w:unhideWhenUsed/>
    <w:qFormat/>
    <w:uiPriority w:val="34"/>
    <w:pPr>
      <w:ind w:firstLine="420" w:firstLineChars="200"/>
    </w:pPr>
  </w:style>
  <w:style w:type="character" w:customStyle="1" w:styleId="19">
    <w:name w:val="页脚 Char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框文本 Char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眉 Char"/>
    <w:link w:val="6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2">
    <w:name w:val="副标题 Char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3">
    <w:name w:val="日期 Char"/>
    <w:link w:val="3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4">
    <w:name w:val="正文文本缩进 Char"/>
    <w:link w:val="2"/>
    <w:qFormat/>
    <w:uiPriority w:val="0"/>
    <w:rPr>
      <w:rFonts w:ascii="黑体" w:hAnsi="Times New Roman" w:eastAsia="宋体"/>
      <w:kern w:val="2"/>
      <w:sz w:val="32"/>
      <w:szCs w:val="24"/>
    </w:rPr>
  </w:style>
  <w:style w:type="character" w:customStyle="1" w:styleId="25">
    <w:name w:val="正文文本缩进 3 Char"/>
    <w:link w:val="8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character" w:customStyle="1" w:styleId="26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2421</Words>
  <Characters>2716</Characters>
  <Lines>19</Lines>
  <Paragraphs>5</Paragraphs>
  <TotalTime>1</TotalTime>
  <ScaleCrop>false</ScaleCrop>
  <LinksUpToDate>false</LinksUpToDate>
  <CharactersWithSpaces>2852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2022-06-21T08:50:00Z</dcterms:created>
  <dc:creator>微软用户</dc:creator>
  <cp:lastModifiedBy>COFCO\sue7</cp:lastModifiedBy>
  <cp:lastPrinted>2014-06-23T02:55:00Z</cp:lastPrinted>
  <dcterms:modified xsi:type="dcterms:W3CDTF">2023-07-04T06:34:34Z</dcterms:modified>
  <dc:title>_x0001_    中粮崇左糖业有限公司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2F33F82B8866497BBF6A1DC5C65ECE78</vt:lpwstr>
  </property>
</Properties>
</file>