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中粮糖业辽宁有限公司高耗能电动机</w:t>
      </w:r>
    </w:p>
    <w:p>
      <w:pPr>
        <w:numPr>
          <w:ilvl w:val="0"/>
          <w:numId w:val="0"/>
        </w:numPr>
        <w:jc w:val="center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采购技术要求</w:t>
      </w:r>
    </w:p>
    <w:p>
      <w:pPr>
        <w:numPr>
          <w:ilvl w:val="0"/>
          <w:numId w:val="0"/>
        </w:numPr>
        <w:ind w:leftChars="0"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一、项目需求：针对厂区内存在淘汰目录内的非标电动机进行采购。</w:t>
      </w:r>
    </w:p>
    <w:p>
      <w:pPr>
        <w:numPr>
          <w:ilvl w:val="0"/>
          <w:numId w:val="0"/>
        </w:numPr>
        <w:ind w:leftChars="0"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二、项目工程量:采购电动机共计46台套（明细见下表）</w:t>
      </w:r>
    </w:p>
    <w:p>
      <w:pPr>
        <w:numPr>
          <w:ilvl w:val="0"/>
          <w:numId w:val="0"/>
        </w:numPr>
        <w:ind w:leftChars="0"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三、新购电动机技术要求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1.对电动机的基本要求：执行GB18613-2020《中小型三相异步电动机能效限定值及能效等级》标准，不得采用已经列为淘汰目录的产品，电机能效等级不低于GB18613-2020中2级标准。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电动机的设计与构造，必须与它所驱动设各的运行条件和维修要求一致，绝缘等级为F级，温升按照B级考核，并有防电晕措施。电动机为连续工作制，所有电动机的使用寿命在现场的规定的工作制下不小于30年。电动机的连接线与绕线的绝缘应具有相同的绝缘等级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.当频率为额定，且电源电压与额定值的偏差不超过+10%时，电动机应能输出额定功率：当电压为额定，且电源频率与额定值的偏差不超过土1%时，电动机应能输出额定功率。当电压和频率同时变化，两者变化分别不超过＋5%和土1%时，电动机应能输出额定功率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4.非防爆电动机防护等级为IP54，防爆电动机要求防爆等级为EXtD A21 T4防护等级为IP65。</w:t>
      </w: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5.轴承要求：采用 SKF 轴承，采用壳牌润滑脂。</w:t>
      </w:r>
    </w:p>
    <w:p>
      <w:pPr>
        <w:ind w:firstLine="480" w:firstLineChars="200"/>
        <w:rPr>
          <w:rFonts w:hint="eastAsia"/>
          <w:sz w:val="24"/>
          <w:szCs w:val="24"/>
          <w:highlight w:val="yellow"/>
          <w:lang w:val="en-US" w:eastAsia="zh-CN"/>
        </w:rPr>
      </w:pPr>
      <w:r>
        <w:rPr>
          <w:rFonts w:hint="eastAsia"/>
          <w:sz w:val="24"/>
          <w:szCs w:val="24"/>
          <w:highlight w:val="yellow"/>
          <w:lang w:val="en-US" w:eastAsia="zh-CN"/>
        </w:rPr>
        <w:t>6.厂家应提供单机试验报告，要求各项试验数据达到国家标准。电机较动部分必需做动平衡试验，出厂前要求每台电机作总装试验。</w:t>
      </w:r>
    </w:p>
    <w:p>
      <w:pPr>
        <w:ind w:firstLine="480" w:firstLineChars="200"/>
        <w:rPr>
          <w:rFonts w:hint="default"/>
          <w:color w:val="FF0000"/>
          <w:sz w:val="24"/>
          <w:szCs w:val="24"/>
          <w:lang w:val="en-US" w:eastAsia="zh-CN"/>
        </w:rPr>
      </w:pPr>
      <w:r>
        <w:rPr>
          <w:rFonts w:hint="eastAsia"/>
          <w:color w:val="FF0000"/>
          <w:sz w:val="24"/>
          <w:szCs w:val="24"/>
          <w:lang w:val="en-US" w:eastAsia="zh-CN"/>
        </w:rPr>
        <w:t>7.采购电动机为非标电动机，大部分为水泵电机，投标方需提前进行现场确认电动机尺寸，避免安装尺寸不正确。（投标方必须提供指导安装服务）</w:t>
      </w:r>
    </w:p>
    <w:p>
      <w:pPr>
        <w:numPr>
          <w:ilvl w:val="0"/>
          <w:numId w:val="0"/>
        </w:numPr>
        <w:ind w:leftChars="0"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.电动机品牌要求：南阳防爆集团股份有限公司产品、山东华力电机集团股份有限公司产品、安徽皖南电机股份有限公司产品、湘潭电机股份有限公司产品、上海电气集团上海电机厂有限公司产品等同等品质品牌。</w:t>
      </w:r>
    </w:p>
    <w:p>
      <w:pPr>
        <w:numPr>
          <w:ilvl w:val="0"/>
          <w:numId w:val="0"/>
        </w:numPr>
        <w:ind w:leftChars="0"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9.中标后供应商需提供订货单</w:t>
      </w:r>
    </w:p>
    <w:p>
      <w:pPr>
        <w:numPr>
          <w:ilvl w:val="0"/>
          <w:numId w:val="0"/>
        </w:numPr>
        <w:ind w:leftChars="0"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10.总价低价中标</w:t>
      </w:r>
      <w:bookmarkStart w:id="0" w:name="_GoBack"/>
      <w:bookmarkEnd w:id="0"/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四、附件：更换电动机清单。</w:t>
      </w:r>
    </w:p>
    <w:tbl>
      <w:tblPr>
        <w:tblStyle w:val="2"/>
        <w:tblW w:w="4995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879"/>
        <w:gridCol w:w="879"/>
        <w:gridCol w:w="1476"/>
        <w:gridCol w:w="880"/>
        <w:gridCol w:w="880"/>
        <w:gridCol w:w="880"/>
        <w:gridCol w:w="880"/>
        <w:gridCol w:w="8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5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车间</w:t>
            </w:r>
          </w:p>
        </w:tc>
        <w:tc>
          <w:tcPr>
            <w:tcW w:w="5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区域</w:t>
            </w:r>
          </w:p>
        </w:tc>
        <w:tc>
          <w:tcPr>
            <w:tcW w:w="5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5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原电机型号</w:t>
            </w:r>
          </w:p>
        </w:tc>
        <w:tc>
          <w:tcPr>
            <w:tcW w:w="5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功率</w:t>
            </w:r>
          </w:p>
        </w:tc>
        <w:tc>
          <w:tcPr>
            <w:tcW w:w="5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安装方式</w:t>
            </w:r>
          </w:p>
        </w:tc>
        <w:tc>
          <w:tcPr>
            <w:tcW w:w="5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工作制</w:t>
            </w:r>
          </w:p>
        </w:tc>
        <w:tc>
          <w:tcPr>
            <w:tcW w:w="5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冷却方式</w:t>
            </w:r>
          </w:p>
        </w:tc>
        <w:tc>
          <w:tcPr>
            <w:tcW w:w="55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是否防爆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动力28米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1#消防水泵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Y2-90S-2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动力28米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2#消防水泵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Y2-90S-2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0米水处理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卧式清洗水泵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Y2-90S-2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动力28米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破碎机除尘器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Y-100L-2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脱销间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脱销搅拌电机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Y100L2-4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0米水处理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1#EDI真空泵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Y2-112M-2-15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0米水处理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浓水提升泵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Y2-112M-2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0米水处理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1#深度浓水回收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Y2-132S1-2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0米水处理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2#深度浓水回收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Y2-132S1-2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0米水处理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立式清洗水泵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Y2-132S1-2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0米水处理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1#EDI供水泵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Y2-132S1-2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0米水处理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2#EDI供水泵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Y2-132S1-2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0米水处理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3#EDI供水泵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Y2-132S1-2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汽机0米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1#积水泵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Y2-160M1-2G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汽机0米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2#积水泵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Y2-160M1-2G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汽机0米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3#积水泵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Y2-160M1-2G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动力13米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暖气管道加压泵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Y2-160M1-2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0米水处理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1#除盐水补水泵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Y2-160L-2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0米水处理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2#除盐水补水泵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Y2-160L-2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0米水处理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1#纯水泵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Y2-180M-2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0米水处理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2#纯水泵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Y2-180M-2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0米水处理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2#RO供水泵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Y2-200L1-2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0米水处理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3#RO供水泵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Y2-200L1-2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脱硫间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1#反冲洗泵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Y2-200L1-2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动力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脱硫间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2#反冲洗泵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Y2-200L1-2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制糖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包装9.9米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绵糖1线缝包机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Y2-80M1-4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制糖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包装9.9米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绵糖2线缝包机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Y2-80M1-4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制糖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包装9.9米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绵糖3线缝包机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Y2-80M1-4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制糖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包装9.9米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砂糖缝包机1线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Y2-80M1-4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制糖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包装9.9米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砂糖缝包机2线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Y2-80M1-4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制糖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包装9.9米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幼砂缝包机.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Y80M1-4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0.55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制糖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包装9.9米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砂糖皮带机3线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Y-90L-4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制糖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石灰窑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离心风机1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Y-132S-2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制糖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石灰窑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离心风机2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Y-132S-2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制糖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石灰窑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离心风机3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Y-132S-2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制糖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石灰窑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除灰机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Y2-132S-4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制糖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废蜜罐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废蜜出料泵南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Y2-160L-4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制糖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石灰窑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大卷扬机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Y2-225M-8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制糖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废蜜罐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废蜜出料泵北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Y2-200L-4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制糖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一楼泵群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废蜜泵东台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Y2-200L-4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制糖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水泵房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消防泵西1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Y2-250M-2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制糖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水泵房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消防泵西2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Y2-250M-2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制糖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水泵房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消防泵西3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Y2-250M-2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制糖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水泵房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消防泵东1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Y2-280S-2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制糖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水泵房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消防泵东2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Y2-280S-2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5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制糖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水泵房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消防泵东3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Y2-280S-2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B5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IC411</w:t>
            </w:r>
          </w:p>
        </w:tc>
        <w:tc>
          <w:tcPr>
            <w:tcW w:w="55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5NTlhMDZlNjU5MzE5YTYxNTAzYTA1NTEwZmZkMTAifQ=="/>
  </w:docVars>
  <w:rsids>
    <w:rsidRoot w:val="00000000"/>
    <w:rsid w:val="00FB06F6"/>
    <w:rsid w:val="031C2553"/>
    <w:rsid w:val="035937A7"/>
    <w:rsid w:val="03781C60"/>
    <w:rsid w:val="04D812E4"/>
    <w:rsid w:val="05CB29A4"/>
    <w:rsid w:val="061816F7"/>
    <w:rsid w:val="067908BA"/>
    <w:rsid w:val="06D575E9"/>
    <w:rsid w:val="0A171CC6"/>
    <w:rsid w:val="0AF344E1"/>
    <w:rsid w:val="0BDB744F"/>
    <w:rsid w:val="0BE300B2"/>
    <w:rsid w:val="0C9910B7"/>
    <w:rsid w:val="0CFF0F1B"/>
    <w:rsid w:val="0D2A1D10"/>
    <w:rsid w:val="0DF77D1F"/>
    <w:rsid w:val="0E032AF6"/>
    <w:rsid w:val="11BF511D"/>
    <w:rsid w:val="12413D84"/>
    <w:rsid w:val="147C0598"/>
    <w:rsid w:val="155362A8"/>
    <w:rsid w:val="1CBC0BD7"/>
    <w:rsid w:val="1CFA60F1"/>
    <w:rsid w:val="1E087E4C"/>
    <w:rsid w:val="22BE112F"/>
    <w:rsid w:val="239A2E26"/>
    <w:rsid w:val="245416F5"/>
    <w:rsid w:val="261D1FBA"/>
    <w:rsid w:val="26867B60"/>
    <w:rsid w:val="28643ED1"/>
    <w:rsid w:val="2A9211C9"/>
    <w:rsid w:val="2CEB2B60"/>
    <w:rsid w:val="2CF51201"/>
    <w:rsid w:val="2F615394"/>
    <w:rsid w:val="305B205D"/>
    <w:rsid w:val="319D1CDA"/>
    <w:rsid w:val="31C83722"/>
    <w:rsid w:val="341A7A43"/>
    <w:rsid w:val="3678320B"/>
    <w:rsid w:val="38966328"/>
    <w:rsid w:val="39B0341A"/>
    <w:rsid w:val="3AA30888"/>
    <w:rsid w:val="3D3879AE"/>
    <w:rsid w:val="3E3E7246"/>
    <w:rsid w:val="3EC3599D"/>
    <w:rsid w:val="40F971B1"/>
    <w:rsid w:val="417B255F"/>
    <w:rsid w:val="4283791D"/>
    <w:rsid w:val="43F32881"/>
    <w:rsid w:val="44466E54"/>
    <w:rsid w:val="460D74FE"/>
    <w:rsid w:val="4622744D"/>
    <w:rsid w:val="468870A0"/>
    <w:rsid w:val="475D17A0"/>
    <w:rsid w:val="478D4D9A"/>
    <w:rsid w:val="48141E56"/>
    <w:rsid w:val="4AF57E01"/>
    <w:rsid w:val="4BD54D3D"/>
    <w:rsid w:val="4ED41501"/>
    <w:rsid w:val="5413095D"/>
    <w:rsid w:val="556D1D67"/>
    <w:rsid w:val="56D701F9"/>
    <w:rsid w:val="56F72230"/>
    <w:rsid w:val="57607BB8"/>
    <w:rsid w:val="599536CC"/>
    <w:rsid w:val="5DBE7BED"/>
    <w:rsid w:val="60D368A5"/>
    <w:rsid w:val="60D55390"/>
    <w:rsid w:val="63D23E09"/>
    <w:rsid w:val="66E63229"/>
    <w:rsid w:val="6CB30550"/>
    <w:rsid w:val="6CC454B1"/>
    <w:rsid w:val="6D732C36"/>
    <w:rsid w:val="706C1141"/>
    <w:rsid w:val="70CE711F"/>
    <w:rsid w:val="74FA6D1C"/>
    <w:rsid w:val="772E53A2"/>
    <w:rsid w:val="78914E03"/>
    <w:rsid w:val="7AC4725B"/>
    <w:rsid w:val="7AD56D6F"/>
    <w:rsid w:val="7D406ABB"/>
    <w:rsid w:val="7DA5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1518</Words>
  <Characters>2354</Characters>
  <Lines>0</Lines>
  <Paragraphs>0</Paragraphs>
  <TotalTime>2</TotalTime>
  <ScaleCrop>false</ScaleCrop>
  <LinksUpToDate>false</LinksUpToDate>
  <CharactersWithSpaces>2358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2022-09-09T05:19:00Z</dcterms:created>
  <dc:creator>Lenovo</dc:creator>
  <cp:lastModifiedBy>86150</cp:lastModifiedBy>
  <dcterms:modified xsi:type="dcterms:W3CDTF">2023-07-15T10:40:57Z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FF674238FC6A4D26878B2602CF543F69</vt:lpwstr>
  </property>
</Properties>
</file>