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8BCDF1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14BD5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1483"/>
        <w:gridCol w:w="851"/>
        <w:gridCol w:w="705"/>
        <w:gridCol w:w="895"/>
        <w:gridCol w:w="983"/>
        <w:gridCol w:w="843"/>
        <w:gridCol w:w="982"/>
        <w:gridCol w:w="2098"/>
        <w:gridCol w:w="871"/>
      </w:tblGrid>
      <w:tr w:rsidR="003214F9" w:rsidRPr="003214F9" w14:paraId="6B939A10" w14:textId="77777777" w:rsidTr="00166AE1">
        <w:trPr>
          <w:trHeight w:val="900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1D140C" w:rsidRPr="003214F9" w14:paraId="3C54ABF8" w14:textId="77777777" w:rsidTr="00166AE1">
        <w:trPr>
          <w:trHeight w:val="27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12FDB0D4" w:rsidR="001D140C" w:rsidRPr="00166AE1" w:rsidRDefault="00166AE1" w:rsidP="001D140C">
            <w:pPr>
              <w:widowControl/>
              <w:jc w:val="left"/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齿轮减速机 TLH3HV10-31.5-B 一级高速齿轮轴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1BA05422" w:rsidR="001D140C" w:rsidRPr="007D505B" w:rsidRDefault="00166AE1" w:rsidP="001D14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6D9DD70E" w:rsidR="001D140C" w:rsidRPr="00FC244B" w:rsidRDefault="001D140C" w:rsidP="001D140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3BF9DD3A" w:rsidR="001D140C" w:rsidRPr="002510B6" w:rsidRDefault="00166AE1" w:rsidP="001D14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66AE1">
              <w:rPr>
                <w:rFonts w:hint="eastAsia"/>
                <w:color w:val="000000"/>
                <w:kern w:val="0"/>
                <w:sz w:val="22"/>
                <w:szCs w:val="22"/>
              </w:rPr>
              <w:t>江苏泰隆减速机股份有限公司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1D140C" w:rsidRPr="003214F9" w:rsidRDefault="001D140C" w:rsidP="001D140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1D140C" w:rsidRPr="003214F9" w:rsidRDefault="001D140C" w:rsidP="001D14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1D140C" w:rsidRPr="003214F9" w:rsidRDefault="001D140C" w:rsidP="001D140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329C" w14:textId="77777777" w:rsidR="00166AE1" w:rsidRDefault="00166AE1" w:rsidP="00166AE1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减速机输入轴</w:t>
            </w:r>
          </w:p>
          <w:p w14:paraId="6BC54BB9" w14:textId="1429D583" w:rsidR="001D140C" w:rsidRPr="004B26E3" w:rsidRDefault="001D140C" w:rsidP="001D140C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1D140C" w:rsidRPr="00FC244B" w:rsidRDefault="001D140C" w:rsidP="001D140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7769B3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751EEDA9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3E90737E" w14:textId="77777777" w:rsidR="00314BD5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F99C79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14BD5">
        <w:rPr>
          <w:rFonts w:ascii="仿宋_GB2312" w:eastAsia="仿宋_GB2312"/>
          <w:sz w:val="32"/>
          <w:szCs w:val="32"/>
        </w:rPr>
        <w:t>16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C10A" w14:textId="77777777" w:rsidR="001F53AF" w:rsidRDefault="001F53AF" w:rsidP="00BC713D">
      <w:r>
        <w:separator/>
      </w:r>
    </w:p>
  </w:endnote>
  <w:endnote w:type="continuationSeparator" w:id="0">
    <w:p w14:paraId="0B457EA3" w14:textId="77777777" w:rsidR="001F53AF" w:rsidRDefault="001F53AF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DB4E" w14:textId="77777777" w:rsidR="001F53AF" w:rsidRDefault="001F53AF" w:rsidP="00BC713D">
      <w:r>
        <w:separator/>
      </w:r>
    </w:p>
  </w:footnote>
  <w:footnote w:type="continuationSeparator" w:id="0">
    <w:p w14:paraId="375FB9B6" w14:textId="77777777" w:rsidR="001F53AF" w:rsidRDefault="001F53AF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66AE1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40C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3AF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26E3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1A1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613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0520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2FB2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19</cp:revision>
  <cp:lastPrinted>2014-06-23T02:55:00Z</cp:lastPrinted>
  <dcterms:created xsi:type="dcterms:W3CDTF">2023-05-25T00:43:00Z</dcterms:created>
  <dcterms:modified xsi:type="dcterms:W3CDTF">2023-07-16T04:47:00Z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