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B1D" w:rsidRDefault="00B32528">
      <w:pPr>
        <w:rPr>
          <w:rFonts w:eastAsia="黑体"/>
          <w:sz w:val="32"/>
        </w:rPr>
      </w:pPr>
      <w:r>
        <w:rPr>
          <w:rFonts w:eastAsia="黑体"/>
          <w:sz w:val="32"/>
        </w:rPr>
        <w:t>中粮屯河</w:t>
      </w:r>
      <w:r>
        <w:rPr>
          <w:rFonts w:eastAsia="黑体"/>
          <w:sz w:val="32"/>
        </w:rPr>
        <w:t xml:space="preserve"> </w:t>
      </w:r>
      <w:r>
        <w:rPr>
          <w:rFonts w:eastAsia="黑体"/>
          <w:sz w:val="32"/>
        </w:rPr>
        <w:t>北海糖业</w:t>
      </w:r>
    </w:p>
    <w:tbl>
      <w:tblPr>
        <w:tblW w:w="9743" w:type="dxa"/>
        <w:tblInd w:w="108" w:type="dxa"/>
        <w:tblBorders>
          <w:top w:val="single" w:sz="8" w:space="0" w:color="auto"/>
          <w:insideH w:val="single" w:sz="8" w:space="0" w:color="auto"/>
        </w:tblBorders>
        <w:tblLayout w:type="fixed"/>
        <w:tblLook w:val="04A0" w:firstRow="1" w:lastRow="0" w:firstColumn="1" w:lastColumn="0" w:noHBand="0" w:noVBand="1"/>
      </w:tblPr>
      <w:tblGrid>
        <w:gridCol w:w="5063"/>
        <w:gridCol w:w="4680"/>
      </w:tblGrid>
      <w:tr w:rsidR="00F17B1D">
        <w:trPr>
          <w:trHeight w:val="389"/>
        </w:trPr>
        <w:tc>
          <w:tcPr>
            <w:tcW w:w="5063" w:type="dxa"/>
            <w:vAlign w:val="center"/>
          </w:tcPr>
          <w:p w:rsidR="00F17B1D" w:rsidRDefault="00B32528">
            <w:pPr>
              <w:ind w:rightChars="-179" w:right="-376"/>
              <w:rPr>
                <w:rFonts w:eastAsia="黑体"/>
                <w:color w:val="000000"/>
                <w:sz w:val="24"/>
              </w:rPr>
            </w:pPr>
            <w:r>
              <w:rPr>
                <w:rFonts w:eastAsia="黑体"/>
                <w:sz w:val="24"/>
              </w:rPr>
              <w:t>致</w:t>
            </w:r>
            <w:r>
              <w:rPr>
                <w:rFonts w:eastAsia="黑体"/>
                <w:sz w:val="24"/>
              </w:rPr>
              <w:t>To:</w:t>
            </w:r>
          </w:p>
        </w:tc>
        <w:tc>
          <w:tcPr>
            <w:tcW w:w="4680" w:type="dxa"/>
            <w:vAlign w:val="center"/>
          </w:tcPr>
          <w:p w:rsidR="00F17B1D" w:rsidRDefault="00B32528">
            <w:pPr>
              <w:rPr>
                <w:rFonts w:eastAsia="黑体"/>
                <w:sz w:val="24"/>
              </w:rPr>
            </w:pPr>
            <w:r>
              <w:rPr>
                <w:rFonts w:eastAsia="黑体"/>
                <w:sz w:val="24"/>
              </w:rPr>
              <w:t>发件人</w:t>
            </w:r>
            <w:r>
              <w:rPr>
                <w:rFonts w:eastAsia="黑体"/>
                <w:sz w:val="24"/>
              </w:rPr>
              <w:t xml:space="preserve">From: </w:t>
            </w:r>
            <w:r w:rsidR="00FF1EAE">
              <w:rPr>
                <w:rFonts w:eastAsia="黑体" w:hint="eastAsia"/>
                <w:sz w:val="24"/>
              </w:rPr>
              <w:t>黄磊</w:t>
            </w:r>
            <w:r>
              <w:rPr>
                <w:rFonts w:eastAsia="黑体"/>
                <w:sz w:val="24"/>
              </w:rPr>
              <w:t xml:space="preserve"> </w:t>
            </w:r>
          </w:p>
        </w:tc>
      </w:tr>
      <w:tr w:rsidR="00F17B1D">
        <w:trPr>
          <w:trHeight w:val="409"/>
        </w:trPr>
        <w:tc>
          <w:tcPr>
            <w:tcW w:w="5063" w:type="dxa"/>
            <w:vAlign w:val="center"/>
          </w:tcPr>
          <w:p w:rsidR="00F17B1D" w:rsidRDefault="00B32528">
            <w:pPr>
              <w:rPr>
                <w:rFonts w:eastAsia="黑体"/>
                <w:sz w:val="24"/>
              </w:rPr>
            </w:pPr>
            <w:r>
              <w:rPr>
                <w:rFonts w:eastAsia="黑体"/>
                <w:sz w:val="24"/>
              </w:rPr>
              <w:t>传真</w:t>
            </w:r>
            <w:r>
              <w:rPr>
                <w:rFonts w:eastAsia="黑体"/>
                <w:sz w:val="24"/>
              </w:rPr>
              <w:t xml:space="preserve">Fax: </w:t>
            </w:r>
          </w:p>
        </w:tc>
        <w:tc>
          <w:tcPr>
            <w:tcW w:w="4680" w:type="dxa"/>
            <w:vAlign w:val="center"/>
          </w:tcPr>
          <w:p w:rsidR="00F17B1D" w:rsidRDefault="00B32528" w:rsidP="00FF1EAE">
            <w:pPr>
              <w:rPr>
                <w:rFonts w:eastAsia="黑体"/>
                <w:sz w:val="24"/>
              </w:rPr>
            </w:pPr>
            <w:r>
              <w:rPr>
                <w:rFonts w:eastAsia="黑体"/>
                <w:sz w:val="24"/>
              </w:rPr>
              <w:t>电话</w:t>
            </w:r>
            <w:r>
              <w:rPr>
                <w:rFonts w:eastAsia="黑体"/>
                <w:sz w:val="24"/>
              </w:rPr>
              <w:t>Tel: 1</w:t>
            </w:r>
            <w:r w:rsidR="00FF1EAE">
              <w:rPr>
                <w:rFonts w:eastAsia="黑体"/>
                <w:sz w:val="24"/>
              </w:rPr>
              <w:t>8877918255</w:t>
            </w:r>
          </w:p>
        </w:tc>
      </w:tr>
      <w:tr w:rsidR="00F17B1D">
        <w:trPr>
          <w:trHeight w:val="389"/>
        </w:trPr>
        <w:tc>
          <w:tcPr>
            <w:tcW w:w="5063" w:type="dxa"/>
            <w:vAlign w:val="center"/>
          </w:tcPr>
          <w:p w:rsidR="00F17B1D" w:rsidRDefault="00B32528">
            <w:pPr>
              <w:rPr>
                <w:rFonts w:eastAsia="黑体"/>
                <w:sz w:val="24"/>
              </w:rPr>
            </w:pPr>
            <w:r>
              <w:rPr>
                <w:rFonts w:eastAsia="黑体"/>
                <w:sz w:val="24"/>
              </w:rPr>
              <w:t>呈</w:t>
            </w:r>
            <w:r>
              <w:rPr>
                <w:rFonts w:eastAsia="黑体"/>
                <w:sz w:val="24"/>
              </w:rPr>
              <w:t xml:space="preserve">Attn: </w:t>
            </w:r>
          </w:p>
        </w:tc>
        <w:tc>
          <w:tcPr>
            <w:tcW w:w="4680" w:type="dxa"/>
            <w:vAlign w:val="center"/>
          </w:tcPr>
          <w:p w:rsidR="00F17B1D" w:rsidRDefault="00B32528">
            <w:pPr>
              <w:rPr>
                <w:rFonts w:eastAsia="黑体"/>
                <w:sz w:val="24"/>
              </w:rPr>
            </w:pPr>
            <w:r>
              <w:rPr>
                <w:rFonts w:eastAsia="黑体"/>
                <w:sz w:val="24"/>
              </w:rPr>
              <w:t>传真</w:t>
            </w:r>
            <w:r>
              <w:rPr>
                <w:rFonts w:eastAsia="黑体"/>
                <w:sz w:val="24"/>
              </w:rPr>
              <w:t>Fax: 0779-8607920</w:t>
            </w:r>
          </w:p>
        </w:tc>
      </w:tr>
      <w:tr w:rsidR="00F17B1D">
        <w:trPr>
          <w:trHeight w:val="389"/>
        </w:trPr>
        <w:tc>
          <w:tcPr>
            <w:tcW w:w="5063" w:type="dxa"/>
            <w:vAlign w:val="center"/>
          </w:tcPr>
          <w:p w:rsidR="00F17B1D" w:rsidRDefault="00B32528">
            <w:pPr>
              <w:rPr>
                <w:rFonts w:eastAsia="黑体"/>
                <w:sz w:val="24"/>
              </w:rPr>
            </w:pPr>
            <w:r>
              <w:rPr>
                <w:rFonts w:eastAsia="黑体"/>
                <w:sz w:val="24"/>
              </w:rPr>
              <w:t>主题</w:t>
            </w:r>
            <w:r>
              <w:rPr>
                <w:rFonts w:eastAsia="黑体"/>
                <w:sz w:val="24"/>
              </w:rPr>
              <w:t xml:space="preserve">Titel: </w:t>
            </w:r>
            <w:r>
              <w:rPr>
                <w:rFonts w:eastAsia="黑体"/>
                <w:sz w:val="24"/>
              </w:rPr>
              <w:t>询价文件</w:t>
            </w:r>
          </w:p>
        </w:tc>
        <w:tc>
          <w:tcPr>
            <w:tcW w:w="4680" w:type="dxa"/>
            <w:vAlign w:val="center"/>
          </w:tcPr>
          <w:p w:rsidR="00F17B1D" w:rsidRDefault="00B32528">
            <w:pPr>
              <w:rPr>
                <w:rFonts w:eastAsia="黑体"/>
                <w:sz w:val="24"/>
              </w:rPr>
            </w:pPr>
            <w:r>
              <w:rPr>
                <w:rFonts w:eastAsia="黑体"/>
                <w:sz w:val="24"/>
              </w:rPr>
              <w:t>页数</w:t>
            </w:r>
            <w:r>
              <w:rPr>
                <w:rFonts w:eastAsia="黑体"/>
                <w:sz w:val="24"/>
              </w:rPr>
              <w:t>Page: 1</w:t>
            </w:r>
            <w:r>
              <w:rPr>
                <w:rFonts w:eastAsia="黑体" w:hint="eastAsia"/>
                <w:sz w:val="24"/>
              </w:rPr>
              <w:t>0</w:t>
            </w:r>
          </w:p>
        </w:tc>
      </w:tr>
      <w:tr w:rsidR="00F17B1D">
        <w:trPr>
          <w:trHeight w:val="409"/>
        </w:trPr>
        <w:tc>
          <w:tcPr>
            <w:tcW w:w="5063" w:type="dxa"/>
            <w:vAlign w:val="center"/>
          </w:tcPr>
          <w:p w:rsidR="00F17B1D" w:rsidRDefault="00B32528">
            <w:pPr>
              <w:rPr>
                <w:rFonts w:eastAsia="黑体"/>
                <w:sz w:val="24"/>
              </w:rPr>
            </w:pPr>
            <w:r>
              <w:rPr>
                <w:rFonts w:eastAsia="黑体"/>
                <w:sz w:val="24"/>
              </w:rPr>
              <w:t>编号</w:t>
            </w:r>
            <w:r>
              <w:rPr>
                <w:rFonts w:eastAsia="黑体"/>
                <w:sz w:val="24"/>
              </w:rPr>
              <w:t>Number:</w:t>
            </w:r>
          </w:p>
        </w:tc>
        <w:tc>
          <w:tcPr>
            <w:tcW w:w="4680" w:type="dxa"/>
            <w:vAlign w:val="center"/>
          </w:tcPr>
          <w:p w:rsidR="00F17B1D" w:rsidRDefault="00B32528">
            <w:pPr>
              <w:rPr>
                <w:rFonts w:eastAsia="黑体"/>
                <w:sz w:val="24"/>
              </w:rPr>
            </w:pPr>
            <w:r>
              <w:rPr>
                <w:rFonts w:eastAsia="黑体"/>
                <w:sz w:val="24"/>
              </w:rPr>
              <w:t>日期</w:t>
            </w:r>
            <w:r>
              <w:rPr>
                <w:rFonts w:eastAsia="黑体"/>
                <w:sz w:val="24"/>
              </w:rPr>
              <w:t>Date: 202</w:t>
            </w:r>
            <w:r>
              <w:rPr>
                <w:rFonts w:eastAsia="黑体" w:hint="eastAsia"/>
                <w:sz w:val="24"/>
              </w:rPr>
              <w:t>3</w:t>
            </w:r>
            <w:r>
              <w:rPr>
                <w:rFonts w:eastAsia="黑体"/>
                <w:sz w:val="24"/>
              </w:rPr>
              <w:t>年</w:t>
            </w:r>
            <w:r w:rsidR="00E85619">
              <w:rPr>
                <w:rFonts w:eastAsia="黑体"/>
                <w:sz w:val="24"/>
              </w:rPr>
              <w:t>9</w:t>
            </w:r>
            <w:r>
              <w:rPr>
                <w:rFonts w:eastAsia="黑体"/>
                <w:sz w:val="24"/>
              </w:rPr>
              <w:t>月</w:t>
            </w:r>
            <w:r w:rsidR="00E85619">
              <w:rPr>
                <w:rFonts w:eastAsia="黑体" w:hint="eastAsia"/>
                <w:sz w:val="24"/>
              </w:rPr>
              <w:t>1</w:t>
            </w:r>
            <w:r w:rsidR="00FF1EAE">
              <w:rPr>
                <w:rFonts w:eastAsia="黑体"/>
                <w:sz w:val="24"/>
              </w:rPr>
              <w:t>4</w:t>
            </w:r>
            <w:r>
              <w:rPr>
                <w:rFonts w:eastAsia="黑体"/>
                <w:sz w:val="24"/>
              </w:rPr>
              <w:t>日</w:t>
            </w:r>
          </w:p>
        </w:tc>
      </w:tr>
      <w:tr w:rsidR="00F17B1D">
        <w:trPr>
          <w:trHeight w:val="409"/>
        </w:trPr>
        <w:tc>
          <w:tcPr>
            <w:tcW w:w="5063" w:type="dxa"/>
            <w:vAlign w:val="center"/>
          </w:tcPr>
          <w:p w:rsidR="00F17B1D" w:rsidRDefault="00B32528">
            <w:pPr>
              <w:rPr>
                <w:rFonts w:eastAsia="黑体"/>
                <w:sz w:val="24"/>
              </w:rPr>
            </w:pPr>
            <w:r>
              <w:rPr>
                <w:rFonts w:eastAsia="黑体"/>
                <w:sz w:val="24"/>
              </w:rPr>
              <w:t>内容</w:t>
            </w:r>
            <w:r>
              <w:rPr>
                <w:rFonts w:eastAsia="黑体"/>
                <w:sz w:val="24"/>
              </w:rPr>
              <w:t>Special Instruction(ifany):</w:t>
            </w:r>
          </w:p>
        </w:tc>
        <w:tc>
          <w:tcPr>
            <w:tcW w:w="4680" w:type="dxa"/>
            <w:vAlign w:val="center"/>
          </w:tcPr>
          <w:p w:rsidR="00F17B1D" w:rsidRDefault="00F17B1D">
            <w:pPr>
              <w:rPr>
                <w:rFonts w:eastAsia="黑体"/>
                <w:sz w:val="24"/>
              </w:rPr>
            </w:pPr>
          </w:p>
        </w:tc>
      </w:tr>
    </w:tbl>
    <w:p w:rsidR="00F17B1D" w:rsidRDefault="00F17B1D">
      <w:pPr>
        <w:spacing w:line="560" w:lineRule="exact"/>
        <w:ind w:firstLineChars="200" w:firstLine="640"/>
        <w:rPr>
          <w:rFonts w:eastAsia="仿宋"/>
          <w:sz w:val="32"/>
          <w:szCs w:val="32"/>
        </w:rPr>
      </w:pPr>
    </w:p>
    <w:p w:rsidR="00F17B1D" w:rsidRDefault="00B32528">
      <w:pPr>
        <w:spacing w:line="560" w:lineRule="exact"/>
        <w:jc w:val="center"/>
        <w:rPr>
          <w:rFonts w:eastAsia="方正小标宋简体"/>
          <w:sz w:val="44"/>
          <w:szCs w:val="44"/>
        </w:rPr>
      </w:pPr>
      <w:r>
        <w:rPr>
          <w:rFonts w:eastAsia="方正小标宋简体"/>
          <w:sz w:val="44"/>
          <w:szCs w:val="44"/>
        </w:rPr>
        <w:t>询价文件</w:t>
      </w:r>
    </w:p>
    <w:p w:rsidR="00F17B1D" w:rsidRDefault="00B32528">
      <w:pPr>
        <w:spacing w:line="560" w:lineRule="exact"/>
        <w:jc w:val="left"/>
        <w:rPr>
          <w:rFonts w:eastAsia="仿宋_GB2312"/>
          <w:kern w:val="0"/>
          <w:sz w:val="32"/>
          <w:szCs w:val="32"/>
        </w:rPr>
      </w:pPr>
      <w:r>
        <w:rPr>
          <w:rFonts w:eastAsia="仿宋_GB2312"/>
          <w:kern w:val="0"/>
          <w:sz w:val="32"/>
          <w:szCs w:val="32"/>
        </w:rPr>
        <w:t>各供应商：</w:t>
      </w:r>
    </w:p>
    <w:p w:rsidR="00F17B1D" w:rsidRDefault="00B32528">
      <w:pPr>
        <w:spacing w:line="560" w:lineRule="exact"/>
        <w:ind w:firstLine="602"/>
        <w:jc w:val="left"/>
        <w:rPr>
          <w:rFonts w:eastAsia="仿宋"/>
          <w:sz w:val="32"/>
          <w:szCs w:val="32"/>
        </w:rPr>
      </w:pPr>
      <w:r>
        <w:rPr>
          <w:rFonts w:eastAsia="仿宋_GB2312"/>
          <w:kern w:val="0"/>
          <w:sz w:val="32"/>
          <w:szCs w:val="32"/>
        </w:rPr>
        <w:t>我公司将对</w:t>
      </w:r>
      <w:r w:rsidR="00E85619">
        <w:rPr>
          <w:rFonts w:eastAsia="仿宋_GB2312" w:hint="eastAsia"/>
          <w:kern w:val="0"/>
          <w:sz w:val="32"/>
          <w:szCs w:val="32"/>
        </w:rPr>
        <w:t>木柴</w:t>
      </w:r>
      <w:r>
        <w:rPr>
          <w:rFonts w:eastAsia="仿宋_GB2312"/>
          <w:kern w:val="0"/>
          <w:sz w:val="32"/>
          <w:szCs w:val="32"/>
        </w:rPr>
        <w:t>项目进行询比采购，请各供应商根据项目要求进行报名报价。具体要求如下：</w:t>
      </w:r>
    </w:p>
    <w:p w:rsidR="00F17B1D" w:rsidRDefault="00B32528">
      <w:pPr>
        <w:spacing w:line="560" w:lineRule="exact"/>
        <w:ind w:firstLineChars="200" w:firstLine="640"/>
        <w:rPr>
          <w:rFonts w:eastAsia="黑体"/>
          <w:sz w:val="32"/>
          <w:szCs w:val="32"/>
        </w:rPr>
      </w:pPr>
      <w:r>
        <w:rPr>
          <w:rFonts w:eastAsia="黑体"/>
          <w:sz w:val="32"/>
          <w:szCs w:val="32"/>
        </w:rPr>
        <w:t>一、供应商须知</w:t>
      </w:r>
    </w:p>
    <w:p w:rsidR="00F17B1D" w:rsidRDefault="00B32528">
      <w:pPr>
        <w:spacing w:line="560" w:lineRule="exact"/>
        <w:ind w:firstLine="602"/>
        <w:jc w:val="left"/>
        <w:rPr>
          <w:rFonts w:eastAsia="仿宋_GB2312"/>
          <w:kern w:val="0"/>
          <w:sz w:val="32"/>
          <w:szCs w:val="32"/>
        </w:rPr>
      </w:pPr>
      <w:r>
        <w:rPr>
          <w:rFonts w:eastAsia="仿宋_GB2312"/>
          <w:kern w:val="0"/>
          <w:sz w:val="32"/>
          <w:szCs w:val="32"/>
        </w:rPr>
        <w:t>1.</w:t>
      </w:r>
      <w:r>
        <w:rPr>
          <w:rFonts w:eastAsia="仿宋_GB2312" w:hint="eastAsia"/>
          <w:kern w:val="0"/>
          <w:sz w:val="32"/>
          <w:szCs w:val="32"/>
        </w:rPr>
        <w:t>供应商</w:t>
      </w:r>
      <w:r>
        <w:rPr>
          <w:rFonts w:eastAsia="仿宋_GB2312"/>
          <w:kern w:val="0"/>
          <w:sz w:val="32"/>
          <w:szCs w:val="32"/>
        </w:rPr>
        <w:t>应具备独立签订合同能力，为中华人民共和国境内注册的企业法人或其他组织或自然人。</w:t>
      </w:r>
    </w:p>
    <w:p w:rsidR="00F17B1D" w:rsidRDefault="00B32528">
      <w:pPr>
        <w:spacing w:line="560" w:lineRule="exact"/>
        <w:ind w:firstLine="602"/>
        <w:jc w:val="left"/>
        <w:rPr>
          <w:rFonts w:eastAsia="仿宋_GB2312"/>
          <w:kern w:val="0"/>
          <w:sz w:val="32"/>
          <w:szCs w:val="32"/>
        </w:rPr>
      </w:pPr>
      <w:r>
        <w:rPr>
          <w:rFonts w:eastAsia="仿宋_GB2312"/>
          <w:kern w:val="0"/>
          <w:sz w:val="32"/>
          <w:szCs w:val="32"/>
        </w:rPr>
        <w:t>2.</w:t>
      </w:r>
      <w:r>
        <w:rPr>
          <w:rFonts w:eastAsia="仿宋_GB2312" w:hint="eastAsia"/>
          <w:kern w:val="0"/>
          <w:sz w:val="32"/>
          <w:szCs w:val="32"/>
        </w:rPr>
        <w:t>供应商</w:t>
      </w:r>
      <w:r>
        <w:rPr>
          <w:rFonts w:eastAsia="仿宋_GB2312"/>
          <w:kern w:val="0"/>
          <w:sz w:val="32"/>
          <w:szCs w:val="32"/>
        </w:rPr>
        <w:t>在信用中国网站查没有被列入严重失信名单和经营异常的情况；在中国政府采购网站查无严重违法失信行为。</w:t>
      </w:r>
    </w:p>
    <w:p w:rsidR="00F17B1D" w:rsidRDefault="00B32528">
      <w:pPr>
        <w:spacing w:line="560" w:lineRule="exact"/>
        <w:ind w:firstLine="602"/>
        <w:jc w:val="left"/>
        <w:rPr>
          <w:rFonts w:eastAsia="仿宋_GB2312"/>
          <w:kern w:val="0"/>
          <w:sz w:val="32"/>
          <w:szCs w:val="32"/>
        </w:rPr>
      </w:pPr>
      <w:r>
        <w:rPr>
          <w:rFonts w:eastAsia="仿宋_GB2312"/>
          <w:kern w:val="0"/>
          <w:sz w:val="32"/>
          <w:szCs w:val="32"/>
        </w:rPr>
        <w:t>3.</w:t>
      </w:r>
      <w:r>
        <w:rPr>
          <w:rFonts w:eastAsia="仿宋_GB2312" w:hint="eastAsia"/>
          <w:kern w:val="0"/>
          <w:sz w:val="32"/>
          <w:szCs w:val="32"/>
        </w:rPr>
        <w:t>供应商</w:t>
      </w:r>
      <w:r>
        <w:rPr>
          <w:rFonts w:eastAsia="仿宋_GB2312"/>
          <w:kern w:val="0"/>
          <w:sz w:val="32"/>
          <w:szCs w:val="32"/>
        </w:rPr>
        <w:t>财务况良好，没有处于财产被没收、接管、破产或其他关、停、并</w:t>
      </w:r>
      <w:r>
        <w:rPr>
          <w:rFonts w:eastAsia="仿宋_GB2312"/>
          <w:kern w:val="0"/>
          <w:sz w:val="32"/>
          <w:szCs w:val="32"/>
        </w:rPr>
        <w:t xml:space="preserve"> </w:t>
      </w:r>
      <w:r>
        <w:rPr>
          <w:rFonts w:eastAsia="仿宋_GB2312"/>
          <w:kern w:val="0"/>
          <w:sz w:val="32"/>
          <w:szCs w:val="32"/>
        </w:rPr>
        <w:t>、转状态。</w:t>
      </w:r>
    </w:p>
    <w:p w:rsidR="00F17B1D" w:rsidRDefault="00B32528">
      <w:pPr>
        <w:spacing w:line="560" w:lineRule="exact"/>
        <w:ind w:firstLine="602"/>
        <w:jc w:val="left"/>
        <w:rPr>
          <w:rFonts w:eastAsia="仿宋_GB2312"/>
          <w:kern w:val="0"/>
          <w:sz w:val="32"/>
          <w:szCs w:val="32"/>
        </w:rPr>
      </w:pPr>
      <w:r>
        <w:rPr>
          <w:rFonts w:eastAsia="仿宋_GB2312"/>
          <w:kern w:val="0"/>
          <w:sz w:val="32"/>
          <w:szCs w:val="32"/>
        </w:rPr>
        <w:t>4.</w:t>
      </w:r>
      <w:r>
        <w:rPr>
          <w:rFonts w:eastAsia="仿宋_GB2312"/>
          <w:kern w:val="0"/>
          <w:sz w:val="32"/>
          <w:szCs w:val="32"/>
        </w:rPr>
        <w:t>供应商须登录中粮糖业电子采购平台进行项目招标活动。未注册的供应商务必在项目开标前完成注册并获得投标资格，通过审核的供应商才能够在系统内进行查看公告、报名、报价等业务操作。采购平台注册网址：</w:t>
      </w:r>
      <w:r>
        <w:rPr>
          <w:rFonts w:eastAsia="仿宋_GB2312"/>
          <w:kern w:val="0"/>
          <w:sz w:val="24"/>
        </w:rPr>
        <w:t>https://eps.tunhe.com/Supplier/ForeSupplier/QwRegStepStart</w:t>
      </w:r>
      <w:r>
        <w:rPr>
          <w:rFonts w:eastAsia="仿宋_GB2312"/>
          <w:kern w:val="0"/>
          <w:sz w:val="32"/>
          <w:szCs w:val="32"/>
        </w:rPr>
        <w:t>。请有影响报名的供应商主动与项目人员联系，确认平台注册审核结果。</w:t>
      </w:r>
    </w:p>
    <w:p w:rsidR="00470E39" w:rsidRDefault="00470E39">
      <w:pPr>
        <w:spacing w:line="560" w:lineRule="exact"/>
        <w:ind w:firstLineChars="200" w:firstLine="640"/>
        <w:rPr>
          <w:rFonts w:eastAsia="黑体"/>
          <w:sz w:val="32"/>
          <w:szCs w:val="32"/>
        </w:rPr>
      </w:pPr>
    </w:p>
    <w:p w:rsidR="00470E39" w:rsidRDefault="00470E39">
      <w:pPr>
        <w:spacing w:line="560" w:lineRule="exact"/>
        <w:ind w:firstLineChars="200" w:firstLine="640"/>
        <w:rPr>
          <w:rFonts w:eastAsia="黑体"/>
          <w:sz w:val="32"/>
          <w:szCs w:val="32"/>
        </w:rPr>
      </w:pPr>
    </w:p>
    <w:p w:rsidR="00470E39" w:rsidRDefault="00470E39">
      <w:pPr>
        <w:spacing w:line="560" w:lineRule="exact"/>
        <w:ind w:firstLineChars="200" w:firstLine="640"/>
        <w:rPr>
          <w:rFonts w:eastAsia="黑体"/>
          <w:sz w:val="32"/>
          <w:szCs w:val="32"/>
        </w:rPr>
      </w:pPr>
    </w:p>
    <w:p w:rsidR="00F17B1D" w:rsidRDefault="00B32528">
      <w:pPr>
        <w:spacing w:line="560" w:lineRule="exact"/>
        <w:ind w:firstLineChars="200" w:firstLine="640"/>
        <w:rPr>
          <w:rFonts w:eastAsia="黑体"/>
          <w:sz w:val="32"/>
          <w:szCs w:val="32"/>
        </w:rPr>
      </w:pPr>
      <w:r>
        <w:rPr>
          <w:rFonts w:eastAsia="黑体"/>
          <w:sz w:val="32"/>
          <w:szCs w:val="32"/>
        </w:rPr>
        <w:lastRenderedPageBreak/>
        <w:t>二、标的：</w:t>
      </w:r>
    </w:p>
    <w:tbl>
      <w:tblPr>
        <w:tblW w:w="10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547"/>
        <w:gridCol w:w="2340"/>
        <w:gridCol w:w="675"/>
        <w:gridCol w:w="810"/>
        <w:gridCol w:w="1110"/>
        <w:gridCol w:w="855"/>
        <w:gridCol w:w="1200"/>
        <w:gridCol w:w="1366"/>
      </w:tblGrid>
      <w:tr w:rsidR="00F17B1D">
        <w:trPr>
          <w:cantSplit/>
          <w:trHeight w:val="673"/>
          <w:jc w:val="center"/>
        </w:trPr>
        <w:tc>
          <w:tcPr>
            <w:tcW w:w="705" w:type="dxa"/>
            <w:vAlign w:val="center"/>
          </w:tcPr>
          <w:p w:rsidR="00F17B1D" w:rsidRDefault="00B32528">
            <w:pPr>
              <w:jc w:val="center"/>
              <w:rPr>
                <w:rFonts w:eastAsia="仿宋_GB2312"/>
                <w:sz w:val="24"/>
                <w:szCs w:val="32"/>
              </w:rPr>
            </w:pPr>
            <w:r>
              <w:rPr>
                <w:rFonts w:eastAsia="仿宋_GB2312"/>
                <w:sz w:val="24"/>
                <w:szCs w:val="32"/>
              </w:rPr>
              <w:t>序号</w:t>
            </w:r>
          </w:p>
        </w:tc>
        <w:tc>
          <w:tcPr>
            <w:tcW w:w="1547" w:type="dxa"/>
            <w:vAlign w:val="center"/>
          </w:tcPr>
          <w:p w:rsidR="00F17B1D" w:rsidRDefault="00B32528">
            <w:pPr>
              <w:jc w:val="center"/>
              <w:rPr>
                <w:rFonts w:eastAsia="仿宋_GB2312"/>
                <w:sz w:val="24"/>
                <w:szCs w:val="32"/>
              </w:rPr>
            </w:pPr>
            <w:r>
              <w:rPr>
                <w:rFonts w:eastAsia="仿宋_GB2312"/>
                <w:sz w:val="24"/>
                <w:szCs w:val="32"/>
              </w:rPr>
              <w:t>物料编码</w:t>
            </w:r>
          </w:p>
        </w:tc>
        <w:tc>
          <w:tcPr>
            <w:tcW w:w="2340" w:type="dxa"/>
            <w:vAlign w:val="center"/>
          </w:tcPr>
          <w:p w:rsidR="00F17B1D" w:rsidRDefault="00B32528">
            <w:pPr>
              <w:jc w:val="center"/>
              <w:rPr>
                <w:rFonts w:eastAsia="仿宋_GB2312"/>
                <w:sz w:val="24"/>
                <w:szCs w:val="32"/>
              </w:rPr>
            </w:pPr>
            <w:r>
              <w:rPr>
                <w:rFonts w:eastAsia="仿宋_GB2312"/>
                <w:sz w:val="24"/>
                <w:szCs w:val="32"/>
              </w:rPr>
              <w:t>物资名称</w:t>
            </w:r>
          </w:p>
        </w:tc>
        <w:tc>
          <w:tcPr>
            <w:tcW w:w="675" w:type="dxa"/>
            <w:vAlign w:val="center"/>
          </w:tcPr>
          <w:p w:rsidR="00F17B1D" w:rsidRDefault="00B32528">
            <w:pPr>
              <w:jc w:val="center"/>
              <w:rPr>
                <w:rFonts w:eastAsia="仿宋_GB2312"/>
                <w:sz w:val="24"/>
                <w:szCs w:val="32"/>
              </w:rPr>
            </w:pPr>
            <w:r>
              <w:rPr>
                <w:rFonts w:eastAsia="仿宋_GB2312"/>
                <w:sz w:val="24"/>
                <w:szCs w:val="32"/>
              </w:rPr>
              <w:t>单位</w:t>
            </w:r>
          </w:p>
        </w:tc>
        <w:tc>
          <w:tcPr>
            <w:tcW w:w="810" w:type="dxa"/>
            <w:vAlign w:val="center"/>
          </w:tcPr>
          <w:p w:rsidR="00F17B1D" w:rsidRDefault="00B32528">
            <w:pPr>
              <w:jc w:val="center"/>
              <w:rPr>
                <w:rFonts w:eastAsia="仿宋_GB2312"/>
                <w:sz w:val="24"/>
                <w:szCs w:val="32"/>
              </w:rPr>
            </w:pPr>
            <w:r>
              <w:rPr>
                <w:rFonts w:eastAsia="仿宋_GB2312"/>
                <w:sz w:val="24"/>
                <w:szCs w:val="32"/>
              </w:rPr>
              <w:t>数量</w:t>
            </w:r>
          </w:p>
        </w:tc>
        <w:tc>
          <w:tcPr>
            <w:tcW w:w="1110" w:type="dxa"/>
            <w:vAlign w:val="center"/>
          </w:tcPr>
          <w:p w:rsidR="00F17B1D" w:rsidRDefault="00B32528">
            <w:pPr>
              <w:jc w:val="center"/>
              <w:rPr>
                <w:rFonts w:eastAsia="仿宋_GB2312"/>
                <w:sz w:val="24"/>
                <w:szCs w:val="32"/>
              </w:rPr>
            </w:pPr>
            <w:r>
              <w:rPr>
                <w:rFonts w:eastAsia="仿宋_GB2312"/>
                <w:sz w:val="24"/>
                <w:szCs w:val="32"/>
              </w:rPr>
              <w:t>增值税专用发票税率</w:t>
            </w:r>
          </w:p>
        </w:tc>
        <w:tc>
          <w:tcPr>
            <w:tcW w:w="855" w:type="dxa"/>
            <w:vAlign w:val="center"/>
          </w:tcPr>
          <w:p w:rsidR="00F17B1D" w:rsidRDefault="00B32528">
            <w:pPr>
              <w:jc w:val="center"/>
              <w:rPr>
                <w:rFonts w:eastAsia="仿宋_GB2312"/>
                <w:sz w:val="24"/>
                <w:szCs w:val="32"/>
              </w:rPr>
            </w:pPr>
            <w:r>
              <w:rPr>
                <w:rFonts w:eastAsia="仿宋_GB2312"/>
                <w:sz w:val="24"/>
                <w:szCs w:val="32"/>
              </w:rPr>
              <w:t>含税单价</w:t>
            </w:r>
          </w:p>
        </w:tc>
        <w:tc>
          <w:tcPr>
            <w:tcW w:w="1200" w:type="dxa"/>
            <w:vAlign w:val="center"/>
          </w:tcPr>
          <w:p w:rsidR="00F17B1D" w:rsidRDefault="00B32528">
            <w:pPr>
              <w:jc w:val="center"/>
              <w:rPr>
                <w:rFonts w:eastAsia="仿宋_GB2312"/>
                <w:sz w:val="24"/>
                <w:szCs w:val="32"/>
              </w:rPr>
            </w:pPr>
            <w:r>
              <w:rPr>
                <w:rFonts w:eastAsia="仿宋_GB2312"/>
                <w:sz w:val="24"/>
                <w:szCs w:val="32"/>
              </w:rPr>
              <w:t>含税金额（元）</w:t>
            </w:r>
          </w:p>
        </w:tc>
        <w:tc>
          <w:tcPr>
            <w:tcW w:w="1366" w:type="dxa"/>
            <w:vAlign w:val="center"/>
          </w:tcPr>
          <w:p w:rsidR="00F17B1D" w:rsidRDefault="00B32528">
            <w:pPr>
              <w:jc w:val="center"/>
              <w:rPr>
                <w:rFonts w:eastAsia="仿宋_GB2312"/>
                <w:sz w:val="24"/>
                <w:szCs w:val="32"/>
              </w:rPr>
            </w:pPr>
            <w:r>
              <w:rPr>
                <w:rFonts w:eastAsia="仿宋_GB2312"/>
                <w:sz w:val="24"/>
                <w:szCs w:val="32"/>
              </w:rPr>
              <w:t>备注</w:t>
            </w:r>
          </w:p>
        </w:tc>
      </w:tr>
      <w:tr w:rsidR="00913B01" w:rsidTr="00814136">
        <w:trPr>
          <w:cantSplit/>
          <w:trHeight w:val="422"/>
          <w:jc w:val="center"/>
        </w:trPr>
        <w:tc>
          <w:tcPr>
            <w:tcW w:w="705" w:type="dxa"/>
            <w:vAlign w:val="center"/>
          </w:tcPr>
          <w:p w:rsidR="00913B01" w:rsidRDefault="00913B01" w:rsidP="00913B01">
            <w:pPr>
              <w:widowControl/>
              <w:jc w:val="center"/>
              <w:textAlignment w:val="bottom"/>
              <w:rPr>
                <w:rFonts w:eastAsia="仿宋_GB2312"/>
                <w:sz w:val="24"/>
              </w:rPr>
            </w:pPr>
            <w:r>
              <w:rPr>
                <w:rFonts w:eastAsia="仿宋_GB2312" w:hint="eastAsia"/>
                <w:sz w:val="24"/>
              </w:rPr>
              <w:t>1</w:t>
            </w:r>
          </w:p>
        </w:tc>
        <w:tc>
          <w:tcPr>
            <w:tcW w:w="1547" w:type="dxa"/>
          </w:tcPr>
          <w:p w:rsidR="00913B01" w:rsidRDefault="00913B01" w:rsidP="00913B01">
            <w:pPr>
              <w:widowControl/>
              <w:jc w:val="left"/>
              <w:textAlignment w:val="top"/>
              <w:rPr>
                <w:rFonts w:eastAsia="仿宋_GB2312"/>
                <w:sz w:val="24"/>
              </w:rPr>
            </w:pPr>
            <w:r>
              <w:rPr>
                <w:rFonts w:ascii="宋体" w:hAnsi="宋体" w:cs="宋体" w:hint="eastAsia"/>
                <w:kern w:val="0"/>
                <w:sz w:val="20"/>
                <w:szCs w:val="20"/>
                <w:lang w:bidi="ar"/>
              </w:rPr>
              <w:t>257394</w:t>
            </w:r>
          </w:p>
        </w:tc>
        <w:tc>
          <w:tcPr>
            <w:tcW w:w="2340" w:type="dxa"/>
          </w:tcPr>
          <w:p w:rsidR="00913B01" w:rsidRDefault="00913B01" w:rsidP="00913B01">
            <w:pPr>
              <w:widowControl/>
              <w:jc w:val="left"/>
              <w:textAlignment w:val="top"/>
              <w:rPr>
                <w:rFonts w:ascii="宋体" w:hAnsi="宋体" w:cs="宋体"/>
                <w:kern w:val="0"/>
                <w:sz w:val="22"/>
                <w:szCs w:val="22"/>
                <w:lang w:bidi="ar"/>
              </w:rPr>
            </w:pPr>
            <w:r>
              <w:rPr>
                <w:rFonts w:ascii="宋体" w:hAnsi="宋体" w:cs="宋体" w:hint="eastAsia"/>
                <w:kern w:val="0"/>
                <w:sz w:val="20"/>
                <w:szCs w:val="20"/>
                <w:lang w:bidi="ar"/>
              </w:rPr>
              <w:t>木质燃料</w:t>
            </w:r>
          </w:p>
        </w:tc>
        <w:tc>
          <w:tcPr>
            <w:tcW w:w="675" w:type="dxa"/>
            <w:vAlign w:val="center"/>
          </w:tcPr>
          <w:p w:rsidR="00913B01" w:rsidRDefault="00913B01" w:rsidP="00913B01">
            <w:pPr>
              <w:widowControl/>
              <w:jc w:val="center"/>
              <w:rPr>
                <w:rFonts w:ascii="Arial" w:hAnsi="Arial" w:cs="Arial"/>
                <w:kern w:val="0"/>
                <w:sz w:val="20"/>
                <w:szCs w:val="20"/>
              </w:rPr>
            </w:pPr>
            <w:r>
              <w:rPr>
                <w:rFonts w:ascii="宋体" w:hAnsi="宋体" w:cs="宋体" w:hint="eastAsia"/>
                <w:kern w:val="0"/>
                <w:sz w:val="20"/>
                <w:szCs w:val="20"/>
                <w:lang w:bidi="ar"/>
              </w:rPr>
              <w:t>KG</w:t>
            </w:r>
          </w:p>
        </w:tc>
        <w:tc>
          <w:tcPr>
            <w:tcW w:w="810" w:type="dxa"/>
            <w:vAlign w:val="center"/>
          </w:tcPr>
          <w:p w:rsidR="00913B01" w:rsidRDefault="00913B01" w:rsidP="00913B01">
            <w:pPr>
              <w:widowControl/>
              <w:jc w:val="center"/>
              <w:rPr>
                <w:rFonts w:ascii="Arial" w:hAnsi="Arial" w:cs="Arial"/>
                <w:kern w:val="0"/>
                <w:sz w:val="20"/>
                <w:szCs w:val="20"/>
              </w:rPr>
            </w:pPr>
            <w:r>
              <w:rPr>
                <w:rFonts w:ascii="Arial" w:hAnsi="Arial" w:cs="Arial"/>
                <w:sz w:val="20"/>
                <w:szCs w:val="20"/>
              </w:rPr>
              <w:t>35000</w:t>
            </w:r>
          </w:p>
        </w:tc>
        <w:tc>
          <w:tcPr>
            <w:tcW w:w="1110" w:type="dxa"/>
            <w:vAlign w:val="center"/>
          </w:tcPr>
          <w:p w:rsidR="00913B01" w:rsidRDefault="00913B01" w:rsidP="00913B01">
            <w:pPr>
              <w:jc w:val="center"/>
              <w:rPr>
                <w:rFonts w:eastAsia="仿宋_GB2312"/>
                <w:sz w:val="24"/>
              </w:rPr>
            </w:pPr>
          </w:p>
        </w:tc>
        <w:tc>
          <w:tcPr>
            <w:tcW w:w="855" w:type="dxa"/>
            <w:vAlign w:val="center"/>
          </w:tcPr>
          <w:p w:rsidR="00913B01" w:rsidRDefault="00913B01" w:rsidP="00913B01">
            <w:pPr>
              <w:jc w:val="center"/>
              <w:rPr>
                <w:rFonts w:eastAsia="仿宋_GB2312"/>
                <w:sz w:val="24"/>
              </w:rPr>
            </w:pPr>
          </w:p>
        </w:tc>
        <w:tc>
          <w:tcPr>
            <w:tcW w:w="1200" w:type="dxa"/>
            <w:vAlign w:val="center"/>
          </w:tcPr>
          <w:p w:rsidR="00913B01" w:rsidRDefault="00913B01" w:rsidP="00913B01">
            <w:pPr>
              <w:jc w:val="center"/>
              <w:rPr>
                <w:rFonts w:eastAsia="仿宋_GB2312"/>
                <w:sz w:val="24"/>
              </w:rPr>
            </w:pPr>
          </w:p>
        </w:tc>
        <w:tc>
          <w:tcPr>
            <w:tcW w:w="1366" w:type="dxa"/>
            <w:vAlign w:val="center"/>
          </w:tcPr>
          <w:p w:rsidR="00913B01" w:rsidRDefault="00913B01" w:rsidP="00913B01">
            <w:pPr>
              <w:jc w:val="center"/>
              <w:rPr>
                <w:rFonts w:eastAsia="仿宋_GB2312"/>
                <w:sz w:val="24"/>
              </w:rPr>
            </w:pPr>
          </w:p>
        </w:tc>
      </w:tr>
      <w:tr w:rsidR="00F17B1D">
        <w:trPr>
          <w:cantSplit/>
          <w:trHeight w:val="317"/>
          <w:jc w:val="center"/>
        </w:trPr>
        <w:tc>
          <w:tcPr>
            <w:tcW w:w="705" w:type="dxa"/>
            <w:vAlign w:val="center"/>
          </w:tcPr>
          <w:p w:rsidR="00F17B1D" w:rsidRDefault="00B32528">
            <w:pPr>
              <w:pStyle w:val="20"/>
              <w:spacing w:line="500" w:lineRule="exact"/>
              <w:ind w:firstLineChars="0" w:firstLine="0"/>
              <w:jc w:val="center"/>
              <w:rPr>
                <w:sz w:val="24"/>
              </w:rPr>
            </w:pPr>
            <w:r>
              <w:rPr>
                <w:sz w:val="24"/>
              </w:rPr>
              <w:t>合计</w:t>
            </w:r>
          </w:p>
        </w:tc>
        <w:tc>
          <w:tcPr>
            <w:tcW w:w="3887" w:type="dxa"/>
            <w:gridSpan w:val="2"/>
            <w:vAlign w:val="center"/>
          </w:tcPr>
          <w:p w:rsidR="00F17B1D" w:rsidRDefault="00F17B1D">
            <w:pPr>
              <w:widowControl/>
              <w:jc w:val="center"/>
              <w:textAlignment w:val="center"/>
              <w:rPr>
                <w:rFonts w:eastAsia="仿宋_GB2312"/>
                <w:sz w:val="24"/>
              </w:rPr>
            </w:pPr>
          </w:p>
        </w:tc>
        <w:tc>
          <w:tcPr>
            <w:tcW w:w="675" w:type="dxa"/>
            <w:vAlign w:val="center"/>
          </w:tcPr>
          <w:p w:rsidR="00F17B1D" w:rsidRDefault="00F17B1D">
            <w:pPr>
              <w:widowControl/>
              <w:jc w:val="center"/>
              <w:textAlignment w:val="center"/>
              <w:rPr>
                <w:rFonts w:eastAsia="仿宋_GB2312"/>
                <w:sz w:val="24"/>
              </w:rPr>
            </w:pPr>
          </w:p>
        </w:tc>
        <w:tc>
          <w:tcPr>
            <w:tcW w:w="810" w:type="dxa"/>
            <w:vAlign w:val="center"/>
          </w:tcPr>
          <w:p w:rsidR="00F17B1D" w:rsidRDefault="00F17B1D">
            <w:pPr>
              <w:widowControl/>
              <w:jc w:val="center"/>
              <w:textAlignment w:val="center"/>
              <w:rPr>
                <w:rFonts w:eastAsia="仿宋_GB2312"/>
                <w:sz w:val="24"/>
              </w:rPr>
            </w:pPr>
          </w:p>
        </w:tc>
        <w:tc>
          <w:tcPr>
            <w:tcW w:w="1110" w:type="dxa"/>
            <w:vAlign w:val="center"/>
          </w:tcPr>
          <w:p w:rsidR="00F17B1D" w:rsidRDefault="00F17B1D">
            <w:pPr>
              <w:widowControl/>
              <w:jc w:val="center"/>
              <w:textAlignment w:val="center"/>
              <w:rPr>
                <w:rFonts w:eastAsia="仿宋_GB2312"/>
                <w:sz w:val="24"/>
              </w:rPr>
            </w:pPr>
          </w:p>
        </w:tc>
        <w:tc>
          <w:tcPr>
            <w:tcW w:w="855" w:type="dxa"/>
            <w:vAlign w:val="center"/>
          </w:tcPr>
          <w:p w:rsidR="00F17B1D" w:rsidRDefault="00F17B1D">
            <w:pPr>
              <w:widowControl/>
              <w:jc w:val="center"/>
              <w:textAlignment w:val="center"/>
              <w:rPr>
                <w:rFonts w:eastAsia="仿宋_GB2312"/>
                <w:sz w:val="24"/>
              </w:rPr>
            </w:pPr>
          </w:p>
        </w:tc>
        <w:tc>
          <w:tcPr>
            <w:tcW w:w="1200" w:type="dxa"/>
            <w:vAlign w:val="center"/>
          </w:tcPr>
          <w:p w:rsidR="00F17B1D" w:rsidRDefault="00F17B1D">
            <w:pPr>
              <w:widowControl/>
              <w:jc w:val="center"/>
              <w:textAlignment w:val="center"/>
              <w:rPr>
                <w:rFonts w:eastAsia="仿宋_GB2312"/>
                <w:sz w:val="24"/>
              </w:rPr>
            </w:pPr>
          </w:p>
        </w:tc>
        <w:tc>
          <w:tcPr>
            <w:tcW w:w="1366" w:type="dxa"/>
            <w:vAlign w:val="center"/>
          </w:tcPr>
          <w:p w:rsidR="00F17B1D" w:rsidRDefault="00F17B1D">
            <w:pPr>
              <w:widowControl/>
              <w:jc w:val="center"/>
              <w:textAlignment w:val="center"/>
              <w:rPr>
                <w:rFonts w:eastAsia="仿宋_GB2312"/>
                <w:sz w:val="24"/>
              </w:rPr>
            </w:pPr>
          </w:p>
        </w:tc>
      </w:tr>
      <w:tr w:rsidR="00F17B1D">
        <w:trPr>
          <w:cantSplit/>
          <w:trHeight w:val="317"/>
          <w:jc w:val="center"/>
        </w:trPr>
        <w:tc>
          <w:tcPr>
            <w:tcW w:w="10608" w:type="dxa"/>
            <w:gridSpan w:val="9"/>
            <w:vAlign w:val="center"/>
          </w:tcPr>
          <w:p w:rsidR="00F17B1D" w:rsidRDefault="00B32528">
            <w:pPr>
              <w:widowControl/>
              <w:textAlignment w:val="center"/>
              <w:rPr>
                <w:rFonts w:eastAsia="仿宋_GB2312"/>
                <w:sz w:val="24"/>
              </w:rPr>
            </w:pPr>
            <w:r>
              <w:rPr>
                <w:rFonts w:eastAsia="仿宋_GB2312"/>
                <w:b/>
                <w:bCs/>
                <w:sz w:val="24"/>
              </w:rPr>
              <w:t>合计人民币</w:t>
            </w:r>
            <w:r>
              <w:rPr>
                <w:rFonts w:eastAsia="仿宋_GB2312" w:hint="eastAsia"/>
                <w:b/>
                <w:bCs/>
                <w:sz w:val="24"/>
              </w:rPr>
              <w:t>不含税</w:t>
            </w:r>
            <w:r>
              <w:rPr>
                <w:rFonts w:eastAsia="仿宋_GB2312"/>
                <w:b/>
                <w:bCs/>
                <w:sz w:val="24"/>
              </w:rPr>
              <w:t>金额（大写）</w:t>
            </w:r>
            <w:r>
              <w:rPr>
                <w:rFonts w:eastAsia="仿宋_GB2312"/>
                <w:b/>
                <w:bCs/>
                <w:sz w:val="24"/>
              </w:rPr>
              <w:t xml:space="preserve"> </w:t>
            </w:r>
            <w:r>
              <w:rPr>
                <w:rFonts w:eastAsia="仿宋_GB2312"/>
                <w:b/>
                <w:bCs/>
                <w:sz w:val="24"/>
              </w:rPr>
              <w:t>元整</w:t>
            </w:r>
            <w:r>
              <w:rPr>
                <w:rFonts w:eastAsia="仿宋_GB2312"/>
                <w:b/>
                <w:bCs/>
                <w:sz w:val="24"/>
              </w:rPr>
              <w:t xml:space="preserve">                                    ¥ 00.00</w:t>
            </w:r>
          </w:p>
        </w:tc>
      </w:tr>
      <w:tr w:rsidR="00F17B1D">
        <w:trPr>
          <w:cantSplit/>
          <w:trHeight w:val="434"/>
          <w:jc w:val="center"/>
        </w:trPr>
        <w:tc>
          <w:tcPr>
            <w:tcW w:w="10608" w:type="dxa"/>
            <w:gridSpan w:val="9"/>
            <w:vAlign w:val="center"/>
          </w:tcPr>
          <w:p w:rsidR="00F17B1D" w:rsidRDefault="00B32528">
            <w:pPr>
              <w:jc w:val="left"/>
              <w:rPr>
                <w:rFonts w:eastAsia="仿宋_GB2312"/>
                <w:b/>
                <w:bCs/>
                <w:sz w:val="24"/>
              </w:rPr>
            </w:pPr>
            <w:r>
              <w:rPr>
                <w:rFonts w:eastAsia="仿宋_GB2312"/>
                <w:b/>
                <w:bCs/>
                <w:sz w:val="24"/>
              </w:rPr>
              <w:t>合计人民币金额（大写）</w:t>
            </w:r>
            <w:r>
              <w:rPr>
                <w:rFonts w:eastAsia="仿宋_GB2312"/>
                <w:b/>
                <w:bCs/>
                <w:sz w:val="24"/>
              </w:rPr>
              <w:t xml:space="preserve"> </w:t>
            </w:r>
            <w:r>
              <w:rPr>
                <w:rFonts w:eastAsia="仿宋_GB2312"/>
                <w:b/>
                <w:bCs/>
                <w:sz w:val="24"/>
              </w:rPr>
              <w:t>元整</w:t>
            </w:r>
            <w:r>
              <w:rPr>
                <w:rFonts w:eastAsia="仿宋_GB2312"/>
                <w:b/>
                <w:bCs/>
                <w:sz w:val="24"/>
              </w:rPr>
              <w:t xml:space="preserve">                                          ¥ 00.00</w:t>
            </w:r>
          </w:p>
        </w:tc>
      </w:tr>
    </w:tbl>
    <w:p w:rsidR="00F17B1D" w:rsidRDefault="00B32528">
      <w:pPr>
        <w:spacing w:line="560" w:lineRule="exact"/>
        <w:ind w:firstLine="602"/>
        <w:jc w:val="left"/>
        <w:rPr>
          <w:rFonts w:eastAsia="黑体"/>
          <w:sz w:val="32"/>
          <w:szCs w:val="32"/>
        </w:rPr>
      </w:pPr>
      <w:r>
        <w:rPr>
          <w:rFonts w:eastAsia="黑体"/>
          <w:sz w:val="32"/>
          <w:szCs w:val="32"/>
        </w:rPr>
        <w:t>三、报价要求：</w:t>
      </w:r>
      <w:r w:rsidR="004E3941" w:rsidRPr="004E3941">
        <w:rPr>
          <w:rFonts w:eastAsia="仿宋_GB2312" w:hint="eastAsia"/>
          <w:kern w:val="0"/>
          <w:sz w:val="32"/>
          <w:szCs w:val="32"/>
        </w:rPr>
        <w:t>木柴（尾部直径≥</w:t>
      </w:r>
      <w:r w:rsidR="004E3941" w:rsidRPr="004E3941">
        <w:rPr>
          <w:rFonts w:eastAsia="仿宋_GB2312" w:hint="eastAsia"/>
          <w:kern w:val="0"/>
          <w:sz w:val="32"/>
          <w:szCs w:val="32"/>
        </w:rPr>
        <w:t>100mm)</w:t>
      </w:r>
      <w:r>
        <w:rPr>
          <w:rFonts w:eastAsia="仿宋_GB2312"/>
          <w:kern w:val="0"/>
          <w:sz w:val="32"/>
          <w:szCs w:val="32"/>
        </w:rPr>
        <w:t>符合车间使用。</w:t>
      </w:r>
    </w:p>
    <w:p w:rsidR="00F17B1D" w:rsidRDefault="00B32528">
      <w:pPr>
        <w:spacing w:line="560" w:lineRule="exact"/>
        <w:ind w:firstLineChars="200" w:firstLine="640"/>
        <w:rPr>
          <w:rFonts w:eastAsia="仿宋_GB2312"/>
          <w:kern w:val="0"/>
          <w:sz w:val="32"/>
          <w:szCs w:val="32"/>
        </w:rPr>
      </w:pPr>
      <w:r>
        <w:rPr>
          <w:rFonts w:eastAsia="黑体"/>
          <w:sz w:val="32"/>
          <w:szCs w:val="32"/>
        </w:rPr>
        <w:t>四、交货地址：</w:t>
      </w:r>
      <w:r>
        <w:rPr>
          <w:rFonts w:eastAsia="仿宋_GB2312"/>
          <w:kern w:val="0"/>
          <w:sz w:val="32"/>
          <w:szCs w:val="32"/>
        </w:rPr>
        <w:t>北海市铁山港区南康镇富康路</w:t>
      </w:r>
      <w:r>
        <w:rPr>
          <w:rFonts w:eastAsia="仿宋_GB2312"/>
          <w:kern w:val="0"/>
          <w:sz w:val="32"/>
          <w:szCs w:val="32"/>
        </w:rPr>
        <w:t>166</w:t>
      </w:r>
      <w:r>
        <w:rPr>
          <w:rFonts w:eastAsia="仿宋_GB2312"/>
          <w:kern w:val="0"/>
          <w:sz w:val="32"/>
          <w:szCs w:val="32"/>
        </w:rPr>
        <w:t>号中粮屯河北海糖业有限公司</w:t>
      </w:r>
    </w:p>
    <w:p w:rsidR="00F17B1D" w:rsidRDefault="00B32528">
      <w:pPr>
        <w:spacing w:line="560" w:lineRule="exact"/>
        <w:ind w:firstLineChars="200" w:firstLine="640"/>
        <w:rPr>
          <w:rFonts w:eastAsia="仿宋"/>
          <w:sz w:val="32"/>
          <w:szCs w:val="32"/>
        </w:rPr>
      </w:pPr>
      <w:r>
        <w:rPr>
          <w:rFonts w:eastAsia="黑体"/>
          <w:sz w:val="32"/>
          <w:szCs w:val="32"/>
        </w:rPr>
        <w:t>五、交货时间：</w:t>
      </w:r>
      <w:r>
        <w:rPr>
          <w:rFonts w:eastAsia="仿宋_GB2312"/>
          <w:kern w:val="0"/>
          <w:sz w:val="32"/>
          <w:szCs w:val="32"/>
        </w:rPr>
        <w:t>7</w:t>
      </w:r>
      <w:r>
        <w:rPr>
          <w:rFonts w:eastAsia="仿宋_GB2312"/>
          <w:kern w:val="0"/>
          <w:sz w:val="32"/>
          <w:szCs w:val="32"/>
        </w:rPr>
        <w:t>天</w:t>
      </w:r>
    </w:p>
    <w:p w:rsidR="00F17B1D" w:rsidRDefault="00B32528">
      <w:pPr>
        <w:spacing w:line="560" w:lineRule="exact"/>
        <w:ind w:firstLineChars="200" w:firstLine="640"/>
        <w:rPr>
          <w:rFonts w:eastAsia="仿宋"/>
          <w:sz w:val="32"/>
          <w:szCs w:val="32"/>
        </w:rPr>
      </w:pPr>
      <w:r>
        <w:rPr>
          <w:rFonts w:eastAsia="黑体"/>
          <w:sz w:val="32"/>
          <w:szCs w:val="32"/>
        </w:rPr>
        <w:t>六、评审办法</w:t>
      </w:r>
      <w:r>
        <w:rPr>
          <w:rFonts w:eastAsia="仿宋"/>
          <w:sz w:val="32"/>
          <w:szCs w:val="32"/>
        </w:rPr>
        <w:t>：</w:t>
      </w:r>
      <w:r>
        <w:rPr>
          <w:rFonts w:eastAsia="仿宋_GB2312"/>
          <w:kern w:val="0"/>
          <w:sz w:val="32"/>
          <w:szCs w:val="32"/>
        </w:rPr>
        <w:t>本次采购工作，在满足采购方需求的前提下坚持</w:t>
      </w:r>
      <w:r>
        <w:rPr>
          <w:rFonts w:eastAsia="仿宋_GB2312"/>
          <w:kern w:val="0"/>
          <w:sz w:val="32"/>
          <w:szCs w:val="32"/>
        </w:rPr>
        <w:t>“</w:t>
      </w:r>
      <w:r>
        <w:rPr>
          <w:rFonts w:eastAsia="仿宋_GB2312"/>
          <w:kern w:val="0"/>
          <w:sz w:val="32"/>
          <w:szCs w:val="32"/>
        </w:rPr>
        <w:t>同质比价、同价比质、同质同价比服务</w:t>
      </w:r>
      <w:r>
        <w:rPr>
          <w:rFonts w:eastAsia="仿宋_GB2312"/>
          <w:kern w:val="0"/>
          <w:sz w:val="32"/>
          <w:szCs w:val="32"/>
        </w:rPr>
        <w:t>”</w:t>
      </w:r>
      <w:r>
        <w:rPr>
          <w:rFonts w:eastAsia="仿宋_GB2312"/>
          <w:kern w:val="0"/>
          <w:sz w:val="32"/>
          <w:szCs w:val="32"/>
        </w:rPr>
        <w:t>。低价授标。</w:t>
      </w:r>
    </w:p>
    <w:p w:rsidR="00F17B1D" w:rsidRDefault="00B32528">
      <w:pPr>
        <w:spacing w:line="560" w:lineRule="exact"/>
        <w:ind w:firstLineChars="200" w:firstLine="640"/>
        <w:rPr>
          <w:rFonts w:eastAsia="仿宋"/>
          <w:sz w:val="32"/>
          <w:szCs w:val="32"/>
        </w:rPr>
      </w:pPr>
      <w:r>
        <w:rPr>
          <w:rFonts w:eastAsia="黑体"/>
          <w:sz w:val="32"/>
          <w:szCs w:val="32"/>
        </w:rPr>
        <w:t>七、付款方式：</w:t>
      </w:r>
      <w:r>
        <w:rPr>
          <w:rFonts w:eastAsia="仿宋_GB2312"/>
          <w:kern w:val="0"/>
          <w:sz w:val="32"/>
          <w:szCs w:val="32"/>
        </w:rPr>
        <w:t>需方使用部门领用后，按期开具入库单，供方依据入库单提供增值税专用发票挂帐后，需方按资金计划支付货款。</w:t>
      </w:r>
    </w:p>
    <w:p w:rsidR="00F17B1D" w:rsidRDefault="00B32528">
      <w:pPr>
        <w:spacing w:line="560" w:lineRule="exact"/>
        <w:ind w:firstLineChars="200" w:firstLine="640"/>
        <w:rPr>
          <w:rFonts w:eastAsia="仿宋"/>
          <w:sz w:val="32"/>
          <w:szCs w:val="32"/>
        </w:rPr>
      </w:pPr>
      <w:r>
        <w:rPr>
          <w:rFonts w:eastAsia="黑体"/>
          <w:sz w:val="32"/>
          <w:szCs w:val="32"/>
        </w:rPr>
        <w:t>八、合同草案</w:t>
      </w:r>
      <w:r>
        <w:rPr>
          <w:rFonts w:eastAsia="仿宋"/>
          <w:sz w:val="32"/>
          <w:szCs w:val="32"/>
        </w:rPr>
        <w:t>（</w:t>
      </w:r>
      <w:r>
        <w:rPr>
          <w:rFonts w:eastAsia="仿宋_GB2312"/>
          <w:kern w:val="0"/>
          <w:sz w:val="32"/>
          <w:szCs w:val="32"/>
        </w:rPr>
        <w:t>中标金额</w:t>
      </w:r>
      <w:r>
        <w:rPr>
          <w:rFonts w:eastAsia="仿宋_GB2312"/>
          <w:kern w:val="0"/>
          <w:sz w:val="32"/>
          <w:szCs w:val="32"/>
        </w:rPr>
        <w:t>≥10000</w:t>
      </w:r>
      <w:r>
        <w:rPr>
          <w:rFonts w:eastAsia="仿宋_GB2312"/>
          <w:kern w:val="0"/>
          <w:sz w:val="32"/>
          <w:szCs w:val="32"/>
        </w:rPr>
        <w:t>元签订合同</w:t>
      </w:r>
      <w:r>
        <w:rPr>
          <w:rFonts w:eastAsia="仿宋_GB2312" w:hint="eastAsia"/>
          <w:kern w:val="0"/>
          <w:sz w:val="32"/>
          <w:szCs w:val="32"/>
        </w:rPr>
        <w:t>，</w:t>
      </w:r>
      <w:r>
        <w:rPr>
          <w:rFonts w:eastAsia="仿宋_GB2312"/>
          <w:kern w:val="0"/>
          <w:sz w:val="32"/>
          <w:szCs w:val="32"/>
        </w:rPr>
        <w:t>中标金额</w:t>
      </w:r>
      <w:r>
        <w:rPr>
          <w:rFonts w:eastAsia="仿宋_GB2312" w:hint="eastAsia"/>
          <w:kern w:val="0"/>
          <w:sz w:val="32"/>
          <w:szCs w:val="32"/>
        </w:rPr>
        <w:t>＜</w:t>
      </w:r>
      <w:r>
        <w:rPr>
          <w:rFonts w:eastAsia="仿宋_GB2312"/>
          <w:kern w:val="0"/>
          <w:sz w:val="32"/>
          <w:szCs w:val="32"/>
        </w:rPr>
        <w:t>10000</w:t>
      </w:r>
      <w:r>
        <w:rPr>
          <w:rFonts w:eastAsia="仿宋_GB2312"/>
          <w:kern w:val="0"/>
          <w:sz w:val="32"/>
          <w:szCs w:val="32"/>
        </w:rPr>
        <w:t>元</w:t>
      </w:r>
      <w:r>
        <w:rPr>
          <w:rFonts w:eastAsia="仿宋_GB2312" w:hint="eastAsia"/>
          <w:kern w:val="0"/>
          <w:sz w:val="32"/>
          <w:szCs w:val="32"/>
        </w:rPr>
        <w:t>以采购平台发布中标明细作为订货清单</w:t>
      </w:r>
      <w:r>
        <w:rPr>
          <w:rFonts w:eastAsia="仿宋"/>
          <w:sz w:val="32"/>
          <w:szCs w:val="32"/>
        </w:rPr>
        <w:t>）：</w:t>
      </w:r>
    </w:p>
    <w:p w:rsidR="00F17B1D" w:rsidRDefault="00F17B1D">
      <w:pPr>
        <w:pStyle w:val="a4"/>
        <w:jc w:val="center"/>
        <w:rPr>
          <w:rFonts w:eastAsia="宋体"/>
          <w:bCs w:val="0"/>
          <w:color w:val="auto"/>
          <w:sz w:val="48"/>
          <w:szCs w:val="48"/>
        </w:rPr>
      </w:pPr>
    </w:p>
    <w:p w:rsidR="00470E39" w:rsidRDefault="00470E39">
      <w:pPr>
        <w:pStyle w:val="a4"/>
        <w:jc w:val="center"/>
        <w:rPr>
          <w:rFonts w:eastAsia="黑体"/>
          <w:b w:val="0"/>
          <w:bCs w:val="0"/>
          <w:color w:val="auto"/>
          <w:sz w:val="48"/>
          <w:szCs w:val="48"/>
        </w:rPr>
      </w:pPr>
    </w:p>
    <w:p w:rsidR="003968D8" w:rsidRDefault="003968D8">
      <w:pPr>
        <w:pStyle w:val="a4"/>
        <w:jc w:val="center"/>
        <w:rPr>
          <w:rFonts w:eastAsia="黑体"/>
          <w:b w:val="0"/>
          <w:bCs w:val="0"/>
          <w:color w:val="auto"/>
          <w:sz w:val="48"/>
          <w:szCs w:val="48"/>
        </w:rPr>
      </w:pPr>
    </w:p>
    <w:p w:rsidR="00F17B1D" w:rsidRDefault="00B32528">
      <w:pPr>
        <w:pStyle w:val="a4"/>
        <w:jc w:val="center"/>
        <w:rPr>
          <w:rFonts w:eastAsia="黑体"/>
          <w:b w:val="0"/>
          <w:bCs w:val="0"/>
          <w:color w:val="auto"/>
          <w:sz w:val="48"/>
          <w:szCs w:val="48"/>
        </w:rPr>
      </w:pPr>
      <w:r>
        <w:rPr>
          <w:rFonts w:eastAsia="黑体"/>
          <w:b w:val="0"/>
          <w:bCs w:val="0"/>
          <w:color w:val="auto"/>
          <w:sz w:val="48"/>
          <w:szCs w:val="48"/>
        </w:rPr>
        <w:t>甘蔗糖部通用标准件采购合同</w:t>
      </w:r>
    </w:p>
    <w:p w:rsidR="00F17B1D" w:rsidRDefault="00B32528">
      <w:pPr>
        <w:pStyle w:val="a4"/>
        <w:jc w:val="center"/>
        <w:rPr>
          <w:rFonts w:eastAsia="宋体"/>
          <w:bCs w:val="0"/>
          <w:color w:val="auto"/>
          <w:sz w:val="36"/>
          <w:szCs w:val="36"/>
        </w:rPr>
      </w:pPr>
      <w:r>
        <w:rPr>
          <w:rFonts w:eastAsia="宋体"/>
          <w:bCs w:val="0"/>
          <w:color w:val="auto"/>
          <w:sz w:val="36"/>
          <w:szCs w:val="36"/>
        </w:rPr>
        <w:t>（</w:t>
      </w:r>
      <w:r>
        <w:rPr>
          <w:rFonts w:eastAsia="宋体" w:hint="eastAsia"/>
          <w:bCs w:val="0"/>
          <w:color w:val="auto"/>
          <w:sz w:val="36"/>
          <w:szCs w:val="36"/>
          <w:lang w:val="en-US"/>
        </w:rPr>
        <w:t>**</w:t>
      </w:r>
      <w:r>
        <w:rPr>
          <w:rFonts w:eastAsia="宋体"/>
          <w:bCs w:val="0"/>
          <w:color w:val="auto"/>
          <w:sz w:val="36"/>
          <w:szCs w:val="36"/>
          <w:lang w:val="en-US"/>
        </w:rPr>
        <w:t>物资合同</w:t>
      </w:r>
      <w:r>
        <w:rPr>
          <w:rFonts w:eastAsia="宋体"/>
          <w:bCs w:val="0"/>
          <w:color w:val="auto"/>
          <w:sz w:val="36"/>
          <w:szCs w:val="36"/>
        </w:rPr>
        <w:t>）</w:t>
      </w:r>
    </w:p>
    <w:p w:rsidR="00F17B1D" w:rsidRDefault="00F17B1D">
      <w:pPr>
        <w:pStyle w:val="a4"/>
        <w:jc w:val="center"/>
        <w:rPr>
          <w:rFonts w:eastAsia="宋体"/>
          <w:bCs w:val="0"/>
          <w:color w:val="auto"/>
          <w:sz w:val="48"/>
          <w:szCs w:val="48"/>
        </w:rPr>
      </w:pPr>
    </w:p>
    <w:p w:rsidR="00F17B1D" w:rsidRDefault="00F17B1D">
      <w:pPr>
        <w:pStyle w:val="a4"/>
        <w:jc w:val="center"/>
        <w:rPr>
          <w:rFonts w:eastAsia="宋体"/>
          <w:bCs w:val="0"/>
          <w:color w:val="auto"/>
          <w:sz w:val="48"/>
          <w:szCs w:val="48"/>
        </w:rPr>
      </w:pPr>
    </w:p>
    <w:p w:rsidR="00F17B1D" w:rsidRDefault="00F17B1D">
      <w:pPr>
        <w:pStyle w:val="a4"/>
        <w:jc w:val="center"/>
        <w:rPr>
          <w:rFonts w:eastAsia="宋体"/>
          <w:bCs w:val="0"/>
          <w:color w:val="auto"/>
          <w:sz w:val="48"/>
          <w:szCs w:val="48"/>
        </w:rPr>
      </w:pPr>
    </w:p>
    <w:p w:rsidR="00F17B1D" w:rsidRDefault="00F17B1D">
      <w:pPr>
        <w:pStyle w:val="a4"/>
        <w:jc w:val="center"/>
        <w:rPr>
          <w:rFonts w:eastAsia="宋体"/>
          <w:bCs w:val="0"/>
          <w:color w:val="auto"/>
          <w:sz w:val="48"/>
          <w:szCs w:val="48"/>
        </w:rPr>
      </w:pPr>
    </w:p>
    <w:p w:rsidR="00F17B1D" w:rsidRDefault="00F17B1D">
      <w:pPr>
        <w:pStyle w:val="a4"/>
        <w:jc w:val="center"/>
        <w:rPr>
          <w:rFonts w:eastAsia="宋体"/>
          <w:bCs w:val="0"/>
          <w:color w:val="auto"/>
          <w:sz w:val="48"/>
          <w:szCs w:val="48"/>
        </w:rPr>
      </w:pPr>
    </w:p>
    <w:p w:rsidR="00F17B1D" w:rsidRDefault="00F17B1D">
      <w:pPr>
        <w:pStyle w:val="a4"/>
        <w:jc w:val="center"/>
        <w:rPr>
          <w:rFonts w:eastAsia="宋体"/>
          <w:bCs w:val="0"/>
          <w:color w:val="auto"/>
          <w:sz w:val="48"/>
          <w:szCs w:val="48"/>
        </w:rPr>
      </w:pPr>
    </w:p>
    <w:p w:rsidR="00F17B1D" w:rsidRDefault="00F17B1D">
      <w:pPr>
        <w:pStyle w:val="a4"/>
        <w:jc w:val="center"/>
        <w:rPr>
          <w:rFonts w:eastAsia="宋体"/>
          <w:bCs w:val="0"/>
          <w:color w:val="auto"/>
          <w:sz w:val="48"/>
          <w:szCs w:val="48"/>
        </w:rPr>
      </w:pPr>
    </w:p>
    <w:p w:rsidR="00F17B1D" w:rsidRDefault="00F17B1D">
      <w:pPr>
        <w:pStyle w:val="a4"/>
        <w:jc w:val="center"/>
        <w:rPr>
          <w:rFonts w:eastAsia="宋体"/>
          <w:bCs w:val="0"/>
          <w:color w:val="auto"/>
          <w:sz w:val="48"/>
          <w:szCs w:val="48"/>
        </w:rPr>
      </w:pPr>
    </w:p>
    <w:p w:rsidR="00F17B1D" w:rsidRDefault="00F17B1D">
      <w:pPr>
        <w:pStyle w:val="a4"/>
        <w:jc w:val="center"/>
        <w:rPr>
          <w:rFonts w:eastAsia="宋体"/>
          <w:bCs w:val="0"/>
          <w:color w:val="auto"/>
          <w:sz w:val="48"/>
          <w:szCs w:val="48"/>
        </w:rPr>
      </w:pPr>
    </w:p>
    <w:p w:rsidR="00F17B1D" w:rsidRDefault="00F17B1D">
      <w:pPr>
        <w:pStyle w:val="a4"/>
        <w:jc w:val="center"/>
        <w:rPr>
          <w:rFonts w:eastAsia="宋体"/>
          <w:bCs w:val="0"/>
          <w:color w:val="auto"/>
          <w:sz w:val="48"/>
          <w:szCs w:val="48"/>
        </w:rPr>
      </w:pPr>
    </w:p>
    <w:p w:rsidR="00F17B1D" w:rsidRDefault="00F17B1D">
      <w:pPr>
        <w:pStyle w:val="a4"/>
        <w:jc w:val="center"/>
        <w:rPr>
          <w:rFonts w:eastAsia="宋体"/>
          <w:bCs w:val="0"/>
          <w:color w:val="auto"/>
          <w:sz w:val="48"/>
          <w:szCs w:val="48"/>
        </w:rPr>
      </w:pPr>
    </w:p>
    <w:p w:rsidR="00F17B1D" w:rsidRDefault="00F17B1D">
      <w:pPr>
        <w:pStyle w:val="a4"/>
        <w:jc w:val="center"/>
        <w:rPr>
          <w:rFonts w:eastAsia="宋体"/>
          <w:bCs w:val="0"/>
          <w:color w:val="auto"/>
          <w:sz w:val="48"/>
          <w:szCs w:val="48"/>
        </w:rPr>
      </w:pPr>
    </w:p>
    <w:p w:rsidR="00F17B1D" w:rsidRDefault="00F17B1D">
      <w:pPr>
        <w:pStyle w:val="a4"/>
        <w:jc w:val="center"/>
        <w:rPr>
          <w:rFonts w:eastAsia="宋体"/>
          <w:bCs w:val="0"/>
          <w:color w:val="auto"/>
          <w:sz w:val="48"/>
          <w:szCs w:val="48"/>
        </w:rPr>
      </w:pPr>
    </w:p>
    <w:p w:rsidR="00F17B1D" w:rsidRDefault="00F17B1D">
      <w:pPr>
        <w:pStyle w:val="a4"/>
        <w:jc w:val="center"/>
        <w:rPr>
          <w:rFonts w:eastAsia="宋体"/>
          <w:bCs w:val="0"/>
          <w:color w:val="auto"/>
          <w:sz w:val="48"/>
          <w:szCs w:val="48"/>
        </w:rPr>
      </w:pPr>
    </w:p>
    <w:p w:rsidR="003968D8" w:rsidRDefault="003968D8">
      <w:pPr>
        <w:pStyle w:val="a4"/>
        <w:spacing w:line="460" w:lineRule="exact"/>
        <w:ind w:leftChars="2500" w:left="5250" w:firstLineChars="147" w:firstLine="354"/>
        <w:rPr>
          <w:rFonts w:eastAsia="宋体"/>
          <w:bCs w:val="0"/>
          <w:color w:val="auto"/>
          <w:sz w:val="24"/>
          <w:szCs w:val="24"/>
        </w:rPr>
      </w:pPr>
    </w:p>
    <w:p w:rsidR="003968D8" w:rsidRDefault="003968D8">
      <w:pPr>
        <w:pStyle w:val="a4"/>
        <w:spacing w:line="460" w:lineRule="exact"/>
        <w:ind w:leftChars="2500" w:left="5250" w:firstLineChars="147" w:firstLine="354"/>
        <w:rPr>
          <w:rFonts w:eastAsia="宋体"/>
          <w:bCs w:val="0"/>
          <w:color w:val="auto"/>
          <w:sz w:val="24"/>
          <w:szCs w:val="24"/>
        </w:rPr>
      </w:pPr>
    </w:p>
    <w:p w:rsidR="003968D8" w:rsidRDefault="003968D8">
      <w:pPr>
        <w:pStyle w:val="a4"/>
        <w:spacing w:line="460" w:lineRule="exact"/>
        <w:ind w:leftChars="2500" w:left="5250" w:firstLineChars="147" w:firstLine="354"/>
        <w:rPr>
          <w:rFonts w:eastAsia="宋体"/>
          <w:bCs w:val="0"/>
          <w:color w:val="auto"/>
          <w:sz w:val="24"/>
          <w:szCs w:val="24"/>
        </w:rPr>
      </w:pPr>
    </w:p>
    <w:p w:rsidR="003968D8" w:rsidRDefault="003968D8">
      <w:pPr>
        <w:pStyle w:val="a4"/>
        <w:spacing w:line="460" w:lineRule="exact"/>
        <w:ind w:leftChars="2500" w:left="5250" w:firstLineChars="147" w:firstLine="354"/>
        <w:rPr>
          <w:rFonts w:eastAsia="宋体"/>
          <w:bCs w:val="0"/>
          <w:color w:val="auto"/>
          <w:sz w:val="24"/>
          <w:szCs w:val="24"/>
        </w:rPr>
      </w:pPr>
    </w:p>
    <w:p w:rsidR="003968D8" w:rsidRDefault="003968D8">
      <w:pPr>
        <w:pStyle w:val="a4"/>
        <w:spacing w:line="460" w:lineRule="exact"/>
        <w:ind w:leftChars="2500" w:left="5250" w:firstLineChars="147" w:firstLine="354"/>
        <w:rPr>
          <w:rFonts w:eastAsia="宋体"/>
          <w:bCs w:val="0"/>
          <w:color w:val="auto"/>
          <w:sz w:val="24"/>
          <w:szCs w:val="24"/>
        </w:rPr>
      </w:pPr>
    </w:p>
    <w:p w:rsidR="003968D8" w:rsidRDefault="003968D8">
      <w:pPr>
        <w:pStyle w:val="a4"/>
        <w:spacing w:line="460" w:lineRule="exact"/>
        <w:ind w:leftChars="2500" w:left="5250" w:firstLineChars="147" w:firstLine="354"/>
        <w:rPr>
          <w:rFonts w:eastAsia="宋体"/>
          <w:bCs w:val="0"/>
          <w:color w:val="auto"/>
          <w:sz w:val="24"/>
          <w:szCs w:val="24"/>
        </w:rPr>
      </w:pPr>
    </w:p>
    <w:p w:rsidR="003968D8" w:rsidRDefault="003968D8">
      <w:pPr>
        <w:pStyle w:val="a4"/>
        <w:spacing w:line="460" w:lineRule="exact"/>
        <w:ind w:leftChars="2500" w:left="5250" w:firstLineChars="147" w:firstLine="354"/>
        <w:rPr>
          <w:rFonts w:eastAsia="宋体"/>
          <w:bCs w:val="0"/>
          <w:color w:val="auto"/>
          <w:sz w:val="24"/>
          <w:szCs w:val="24"/>
        </w:rPr>
      </w:pPr>
    </w:p>
    <w:p w:rsidR="003968D8" w:rsidRDefault="003968D8">
      <w:pPr>
        <w:pStyle w:val="a4"/>
        <w:spacing w:line="460" w:lineRule="exact"/>
        <w:ind w:leftChars="2500" w:left="5250" w:firstLineChars="147" w:firstLine="354"/>
        <w:rPr>
          <w:rFonts w:eastAsia="宋体"/>
          <w:bCs w:val="0"/>
          <w:color w:val="auto"/>
          <w:sz w:val="24"/>
          <w:szCs w:val="24"/>
        </w:rPr>
      </w:pPr>
    </w:p>
    <w:p w:rsidR="003968D8" w:rsidRDefault="003968D8">
      <w:pPr>
        <w:pStyle w:val="a4"/>
        <w:spacing w:line="460" w:lineRule="exact"/>
        <w:ind w:leftChars="2500" w:left="5250" w:firstLineChars="147" w:firstLine="354"/>
        <w:rPr>
          <w:rFonts w:eastAsia="宋体"/>
          <w:bCs w:val="0"/>
          <w:color w:val="auto"/>
          <w:sz w:val="24"/>
          <w:szCs w:val="24"/>
        </w:rPr>
      </w:pPr>
    </w:p>
    <w:p w:rsidR="003968D8" w:rsidRDefault="003968D8">
      <w:pPr>
        <w:pStyle w:val="a4"/>
        <w:spacing w:line="460" w:lineRule="exact"/>
        <w:ind w:leftChars="2500" w:left="5250" w:firstLineChars="147" w:firstLine="354"/>
        <w:rPr>
          <w:rFonts w:eastAsia="宋体"/>
          <w:bCs w:val="0"/>
          <w:color w:val="auto"/>
          <w:sz w:val="24"/>
          <w:szCs w:val="24"/>
        </w:rPr>
      </w:pPr>
    </w:p>
    <w:p w:rsidR="00F17B1D" w:rsidRDefault="00B32528">
      <w:pPr>
        <w:pStyle w:val="a4"/>
        <w:spacing w:line="460" w:lineRule="exact"/>
        <w:ind w:leftChars="2500" w:left="5250" w:firstLineChars="147" w:firstLine="354"/>
        <w:rPr>
          <w:rFonts w:eastAsia="宋体"/>
          <w:bCs w:val="0"/>
          <w:color w:val="auto"/>
          <w:sz w:val="24"/>
          <w:szCs w:val="24"/>
          <w:lang w:val="en-US"/>
        </w:rPr>
      </w:pPr>
      <w:r>
        <w:rPr>
          <w:rFonts w:eastAsia="宋体"/>
          <w:bCs w:val="0"/>
          <w:color w:val="auto"/>
          <w:sz w:val="24"/>
          <w:szCs w:val="24"/>
        </w:rPr>
        <w:t>合同编号：</w:t>
      </w:r>
      <w:r>
        <w:rPr>
          <w:rFonts w:eastAsia="宋体"/>
          <w:bCs w:val="0"/>
          <w:color w:val="auto"/>
          <w:sz w:val="24"/>
          <w:szCs w:val="24"/>
          <w:lang w:val="en-US"/>
        </w:rPr>
        <w:t>**</w:t>
      </w:r>
    </w:p>
    <w:p w:rsidR="00F17B1D" w:rsidRDefault="00B32528">
      <w:pPr>
        <w:pStyle w:val="a4"/>
        <w:spacing w:line="460" w:lineRule="exact"/>
        <w:ind w:leftChars="2500" w:left="5250" w:firstLineChars="147" w:firstLine="354"/>
        <w:rPr>
          <w:rFonts w:eastAsia="宋体"/>
          <w:bCs w:val="0"/>
          <w:color w:val="auto"/>
          <w:sz w:val="24"/>
          <w:szCs w:val="24"/>
        </w:rPr>
      </w:pPr>
      <w:r>
        <w:rPr>
          <w:rFonts w:eastAsia="宋体"/>
          <w:bCs w:val="0"/>
          <w:color w:val="auto"/>
          <w:sz w:val="24"/>
          <w:szCs w:val="24"/>
        </w:rPr>
        <w:t>签订日期：</w:t>
      </w:r>
      <w:r>
        <w:rPr>
          <w:rFonts w:eastAsia="宋体"/>
          <w:bCs w:val="0"/>
          <w:color w:val="auto"/>
          <w:sz w:val="24"/>
          <w:szCs w:val="24"/>
          <w:lang w:val="en-US"/>
        </w:rPr>
        <w:t xml:space="preserve">      </w:t>
      </w:r>
      <w:r>
        <w:rPr>
          <w:rFonts w:eastAsia="宋体"/>
          <w:bCs w:val="0"/>
          <w:color w:val="auto"/>
          <w:sz w:val="24"/>
          <w:szCs w:val="24"/>
        </w:rPr>
        <w:t>年</w:t>
      </w:r>
      <w:r>
        <w:rPr>
          <w:rFonts w:eastAsia="宋体"/>
          <w:bCs w:val="0"/>
          <w:color w:val="auto"/>
          <w:sz w:val="24"/>
          <w:szCs w:val="24"/>
          <w:lang w:val="en-US"/>
        </w:rPr>
        <w:t xml:space="preserve">   </w:t>
      </w:r>
      <w:r>
        <w:rPr>
          <w:rFonts w:eastAsia="宋体"/>
          <w:bCs w:val="0"/>
          <w:color w:val="auto"/>
          <w:sz w:val="24"/>
          <w:szCs w:val="24"/>
        </w:rPr>
        <w:t>月</w:t>
      </w:r>
      <w:r>
        <w:rPr>
          <w:rFonts w:eastAsia="宋体"/>
          <w:bCs w:val="0"/>
          <w:color w:val="auto"/>
          <w:sz w:val="24"/>
          <w:szCs w:val="24"/>
          <w:lang w:val="en-US"/>
        </w:rPr>
        <w:t xml:space="preserve">  </w:t>
      </w:r>
      <w:r>
        <w:rPr>
          <w:rFonts w:eastAsia="宋体"/>
          <w:bCs w:val="0"/>
          <w:color w:val="auto"/>
          <w:sz w:val="24"/>
          <w:szCs w:val="24"/>
        </w:rPr>
        <w:t>日</w:t>
      </w:r>
    </w:p>
    <w:p w:rsidR="00F17B1D" w:rsidRDefault="00B32528">
      <w:pPr>
        <w:pStyle w:val="a4"/>
        <w:spacing w:line="460" w:lineRule="exact"/>
        <w:ind w:leftChars="2500" w:left="5250" w:firstLineChars="147" w:firstLine="354"/>
        <w:rPr>
          <w:rFonts w:eastAsia="宋体"/>
          <w:bCs w:val="0"/>
          <w:color w:val="auto"/>
          <w:sz w:val="24"/>
          <w:szCs w:val="24"/>
          <w:lang w:val="en-US"/>
        </w:rPr>
      </w:pPr>
      <w:r>
        <w:rPr>
          <w:rFonts w:eastAsia="宋体"/>
          <w:bCs w:val="0"/>
          <w:color w:val="auto"/>
          <w:sz w:val="24"/>
          <w:szCs w:val="24"/>
        </w:rPr>
        <w:t>签订地点</w:t>
      </w:r>
      <w:r>
        <w:rPr>
          <w:rFonts w:eastAsia="宋体"/>
          <w:bCs w:val="0"/>
          <w:color w:val="auto"/>
          <w:sz w:val="24"/>
          <w:szCs w:val="24"/>
        </w:rPr>
        <w:t>:</w:t>
      </w:r>
      <w:r>
        <w:rPr>
          <w:rFonts w:eastAsia="宋体"/>
          <w:bCs w:val="0"/>
          <w:color w:val="auto"/>
          <w:sz w:val="24"/>
          <w:szCs w:val="24"/>
          <w:lang w:val="en-US"/>
        </w:rPr>
        <w:t xml:space="preserve"> </w:t>
      </w:r>
      <w:r>
        <w:rPr>
          <w:rFonts w:eastAsia="宋体"/>
          <w:bCs w:val="0"/>
          <w:color w:val="auto"/>
          <w:sz w:val="24"/>
          <w:szCs w:val="24"/>
          <w:lang w:val="en-US"/>
        </w:rPr>
        <w:t>北海</w:t>
      </w:r>
    </w:p>
    <w:p w:rsidR="00F17B1D" w:rsidRDefault="00B32528">
      <w:pPr>
        <w:pStyle w:val="a4"/>
        <w:spacing w:line="460" w:lineRule="exact"/>
        <w:ind w:left="5062" w:hangingChars="1801" w:hanging="5062"/>
        <w:rPr>
          <w:rFonts w:eastAsia="宋体"/>
          <w:bCs w:val="0"/>
          <w:color w:val="auto"/>
          <w:sz w:val="28"/>
          <w:szCs w:val="28"/>
        </w:rPr>
      </w:pPr>
      <w:r>
        <w:rPr>
          <w:rFonts w:eastAsia="宋体"/>
          <w:bCs w:val="0"/>
          <w:color w:val="auto"/>
          <w:sz w:val="28"/>
          <w:szCs w:val="28"/>
        </w:rPr>
        <w:t>购买方</w:t>
      </w:r>
      <w:r>
        <w:rPr>
          <w:rFonts w:eastAsia="宋体"/>
          <w:bCs w:val="0"/>
          <w:color w:val="auto"/>
          <w:sz w:val="28"/>
          <w:szCs w:val="28"/>
        </w:rPr>
        <w:t>:</w:t>
      </w:r>
      <w:r>
        <w:rPr>
          <w:rFonts w:eastAsia="宋体"/>
          <w:bCs w:val="0"/>
          <w:color w:val="auto"/>
          <w:sz w:val="28"/>
          <w:szCs w:val="28"/>
          <w:lang w:val="en-US"/>
        </w:rPr>
        <w:t xml:space="preserve"> </w:t>
      </w:r>
      <w:r>
        <w:rPr>
          <w:rFonts w:eastAsia="宋体"/>
          <w:bCs w:val="0"/>
          <w:color w:val="auto"/>
          <w:sz w:val="28"/>
          <w:szCs w:val="28"/>
          <w:lang w:val="en-US"/>
        </w:rPr>
        <w:t>中粮</w:t>
      </w:r>
      <w:bookmarkStart w:id="0" w:name="_GoBack"/>
      <w:bookmarkEnd w:id="0"/>
      <w:r>
        <w:rPr>
          <w:rFonts w:eastAsia="宋体"/>
          <w:bCs w:val="0"/>
          <w:color w:val="auto"/>
          <w:sz w:val="28"/>
          <w:szCs w:val="28"/>
          <w:lang w:val="en-US"/>
        </w:rPr>
        <w:t>北海糖业有限公司</w:t>
      </w:r>
    </w:p>
    <w:p w:rsidR="00F17B1D" w:rsidRDefault="00B32528">
      <w:pPr>
        <w:pStyle w:val="a4"/>
        <w:rPr>
          <w:rFonts w:eastAsia="宋体"/>
          <w:bCs w:val="0"/>
          <w:color w:val="auto"/>
          <w:sz w:val="28"/>
          <w:szCs w:val="28"/>
          <w:lang w:val="en-US"/>
        </w:rPr>
      </w:pPr>
      <w:r>
        <w:rPr>
          <w:rFonts w:eastAsia="宋体"/>
          <w:bCs w:val="0"/>
          <w:color w:val="auto"/>
          <w:sz w:val="28"/>
          <w:szCs w:val="28"/>
        </w:rPr>
        <w:t>销售方</w:t>
      </w:r>
      <w:r>
        <w:rPr>
          <w:rFonts w:eastAsia="宋体"/>
          <w:bCs w:val="0"/>
          <w:color w:val="auto"/>
          <w:sz w:val="28"/>
          <w:szCs w:val="28"/>
        </w:rPr>
        <w:t>:</w:t>
      </w:r>
      <w:r>
        <w:rPr>
          <w:rFonts w:eastAsia="宋体"/>
          <w:bCs w:val="0"/>
          <w:color w:val="auto"/>
          <w:sz w:val="28"/>
          <w:szCs w:val="28"/>
          <w:lang w:val="en-US"/>
        </w:rPr>
        <w:t xml:space="preserve"> **</w:t>
      </w:r>
    </w:p>
    <w:p w:rsidR="00F17B1D" w:rsidRDefault="00F17B1D">
      <w:pPr>
        <w:pStyle w:val="a4"/>
        <w:rPr>
          <w:rFonts w:eastAsia="宋体"/>
          <w:bCs w:val="0"/>
          <w:color w:val="auto"/>
          <w:sz w:val="21"/>
          <w:szCs w:val="21"/>
        </w:rPr>
      </w:pPr>
    </w:p>
    <w:p w:rsidR="00F17B1D" w:rsidRDefault="00B32528">
      <w:pPr>
        <w:pStyle w:val="a4"/>
        <w:numPr>
          <w:ilvl w:val="0"/>
          <w:numId w:val="1"/>
        </w:numPr>
        <w:spacing w:line="500" w:lineRule="exact"/>
        <w:jc w:val="left"/>
        <w:rPr>
          <w:rFonts w:eastAsia="宋体"/>
          <w:bCs w:val="0"/>
          <w:color w:val="auto"/>
          <w:sz w:val="28"/>
          <w:szCs w:val="28"/>
        </w:rPr>
      </w:pPr>
      <w:r>
        <w:rPr>
          <w:rFonts w:eastAsia="宋体"/>
          <w:bCs w:val="0"/>
          <w:color w:val="auto"/>
          <w:sz w:val="28"/>
          <w:szCs w:val="28"/>
        </w:rPr>
        <w:t>订购物资数量及规格</w:t>
      </w:r>
    </w:p>
    <w:p w:rsidR="00F17B1D" w:rsidRDefault="00B32528">
      <w:pPr>
        <w:pStyle w:val="a4"/>
        <w:spacing w:line="500" w:lineRule="exact"/>
        <w:ind w:firstLineChars="200" w:firstLine="560"/>
        <w:jc w:val="left"/>
        <w:rPr>
          <w:rFonts w:eastAsia="宋体"/>
          <w:b w:val="0"/>
          <w:color w:val="auto"/>
          <w:sz w:val="28"/>
          <w:szCs w:val="28"/>
        </w:rPr>
      </w:pPr>
      <w:r>
        <w:rPr>
          <w:rFonts w:eastAsia="宋体"/>
          <w:b w:val="0"/>
          <w:bCs w:val="0"/>
          <w:color w:val="auto"/>
          <w:sz w:val="28"/>
          <w:szCs w:val="28"/>
        </w:rPr>
        <w:t>见附表。附表是本合同不可分割的组成部分，与合同正文具有同等法律</w:t>
      </w:r>
      <w:r>
        <w:rPr>
          <w:rFonts w:eastAsia="宋体"/>
          <w:b w:val="0"/>
          <w:bCs w:val="0"/>
          <w:color w:val="auto"/>
          <w:sz w:val="28"/>
          <w:szCs w:val="28"/>
        </w:rPr>
        <w:lastRenderedPageBreak/>
        <w:t>效力。</w:t>
      </w:r>
    </w:p>
    <w:p w:rsidR="00F17B1D" w:rsidRDefault="00B32528">
      <w:pPr>
        <w:pStyle w:val="a4"/>
        <w:spacing w:line="500" w:lineRule="exact"/>
        <w:jc w:val="left"/>
        <w:rPr>
          <w:rFonts w:eastAsia="宋体"/>
          <w:bCs w:val="0"/>
          <w:color w:val="auto"/>
          <w:sz w:val="28"/>
          <w:szCs w:val="28"/>
        </w:rPr>
      </w:pPr>
      <w:r>
        <w:rPr>
          <w:rFonts w:eastAsia="宋体"/>
          <w:bCs w:val="0"/>
          <w:color w:val="auto"/>
          <w:sz w:val="28"/>
          <w:szCs w:val="28"/>
        </w:rPr>
        <w:t>第二条</w:t>
      </w:r>
      <w:r>
        <w:rPr>
          <w:rFonts w:eastAsia="宋体"/>
          <w:bCs w:val="0"/>
          <w:color w:val="auto"/>
          <w:sz w:val="28"/>
          <w:szCs w:val="28"/>
        </w:rPr>
        <w:t xml:space="preserve">  </w:t>
      </w:r>
      <w:r>
        <w:rPr>
          <w:rFonts w:eastAsia="宋体"/>
          <w:bCs w:val="0"/>
          <w:color w:val="auto"/>
          <w:sz w:val="28"/>
          <w:szCs w:val="28"/>
        </w:rPr>
        <w:t>订购物资质量要求</w:t>
      </w:r>
    </w:p>
    <w:p w:rsidR="00F17B1D" w:rsidRDefault="00B32528">
      <w:pPr>
        <w:pStyle w:val="a4"/>
        <w:spacing w:line="500" w:lineRule="exact"/>
        <w:jc w:val="left"/>
        <w:rPr>
          <w:rFonts w:eastAsia="宋体"/>
          <w:b w:val="0"/>
          <w:bCs w:val="0"/>
          <w:color w:val="auto"/>
          <w:sz w:val="28"/>
          <w:szCs w:val="28"/>
        </w:rPr>
      </w:pPr>
      <w:r>
        <w:rPr>
          <w:rFonts w:eastAsia="宋体"/>
          <w:b w:val="0"/>
          <w:bCs w:val="0"/>
          <w:color w:val="auto"/>
          <w:sz w:val="28"/>
          <w:szCs w:val="28"/>
        </w:rPr>
        <w:t>一、所订购的物资</w:t>
      </w:r>
      <w:r>
        <w:rPr>
          <w:rFonts w:eastAsia="宋体"/>
          <w:b w:val="0"/>
          <w:bCs w:val="0"/>
          <w:color w:val="auto"/>
          <w:sz w:val="28"/>
          <w:szCs w:val="28"/>
        </w:rPr>
        <w:t>(</w:t>
      </w:r>
      <w:r>
        <w:rPr>
          <w:rFonts w:eastAsia="宋体"/>
          <w:b w:val="0"/>
          <w:bCs w:val="0"/>
          <w:color w:val="auto"/>
          <w:sz w:val="28"/>
          <w:szCs w:val="28"/>
        </w:rPr>
        <w:t>以下简称货物</w:t>
      </w:r>
      <w:r>
        <w:rPr>
          <w:rFonts w:eastAsia="宋体"/>
          <w:b w:val="0"/>
          <w:bCs w:val="0"/>
          <w:color w:val="auto"/>
          <w:sz w:val="28"/>
          <w:szCs w:val="28"/>
        </w:rPr>
        <w:t>)</w:t>
      </w:r>
      <w:r>
        <w:rPr>
          <w:rFonts w:eastAsia="宋体"/>
          <w:b w:val="0"/>
          <w:bCs w:val="0"/>
          <w:color w:val="auto"/>
          <w:sz w:val="28"/>
          <w:szCs w:val="28"/>
        </w:rPr>
        <w:t>质量技术指标符合相关标准</w:t>
      </w:r>
      <w:r>
        <w:rPr>
          <w:rFonts w:eastAsia="宋体"/>
          <w:b w:val="0"/>
          <w:bCs w:val="0"/>
          <w:color w:val="auto"/>
          <w:sz w:val="28"/>
          <w:szCs w:val="28"/>
        </w:rPr>
        <w:t>(</w:t>
      </w:r>
      <w:r>
        <w:rPr>
          <w:rFonts w:eastAsia="宋体"/>
          <w:b w:val="0"/>
          <w:bCs w:val="0"/>
          <w:color w:val="auto"/>
          <w:sz w:val="28"/>
          <w:szCs w:val="28"/>
        </w:rPr>
        <w:t>包括国家标准、行业标准及企业标准</w:t>
      </w:r>
      <w:r>
        <w:rPr>
          <w:rFonts w:eastAsia="宋体"/>
          <w:b w:val="0"/>
          <w:bCs w:val="0"/>
          <w:color w:val="auto"/>
          <w:sz w:val="28"/>
          <w:szCs w:val="28"/>
        </w:rPr>
        <w:t>)</w:t>
      </w:r>
      <w:r>
        <w:rPr>
          <w:rFonts w:eastAsia="宋体"/>
          <w:b w:val="0"/>
          <w:bCs w:val="0"/>
          <w:color w:val="auto"/>
          <w:sz w:val="28"/>
          <w:szCs w:val="28"/>
        </w:rPr>
        <w:t>，相应国标与相关标准供方应提供作为本合同附件之一；</w:t>
      </w:r>
    </w:p>
    <w:p w:rsidR="00F17B1D" w:rsidRDefault="00B32528">
      <w:pPr>
        <w:pStyle w:val="a4"/>
        <w:spacing w:line="500" w:lineRule="exact"/>
        <w:jc w:val="left"/>
        <w:rPr>
          <w:rFonts w:eastAsia="宋体"/>
          <w:b w:val="0"/>
          <w:bCs w:val="0"/>
          <w:color w:val="auto"/>
          <w:sz w:val="28"/>
          <w:szCs w:val="28"/>
        </w:rPr>
      </w:pPr>
      <w:r>
        <w:rPr>
          <w:rFonts w:eastAsia="宋体"/>
          <w:b w:val="0"/>
          <w:bCs w:val="0"/>
          <w:color w:val="auto"/>
          <w:sz w:val="28"/>
          <w:szCs w:val="28"/>
        </w:rPr>
        <w:t>二、供方提供厂检合格证（需提供第三方检测证书的，第三方检测证书作为该物资的质量证明。）</w:t>
      </w:r>
      <w:r>
        <w:rPr>
          <w:rFonts w:eastAsia="宋体"/>
          <w:b w:val="0"/>
          <w:bCs w:val="0"/>
          <w:color w:val="auto"/>
          <w:sz w:val="28"/>
          <w:szCs w:val="28"/>
        </w:rPr>
        <w:t xml:space="preserve"> </w:t>
      </w:r>
    </w:p>
    <w:p w:rsidR="00F17B1D" w:rsidRDefault="00B32528">
      <w:pPr>
        <w:pStyle w:val="a4"/>
        <w:spacing w:line="500" w:lineRule="exact"/>
        <w:jc w:val="left"/>
        <w:rPr>
          <w:rFonts w:eastAsia="宋体"/>
          <w:bCs w:val="0"/>
          <w:color w:val="auto"/>
          <w:sz w:val="28"/>
          <w:szCs w:val="28"/>
        </w:rPr>
      </w:pPr>
      <w:r>
        <w:rPr>
          <w:rFonts w:eastAsia="宋体"/>
          <w:bCs w:val="0"/>
          <w:color w:val="auto"/>
          <w:sz w:val="28"/>
          <w:szCs w:val="28"/>
        </w:rPr>
        <w:t>第三条</w:t>
      </w:r>
      <w:r>
        <w:rPr>
          <w:rFonts w:eastAsia="宋体"/>
          <w:bCs w:val="0"/>
          <w:color w:val="auto"/>
          <w:sz w:val="28"/>
          <w:szCs w:val="28"/>
        </w:rPr>
        <w:t xml:space="preserve">  </w:t>
      </w:r>
      <w:r>
        <w:rPr>
          <w:rFonts w:eastAsia="宋体"/>
          <w:bCs w:val="0"/>
          <w:color w:val="auto"/>
          <w:sz w:val="28"/>
          <w:szCs w:val="28"/>
        </w:rPr>
        <w:t>技术资料提供办法</w:t>
      </w:r>
    </w:p>
    <w:p w:rsidR="00F17B1D" w:rsidRDefault="00B32528">
      <w:pPr>
        <w:pStyle w:val="a4"/>
        <w:spacing w:line="500" w:lineRule="exact"/>
        <w:jc w:val="left"/>
        <w:rPr>
          <w:rFonts w:eastAsia="宋体"/>
          <w:b w:val="0"/>
          <w:bCs w:val="0"/>
          <w:color w:val="auto"/>
          <w:sz w:val="28"/>
          <w:szCs w:val="28"/>
        </w:rPr>
      </w:pPr>
      <w:r>
        <w:rPr>
          <w:rFonts w:eastAsia="宋体"/>
          <w:b w:val="0"/>
          <w:bCs w:val="0"/>
          <w:color w:val="auto"/>
          <w:sz w:val="28"/>
          <w:szCs w:val="28"/>
        </w:rPr>
        <w:t>一、供方给需方提供订购物资的产品目录、样品图集、生产厂及产品介绍、使用说明书等有关资料作为选择该类物资的参考；</w:t>
      </w:r>
      <w:r>
        <w:rPr>
          <w:rFonts w:eastAsia="宋体"/>
          <w:b w:val="0"/>
          <w:bCs w:val="0"/>
          <w:color w:val="auto"/>
          <w:sz w:val="28"/>
          <w:szCs w:val="28"/>
        </w:rPr>
        <w:t xml:space="preserve"> </w:t>
      </w:r>
    </w:p>
    <w:p w:rsidR="00F17B1D" w:rsidRDefault="00B32528">
      <w:pPr>
        <w:pStyle w:val="a4"/>
        <w:spacing w:line="500" w:lineRule="exact"/>
        <w:jc w:val="left"/>
        <w:rPr>
          <w:rFonts w:eastAsia="宋体"/>
          <w:b w:val="0"/>
          <w:bCs w:val="0"/>
          <w:color w:val="auto"/>
          <w:sz w:val="28"/>
          <w:szCs w:val="28"/>
        </w:rPr>
      </w:pPr>
      <w:r>
        <w:rPr>
          <w:rFonts w:eastAsia="宋体"/>
          <w:b w:val="0"/>
          <w:bCs w:val="0"/>
          <w:color w:val="auto"/>
          <w:sz w:val="28"/>
          <w:szCs w:val="28"/>
        </w:rPr>
        <w:t>二、需方对采购物资提出的本合同条款内未约定的相关质量要求视为本条的补充内容，与本合同具有同等法律效力。</w:t>
      </w:r>
    </w:p>
    <w:p w:rsidR="00F17B1D" w:rsidRDefault="00B32528">
      <w:pPr>
        <w:pStyle w:val="a4"/>
        <w:spacing w:line="500" w:lineRule="exact"/>
        <w:jc w:val="left"/>
        <w:rPr>
          <w:rFonts w:eastAsia="宋体"/>
          <w:bCs w:val="0"/>
          <w:color w:val="auto"/>
          <w:sz w:val="28"/>
          <w:szCs w:val="28"/>
        </w:rPr>
      </w:pPr>
      <w:r>
        <w:rPr>
          <w:rFonts w:eastAsia="宋体"/>
          <w:bCs w:val="0"/>
          <w:color w:val="auto"/>
          <w:sz w:val="28"/>
          <w:szCs w:val="28"/>
        </w:rPr>
        <w:t>第四条</w:t>
      </w:r>
      <w:r>
        <w:rPr>
          <w:rFonts w:eastAsia="宋体"/>
          <w:bCs w:val="0"/>
          <w:color w:val="auto"/>
          <w:sz w:val="28"/>
          <w:szCs w:val="28"/>
        </w:rPr>
        <w:t xml:space="preserve">  </w:t>
      </w:r>
      <w:r>
        <w:rPr>
          <w:rFonts w:eastAsia="宋体"/>
          <w:bCs w:val="0"/>
          <w:color w:val="auto"/>
          <w:sz w:val="28"/>
          <w:szCs w:val="28"/>
        </w:rPr>
        <w:t>交货验收</w:t>
      </w:r>
    </w:p>
    <w:p w:rsidR="00F17B1D" w:rsidRDefault="00B32528">
      <w:pPr>
        <w:pStyle w:val="a4"/>
        <w:spacing w:line="500" w:lineRule="exact"/>
        <w:jc w:val="left"/>
        <w:rPr>
          <w:rFonts w:eastAsia="宋体"/>
          <w:b w:val="0"/>
          <w:bCs w:val="0"/>
          <w:color w:val="auto"/>
          <w:sz w:val="28"/>
          <w:szCs w:val="28"/>
        </w:rPr>
      </w:pPr>
      <w:r>
        <w:rPr>
          <w:rFonts w:eastAsia="宋体"/>
          <w:b w:val="0"/>
          <w:bCs w:val="0"/>
          <w:color w:val="auto"/>
          <w:sz w:val="28"/>
          <w:szCs w:val="28"/>
        </w:rPr>
        <w:t>一、需方指定使用方工厂交货，按照合同以及相应国标、行业标准及企业标准的质量要求、图纸或样品作为验收标准；</w:t>
      </w:r>
    </w:p>
    <w:p w:rsidR="00F17B1D" w:rsidRDefault="00B32528">
      <w:pPr>
        <w:pStyle w:val="a4"/>
        <w:spacing w:line="500" w:lineRule="exact"/>
        <w:jc w:val="left"/>
        <w:rPr>
          <w:rFonts w:eastAsia="宋体"/>
          <w:b w:val="0"/>
          <w:bCs w:val="0"/>
          <w:color w:val="auto"/>
          <w:sz w:val="28"/>
          <w:szCs w:val="28"/>
        </w:rPr>
      </w:pPr>
      <w:r>
        <w:rPr>
          <w:rFonts w:eastAsia="宋体"/>
          <w:b w:val="0"/>
          <w:bCs w:val="0"/>
          <w:color w:val="auto"/>
          <w:sz w:val="28"/>
          <w:szCs w:val="28"/>
        </w:rPr>
        <w:t>二、货到时供方必须向需方提交技术资料和有关质量证明，对入库检验时难以发现的质量缺陷，在使用中出现质量问题（</w:t>
      </w:r>
      <w:r>
        <w:rPr>
          <w:rFonts w:eastAsia="宋体"/>
          <w:b w:val="0"/>
          <w:bCs w:val="0"/>
          <w:color w:val="auto"/>
          <w:sz w:val="28"/>
          <w:szCs w:val="28"/>
          <w:lang w:val="en-US"/>
        </w:rPr>
        <w:t>需</w:t>
      </w:r>
      <w:r>
        <w:rPr>
          <w:rFonts w:eastAsia="宋体"/>
          <w:b w:val="0"/>
          <w:bCs w:val="0"/>
          <w:color w:val="auto"/>
          <w:sz w:val="28"/>
          <w:szCs w:val="28"/>
        </w:rPr>
        <w:t>方使用、保管不当等原因而造成质量问题除外），由供方负责修复或退换，由此给需方造成的损失由供方承担。</w:t>
      </w:r>
    </w:p>
    <w:p w:rsidR="00F17B1D" w:rsidRDefault="00B32528">
      <w:pPr>
        <w:pStyle w:val="a4"/>
        <w:spacing w:line="500" w:lineRule="exact"/>
        <w:jc w:val="left"/>
        <w:rPr>
          <w:rFonts w:eastAsia="宋体"/>
          <w:bCs w:val="0"/>
          <w:color w:val="auto"/>
          <w:sz w:val="28"/>
          <w:szCs w:val="28"/>
        </w:rPr>
      </w:pPr>
      <w:r>
        <w:rPr>
          <w:rFonts w:eastAsia="宋体"/>
          <w:bCs w:val="0"/>
          <w:color w:val="auto"/>
          <w:sz w:val="28"/>
          <w:szCs w:val="28"/>
        </w:rPr>
        <w:t>第五条</w:t>
      </w:r>
      <w:r>
        <w:rPr>
          <w:rFonts w:eastAsia="宋体"/>
          <w:bCs w:val="0"/>
          <w:color w:val="auto"/>
          <w:sz w:val="28"/>
          <w:szCs w:val="28"/>
        </w:rPr>
        <w:t xml:space="preserve">  </w:t>
      </w:r>
      <w:r>
        <w:rPr>
          <w:rFonts w:eastAsia="宋体"/>
          <w:bCs w:val="0"/>
          <w:color w:val="auto"/>
          <w:sz w:val="28"/>
          <w:szCs w:val="28"/>
        </w:rPr>
        <w:t>交货时间和地点</w:t>
      </w:r>
    </w:p>
    <w:p w:rsidR="00F17B1D" w:rsidRDefault="00B32528">
      <w:pPr>
        <w:pStyle w:val="a4"/>
        <w:spacing w:line="500" w:lineRule="exact"/>
        <w:jc w:val="left"/>
        <w:rPr>
          <w:rFonts w:eastAsia="宋体"/>
          <w:b w:val="0"/>
          <w:bCs w:val="0"/>
          <w:color w:val="auto"/>
          <w:sz w:val="28"/>
          <w:szCs w:val="28"/>
        </w:rPr>
      </w:pPr>
      <w:r>
        <w:rPr>
          <w:rFonts w:eastAsia="宋体"/>
          <w:b w:val="0"/>
          <w:bCs w:val="0"/>
          <w:color w:val="auto"/>
          <w:sz w:val="28"/>
          <w:szCs w:val="28"/>
        </w:rPr>
        <w:t>一、交货日期计算：供方自备运输工具送交</w:t>
      </w:r>
      <w:r>
        <w:rPr>
          <w:rFonts w:eastAsia="宋体"/>
          <w:b w:val="0"/>
          <w:bCs w:val="0"/>
          <w:color w:val="auto"/>
          <w:sz w:val="28"/>
          <w:szCs w:val="28"/>
          <w:lang w:val="en-US"/>
        </w:rPr>
        <w:t>需</w:t>
      </w:r>
      <w:r>
        <w:rPr>
          <w:rFonts w:eastAsia="宋体"/>
          <w:b w:val="0"/>
          <w:bCs w:val="0"/>
          <w:color w:val="auto"/>
          <w:sz w:val="28"/>
          <w:szCs w:val="28"/>
        </w:rPr>
        <w:t>方工厂，以需方接收的戳记日期为准；具体交货时间及地点见附表；</w:t>
      </w:r>
    </w:p>
    <w:p w:rsidR="00F17B1D" w:rsidRDefault="00B32528">
      <w:pPr>
        <w:pStyle w:val="a4"/>
        <w:spacing w:line="500" w:lineRule="exact"/>
        <w:jc w:val="left"/>
        <w:rPr>
          <w:rFonts w:eastAsia="宋体"/>
          <w:b w:val="0"/>
          <w:bCs w:val="0"/>
          <w:color w:val="auto"/>
          <w:sz w:val="28"/>
          <w:szCs w:val="28"/>
        </w:rPr>
      </w:pPr>
      <w:r>
        <w:rPr>
          <w:rFonts w:eastAsia="宋体"/>
          <w:b w:val="0"/>
          <w:bCs w:val="0"/>
          <w:color w:val="auto"/>
          <w:sz w:val="28"/>
          <w:szCs w:val="28"/>
        </w:rPr>
        <w:t>二、任何一方要求提前或延期交货，必须事先与对方达成协议，并按协议执行。</w:t>
      </w:r>
    </w:p>
    <w:p w:rsidR="00F17B1D" w:rsidRDefault="00B32528">
      <w:pPr>
        <w:pStyle w:val="a4"/>
        <w:spacing w:line="500" w:lineRule="exact"/>
        <w:jc w:val="left"/>
        <w:rPr>
          <w:rFonts w:eastAsia="宋体"/>
          <w:bCs w:val="0"/>
          <w:color w:val="auto"/>
          <w:sz w:val="28"/>
          <w:szCs w:val="28"/>
        </w:rPr>
      </w:pPr>
      <w:r>
        <w:rPr>
          <w:rFonts w:eastAsia="宋体"/>
          <w:bCs w:val="0"/>
          <w:color w:val="auto"/>
          <w:sz w:val="28"/>
          <w:szCs w:val="28"/>
        </w:rPr>
        <w:t>第六条</w:t>
      </w:r>
      <w:r>
        <w:rPr>
          <w:rFonts w:eastAsia="宋体"/>
          <w:bCs w:val="0"/>
          <w:color w:val="auto"/>
          <w:sz w:val="28"/>
          <w:szCs w:val="28"/>
        </w:rPr>
        <w:t xml:space="preserve">  </w:t>
      </w:r>
      <w:r>
        <w:rPr>
          <w:rFonts w:eastAsia="宋体"/>
          <w:bCs w:val="0"/>
          <w:color w:val="auto"/>
          <w:sz w:val="28"/>
          <w:szCs w:val="28"/>
        </w:rPr>
        <w:t>结算方式及期限</w:t>
      </w:r>
    </w:p>
    <w:p w:rsidR="00F17B1D" w:rsidRDefault="00B32528">
      <w:pPr>
        <w:pStyle w:val="a4"/>
        <w:spacing w:line="500" w:lineRule="exact"/>
        <w:jc w:val="left"/>
        <w:rPr>
          <w:rFonts w:eastAsia="宋体"/>
          <w:b w:val="0"/>
          <w:bCs w:val="0"/>
          <w:color w:val="auto"/>
          <w:sz w:val="28"/>
          <w:szCs w:val="28"/>
        </w:rPr>
      </w:pPr>
      <w:r>
        <w:rPr>
          <w:rFonts w:eastAsia="宋体"/>
          <w:b w:val="0"/>
          <w:bCs w:val="0"/>
          <w:color w:val="auto"/>
          <w:sz w:val="28"/>
          <w:szCs w:val="28"/>
        </w:rPr>
        <w:t>一、货到后需方按相关标准检验合格后出具接收证明，办理暂存手续。</w:t>
      </w:r>
    </w:p>
    <w:p w:rsidR="00F17B1D" w:rsidRDefault="00B32528">
      <w:pPr>
        <w:pStyle w:val="a4"/>
        <w:spacing w:line="500" w:lineRule="exact"/>
        <w:jc w:val="left"/>
        <w:rPr>
          <w:rFonts w:eastAsia="宋体"/>
          <w:b w:val="0"/>
          <w:bCs w:val="0"/>
          <w:color w:val="auto"/>
          <w:sz w:val="28"/>
          <w:szCs w:val="28"/>
        </w:rPr>
      </w:pPr>
      <w:r>
        <w:rPr>
          <w:rFonts w:eastAsia="宋体"/>
          <w:b w:val="0"/>
          <w:bCs w:val="0"/>
          <w:color w:val="auto"/>
          <w:sz w:val="28"/>
          <w:szCs w:val="28"/>
        </w:rPr>
        <w:t>二、需方使用部门领用后，按期开具入库单，供方依据入库单提供增值税专用发票挂帐后，需方按资金支付计划支付货款。</w:t>
      </w:r>
      <w:r>
        <w:rPr>
          <w:rFonts w:eastAsia="宋体"/>
          <w:b w:val="0"/>
          <w:bCs w:val="0"/>
          <w:color w:val="auto"/>
          <w:sz w:val="28"/>
          <w:szCs w:val="28"/>
        </w:rPr>
        <w:t xml:space="preserve"> </w:t>
      </w:r>
    </w:p>
    <w:p w:rsidR="00F17B1D" w:rsidRDefault="00B32528">
      <w:pPr>
        <w:pStyle w:val="a4"/>
        <w:spacing w:line="500" w:lineRule="exact"/>
        <w:jc w:val="left"/>
        <w:rPr>
          <w:rFonts w:eastAsia="宋体"/>
          <w:b w:val="0"/>
          <w:bCs w:val="0"/>
          <w:color w:val="auto"/>
          <w:sz w:val="28"/>
          <w:szCs w:val="28"/>
          <w:lang w:val="en-US"/>
        </w:rPr>
      </w:pPr>
      <w:r>
        <w:rPr>
          <w:rFonts w:eastAsia="宋体"/>
          <w:b w:val="0"/>
          <w:bCs w:val="0"/>
          <w:color w:val="auto"/>
          <w:sz w:val="28"/>
          <w:szCs w:val="28"/>
          <w:lang w:val="en-US"/>
        </w:rPr>
        <w:t>三、电汇方式</w:t>
      </w:r>
      <w:r>
        <w:rPr>
          <w:rFonts w:eastAsia="宋体"/>
          <w:b w:val="0"/>
          <w:bCs w:val="0"/>
          <w:color w:val="auto"/>
          <w:sz w:val="28"/>
          <w:szCs w:val="28"/>
        </w:rPr>
        <w:t>支付已挂帐货款。</w:t>
      </w:r>
    </w:p>
    <w:p w:rsidR="00F17B1D" w:rsidRDefault="00B32528">
      <w:pPr>
        <w:pStyle w:val="a4"/>
        <w:spacing w:line="500" w:lineRule="exact"/>
        <w:jc w:val="left"/>
        <w:rPr>
          <w:rFonts w:eastAsia="宋体"/>
          <w:bCs w:val="0"/>
          <w:color w:val="auto"/>
          <w:sz w:val="28"/>
          <w:szCs w:val="28"/>
        </w:rPr>
      </w:pPr>
      <w:r>
        <w:rPr>
          <w:rFonts w:eastAsia="宋体"/>
          <w:bCs w:val="0"/>
          <w:color w:val="auto"/>
          <w:sz w:val="28"/>
          <w:szCs w:val="28"/>
        </w:rPr>
        <w:lastRenderedPageBreak/>
        <w:t>第七条</w:t>
      </w:r>
      <w:r>
        <w:rPr>
          <w:rFonts w:eastAsia="宋体"/>
          <w:bCs w:val="0"/>
          <w:color w:val="auto"/>
          <w:sz w:val="28"/>
          <w:szCs w:val="28"/>
        </w:rPr>
        <w:t xml:space="preserve">  </w:t>
      </w:r>
      <w:r>
        <w:rPr>
          <w:rFonts w:eastAsia="宋体"/>
          <w:bCs w:val="0"/>
          <w:color w:val="auto"/>
          <w:sz w:val="28"/>
          <w:szCs w:val="28"/>
        </w:rPr>
        <w:t>其他约定</w:t>
      </w:r>
    </w:p>
    <w:p w:rsidR="00F17B1D" w:rsidRDefault="00B32528">
      <w:pPr>
        <w:pStyle w:val="a4"/>
        <w:spacing w:line="500" w:lineRule="exact"/>
        <w:jc w:val="left"/>
        <w:rPr>
          <w:rFonts w:eastAsia="宋体"/>
          <w:b w:val="0"/>
          <w:bCs w:val="0"/>
          <w:color w:val="auto"/>
          <w:sz w:val="28"/>
          <w:szCs w:val="28"/>
        </w:rPr>
      </w:pPr>
      <w:r>
        <w:rPr>
          <w:rFonts w:eastAsia="宋体"/>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rsidR="00F17B1D" w:rsidRDefault="00B32528">
      <w:pPr>
        <w:pStyle w:val="a4"/>
        <w:spacing w:line="500" w:lineRule="exact"/>
        <w:jc w:val="left"/>
        <w:rPr>
          <w:rFonts w:eastAsia="宋体"/>
          <w:b w:val="0"/>
          <w:bCs w:val="0"/>
          <w:color w:val="auto"/>
          <w:sz w:val="28"/>
          <w:szCs w:val="28"/>
        </w:rPr>
      </w:pPr>
      <w:r>
        <w:rPr>
          <w:rFonts w:eastAsia="宋体"/>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rsidR="00F17B1D" w:rsidRDefault="00B32528">
      <w:pPr>
        <w:pStyle w:val="a4"/>
        <w:spacing w:line="500" w:lineRule="exact"/>
        <w:jc w:val="left"/>
        <w:rPr>
          <w:rFonts w:eastAsia="宋体"/>
          <w:b w:val="0"/>
          <w:bCs w:val="0"/>
          <w:color w:val="auto"/>
          <w:sz w:val="28"/>
          <w:szCs w:val="28"/>
        </w:rPr>
      </w:pPr>
      <w:r>
        <w:rPr>
          <w:rFonts w:eastAsia="宋体"/>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rsidR="00F17B1D" w:rsidRDefault="00B32528">
      <w:pPr>
        <w:pStyle w:val="a4"/>
        <w:spacing w:line="500" w:lineRule="exact"/>
        <w:jc w:val="left"/>
        <w:rPr>
          <w:rFonts w:eastAsia="宋体"/>
          <w:b w:val="0"/>
          <w:bCs w:val="0"/>
          <w:color w:val="auto"/>
          <w:sz w:val="28"/>
          <w:szCs w:val="28"/>
        </w:rPr>
      </w:pPr>
      <w:r>
        <w:rPr>
          <w:rFonts w:eastAsia="宋体"/>
          <w:b w:val="0"/>
          <w:bCs w:val="0"/>
          <w:color w:val="auto"/>
          <w:sz w:val="28"/>
          <w:szCs w:val="28"/>
          <w:lang w:val="en-US"/>
        </w:rPr>
        <w:t>四、</w:t>
      </w:r>
      <w:r>
        <w:rPr>
          <w:rFonts w:eastAsia="宋体"/>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rsidR="00F17B1D" w:rsidRDefault="00B32528">
      <w:pPr>
        <w:pStyle w:val="a4"/>
        <w:spacing w:line="500" w:lineRule="exact"/>
        <w:jc w:val="left"/>
        <w:rPr>
          <w:rFonts w:eastAsia="宋体"/>
          <w:b w:val="0"/>
          <w:bCs w:val="0"/>
          <w:color w:val="auto"/>
          <w:sz w:val="28"/>
          <w:szCs w:val="28"/>
          <w:lang w:val="en-US"/>
        </w:rPr>
      </w:pPr>
      <w:r>
        <w:rPr>
          <w:rFonts w:eastAsia="宋体"/>
          <w:b w:val="0"/>
          <w:bCs w:val="0"/>
          <w:color w:val="auto"/>
          <w:sz w:val="28"/>
          <w:szCs w:val="28"/>
          <w:lang w:val="en-US"/>
        </w:rPr>
        <w:t>五、</w:t>
      </w:r>
      <w:r>
        <w:rPr>
          <w:rFonts w:eastAsia="宋体"/>
          <w:b w:val="0"/>
          <w:bCs w:val="0"/>
          <w:color w:val="auto"/>
          <w:sz w:val="28"/>
          <w:szCs w:val="28"/>
        </w:rPr>
        <w:t>合同有效期为签订合同</w:t>
      </w:r>
      <w:r>
        <w:rPr>
          <w:rFonts w:eastAsia="宋体"/>
          <w:b w:val="0"/>
          <w:bCs w:val="0"/>
          <w:color w:val="auto"/>
          <w:sz w:val="28"/>
          <w:szCs w:val="28"/>
          <w:lang w:val="en-US"/>
        </w:rPr>
        <w:t>之日起</w:t>
      </w:r>
      <w:r>
        <w:rPr>
          <w:rFonts w:eastAsia="宋体"/>
          <w:b w:val="0"/>
          <w:bCs w:val="0"/>
          <w:color w:val="auto"/>
          <w:sz w:val="28"/>
          <w:szCs w:val="28"/>
        </w:rPr>
        <w:t>一年。</w:t>
      </w:r>
    </w:p>
    <w:p w:rsidR="00F17B1D" w:rsidRDefault="00B32528">
      <w:pPr>
        <w:pStyle w:val="a4"/>
        <w:tabs>
          <w:tab w:val="left" w:pos="3720"/>
        </w:tabs>
        <w:spacing w:line="500" w:lineRule="exact"/>
        <w:jc w:val="left"/>
        <w:rPr>
          <w:rFonts w:eastAsia="宋体"/>
          <w:bCs w:val="0"/>
          <w:color w:val="auto"/>
          <w:sz w:val="28"/>
          <w:szCs w:val="28"/>
        </w:rPr>
      </w:pPr>
      <w:r>
        <w:rPr>
          <w:rFonts w:eastAsia="宋体"/>
          <w:bCs w:val="0"/>
          <w:color w:val="auto"/>
          <w:sz w:val="28"/>
          <w:szCs w:val="28"/>
        </w:rPr>
        <w:t>第八条</w:t>
      </w:r>
      <w:r>
        <w:rPr>
          <w:rFonts w:eastAsia="宋体"/>
          <w:bCs w:val="0"/>
          <w:color w:val="auto"/>
          <w:sz w:val="28"/>
          <w:szCs w:val="28"/>
        </w:rPr>
        <w:t xml:space="preserve">  </w:t>
      </w:r>
      <w:r>
        <w:rPr>
          <w:rFonts w:eastAsia="宋体"/>
          <w:bCs w:val="0"/>
          <w:color w:val="auto"/>
          <w:sz w:val="28"/>
          <w:szCs w:val="28"/>
        </w:rPr>
        <w:t>供方的违约责任</w:t>
      </w:r>
      <w:r>
        <w:rPr>
          <w:rFonts w:eastAsia="宋体"/>
          <w:bCs w:val="0"/>
          <w:color w:val="auto"/>
          <w:sz w:val="28"/>
          <w:szCs w:val="28"/>
        </w:rPr>
        <w:tab/>
      </w:r>
    </w:p>
    <w:p w:rsidR="00F17B1D" w:rsidRDefault="00B32528">
      <w:pPr>
        <w:pStyle w:val="a4"/>
        <w:spacing w:line="500" w:lineRule="exact"/>
        <w:jc w:val="left"/>
        <w:rPr>
          <w:rFonts w:eastAsia="宋体"/>
          <w:b w:val="0"/>
          <w:bCs w:val="0"/>
          <w:color w:val="auto"/>
          <w:sz w:val="28"/>
          <w:szCs w:val="28"/>
        </w:rPr>
      </w:pPr>
      <w:r>
        <w:rPr>
          <w:rFonts w:eastAsia="宋体"/>
          <w:b w:val="0"/>
          <w:bCs w:val="0"/>
          <w:color w:val="auto"/>
          <w:sz w:val="28"/>
          <w:szCs w:val="28"/>
        </w:rPr>
        <w:t>一、未按合同规定的质量标准交付货物，供方负责调换或退货，并承担由于退、换货给需方造成的损失；调换后仍不符合合同规定的，需方有权拒收货物</w:t>
      </w:r>
      <w:r>
        <w:rPr>
          <w:rFonts w:eastAsia="宋体"/>
          <w:b w:val="0"/>
          <w:bCs w:val="0"/>
          <w:color w:val="auto"/>
          <w:sz w:val="28"/>
          <w:szCs w:val="28"/>
        </w:rPr>
        <w:t>,</w:t>
      </w:r>
      <w:r>
        <w:rPr>
          <w:rFonts w:eastAsia="宋体"/>
          <w:b w:val="0"/>
          <w:bCs w:val="0"/>
          <w:color w:val="auto"/>
          <w:sz w:val="28"/>
          <w:szCs w:val="28"/>
        </w:rPr>
        <w:t>并解除合同，供方应按照不符合合同约定标准货物对应价格的</w:t>
      </w:r>
      <w:r>
        <w:rPr>
          <w:rFonts w:eastAsia="宋体"/>
          <w:b w:val="0"/>
          <w:bCs w:val="0"/>
          <w:color w:val="auto"/>
          <w:sz w:val="28"/>
          <w:szCs w:val="28"/>
        </w:rPr>
        <w:t>30%</w:t>
      </w:r>
      <w:r>
        <w:rPr>
          <w:rFonts w:eastAsia="宋体"/>
          <w:b w:val="0"/>
          <w:bCs w:val="0"/>
          <w:color w:val="auto"/>
          <w:sz w:val="28"/>
          <w:szCs w:val="28"/>
        </w:rPr>
        <w:t>向需方支付瑕疵履行违约金，并赔偿由此给需方造成的实际损失。需方有权直接从供方的货款中扣减损失及违约金。</w:t>
      </w:r>
    </w:p>
    <w:p w:rsidR="00F17B1D" w:rsidRDefault="00B32528">
      <w:pPr>
        <w:pStyle w:val="a4"/>
        <w:spacing w:line="500" w:lineRule="exact"/>
        <w:jc w:val="left"/>
        <w:rPr>
          <w:rFonts w:eastAsia="宋体"/>
          <w:b w:val="0"/>
          <w:bCs w:val="0"/>
          <w:color w:val="auto"/>
          <w:sz w:val="28"/>
          <w:szCs w:val="28"/>
        </w:rPr>
      </w:pPr>
      <w:r>
        <w:rPr>
          <w:rFonts w:eastAsia="宋体"/>
          <w:b w:val="0"/>
          <w:bCs w:val="0"/>
          <w:color w:val="auto"/>
          <w:sz w:val="28"/>
          <w:szCs w:val="28"/>
        </w:rPr>
        <w:t>二、供方逾期交付货物的，每逾期一日，须按照逾期交付货物价格的</w:t>
      </w:r>
      <w:r>
        <w:rPr>
          <w:rFonts w:eastAsia="宋体"/>
          <w:b w:val="0"/>
          <w:bCs w:val="0"/>
          <w:color w:val="auto"/>
          <w:sz w:val="28"/>
          <w:szCs w:val="28"/>
        </w:rPr>
        <w:t>1%</w:t>
      </w:r>
      <w:r>
        <w:rPr>
          <w:rFonts w:eastAsia="宋体"/>
          <w:b w:val="0"/>
          <w:bCs w:val="0"/>
          <w:color w:val="auto"/>
          <w:sz w:val="28"/>
          <w:szCs w:val="28"/>
        </w:rPr>
        <w:t>向需方支付迟延履行违约金一笔，供方迟延交货达</w:t>
      </w:r>
      <w:r>
        <w:rPr>
          <w:rFonts w:eastAsia="宋体"/>
          <w:b w:val="0"/>
          <w:bCs w:val="0"/>
          <w:color w:val="auto"/>
          <w:sz w:val="28"/>
          <w:szCs w:val="28"/>
        </w:rPr>
        <w:t>15</w:t>
      </w:r>
      <w:r>
        <w:rPr>
          <w:rFonts w:eastAsia="宋体"/>
          <w:b w:val="0"/>
          <w:bCs w:val="0"/>
          <w:color w:val="auto"/>
          <w:sz w:val="28"/>
          <w:szCs w:val="28"/>
        </w:rPr>
        <w:t>日的，需方有权单方解除本协议，并追究供方的违约责任。逾期交付的货物，供方应在需方书面允许的期限内照数补齐；供方少交、迟交的部分货物，需方有权拒收，由此产生的费用及损失由供方承担。</w:t>
      </w:r>
    </w:p>
    <w:p w:rsidR="00F17B1D" w:rsidRDefault="00B32528">
      <w:pPr>
        <w:pStyle w:val="a4"/>
        <w:spacing w:line="500" w:lineRule="exact"/>
        <w:jc w:val="left"/>
        <w:rPr>
          <w:rFonts w:eastAsia="宋体"/>
          <w:b w:val="0"/>
          <w:bCs w:val="0"/>
          <w:color w:val="auto"/>
          <w:sz w:val="28"/>
          <w:szCs w:val="28"/>
        </w:rPr>
      </w:pPr>
      <w:r>
        <w:rPr>
          <w:rFonts w:eastAsia="宋体"/>
          <w:b w:val="0"/>
          <w:bCs w:val="0"/>
          <w:color w:val="auto"/>
          <w:sz w:val="28"/>
          <w:szCs w:val="28"/>
        </w:rPr>
        <w:t>三、不能交付货物，应当偿付不能交付货物部分价款总值的</w:t>
      </w:r>
      <w:r>
        <w:rPr>
          <w:rFonts w:eastAsia="宋体"/>
          <w:b w:val="0"/>
          <w:bCs w:val="0"/>
          <w:color w:val="auto"/>
          <w:sz w:val="28"/>
          <w:szCs w:val="28"/>
        </w:rPr>
        <w:t>10%</w:t>
      </w:r>
      <w:r>
        <w:rPr>
          <w:rFonts w:eastAsia="宋体"/>
          <w:b w:val="0"/>
          <w:bCs w:val="0"/>
          <w:color w:val="auto"/>
          <w:sz w:val="28"/>
          <w:szCs w:val="28"/>
        </w:rPr>
        <w:t>违约金，违约金需方可从供方货款中扣除。</w:t>
      </w:r>
    </w:p>
    <w:p w:rsidR="00F17B1D" w:rsidRDefault="00B32528">
      <w:pPr>
        <w:pStyle w:val="a4"/>
        <w:spacing w:line="500" w:lineRule="exact"/>
        <w:jc w:val="left"/>
        <w:rPr>
          <w:rFonts w:eastAsia="宋体"/>
          <w:b w:val="0"/>
          <w:bCs w:val="0"/>
          <w:color w:val="auto"/>
          <w:sz w:val="28"/>
          <w:szCs w:val="28"/>
        </w:rPr>
      </w:pPr>
      <w:r>
        <w:rPr>
          <w:rFonts w:eastAsia="宋体"/>
          <w:b w:val="0"/>
          <w:bCs w:val="0"/>
          <w:color w:val="auto"/>
          <w:sz w:val="28"/>
          <w:szCs w:val="28"/>
        </w:rPr>
        <w:t>四、实行代运或送货的供方，错发到达地点或接收单位</w:t>
      </w:r>
      <w:r>
        <w:rPr>
          <w:rFonts w:eastAsia="宋体"/>
          <w:b w:val="0"/>
          <w:bCs w:val="0"/>
          <w:color w:val="auto"/>
          <w:sz w:val="28"/>
          <w:szCs w:val="28"/>
        </w:rPr>
        <w:t>(</w:t>
      </w:r>
      <w:r>
        <w:rPr>
          <w:rFonts w:eastAsia="宋体"/>
          <w:b w:val="0"/>
          <w:bCs w:val="0"/>
          <w:color w:val="auto"/>
          <w:sz w:val="28"/>
          <w:szCs w:val="28"/>
        </w:rPr>
        <w:t>人</w:t>
      </w:r>
      <w:r>
        <w:rPr>
          <w:rFonts w:eastAsia="宋体"/>
          <w:b w:val="0"/>
          <w:bCs w:val="0"/>
          <w:color w:val="auto"/>
          <w:sz w:val="28"/>
          <w:szCs w:val="28"/>
        </w:rPr>
        <w:t>)</w:t>
      </w:r>
      <w:r>
        <w:rPr>
          <w:rFonts w:eastAsia="宋体"/>
          <w:b w:val="0"/>
          <w:bCs w:val="0"/>
          <w:color w:val="auto"/>
          <w:sz w:val="28"/>
          <w:szCs w:val="28"/>
        </w:rPr>
        <w:t>，除按合同规定负</w:t>
      </w:r>
      <w:r>
        <w:rPr>
          <w:rFonts w:eastAsia="宋体"/>
          <w:b w:val="0"/>
          <w:bCs w:val="0"/>
          <w:color w:val="auto"/>
          <w:sz w:val="28"/>
          <w:szCs w:val="28"/>
        </w:rPr>
        <w:lastRenderedPageBreak/>
        <w:t>责运到指定地点或接收单位</w:t>
      </w:r>
      <w:r>
        <w:rPr>
          <w:rFonts w:eastAsia="宋体"/>
          <w:b w:val="0"/>
          <w:bCs w:val="0"/>
          <w:color w:val="auto"/>
          <w:sz w:val="28"/>
          <w:szCs w:val="28"/>
        </w:rPr>
        <w:t>(</w:t>
      </w:r>
      <w:r>
        <w:rPr>
          <w:rFonts w:eastAsia="宋体"/>
          <w:b w:val="0"/>
          <w:bCs w:val="0"/>
          <w:color w:val="auto"/>
          <w:sz w:val="28"/>
          <w:szCs w:val="28"/>
        </w:rPr>
        <w:t>人</w:t>
      </w:r>
      <w:r>
        <w:rPr>
          <w:rFonts w:eastAsia="宋体"/>
          <w:b w:val="0"/>
          <w:bCs w:val="0"/>
          <w:color w:val="auto"/>
          <w:sz w:val="28"/>
          <w:szCs w:val="28"/>
        </w:rPr>
        <w:t>)</w:t>
      </w:r>
      <w:r>
        <w:rPr>
          <w:rFonts w:eastAsia="宋体"/>
          <w:b w:val="0"/>
          <w:bCs w:val="0"/>
          <w:color w:val="auto"/>
          <w:sz w:val="28"/>
          <w:szCs w:val="28"/>
        </w:rPr>
        <w:t>外，并承担因此多付的运杂费和逾期交付货物的责任。</w:t>
      </w:r>
    </w:p>
    <w:p w:rsidR="00F17B1D" w:rsidRDefault="00B32528">
      <w:pPr>
        <w:pStyle w:val="a4"/>
        <w:spacing w:line="500" w:lineRule="exact"/>
        <w:jc w:val="left"/>
        <w:rPr>
          <w:rFonts w:eastAsia="宋体"/>
          <w:bCs w:val="0"/>
          <w:color w:val="auto"/>
          <w:sz w:val="28"/>
          <w:szCs w:val="28"/>
        </w:rPr>
      </w:pPr>
      <w:r>
        <w:rPr>
          <w:rFonts w:eastAsia="宋体"/>
          <w:bCs w:val="0"/>
          <w:color w:val="auto"/>
          <w:sz w:val="28"/>
          <w:szCs w:val="28"/>
        </w:rPr>
        <w:t>第九条</w:t>
      </w:r>
      <w:r>
        <w:rPr>
          <w:rFonts w:eastAsia="宋体"/>
          <w:bCs w:val="0"/>
          <w:color w:val="auto"/>
          <w:sz w:val="28"/>
          <w:szCs w:val="28"/>
        </w:rPr>
        <w:t xml:space="preserve">  </w:t>
      </w:r>
      <w:r>
        <w:rPr>
          <w:rFonts w:eastAsia="宋体"/>
          <w:bCs w:val="0"/>
          <w:color w:val="auto"/>
          <w:sz w:val="28"/>
          <w:szCs w:val="28"/>
        </w:rPr>
        <w:t>需方的违约责任</w:t>
      </w:r>
    </w:p>
    <w:p w:rsidR="00F17B1D" w:rsidRDefault="00B32528">
      <w:pPr>
        <w:pStyle w:val="a4"/>
        <w:spacing w:line="500" w:lineRule="exact"/>
        <w:jc w:val="left"/>
        <w:rPr>
          <w:rFonts w:eastAsia="宋体"/>
          <w:b w:val="0"/>
          <w:bCs w:val="0"/>
          <w:color w:val="auto"/>
          <w:sz w:val="28"/>
          <w:szCs w:val="28"/>
        </w:rPr>
      </w:pPr>
      <w:r>
        <w:rPr>
          <w:rFonts w:eastAsia="宋体"/>
          <w:b w:val="0"/>
          <w:bCs w:val="0"/>
          <w:color w:val="auto"/>
          <w:sz w:val="28"/>
          <w:szCs w:val="28"/>
        </w:rPr>
        <w:t>一、需方在合同履行过程中变更订作货物的数量、规格、质量或设计等，应当在货物发出前通知供方；</w:t>
      </w:r>
      <w:r>
        <w:rPr>
          <w:rFonts w:eastAsia="宋体"/>
          <w:b w:val="0"/>
          <w:bCs w:val="0"/>
          <w:color w:val="auto"/>
          <w:sz w:val="28"/>
          <w:szCs w:val="28"/>
        </w:rPr>
        <w:t xml:space="preserve"> </w:t>
      </w:r>
    </w:p>
    <w:p w:rsidR="00F17B1D" w:rsidRDefault="00B32528">
      <w:pPr>
        <w:pStyle w:val="a4"/>
        <w:spacing w:line="500" w:lineRule="exact"/>
        <w:jc w:val="left"/>
        <w:rPr>
          <w:rFonts w:eastAsia="宋体"/>
          <w:b w:val="0"/>
          <w:bCs w:val="0"/>
          <w:color w:val="auto"/>
          <w:sz w:val="28"/>
          <w:szCs w:val="28"/>
        </w:rPr>
      </w:pPr>
      <w:r>
        <w:rPr>
          <w:rFonts w:eastAsia="宋体"/>
          <w:b w:val="0"/>
          <w:bCs w:val="0"/>
          <w:color w:val="auto"/>
          <w:sz w:val="28"/>
          <w:szCs w:val="28"/>
        </w:rPr>
        <w:t>二、需方无故拒绝接收供方按合同规定期限提供的货物，需方应当赔偿供方因此造成的损失；</w:t>
      </w:r>
    </w:p>
    <w:p w:rsidR="00F17B1D" w:rsidRDefault="00B32528">
      <w:pPr>
        <w:pStyle w:val="a4"/>
        <w:spacing w:line="500" w:lineRule="exact"/>
        <w:jc w:val="left"/>
        <w:rPr>
          <w:rFonts w:eastAsia="宋体"/>
          <w:b w:val="0"/>
          <w:bCs w:val="0"/>
          <w:color w:val="auto"/>
          <w:sz w:val="28"/>
          <w:szCs w:val="28"/>
        </w:rPr>
      </w:pPr>
      <w:r>
        <w:rPr>
          <w:rFonts w:eastAsia="宋体"/>
          <w:b w:val="0"/>
          <w:bCs w:val="0"/>
          <w:color w:val="auto"/>
          <w:sz w:val="28"/>
          <w:szCs w:val="28"/>
        </w:rPr>
        <w:t>三、需方变更交付货物地点或接收单位的，应在货物发出前通知供方，因变更交货地而增加的运费或货物已发出而增加的二次倒运费由需方承担；</w:t>
      </w:r>
    </w:p>
    <w:p w:rsidR="00F17B1D" w:rsidRDefault="00B32528">
      <w:pPr>
        <w:pStyle w:val="a4"/>
        <w:spacing w:line="500" w:lineRule="exact"/>
        <w:jc w:val="left"/>
        <w:rPr>
          <w:rFonts w:eastAsia="宋体"/>
          <w:b w:val="0"/>
          <w:bCs w:val="0"/>
          <w:color w:val="auto"/>
          <w:sz w:val="28"/>
          <w:szCs w:val="28"/>
        </w:rPr>
      </w:pPr>
      <w:r>
        <w:rPr>
          <w:rFonts w:eastAsia="宋体"/>
          <w:b w:val="0"/>
          <w:bCs w:val="0"/>
          <w:color w:val="auto"/>
          <w:sz w:val="28"/>
          <w:szCs w:val="28"/>
        </w:rPr>
        <w:t>四、需方未按合同规定的条款付款，造成的后期供货延迟，供方不承担由此造成的损失，责任由需方承担。</w:t>
      </w:r>
    </w:p>
    <w:p w:rsidR="00F17B1D" w:rsidRDefault="00B32528">
      <w:pPr>
        <w:pStyle w:val="a4"/>
        <w:spacing w:line="500" w:lineRule="exact"/>
        <w:jc w:val="left"/>
        <w:rPr>
          <w:rFonts w:eastAsia="宋体"/>
          <w:bCs w:val="0"/>
          <w:color w:val="auto"/>
          <w:sz w:val="28"/>
          <w:szCs w:val="28"/>
        </w:rPr>
      </w:pPr>
      <w:r>
        <w:rPr>
          <w:rFonts w:eastAsia="宋体"/>
          <w:bCs w:val="0"/>
          <w:color w:val="auto"/>
          <w:sz w:val="28"/>
          <w:szCs w:val="28"/>
        </w:rPr>
        <w:t>第十条</w:t>
      </w:r>
      <w:r>
        <w:rPr>
          <w:rFonts w:eastAsia="宋体"/>
          <w:bCs w:val="0"/>
          <w:color w:val="auto"/>
          <w:sz w:val="28"/>
          <w:szCs w:val="28"/>
        </w:rPr>
        <w:t xml:space="preserve">  </w:t>
      </w:r>
      <w:r>
        <w:rPr>
          <w:rFonts w:eastAsia="宋体"/>
          <w:bCs w:val="0"/>
          <w:color w:val="auto"/>
          <w:sz w:val="28"/>
          <w:szCs w:val="28"/>
        </w:rPr>
        <w:t>不可抗力</w:t>
      </w:r>
    </w:p>
    <w:p w:rsidR="00F17B1D" w:rsidRDefault="00B32528">
      <w:pPr>
        <w:pStyle w:val="a4"/>
        <w:spacing w:line="500" w:lineRule="exact"/>
        <w:jc w:val="left"/>
        <w:rPr>
          <w:rFonts w:eastAsia="宋体"/>
          <w:b w:val="0"/>
          <w:bCs w:val="0"/>
          <w:color w:val="auto"/>
          <w:sz w:val="28"/>
          <w:szCs w:val="28"/>
        </w:rPr>
      </w:pPr>
      <w:r>
        <w:rPr>
          <w:rFonts w:eastAsia="宋体"/>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rsidR="00F17B1D" w:rsidRDefault="00B32528">
      <w:pPr>
        <w:pStyle w:val="a4"/>
        <w:spacing w:line="500" w:lineRule="exact"/>
        <w:jc w:val="left"/>
        <w:rPr>
          <w:rFonts w:eastAsia="宋体"/>
          <w:bCs w:val="0"/>
          <w:color w:val="auto"/>
          <w:sz w:val="28"/>
          <w:szCs w:val="28"/>
        </w:rPr>
      </w:pPr>
      <w:r>
        <w:rPr>
          <w:rFonts w:eastAsia="宋体"/>
          <w:bCs w:val="0"/>
          <w:color w:val="auto"/>
          <w:sz w:val="28"/>
          <w:szCs w:val="28"/>
        </w:rPr>
        <w:t>第十一条</w:t>
      </w:r>
      <w:r>
        <w:rPr>
          <w:rFonts w:eastAsia="宋体"/>
          <w:bCs w:val="0"/>
          <w:color w:val="auto"/>
          <w:sz w:val="28"/>
          <w:szCs w:val="28"/>
        </w:rPr>
        <w:t xml:space="preserve">  </w:t>
      </w:r>
      <w:r>
        <w:rPr>
          <w:rFonts w:eastAsia="宋体"/>
          <w:bCs w:val="0"/>
          <w:color w:val="auto"/>
          <w:sz w:val="28"/>
          <w:szCs w:val="28"/>
        </w:rPr>
        <w:t>纠纷的处理</w:t>
      </w:r>
    </w:p>
    <w:p w:rsidR="00F17B1D" w:rsidRDefault="00B32528">
      <w:pPr>
        <w:pStyle w:val="a4"/>
        <w:spacing w:line="500" w:lineRule="exact"/>
        <w:jc w:val="left"/>
        <w:rPr>
          <w:rFonts w:eastAsia="宋体"/>
          <w:b w:val="0"/>
          <w:bCs w:val="0"/>
          <w:color w:val="auto"/>
          <w:sz w:val="28"/>
          <w:szCs w:val="28"/>
        </w:rPr>
      </w:pPr>
      <w:r>
        <w:rPr>
          <w:rFonts w:eastAsia="宋体"/>
          <w:b w:val="0"/>
          <w:bCs w:val="0"/>
          <w:color w:val="auto"/>
          <w:sz w:val="28"/>
          <w:szCs w:val="28"/>
        </w:rPr>
        <w:t>因本合同引发的争议，双方可协商解决。协商不成应向需方所在地人民法院提起诉讼，诉讼费、律师代理费等相关费用由责任方承担。</w:t>
      </w:r>
    </w:p>
    <w:p w:rsidR="00F17B1D" w:rsidRDefault="00B32528">
      <w:pPr>
        <w:pStyle w:val="a4"/>
        <w:spacing w:line="500" w:lineRule="exact"/>
        <w:jc w:val="left"/>
        <w:rPr>
          <w:rFonts w:eastAsia="宋体"/>
          <w:b w:val="0"/>
          <w:bCs w:val="0"/>
          <w:color w:val="auto"/>
          <w:sz w:val="28"/>
          <w:szCs w:val="28"/>
        </w:rPr>
      </w:pPr>
      <w:r>
        <w:rPr>
          <w:rFonts w:eastAsia="宋体"/>
          <w:color w:val="auto"/>
          <w:sz w:val="28"/>
          <w:szCs w:val="28"/>
          <w:lang w:val="en-US"/>
        </w:rPr>
        <w:t>第十二条</w:t>
      </w:r>
      <w:r>
        <w:rPr>
          <w:rFonts w:eastAsia="宋体"/>
          <w:color w:val="auto"/>
          <w:sz w:val="28"/>
          <w:szCs w:val="28"/>
          <w:lang w:val="en-US"/>
        </w:rPr>
        <w:t xml:space="preserve"> </w:t>
      </w:r>
      <w:r>
        <w:rPr>
          <w:rFonts w:eastAsia="宋体"/>
          <w:color w:val="auto"/>
          <w:sz w:val="28"/>
          <w:szCs w:val="28"/>
        </w:rPr>
        <w:t>廉洁条款</w:t>
      </w:r>
      <w:r>
        <w:rPr>
          <w:rFonts w:eastAsia="宋体"/>
          <w:color w:val="auto"/>
          <w:sz w:val="28"/>
          <w:szCs w:val="28"/>
        </w:rPr>
        <w:br/>
      </w:r>
      <w:r>
        <w:rPr>
          <w:rFonts w:eastAsia="宋体"/>
          <w:b w:val="0"/>
          <w:bCs w:val="0"/>
          <w:color w:val="auto"/>
          <w:sz w:val="28"/>
          <w:szCs w:val="28"/>
        </w:rPr>
        <w:t>1.</w:t>
      </w:r>
      <w:r>
        <w:rPr>
          <w:rFonts w:eastAsia="宋体"/>
          <w:b w:val="0"/>
          <w:bCs w:val="0"/>
          <w:color w:val="auto"/>
          <w:sz w:val="28"/>
          <w:szCs w:val="28"/>
        </w:rPr>
        <w:t>供需双方及其员工不得向对方及其员工实施商业贿赂行为，包括但不限于给予回扣、礼品、馈赠、娱乐、招待等行为。</w:t>
      </w:r>
      <w:r>
        <w:rPr>
          <w:rFonts w:eastAsia="宋体"/>
          <w:b w:val="0"/>
          <w:bCs w:val="0"/>
          <w:color w:val="auto"/>
          <w:sz w:val="28"/>
          <w:szCs w:val="28"/>
        </w:rPr>
        <w:br/>
        <w:t>2.</w:t>
      </w:r>
      <w:r>
        <w:rPr>
          <w:rFonts w:eastAsia="宋体"/>
          <w:b w:val="0"/>
          <w:bCs w:val="0"/>
          <w:color w:val="auto"/>
          <w:sz w:val="28"/>
          <w:szCs w:val="28"/>
        </w:rPr>
        <w:t>供需双方及其员工不得向对方及其员工索要财物。</w:t>
      </w:r>
      <w:r>
        <w:rPr>
          <w:rFonts w:eastAsia="宋体"/>
          <w:b w:val="0"/>
          <w:bCs w:val="0"/>
          <w:color w:val="auto"/>
          <w:sz w:val="28"/>
          <w:szCs w:val="28"/>
        </w:rPr>
        <w:br/>
        <w:t>3.</w:t>
      </w:r>
      <w:r>
        <w:rPr>
          <w:rFonts w:eastAsia="宋体"/>
          <w:b w:val="0"/>
          <w:bCs w:val="0"/>
          <w:color w:val="auto"/>
          <w:sz w:val="28"/>
          <w:szCs w:val="28"/>
        </w:rPr>
        <w:t>需方发现供方或供方员工向需方或需方员工实施前两款行为的，需方有权单方解除本合同，同时供方应向需方支付合同总金额</w:t>
      </w:r>
      <w:r>
        <w:rPr>
          <w:rFonts w:eastAsia="宋体"/>
          <w:b w:val="0"/>
          <w:bCs w:val="0"/>
          <w:color w:val="auto"/>
          <w:sz w:val="28"/>
          <w:szCs w:val="28"/>
        </w:rPr>
        <w:t>10%</w:t>
      </w:r>
      <w:r>
        <w:rPr>
          <w:rFonts w:eastAsia="宋体"/>
          <w:b w:val="0"/>
          <w:bCs w:val="0"/>
          <w:color w:val="auto"/>
          <w:sz w:val="28"/>
          <w:szCs w:val="28"/>
        </w:rPr>
        <w:t>的违约金。</w:t>
      </w:r>
      <w:r>
        <w:rPr>
          <w:rFonts w:eastAsia="宋体"/>
          <w:b w:val="0"/>
          <w:bCs w:val="0"/>
          <w:color w:val="auto"/>
          <w:sz w:val="28"/>
          <w:szCs w:val="28"/>
        </w:rPr>
        <w:br/>
        <w:t>4.</w:t>
      </w:r>
      <w:r>
        <w:rPr>
          <w:rFonts w:eastAsia="宋体"/>
          <w:b w:val="0"/>
          <w:bCs w:val="0"/>
          <w:color w:val="auto"/>
          <w:sz w:val="28"/>
          <w:szCs w:val="28"/>
        </w:rPr>
        <w:t>供方发现需方或需方员工向供方或供方员工实施前两款行为的，应通过邮箱：</w:t>
      </w:r>
      <w:r>
        <w:rPr>
          <w:rFonts w:eastAsia="宋体"/>
          <w:b w:val="0"/>
          <w:bCs w:val="0"/>
          <w:color w:val="auto"/>
          <w:sz w:val="28"/>
          <w:szCs w:val="28"/>
        </w:rPr>
        <w:t>thjjb@cofco.com</w:t>
      </w:r>
      <w:r>
        <w:rPr>
          <w:rFonts w:eastAsia="宋体"/>
          <w:b w:val="0"/>
          <w:bCs w:val="0"/>
          <w:color w:val="auto"/>
          <w:sz w:val="28"/>
          <w:szCs w:val="28"/>
        </w:rPr>
        <w:t>；电话：</w:t>
      </w:r>
      <w:r>
        <w:rPr>
          <w:rFonts w:eastAsia="宋体"/>
          <w:b w:val="0"/>
          <w:bCs w:val="0"/>
          <w:color w:val="auto"/>
          <w:sz w:val="28"/>
          <w:szCs w:val="28"/>
        </w:rPr>
        <w:t>010-85017235</w:t>
      </w:r>
      <w:r>
        <w:rPr>
          <w:rFonts w:eastAsia="宋体"/>
          <w:b w:val="0"/>
          <w:bCs w:val="0"/>
          <w:color w:val="auto"/>
          <w:sz w:val="28"/>
          <w:szCs w:val="28"/>
        </w:rPr>
        <w:t>向需方予以举报，如供方不予举报的，需方发现后有权单方解除本合同。</w:t>
      </w:r>
    </w:p>
    <w:p w:rsidR="00F17B1D" w:rsidRDefault="00B32528">
      <w:pPr>
        <w:pStyle w:val="a4"/>
        <w:spacing w:line="500" w:lineRule="exact"/>
        <w:jc w:val="left"/>
        <w:rPr>
          <w:rFonts w:eastAsia="宋体"/>
          <w:bCs w:val="0"/>
          <w:color w:val="auto"/>
          <w:sz w:val="28"/>
          <w:szCs w:val="28"/>
        </w:rPr>
      </w:pPr>
      <w:r>
        <w:rPr>
          <w:rFonts w:eastAsia="宋体"/>
          <w:bCs w:val="0"/>
          <w:color w:val="auto"/>
          <w:sz w:val="28"/>
          <w:szCs w:val="28"/>
        </w:rPr>
        <w:t>第十</w:t>
      </w:r>
      <w:r>
        <w:rPr>
          <w:rFonts w:eastAsia="宋体"/>
          <w:bCs w:val="0"/>
          <w:color w:val="auto"/>
          <w:sz w:val="28"/>
          <w:szCs w:val="28"/>
          <w:lang w:val="en-US"/>
        </w:rPr>
        <w:t>三</w:t>
      </w:r>
      <w:r>
        <w:rPr>
          <w:rFonts w:eastAsia="宋体"/>
          <w:bCs w:val="0"/>
          <w:color w:val="auto"/>
          <w:sz w:val="28"/>
          <w:szCs w:val="28"/>
        </w:rPr>
        <w:t>条</w:t>
      </w:r>
      <w:r>
        <w:rPr>
          <w:rFonts w:eastAsia="宋体"/>
          <w:bCs w:val="0"/>
          <w:color w:val="auto"/>
          <w:sz w:val="28"/>
          <w:szCs w:val="28"/>
        </w:rPr>
        <w:t xml:space="preserve"> </w:t>
      </w:r>
      <w:r>
        <w:rPr>
          <w:rFonts w:eastAsia="宋体"/>
          <w:bCs w:val="0"/>
          <w:color w:val="auto"/>
          <w:sz w:val="28"/>
          <w:szCs w:val="28"/>
        </w:rPr>
        <w:t>其它</w:t>
      </w:r>
    </w:p>
    <w:p w:rsidR="00F17B1D" w:rsidRDefault="00B32528">
      <w:pPr>
        <w:pStyle w:val="a4"/>
        <w:spacing w:line="500" w:lineRule="exact"/>
        <w:jc w:val="left"/>
        <w:rPr>
          <w:rFonts w:eastAsia="宋体"/>
          <w:b w:val="0"/>
          <w:bCs w:val="0"/>
          <w:color w:val="auto"/>
          <w:sz w:val="28"/>
          <w:szCs w:val="28"/>
        </w:rPr>
      </w:pPr>
      <w:r>
        <w:rPr>
          <w:rFonts w:eastAsia="宋体"/>
          <w:b w:val="0"/>
          <w:bCs w:val="0"/>
          <w:color w:val="auto"/>
          <w:sz w:val="28"/>
          <w:szCs w:val="28"/>
        </w:rPr>
        <w:lastRenderedPageBreak/>
        <w:t>本合同自双方签字盖章之日起生效，合同所有条款履行完毕即失效，本合同执行期间，双方不得随意变更和解除合同，合同如有未尽事宜，由双方共同协商作出补充规定，补充规定与本合同具有同等法律效力。</w:t>
      </w:r>
    </w:p>
    <w:p w:rsidR="00F17B1D" w:rsidRDefault="00B32528">
      <w:pPr>
        <w:pStyle w:val="a4"/>
        <w:spacing w:line="500" w:lineRule="exact"/>
        <w:jc w:val="left"/>
        <w:rPr>
          <w:rFonts w:eastAsia="宋体"/>
          <w:b w:val="0"/>
          <w:bCs w:val="0"/>
          <w:color w:val="auto"/>
          <w:sz w:val="28"/>
          <w:szCs w:val="28"/>
        </w:rPr>
      </w:pPr>
      <w:r>
        <w:rPr>
          <w:rFonts w:eastAsia="宋体"/>
          <w:b w:val="0"/>
          <w:bCs w:val="0"/>
          <w:color w:val="auto"/>
          <w:sz w:val="28"/>
          <w:szCs w:val="28"/>
        </w:rPr>
        <w:t>本合同一式贰份，购买方壹份，销售方壹份。</w:t>
      </w:r>
    </w:p>
    <w:tbl>
      <w:tblPr>
        <w:tblpPr w:leftFromText="180" w:rightFromText="180" w:vertAnchor="text" w:horzAnchor="margin" w:tblpY="337"/>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5"/>
        <w:gridCol w:w="5145"/>
      </w:tblGrid>
      <w:tr w:rsidR="00F17B1D">
        <w:trPr>
          <w:trHeight w:val="3287"/>
        </w:trPr>
        <w:tc>
          <w:tcPr>
            <w:tcW w:w="4935" w:type="dxa"/>
          </w:tcPr>
          <w:p w:rsidR="00F17B1D" w:rsidRDefault="00B32528">
            <w:pPr>
              <w:spacing w:line="360" w:lineRule="auto"/>
              <w:jc w:val="center"/>
              <w:rPr>
                <w:b/>
                <w:sz w:val="24"/>
                <w:lang w:val="zh-CN"/>
              </w:rPr>
            </w:pPr>
            <w:r>
              <w:rPr>
                <w:b/>
                <w:sz w:val="24"/>
                <w:lang w:val="zh-CN"/>
              </w:rPr>
              <w:t>需</w:t>
            </w:r>
            <w:r>
              <w:rPr>
                <w:b/>
                <w:sz w:val="24"/>
              </w:rPr>
              <w:t xml:space="preserve"> </w:t>
            </w:r>
            <w:r>
              <w:rPr>
                <w:b/>
                <w:sz w:val="24"/>
                <w:lang w:val="zh-CN"/>
              </w:rPr>
              <w:t>方</w:t>
            </w:r>
          </w:p>
          <w:p w:rsidR="00F17B1D" w:rsidRDefault="00B32528">
            <w:pPr>
              <w:spacing w:line="360" w:lineRule="auto"/>
              <w:rPr>
                <w:sz w:val="22"/>
                <w:szCs w:val="22"/>
              </w:rPr>
            </w:pPr>
            <w:r>
              <w:rPr>
                <w:sz w:val="22"/>
                <w:szCs w:val="22"/>
              </w:rPr>
              <w:t>单位名称</w:t>
            </w:r>
            <w:r>
              <w:rPr>
                <w:sz w:val="22"/>
                <w:szCs w:val="22"/>
              </w:rPr>
              <w:t>(</w:t>
            </w:r>
            <w:r>
              <w:rPr>
                <w:sz w:val="22"/>
                <w:szCs w:val="22"/>
              </w:rPr>
              <w:t>章</w:t>
            </w:r>
            <w:r>
              <w:rPr>
                <w:sz w:val="22"/>
                <w:szCs w:val="22"/>
              </w:rPr>
              <w:t>)</w:t>
            </w:r>
            <w:r>
              <w:rPr>
                <w:sz w:val="22"/>
                <w:szCs w:val="22"/>
              </w:rPr>
              <w:t>：中粮北海糖业有限公司</w:t>
            </w:r>
            <w:r>
              <w:rPr>
                <w:sz w:val="22"/>
                <w:szCs w:val="22"/>
              </w:rPr>
              <w:t xml:space="preserve">  </w:t>
            </w:r>
          </w:p>
          <w:p w:rsidR="00F17B1D" w:rsidRDefault="00B32528">
            <w:pPr>
              <w:spacing w:line="360" w:lineRule="auto"/>
              <w:rPr>
                <w:sz w:val="22"/>
                <w:szCs w:val="22"/>
              </w:rPr>
            </w:pPr>
            <w:r>
              <w:rPr>
                <w:sz w:val="22"/>
                <w:szCs w:val="22"/>
              </w:rPr>
              <w:t>单位地址：北海市铁山港区南康镇富康路</w:t>
            </w:r>
            <w:r>
              <w:rPr>
                <w:sz w:val="22"/>
                <w:szCs w:val="22"/>
              </w:rPr>
              <w:t>166</w:t>
            </w:r>
            <w:r>
              <w:rPr>
                <w:sz w:val="22"/>
                <w:szCs w:val="22"/>
              </w:rPr>
              <w:t>号</w:t>
            </w:r>
          </w:p>
          <w:p w:rsidR="00F17B1D" w:rsidRDefault="00F17B1D">
            <w:pPr>
              <w:spacing w:line="360" w:lineRule="auto"/>
              <w:rPr>
                <w:sz w:val="22"/>
                <w:szCs w:val="22"/>
              </w:rPr>
            </w:pPr>
          </w:p>
          <w:p w:rsidR="00F17B1D" w:rsidRDefault="00B32528">
            <w:pPr>
              <w:spacing w:line="360" w:lineRule="auto"/>
              <w:rPr>
                <w:sz w:val="22"/>
                <w:szCs w:val="22"/>
              </w:rPr>
            </w:pPr>
            <w:r>
              <w:rPr>
                <w:sz w:val="22"/>
                <w:szCs w:val="22"/>
              </w:rPr>
              <w:t>法定代表人：</w:t>
            </w:r>
          </w:p>
          <w:p w:rsidR="00F17B1D" w:rsidRDefault="00F17B1D">
            <w:pPr>
              <w:widowControl/>
              <w:spacing w:line="360" w:lineRule="auto"/>
              <w:jc w:val="left"/>
              <w:rPr>
                <w:sz w:val="22"/>
                <w:szCs w:val="22"/>
              </w:rPr>
            </w:pPr>
          </w:p>
          <w:p w:rsidR="00F17B1D" w:rsidRDefault="00B32528">
            <w:pPr>
              <w:tabs>
                <w:tab w:val="center" w:pos="4182"/>
              </w:tabs>
              <w:spacing w:line="360" w:lineRule="auto"/>
              <w:rPr>
                <w:sz w:val="22"/>
                <w:szCs w:val="22"/>
              </w:rPr>
            </w:pPr>
            <w:r>
              <w:rPr>
                <w:sz w:val="22"/>
                <w:szCs w:val="22"/>
              </w:rPr>
              <w:t>委托代表人：</w:t>
            </w:r>
            <w:r>
              <w:rPr>
                <w:sz w:val="22"/>
                <w:szCs w:val="22"/>
              </w:rPr>
              <w:t xml:space="preserve">   </w:t>
            </w:r>
          </w:p>
          <w:p w:rsidR="00F17B1D" w:rsidRDefault="00F17B1D">
            <w:pPr>
              <w:widowControl/>
              <w:spacing w:line="360" w:lineRule="auto"/>
              <w:jc w:val="left"/>
              <w:rPr>
                <w:sz w:val="22"/>
                <w:szCs w:val="22"/>
              </w:rPr>
            </w:pPr>
          </w:p>
          <w:p w:rsidR="001D0AF0" w:rsidRDefault="00B32528" w:rsidP="001D0AF0">
            <w:pPr>
              <w:spacing w:line="360" w:lineRule="auto"/>
              <w:rPr>
                <w:rFonts w:ascii="宋体" w:hAnsi="宋体"/>
                <w:sz w:val="22"/>
                <w:szCs w:val="22"/>
              </w:rPr>
            </w:pPr>
            <w:r>
              <w:rPr>
                <w:sz w:val="22"/>
                <w:szCs w:val="22"/>
              </w:rPr>
              <w:t>开户行：</w:t>
            </w:r>
            <w:r w:rsidR="001D0AF0">
              <w:rPr>
                <w:rFonts w:ascii="宋体" w:hAnsi="宋体" w:hint="eastAsia"/>
                <w:sz w:val="22"/>
                <w:szCs w:val="22"/>
              </w:rPr>
              <w:t>中国农业银行股份有限公司北海铁山港支行</w:t>
            </w:r>
          </w:p>
          <w:p w:rsidR="00F17B1D" w:rsidRDefault="00B32528">
            <w:pPr>
              <w:spacing w:line="360" w:lineRule="auto"/>
              <w:rPr>
                <w:sz w:val="22"/>
                <w:szCs w:val="22"/>
              </w:rPr>
            </w:pPr>
            <w:r>
              <w:rPr>
                <w:sz w:val="22"/>
                <w:szCs w:val="22"/>
              </w:rPr>
              <w:t>帐号：</w:t>
            </w:r>
            <w:r>
              <w:rPr>
                <w:sz w:val="22"/>
                <w:szCs w:val="22"/>
              </w:rPr>
              <w:t>20-713101040008348</w:t>
            </w:r>
          </w:p>
          <w:p w:rsidR="00F17B1D" w:rsidRDefault="00B32528">
            <w:pPr>
              <w:spacing w:line="360" w:lineRule="auto"/>
              <w:rPr>
                <w:sz w:val="22"/>
                <w:szCs w:val="22"/>
              </w:rPr>
            </w:pPr>
            <w:r>
              <w:rPr>
                <w:sz w:val="22"/>
                <w:szCs w:val="22"/>
              </w:rPr>
              <w:t>税号：</w:t>
            </w:r>
            <w:r>
              <w:rPr>
                <w:sz w:val="22"/>
                <w:szCs w:val="22"/>
              </w:rPr>
              <w:t>91450500557245507M</w:t>
            </w:r>
          </w:p>
          <w:p w:rsidR="00F17B1D" w:rsidRDefault="00B32528">
            <w:pPr>
              <w:spacing w:line="360" w:lineRule="auto"/>
              <w:rPr>
                <w:sz w:val="22"/>
                <w:szCs w:val="22"/>
              </w:rPr>
            </w:pPr>
            <w:r>
              <w:rPr>
                <w:sz w:val="22"/>
                <w:szCs w:val="22"/>
              </w:rPr>
              <w:t>电话：</w:t>
            </w:r>
            <w:r>
              <w:rPr>
                <w:sz w:val="22"/>
                <w:szCs w:val="22"/>
              </w:rPr>
              <w:t>0779-8606000</w:t>
            </w:r>
          </w:p>
        </w:tc>
        <w:tc>
          <w:tcPr>
            <w:tcW w:w="5145" w:type="dxa"/>
          </w:tcPr>
          <w:p w:rsidR="00F17B1D" w:rsidRDefault="00B32528">
            <w:pPr>
              <w:spacing w:line="360" w:lineRule="auto"/>
              <w:jc w:val="center"/>
              <w:rPr>
                <w:b/>
                <w:sz w:val="24"/>
                <w:lang w:val="zh-CN"/>
              </w:rPr>
            </w:pPr>
            <w:r>
              <w:rPr>
                <w:b/>
                <w:sz w:val="24"/>
                <w:lang w:val="zh-CN"/>
              </w:rPr>
              <w:t>供</w:t>
            </w:r>
            <w:r>
              <w:rPr>
                <w:b/>
                <w:sz w:val="24"/>
              </w:rPr>
              <w:t xml:space="preserve"> </w:t>
            </w:r>
            <w:r>
              <w:rPr>
                <w:b/>
                <w:sz w:val="24"/>
                <w:lang w:val="zh-CN"/>
              </w:rPr>
              <w:t>方</w:t>
            </w:r>
          </w:p>
          <w:p w:rsidR="00F17B1D" w:rsidRDefault="00B32528">
            <w:pPr>
              <w:spacing w:line="360" w:lineRule="auto"/>
              <w:rPr>
                <w:sz w:val="22"/>
                <w:szCs w:val="22"/>
              </w:rPr>
            </w:pPr>
            <w:r>
              <w:rPr>
                <w:sz w:val="22"/>
                <w:szCs w:val="22"/>
              </w:rPr>
              <w:t>单位名称</w:t>
            </w:r>
            <w:r>
              <w:rPr>
                <w:sz w:val="22"/>
                <w:szCs w:val="22"/>
              </w:rPr>
              <w:t>(</w:t>
            </w:r>
            <w:r>
              <w:rPr>
                <w:sz w:val="22"/>
                <w:szCs w:val="22"/>
              </w:rPr>
              <w:t>章</w:t>
            </w:r>
            <w:r>
              <w:rPr>
                <w:sz w:val="22"/>
                <w:szCs w:val="22"/>
              </w:rPr>
              <w:t>)</w:t>
            </w:r>
            <w:r>
              <w:rPr>
                <w:sz w:val="22"/>
                <w:szCs w:val="22"/>
              </w:rPr>
              <w:t>：</w:t>
            </w:r>
            <w:r>
              <w:rPr>
                <w:sz w:val="22"/>
                <w:szCs w:val="22"/>
              </w:rPr>
              <w:t xml:space="preserve"> </w:t>
            </w:r>
          </w:p>
          <w:p w:rsidR="00F17B1D" w:rsidRDefault="00B32528">
            <w:pPr>
              <w:spacing w:line="360" w:lineRule="auto"/>
              <w:rPr>
                <w:sz w:val="22"/>
                <w:szCs w:val="22"/>
              </w:rPr>
            </w:pPr>
            <w:r>
              <w:rPr>
                <w:sz w:val="22"/>
                <w:szCs w:val="22"/>
              </w:rPr>
              <w:t>单位地址：</w:t>
            </w:r>
          </w:p>
          <w:p w:rsidR="00F17B1D" w:rsidRDefault="00B32528">
            <w:pPr>
              <w:spacing w:line="360" w:lineRule="auto"/>
              <w:rPr>
                <w:sz w:val="22"/>
                <w:szCs w:val="22"/>
              </w:rPr>
            </w:pPr>
            <w:r>
              <w:rPr>
                <w:sz w:val="22"/>
                <w:szCs w:val="22"/>
              </w:rPr>
              <w:t>法定代表人：</w:t>
            </w:r>
          </w:p>
          <w:p w:rsidR="00F17B1D" w:rsidRDefault="00F17B1D">
            <w:pPr>
              <w:spacing w:line="360" w:lineRule="auto"/>
              <w:rPr>
                <w:sz w:val="22"/>
                <w:szCs w:val="22"/>
              </w:rPr>
            </w:pPr>
          </w:p>
          <w:p w:rsidR="00F17B1D" w:rsidRDefault="00B32528">
            <w:pPr>
              <w:spacing w:line="360" w:lineRule="auto"/>
              <w:rPr>
                <w:sz w:val="22"/>
                <w:szCs w:val="22"/>
              </w:rPr>
            </w:pPr>
            <w:r>
              <w:rPr>
                <w:sz w:val="22"/>
                <w:szCs w:val="22"/>
              </w:rPr>
              <w:t>委托代表人：</w:t>
            </w:r>
          </w:p>
          <w:p w:rsidR="00F17B1D" w:rsidRDefault="00F17B1D">
            <w:pPr>
              <w:spacing w:line="360" w:lineRule="auto"/>
              <w:rPr>
                <w:sz w:val="22"/>
                <w:szCs w:val="22"/>
              </w:rPr>
            </w:pPr>
          </w:p>
          <w:p w:rsidR="00F17B1D" w:rsidRDefault="00B32528">
            <w:pPr>
              <w:spacing w:line="360" w:lineRule="auto"/>
              <w:rPr>
                <w:sz w:val="22"/>
                <w:szCs w:val="22"/>
              </w:rPr>
            </w:pPr>
            <w:r>
              <w:rPr>
                <w:sz w:val="22"/>
                <w:szCs w:val="22"/>
              </w:rPr>
              <w:t>开户行：</w:t>
            </w:r>
          </w:p>
          <w:p w:rsidR="00F17B1D" w:rsidRDefault="00B32528">
            <w:pPr>
              <w:spacing w:line="360" w:lineRule="auto"/>
              <w:rPr>
                <w:sz w:val="22"/>
                <w:szCs w:val="22"/>
              </w:rPr>
            </w:pPr>
            <w:r>
              <w:rPr>
                <w:sz w:val="22"/>
                <w:szCs w:val="22"/>
              </w:rPr>
              <w:t>帐号：</w:t>
            </w:r>
          </w:p>
          <w:p w:rsidR="00F17B1D" w:rsidRDefault="00B32528">
            <w:pPr>
              <w:spacing w:line="360" w:lineRule="auto"/>
              <w:rPr>
                <w:sz w:val="22"/>
                <w:szCs w:val="22"/>
              </w:rPr>
            </w:pPr>
            <w:r>
              <w:rPr>
                <w:sz w:val="22"/>
                <w:szCs w:val="22"/>
              </w:rPr>
              <w:t>税号：</w:t>
            </w:r>
          </w:p>
          <w:p w:rsidR="00F17B1D" w:rsidRDefault="00B32528">
            <w:pPr>
              <w:spacing w:line="360" w:lineRule="auto"/>
              <w:rPr>
                <w:sz w:val="22"/>
                <w:szCs w:val="22"/>
              </w:rPr>
            </w:pPr>
            <w:r>
              <w:rPr>
                <w:sz w:val="22"/>
                <w:szCs w:val="22"/>
              </w:rPr>
              <w:t>电话：</w:t>
            </w:r>
          </w:p>
        </w:tc>
      </w:tr>
    </w:tbl>
    <w:p w:rsidR="00F17B1D" w:rsidRDefault="00F17B1D">
      <w:pPr>
        <w:rPr>
          <w:b/>
          <w:bCs/>
          <w:sz w:val="28"/>
          <w:szCs w:val="28"/>
        </w:rPr>
      </w:pPr>
    </w:p>
    <w:p w:rsidR="00F17B1D" w:rsidRDefault="00B32528">
      <w:r>
        <w:br w:type="page"/>
      </w:r>
    </w:p>
    <w:tbl>
      <w:tblPr>
        <w:tblW w:w="10887" w:type="dxa"/>
        <w:jc w:val="center"/>
        <w:tblLayout w:type="fixed"/>
        <w:tblLook w:val="04A0" w:firstRow="1" w:lastRow="0" w:firstColumn="1" w:lastColumn="0" w:noHBand="0" w:noVBand="1"/>
      </w:tblPr>
      <w:tblGrid>
        <w:gridCol w:w="486"/>
        <w:gridCol w:w="1538"/>
        <w:gridCol w:w="2533"/>
        <w:gridCol w:w="675"/>
        <w:gridCol w:w="690"/>
        <w:gridCol w:w="600"/>
        <w:gridCol w:w="202"/>
        <w:gridCol w:w="650"/>
        <w:gridCol w:w="843"/>
        <w:gridCol w:w="806"/>
        <w:gridCol w:w="244"/>
        <w:gridCol w:w="765"/>
        <w:gridCol w:w="855"/>
      </w:tblGrid>
      <w:tr w:rsidR="00F17B1D">
        <w:trPr>
          <w:trHeight w:val="435"/>
          <w:jc w:val="center"/>
        </w:trPr>
        <w:tc>
          <w:tcPr>
            <w:tcW w:w="10887" w:type="dxa"/>
            <w:gridSpan w:val="13"/>
            <w:tcBorders>
              <w:top w:val="single" w:sz="4" w:space="0" w:color="auto"/>
              <w:left w:val="single" w:sz="4" w:space="0" w:color="auto"/>
              <w:bottom w:val="single" w:sz="4" w:space="0" w:color="auto"/>
              <w:right w:val="single" w:sz="4" w:space="0" w:color="000000"/>
            </w:tcBorders>
            <w:vAlign w:val="center"/>
          </w:tcPr>
          <w:p w:rsidR="00F17B1D" w:rsidRDefault="00B32528">
            <w:pPr>
              <w:widowControl/>
              <w:jc w:val="center"/>
              <w:rPr>
                <w:b/>
                <w:bCs/>
                <w:kern w:val="0"/>
                <w:sz w:val="24"/>
              </w:rPr>
            </w:pPr>
            <w:r>
              <w:rPr>
                <w:b/>
                <w:bCs/>
                <w:kern w:val="0"/>
                <w:sz w:val="24"/>
              </w:rPr>
              <w:lastRenderedPageBreak/>
              <w:t>通用标准件合同附表</w:t>
            </w:r>
          </w:p>
        </w:tc>
      </w:tr>
      <w:tr w:rsidR="00F17B1D">
        <w:trPr>
          <w:trHeight w:val="435"/>
          <w:jc w:val="center"/>
        </w:trPr>
        <w:tc>
          <w:tcPr>
            <w:tcW w:w="10887" w:type="dxa"/>
            <w:gridSpan w:val="13"/>
            <w:tcBorders>
              <w:top w:val="single" w:sz="4" w:space="0" w:color="auto"/>
              <w:left w:val="single" w:sz="4" w:space="0" w:color="auto"/>
              <w:bottom w:val="single" w:sz="4" w:space="0" w:color="auto"/>
              <w:right w:val="single" w:sz="4" w:space="0" w:color="000000"/>
            </w:tcBorders>
            <w:vAlign w:val="center"/>
          </w:tcPr>
          <w:p w:rsidR="00F17B1D" w:rsidRDefault="00B32528">
            <w:pPr>
              <w:widowControl/>
              <w:jc w:val="left"/>
              <w:rPr>
                <w:b/>
                <w:bCs/>
                <w:kern w:val="0"/>
                <w:sz w:val="20"/>
                <w:szCs w:val="20"/>
              </w:rPr>
            </w:pPr>
            <w:r>
              <w:rPr>
                <w:b/>
                <w:bCs/>
                <w:kern w:val="0"/>
                <w:sz w:val="20"/>
                <w:szCs w:val="20"/>
              </w:rPr>
              <w:t>供方名称：</w:t>
            </w:r>
            <w:r>
              <w:rPr>
                <w:b/>
                <w:bCs/>
                <w:kern w:val="0"/>
                <w:sz w:val="20"/>
                <w:szCs w:val="20"/>
              </w:rPr>
              <w:t>**</w:t>
            </w:r>
          </w:p>
        </w:tc>
      </w:tr>
      <w:tr w:rsidR="00F17B1D">
        <w:trPr>
          <w:trHeight w:val="420"/>
          <w:jc w:val="center"/>
        </w:trPr>
        <w:tc>
          <w:tcPr>
            <w:tcW w:w="10887" w:type="dxa"/>
            <w:gridSpan w:val="13"/>
            <w:tcBorders>
              <w:top w:val="single" w:sz="4" w:space="0" w:color="auto"/>
              <w:left w:val="single" w:sz="4" w:space="0" w:color="auto"/>
              <w:bottom w:val="single" w:sz="4" w:space="0" w:color="auto"/>
              <w:right w:val="single" w:sz="4" w:space="0" w:color="000000"/>
            </w:tcBorders>
            <w:vAlign w:val="center"/>
          </w:tcPr>
          <w:p w:rsidR="00F17B1D" w:rsidRDefault="00B32528">
            <w:pPr>
              <w:widowControl/>
              <w:jc w:val="center"/>
              <w:rPr>
                <w:b/>
                <w:bCs/>
                <w:kern w:val="0"/>
                <w:sz w:val="20"/>
                <w:szCs w:val="20"/>
              </w:rPr>
            </w:pPr>
            <w:r>
              <w:rPr>
                <w:b/>
                <w:bCs/>
                <w:kern w:val="0"/>
                <w:sz w:val="20"/>
                <w:szCs w:val="20"/>
              </w:rPr>
              <w:t xml:space="preserve">                                                                            </w:t>
            </w:r>
            <w:r>
              <w:rPr>
                <w:b/>
                <w:bCs/>
                <w:kern w:val="0"/>
                <w:sz w:val="20"/>
                <w:szCs w:val="20"/>
              </w:rPr>
              <w:t>合同编号：</w:t>
            </w:r>
            <w:r>
              <w:rPr>
                <w:b/>
                <w:bCs/>
                <w:kern w:val="0"/>
                <w:sz w:val="20"/>
                <w:szCs w:val="20"/>
              </w:rPr>
              <w:t>**</w:t>
            </w:r>
          </w:p>
        </w:tc>
      </w:tr>
      <w:tr w:rsidR="00F17B1D">
        <w:trPr>
          <w:trHeight w:val="510"/>
          <w:jc w:val="center"/>
        </w:trPr>
        <w:tc>
          <w:tcPr>
            <w:tcW w:w="486" w:type="dxa"/>
            <w:tcBorders>
              <w:top w:val="nil"/>
              <w:left w:val="single" w:sz="4" w:space="0" w:color="auto"/>
              <w:bottom w:val="single" w:sz="4" w:space="0" w:color="auto"/>
              <w:right w:val="single" w:sz="4" w:space="0" w:color="auto"/>
            </w:tcBorders>
            <w:vAlign w:val="center"/>
          </w:tcPr>
          <w:p w:rsidR="00F17B1D" w:rsidRDefault="00B32528">
            <w:pPr>
              <w:widowControl/>
              <w:jc w:val="center"/>
              <w:rPr>
                <w:b/>
                <w:bCs/>
                <w:kern w:val="0"/>
                <w:sz w:val="20"/>
                <w:szCs w:val="20"/>
              </w:rPr>
            </w:pPr>
            <w:r>
              <w:rPr>
                <w:b/>
                <w:bCs/>
                <w:kern w:val="0"/>
                <w:sz w:val="20"/>
                <w:szCs w:val="20"/>
              </w:rPr>
              <w:t>序号</w:t>
            </w:r>
          </w:p>
        </w:tc>
        <w:tc>
          <w:tcPr>
            <w:tcW w:w="1538" w:type="dxa"/>
            <w:tcBorders>
              <w:top w:val="nil"/>
              <w:left w:val="nil"/>
              <w:bottom w:val="single" w:sz="4" w:space="0" w:color="auto"/>
              <w:right w:val="single" w:sz="4" w:space="0" w:color="auto"/>
            </w:tcBorders>
            <w:vAlign w:val="center"/>
          </w:tcPr>
          <w:p w:rsidR="00F17B1D" w:rsidRDefault="00B32528">
            <w:pPr>
              <w:widowControl/>
              <w:jc w:val="center"/>
              <w:rPr>
                <w:b/>
                <w:bCs/>
                <w:kern w:val="0"/>
                <w:sz w:val="20"/>
                <w:szCs w:val="20"/>
              </w:rPr>
            </w:pPr>
            <w:r>
              <w:rPr>
                <w:b/>
                <w:bCs/>
                <w:kern w:val="0"/>
                <w:sz w:val="20"/>
                <w:szCs w:val="20"/>
              </w:rPr>
              <w:t>SAP</w:t>
            </w:r>
            <w:r>
              <w:rPr>
                <w:b/>
                <w:bCs/>
                <w:kern w:val="0"/>
                <w:sz w:val="20"/>
                <w:szCs w:val="20"/>
              </w:rPr>
              <w:t>物料号</w:t>
            </w:r>
          </w:p>
        </w:tc>
        <w:tc>
          <w:tcPr>
            <w:tcW w:w="2533" w:type="dxa"/>
            <w:tcBorders>
              <w:top w:val="nil"/>
              <w:left w:val="nil"/>
              <w:bottom w:val="single" w:sz="4" w:space="0" w:color="auto"/>
              <w:right w:val="single" w:sz="4" w:space="0" w:color="auto"/>
            </w:tcBorders>
            <w:vAlign w:val="center"/>
          </w:tcPr>
          <w:p w:rsidR="00F17B1D" w:rsidRDefault="00B32528">
            <w:pPr>
              <w:widowControl/>
              <w:jc w:val="center"/>
              <w:rPr>
                <w:b/>
                <w:bCs/>
                <w:kern w:val="0"/>
                <w:sz w:val="20"/>
                <w:szCs w:val="20"/>
              </w:rPr>
            </w:pPr>
            <w:r>
              <w:rPr>
                <w:b/>
                <w:bCs/>
                <w:kern w:val="0"/>
                <w:sz w:val="20"/>
                <w:szCs w:val="20"/>
              </w:rPr>
              <w:t>物料描述</w:t>
            </w:r>
          </w:p>
        </w:tc>
        <w:tc>
          <w:tcPr>
            <w:tcW w:w="675" w:type="dxa"/>
            <w:tcBorders>
              <w:top w:val="nil"/>
              <w:left w:val="nil"/>
              <w:bottom w:val="single" w:sz="4" w:space="0" w:color="auto"/>
              <w:right w:val="single" w:sz="4" w:space="0" w:color="auto"/>
            </w:tcBorders>
            <w:vAlign w:val="center"/>
          </w:tcPr>
          <w:p w:rsidR="00F17B1D" w:rsidRDefault="00B32528">
            <w:pPr>
              <w:widowControl/>
              <w:jc w:val="center"/>
              <w:rPr>
                <w:b/>
                <w:bCs/>
                <w:kern w:val="0"/>
                <w:sz w:val="20"/>
                <w:szCs w:val="20"/>
              </w:rPr>
            </w:pPr>
            <w:r>
              <w:rPr>
                <w:b/>
                <w:bCs/>
                <w:kern w:val="0"/>
                <w:sz w:val="20"/>
                <w:szCs w:val="20"/>
              </w:rPr>
              <w:t>数量</w:t>
            </w:r>
          </w:p>
        </w:tc>
        <w:tc>
          <w:tcPr>
            <w:tcW w:w="690" w:type="dxa"/>
            <w:tcBorders>
              <w:top w:val="nil"/>
              <w:left w:val="nil"/>
              <w:bottom w:val="single" w:sz="4" w:space="0" w:color="auto"/>
              <w:right w:val="single" w:sz="4" w:space="0" w:color="auto"/>
            </w:tcBorders>
            <w:vAlign w:val="center"/>
          </w:tcPr>
          <w:p w:rsidR="00F17B1D" w:rsidRDefault="00B32528">
            <w:pPr>
              <w:widowControl/>
              <w:jc w:val="center"/>
              <w:rPr>
                <w:b/>
                <w:bCs/>
                <w:kern w:val="0"/>
                <w:sz w:val="20"/>
                <w:szCs w:val="20"/>
              </w:rPr>
            </w:pPr>
            <w:r>
              <w:rPr>
                <w:b/>
                <w:bCs/>
                <w:kern w:val="0"/>
                <w:sz w:val="20"/>
                <w:szCs w:val="20"/>
              </w:rPr>
              <w:t>单位</w:t>
            </w:r>
          </w:p>
        </w:tc>
        <w:tc>
          <w:tcPr>
            <w:tcW w:w="802" w:type="dxa"/>
            <w:gridSpan w:val="2"/>
            <w:tcBorders>
              <w:top w:val="nil"/>
              <w:left w:val="nil"/>
              <w:bottom w:val="single" w:sz="4" w:space="0" w:color="auto"/>
              <w:right w:val="single" w:sz="4" w:space="0" w:color="auto"/>
            </w:tcBorders>
            <w:vAlign w:val="center"/>
          </w:tcPr>
          <w:p w:rsidR="00F17B1D" w:rsidRDefault="00B32528">
            <w:pPr>
              <w:widowControl/>
              <w:jc w:val="center"/>
              <w:rPr>
                <w:b/>
                <w:bCs/>
                <w:kern w:val="0"/>
                <w:sz w:val="20"/>
                <w:szCs w:val="20"/>
              </w:rPr>
            </w:pPr>
            <w:r>
              <w:rPr>
                <w:b/>
                <w:bCs/>
                <w:kern w:val="0"/>
                <w:sz w:val="20"/>
                <w:szCs w:val="20"/>
              </w:rPr>
              <w:t>含税单价</w:t>
            </w:r>
          </w:p>
        </w:tc>
        <w:tc>
          <w:tcPr>
            <w:tcW w:w="650" w:type="dxa"/>
            <w:tcBorders>
              <w:top w:val="nil"/>
              <w:left w:val="nil"/>
              <w:bottom w:val="single" w:sz="4" w:space="0" w:color="auto"/>
              <w:right w:val="single" w:sz="4" w:space="0" w:color="auto"/>
            </w:tcBorders>
            <w:vAlign w:val="center"/>
          </w:tcPr>
          <w:p w:rsidR="00F17B1D" w:rsidRDefault="00B32528">
            <w:pPr>
              <w:widowControl/>
              <w:jc w:val="center"/>
              <w:rPr>
                <w:b/>
                <w:bCs/>
                <w:kern w:val="0"/>
                <w:sz w:val="20"/>
                <w:szCs w:val="20"/>
              </w:rPr>
            </w:pPr>
            <w:r>
              <w:rPr>
                <w:b/>
                <w:bCs/>
                <w:kern w:val="0"/>
                <w:sz w:val="20"/>
                <w:szCs w:val="20"/>
              </w:rPr>
              <w:t>税率</w:t>
            </w:r>
          </w:p>
        </w:tc>
        <w:tc>
          <w:tcPr>
            <w:tcW w:w="843" w:type="dxa"/>
            <w:tcBorders>
              <w:top w:val="nil"/>
              <w:left w:val="nil"/>
              <w:bottom w:val="single" w:sz="4" w:space="0" w:color="auto"/>
              <w:right w:val="single" w:sz="4" w:space="0" w:color="auto"/>
            </w:tcBorders>
            <w:vAlign w:val="center"/>
          </w:tcPr>
          <w:p w:rsidR="00F17B1D" w:rsidRDefault="00B32528">
            <w:pPr>
              <w:widowControl/>
              <w:jc w:val="center"/>
              <w:rPr>
                <w:b/>
                <w:bCs/>
                <w:kern w:val="0"/>
                <w:sz w:val="20"/>
                <w:szCs w:val="20"/>
              </w:rPr>
            </w:pPr>
            <w:r>
              <w:rPr>
                <w:b/>
                <w:bCs/>
                <w:kern w:val="0"/>
                <w:sz w:val="20"/>
                <w:szCs w:val="20"/>
              </w:rPr>
              <w:t>含税金额</w:t>
            </w:r>
          </w:p>
        </w:tc>
        <w:tc>
          <w:tcPr>
            <w:tcW w:w="1050" w:type="dxa"/>
            <w:gridSpan w:val="2"/>
            <w:tcBorders>
              <w:top w:val="nil"/>
              <w:left w:val="nil"/>
              <w:bottom w:val="single" w:sz="4" w:space="0" w:color="auto"/>
              <w:right w:val="single" w:sz="4" w:space="0" w:color="auto"/>
            </w:tcBorders>
            <w:vAlign w:val="center"/>
          </w:tcPr>
          <w:p w:rsidR="00F17B1D" w:rsidRDefault="00B32528">
            <w:pPr>
              <w:widowControl/>
              <w:jc w:val="center"/>
              <w:rPr>
                <w:b/>
                <w:bCs/>
                <w:kern w:val="0"/>
                <w:sz w:val="20"/>
                <w:szCs w:val="20"/>
              </w:rPr>
            </w:pPr>
            <w:r>
              <w:rPr>
                <w:b/>
                <w:bCs/>
                <w:kern w:val="0"/>
                <w:sz w:val="20"/>
                <w:szCs w:val="20"/>
              </w:rPr>
              <w:t>不含税金额</w:t>
            </w:r>
          </w:p>
        </w:tc>
        <w:tc>
          <w:tcPr>
            <w:tcW w:w="765" w:type="dxa"/>
            <w:tcBorders>
              <w:top w:val="nil"/>
              <w:left w:val="nil"/>
              <w:bottom w:val="single" w:sz="4" w:space="0" w:color="auto"/>
              <w:right w:val="single" w:sz="4" w:space="0" w:color="auto"/>
            </w:tcBorders>
            <w:vAlign w:val="center"/>
          </w:tcPr>
          <w:p w:rsidR="00F17B1D" w:rsidRDefault="00B32528">
            <w:pPr>
              <w:widowControl/>
              <w:jc w:val="center"/>
              <w:rPr>
                <w:b/>
                <w:bCs/>
                <w:kern w:val="0"/>
                <w:sz w:val="20"/>
                <w:szCs w:val="20"/>
              </w:rPr>
            </w:pPr>
            <w:r>
              <w:rPr>
                <w:b/>
                <w:bCs/>
                <w:kern w:val="0"/>
                <w:sz w:val="18"/>
                <w:szCs w:val="18"/>
              </w:rPr>
              <w:t>交货时间</w:t>
            </w:r>
          </w:p>
        </w:tc>
        <w:tc>
          <w:tcPr>
            <w:tcW w:w="855" w:type="dxa"/>
            <w:tcBorders>
              <w:top w:val="nil"/>
              <w:left w:val="nil"/>
              <w:bottom w:val="single" w:sz="4" w:space="0" w:color="auto"/>
              <w:right w:val="single" w:sz="4" w:space="0" w:color="auto"/>
            </w:tcBorders>
            <w:vAlign w:val="center"/>
          </w:tcPr>
          <w:p w:rsidR="00F17B1D" w:rsidRDefault="00B32528">
            <w:pPr>
              <w:widowControl/>
              <w:jc w:val="center"/>
              <w:rPr>
                <w:b/>
                <w:bCs/>
                <w:kern w:val="0"/>
                <w:sz w:val="20"/>
                <w:szCs w:val="20"/>
              </w:rPr>
            </w:pPr>
            <w:r>
              <w:rPr>
                <w:b/>
                <w:bCs/>
                <w:kern w:val="0"/>
                <w:sz w:val="20"/>
                <w:szCs w:val="20"/>
              </w:rPr>
              <w:t>备注</w:t>
            </w:r>
          </w:p>
        </w:tc>
      </w:tr>
      <w:tr w:rsidR="00F17B1D">
        <w:trPr>
          <w:trHeight w:val="301"/>
          <w:jc w:val="center"/>
        </w:trPr>
        <w:tc>
          <w:tcPr>
            <w:tcW w:w="486" w:type="dxa"/>
            <w:tcBorders>
              <w:top w:val="nil"/>
              <w:left w:val="single" w:sz="4" w:space="0" w:color="auto"/>
              <w:bottom w:val="single" w:sz="4" w:space="0" w:color="auto"/>
              <w:right w:val="single" w:sz="4" w:space="0" w:color="auto"/>
            </w:tcBorders>
            <w:vAlign w:val="center"/>
          </w:tcPr>
          <w:p w:rsidR="00F17B1D" w:rsidRDefault="00B32528">
            <w:pPr>
              <w:spacing w:line="360" w:lineRule="exact"/>
              <w:jc w:val="center"/>
              <w:rPr>
                <w:rFonts w:eastAsia="仿宋_GB2312"/>
                <w:szCs w:val="21"/>
              </w:rPr>
            </w:pPr>
            <w:r>
              <w:rPr>
                <w:rFonts w:eastAsia="仿宋_GB2312"/>
                <w:szCs w:val="21"/>
              </w:rPr>
              <w:t>1</w:t>
            </w:r>
          </w:p>
        </w:tc>
        <w:tc>
          <w:tcPr>
            <w:tcW w:w="1538" w:type="dxa"/>
            <w:tcBorders>
              <w:top w:val="nil"/>
              <w:left w:val="nil"/>
              <w:bottom w:val="single" w:sz="4" w:space="0" w:color="000000"/>
              <w:right w:val="single" w:sz="4" w:space="0" w:color="000000"/>
            </w:tcBorders>
            <w:vAlign w:val="center"/>
          </w:tcPr>
          <w:p w:rsidR="00F17B1D" w:rsidRDefault="00F17B1D">
            <w:pPr>
              <w:spacing w:line="360" w:lineRule="exact"/>
              <w:jc w:val="center"/>
              <w:rPr>
                <w:rFonts w:eastAsia="仿宋_GB2312"/>
                <w:szCs w:val="21"/>
              </w:rPr>
            </w:pPr>
          </w:p>
        </w:tc>
        <w:tc>
          <w:tcPr>
            <w:tcW w:w="2533" w:type="dxa"/>
            <w:tcBorders>
              <w:top w:val="nil"/>
              <w:left w:val="nil"/>
              <w:bottom w:val="single" w:sz="4" w:space="0" w:color="000000"/>
              <w:right w:val="single" w:sz="4" w:space="0" w:color="000000"/>
            </w:tcBorders>
            <w:vAlign w:val="center"/>
          </w:tcPr>
          <w:p w:rsidR="00F17B1D" w:rsidRDefault="00F17B1D">
            <w:pPr>
              <w:spacing w:line="360" w:lineRule="exact"/>
              <w:jc w:val="center"/>
              <w:rPr>
                <w:rFonts w:eastAsia="仿宋_GB2312"/>
                <w:szCs w:val="21"/>
              </w:rPr>
            </w:pPr>
          </w:p>
        </w:tc>
        <w:tc>
          <w:tcPr>
            <w:tcW w:w="675" w:type="dxa"/>
            <w:tcBorders>
              <w:top w:val="nil"/>
              <w:left w:val="nil"/>
              <w:bottom w:val="single" w:sz="4" w:space="0" w:color="000000"/>
              <w:right w:val="single" w:sz="4" w:space="0" w:color="000000"/>
            </w:tcBorders>
            <w:vAlign w:val="center"/>
          </w:tcPr>
          <w:p w:rsidR="00F17B1D" w:rsidRDefault="00F17B1D">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F17B1D" w:rsidRDefault="00F17B1D">
            <w:pPr>
              <w:spacing w:line="360" w:lineRule="exact"/>
              <w:jc w:val="center"/>
              <w:rPr>
                <w:rFonts w:eastAsia="仿宋_GB2312"/>
                <w:szCs w:val="21"/>
              </w:rPr>
            </w:pPr>
          </w:p>
        </w:tc>
        <w:tc>
          <w:tcPr>
            <w:tcW w:w="802" w:type="dxa"/>
            <w:gridSpan w:val="2"/>
            <w:tcBorders>
              <w:top w:val="nil"/>
              <w:left w:val="nil"/>
              <w:bottom w:val="single" w:sz="4" w:space="0" w:color="000000"/>
              <w:right w:val="single" w:sz="4" w:space="0" w:color="000000"/>
            </w:tcBorders>
            <w:vAlign w:val="center"/>
          </w:tcPr>
          <w:p w:rsidR="00F17B1D" w:rsidRDefault="00F17B1D">
            <w:pPr>
              <w:spacing w:line="360" w:lineRule="exact"/>
              <w:jc w:val="center"/>
              <w:rPr>
                <w:rFonts w:eastAsia="仿宋_GB2312"/>
                <w:szCs w:val="21"/>
              </w:rPr>
            </w:pPr>
          </w:p>
        </w:tc>
        <w:tc>
          <w:tcPr>
            <w:tcW w:w="650" w:type="dxa"/>
            <w:tcBorders>
              <w:top w:val="nil"/>
              <w:left w:val="nil"/>
              <w:bottom w:val="single" w:sz="4" w:space="0" w:color="auto"/>
              <w:right w:val="single" w:sz="4" w:space="0" w:color="auto"/>
            </w:tcBorders>
            <w:vAlign w:val="center"/>
          </w:tcPr>
          <w:p w:rsidR="00F17B1D" w:rsidRDefault="00F17B1D">
            <w:pPr>
              <w:spacing w:line="360" w:lineRule="exact"/>
              <w:jc w:val="center"/>
              <w:rPr>
                <w:rFonts w:eastAsia="仿宋_GB2312"/>
                <w:szCs w:val="21"/>
              </w:rPr>
            </w:pPr>
          </w:p>
        </w:tc>
        <w:tc>
          <w:tcPr>
            <w:tcW w:w="843" w:type="dxa"/>
            <w:tcBorders>
              <w:top w:val="nil"/>
              <w:left w:val="nil"/>
              <w:bottom w:val="single" w:sz="4" w:space="0" w:color="000000"/>
              <w:right w:val="single" w:sz="4" w:space="0" w:color="000000"/>
            </w:tcBorders>
            <w:vAlign w:val="center"/>
          </w:tcPr>
          <w:p w:rsidR="00F17B1D" w:rsidRDefault="00F17B1D">
            <w:pPr>
              <w:spacing w:line="360" w:lineRule="exact"/>
              <w:jc w:val="center"/>
              <w:rPr>
                <w:rFonts w:eastAsia="仿宋_GB2312"/>
                <w:szCs w:val="21"/>
              </w:rPr>
            </w:pPr>
          </w:p>
        </w:tc>
        <w:tc>
          <w:tcPr>
            <w:tcW w:w="1050" w:type="dxa"/>
            <w:gridSpan w:val="2"/>
            <w:tcBorders>
              <w:top w:val="nil"/>
              <w:left w:val="nil"/>
              <w:bottom w:val="single" w:sz="4" w:space="0" w:color="auto"/>
              <w:right w:val="single" w:sz="4" w:space="0" w:color="auto"/>
            </w:tcBorders>
            <w:vAlign w:val="center"/>
          </w:tcPr>
          <w:p w:rsidR="00F17B1D" w:rsidRDefault="00F17B1D">
            <w:pPr>
              <w:spacing w:line="360" w:lineRule="exact"/>
              <w:jc w:val="center"/>
              <w:rPr>
                <w:rFonts w:eastAsia="仿宋_GB2312"/>
                <w:szCs w:val="21"/>
              </w:rPr>
            </w:pPr>
          </w:p>
        </w:tc>
        <w:tc>
          <w:tcPr>
            <w:tcW w:w="765" w:type="dxa"/>
            <w:tcBorders>
              <w:top w:val="single" w:sz="4" w:space="0" w:color="auto"/>
              <w:left w:val="nil"/>
              <w:bottom w:val="single" w:sz="4" w:space="0" w:color="auto"/>
              <w:right w:val="single" w:sz="4" w:space="0" w:color="auto"/>
            </w:tcBorders>
            <w:vAlign w:val="center"/>
          </w:tcPr>
          <w:p w:rsidR="00F17B1D" w:rsidRDefault="00F17B1D">
            <w:pPr>
              <w:spacing w:line="360" w:lineRule="exact"/>
              <w:jc w:val="center"/>
              <w:rPr>
                <w:rFonts w:eastAsia="仿宋_GB2312"/>
                <w:szCs w:val="21"/>
              </w:rPr>
            </w:pPr>
          </w:p>
        </w:tc>
        <w:tc>
          <w:tcPr>
            <w:tcW w:w="855" w:type="dxa"/>
            <w:tcBorders>
              <w:top w:val="single" w:sz="4" w:space="0" w:color="auto"/>
              <w:left w:val="nil"/>
              <w:bottom w:val="single" w:sz="4" w:space="0" w:color="auto"/>
              <w:right w:val="single" w:sz="4" w:space="0" w:color="000000"/>
            </w:tcBorders>
            <w:vAlign w:val="center"/>
          </w:tcPr>
          <w:p w:rsidR="00F17B1D" w:rsidRDefault="00F17B1D">
            <w:pPr>
              <w:widowControl/>
              <w:jc w:val="center"/>
              <w:textAlignment w:val="center"/>
              <w:rPr>
                <w:rFonts w:eastAsia="仿宋_GB2312"/>
                <w:szCs w:val="21"/>
              </w:rPr>
            </w:pPr>
          </w:p>
        </w:tc>
      </w:tr>
      <w:tr w:rsidR="00F17B1D">
        <w:trPr>
          <w:trHeight w:val="301"/>
          <w:jc w:val="center"/>
        </w:trPr>
        <w:tc>
          <w:tcPr>
            <w:tcW w:w="486" w:type="dxa"/>
            <w:tcBorders>
              <w:top w:val="nil"/>
              <w:left w:val="single" w:sz="4" w:space="0" w:color="auto"/>
              <w:bottom w:val="single" w:sz="4" w:space="0" w:color="auto"/>
              <w:right w:val="single" w:sz="4" w:space="0" w:color="auto"/>
            </w:tcBorders>
            <w:vAlign w:val="center"/>
          </w:tcPr>
          <w:p w:rsidR="00F17B1D" w:rsidRDefault="00B32528">
            <w:pPr>
              <w:spacing w:line="360" w:lineRule="exact"/>
              <w:jc w:val="center"/>
              <w:rPr>
                <w:rFonts w:eastAsia="仿宋_GB2312"/>
                <w:szCs w:val="21"/>
              </w:rPr>
            </w:pPr>
            <w:r>
              <w:rPr>
                <w:rFonts w:eastAsia="仿宋_GB2312"/>
                <w:szCs w:val="21"/>
              </w:rPr>
              <w:t>2</w:t>
            </w:r>
          </w:p>
        </w:tc>
        <w:tc>
          <w:tcPr>
            <w:tcW w:w="1538" w:type="dxa"/>
            <w:tcBorders>
              <w:top w:val="nil"/>
              <w:left w:val="nil"/>
              <w:bottom w:val="single" w:sz="4" w:space="0" w:color="000000"/>
              <w:right w:val="single" w:sz="4" w:space="0" w:color="000000"/>
            </w:tcBorders>
            <w:vAlign w:val="center"/>
          </w:tcPr>
          <w:p w:rsidR="00F17B1D" w:rsidRDefault="00F17B1D">
            <w:pPr>
              <w:spacing w:line="360" w:lineRule="exact"/>
              <w:jc w:val="center"/>
              <w:rPr>
                <w:rFonts w:eastAsia="仿宋_GB2312"/>
                <w:szCs w:val="21"/>
              </w:rPr>
            </w:pPr>
          </w:p>
        </w:tc>
        <w:tc>
          <w:tcPr>
            <w:tcW w:w="2533" w:type="dxa"/>
            <w:tcBorders>
              <w:top w:val="nil"/>
              <w:left w:val="nil"/>
              <w:bottom w:val="single" w:sz="4" w:space="0" w:color="000000"/>
              <w:right w:val="single" w:sz="4" w:space="0" w:color="000000"/>
            </w:tcBorders>
            <w:vAlign w:val="center"/>
          </w:tcPr>
          <w:p w:rsidR="00F17B1D" w:rsidRDefault="00F17B1D">
            <w:pPr>
              <w:spacing w:line="360" w:lineRule="exact"/>
              <w:jc w:val="center"/>
              <w:rPr>
                <w:rFonts w:eastAsia="仿宋_GB2312"/>
                <w:szCs w:val="21"/>
              </w:rPr>
            </w:pPr>
          </w:p>
        </w:tc>
        <w:tc>
          <w:tcPr>
            <w:tcW w:w="675" w:type="dxa"/>
            <w:tcBorders>
              <w:top w:val="nil"/>
              <w:left w:val="nil"/>
              <w:bottom w:val="single" w:sz="4" w:space="0" w:color="000000"/>
              <w:right w:val="single" w:sz="4" w:space="0" w:color="000000"/>
            </w:tcBorders>
            <w:vAlign w:val="center"/>
          </w:tcPr>
          <w:p w:rsidR="00F17B1D" w:rsidRDefault="00F17B1D">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F17B1D" w:rsidRDefault="00F17B1D">
            <w:pPr>
              <w:spacing w:line="360" w:lineRule="exact"/>
              <w:jc w:val="center"/>
              <w:rPr>
                <w:rFonts w:eastAsia="仿宋_GB2312"/>
                <w:szCs w:val="21"/>
              </w:rPr>
            </w:pPr>
          </w:p>
        </w:tc>
        <w:tc>
          <w:tcPr>
            <w:tcW w:w="802" w:type="dxa"/>
            <w:gridSpan w:val="2"/>
            <w:tcBorders>
              <w:top w:val="nil"/>
              <w:left w:val="nil"/>
              <w:bottom w:val="single" w:sz="4" w:space="0" w:color="000000"/>
              <w:right w:val="single" w:sz="4" w:space="0" w:color="000000"/>
            </w:tcBorders>
            <w:vAlign w:val="center"/>
          </w:tcPr>
          <w:p w:rsidR="00F17B1D" w:rsidRDefault="00F17B1D">
            <w:pPr>
              <w:spacing w:line="360" w:lineRule="exact"/>
              <w:jc w:val="center"/>
              <w:rPr>
                <w:rFonts w:eastAsia="仿宋_GB2312"/>
                <w:szCs w:val="21"/>
              </w:rPr>
            </w:pPr>
          </w:p>
        </w:tc>
        <w:tc>
          <w:tcPr>
            <w:tcW w:w="650" w:type="dxa"/>
            <w:tcBorders>
              <w:top w:val="nil"/>
              <w:left w:val="nil"/>
              <w:bottom w:val="single" w:sz="4" w:space="0" w:color="auto"/>
              <w:right w:val="single" w:sz="4" w:space="0" w:color="auto"/>
            </w:tcBorders>
            <w:vAlign w:val="center"/>
          </w:tcPr>
          <w:p w:rsidR="00F17B1D" w:rsidRDefault="00F17B1D">
            <w:pPr>
              <w:spacing w:line="360" w:lineRule="exact"/>
              <w:jc w:val="center"/>
              <w:rPr>
                <w:rFonts w:eastAsia="仿宋_GB2312"/>
                <w:szCs w:val="21"/>
              </w:rPr>
            </w:pPr>
          </w:p>
        </w:tc>
        <w:tc>
          <w:tcPr>
            <w:tcW w:w="843" w:type="dxa"/>
            <w:tcBorders>
              <w:top w:val="nil"/>
              <w:left w:val="nil"/>
              <w:bottom w:val="single" w:sz="4" w:space="0" w:color="000000"/>
              <w:right w:val="single" w:sz="4" w:space="0" w:color="000000"/>
            </w:tcBorders>
            <w:vAlign w:val="center"/>
          </w:tcPr>
          <w:p w:rsidR="00F17B1D" w:rsidRDefault="00F17B1D">
            <w:pPr>
              <w:spacing w:line="360" w:lineRule="exact"/>
              <w:jc w:val="center"/>
              <w:rPr>
                <w:rFonts w:eastAsia="仿宋_GB2312"/>
                <w:szCs w:val="21"/>
              </w:rPr>
            </w:pPr>
          </w:p>
        </w:tc>
        <w:tc>
          <w:tcPr>
            <w:tcW w:w="1050" w:type="dxa"/>
            <w:gridSpan w:val="2"/>
            <w:tcBorders>
              <w:top w:val="nil"/>
              <w:left w:val="nil"/>
              <w:bottom w:val="single" w:sz="4" w:space="0" w:color="auto"/>
              <w:right w:val="single" w:sz="4" w:space="0" w:color="auto"/>
            </w:tcBorders>
            <w:vAlign w:val="center"/>
          </w:tcPr>
          <w:p w:rsidR="00F17B1D" w:rsidRDefault="00F17B1D">
            <w:pPr>
              <w:spacing w:line="360" w:lineRule="exact"/>
              <w:jc w:val="center"/>
              <w:rPr>
                <w:rFonts w:eastAsia="仿宋_GB2312"/>
                <w:szCs w:val="21"/>
              </w:rPr>
            </w:pPr>
          </w:p>
        </w:tc>
        <w:tc>
          <w:tcPr>
            <w:tcW w:w="765" w:type="dxa"/>
            <w:tcBorders>
              <w:top w:val="single" w:sz="4" w:space="0" w:color="auto"/>
              <w:left w:val="nil"/>
              <w:bottom w:val="single" w:sz="4" w:space="0" w:color="auto"/>
              <w:right w:val="single" w:sz="4" w:space="0" w:color="auto"/>
            </w:tcBorders>
            <w:vAlign w:val="center"/>
          </w:tcPr>
          <w:p w:rsidR="00F17B1D" w:rsidRDefault="00F17B1D">
            <w:pPr>
              <w:spacing w:line="360" w:lineRule="exact"/>
              <w:jc w:val="center"/>
              <w:rPr>
                <w:rFonts w:eastAsia="仿宋_GB2312"/>
                <w:szCs w:val="21"/>
              </w:rPr>
            </w:pPr>
          </w:p>
        </w:tc>
        <w:tc>
          <w:tcPr>
            <w:tcW w:w="855" w:type="dxa"/>
            <w:tcBorders>
              <w:top w:val="single" w:sz="4" w:space="0" w:color="auto"/>
              <w:left w:val="nil"/>
              <w:bottom w:val="single" w:sz="4" w:space="0" w:color="auto"/>
              <w:right w:val="single" w:sz="4" w:space="0" w:color="000000"/>
            </w:tcBorders>
            <w:vAlign w:val="center"/>
          </w:tcPr>
          <w:p w:rsidR="00F17B1D" w:rsidRDefault="00F17B1D">
            <w:pPr>
              <w:widowControl/>
              <w:jc w:val="center"/>
              <w:textAlignment w:val="center"/>
              <w:rPr>
                <w:rFonts w:eastAsia="仿宋_GB2312"/>
                <w:szCs w:val="21"/>
              </w:rPr>
            </w:pPr>
          </w:p>
        </w:tc>
      </w:tr>
      <w:tr w:rsidR="00F17B1D">
        <w:trPr>
          <w:trHeight w:val="301"/>
          <w:jc w:val="center"/>
        </w:trPr>
        <w:tc>
          <w:tcPr>
            <w:tcW w:w="486" w:type="dxa"/>
            <w:tcBorders>
              <w:top w:val="nil"/>
              <w:left w:val="single" w:sz="4" w:space="0" w:color="auto"/>
              <w:bottom w:val="single" w:sz="4" w:space="0" w:color="auto"/>
              <w:right w:val="single" w:sz="4" w:space="0" w:color="auto"/>
            </w:tcBorders>
            <w:vAlign w:val="center"/>
          </w:tcPr>
          <w:p w:rsidR="00F17B1D" w:rsidRDefault="00B32528">
            <w:pPr>
              <w:spacing w:line="360" w:lineRule="exact"/>
              <w:jc w:val="center"/>
              <w:rPr>
                <w:rFonts w:eastAsia="仿宋_GB2312"/>
                <w:szCs w:val="21"/>
              </w:rPr>
            </w:pPr>
            <w:r>
              <w:rPr>
                <w:rFonts w:eastAsia="仿宋_GB2312"/>
                <w:szCs w:val="21"/>
              </w:rPr>
              <w:t>3</w:t>
            </w:r>
          </w:p>
        </w:tc>
        <w:tc>
          <w:tcPr>
            <w:tcW w:w="1538" w:type="dxa"/>
            <w:tcBorders>
              <w:top w:val="nil"/>
              <w:left w:val="nil"/>
              <w:bottom w:val="single" w:sz="4" w:space="0" w:color="000000"/>
              <w:right w:val="single" w:sz="4" w:space="0" w:color="000000"/>
            </w:tcBorders>
            <w:vAlign w:val="center"/>
          </w:tcPr>
          <w:p w:rsidR="00F17B1D" w:rsidRDefault="00F17B1D">
            <w:pPr>
              <w:spacing w:line="360" w:lineRule="exact"/>
              <w:jc w:val="center"/>
              <w:rPr>
                <w:rFonts w:eastAsia="仿宋_GB2312"/>
                <w:szCs w:val="21"/>
              </w:rPr>
            </w:pPr>
          </w:p>
        </w:tc>
        <w:tc>
          <w:tcPr>
            <w:tcW w:w="2533" w:type="dxa"/>
            <w:tcBorders>
              <w:top w:val="nil"/>
              <w:left w:val="nil"/>
              <w:bottom w:val="single" w:sz="4" w:space="0" w:color="000000"/>
              <w:right w:val="single" w:sz="4" w:space="0" w:color="000000"/>
            </w:tcBorders>
            <w:vAlign w:val="center"/>
          </w:tcPr>
          <w:p w:rsidR="00F17B1D" w:rsidRDefault="00F17B1D">
            <w:pPr>
              <w:spacing w:line="360" w:lineRule="exact"/>
              <w:jc w:val="center"/>
              <w:rPr>
                <w:rFonts w:eastAsia="仿宋_GB2312"/>
                <w:szCs w:val="21"/>
              </w:rPr>
            </w:pPr>
          </w:p>
        </w:tc>
        <w:tc>
          <w:tcPr>
            <w:tcW w:w="675" w:type="dxa"/>
            <w:tcBorders>
              <w:top w:val="nil"/>
              <w:left w:val="nil"/>
              <w:bottom w:val="single" w:sz="4" w:space="0" w:color="000000"/>
              <w:right w:val="single" w:sz="4" w:space="0" w:color="000000"/>
            </w:tcBorders>
            <w:vAlign w:val="center"/>
          </w:tcPr>
          <w:p w:rsidR="00F17B1D" w:rsidRDefault="00F17B1D">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F17B1D" w:rsidRDefault="00F17B1D">
            <w:pPr>
              <w:spacing w:line="360" w:lineRule="exact"/>
              <w:jc w:val="center"/>
              <w:rPr>
                <w:rFonts w:eastAsia="仿宋_GB2312"/>
                <w:szCs w:val="21"/>
              </w:rPr>
            </w:pPr>
          </w:p>
        </w:tc>
        <w:tc>
          <w:tcPr>
            <w:tcW w:w="802" w:type="dxa"/>
            <w:gridSpan w:val="2"/>
            <w:tcBorders>
              <w:top w:val="nil"/>
              <w:left w:val="nil"/>
              <w:bottom w:val="single" w:sz="4" w:space="0" w:color="000000"/>
              <w:right w:val="single" w:sz="4" w:space="0" w:color="000000"/>
            </w:tcBorders>
            <w:vAlign w:val="center"/>
          </w:tcPr>
          <w:p w:rsidR="00F17B1D" w:rsidRDefault="00F17B1D">
            <w:pPr>
              <w:spacing w:line="360" w:lineRule="exact"/>
              <w:jc w:val="center"/>
              <w:rPr>
                <w:rFonts w:eastAsia="仿宋_GB2312"/>
                <w:szCs w:val="21"/>
              </w:rPr>
            </w:pPr>
          </w:p>
        </w:tc>
        <w:tc>
          <w:tcPr>
            <w:tcW w:w="650" w:type="dxa"/>
            <w:tcBorders>
              <w:top w:val="nil"/>
              <w:left w:val="nil"/>
              <w:bottom w:val="single" w:sz="4" w:space="0" w:color="auto"/>
              <w:right w:val="single" w:sz="4" w:space="0" w:color="auto"/>
            </w:tcBorders>
            <w:vAlign w:val="center"/>
          </w:tcPr>
          <w:p w:rsidR="00F17B1D" w:rsidRDefault="00F17B1D">
            <w:pPr>
              <w:spacing w:line="360" w:lineRule="exact"/>
              <w:jc w:val="center"/>
              <w:rPr>
                <w:rFonts w:eastAsia="仿宋_GB2312"/>
                <w:szCs w:val="21"/>
              </w:rPr>
            </w:pPr>
          </w:p>
        </w:tc>
        <w:tc>
          <w:tcPr>
            <w:tcW w:w="843" w:type="dxa"/>
            <w:tcBorders>
              <w:top w:val="nil"/>
              <w:left w:val="nil"/>
              <w:bottom w:val="single" w:sz="4" w:space="0" w:color="000000"/>
              <w:right w:val="single" w:sz="4" w:space="0" w:color="000000"/>
            </w:tcBorders>
            <w:vAlign w:val="center"/>
          </w:tcPr>
          <w:p w:rsidR="00F17B1D" w:rsidRDefault="00F17B1D">
            <w:pPr>
              <w:spacing w:line="360" w:lineRule="exact"/>
              <w:jc w:val="center"/>
              <w:rPr>
                <w:rFonts w:eastAsia="仿宋_GB2312"/>
                <w:szCs w:val="21"/>
              </w:rPr>
            </w:pPr>
          </w:p>
        </w:tc>
        <w:tc>
          <w:tcPr>
            <w:tcW w:w="1050" w:type="dxa"/>
            <w:gridSpan w:val="2"/>
            <w:tcBorders>
              <w:top w:val="nil"/>
              <w:left w:val="nil"/>
              <w:bottom w:val="single" w:sz="4" w:space="0" w:color="auto"/>
              <w:right w:val="single" w:sz="4" w:space="0" w:color="auto"/>
            </w:tcBorders>
            <w:vAlign w:val="center"/>
          </w:tcPr>
          <w:p w:rsidR="00F17B1D" w:rsidRDefault="00F17B1D">
            <w:pPr>
              <w:spacing w:line="360" w:lineRule="exact"/>
              <w:jc w:val="center"/>
              <w:rPr>
                <w:rFonts w:eastAsia="仿宋_GB2312"/>
                <w:szCs w:val="21"/>
              </w:rPr>
            </w:pPr>
          </w:p>
        </w:tc>
        <w:tc>
          <w:tcPr>
            <w:tcW w:w="765" w:type="dxa"/>
            <w:tcBorders>
              <w:top w:val="single" w:sz="4" w:space="0" w:color="auto"/>
              <w:left w:val="nil"/>
              <w:bottom w:val="single" w:sz="4" w:space="0" w:color="auto"/>
              <w:right w:val="single" w:sz="4" w:space="0" w:color="auto"/>
            </w:tcBorders>
            <w:vAlign w:val="center"/>
          </w:tcPr>
          <w:p w:rsidR="00F17B1D" w:rsidRDefault="00F17B1D">
            <w:pPr>
              <w:spacing w:line="360" w:lineRule="exact"/>
              <w:jc w:val="center"/>
              <w:rPr>
                <w:rFonts w:eastAsia="仿宋_GB2312"/>
                <w:szCs w:val="21"/>
              </w:rPr>
            </w:pPr>
          </w:p>
        </w:tc>
        <w:tc>
          <w:tcPr>
            <w:tcW w:w="855" w:type="dxa"/>
            <w:tcBorders>
              <w:top w:val="single" w:sz="4" w:space="0" w:color="auto"/>
              <w:left w:val="nil"/>
              <w:bottom w:val="single" w:sz="4" w:space="0" w:color="auto"/>
              <w:right w:val="single" w:sz="4" w:space="0" w:color="000000"/>
            </w:tcBorders>
            <w:vAlign w:val="center"/>
          </w:tcPr>
          <w:p w:rsidR="00F17B1D" w:rsidRDefault="00F17B1D">
            <w:pPr>
              <w:widowControl/>
              <w:jc w:val="center"/>
              <w:textAlignment w:val="center"/>
              <w:rPr>
                <w:rFonts w:eastAsia="仿宋_GB2312"/>
                <w:szCs w:val="21"/>
              </w:rPr>
            </w:pPr>
          </w:p>
        </w:tc>
      </w:tr>
      <w:tr w:rsidR="00F17B1D">
        <w:trPr>
          <w:trHeight w:val="301"/>
          <w:jc w:val="center"/>
        </w:trPr>
        <w:tc>
          <w:tcPr>
            <w:tcW w:w="486" w:type="dxa"/>
            <w:tcBorders>
              <w:top w:val="nil"/>
              <w:left w:val="single" w:sz="4" w:space="0" w:color="auto"/>
              <w:bottom w:val="single" w:sz="4" w:space="0" w:color="auto"/>
              <w:right w:val="single" w:sz="4" w:space="0" w:color="auto"/>
            </w:tcBorders>
            <w:vAlign w:val="center"/>
          </w:tcPr>
          <w:p w:rsidR="00F17B1D" w:rsidRDefault="00B32528">
            <w:pPr>
              <w:spacing w:line="360" w:lineRule="exact"/>
              <w:jc w:val="center"/>
              <w:rPr>
                <w:rFonts w:eastAsia="仿宋_GB2312"/>
                <w:szCs w:val="21"/>
              </w:rPr>
            </w:pPr>
            <w:r>
              <w:rPr>
                <w:rFonts w:eastAsia="仿宋_GB2312"/>
                <w:szCs w:val="21"/>
              </w:rPr>
              <w:t>4</w:t>
            </w:r>
          </w:p>
        </w:tc>
        <w:tc>
          <w:tcPr>
            <w:tcW w:w="1538" w:type="dxa"/>
            <w:tcBorders>
              <w:top w:val="nil"/>
              <w:left w:val="nil"/>
              <w:bottom w:val="single" w:sz="4" w:space="0" w:color="000000"/>
              <w:right w:val="single" w:sz="4" w:space="0" w:color="000000"/>
            </w:tcBorders>
            <w:vAlign w:val="center"/>
          </w:tcPr>
          <w:p w:rsidR="00F17B1D" w:rsidRDefault="00F17B1D">
            <w:pPr>
              <w:spacing w:line="360" w:lineRule="exact"/>
              <w:jc w:val="center"/>
              <w:rPr>
                <w:rFonts w:eastAsia="仿宋_GB2312"/>
                <w:szCs w:val="21"/>
              </w:rPr>
            </w:pPr>
          </w:p>
        </w:tc>
        <w:tc>
          <w:tcPr>
            <w:tcW w:w="2533" w:type="dxa"/>
            <w:tcBorders>
              <w:top w:val="nil"/>
              <w:left w:val="nil"/>
              <w:bottom w:val="single" w:sz="4" w:space="0" w:color="000000"/>
              <w:right w:val="single" w:sz="4" w:space="0" w:color="000000"/>
            </w:tcBorders>
            <w:vAlign w:val="center"/>
          </w:tcPr>
          <w:p w:rsidR="00F17B1D" w:rsidRDefault="00F17B1D">
            <w:pPr>
              <w:spacing w:line="360" w:lineRule="exact"/>
              <w:jc w:val="center"/>
              <w:rPr>
                <w:rFonts w:eastAsia="仿宋_GB2312"/>
                <w:szCs w:val="21"/>
              </w:rPr>
            </w:pPr>
          </w:p>
        </w:tc>
        <w:tc>
          <w:tcPr>
            <w:tcW w:w="675" w:type="dxa"/>
            <w:tcBorders>
              <w:top w:val="nil"/>
              <w:left w:val="nil"/>
              <w:bottom w:val="single" w:sz="4" w:space="0" w:color="000000"/>
              <w:right w:val="single" w:sz="4" w:space="0" w:color="000000"/>
            </w:tcBorders>
            <w:vAlign w:val="center"/>
          </w:tcPr>
          <w:p w:rsidR="00F17B1D" w:rsidRDefault="00F17B1D">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F17B1D" w:rsidRDefault="00F17B1D">
            <w:pPr>
              <w:spacing w:line="360" w:lineRule="exact"/>
              <w:jc w:val="center"/>
              <w:rPr>
                <w:rFonts w:eastAsia="仿宋_GB2312"/>
                <w:szCs w:val="21"/>
              </w:rPr>
            </w:pPr>
          </w:p>
        </w:tc>
        <w:tc>
          <w:tcPr>
            <w:tcW w:w="802" w:type="dxa"/>
            <w:gridSpan w:val="2"/>
            <w:tcBorders>
              <w:top w:val="nil"/>
              <w:left w:val="nil"/>
              <w:bottom w:val="single" w:sz="4" w:space="0" w:color="000000"/>
              <w:right w:val="single" w:sz="4" w:space="0" w:color="000000"/>
            </w:tcBorders>
            <w:vAlign w:val="center"/>
          </w:tcPr>
          <w:p w:rsidR="00F17B1D" w:rsidRDefault="00F17B1D">
            <w:pPr>
              <w:spacing w:line="360" w:lineRule="exact"/>
              <w:jc w:val="center"/>
              <w:rPr>
                <w:rFonts w:eastAsia="仿宋_GB2312"/>
                <w:szCs w:val="21"/>
              </w:rPr>
            </w:pPr>
          </w:p>
        </w:tc>
        <w:tc>
          <w:tcPr>
            <w:tcW w:w="650" w:type="dxa"/>
            <w:tcBorders>
              <w:top w:val="nil"/>
              <w:left w:val="nil"/>
              <w:bottom w:val="single" w:sz="4" w:space="0" w:color="auto"/>
              <w:right w:val="single" w:sz="4" w:space="0" w:color="auto"/>
            </w:tcBorders>
            <w:vAlign w:val="center"/>
          </w:tcPr>
          <w:p w:rsidR="00F17B1D" w:rsidRDefault="00F17B1D">
            <w:pPr>
              <w:spacing w:line="360" w:lineRule="exact"/>
              <w:jc w:val="center"/>
              <w:rPr>
                <w:rFonts w:eastAsia="仿宋_GB2312"/>
                <w:szCs w:val="21"/>
              </w:rPr>
            </w:pPr>
          </w:p>
        </w:tc>
        <w:tc>
          <w:tcPr>
            <w:tcW w:w="843" w:type="dxa"/>
            <w:tcBorders>
              <w:top w:val="nil"/>
              <w:left w:val="nil"/>
              <w:bottom w:val="single" w:sz="4" w:space="0" w:color="000000"/>
              <w:right w:val="single" w:sz="4" w:space="0" w:color="000000"/>
            </w:tcBorders>
            <w:vAlign w:val="center"/>
          </w:tcPr>
          <w:p w:rsidR="00F17B1D" w:rsidRDefault="00F17B1D">
            <w:pPr>
              <w:spacing w:line="360" w:lineRule="exact"/>
              <w:jc w:val="center"/>
              <w:rPr>
                <w:rFonts w:eastAsia="仿宋_GB2312"/>
                <w:szCs w:val="21"/>
              </w:rPr>
            </w:pPr>
          </w:p>
        </w:tc>
        <w:tc>
          <w:tcPr>
            <w:tcW w:w="1050" w:type="dxa"/>
            <w:gridSpan w:val="2"/>
            <w:tcBorders>
              <w:top w:val="nil"/>
              <w:left w:val="nil"/>
              <w:bottom w:val="single" w:sz="4" w:space="0" w:color="auto"/>
              <w:right w:val="single" w:sz="4" w:space="0" w:color="auto"/>
            </w:tcBorders>
            <w:vAlign w:val="center"/>
          </w:tcPr>
          <w:p w:rsidR="00F17B1D" w:rsidRDefault="00F17B1D">
            <w:pPr>
              <w:spacing w:line="360" w:lineRule="exact"/>
              <w:jc w:val="center"/>
              <w:rPr>
                <w:rFonts w:eastAsia="仿宋_GB2312"/>
                <w:szCs w:val="21"/>
              </w:rPr>
            </w:pPr>
          </w:p>
        </w:tc>
        <w:tc>
          <w:tcPr>
            <w:tcW w:w="765" w:type="dxa"/>
            <w:tcBorders>
              <w:top w:val="single" w:sz="4" w:space="0" w:color="auto"/>
              <w:left w:val="nil"/>
              <w:bottom w:val="single" w:sz="4" w:space="0" w:color="auto"/>
              <w:right w:val="single" w:sz="4" w:space="0" w:color="auto"/>
            </w:tcBorders>
            <w:vAlign w:val="center"/>
          </w:tcPr>
          <w:p w:rsidR="00F17B1D" w:rsidRDefault="00F17B1D">
            <w:pPr>
              <w:spacing w:line="360" w:lineRule="exact"/>
              <w:jc w:val="center"/>
              <w:rPr>
                <w:rFonts w:eastAsia="仿宋_GB2312"/>
                <w:szCs w:val="21"/>
              </w:rPr>
            </w:pPr>
          </w:p>
        </w:tc>
        <w:tc>
          <w:tcPr>
            <w:tcW w:w="855" w:type="dxa"/>
            <w:tcBorders>
              <w:top w:val="single" w:sz="4" w:space="0" w:color="auto"/>
              <w:left w:val="nil"/>
              <w:bottom w:val="single" w:sz="4" w:space="0" w:color="auto"/>
              <w:right w:val="single" w:sz="4" w:space="0" w:color="000000"/>
            </w:tcBorders>
            <w:vAlign w:val="center"/>
          </w:tcPr>
          <w:p w:rsidR="00F17B1D" w:rsidRDefault="00F17B1D">
            <w:pPr>
              <w:widowControl/>
              <w:jc w:val="center"/>
              <w:textAlignment w:val="center"/>
              <w:rPr>
                <w:rFonts w:eastAsia="仿宋_GB2312"/>
                <w:szCs w:val="21"/>
              </w:rPr>
            </w:pPr>
          </w:p>
        </w:tc>
      </w:tr>
      <w:tr w:rsidR="00F17B1D">
        <w:trPr>
          <w:trHeight w:val="330"/>
          <w:jc w:val="center"/>
        </w:trPr>
        <w:tc>
          <w:tcPr>
            <w:tcW w:w="486" w:type="dxa"/>
            <w:tcBorders>
              <w:top w:val="nil"/>
              <w:left w:val="single" w:sz="4" w:space="0" w:color="auto"/>
              <w:bottom w:val="single" w:sz="4" w:space="0" w:color="auto"/>
              <w:right w:val="single" w:sz="4" w:space="0" w:color="auto"/>
            </w:tcBorders>
            <w:vAlign w:val="center"/>
          </w:tcPr>
          <w:p w:rsidR="00F17B1D" w:rsidRDefault="00B32528">
            <w:pPr>
              <w:widowControl/>
              <w:jc w:val="center"/>
              <w:rPr>
                <w:b/>
                <w:color w:val="000000"/>
                <w:sz w:val="18"/>
                <w:szCs w:val="18"/>
              </w:rPr>
            </w:pPr>
            <w:r>
              <w:rPr>
                <w:b/>
                <w:color w:val="000000"/>
                <w:sz w:val="18"/>
                <w:szCs w:val="18"/>
              </w:rPr>
              <w:t>合计</w:t>
            </w:r>
          </w:p>
        </w:tc>
        <w:tc>
          <w:tcPr>
            <w:tcW w:w="1538" w:type="dxa"/>
            <w:tcBorders>
              <w:top w:val="nil"/>
              <w:left w:val="nil"/>
              <w:bottom w:val="single" w:sz="4" w:space="0" w:color="auto"/>
              <w:right w:val="single" w:sz="4" w:space="0" w:color="auto"/>
            </w:tcBorders>
            <w:vAlign w:val="center"/>
          </w:tcPr>
          <w:p w:rsidR="00F17B1D" w:rsidRDefault="00F17B1D">
            <w:pPr>
              <w:spacing w:line="360" w:lineRule="exact"/>
              <w:jc w:val="center"/>
              <w:rPr>
                <w:rFonts w:eastAsia="仿宋_GB2312"/>
                <w:szCs w:val="21"/>
              </w:rPr>
            </w:pPr>
          </w:p>
        </w:tc>
        <w:tc>
          <w:tcPr>
            <w:tcW w:w="2533" w:type="dxa"/>
            <w:tcBorders>
              <w:top w:val="nil"/>
              <w:left w:val="nil"/>
              <w:bottom w:val="single" w:sz="4" w:space="0" w:color="auto"/>
              <w:right w:val="single" w:sz="4" w:space="0" w:color="auto"/>
            </w:tcBorders>
            <w:vAlign w:val="center"/>
          </w:tcPr>
          <w:p w:rsidR="00F17B1D" w:rsidRDefault="00F17B1D">
            <w:pPr>
              <w:spacing w:line="360" w:lineRule="exact"/>
              <w:jc w:val="center"/>
              <w:rPr>
                <w:rFonts w:eastAsia="仿宋_GB2312"/>
                <w:szCs w:val="21"/>
              </w:rPr>
            </w:pPr>
          </w:p>
        </w:tc>
        <w:tc>
          <w:tcPr>
            <w:tcW w:w="675" w:type="dxa"/>
            <w:tcBorders>
              <w:top w:val="nil"/>
              <w:left w:val="nil"/>
              <w:bottom w:val="single" w:sz="4" w:space="0" w:color="auto"/>
              <w:right w:val="single" w:sz="4" w:space="0" w:color="auto"/>
            </w:tcBorders>
            <w:vAlign w:val="center"/>
          </w:tcPr>
          <w:p w:rsidR="00F17B1D" w:rsidRDefault="00F17B1D">
            <w:pPr>
              <w:spacing w:line="360" w:lineRule="exact"/>
              <w:jc w:val="center"/>
              <w:rPr>
                <w:rFonts w:eastAsia="仿宋_GB2312"/>
                <w:szCs w:val="21"/>
              </w:rPr>
            </w:pPr>
          </w:p>
        </w:tc>
        <w:tc>
          <w:tcPr>
            <w:tcW w:w="690" w:type="dxa"/>
            <w:tcBorders>
              <w:top w:val="nil"/>
              <w:left w:val="nil"/>
              <w:bottom w:val="single" w:sz="4" w:space="0" w:color="auto"/>
              <w:right w:val="single" w:sz="4" w:space="0" w:color="auto"/>
            </w:tcBorders>
            <w:vAlign w:val="center"/>
          </w:tcPr>
          <w:p w:rsidR="00F17B1D" w:rsidRDefault="00F17B1D">
            <w:pPr>
              <w:spacing w:line="360" w:lineRule="exact"/>
              <w:jc w:val="center"/>
              <w:rPr>
                <w:rFonts w:eastAsia="仿宋_GB2312"/>
                <w:szCs w:val="21"/>
              </w:rPr>
            </w:pPr>
          </w:p>
        </w:tc>
        <w:tc>
          <w:tcPr>
            <w:tcW w:w="802" w:type="dxa"/>
            <w:gridSpan w:val="2"/>
            <w:tcBorders>
              <w:top w:val="nil"/>
              <w:left w:val="nil"/>
              <w:bottom w:val="single" w:sz="4" w:space="0" w:color="auto"/>
              <w:right w:val="single" w:sz="4" w:space="0" w:color="auto"/>
            </w:tcBorders>
            <w:vAlign w:val="center"/>
          </w:tcPr>
          <w:p w:rsidR="00F17B1D" w:rsidRDefault="00F17B1D">
            <w:pPr>
              <w:spacing w:line="360" w:lineRule="exact"/>
              <w:jc w:val="center"/>
              <w:rPr>
                <w:rFonts w:eastAsia="仿宋_GB2312"/>
                <w:szCs w:val="21"/>
              </w:rPr>
            </w:pPr>
          </w:p>
        </w:tc>
        <w:tc>
          <w:tcPr>
            <w:tcW w:w="650" w:type="dxa"/>
            <w:tcBorders>
              <w:top w:val="nil"/>
              <w:left w:val="nil"/>
              <w:bottom w:val="single" w:sz="4" w:space="0" w:color="auto"/>
              <w:right w:val="single" w:sz="4" w:space="0" w:color="auto"/>
            </w:tcBorders>
            <w:vAlign w:val="center"/>
          </w:tcPr>
          <w:p w:rsidR="00F17B1D" w:rsidRDefault="00F17B1D">
            <w:pPr>
              <w:spacing w:line="360" w:lineRule="exact"/>
              <w:jc w:val="center"/>
              <w:rPr>
                <w:rFonts w:eastAsia="仿宋_GB2312"/>
                <w:szCs w:val="21"/>
              </w:rPr>
            </w:pPr>
          </w:p>
        </w:tc>
        <w:tc>
          <w:tcPr>
            <w:tcW w:w="843" w:type="dxa"/>
            <w:tcBorders>
              <w:top w:val="nil"/>
              <w:left w:val="nil"/>
              <w:bottom w:val="single" w:sz="4" w:space="0" w:color="auto"/>
              <w:right w:val="single" w:sz="4" w:space="0" w:color="auto"/>
            </w:tcBorders>
            <w:vAlign w:val="center"/>
          </w:tcPr>
          <w:p w:rsidR="00F17B1D" w:rsidRDefault="00F17B1D">
            <w:pPr>
              <w:spacing w:line="360" w:lineRule="exact"/>
              <w:jc w:val="center"/>
              <w:rPr>
                <w:rFonts w:eastAsia="仿宋_GB2312"/>
                <w:szCs w:val="21"/>
              </w:rPr>
            </w:pPr>
          </w:p>
        </w:tc>
        <w:tc>
          <w:tcPr>
            <w:tcW w:w="1050" w:type="dxa"/>
            <w:gridSpan w:val="2"/>
            <w:tcBorders>
              <w:top w:val="nil"/>
              <w:left w:val="nil"/>
              <w:bottom w:val="single" w:sz="4" w:space="0" w:color="auto"/>
              <w:right w:val="single" w:sz="4" w:space="0" w:color="auto"/>
            </w:tcBorders>
            <w:vAlign w:val="center"/>
          </w:tcPr>
          <w:p w:rsidR="00F17B1D" w:rsidRDefault="00F17B1D">
            <w:pPr>
              <w:spacing w:line="360" w:lineRule="exact"/>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F17B1D" w:rsidRDefault="00F17B1D">
            <w:pPr>
              <w:spacing w:line="360" w:lineRule="exact"/>
              <w:jc w:val="center"/>
              <w:rPr>
                <w:rFonts w:eastAsia="仿宋_GB2312"/>
                <w:szCs w:val="21"/>
              </w:rPr>
            </w:pPr>
          </w:p>
        </w:tc>
        <w:tc>
          <w:tcPr>
            <w:tcW w:w="855" w:type="dxa"/>
            <w:tcBorders>
              <w:top w:val="single" w:sz="4" w:space="0" w:color="auto"/>
              <w:left w:val="nil"/>
              <w:bottom w:val="single" w:sz="4" w:space="0" w:color="auto"/>
              <w:right w:val="single" w:sz="4" w:space="0" w:color="auto"/>
            </w:tcBorders>
            <w:vAlign w:val="center"/>
          </w:tcPr>
          <w:p w:rsidR="00F17B1D" w:rsidRDefault="00F17B1D">
            <w:pPr>
              <w:spacing w:line="360" w:lineRule="exact"/>
              <w:jc w:val="center"/>
              <w:rPr>
                <w:rFonts w:eastAsia="仿宋_GB2312"/>
                <w:szCs w:val="21"/>
              </w:rPr>
            </w:pPr>
          </w:p>
        </w:tc>
      </w:tr>
      <w:tr w:rsidR="00F17B1D">
        <w:trPr>
          <w:trHeight w:val="465"/>
          <w:jc w:val="center"/>
        </w:trPr>
        <w:tc>
          <w:tcPr>
            <w:tcW w:w="2024" w:type="dxa"/>
            <w:gridSpan w:val="2"/>
            <w:tcBorders>
              <w:top w:val="single" w:sz="4" w:space="0" w:color="auto"/>
              <w:left w:val="single" w:sz="4" w:space="0" w:color="auto"/>
              <w:bottom w:val="single" w:sz="4" w:space="0" w:color="auto"/>
              <w:right w:val="single" w:sz="4" w:space="0" w:color="auto"/>
            </w:tcBorders>
            <w:vAlign w:val="center"/>
          </w:tcPr>
          <w:p w:rsidR="00F17B1D" w:rsidRDefault="00B32528">
            <w:pPr>
              <w:widowControl/>
              <w:jc w:val="center"/>
              <w:rPr>
                <w:b/>
                <w:bCs/>
                <w:kern w:val="0"/>
                <w:sz w:val="20"/>
                <w:szCs w:val="20"/>
              </w:rPr>
            </w:pPr>
            <w:r>
              <w:rPr>
                <w:b/>
                <w:bCs/>
                <w:kern w:val="0"/>
                <w:sz w:val="20"/>
                <w:szCs w:val="20"/>
              </w:rPr>
              <w:t>含税合同金额大写</w:t>
            </w:r>
          </w:p>
        </w:tc>
        <w:tc>
          <w:tcPr>
            <w:tcW w:w="8863" w:type="dxa"/>
            <w:gridSpan w:val="11"/>
            <w:tcBorders>
              <w:top w:val="single" w:sz="4" w:space="0" w:color="auto"/>
              <w:left w:val="nil"/>
              <w:bottom w:val="single" w:sz="4" w:space="0" w:color="auto"/>
              <w:right w:val="single" w:sz="4" w:space="0" w:color="000000"/>
            </w:tcBorders>
            <w:vAlign w:val="center"/>
          </w:tcPr>
          <w:p w:rsidR="00F17B1D" w:rsidRDefault="00F17B1D">
            <w:pPr>
              <w:widowControl/>
              <w:jc w:val="center"/>
              <w:rPr>
                <w:b/>
                <w:bCs/>
                <w:kern w:val="0"/>
                <w:sz w:val="20"/>
                <w:szCs w:val="20"/>
              </w:rPr>
            </w:pPr>
          </w:p>
        </w:tc>
      </w:tr>
      <w:tr w:rsidR="00F17B1D">
        <w:trPr>
          <w:trHeight w:val="465"/>
          <w:jc w:val="center"/>
        </w:trPr>
        <w:tc>
          <w:tcPr>
            <w:tcW w:w="2024" w:type="dxa"/>
            <w:gridSpan w:val="2"/>
            <w:tcBorders>
              <w:top w:val="single" w:sz="4" w:space="0" w:color="auto"/>
              <w:left w:val="single" w:sz="4" w:space="0" w:color="auto"/>
              <w:bottom w:val="single" w:sz="4" w:space="0" w:color="auto"/>
              <w:right w:val="single" w:sz="4" w:space="0" w:color="000000"/>
            </w:tcBorders>
            <w:vAlign w:val="center"/>
          </w:tcPr>
          <w:p w:rsidR="00F17B1D" w:rsidRDefault="00B32528">
            <w:pPr>
              <w:widowControl/>
              <w:jc w:val="center"/>
              <w:rPr>
                <w:b/>
                <w:bCs/>
                <w:kern w:val="0"/>
                <w:sz w:val="20"/>
                <w:szCs w:val="20"/>
              </w:rPr>
            </w:pPr>
            <w:r>
              <w:rPr>
                <w:b/>
                <w:bCs/>
                <w:kern w:val="0"/>
                <w:sz w:val="20"/>
                <w:szCs w:val="20"/>
              </w:rPr>
              <w:t>不含税合同金额大写</w:t>
            </w:r>
          </w:p>
        </w:tc>
        <w:tc>
          <w:tcPr>
            <w:tcW w:w="8863" w:type="dxa"/>
            <w:gridSpan w:val="11"/>
            <w:tcBorders>
              <w:top w:val="single" w:sz="4" w:space="0" w:color="auto"/>
              <w:left w:val="nil"/>
              <w:bottom w:val="single" w:sz="4" w:space="0" w:color="auto"/>
              <w:right w:val="single" w:sz="4" w:space="0" w:color="000000"/>
            </w:tcBorders>
            <w:vAlign w:val="center"/>
          </w:tcPr>
          <w:p w:rsidR="00F17B1D" w:rsidRDefault="00F17B1D">
            <w:pPr>
              <w:widowControl/>
              <w:jc w:val="center"/>
              <w:rPr>
                <w:b/>
                <w:bCs/>
                <w:kern w:val="0"/>
                <w:sz w:val="20"/>
                <w:szCs w:val="20"/>
              </w:rPr>
            </w:pPr>
          </w:p>
        </w:tc>
      </w:tr>
      <w:tr w:rsidR="00F17B1D">
        <w:trPr>
          <w:trHeight w:val="2190"/>
          <w:jc w:val="center"/>
        </w:trPr>
        <w:tc>
          <w:tcPr>
            <w:tcW w:w="2024" w:type="dxa"/>
            <w:gridSpan w:val="2"/>
            <w:tcBorders>
              <w:top w:val="single" w:sz="4" w:space="0" w:color="auto"/>
              <w:left w:val="single" w:sz="4" w:space="0" w:color="auto"/>
              <w:bottom w:val="single" w:sz="4" w:space="0" w:color="auto"/>
              <w:right w:val="single" w:sz="4" w:space="0" w:color="000000"/>
            </w:tcBorders>
            <w:vAlign w:val="center"/>
          </w:tcPr>
          <w:p w:rsidR="00F17B1D" w:rsidRDefault="00B32528">
            <w:pPr>
              <w:widowControl/>
              <w:jc w:val="center"/>
              <w:rPr>
                <w:b/>
                <w:bCs/>
                <w:kern w:val="0"/>
                <w:sz w:val="20"/>
                <w:szCs w:val="20"/>
              </w:rPr>
            </w:pPr>
            <w:r>
              <w:rPr>
                <w:b/>
                <w:bCs/>
                <w:kern w:val="0"/>
                <w:sz w:val="20"/>
                <w:szCs w:val="20"/>
              </w:rPr>
              <w:t>备注</w:t>
            </w:r>
          </w:p>
        </w:tc>
        <w:tc>
          <w:tcPr>
            <w:tcW w:w="8863" w:type="dxa"/>
            <w:gridSpan w:val="11"/>
            <w:tcBorders>
              <w:top w:val="single" w:sz="4" w:space="0" w:color="auto"/>
              <w:left w:val="nil"/>
              <w:bottom w:val="single" w:sz="4" w:space="0" w:color="auto"/>
              <w:right w:val="single" w:sz="4" w:space="0" w:color="000000"/>
            </w:tcBorders>
            <w:vAlign w:val="center"/>
          </w:tcPr>
          <w:p w:rsidR="00F17B1D" w:rsidRDefault="00B32528">
            <w:pPr>
              <w:widowControl/>
              <w:numPr>
                <w:ilvl w:val="0"/>
                <w:numId w:val="2"/>
              </w:numPr>
              <w:ind w:firstLine="405"/>
              <w:jc w:val="left"/>
              <w:rPr>
                <w:b/>
                <w:bCs/>
                <w:kern w:val="0"/>
                <w:sz w:val="20"/>
                <w:szCs w:val="20"/>
              </w:rPr>
            </w:pPr>
            <w:r>
              <w:rPr>
                <w:b/>
                <w:bCs/>
                <w:kern w:val="0"/>
                <w:sz w:val="20"/>
                <w:szCs w:val="20"/>
              </w:rPr>
              <w:t>供货期限内，按购买方实际的需求量供货，并以实际验收入库物资数量乘以以上对应物资单价结算，交货时间和数量以购买方通知时间为准。</w:t>
            </w:r>
            <w:r>
              <w:rPr>
                <w:b/>
                <w:bCs/>
                <w:kern w:val="0"/>
                <w:sz w:val="20"/>
                <w:szCs w:val="20"/>
              </w:rPr>
              <w:br/>
              <w:t xml:space="preserve">    2</w:t>
            </w:r>
            <w:r>
              <w:rPr>
                <w:b/>
                <w:bCs/>
                <w:kern w:val="0"/>
                <w:sz w:val="20"/>
                <w:szCs w:val="20"/>
              </w:rPr>
              <w:t>、购买方订购销售方物资到厂验收合格后，检修期结束后或榨季期结束后有剩余未使用的物资需退还给销售方，所退物资必须全新未使用过，发货物流点由销售方指定，产生的运费需购买方承担。</w:t>
            </w:r>
            <w:r>
              <w:rPr>
                <w:b/>
                <w:bCs/>
                <w:kern w:val="0"/>
                <w:sz w:val="20"/>
                <w:szCs w:val="20"/>
              </w:rPr>
              <w:br/>
              <w:t xml:space="preserve">    3</w:t>
            </w:r>
            <w:r>
              <w:rPr>
                <w:b/>
                <w:bCs/>
                <w:kern w:val="0"/>
                <w:sz w:val="20"/>
                <w:szCs w:val="20"/>
              </w:rPr>
              <w:t>、购买方所订购的物资属非国标产品及按购买方要求加工的产品不能退货。</w:t>
            </w:r>
            <w:r>
              <w:rPr>
                <w:b/>
                <w:bCs/>
                <w:kern w:val="0"/>
                <w:sz w:val="20"/>
                <w:szCs w:val="20"/>
              </w:rPr>
              <w:br/>
              <w:t xml:space="preserve">    4</w:t>
            </w:r>
            <w:r>
              <w:rPr>
                <w:b/>
                <w:bCs/>
                <w:kern w:val="0"/>
                <w:sz w:val="20"/>
                <w:szCs w:val="20"/>
              </w:rPr>
              <w:t>、购买方所订购物资有保质期的，剩余保质期在</w:t>
            </w:r>
            <w:r>
              <w:rPr>
                <w:b/>
                <w:bCs/>
                <w:kern w:val="0"/>
                <w:sz w:val="20"/>
                <w:szCs w:val="20"/>
              </w:rPr>
              <w:t>1</w:t>
            </w:r>
            <w:r>
              <w:rPr>
                <w:b/>
                <w:bCs/>
                <w:kern w:val="0"/>
                <w:sz w:val="20"/>
                <w:szCs w:val="20"/>
              </w:rPr>
              <w:t>个月内的不能退货。</w:t>
            </w:r>
            <w:r>
              <w:rPr>
                <w:b/>
                <w:bCs/>
                <w:kern w:val="0"/>
                <w:sz w:val="20"/>
                <w:szCs w:val="20"/>
              </w:rPr>
              <w:br/>
              <w:t xml:space="preserve">    5</w:t>
            </w:r>
            <w:r>
              <w:rPr>
                <w:b/>
                <w:bCs/>
                <w:kern w:val="0"/>
                <w:sz w:val="20"/>
                <w:szCs w:val="20"/>
              </w:rPr>
              <w:t>、销售方发给购买方的物资若有保质期，原则上保质期必须在</w:t>
            </w:r>
            <w:r>
              <w:rPr>
                <w:b/>
                <w:bCs/>
                <w:kern w:val="0"/>
                <w:sz w:val="20"/>
                <w:szCs w:val="20"/>
              </w:rPr>
              <w:t>12</w:t>
            </w:r>
            <w:r>
              <w:rPr>
                <w:b/>
                <w:bCs/>
                <w:kern w:val="0"/>
                <w:sz w:val="20"/>
                <w:szCs w:val="20"/>
              </w:rPr>
              <w:t>个月以上，具体以物资的实际保质期时间长短为准。</w:t>
            </w:r>
          </w:p>
        </w:tc>
      </w:tr>
      <w:tr w:rsidR="00F17B1D">
        <w:trPr>
          <w:trHeight w:val="315"/>
          <w:jc w:val="center"/>
        </w:trPr>
        <w:tc>
          <w:tcPr>
            <w:tcW w:w="486" w:type="dxa"/>
            <w:tcBorders>
              <w:top w:val="nil"/>
              <w:left w:val="nil"/>
              <w:bottom w:val="nil"/>
              <w:right w:val="nil"/>
            </w:tcBorders>
            <w:vAlign w:val="center"/>
          </w:tcPr>
          <w:p w:rsidR="00F17B1D" w:rsidRDefault="00B32528">
            <w:pPr>
              <w:widowControl/>
              <w:jc w:val="center"/>
              <w:rPr>
                <w:kern w:val="0"/>
                <w:sz w:val="20"/>
                <w:szCs w:val="20"/>
              </w:rPr>
            </w:pPr>
            <w:r>
              <w:rPr>
                <w:kern w:val="0"/>
                <w:sz w:val="20"/>
                <w:szCs w:val="20"/>
              </w:rPr>
              <w:t>注</w:t>
            </w:r>
          </w:p>
        </w:tc>
        <w:tc>
          <w:tcPr>
            <w:tcW w:w="4746" w:type="dxa"/>
            <w:gridSpan w:val="3"/>
            <w:tcBorders>
              <w:top w:val="nil"/>
              <w:left w:val="nil"/>
              <w:bottom w:val="nil"/>
              <w:right w:val="nil"/>
            </w:tcBorders>
            <w:vAlign w:val="center"/>
          </w:tcPr>
          <w:p w:rsidR="00F17B1D" w:rsidRDefault="00B32528">
            <w:pPr>
              <w:widowControl/>
              <w:jc w:val="left"/>
              <w:rPr>
                <w:kern w:val="0"/>
                <w:sz w:val="20"/>
                <w:szCs w:val="20"/>
              </w:rPr>
            </w:pPr>
            <w:r>
              <w:rPr>
                <w:kern w:val="0"/>
                <w:sz w:val="20"/>
                <w:szCs w:val="20"/>
              </w:rPr>
              <w:t>1</w:t>
            </w:r>
            <w:r>
              <w:rPr>
                <w:kern w:val="0"/>
                <w:sz w:val="20"/>
                <w:szCs w:val="20"/>
              </w:rPr>
              <w:t>、结算量根据采购方实际需求量结算</w:t>
            </w:r>
          </w:p>
        </w:tc>
        <w:tc>
          <w:tcPr>
            <w:tcW w:w="690" w:type="dxa"/>
            <w:tcBorders>
              <w:top w:val="nil"/>
              <w:left w:val="nil"/>
              <w:bottom w:val="nil"/>
              <w:right w:val="nil"/>
            </w:tcBorders>
            <w:vAlign w:val="center"/>
          </w:tcPr>
          <w:p w:rsidR="00F17B1D" w:rsidRDefault="00F17B1D">
            <w:pPr>
              <w:widowControl/>
              <w:jc w:val="left"/>
              <w:rPr>
                <w:kern w:val="0"/>
                <w:sz w:val="20"/>
                <w:szCs w:val="20"/>
              </w:rPr>
            </w:pPr>
          </w:p>
        </w:tc>
        <w:tc>
          <w:tcPr>
            <w:tcW w:w="600" w:type="dxa"/>
            <w:tcBorders>
              <w:top w:val="nil"/>
              <w:left w:val="nil"/>
              <w:bottom w:val="nil"/>
              <w:right w:val="nil"/>
            </w:tcBorders>
            <w:vAlign w:val="center"/>
          </w:tcPr>
          <w:p w:rsidR="00F17B1D" w:rsidRDefault="00F17B1D">
            <w:pPr>
              <w:widowControl/>
              <w:jc w:val="left"/>
              <w:rPr>
                <w:kern w:val="0"/>
                <w:sz w:val="20"/>
                <w:szCs w:val="20"/>
              </w:rPr>
            </w:pPr>
          </w:p>
        </w:tc>
        <w:tc>
          <w:tcPr>
            <w:tcW w:w="852" w:type="dxa"/>
            <w:gridSpan w:val="2"/>
            <w:tcBorders>
              <w:top w:val="nil"/>
              <w:left w:val="nil"/>
              <w:bottom w:val="nil"/>
              <w:right w:val="nil"/>
            </w:tcBorders>
            <w:vAlign w:val="center"/>
          </w:tcPr>
          <w:p w:rsidR="00F17B1D" w:rsidRDefault="00F17B1D">
            <w:pPr>
              <w:widowControl/>
              <w:jc w:val="left"/>
              <w:rPr>
                <w:kern w:val="0"/>
                <w:sz w:val="20"/>
                <w:szCs w:val="20"/>
              </w:rPr>
            </w:pPr>
          </w:p>
        </w:tc>
        <w:tc>
          <w:tcPr>
            <w:tcW w:w="843" w:type="dxa"/>
            <w:tcBorders>
              <w:top w:val="nil"/>
              <w:left w:val="nil"/>
              <w:bottom w:val="nil"/>
              <w:right w:val="nil"/>
            </w:tcBorders>
            <w:vAlign w:val="center"/>
          </w:tcPr>
          <w:p w:rsidR="00F17B1D" w:rsidRDefault="00F17B1D">
            <w:pPr>
              <w:widowControl/>
              <w:jc w:val="left"/>
              <w:rPr>
                <w:kern w:val="0"/>
                <w:sz w:val="20"/>
                <w:szCs w:val="20"/>
              </w:rPr>
            </w:pPr>
          </w:p>
        </w:tc>
        <w:tc>
          <w:tcPr>
            <w:tcW w:w="806" w:type="dxa"/>
            <w:tcBorders>
              <w:top w:val="nil"/>
              <w:left w:val="nil"/>
              <w:bottom w:val="nil"/>
              <w:right w:val="nil"/>
            </w:tcBorders>
            <w:vAlign w:val="center"/>
          </w:tcPr>
          <w:p w:rsidR="00F17B1D" w:rsidRDefault="00F17B1D">
            <w:pPr>
              <w:widowControl/>
              <w:jc w:val="left"/>
              <w:rPr>
                <w:kern w:val="0"/>
                <w:sz w:val="20"/>
                <w:szCs w:val="20"/>
              </w:rPr>
            </w:pPr>
          </w:p>
        </w:tc>
        <w:tc>
          <w:tcPr>
            <w:tcW w:w="1009" w:type="dxa"/>
            <w:gridSpan w:val="2"/>
            <w:tcBorders>
              <w:top w:val="nil"/>
              <w:left w:val="nil"/>
              <w:bottom w:val="nil"/>
              <w:right w:val="nil"/>
            </w:tcBorders>
            <w:vAlign w:val="center"/>
          </w:tcPr>
          <w:p w:rsidR="00F17B1D" w:rsidRDefault="00F17B1D">
            <w:pPr>
              <w:widowControl/>
              <w:jc w:val="left"/>
              <w:rPr>
                <w:kern w:val="0"/>
                <w:sz w:val="20"/>
                <w:szCs w:val="20"/>
              </w:rPr>
            </w:pPr>
          </w:p>
        </w:tc>
        <w:tc>
          <w:tcPr>
            <w:tcW w:w="855" w:type="dxa"/>
            <w:tcBorders>
              <w:top w:val="nil"/>
              <w:left w:val="nil"/>
              <w:bottom w:val="nil"/>
              <w:right w:val="nil"/>
            </w:tcBorders>
            <w:vAlign w:val="center"/>
          </w:tcPr>
          <w:p w:rsidR="00F17B1D" w:rsidRDefault="00F17B1D">
            <w:pPr>
              <w:widowControl/>
              <w:jc w:val="left"/>
              <w:rPr>
                <w:kern w:val="0"/>
                <w:sz w:val="20"/>
                <w:szCs w:val="20"/>
              </w:rPr>
            </w:pPr>
          </w:p>
        </w:tc>
      </w:tr>
      <w:tr w:rsidR="00F17B1D">
        <w:trPr>
          <w:trHeight w:val="375"/>
          <w:jc w:val="center"/>
        </w:trPr>
        <w:tc>
          <w:tcPr>
            <w:tcW w:w="486" w:type="dxa"/>
            <w:tcBorders>
              <w:top w:val="nil"/>
              <w:left w:val="nil"/>
              <w:bottom w:val="nil"/>
              <w:right w:val="nil"/>
            </w:tcBorders>
            <w:vAlign w:val="center"/>
          </w:tcPr>
          <w:p w:rsidR="00F17B1D" w:rsidRDefault="00F17B1D">
            <w:pPr>
              <w:widowControl/>
              <w:jc w:val="center"/>
              <w:rPr>
                <w:kern w:val="0"/>
                <w:sz w:val="20"/>
                <w:szCs w:val="20"/>
              </w:rPr>
            </w:pPr>
          </w:p>
        </w:tc>
        <w:tc>
          <w:tcPr>
            <w:tcW w:w="6238" w:type="dxa"/>
            <w:gridSpan w:val="6"/>
            <w:tcBorders>
              <w:top w:val="nil"/>
              <w:left w:val="nil"/>
              <w:bottom w:val="nil"/>
              <w:right w:val="nil"/>
            </w:tcBorders>
            <w:vAlign w:val="center"/>
          </w:tcPr>
          <w:p w:rsidR="00F17B1D" w:rsidRDefault="00B32528">
            <w:pPr>
              <w:widowControl/>
              <w:jc w:val="left"/>
              <w:rPr>
                <w:kern w:val="0"/>
                <w:sz w:val="20"/>
                <w:szCs w:val="20"/>
              </w:rPr>
            </w:pPr>
            <w:r>
              <w:rPr>
                <w:kern w:val="0"/>
                <w:sz w:val="20"/>
                <w:szCs w:val="20"/>
              </w:rPr>
              <w:t>2</w:t>
            </w:r>
            <w:r>
              <w:rPr>
                <w:kern w:val="0"/>
                <w:sz w:val="20"/>
                <w:szCs w:val="20"/>
              </w:rPr>
              <w:t>、合同期内超过合同量的供货，按合同同等价结算</w:t>
            </w:r>
          </w:p>
        </w:tc>
        <w:tc>
          <w:tcPr>
            <w:tcW w:w="650" w:type="dxa"/>
            <w:tcBorders>
              <w:top w:val="nil"/>
              <w:left w:val="nil"/>
              <w:bottom w:val="nil"/>
              <w:right w:val="nil"/>
            </w:tcBorders>
            <w:vAlign w:val="center"/>
          </w:tcPr>
          <w:p w:rsidR="00F17B1D" w:rsidRDefault="00F17B1D">
            <w:pPr>
              <w:widowControl/>
              <w:jc w:val="left"/>
              <w:rPr>
                <w:kern w:val="0"/>
                <w:sz w:val="20"/>
                <w:szCs w:val="20"/>
              </w:rPr>
            </w:pPr>
          </w:p>
        </w:tc>
        <w:tc>
          <w:tcPr>
            <w:tcW w:w="843" w:type="dxa"/>
            <w:tcBorders>
              <w:top w:val="nil"/>
              <w:left w:val="nil"/>
              <w:bottom w:val="nil"/>
              <w:right w:val="nil"/>
            </w:tcBorders>
            <w:vAlign w:val="center"/>
          </w:tcPr>
          <w:p w:rsidR="00F17B1D" w:rsidRDefault="00F17B1D">
            <w:pPr>
              <w:widowControl/>
              <w:jc w:val="left"/>
              <w:rPr>
                <w:kern w:val="0"/>
                <w:sz w:val="20"/>
                <w:szCs w:val="20"/>
              </w:rPr>
            </w:pPr>
          </w:p>
        </w:tc>
        <w:tc>
          <w:tcPr>
            <w:tcW w:w="1050" w:type="dxa"/>
            <w:gridSpan w:val="2"/>
            <w:tcBorders>
              <w:top w:val="nil"/>
              <w:left w:val="nil"/>
              <w:bottom w:val="nil"/>
              <w:right w:val="nil"/>
            </w:tcBorders>
            <w:vAlign w:val="center"/>
          </w:tcPr>
          <w:p w:rsidR="00F17B1D" w:rsidRDefault="00F17B1D">
            <w:pPr>
              <w:widowControl/>
              <w:jc w:val="left"/>
              <w:rPr>
                <w:kern w:val="0"/>
                <w:sz w:val="20"/>
                <w:szCs w:val="20"/>
              </w:rPr>
            </w:pPr>
          </w:p>
        </w:tc>
        <w:tc>
          <w:tcPr>
            <w:tcW w:w="765" w:type="dxa"/>
            <w:tcBorders>
              <w:top w:val="nil"/>
              <w:left w:val="nil"/>
              <w:bottom w:val="nil"/>
              <w:right w:val="nil"/>
            </w:tcBorders>
            <w:vAlign w:val="center"/>
          </w:tcPr>
          <w:p w:rsidR="00F17B1D" w:rsidRDefault="00F17B1D">
            <w:pPr>
              <w:widowControl/>
              <w:jc w:val="left"/>
              <w:rPr>
                <w:kern w:val="0"/>
                <w:sz w:val="20"/>
                <w:szCs w:val="20"/>
              </w:rPr>
            </w:pPr>
          </w:p>
        </w:tc>
        <w:tc>
          <w:tcPr>
            <w:tcW w:w="855" w:type="dxa"/>
            <w:tcBorders>
              <w:top w:val="nil"/>
              <w:left w:val="nil"/>
              <w:bottom w:val="nil"/>
              <w:right w:val="nil"/>
            </w:tcBorders>
            <w:vAlign w:val="center"/>
          </w:tcPr>
          <w:p w:rsidR="00F17B1D" w:rsidRDefault="00F17B1D">
            <w:pPr>
              <w:widowControl/>
              <w:jc w:val="left"/>
              <w:rPr>
                <w:kern w:val="0"/>
                <w:sz w:val="20"/>
                <w:szCs w:val="20"/>
              </w:rPr>
            </w:pPr>
          </w:p>
        </w:tc>
      </w:tr>
    </w:tbl>
    <w:p w:rsidR="00F17B1D" w:rsidRDefault="00F17B1D">
      <w:pPr>
        <w:spacing w:line="560" w:lineRule="exact"/>
        <w:ind w:firstLineChars="200" w:firstLine="640"/>
        <w:rPr>
          <w:rFonts w:eastAsia="仿宋"/>
          <w:sz w:val="32"/>
          <w:szCs w:val="32"/>
        </w:rPr>
      </w:pPr>
    </w:p>
    <w:p w:rsidR="00F17B1D" w:rsidRDefault="00F17B1D">
      <w:pPr>
        <w:spacing w:line="560" w:lineRule="exact"/>
        <w:ind w:firstLineChars="200" w:firstLine="640"/>
        <w:rPr>
          <w:rFonts w:eastAsia="仿宋"/>
          <w:sz w:val="32"/>
          <w:szCs w:val="32"/>
        </w:rPr>
      </w:pPr>
    </w:p>
    <w:p w:rsidR="00F17B1D" w:rsidRDefault="00F17B1D">
      <w:pPr>
        <w:spacing w:line="560" w:lineRule="exact"/>
        <w:ind w:firstLineChars="200" w:firstLine="640"/>
        <w:rPr>
          <w:rFonts w:eastAsia="仿宋"/>
          <w:sz w:val="32"/>
          <w:szCs w:val="32"/>
        </w:rPr>
      </w:pPr>
    </w:p>
    <w:p w:rsidR="00F17B1D" w:rsidRDefault="00B32528">
      <w:pPr>
        <w:spacing w:line="560" w:lineRule="exact"/>
        <w:ind w:firstLineChars="200" w:firstLine="640"/>
        <w:rPr>
          <w:rFonts w:eastAsia="黑体"/>
          <w:sz w:val="32"/>
          <w:szCs w:val="32"/>
        </w:rPr>
      </w:pPr>
      <w:r>
        <w:rPr>
          <w:rFonts w:eastAsia="黑体"/>
          <w:sz w:val="32"/>
          <w:szCs w:val="32"/>
        </w:rPr>
        <w:t>九、廉洁承诺书：</w:t>
      </w:r>
    </w:p>
    <w:p w:rsidR="00F17B1D" w:rsidRDefault="00B32528">
      <w:pPr>
        <w:pStyle w:val="2"/>
        <w:spacing w:line="560" w:lineRule="exact"/>
        <w:jc w:val="center"/>
        <w:rPr>
          <w:rFonts w:eastAsia="仿宋"/>
          <w:b/>
          <w:bCs/>
          <w:snapToGrid w:val="0"/>
          <w:sz w:val="32"/>
          <w:szCs w:val="32"/>
        </w:rPr>
      </w:pPr>
      <w:r>
        <w:rPr>
          <w:rFonts w:eastAsia="仿宋"/>
          <w:bCs/>
          <w:snapToGrid w:val="0"/>
          <w:sz w:val="36"/>
          <w:szCs w:val="36"/>
        </w:rPr>
        <w:t>廉洁承诺书</w:t>
      </w:r>
    </w:p>
    <w:p w:rsidR="00F17B1D" w:rsidRDefault="00F17B1D">
      <w:pPr>
        <w:spacing w:line="560" w:lineRule="exact"/>
        <w:rPr>
          <w:rFonts w:eastAsia="仿宋"/>
        </w:rPr>
      </w:pPr>
    </w:p>
    <w:p w:rsidR="00F17B1D" w:rsidRDefault="00B32528">
      <w:pPr>
        <w:adjustRightInd w:val="0"/>
        <w:spacing w:before="240" w:line="560" w:lineRule="exact"/>
        <w:rPr>
          <w:rFonts w:eastAsia="仿宋"/>
          <w:sz w:val="30"/>
          <w:szCs w:val="30"/>
        </w:rPr>
      </w:pPr>
      <w:r>
        <w:rPr>
          <w:rFonts w:eastAsia="仿宋_GB2312"/>
          <w:kern w:val="0"/>
          <w:sz w:val="32"/>
          <w:szCs w:val="32"/>
        </w:rPr>
        <w:t>中粮北海糖业有限公司：</w:t>
      </w:r>
    </w:p>
    <w:p w:rsidR="00F17B1D" w:rsidRDefault="00B32528">
      <w:pPr>
        <w:spacing w:line="560" w:lineRule="exact"/>
        <w:ind w:firstLine="602"/>
        <w:jc w:val="left"/>
        <w:rPr>
          <w:rFonts w:eastAsia="仿宋_GB2312"/>
          <w:kern w:val="0"/>
          <w:sz w:val="32"/>
          <w:szCs w:val="32"/>
        </w:rPr>
      </w:pPr>
      <w:r>
        <w:rPr>
          <w:rFonts w:eastAsia="仿宋_GB2312"/>
          <w:kern w:val="0"/>
          <w:sz w:val="32"/>
          <w:szCs w:val="32"/>
        </w:rPr>
        <w:t>为积极配合贵公司进行的项目招标工作，有效遏制不公平竞争和违规违纪问题的发生，确保招标工作的公平、公正、公开，我们特向贵公司承诺如下事项：</w:t>
      </w:r>
    </w:p>
    <w:p w:rsidR="00F17B1D" w:rsidRDefault="00B32528">
      <w:pPr>
        <w:spacing w:line="560" w:lineRule="exact"/>
        <w:ind w:firstLine="602"/>
        <w:jc w:val="left"/>
        <w:rPr>
          <w:rFonts w:eastAsia="仿宋_GB2312"/>
          <w:kern w:val="0"/>
          <w:sz w:val="32"/>
          <w:szCs w:val="32"/>
        </w:rPr>
      </w:pPr>
      <w:r>
        <w:rPr>
          <w:rFonts w:eastAsia="仿宋_GB2312"/>
          <w:kern w:val="0"/>
          <w:sz w:val="32"/>
          <w:szCs w:val="32"/>
        </w:rPr>
        <w:lastRenderedPageBreak/>
        <w:t>1.</w:t>
      </w:r>
      <w:r>
        <w:rPr>
          <w:rFonts w:eastAsia="仿宋_GB2312"/>
          <w:kern w:val="0"/>
          <w:sz w:val="32"/>
          <w:szCs w:val="32"/>
        </w:rPr>
        <w:t>自觉遵守国家法律法规及中粮糖业公司有关廉政建设制度。</w:t>
      </w:r>
    </w:p>
    <w:p w:rsidR="00F17B1D" w:rsidRDefault="00B32528">
      <w:pPr>
        <w:spacing w:line="560" w:lineRule="exact"/>
        <w:ind w:firstLine="602"/>
        <w:jc w:val="left"/>
        <w:rPr>
          <w:rFonts w:eastAsia="仿宋_GB2312"/>
          <w:kern w:val="0"/>
          <w:sz w:val="32"/>
          <w:szCs w:val="32"/>
        </w:rPr>
      </w:pPr>
      <w:r>
        <w:rPr>
          <w:rFonts w:eastAsia="仿宋_GB2312"/>
          <w:kern w:val="0"/>
          <w:sz w:val="32"/>
          <w:szCs w:val="32"/>
        </w:rPr>
        <w:t>2.</w:t>
      </w:r>
      <w:r>
        <w:rPr>
          <w:rFonts w:eastAsia="仿宋_GB2312"/>
          <w:kern w:val="0"/>
          <w:sz w:val="32"/>
          <w:szCs w:val="32"/>
        </w:rPr>
        <w:t>不使用不正当手段妨碍、排挤其它投标单位或串通投标。</w:t>
      </w:r>
    </w:p>
    <w:p w:rsidR="00F17B1D" w:rsidRDefault="00B32528">
      <w:pPr>
        <w:spacing w:line="560" w:lineRule="exact"/>
        <w:ind w:firstLine="602"/>
        <w:jc w:val="left"/>
        <w:rPr>
          <w:rFonts w:eastAsia="仿宋_GB2312"/>
          <w:kern w:val="0"/>
          <w:sz w:val="32"/>
          <w:szCs w:val="32"/>
        </w:rPr>
      </w:pPr>
      <w:r>
        <w:rPr>
          <w:rFonts w:eastAsia="仿宋_GB2312"/>
          <w:kern w:val="0"/>
          <w:sz w:val="32"/>
          <w:szCs w:val="32"/>
        </w:rPr>
        <w:t>3.</w:t>
      </w:r>
      <w:r>
        <w:rPr>
          <w:rFonts w:eastAsia="仿宋_GB2312"/>
          <w:kern w:val="0"/>
          <w:sz w:val="32"/>
          <w:szCs w:val="32"/>
        </w:rPr>
        <w:t>按照招标文件规定的方式进行投标，不隐瞒本单位投标资质的真实情况，投标资质符合规定；保证不会以其他人名义投标或者以其他方式弄虚作假，骗取中标。</w:t>
      </w:r>
    </w:p>
    <w:p w:rsidR="00F17B1D" w:rsidRDefault="00B32528">
      <w:pPr>
        <w:spacing w:line="560" w:lineRule="exact"/>
        <w:ind w:firstLine="602"/>
        <w:jc w:val="left"/>
        <w:rPr>
          <w:rFonts w:eastAsia="仿宋_GB2312"/>
          <w:kern w:val="0"/>
          <w:sz w:val="32"/>
          <w:szCs w:val="32"/>
        </w:rPr>
      </w:pPr>
      <w:r>
        <w:rPr>
          <w:rFonts w:eastAsia="仿宋_GB2312"/>
          <w:kern w:val="0"/>
          <w:sz w:val="32"/>
          <w:szCs w:val="32"/>
        </w:rPr>
        <w:t>4.</w:t>
      </w:r>
      <w:r>
        <w:rPr>
          <w:rFonts w:eastAsia="仿宋_GB2312"/>
          <w:kern w:val="0"/>
          <w:sz w:val="32"/>
          <w:szCs w:val="32"/>
        </w:rPr>
        <w:t>不将主体、关键性工作进行分包（包括贴牌生产、转包等）。</w:t>
      </w:r>
    </w:p>
    <w:p w:rsidR="00F17B1D" w:rsidRDefault="00B32528">
      <w:pPr>
        <w:spacing w:line="560" w:lineRule="exact"/>
        <w:ind w:firstLine="602"/>
        <w:jc w:val="left"/>
        <w:rPr>
          <w:rFonts w:eastAsia="仿宋_GB2312"/>
          <w:kern w:val="0"/>
          <w:sz w:val="32"/>
          <w:szCs w:val="32"/>
        </w:rPr>
      </w:pPr>
      <w:r>
        <w:rPr>
          <w:rFonts w:eastAsia="仿宋_GB2312"/>
          <w:kern w:val="0"/>
          <w:sz w:val="32"/>
          <w:szCs w:val="32"/>
        </w:rPr>
        <w:t>5.</w:t>
      </w:r>
      <w:r>
        <w:rPr>
          <w:rFonts w:eastAsia="仿宋_GB2312"/>
          <w:kern w:val="0"/>
          <w:sz w:val="32"/>
          <w:szCs w:val="32"/>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F17B1D" w:rsidRDefault="00B32528">
      <w:pPr>
        <w:spacing w:line="560" w:lineRule="exact"/>
        <w:ind w:firstLine="602"/>
        <w:jc w:val="left"/>
        <w:rPr>
          <w:rFonts w:eastAsia="仿宋_GB2312"/>
          <w:kern w:val="0"/>
          <w:sz w:val="32"/>
          <w:szCs w:val="32"/>
        </w:rPr>
      </w:pPr>
      <w:r>
        <w:rPr>
          <w:rFonts w:eastAsia="仿宋_GB2312"/>
          <w:kern w:val="0"/>
          <w:sz w:val="32"/>
          <w:szCs w:val="32"/>
        </w:rPr>
        <w:t>6.</w:t>
      </w:r>
      <w:r>
        <w:rPr>
          <w:rFonts w:eastAsia="仿宋_GB2312"/>
          <w:kern w:val="0"/>
          <w:sz w:val="32"/>
          <w:szCs w:val="32"/>
        </w:rPr>
        <w:t>不向贵公司涉及招标的部门及个人支付好处费、介绍费；购置或提供通讯工具、交通工具、电脑等。</w:t>
      </w:r>
    </w:p>
    <w:p w:rsidR="00F17B1D" w:rsidRDefault="00B32528">
      <w:pPr>
        <w:spacing w:line="560" w:lineRule="exact"/>
        <w:ind w:firstLine="602"/>
        <w:jc w:val="left"/>
        <w:rPr>
          <w:rFonts w:eastAsia="仿宋_GB2312"/>
          <w:kern w:val="0"/>
          <w:sz w:val="32"/>
          <w:szCs w:val="32"/>
        </w:rPr>
      </w:pPr>
      <w:r>
        <w:rPr>
          <w:rFonts w:eastAsia="仿宋_GB2312"/>
          <w:kern w:val="0"/>
          <w:sz w:val="32"/>
          <w:szCs w:val="32"/>
        </w:rPr>
        <w:t>7.</w:t>
      </w:r>
      <w:r>
        <w:rPr>
          <w:rFonts w:eastAsia="仿宋_GB2312"/>
          <w:kern w:val="0"/>
          <w:sz w:val="32"/>
          <w:szCs w:val="32"/>
        </w:rPr>
        <w:t>一旦发现相关人员在招标过程中有索要财物等不廉洁行为，坚决予以抵制，并及时向贵公司纪检监察部举报。</w:t>
      </w:r>
    </w:p>
    <w:p w:rsidR="00F17B1D" w:rsidRDefault="00B32528">
      <w:pPr>
        <w:spacing w:line="560" w:lineRule="exact"/>
        <w:ind w:firstLine="602"/>
        <w:jc w:val="left"/>
        <w:rPr>
          <w:rFonts w:eastAsia="仿宋_GB2312"/>
          <w:kern w:val="0"/>
          <w:sz w:val="32"/>
          <w:szCs w:val="32"/>
        </w:rPr>
      </w:pPr>
      <w:r>
        <w:rPr>
          <w:rFonts w:eastAsia="仿宋_GB2312"/>
          <w:kern w:val="0"/>
          <w:sz w:val="32"/>
          <w:szCs w:val="32"/>
        </w:rPr>
        <w:t>8.</w:t>
      </w:r>
      <w:r>
        <w:rPr>
          <w:rFonts w:eastAsia="仿宋_GB2312"/>
          <w:kern w:val="0"/>
          <w:sz w:val="32"/>
          <w:szCs w:val="32"/>
        </w:rPr>
        <w:t>我方自愿将本承诺书作为投标文件及合同的附件，具有同等的法律效力。</w:t>
      </w:r>
    </w:p>
    <w:p w:rsidR="00F17B1D" w:rsidRDefault="00B32528">
      <w:pPr>
        <w:spacing w:line="560" w:lineRule="exact"/>
        <w:ind w:firstLine="602"/>
        <w:jc w:val="left"/>
        <w:rPr>
          <w:rFonts w:eastAsia="仿宋_GB2312"/>
          <w:kern w:val="0"/>
          <w:sz w:val="32"/>
          <w:szCs w:val="32"/>
        </w:rPr>
      </w:pPr>
      <w:r>
        <w:rPr>
          <w:rFonts w:eastAsia="仿宋_GB2312"/>
          <w:kern w:val="0"/>
          <w:sz w:val="32"/>
          <w:szCs w:val="32"/>
        </w:rPr>
        <w:t>9.</w:t>
      </w:r>
      <w:r>
        <w:rPr>
          <w:rFonts w:eastAsia="仿宋_GB2312"/>
          <w:kern w:val="0"/>
          <w:sz w:val="32"/>
          <w:szCs w:val="32"/>
        </w:rPr>
        <w:t>若违反上述承诺或违反有关法律法规及贵公司有关规定，我方自愿永久放弃参与贵公司的所有业务往来，并承担贵公司制度规定的一切法律责任。</w:t>
      </w:r>
    </w:p>
    <w:p w:rsidR="00F17B1D" w:rsidRDefault="00B32528">
      <w:pPr>
        <w:spacing w:line="560" w:lineRule="exact"/>
        <w:ind w:firstLine="602"/>
        <w:jc w:val="left"/>
        <w:rPr>
          <w:rFonts w:eastAsia="仿宋_GB2312"/>
          <w:kern w:val="0"/>
          <w:sz w:val="32"/>
          <w:szCs w:val="32"/>
        </w:rPr>
      </w:pPr>
      <w:r>
        <w:rPr>
          <w:rFonts w:eastAsia="仿宋_GB2312"/>
          <w:kern w:val="0"/>
          <w:sz w:val="32"/>
          <w:szCs w:val="32"/>
        </w:rPr>
        <w:t>10.</w:t>
      </w:r>
      <w:r>
        <w:rPr>
          <w:rFonts w:eastAsia="仿宋_GB2312"/>
          <w:kern w:val="0"/>
          <w:sz w:val="32"/>
          <w:szCs w:val="32"/>
        </w:rPr>
        <w:t>本承诺书自签署之日起生效。</w:t>
      </w:r>
    </w:p>
    <w:p w:rsidR="00F17B1D" w:rsidRDefault="00F17B1D">
      <w:pPr>
        <w:spacing w:line="560" w:lineRule="exact"/>
        <w:ind w:firstLine="602"/>
        <w:jc w:val="left"/>
        <w:rPr>
          <w:rFonts w:eastAsia="仿宋_GB2312"/>
          <w:kern w:val="0"/>
          <w:sz w:val="32"/>
          <w:szCs w:val="32"/>
        </w:rPr>
      </w:pPr>
    </w:p>
    <w:p w:rsidR="00F17B1D" w:rsidRDefault="00B32528">
      <w:pPr>
        <w:spacing w:line="560" w:lineRule="exact"/>
        <w:ind w:firstLine="602"/>
        <w:jc w:val="left"/>
        <w:rPr>
          <w:rFonts w:eastAsia="仿宋_GB2312"/>
          <w:kern w:val="0"/>
          <w:sz w:val="32"/>
          <w:szCs w:val="32"/>
        </w:rPr>
      </w:pPr>
      <w:r>
        <w:rPr>
          <w:rFonts w:eastAsia="仿宋_GB2312"/>
          <w:kern w:val="0"/>
          <w:sz w:val="32"/>
          <w:szCs w:val="32"/>
        </w:rPr>
        <w:t>投标单位（公章）：</w:t>
      </w:r>
    </w:p>
    <w:p w:rsidR="00F17B1D" w:rsidRDefault="00B32528">
      <w:pPr>
        <w:spacing w:line="560" w:lineRule="exact"/>
        <w:ind w:firstLine="602"/>
        <w:jc w:val="left"/>
        <w:rPr>
          <w:rFonts w:eastAsia="仿宋_GB2312"/>
          <w:kern w:val="0"/>
          <w:sz w:val="32"/>
          <w:szCs w:val="32"/>
        </w:rPr>
      </w:pPr>
      <w:r>
        <w:rPr>
          <w:rFonts w:eastAsia="仿宋_GB2312"/>
          <w:kern w:val="0"/>
          <w:sz w:val="32"/>
          <w:szCs w:val="32"/>
        </w:rPr>
        <w:t>法定代表人或授权代理人（签名）：</w:t>
      </w:r>
    </w:p>
    <w:p w:rsidR="00F17B1D" w:rsidRDefault="00F17B1D">
      <w:pPr>
        <w:spacing w:line="560" w:lineRule="exact"/>
        <w:ind w:firstLine="602"/>
        <w:jc w:val="left"/>
        <w:rPr>
          <w:rFonts w:eastAsia="仿宋_GB2312"/>
          <w:kern w:val="0"/>
          <w:sz w:val="32"/>
          <w:szCs w:val="32"/>
        </w:rPr>
      </w:pPr>
    </w:p>
    <w:p w:rsidR="00F17B1D" w:rsidRDefault="00B32528">
      <w:pPr>
        <w:spacing w:line="560" w:lineRule="exact"/>
        <w:ind w:firstLine="602"/>
        <w:jc w:val="left"/>
        <w:rPr>
          <w:rFonts w:eastAsia="仿宋_GB2312"/>
          <w:kern w:val="0"/>
          <w:sz w:val="32"/>
          <w:szCs w:val="32"/>
          <w:lang w:val="zh-CN"/>
        </w:rPr>
      </w:pPr>
      <w:r>
        <w:rPr>
          <w:rFonts w:eastAsia="仿宋_GB2312"/>
          <w:kern w:val="0"/>
          <w:sz w:val="32"/>
          <w:szCs w:val="32"/>
          <w:lang w:val="zh-CN"/>
        </w:rPr>
        <w:t>日期：</w:t>
      </w:r>
      <w:r>
        <w:rPr>
          <w:rFonts w:eastAsia="仿宋_GB2312"/>
          <w:kern w:val="0"/>
          <w:sz w:val="32"/>
          <w:szCs w:val="32"/>
          <w:lang w:val="zh-CN"/>
        </w:rPr>
        <w:t xml:space="preserve">   </w:t>
      </w:r>
      <w:r>
        <w:rPr>
          <w:rFonts w:eastAsia="仿宋_GB2312"/>
          <w:kern w:val="0"/>
          <w:sz w:val="32"/>
          <w:szCs w:val="32"/>
          <w:lang w:val="zh-CN"/>
        </w:rPr>
        <w:t>年</w:t>
      </w:r>
      <w:r>
        <w:rPr>
          <w:rFonts w:eastAsia="仿宋_GB2312"/>
          <w:kern w:val="0"/>
          <w:sz w:val="32"/>
          <w:szCs w:val="32"/>
          <w:lang w:val="zh-CN"/>
        </w:rPr>
        <w:t xml:space="preserve">  </w:t>
      </w:r>
      <w:r>
        <w:rPr>
          <w:rFonts w:eastAsia="仿宋_GB2312"/>
          <w:kern w:val="0"/>
          <w:sz w:val="32"/>
          <w:szCs w:val="32"/>
          <w:lang w:val="zh-CN"/>
        </w:rPr>
        <w:t>月</w:t>
      </w:r>
      <w:r>
        <w:rPr>
          <w:rFonts w:eastAsia="仿宋_GB2312"/>
          <w:kern w:val="0"/>
          <w:sz w:val="32"/>
          <w:szCs w:val="32"/>
          <w:lang w:val="zh-CN"/>
        </w:rPr>
        <w:t xml:space="preserve">  </w:t>
      </w:r>
      <w:r>
        <w:rPr>
          <w:rFonts w:eastAsia="仿宋_GB2312"/>
          <w:kern w:val="0"/>
          <w:sz w:val="32"/>
          <w:szCs w:val="32"/>
          <w:lang w:val="zh-CN"/>
        </w:rPr>
        <w:t>日</w:t>
      </w:r>
    </w:p>
    <w:p w:rsidR="00F17B1D" w:rsidRDefault="00B32528">
      <w:pPr>
        <w:spacing w:line="560" w:lineRule="exact"/>
        <w:ind w:firstLine="602"/>
        <w:jc w:val="left"/>
        <w:rPr>
          <w:rFonts w:eastAsia="仿宋_GB2312"/>
          <w:kern w:val="0"/>
          <w:sz w:val="32"/>
          <w:szCs w:val="32"/>
          <w:lang w:val="zh-CN"/>
        </w:rPr>
      </w:pPr>
      <w:r>
        <w:rPr>
          <w:rFonts w:ascii="黑体" w:eastAsia="黑体" w:hAnsi="黑体" w:cs="黑体" w:hint="eastAsia"/>
          <w:kern w:val="0"/>
          <w:sz w:val="32"/>
          <w:szCs w:val="32"/>
        </w:rPr>
        <w:t>10、</w:t>
      </w:r>
      <w:r>
        <w:rPr>
          <w:rFonts w:ascii="黑体" w:eastAsia="黑体" w:hAnsi="黑体" w:cs="黑体" w:hint="eastAsia"/>
          <w:kern w:val="0"/>
          <w:sz w:val="32"/>
          <w:szCs w:val="32"/>
          <w:lang w:val="zh-CN"/>
        </w:rPr>
        <w:t>监督联络方式</w:t>
      </w:r>
      <w:r>
        <w:rPr>
          <w:rFonts w:eastAsia="仿宋_GB2312"/>
          <w:kern w:val="0"/>
          <w:sz w:val="32"/>
          <w:szCs w:val="32"/>
          <w:lang w:val="zh-CN"/>
        </w:rPr>
        <w:t>：</w:t>
      </w:r>
    </w:p>
    <w:p w:rsidR="00F17B1D" w:rsidRDefault="00B32528">
      <w:pPr>
        <w:spacing w:line="560" w:lineRule="exact"/>
        <w:ind w:firstLine="602"/>
        <w:jc w:val="left"/>
        <w:rPr>
          <w:rFonts w:eastAsia="仿宋_GB2312"/>
          <w:kern w:val="0"/>
          <w:sz w:val="32"/>
          <w:szCs w:val="32"/>
        </w:rPr>
      </w:pPr>
      <w:r>
        <w:rPr>
          <w:rFonts w:eastAsia="仿宋_GB2312"/>
          <w:kern w:val="0"/>
          <w:sz w:val="32"/>
          <w:szCs w:val="32"/>
        </w:rPr>
        <w:lastRenderedPageBreak/>
        <w:t>中粮糖业纪委联系方式：办公电话</w:t>
      </w:r>
      <w:r>
        <w:rPr>
          <w:rFonts w:eastAsia="仿宋_GB2312"/>
          <w:kern w:val="0"/>
          <w:sz w:val="32"/>
          <w:szCs w:val="32"/>
        </w:rPr>
        <w:t xml:space="preserve">  010-85017235</w:t>
      </w:r>
    </w:p>
    <w:p w:rsidR="00F17B1D" w:rsidRDefault="00B32528">
      <w:pPr>
        <w:spacing w:line="560" w:lineRule="exact"/>
        <w:ind w:firstLine="602"/>
        <w:jc w:val="left"/>
        <w:rPr>
          <w:rFonts w:eastAsia="仿宋_GB2312"/>
          <w:kern w:val="0"/>
          <w:sz w:val="32"/>
          <w:szCs w:val="32"/>
        </w:rPr>
      </w:pPr>
      <w:r>
        <w:rPr>
          <w:rFonts w:eastAsia="仿宋_GB2312"/>
          <w:kern w:val="0"/>
          <w:sz w:val="32"/>
          <w:szCs w:val="32"/>
        </w:rPr>
        <w:t>通信地址：北京市朝阳区朝阳门南大街</w:t>
      </w:r>
      <w:r>
        <w:rPr>
          <w:rFonts w:eastAsia="仿宋_GB2312"/>
          <w:kern w:val="0"/>
          <w:sz w:val="32"/>
          <w:szCs w:val="32"/>
        </w:rPr>
        <w:t>8</w:t>
      </w:r>
      <w:r>
        <w:rPr>
          <w:rFonts w:eastAsia="仿宋_GB2312"/>
          <w:kern w:val="0"/>
          <w:sz w:val="32"/>
          <w:szCs w:val="32"/>
        </w:rPr>
        <w:t>号中粮福临门大厦</w:t>
      </w:r>
      <w:r>
        <w:rPr>
          <w:rFonts w:eastAsia="仿宋_GB2312"/>
          <w:kern w:val="0"/>
          <w:sz w:val="32"/>
          <w:szCs w:val="32"/>
        </w:rPr>
        <w:t>9</w:t>
      </w:r>
      <w:r>
        <w:rPr>
          <w:rFonts w:eastAsia="仿宋_GB2312"/>
          <w:kern w:val="0"/>
          <w:sz w:val="32"/>
          <w:szCs w:val="32"/>
        </w:rPr>
        <w:t>层</w:t>
      </w:r>
      <w:r>
        <w:rPr>
          <w:rFonts w:eastAsia="仿宋_GB2312"/>
          <w:kern w:val="0"/>
          <w:sz w:val="32"/>
          <w:szCs w:val="32"/>
        </w:rPr>
        <w:t>905</w:t>
      </w:r>
      <w:r>
        <w:rPr>
          <w:rFonts w:eastAsia="仿宋_GB2312"/>
          <w:kern w:val="0"/>
          <w:sz w:val="32"/>
          <w:szCs w:val="32"/>
        </w:rPr>
        <w:t>房间，中粮糖业纪委办公室收，邮编</w:t>
      </w:r>
      <w:r>
        <w:rPr>
          <w:rFonts w:eastAsia="仿宋_GB2312"/>
          <w:kern w:val="0"/>
          <w:sz w:val="32"/>
          <w:szCs w:val="32"/>
        </w:rPr>
        <w:t>100020</w:t>
      </w:r>
      <w:r>
        <w:rPr>
          <w:rFonts w:eastAsia="仿宋_GB2312"/>
          <w:kern w:val="0"/>
          <w:sz w:val="32"/>
          <w:szCs w:val="32"/>
        </w:rPr>
        <w:t>。</w:t>
      </w:r>
    </w:p>
    <w:p w:rsidR="00F17B1D" w:rsidRDefault="00F17B1D">
      <w:pPr>
        <w:spacing w:line="560" w:lineRule="exact"/>
        <w:ind w:firstLineChars="200" w:firstLine="640"/>
        <w:rPr>
          <w:rFonts w:eastAsia="仿宋"/>
          <w:sz w:val="32"/>
          <w:szCs w:val="32"/>
        </w:rPr>
      </w:pPr>
    </w:p>
    <w:p w:rsidR="00F17B1D" w:rsidRDefault="00F17B1D">
      <w:pPr>
        <w:spacing w:line="560" w:lineRule="exact"/>
        <w:ind w:firstLineChars="200" w:firstLine="640"/>
        <w:rPr>
          <w:rFonts w:eastAsia="仿宋"/>
          <w:sz w:val="32"/>
          <w:szCs w:val="32"/>
        </w:rPr>
      </w:pPr>
    </w:p>
    <w:p w:rsidR="00F17B1D" w:rsidRDefault="00F17B1D">
      <w:pPr>
        <w:spacing w:line="560" w:lineRule="exact"/>
        <w:ind w:firstLineChars="200" w:firstLine="640"/>
        <w:rPr>
          <w:rFonts w:eastAsia="仿宋"/>
          <w:sz w:val="32"/>
          <w:szCs w:val="32"/>
        </w:rPr>
      </w:pPr>
    </w:p>
    <w:p w:rsidR="00F17B1D" w:rsidRDefault="00B32528">
      <w:pPr>
        <w:spacing w:line="560" w:lineRule="exact"/>
        <w:ind w:firstLineChars="200" w:firstLine="640"/>
        <w:rPr>
          <w:rFonts w:eastAsia="仿宋"/>
          <w:sz w:val="32"/>
          <w:szCs w:val="32"/>
        </w:rPr>
      </w:pPr>
      <w:r>
        <w:rPr>
          <w:rFonts w:eastAsia="仿宋"/>
          <w:sz w:val="32"/>
          <w:szCs w:val="32"/>
        </w:rPr>
        <w:t>望予以最优惠报价为盼。</w:t>
      </w:r>
    </w:p>
    <w:p w:rsidR="00F17B1D" w:rsidRDefault="00B32528">
      <w:pPr>
        <w:spacing w:line="560" w:lineRule="exact"/>
        <w:ind w:firstLineChars="200" w:firstLine="640"/>
        <w:rPr>
          <w:rFonts w:eastAsia="仿宋"/>
          <w:sz w:val="32"/>
          <w:szCs w:val="32"/>
        </w:rPr>
      </w:pPr>
      <w:r>
        <w:rPr>
          <w:rFonts w:eastAsia="仿宋"/>
          <w:sz w:val="32"/>
          <w:szCs w:val="32"/>
        </w:rPr>
        <w:t>顺祝商琪！</w:t>
      </w:r>
      <w:r>
        <w:rPr>
          <w:rFonts w:eastAsia="仿宋"/>
          <w:sz w:val="32"/>
          <w:szCs w:val="32"/>
        </w:rPr>
        <w:t xml:space="preserve"> </w:t>
      </w:r>
    </w:p>
    <w:p w:rsidR="00F17B1D" w:rsidRDefault="00F17B1D">
      <w:pPr>
        <w:pStyle w:val="a0"/>
        <w:rPr>
          <w:rFonts w:ascii="Times New Roman" w:eastAsia="仿宋" w:hAnsi="Times New Roman"/>
          <w:sz w:val="32"/>
          <w:szCs w:val="32"/>
        </w:rPr>
      </w:pPr>
    </w:p>
    <w:p w:rsidR="00F17B1D" w:rsidRDefault="00F17B1D">
      <w:pPr>
        <w:pStyle w:val="4"/>
        <w:rPr>
          <w:rFonts w:ascii="Times New Roman" w:eastAsia="仿宋" w:hAnsi="Times New Roman"/>
          <w:sz w:val="32"/>
          <w:szCs w:val="32"/>
        </w:rPr>
      </w:pPr>
    </w:p>
    <w:p w:rsidR="00F17B1D" w:rsidRDefault="00F17B1D"/>
    <w:p w:rsidR="00F17B1D" w:rsidRDefault="00B32528">
      <w:pPr>
        <w:spacing w:line="560" w:lineRule="exact"/>
        <w:ind w:firstLineChars="1381" w:firstLine="4419"/>
        <w:jc w:val="center"/>
        <w:rPr>
          <w:rFonts w:eastAsia="仿宋"/>
          <w:sz w:val="32"/>
          <w:szCs w:val="32"/>
        </w:rPr>
      </w:pPr>
      <w:r>
        <w:rPr>
          <w:rFonts w:eastAsia="仿宋"/>
          <w:sz w:val="32"/>
          <w:szCs w:val="32"/>
        </w:rPr>
        <w:t>中粮北海糖业有限公司</w:t>
      </w:r>
    </w:p>
    <w:p w:rsidR="00F17B1D" w:rsidRDefault="00B32528">
      <w:pPr>
        <w:spacing w:line="560" w:lineRule="exact"/>
        <w:ind w:firstLineChars="1381" w:firstLine="4419"/>
        <w:jc w:val="center"/>
        <w:rPr>
          <w:rFonts w:eastAsia="仿宋"/>
          <w:sz w:val="32"/>
          <w:szCs w:val="32"/>
        </w:rPr>
      </w:pPr>
      <w:r>
        <w:rPr>
          <w:rFonts w:eastAsia="仿宋"/>
          <w:sz w:val="32"/>
          <w:szCs w:val="32"/>
        </w:rPr>
        <w:t>202</w:t>
      </w:r>
      <w:r>
        <w:rPr>
          <w:rFonts w:eastAsia="仿宋" w:hint="eastAsia"/>
          <w:sz w:val="32"/>
          <w:szCs w:val="32"/>
        </w:rPr>
        <w:t>3</w:t>
      </w:r>
      <w:r>
        <w:rPr>
          <w:rFonts w:eastAsia="仿宋"/>
          <w:sz w:val="32"/>
          <w:szCs w:val="32"/>
        </w:rPr>
        <w:t>年</w:t>
      </w:r>
      <w:r w:rsidR="00E85619">
        <w:rPr>
          <w:rFonts w:eastAsia="仿宋"/>
          <w:sz w:val="32"/>
          <w:szCs w:val="32"/>
        </w:rPr>
        <w:t>9</w:t>
      </w:r>
      <w:r>
        <w:rPr>
          <w:rFonts w:eastAsia="仿宋"/>
          <w:sz w:val="32"/>
          <w:szCs w:val="32"/>
        </w:rPr>
        <w:t>月</w:t>
      </w:r>
      <w:r w:rsidR="00E85619">
        <w:rPr>
          <w:rFonts w:eastAsia="仿宋" w:hint="eastAsia"/>
          <w:sz w:val="32"/>
          <w:szCs w:val="32"/>
        </w:rPr>
        <w:t>1</w:t>
      </w:r>
      <w:r w:rsidR="004E37FB">
        <w:rPr>
          <w:rFonts w:eastAsia="仿宋"/>
          <w:sz w:val="32"/>
          <w:szCs w:val="32"/>
        </w:rPr>
        <w:t>4</w:t>
      </w:r>
      <w:r>
        <w:rPr>
          <w:rFonts w:eastAsia="仿宋"/>
          <w:sz w:val="32"/>
          <w:szCs w:val="32"/>
        </w:rPr>
        <w:t>日</w:t>
      </w:r>
    </w:p>
    <w:sectPr w:rsidR="00F17B1D">
      <w:footerReference w:type="default" r:id="rId8"/>
      <w:pgSz w:w="11906" w:h="16838"/>
      <w:pgMar w:top="651" w:right="1304" w:bottom="1134" w:left="1304" w:header="6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F9A" w:rsidRDefault="00AE6F9A">
      <w:r>
        <w:separator/>
      </w:r>
    </w:p>
  </w:endnote>
  <w:endnote w:type="continuationSeparator" w:id="0">
    <w:p w:rsidR="00AE6F9A" w:rsidRDefault="00AE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B1D" w:rsidRDefault="00B32528">
    <w:pPr>
      <w:pStyle w:val="a6"/>
      <w:jc w:val="center"/>
      <w:rPr>
        <w:rFonts w:eastAsia="仿宋_GB2312"/>
        <w:sz w:val="24"/>
      </w:rPr>
    </w:pPr>
    <w:r>
      <w:rPr>
        <w:rFonts w:eastAsia="仿宋_GB2312" w:hint="eastAsia"/>
        <w:kern w:val="0"/>
        <w:sz w:val="24"/>
        <w:szCs w:val="21"/>
      </w:rPr>
      <w:t>第</w:t>
    </w:r>
    <w:r>
      <w:rPr>
        <w:rFonts w:eastAsia="仿宋_GB2312" w:hint="eastAsia"/>
        <w:kern w:val="0"/>
        <w:sz w:val="24"/>
        <w:szCs w:val="21"/>
      </w:rPr>
      <w:t xml:space="preserve">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sidR="00044C48">
      <w:rPr>
        <w:rFonts w:eastAsia="仿宋_GB2312"/>
        <w:noProof/>
        <w:kern w:val="0"/>
        <w:sz w:val="24"/>
        <w:szCs w:val="21"/>
      </w:rPr>
      <w:t>4</w:t>
    </w:r>
    <w:r>
      <w:rPr>
        <w:rFonts w:eastAsia="仿宋_GB2312"/>
        <w:kern w:val="0"/>
        <w:sz w:val="24"/>
        <w:szCs w:val="21"/>
      </w:rPr>
      <w:fldChar w:fldCharType="end"/>
    </w:r>
    <w:r>
      <w:rPr>
        <w:rFonts w:eastAsia="仿宋_GB2312" w:hint="eastAsia"/>
        <w:kern w:val="0"/>
        <w:sz w:val="24"/>
        <w:szCs w:val="21"/>
      </w:rPr>
      <w:t xml:space="preserve"> </w:t>
    </w:r>
    <w:r>
      <w:rPr>
        <w:rFonts w:eastAsia="仿宋_GB2312" w:hint="eastAsia"/>
        <w:kern w:val="0"/>
        <w:sz w:val="24"/>
        <w:szCs w:val="21"/>
      </w:rPr>
      <w:t>页，共</w:t>
    </w:r>
    <w:r>
      <w:rPr>
        <w:rFonts w:eastAsia="仿宋_GB2312" w:hint="eastAsia"/>
        <w:kern w:val="0"/>
        <w:sz w:val="24"/>
        <w:szCs w:val="21"/>
      </w:rPr>
      <w:t xml:space="preserve">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sidR="00044C48">
      <w:rPr>
        <w:rFonts w:eastAsia="仿宋_GB2312"/>
        <w:noProof/>
        <w:kern w:val="0"/>
        <w:sz w:val="24"/>
        <w:szCs w:val="21"/>
      </w:rPr>
      <w:t>10</w:t>
    </w:r>
    <w:r>
      <w:rPr>
        <w:rFonts w:eastAsia="仿宋_GB2312"/>
        <w:kern w:val="0"/>
        <w:sz w:val="24"/>
        <w:szCs w:val="21"/>
      </w:rPr>
      <w:fldChar w:fldCharType="end"/>
    </w:r>
    <w:r>
      <w:rPr>
        <w:rFonts w:eastAsia="仿宋_GB2312" w:hint="eastAsia"/>
        <w:kern w:val="0"/>
        <w:sz w:val="24"/>
        <w:szCs w:val="21"/>
      </w:rPr>
      <w:t xml:space="preserve"> </w:t>
    </w:r>
    <w:r>
      <w:rPr>
        <w:rFonts w:eastAsia="仿宋_GB2312" w:hint="eastAsia"/>
        <w:kern w:val="0"/>
        <w:sz w:val="24"/>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F9A" w:rsidRDefault="00AE6F9A">
      <w:r>
        <w:separator/>
      </w:r>
    </w:p>
  </w:footnote>
  <w:footnote w:type="continuationSeparator" w:id="0">
    <w:p w:rsidR="00AE6F9A" w:rsidRDefault="00AE6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8DA9E84"/>
    <w:multiLevelType w:val="singleLevel"/>
    <w:tmpl w:val="58DA9E84"/>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B1D"/>
    <w:rsid w:val="00044C48"/>
    <w:rsid w:val="000B725B"/>
    <w:rsid w:val="001D0AF0"/>
    <w:rsid w:val="003968D8"/>
    <w:rsid w:val="00470E39"/>
    <w:rsid w:val="004E37FB"/>
    <w:rsid w:val="004E3941"/>
    <w:rsid w:val="006C6B38"/>
    <w:rsid w:val="008130D1"/>
    <w:rsid w:val="00881906"/>
    <w:rsid w:val="00913B01"/>
    <w:rsid w:val="0096178B"/>
    <w:rsid w:val="00A27660"/>
    <w:rsid w:val="00AE6F9A"/>
    <w:rsid w:val="00B32528"/>
    <w:rsid w:val="00D05D96"/>
    <w:rsid w:val="00D90645"/>
    <w:rsid w:val="00E85619"/>
    <w:rsid w:val="00F17B1D"/>
    <w:rsid w:val="00F35216"/>
    <w:rsid w:val="00FA189C"/>
    <w:rsid w:val="00FF1EAE"/>
    <w:rsid w:val="3CDB4C00"/>
    <w:rsid w:val="55DB05F7"/>
    <w:rsid w:val="63802CF2"/>
    <w:rsid w:val="72C90324"/>
    <w:rsid w:val="7CF63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A9475"/>
  <w15:docId w15:val="{E1E323F8-0472-497E-954C-D44CAF710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2">
    <w:name w:val="heading 2"/>
    <w:basedOn w:val="a"/>
    <w:next w:val="a"/>
    <w:unhideWhenUsed/>
    <w:qFormat/>
    <w:pPr>
      <w:outlineLvl w:val="1"/>
    </w:pPr>
    <w:rPr>
      <w:sz w:val="40"/>
      <w:szCs w:val="40"/>
    </w:rPr>
  </w:style>
  <w:style w:type="paragraph" w:styleId="4">
    <w:name w:val="heading 4"/>
    <w:basedOn w:val="a"/>
    <w:next w:val="a"/>
    <w:uiPriority w:val="9"/>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4"/>
    <w:qFormat/>
    <w:rPr>
      <w:rFonts w:ascii="宋体" w:hAnsi="Courier New"/>
      <w:sz w:val="24"/>
    </w:rPr>
  </w:style>
  <w:style w:type="paragraph" w:styleId="a4">
    <w:name w:val="Body Text"/>
    <w:basedOn w:val="a"/>
    <w:qFormat/>
    <w:pPr>
      <w:autoSpaceDE w:val="0"/>
      <w:autoSpaceDN w:val="0"/>
      <w:adjustRightInd w:val="0"/>
    </w:pPr>
    <w:rPr>
      <w:rFonts w:eastAsia="仿宋_GB2312"/>
      <w:b/>
      <w:bCs/>
      <w:color w:val="FF3300"/>
      <w:sz w:val="40"/>
      <w:szCs w:val="40"/>
      <w:lang w:val="zh-CN"/>
    </w:rPr>
  </w:style>
  <w:style w:type="paragraph" w:styleId="a5">
    <w:name w:val="Body Text Indent"/>
    <w:basedOn w:val="a"/>
    <w:qFormat/>
    <w:pPr>
      <w:spacing w:line="500" w:lineRule="exact"/>
      <w:ind w:firstLineChars="200" w:firstLine="640"/>
    </w:pPr>
    <w:rPr>
      <w:rFonts w:eastAsia="仿宋_GB2312"/>
      <w:sz w:val="32"/>
    </w:rPr>
  </w:style>
  <w:style w:type="paragraph" w:styleId="20">
    <w:name w:val="Body Text Indent 2"/>
    <w:basedOn w:val="a"/>
    <w:qFormat/>
    <w:pPr>
      <w:spacing w:line="460" w:lineRule="exact"/>
      <w:ind w:firstLineChars="200" w:firstLine="600"/>
    </w:pPr>
    <w:rPr>
      <w:rFonts w:eastAsia="仿宋_GB2312"/>
      <w:sz w:val="30"/>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07935">
      <w:bodyDiv w:val="1"/>
      <w:marLeft w:val="0"/>
      <w:marRight w:val="0"/>
      <w:marTop w:val="0"/>
      <w:marBottom w:val="0"/>
      <w:divBdr>
        <w:top w:val="none" w:sz="0" w:space="0" w:color="auto"/>
        <w:left w:val="none" w:sz="0" w:space="0" w:color="auto"/>
        <w:bottom w:val="none" w:sz="0" w:space="0" w:color="auto"/>
        <w:right w:val="none" w:sz="0" w:space="0" w:color="auto"/>
      </w:divBdr>
    </w:div>
    <w:div w:id="855576949">
      <w:bodyDiv w:val="1"/>
      <w:marLeft w:val="0"/>
      <w:marRight w:val="0"/>
      <w:marTop w:val="0"/>
      <w:marBottom w:val="0"/>
      <w:divBdr>
        <w:top w:val="none" w:sz="0" w:space="0" w:color="auto"/>
        <w:left w:val="none" w:sz="0" w:space="0" w:color="auto"/>
        <w:bottom w:val="none" w:sz="0" w:space="0" w:color="auto"/>
        <w:right w:val="none" w:sz="0" w:space="0" w:color="auto"/>
      </w:divBdr>
    </w:div>
    <w:div w:id="1379740272">
      <w:bodyDiv w:val="1"/>
      <w:marLeft w:val="0"/>
      <w:marRight w:val="0"/>
      <w:marTop w:val="0"/>
      <w:marBottom w:val="0"/>
      <w:divBdr>
        <w:top w:val="none" w:sz="0" w:space="0" w:color="auto"/>
        <w:left w:val="none" w:sz="0" w:space="0" w:color="auto"/>
        <w:bottom w:val="none" w:sz="0" w:space="0" w:color="auto"/>
        <w:right w:val="none" w:sz="0" w:space="0" w:color="auto"/>
      </w:divBdr>
    </w:div>
    <w:div w:id="1654212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751</Words>
  <Characters>4284</Characters>
  <Application>Microsoft Office Word</Application>
  <DocSecurity>0</DocSecurity>
  <Lines>35</Lines>
  <Paragraphs>10</Paragraphs>
  <ScaleCrop>false</ScaleCrop>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COFCO\huanglei7</cp:lastModifiedBy>
  <cp:revision>15</cp:revision>
  <dcterms:created xsi:type="dcterms:W3CDTF">2023-07-30T15:51:00Z</dcterms:created>
  <dcterms:modified xsi:type="dcterms:W3CDTF">2023-09-14T02:29:00Z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