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C1" w:rsidRDefault="006D62C1">
      <w:pPr>
        <w:snapToGrid w:val="0"/>
        <w:jc w:val="center"/>
        <w:rPr>
          <w:rStyle w:val="NormalCharacter"/>
          <w:rFonts w:eastAsia="黑体"/>
          <w:bCs/>
          <w:sz w:val="36"/>
        </w:rPr>
      </w:pPr>
    </w:p>
    <w:p w:rsidR="006D62C1" w:rsidRDefault="006D62C1">
      <w:pPr>
        <w:snapToGrid w:val="0"/>
        <w:jc w:val="center"/>
        <w:rPr>
          <w:rStyle w:val="NormalCharacter"/>
          <w:rFonts w:ascii="黑体" w:eastAsia="黑体"/>
          <w:bCs/>
          <w:sz w:val="44"/>
          <w:szCs w:val="44"/>
        </w:rPr>
      </w:pPr>
    </w:p>
    <w:p w:rsidR="006D62C1" w:rsidRDefault="006D62C1">
      <w:pPr>
        <w:snapToGrid w:val="0"/>
        <w:jc w:val="center"/>
        <w:rPr>
          <w:rStyle w:val="NormalCharacter"/>
          <w:rFonts w:ascii="黑体" w:eastAsia="黑体"/>
          <w:bCs/>
          <w:sz w:val="44"/>
          <w:szCs w:val="44"/>
        </w:rPr>
      </w:pPr>
    </w:p>
    <w:p w:rsidR="006D62C1" w:rsidRDefault="006D62C1">
      <w:pPr>
        <w:snapToGrid w:val="0"/>
        <w:rPr>
          <w:rStyle w:val="NormalCharacter"/>
          <w:rFonts w:ascii="黑体" w:eastAsia="黑体"/>
          <w:bCs/>
          <w:sz w:val="44"/>
          <w:szCs w:val="44"/>
        </w:rPr>
      </w:pPr>
    </w:p>
    <w:p w:rsidR="006D62C1" w:rsidRDefault="006D62C1">
      <w:pPr>
        <w:snapToGrid w:val="0"/>
        <w:rPr>
          <w:rStyle w:val="NormalCharacter"/>
          <w:rFonts w:ascii="黑体" w:eastAsia="黑体"/>
          <w:bCs/>
          <w:sz w:val="44"/>
          <w:szCs w:val="44"/>
        </w:rPr>
      </w:pPr>
    </w:p>
    <w:p w:rsidR="006D62C1" w:rsidRDefault="00E64CFB">
      <w:pPr>
        <w:snapToGrid w:val="0"/>
        <w:jc w:val="center"/>
        <w:rPr>
          <w:rStyle w:val="NormalCharacter"/>
          <w:rFonts w:ascii="黑体" w:eastAsia="黑体"/>
          <w:bCs/>
          <w:sz w:val="44"/>
          <w:szCs w:val="44"/>
        </w:rPr>
      </w:pPr>
      <w:r>
        <w:rPr>
          <w:rStyle w:val="NormalCharacter"/>
          <w:rFonts w:ascii="黑体" w:eastAsia="黑体"/>
          <w:bCs/>
          <w:sz w:val="44"/>
          <w:szCs w:val="44"/>
        </w:rPr>
        <w:t>2023年</w:t>
      </w:r>
      <w:r>
        <w:rPr>
          <w:rStyle w:val="NormalCharacter"/>
          <w:rFonts w:ascii="黑体" w:eastAsia="黑体" w:hint="eastAsia"/>
          <w:bCs/>
          <w:sz w:val="44"/>
          <w:szCs w:val="44"/>
        </w:rPr>
        <w:t>中粮梁河糖业有限公司</w:t>
      </w:r>
    </w:p>
    <w:p w:rsidR="006D62C1" w:rsidRDefault="00E64CFB">
      <w:pPr>
        <w:snapToGrid w:val="0"/>
        <w:jc w:val="center"/>
        <w:rPr>
          <w:rStyle w:val="NormalCharacter"/>
          <w:rFonts w:eastAsia="黑体"/>
          <w:bCs/>
          <w:sz w:val="36"/>
        </w:rPr>
      </w:pPr>
      <w:r>
        <w:rPr>
          <w:rStyle w:val="NormalCharacter"/>
          <w:rFonts w:ascii="黑体" w:eastAsia="黑体"/>
          <w:bCs/>
          <w:sz w:val="44"/>
          <w:szCs w:val="44"/>
        </w:rPr>
        <w:t>询比价采购文件</w:t>
      </w: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仿宋_GB2312" w:eastAsia="仿宋_GB2312"/>
          <w:bCs/>
          <w:sz w:val="28"/>
        </w:rPr>
      </w:pPr>
    </w:p>
    <w:p w:rsidR="006D62C1" w:rsidRDefault="00E64CFB">
      <w:pPr>
        <w:snapToGrid w:val="0"/>
        <w:ind w:firstLineChars="800" w:firstLine="2560"/>
        <w:rPr>
          <w:rStyle w:val="NormalCharacter"/>
          <w:rFonts w:ascii="黑体" w:eastAsia="黑体" w:hAnsi="黑体"/>
          <w:bCs/>
          <w:sz w:val="24"/>
        </w:rPr>
      </w:pPr>
      <w:r>
        <w:rPr>
          <w:rStyle w:val="NormalCharacter"/>
          <w:rFonts w:ascii="黑体" w:eastAsia="黑体" w:hAnsi="黑体"/>
          <w:bCs/>
          <w:sz w:val="32"/>
        </w:rPr>
        <w:t>单位：</w:t>
      </w:r>
      <w:r>
        <w:rPr>
          <w:rStyle w:val="NormalCharacter"/>
          <w:rFonts w:ascii="黑体" w:eastAsia="黑体" w:hint="eastAsia"/>
          <w:bCs/>
          <w:sz w:val="32"/>
          <w:szCs w:val="44"/>
        </w:rPr>
        <w:t>中粮梁河糖业有限公司</w:t>
      </w: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仿宋_GB2312" w:eastAsia="仿宋_GB2312"/>
          <w:bCs/>
          <w:sz w:val="28"/>
        </w:rPr>
      </w:pPr>
    </w:p>
    <w:p w:rsidR="006D62C1" w:rsidRDefault="006D62C1">
      <w:pPr>
        <w:snapToGrid w:val="0"/>
        <w:rPr>
          <w:rStyle w:val="NormalCharacter"/>
          <w:rFonts w:ascii="黑体" w:eastAsia="黑体"/>
          <w:bCs/>
          <w:sz w:val="28"/>
          <w:szCs w:val="28"/>
        </w:rPr>
      </w:pPr>
    </w:p>
    <w:p w:rsidR="006D62C1" w:rsidRDefault="006D62C1">
      <w:pPr>
        <w:snapToGrid w:val="0"/>
        <w:rPr>
          <w:rStyle w:val="NormalCharacter"/>
          <w:rFonts w:ascii="黑体" w:eastAsia="黑体"/>
          <w:bCs/>
          <w:sz w:val="28"/>
          <w:szCs w:val="28"/>
        </w:rPr>
      </w:pPr>
    </w:p>
    <w:p w:rsidR="006D62C1" w:rsidRDefault="006D62C1">
      <w:pPr>
        <w:snapToGrid w:val="0"/>
        <w:ind w:firstLineChars="900" w:firstLine="2520"/>
        <w:rPr>
          <w:rStyle w:val="NormalCharacter"/>
          <w:rFonts w:ascii="黑体" w:eastAsia="黑体"/>
          <w:bCs/>
          <w:sz w:val="28"/>
          <w:szCs w:val="28"/>
        </w:rPr>
      </w:pPr>
    </w:p>
    <w:p w:rsidR="006D62C1" w:rsidRDefault="006D62C1">
      <w:pPr>
        <w:snapToGrid w:val="0"/>
        <w:rPr>
          <w:rStyle w:val="NormalCharacter"/>
          <w:rFonts w:ascii="仿宋_GB2312" w:eastAsia="仿宋_GB2312"/>
          <w:bCs/>
          <w:sz w:val="28"/>
        </w:rPr>
      </w:pPr>
    </w:p>
    <w:p w:rsidR="006D62C1" w:rsidRDefault="006D62C1">
      <w:pPr>
        <w:snapToGrid w:val="0"/>
        <w:jc w:val="center"/>
        <w:rPr>
          <w:rStyle w:val="NormalCharacter"/>
          <w:rFonts w:ascii="仿宋_GB2312" w:eastAsia="仿宋_GB2312"/>
          <w:b/>
          <w:bCs/>
          <w:sz w:val="44"/>
          <w:szCs w:val="44"/>
        </w:rPr>
      </w:pPr>
    </w:p>
    <w:p w:rsidR="006D62C1" w:rsidRDefault="006D62C1">
      <w:pPr>
        <w:snapToGrid w:val="0"/>
        <w:jc w:val="center"/>
        <w:rPr>
          <w:rStyle w:val="NormalCharacter"/>
          <w:rFonts w:ascii="黑体" w:eastAsia="黑体"/>
          <w:b/>
          <w:bCs/>
          <w:sz w:val="44"/>
          <w:szCs w:val="44"/>
        </w:rPr>
      </w:pPr>
    </w:p>
    <w:p w:rsidR="006D62C1" w:rsidRDefault="006D62C1">
      <w:pPr>
        <w:snapToGrid w:val="0"/>
        <w:jc w:val="center"/>
        <w:rPr>
          <w:rStyle w:val="NormalCharacter"/>
          <w:rFonts w:ascii="黑体" w:eastAsia="黑体"/>
          <w:bCs/>
          <w:sz w:val="44"/>
          <w:szCs w:val="44"/>
        </w:rPr>
      </w:pPr>
    </w:p>
    <w:p w:rsidR="006D62C1" w:rsidRDefault="006D62C1">
      <w:pPr>
        <w:snapToGrid w:val="0"/>
        <w:jc w:val="center"/>
        <w:rPr>
          <w:rStyle w:val="NormalCharacter"/>
          <w:rFonts w:ascii="黑体" w:eastAsia="黑体"/>
          <w:bCs/>
          <w:sz w:val="44"/>
          <w:szCs w:val="44"/>
        </w:rPr>
      </w:pPr>
    </w:p>
    <w:p w:rsidR="006D62C1" w:rsidRDefault="006D62C1">
      <w:pPr>
        <w:snapToGrid w:val="0"/>
        <w:jc w:val="center"/>
        <w:rPr>
          <w:rStyle w:val="NormalCharacter"/>
          <w:rFonts w:ascii="黑体" w:eastAsia="黑体"/>
          <w:bCs/>
          <w:sz w:val="44"/>
          <w:szCs w:val="44"/>
        </w:rPr>
      </w:pPr>
    </w:p>
    <w:p w:rsidR="006D62C1" w:rsidRDefault="006D62C1">
      <w:pPr>
        <w:snapToGrid w:val="0"/>
        <w:jc w:val="center"/>
        <w:rPr>
          <w:rStyle w:val="NormalCharacter"/>
          <w:rFonts w:ascii="黑体" w:eastAsia="黑体"/>
          <w:bCs/>
          <w:sz w:val="44"/>
          <w:szCs w:val="44"/>
        </w:rPr>
      </w:pPr>
    </w:p>
    <w:p w:rsidR="006D62C1" w:rsidRDefault="006D62C1">
      <w:pPr>
        <w:snapToGrid w:val="0"/>
        <w:jc w:val="center"/>
        <w:rPr>
          <w:rStyle w:val="NormalCharacter"/>
          <w:rFonts w:ascii="黑体" w:eastAsia="黑体"/>
          <w:bCs/>
          <w:sz w:val="44"/>
          <w:szCs w:val="44"/>
        </w:rPr>
      </w:pPr>
    </w:p>
    <w:p w:rsidR="006D62C1" w:rsidRDefault="00E64CFB">
      <w:pPr>
        <w:snapToGrid w:val="0"/>
        <w:jc w:val="center"/>
        <w:rPr>
          <w:rStyle w:val="NormalCharacter"/>
          <w:rFonts w:ascii="黑体" w:eastAsia="黑体"/>
          <w:bCs/>
          <w:sz w:val="44"/>
          <w:szCs w:val="44"/>
        </w:rPr>
      </w:pPr>
      <w:r>
        <w:rPr>
          <w:rStyle w:val="NormalCharacter"/>
          <w:rFonts w:ascii="黑体" w:eastAsia="黑体"/>
          <w:bCs/>
          <w:sz w:val="44"/>
          <w:szCs w:val="44"/>
        </w:rPr>
        <w:br w:type="page"/>
      </w:r>
    </w:p>
    <w:p w:rsidR="006D62C1" w:rsidRDefault="00E64CFB">
      <w:pPr>
        <w:snapToGrid w:val="0"/>
        <w:jc w:val="center"/>
        <w:rPr>
          <w:rStyle w:val="NormalCharacter"/>
          <w:rFonts w:ascii="黑体" w:eastAsia="黑体"/>
          <w:bCs/>
          <w:sz w:val="44"/>
          <w:szCs w:val="44"/>
        </w:rPr>
      </w:pPr>
      <w:r>
        <w:rPr>
          <w:rStyle w:val="NormalCharacter"/>
          <w:rFonts w:ascii="黑体" w:eastAsia="黑体"/>
          <w:bCs/>
          <w:sz w:val="44"/>
          <w:szCs w:val="44"/>
        </w:rPr>
        <w:lastRenderedPageBreak/>
        <w:t>目          录</w:t>
      </w:r>
    </w:p>
    <w:p w:rsidR="006D62C1" w:rsidRDefault="006D62C1">
      <w:pPr>
        <w:snapToGrid w:val="0"/>
        <w:jc w:val="center"/>
        <w:rPr>
          <w:rStyle w:val="NormalCharacter"/>
          <w:rFonts w:ascii="黑体" w:eastAsia="黑体"/>
          <w:bCs/>
          <w:sz w:val="36"/>
          <w:szCs w:val="36"/>
        </w:rPr>
      </w:pPr>
    </w:p>
    <w:p w:rsidR="006D62C1" w:rsidRDefault="006D62C1">
      <w:pPr>
        <w:snapToGrid w:val="0"/>
        <w:jc w:val="center"/>
        <w:rPr>
          <w:rStyle w:val="NormalCharacter"/>
          <w:rFonts w:ascii="黑体" w:eastAsia="黑体"/>
          <w:bCs/>
          <w:sz w:val="36"/>
          <w:szCs w:val="36"/>
        </w:rPr>
      </w:pPr>
    </w:p>
    <w:p w:rsidR="006D62C1" w:rsidRDefault="006D62C1">
      <w:pPr>
        <w:snapToGrid w:val="0"/>
        <w:jc w:val="center"/>
        <w:rPr>
          <w:rStyle w:val="NormalCharacter"/>
          <w:rFonts w:ascii="黑体" w:eastAsia="黑体"/>
          <w:bCs/>
          <w:sz w:val="36"/>
          <w:szCs w:val="36"/>
        </w:rPr>
      </w:pPr>
    </w:p>
    <w:p w:rsidR="006D62C1" w:rsidRDefault="006D62C1">
      <w:pPr>
        <w:snapToGrid w:val="0"/>
        <w:jc w:val="center"/>
        <w:rPr>
          <w:rStyle w:val="NormalCharacter"/>
          <w:rFonts w:ascii="黑体" w:eastAsia="黑体"/>
          <w:bCs/>
          <w:sz w:val="36"/>
          <w:szCs w:val="36"/>
        </w:rPr>
      </w:pPr>
    </w:p>
    <w:p w:rsidR="006D62C1" w:rsidRDefault="00E64CFB">
      <w:pPr>
        <w:numPr>
          <w:ilvl w:val="0"/>
          <w:numId w:val="1"/>
        </w:numPr>
        <w:snapToGrid w:val="0"/>
        <w:rPr>
          <w:rStyle w:val="NormalCharacter"/>
          <w:rFonts w:ascii="黑体" w:eastAsia="黑体"/>
          <w:bCs/>
          <w:sz w:val="36"/>
          <w:szCs w:val="36"/>
        </w:rPr>
      </w:pPr>
      <w:r>
        <w:rPr>
          <w:rStyle w:val="NormalCharacter"/>
          <w:rFonts w:ascii="黑体" w:eastAsia="黑体" w:hint="eastAsia"/>
          <w:bCs/>
          <w:sz w:val="36"/>
          <w:szCs w:val="36"/>
        </w:rPr>
        <w:t xml:space="preserve">   </w:t>
      </w:r>
      <w:r>
        <w:rPr>
          <w:rStyle w:val="NormalCharacter"/>
          <w:rFonts w:ascii="黑体" w:eastAsia="黑体"/>
          <w:bCs/>
          <w:sz w:val="36"/>
          <w:szCs w:val="36"/>
        </w:rPr>
        <w:t>供应商须知</w:t>
      </w:r>
    </w:p>
    <w:p w:rsidR="006D62C1" w:rsidRDefault="006D62C1">
      <w:pPr>
        <w:snapToGrid w:val="0"/>
        <w:rPr>
          <w:rStyle w:val="NormalCharacter"/>
          <w:rFonts w:ascii="黑体" w:eastAsia="黑体"/>
          <w:bCs/>
          <w:sz w:val="36"/>
          <w:szCs w:val="36"/>
        </w:rPr>
      </w:pPr>
    </w:p>
    <w:p w:rsidR="006D62C1" w:rsidRDefault="00E64CFB">
      <w:pPr>
        <w:pStyle w:val="aff6"/>
        <w:tabs>
          <w:tab w:val="left" w:pos="7005"/>
        </w:tabs>
        <w:snapToGrid w:val="0"/>
        <w:ind w:left="2150"/>
        <w:jc w:val="left"/>
        <w:rPr>
          <w:rStyle w:val="NormalCharacter"/>
          <w:rFonts w:ascii="黑体" w:eastAsia="黑体"/>
          <w:bCs/>
          <w:sz w:val="36"/>
          <w:szCs w:val="36"/>
        </w:rPr>
      </w:pPr>
      <w:r>
        <w:rPr>
          <w:rStyle w:val="NormalCharacter"/>
          <w:rFonts w:ascii="黑体" w:eastAsia="黑体" w:hint="eastAsia"/>
          <w:bCs/>
          <w:sz w:val="36"/>
          <w:szCs w:val="36"/>
        </w:rPr>
        <w:t>第二章   报价说明</w:t>
      </w:r>
    </w:p>
    <w:p w:rsidR="006D62C1" w:rsidRDefault="006D62C1">
      <w:pPr>
        <w:snapToGrid w:val="0"/>
        <w:spacing w:line="560" w:lineRule="exact"/>
        <w:jc w:val="left"/>
        <w:rPr>
          <w:rStyle w:val="NormalCharacter"/>
          <w:rFonts w:ascii="宋体" w:hAnsi="宋体"/>
          <w:bCs/>
          <w:sz w:val="32"/>
          <w:szCs w:val="32"/>
        </w:rPr>
      </w:pPr>
    </w:p>
    <w:p w:rsidR="006D62C1" w:rsidRDefault="00E64CFB">
      <w:pPr>
        <w:pStyle w:val="aff6"/>
        <w:tabs>
          <w:tab w:val="left" w:pos="7005"/>
        </w:tabs>
        <w:snapToGrid w:val="0"/>
        <w:ind w:left="0" w:firstLineChars="600" w:firstLine="2160"/>
        <w:jc w:val="left"/>
        <w:rPr>
          <w:rStyle w:val="NormalCharacter"/>
          <w:rFonts w:ascii="黑体" w:eastAsia="黑体"/>
          <w:bCs/>
          <w:sz w:val="36"/>
          <w:szCs w:val="36"/>
        </w:rPr>
      </w:pPr>
      <w:r>
        <w:rPr>
          <w:rStyle w:val="NormalCharacter"/>
          <w:rFonts w:ascii="黑体" w:eastAsia="黑体" w:hint="eastAsia"/>
          <w:bCs/>
          <w:sz w:val="36"/>
          <w:szCs w:val="36"/>
        </w:rPr>
        <w:t>第三章</w:t>
      </w:r>
      <w:r>
        <w:rPr>
          <w:rStyle w:val="NormalCharacter"/>
          <w:rFonts w:ascii="黑体" w:eastAsia="黑体"/>
          <w:bCs/>
          <w:sz w:val="36"/>
          <w:szCs w:val="36"/>
        </w:rPr>
        <w:t xml:space="preserve"> </w:t>
      </w:r>
      <w:r>
        <w:rPr>
          <w:rStyle w:val="NormalCharacter"/>
          <w:rFonts w:ascii="黑体" w:eastAsia="黑体" w:hint="eastAsia"/>
          <w:bCs/>
          <w:sz w:val="36"/>
          <w:szCs w:val="36"/>
        </w:rPr>
        <w:t xml:space="preserve">  项目需求</w:t>
      </w:r>
    </w:p>
    <w:p w:rsidR="006D62C1" w:rsidRDefault="006D62C1">
      <w:pPr>
        <w:snapToGrid w:val="0"/>
        <w:rPr>
          <w:rStyle w:val="NormalCharacter"/>
          <w:rFonts w:ascii="黑体" w:eastAsia="黑体"/>
          <w:bCs/>
          <w:sz w:val="36"/>
          <w:szCs w:val="36"/>
        </w:rPr>
      </w:pPr>
    </w:p>
    <w:p w:rsidR="006D62C1" w:rsidRDefault="00E64CFB">
      <w:pPr>
        <w:snapToGrid w:val="0"/>
        <w:ind w:left="2150"/>
        <w:rPr>
          <w:rStyle w:val="NormalCharacter"/>
          <w:rFonts w:ascii="黑体" w:eastAsia="黑体"/>
          <w:bCs/>
          <w:sz w:val="36"/>
          <w:szCs w:val="36"/>
        </w:rPr>
      </w:pPr>
      <w:r>
        <w:rPr>
          <w:rStyle w:val="NormalCharacter"/>
          <w:rFonts w:ascii="黑体" w:eastAsia="黑体"/>
          <w:bCs/>
          <w:sz w:val="36"/>
          <w:szCs w:val="36"/>
        </w:rPr>
        <w:t>第</w:t>
      </w:r>
      <w:r>
        <w:rPr>
          <w:rStyle w:val="NormalCharacter"/>
          <w:rFonts w:ascii="黑体" w:eastAsia="黑体" w:hint="eastAsia"/>
          <w:bCs/>
          <w:sz w:val="36"/>
          <w:szCs w:val="36"/>
        </w:rPr>
        <w:t>四</w:t>
      </w:r>
      <w:r>
        <w:rPr>
          <w:rStyle w:val="NormalCharacter"/>
          <w:rFonts w:ascii="黑体" w:eastAsia="黑体"/>
          <w:bCs/>
          <w:sz w:val="36"/>
          <w:szCs w:val="36"/>
        </w:rPr>
        <w:t>章   评审方法</w:t>
      </w:r>
    </w:p>
    <w:p w:rsidR="006D62C1" w:rsidRDefault="006D62C1">
      <w:pPr>
        <w:snapToGrid w:val="0"/>
        <w:rPr>
          <w:rStyle w:val="NormalCharacter"/>
          <w:rFonts w:ascii="黑体" w:eastAsia="黑体"/>
          <w:bCs/>
          <w:sz w:val="36"/>
          <w:szCs w:val="36"/>
        </w:rPr>
      </w:pPr>
    </w:p>
    <w:p w:rsidR="006D62C1" w:rsidRDefault="00E64CFB">
      <w:pPr>
        <w:snapToGrid w:val="0"/>
        <w:ind w:firstLineChars="600" w:firstLine="2160"/>
        <w:rPr>
          <w:rStyle w:val="NormalCharacter"/>
          <w:rFonts w:ascii="宋体" w:eastAsia="黑体" w:hAnsi="宋体"/>
          <w:bCs/>
          <w:sz w:val="28"/>
          <w:szCs w:val="28"/>
        </w:rPr>
      </w:pPr>
      <w:r>
        <w:rPr>
          <w:rStyle w:val="NormalCharacter"/>
          <w:rFonts w:ascii="黑体" w:eastAsia="黑体"/>
          <w:bCs/>
          <w:sz w:val="36"/>
          <w:szCs w:val="36"/>
        </w:rPr>
        <w:t>第</w:t>
      </w:r>
      <w:r>
        <w:rPr>
          <w:rStyle w:val="NormalCharacter"/>
          <w:rFonts w:ascii="黑体" w:eastAsia="黑体" w:hint="eastAsia"/>
          <w:bCs/>
          <w:sz w:val="36"/>
          <w:szCs w:val="36"/>
        </w:rPr>
        <w:t>五</w:t>
      </w:r>
      <w:r>
        <w:rPr>
          <w:rStyle w:val="NormalCharacter"/>
          <w:rFonts w:ascii="黑体" w:eastAsia="黑体"/>
          <w:bCs/>
          <w:sz w:val="36"/>
          <w:szCs w:val="36"/>
        </w:rPr>
        <w:t xml:space="preserve">章   </w:t>
      </w:r>
      <w:r>
        <w:rPr>
          <w:rStyle w:val="NormalCharacter"/>
          <w:rFonts w:ascii="黑体" w:eastAsia="黑体" w:hint="eastAsia"/>
          <w:bCs/>
          <w:sz w:val="36"/>
          <w:szCs w:val="36"/>
        </w:rPr>
        <w:t>合同（草案）</w:t>
      </w:r>
    </w:p>
    <w:p w:rsidR="006D62C1" w:rsidRDefault="006D62C1">
      <w:pPr>
        <w:snapToGrid w:val="0"/>
        <w:rPr>
          <w:rStyle w:val="NormalCharacter"/>
          <w:rFonts w:ascii="黑体" w:eastAsia="黑体"/>
          <w:bCs/>
          <w:sz w:val="36"/>
          <w:szCs w:val="36"/>
        </w:rPr>
      </w:pPr>
    </w:p>
    <w:p w:rsidR="006D62C1" w:rsidRDefault="00E64CFB">
      <w:pPr>
        <w:snapToGrid w:val="0"/>
        <w:rPr>
          <w:rStyle w:val="NormalCharacter"/>
          <w:rFonts w:ascii="黑体" w:eastAsia="黑体"/>
          <w:b/>
          <w:bCs/>
          <w:sz w:val="36"/>
          <w:szCs w:val="36"/>
        </w:rPr>
      </w:pPr>
      <w:r>
        <w:rPr>
          <w:rStyle w:val="NormalCharacter"/>
          <w:rFonts w:ascii="黑体" w:eastAsia="黑体" w:hint="eastAsia"/>
          <w:b/>
          <w:bCs/>
          <w:sz w:val="36"/>
          <w:szCs w:val="36"/>
        </w:rPr>
        <w:t xml:space="preserve">          </w:t>
      </w:r>
    </w:p>
    <w:p w:rsidR="006D62C1" w:rsidRDefault="006D62C1">
      <w:pPr>
        <w:snapToGrid w:val="0"/>
        <w:rPr>
          <w:rStyle w:val="NormalCharacter"/>
          <w:rFonts w:ascii="黑体" w:eastAsia="黑体"/>
          <w:b/>
          <w:bCs/>
          <w:sz w:val="28"/>
        </w:rPr>
      </w:pPr>
    </w:p>
    <w:p w:rsidR="006D62C1" w:rsidRDefault="006D62C1">
      <w:pPr>
        <w:snapToGrid w:val="0"/>
        <w:rPr>
          <w:rStyle w:val="NormalCharacter"/>
          <w:rFonts w:ascii="黑体" w:eastAsia="黑体"/>
          <w:b/>
          <w:bCs/>
          <w:sz w:val="28"/>
        </w:rPr>
      </w:pPr>
    </w:p>
    <w:p w:rsidR="006D62C1" w:rsidRDefault="006D62C1">
      <w:pPr>
        <w:snapToGrid w:val="0"/>
        <w:rPr>
          <w:rStyle w:val="NormalCharacter"/>
          <w:rFonts w:ascii="黑体" w:eastAsia="黑体"/>
          <w:b/>
          <w:bCs/>
          <w:sz w:val="28"/>
        </w:rPr>
      </w:pPr>
    </w:p>
    <w:p w:rsidR="006D62C1" w:rsidRDefault="006D62C1">
      <w:pPr>
        <w:snapToGrid w:val="0"/>
        <w:rPr>
          <w:rStyle w:val="NormalCharacter"/>
          <w:rFonts w:ascii="宋体" w:hAnsi="宋体"/>
          <w:b/>
          <w:bCs/>
          <w:sz w:val="36"/>
          <w:szCs w:val="36"/>
        </w:rPr>
      </w:pPr>
    </w:p>
    <w:p w:rsidR="006D62C1" w:rsidRDefault="00E64CFB">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6D62C1" w:rsidRDefault="00E64CFB">
      <w:pPr>
        <w:snapToGrid w:val="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第一章 供应商须知</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w:t>
      </w:r>
      <w:r>
        <w:rPr>
          <w:rFonts w:ascii="宋体" w:hAnsi="宋体" w:cs="宋体" w:hint="eastAsia"/>
          <w:bCs/>
          <w:sz w:val="32"/>
          <w:szCs w:val="32"/>
        </w:rPr>
        <w:t>梁河糖业</w:t>
      </w:r>
      <w:r w:rsidR="00A942B5">
        <w:rPr>
          <w:rFonts w:ascii="宋体" w:hAnsi="宋体" w:cs="宋体" w:hint="eastAsia"/>
          <w:sz w:val="32"/>
          <w:szCs w:val="32"/>
        </w:rPr>
        <w:t>梁河糖业芒东工厂蔗渣库建设改造设计项目</w:t>
      </w:r>
      <w:r>
        <w:rPr>
          <w:rStyle w:val="NormalCharacter"/>
          <w:rFonts w:ascii="宋体" w:hAnsi="宋体" w:cs="宋体" w:hint="eastAsia"/>
          <w:bCs/>
          <w:sz w:val="32"/>
          <w:szCs w:val="32"/>
        </w:rPr>
        <w:t>采购询比价工作；</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二、本次采购定价形式采用询比价的方式（统谈</w:t>
      </w:r>
      <w:r>
        <w:rPr>
          <w:rStyle w:val="NormalCharacter"/>
          <w:rFonts w:ascii="宋体" w:hAnsi="宋体" w:cs="宋体" w:hint="eastAsia"/>
          <w:bCs/>
          <w:sz w:val="32"/>
          <w:szCs w:val="32"/>
        </w:rPr>
        <w:t>统</w:t>
      </w:r>
      <w:r>
        <w:rPr>
          <w:rStyle w:val="NormalCharacter"/>
          <w:rFonts w:ascii="宋体" w:hAnsi="宋体" w:cs="宋体"/>
          <w:bCs/>
          <w:sz w:val="32"/>
          <w:szCs w:val="32"/>
        </w:rPr>
        <w:t>签）</w:t>
      </w:r>
      <w:r>
        <w:rPr>
          <w:rStyle w:val="NormalCharacter"/>
          <w:rFonts w:ascii="宋体" w:hAnsi="宋体" w:cs="宋体" w:hint="eastAsia"/>
          <w:bCs/>
          <w:sz w:val="32"/>
          <w:szCs w:val="32"/>
        </w:rPr>
        <w:t>；</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三、供应商可以通过公开报名方式报名参与；</w:t>
      </w:r>
    </w:p>
    <w:p w:rsidR="006D62C1" w:rsidRDefault="00E64CFB">
      <w:pPr>
        <w:snapToGrid w:val="0"/>
        <w:spacing w:line="560" w:lineRule="exact"/>
        <w:ind w:firstLineChars="200" w:firstLine="640"/>
        <w:rPr>
          <w:rStyle w:val="NormalCharacter"/>
          <w:rFonts w:ascii="宋体" w:hAnsi="宋体" w:cs="宋体"/>
          <w:b/>
          <w:bCs/>
          <w:sz w:val="32"/>
          <w:szCs w:val="32"/>
        </w:rPr>
      </w:pPr>
      <w:r>
        <w:rPr>
          <w:rStyle w:val="NormalCharacter"/>
          <w:rFonts w:ascii="宋体" w:hAnsi="宋体" w:cs="宋体"/>
          <w:bCs/>
          <w:sz w:val="32"/>
          <w:szCs w:val="32"/>
        </w:rPr>
        <w:t>四</w:t>
      </w:r>
      <w:r>
        <w:rPr>
          <w:rStyle w:val="NormalCharacter"/>
          <w:rFonts w:ascii="宋体" w:hAnsi="宋体" w:cs="宋体"/>
          <w:b/>
          <w:bCs/>
          <w:sz w:val="32"/>
          <w:szCs w:val="32"/>
        </w:rPr>
        <w:t>、供应商注册须在</w:t>
      </w:r>
      <w:r>
        <w:rPr>
          <w:rStyle w:val="NormalCharacter"/>
          <w:rFonts w:ascii="宋体" w:hAnsi="宋体" w:cs="宋体" w:hint="eastAsia"/>
          <w:b/>
          <w:bCs/>
          <w:sz w:val="32"/>
          <w:szCs w:val="32"/>
        </w:rPr>
        <w:t>询价项目发布前</w:t>
      </w:r>
      <w:r>
        <w:rPr>
          <w:rStyle w:val="NormalCharacter"/>
          <w:rFonts w:ascii="宋体" w:hAnsi="宋体" w:cs="宋体"/>
          <w:b/>
          <w:bCs/>
          <w:sz w:val="32"/>
          <w:szCs w:val="32"/>
        </w:rPr>
        <w:t>到中粮糖业采购平台进行注册登记，通过审核的供应商才能够在eps系统内进行查看公告等业务操作；采购平台网址：</w:t>
      </w:r>
      <w:r>
        <w:rPr>
          <w:rStyle w:val="aff4"/>
          <w:rFonts w:ascii="宋体" w:hAnsi="宋体" w:cs="宋体"/>
          <w:b/>
          <w:bCs/>
          <w:sz w:val="32"/>
          <w:szCs w:val="32"/>
          <w:u w:color="0000FF"/>
        </w:rPr>
        <w:t>http://eps.cofcotunhe.com</w:t>
      </w:r>
      <w:r>
        <w:rPr>
          <w:rStyle w:val="NormalCharacter"/>
          <w:rFonts w:ascii="宋体" w:hAnsi="宋体" w:cs="宋体"/>
          <w:b/>
          <w:bCs/>
          <w:sz w:val="32"/>
          <w:szCs w:val="32"/>
        </w:rPr>
        <w:t>；</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说明：采购工作小组对报送资料初审。初审期间将对报名供应商通过天眼查、信用中国、政府采购网等网站核查供应商关联关系、信用情况及违法违规情况进行核查，对于存在不良记录或报送资料严重不符合要求的将被直接淘汰，对报送资料中非重要部分填写不完整的，审核小组以邮件或微信通知的方式通知供应商补充完善，未补充完成的视为自动放弃本次询价；请报名供应商主动与审核小组人员联系，确认资质审核结果；</w:t>
      </w:r>
    </w:p>
    <w:p w:rsidR="006D62C1" w:rsidRDefault="00E64CFB">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报名截止时间及投标截止时间</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供应商须在</w:t>
      </w:r>
      <w:r>
        <w:rPr>
          <w:rStyle w:val="NormalCharacter"/>
          <w:rFonts w:ascii="宋体" w:hAnsi="宋体" w:cs="宋体" w:hint="eastAsia"/>
          <w:bCs/>
          <w:sz w:val="32"/>
          <w:szCs w:val="32"/>
        </w:rPr>
        <w:t>项目公示发布后三天内</w:t>
      </w:r>
      <w:r>
        <w:rPr>
          <w:rStyle w:val="NormalCharacter"/>
          <w:rFonts w:ascii="宋体" w:hAnsi="宋体" w:cs="宋体"/>
          <w:bCs/>
          <w:sz w:val="32"/>
          <w:szCs w:val="32"/>
        </w:rPr>
        <w:t>完成报名，对于报名初审通过的供应商，须在</w:t>
      </w:r>
      <w:r>
        <w:rPr>
          <w:rStyle w:val="NormalCharacter"/>
          <w:rFonts w:ascii="宋体" w:hAnsi="宋体" w:cs="宋体" w:hint="eastAsia"/>
          <w:bCs/>
          <w:sz w:val="32"/>
          <w:szCs w:val="32"/>
        </w:rPr>
        <w:t>规定时间内</w:t>
      </w:r>
      <w:r>
        <w:rPr>
          <w:rStyle w:val="NormalCharacter"/>
          <w:rFonts w:ascii="宋体" w:hAnsi="宋体" w:cs="宋体"/>
          <w:bCs/>
          <w:sz w:val="32"/>
          <w:szCs w:val="32"/>
        </w:rPr>
        <w:t>完成报价。</w:t>
      </w:r>
    </w:p>
    <w:p w:rsidR="006D62C1" w:rsidRDefault="00E64CFB">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在授标结果下发后</w:t>
      </w:r>
      <w:r>
        <w:rPr>
          <w:rStyle w:val="NormalCharacter"/>
          <w:rFonts w:ascii="宋体" w:hAnsi="宋体" w:cs="宋体" w:hint="eastAsia"/>
          <w:bCs/>
          <w:sz w:val="32"/>
          <w:szCs w:val="32"/>
        </w:rPr>
        <w:t>30</w:t>
      </w:r>
      <w:r>
        <w:rPr>
          <w:rStyle w:val="NormalCharacter"/>
          <w:rFonts w:ascii="宋体" w:hAnsi="宋体" w:cs="宋体"/>
          <w:bCs/>
          <w:sz w:val="32"/>
          <w:szCs w:val="32"/>
        </w:rPr>
        <w:t>日内中标供应商与</w:t>
      </w:r>
      <w:r>
        <w:rPr>
          <w:rStyle w:val="NormalCharacter"/>
          <w:rFonts w:ascii="宋体" w:hAnsi="宋体" w:cs="宋体" w:hint="eastAsia"/>
          <w:bCs/>
          <w:sz w:val="32"/>
          <w:szCs w:val="32"/>
        </w:rPr>
        <w:t>中粮梁河糖业有限公司</w:t>
      </w:r>
      <w:r>
        <w:rPr>
          <w:rStyle w:val="NormalCharacter"/>
          <w:rFonts w:ascii="宋体" w:hAnsi="宋体" w:cs="宋体"/>
          <w:bCs/>
          <w:sz w:val="32"/>
          <w:szCs w:val="32"/>
        </w:rPr>
        <w:t>签订合同；</w:t>
      </w:r>
    </w:p>
    <w:p w:rsidR="006D62C1" w:rsidRDefault="00E64CFB">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采购监督方式</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（一）中粮糖业纪检监督联系方式</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办公电话：010-85017235</w:t>
      </w:r>
    </w:p>
    <w:p w:rsidR="006D62C1" w:rsidRDefault="00E64CFB">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通讯地址：北京市朝阳区朝阳门南大街8号</w:t>
      </w:r>
      <w:r>
        <w:rPr>
          <w:rStyle w:val="NormalCharacter"/>
          <w:rFonts w:ascii="宋体" w:hAnsi="宋体" w:cs="宋体" w:hint="eastAsia"/>
          <w:bCs/>
          <w:sz w:val="32"/>
          <w:szCs w:val="32"/>
        </w:rPr>
        <w:t>中粮福临门大厦</w:t>
      </w:r>
      <w:r>
        <w:rPr>
          <w:rStyle w:val="NormalCharacter"/>
          <w:rFonts w:ascii="宋体" w:hAnsi="宋体" w:cs="宋体"/>
          <w:bCs/>
          <w:sz w:val="32"/>
          <w:szCs w:val="32"/>
        </w:rPr>
        <w:t>9层905</w:t>
      </w:r>
      <w:r>
        <w:rPr>
          <w:rStyle w:val="NormalCharacter"/>
          <w:rFonts w:ascii="宋体" w:hAnsi="宋体" w:cs="宋体" w:hint="eastAsia"/>
          <w:bCs/>
          <w:sz w:val="32"/>
          <w:szCs w:val="32"/>
        </w:rPr>
        <w:t>房间，中粮糖业</w:t>
      </w:r>
      <w:r>
        <w:rPr>
          <w:rStyle w:val="NormalCharacter"/>
          <w:rFonts w:ascii="宋体" w:hAnsi="宋体" w:cs="宋体"/>
          <w:bCs/>
          <w:sz w:val="32"/>
          <w:szCs w:val="32"/>
        </w:rPr>
        <w:t>纪委办公室收，邮编100020</w:t>
      </w:r>
      <w:r>
        <w:rPr>
          <w:rStyle w:val="NormalCharacter"/>
          <w:rFonts w:ascii="宋体" w:hAnsi="宋体" w:cs="宋体" w:hint="eastAsia"/>
          <w:bCs/>
          <w:sz w:val="32"/>
          <w:szCs w:val="32"/>
        </w:rPr>
        <w:t>。</w:t>
      </w:r>
      <w:r>
        <w:rPr>
          <w:rStyle w:val="NormalCharacter"/>
          <w:rFonts w:ascii="宋体" w:hAnsi="宋体" w:cs="宋体"/>
          <w:bCs/>
          <w:sz w:val="32"/>
          <w:szCs w:val="32"/>
        </w:rPr>
        <w:t xml:space="preserve"> </w:t>
      </w:r>
    </w:p>
    <w:p w:rsidR="006D62C1" w:rsidRDefault="00E64CFB">
      <w:pPr>
        <w:numPr>
          <w:ilvl w:val="0"/>
          <w:numId w:val="3"/>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lastRenderedPageBreak/>
        <w:t>甘蔗糖部纪委监督联系方式</w:t>
      </w:r>
    </w:p>
    <w:p w:rsidR="006D62C1" w:rsidRDefault="00E64CFB">
      <w:pPr>
        <w:snapToGrid w:val="0"/>
        <w:spacing w:line="560" w:lineRule="exact"/>
        <w:ind w:firstLineChars="200" w:firstLine="640"/>
        <w:jc w:val="left"/>
        <w:rPr>
          <w:rStyle w:val="NormalCharacter"/>
          <w:rFonts w:ascii="宋体" w:hAnsi="宋体"/>
          <w:sz w:val="32"/>
          <w:szCs w:val="32"/>
        </w:rPr>
      </w:pPr>
      <w:r>
        <w:rPr>
          <w:rStyle w:val="NormalCharacter"/>
          <w:rFonts w:ascii="宋体" w:hAnsi="宋体"/>
          <w:color w:val="000000"/>
          <w:kern w:val="0"/>
          <w:sz w:val="32"/>
          <w:szCs w:val="32"/>
        </w:rPr>
        <w:t xml:space="preserve">联系电话：13909946165/15296390978 </w:t>
      </w:r>
    </w:p>
    <w:p w:rsidR="006D62C1" w:rsidRDefault="00E64CFB">
      <w:pPr>
        <w:snapToGrid w:val="0"/>
        <w:spacing w:line="560" w:lineRule="exact"/>
        <w:ind w:firstLineChars="200" w:firstLine="640"/>
        <w:jc w:val="left"/>
        <w:rPr>
          <w:rStyle w:val="NormalCharacter"/>
          <w:rFonts w:ascii="宋体" w:hAnsi="宋体"/>
          <w:sz w:val="32"/>
          <w:szCs w:val="32"/>
        </w:rPr>
      </w:pPr>
      <w:r>
        <w:rPr>
          <w:rStyle w:val="NormalCharacter"/>
          <w:rFonts w:ascii="宋体" w:hAnsi="宋体"/>
          <w:color w:val="000000"/>
          <w:kern w:val="0"/>
          <w:sz w:val="32"/>
          <w:szCs w:val="32"/>
        </w:rPr>
        <w:t>通讯地址：广西壮族自治区崇左市江州区工业大道 1 号</w:t>
      </w:r>
      <w:r>
        <w:rPr>
          <w:rStyle w:val="NormalCharacter"/>
          <w:rFonts w:ascii="宋体" w:hAnsi="宋体" w:hint="eastAsia"/>
          <w:color w:val="000000"/>
          <w:kern w:val="0"/>
          <w:sz w:val="32"/>
          <w:szCs w:val="32"/>
        </w:rPr>
        <w:t>中粮糖业</w:t>
      </w:r>
      <w:r>
        <w:rPr>
          <w:rStyle w:val="NormalCharacter"/>
          <w:rFonts w:ascii="宋体" w:hAnsi="宋体"/>
          <w:color w:val="000000"/>
          <w:kern w:val="0"/>
          <w:sz w:val="32"/>
          <w:szCs w:val="32"/>
        </w:rPr>
        <w:t>甘蔗糖部党群纪检部收，邮编：532200。</w:t>
      </w:r>
    </w:p>
    <w:p w:rsidR="006D62C1" w:rsidRDefault="00E64CFB">
      <w:pPr>
        <w:spacing w:line="460" w:lineRule="exact"/>
        <w:ind w:firstLineChars="150" w:firstLine="454"/>
        <w:rPr>
          <w:rFonts w:ascii="宋体" w:hAnsi="宋体"/>
          <w:w w:val="95"/>
          <w:sz w:val="32"/>
          <w:szCs w:val="32"/>
        </w:rPr>
      </w:pPr>
      <w:r>
        <w:rPr>
          <w:rFonts w:ascii="宋体" w:hAnsi="宋体" w:hint="eastAsia"/>
          <w:w w:val="95"/>
          <w:sz w:val="32"/>
          <w:szCs w:val="32"/>
        </w:rPr>
        <w:t>（三</w:t>
      </w:r>
      <w:r>
        <w:rPr>
          <w:rFonts w:ascii="宋体" w:hAnsi="宋体"/>
          <w:w w:val="95"/>
          <w:sz w:val="32"/>
          <w:szCs w:val="32"/>
        </w:rPr>
        <w:t>）</w:t>
      </w:r>
      <w:r>
        <w:rPr>
          <w:rFonts w:ascii="宋体" w:hAnsi="宋体" w:hint="eastAsia"/>
          <w:w w:val="95"/>
          <w:sz w:val="32"/>
          <w:szCs w:val="32"/>
        </w:rPr>
        <w:t>梁河糖业纪委联系方式</w:t>
      </w:r>
    </w:p>
    <w:p w:rsidR="006D62C1" w:rsidRDefault="00E64CFB">
      <w:pPr>
        <w:spacing w:line="460" w:lineRule="exact"/>
        <w:ind w:firstLineChars="150" w:firstLine="454"/>
        <w:rPr>
          <w:rFonts w:ascii="宋体" w:hAnsi="宋体"/>
          <w:sz w:val="32"/>
          <w:szCs w:val="32"/>
        </w:rPr>
      </w:pPr>
      <w:r>
        <w:rPr>
          <w:rFonts w:ascii="宋体" w:hAnsi="宋体" w:hint="eastAsia"/>
          <w:w w:val="95"/>
          <w:sz w:val="32"/>
          <w:szCs w:val="32"/>
        </w:rPr>
        <w:t>联系电话 18878008387 、13308827899</w:t>
      </w:r>
    </w:p>
    <w:p w:rsidR="006D62C1" w:rsidRDefault="00E64CFB">
      <w:pPr>
        <w:pStyle w:val="a1"/>
        <w:spacing w:before="149" w:line="328" w:lineRule="auto"/>
        <w:ind w:leftChars="-2" w:left="-4" w:right="235" w:firstLineChars="200" w:firstLine="605"/>
        <w:rPr>
          <w:rFonts w:ascii="宋体" w:hAnsi="宋体"/>
          <w:sz w:val="32"/>
          <w:szCs w:val="32"/>
          <w:lang w:eastAsia="zh-CN"/>
        </w:rPr>
      </w:pPr>
      <w:r>
        <w:rPr>
          <w:rFonts w:ascii="宋体" w:hAnsi="宋体" w:hint="eastAsia"/>
          <w:w w:val="95"/>
          <w:sz w:val="32"/>
          <w:szCs w:val="32"/>
          <w:lang w:eastAsia="zh-CN"/>
        </w:rPr>
        <w:t>通信地址：</w:t>
      </w:r>
      <w:r>
        <w:rPr>
          <w:rFonts w:ascii="宋体" w:hAnsi="宋体" w:hint="eastAsia"/>
          <w:sz w:val="32"/>
          <w:szCs w:val="32"/>
          <w:lang w:eastAsia="zh-CN"/>
        </w:rPr>
        <w:t>云南省德宏州梁河县勐养镇中营村委会党良街（原勐养糖厂内）</w:t>
      </w:r>
      <w:r>
        <w:rPr>
          <w:rFonts w:ascii="宋体" w:hAnsi="宋体" w:hint="eastAsia"/>
          <w:w w:val="95"/>
          <w:sz w:val="32"/>
          <w:szCs w:val="32"/>
          <w:lang w:eastAsia="zh-CN"/>
        </w:rPr>
        <w:t>中粮梁河糖业有限公司</w:t>
      </w:r>
      <w:r>
        <w:rPr>
          <w:rFonts w:ascii="宋体" w:hAnsi="宋体" w:hint="eastAsia"/>
          <w:w w:val="99"/>
          <w:sz w:val="32"/>
          <w:szCs w:val="32"/>
          <w:lang w:eastAsia="zh-CN"/>
        </w:rPr>
        <w:t>纪检（收）邮编679207。</w:t>
      </w:r>
    </w:p>
    <w:p w:rsidR="006D62C1" w:rsidRDefault="006D62C1">
      <w:pPr>
        <w:spacing w:line="460" w:lineRule="exact"/>
        <w:ind w:left="1600" w:hangingChars="500" w:hanging="1600"/>
        <w:rPr>
          <w:rFonts w:ascii="仿宋_GB2312" w:eastAsia="仿宋_GB2312"/>
          <w:sz w:val="32"/>
          <w:szCs w:val="32"/>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6D62C1">
      <w:pPr>
        <w:snapToGrid w:val="0"/>
        <w:jc w:val="center"/>
        <w:rPr>
          <w:rStyle w:val="NormalCharacter"/>
          <w:rFonts w:ascii="宋体" w:hAnsi="宋体"/>
          <w:b/>
          <w:bCs/>
          <w:sz w:val="36"/>
          <w:szCs w:val="36"/>
        </w:rPr>
      </w:pPr>
    </w:p>
    <w:p w:rsidR="006D62C1" w:rsidRDefault="00E64CFB">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6D62C1" w:rsidRDefault="00E64CFB">
      <w:pPr>
        <w:snapToGrid w:val="0"/>
        <w:ind w:left="2150" w:firstLineChars="400" w:firstLine="1440"/>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第二章 报价说明</w:t>
      </w:r>
    </w:p>
    <w:p w:rsidR="006D62C1" w:rsidRDefault="006D62C1">
      <w:pPr>
        <w:snapToGrid w:val="0"/>
        <w:rPr>
          <w:rStyle w:val="NormalCharacter"/>
          <w:rFonts w:ascii="宋体" w:hAnsi="宋体"/>
          <w:b/>
          <w:bCs/>
          <w:sz w:val="36"/>
          <w:szCs w:val="36"/>
        </w:rPr>
      </w:pPr>
    </w:p>
    <w:p w:rsidR="006D62C1" w:rsidRDefault="00E64CFB">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1、</w:t>
      </w:r>
      <w:r>
        <w:rPr>
          <w:rStyle w:val="NormalCharacter"/>
          <w:rFonts w:ascii="宋体" w:hAnsi="宋体"/>
          <w:bCs/>
          <w:sz w:val="32"/>
          <w:szCs w:val="32"/>
        </w:rPr>
        <w:t>本次询比价有效期为30天；</w:t>
      </w:r>
    </w:p>
    <w:p w:rsidR="006D62C1" w:rsidRDefault="00E64CFB">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2、定价方式为一票制，询价函中分项报价总和要与系统报价一致，报价已包含供货、验收、税金、安全等一切可能发生的费用。</w:t>
      </w:r>
    </w:p>
    <w:p w:rsidR="006D62C1" w:rsidRDefault="00E64CFB">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3、报价税率按能提供的增值税专用税率填报，询价函与系统报价税率不一致时，则以系统报价税率计。</w:t>
      </w:r>
    </w:p>
    <w:p w:rsidR="006D62C1" w:rsidRDefault="00E64CFB">
      <w:pPr>
        <w:spacing w:line="500" w:lineRule="exact"/>
        <w:ind w:firstLineChars="200" w:firstLine="640"/>
        <w:rPr>
          <w:rStyle w:val="NormalCharacter"/>
          <w:rFonts w:ascii="宋体" w:hAnsi="宋体"/>
          <w:bCs/>
          <w:sz w:val="32"/>
          <w:szCs w:val="32"/>
        </w:rPr>
      </w:pPr>
      <w:r>
        <w:rPr>
          <w:rStyle w:val="NormalCharacter"/>
          <w:rFonts w:ascii="宋体" w:hAnsi="宋体"/>
          <w:bCs/>
          <w:sz w:val="32"/>
          <w:szCs w:val="32"/>
        </w:rPr>
        <w:t>4</w:t>
      </w:r>
      <w:r>
        <w:rPr>
          <w:rStyle w:val="NormalCharacter"/>
          <w:rFonts w:ascii="宋体" w:hAnsi="宋体" w:hint="eastAsia"/>
          <w:bCs/>
          <w:sz w:val="32"/>
          <w:szCs w:val="32"/>
        </w:rPr>
        <w:t>、参与报价的承包方需于中粮采购平台设定的投标截止时间前，进行线上报价。(具体以线上ＥＰＳ系统要求为准)</w:t>
      </w:r>
    </w:p>
    <w:p w:rsidR="006D62C1" w:rsidRDefault="00E64CFB">
      <w:pPr>
        <w:spacing w:line="500" w:lineRule="exact"/>
        <w:ind w:firstLineChars="200" w:firstLine="640"/>
        <w:rPr>
          <w:rStyle w:val="NormalCharacter"/>
          <w:rFonts w:ascii="宋体" w:hAnsi="宋体"/>
          <w:bCs/>
          <w:sz w:val="32"/>
          <w:szCs w:val="32"/>
        </w:rPr>
      </w:pPr>
      <w:r>
        <w:rPr>
          <w:rStyle w:val="NormalCharacter"/>
          <w:rFonts w:ascii="宋体" w:hAnsi="宋体"/>
          <w:bCs/>
          <w:sz w:val="32"/>
          <w:szCs w:val="32"/>
        </w:rPr>
        <w:t>5</w:t>
      </w:r>
      <w:r>
        <w:rPr>
          <w:rStyle w:val="NormalCharacter"/>
          <w:rFonts w:ascii="宋体" w:hAnsi="宋体" w:hint="eastAsia"/>
          <w:bCs/>
          <w:sz w:val="32"/>
          <w:szCs w:val="32"/>
        </w:rPr>
        <w:t>、报价形式：二轮报价</w:t>
      </w:r>
    </w:p>
    <w:p w:rsidR="006D62C1" w:rsidRDefault="00E64CFB">
      <w:pPr>
        <w:snapToGrid w:val="0"/>
        <w:ind w:firstLineChars="200" w:firstLine="640"/>
        <w:rPr>
          <w:rStyle w:val="NormalCharacter"/>
          <w:rFonts w:ascii="宋体" w:hAnsi="宋体"/>
          <w:bCs/>
          <w:sz w:val="32"/>
          <w:szCs w:val="32"/>
        </w:rPr>
      </w:pPr>
      <w:r>
        <w:rPr>
          <w:rStyle w:val="NormalCharacter"/>
          <w:rFonts w:ascii="宋体" w:hAnsi="宋体"/>
          <w:bCs/>
          <w:sz w:val="32"/>
          <w:szCs w:val="32"/>
        </w:rPr>
        <w:t>6</w:t>
      </w:r>
      <w:r>
        <w:rPr>
          <w:rStyle w:val="NormalCharacter"/>
          <w:rFonts w:ascii="宋体" w:hAnsi="宋体" w:hint="eastAsia"/>
          <w:bCs/>
          <w:sz w:val="32"/>
          <w:szCs w:val="32"/>
        </w:rPr>
        <w:t>、每个标的必须报价。</w:t>
      </w:r>
    </w:p>
    <w:p w:rsidR="006D62C1" w:rsidRDefault="00E64CFB">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bCs/>
          <w:sz w:val="32"/>
          <w:szCs w:val="32"/>
        </w:rPr>
        <w:t>7</w:t>
      </w:r>
      <w:r>
        <w:rPr>
          <w:rStyle w:val="NormalCharacter"/>
          <w:rFonts w:ascii="宋体" w:hAnsi="宋体" w:hint="eastAsia"/>
          <w:bCs/>
          <w:sz w:val="32"/>
          <w:szCs w:val="32"/>
        </w:rPr>
        <w:t>、采购单位：中粮梁河糖业有限公司。</w:t>
      </w:r>
    </w:p>
    <w:p w:rsidR="006D62C1" w:rsidRDefault="00E64CFB">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bCs/>
          <w:sz w:val="32"/>
          <w:szCs w:val="32"/>
        </w:rPr>
        <w:t>联系人：</w:t>
      </w:r>
      <w:r>
        <w:rPr>
          <w:rStyle w:val="NormalCharacter"/>
          <w:rFonts w:ascii="宋体" w:hAnsi="宋体" w:hint="eastAsia"/>
          <w:bCs/>
          <w:sz w:val="32"/>
          <w:szCs w:val="32"/>
        </w:rPr>
        <w:t>杨常茂</w:t>
      </w:r>
      <w:r>
        <w:rPr>
          <w:rStyle w:val="NormalCharacter"/>
          <w:rFonts w:ascii="宋体" w:hAnsi="宋体"/>
          <w:bCs/>
          <w:sz w:val="32"/>
          <w:szCs w:val="32"/>
        </w:rPr>
        <w:t xml:space="preserve">  联系电话 13987028948</w:t>
      </w: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6D62C1">
      <w:pPr>
        <w:snapToGrid w:val="0"/>
        <w:spacing w:line="560" w:lineRule="exact"/>
        <w:rPr>
          <w:rStyle w:val="NormalCharacter"/>
          <w:rFonts w:ascii="宋体" w:hAnsi="宋体"/>
          <w:bCs/>
          <w:sz w:val="32"/>
          <w:szCs w:val="32"/>
        </w:rPr>
      </w:pPr>
    </w:p>
    <w:p w:rsidR="006D62C1" w:rsidRDefault="00E64CFB">
      <w:pPr>
        <w:snapToGrid w:val="0"/>
        <w:spacing w:line="560" w:lineRule="exact"/>
        <w:ind w:firstLineChars="1000" w:firstLine="3200"/>
        <w:rPr>
          <w:rStyle w:val="NormalCharacter"/>
          <w:rFonts w:ascii="宋体" w:hAnsi="宋体"/>
          <w:bCs/>
          <w:sz w:val="32"/>
          <w:szCs w:val="32"/>
        </w:rPr>
      </w:pPr>
      <w:bookmarkStart w:id="0" w:name="OLE_LINK16"/>
      <w:bookmarkStart w:id="1" w:name="OLE_LINK15"/>
      <w:r>
        <w:rPr>
          <w:rStyle w:val="NormalCharacter"/>
          <w:rFonts w:ascii="宋体" w:hAnsi="宋体" w:hint="eastAsia"/>
          <w:bCs/>
          <w:sz w:val="32"/>
          <w:szCs w:val="32"/>
        </w:rPr>
        <w:t>第三章 项目需求</w:t>
      </w:r>
    </w:p>
    <w:bookmarkEnd w:id="0"/>
    <w:bookmarkEnd w:id="1"/>
    <w:p w:rsidR="006D62C1" w:rsidRDefault="00E64CFB">
      <w:pPr>
        <w:spacing w:line="520" w:lineRule="exact"/>
        <w:ind w:firstLineChars="200" w:firstLine="640"/>
        <w:rPr>
          <w:rStyle w:val="NormalCharacter"/>
          <w:rFonts w:ascii="宋体" w:hAnsi="宋体"/>
          <w:sz w:val="32"/>
          <w:szCs w:val="32"/>
        </w:rPr>
      </w:pPr>
      <w:r>
        <w:rPr>
          <w:rStyle w:val="NormalCharacter"/>
          <w:rFonts w:ascii="宋体" w:hAnsi="宋体"/>
          <w:sz w:val="32"/>
          <w:szCs w:val="32"/>
        </w:rPr>
        <w:t>一</w:t>
      </w:r>
      <w:r>
        <w:rPr>
          <w:rStyle w:val="NormalCharacter"/>
          <w:rFonts w:ascii="宋体" w:hAnsi="宋体" w:hint="eastAsia"/>
          <w:sz w:val="32"/>
          <w:szCs w:val="32"/>
        </w:rPr>
        <w:t>、承包商工作范畴</w:t>
      </w:r>
    </w:p>
    <w:p w:rsidR="006D62C1" w:rsidRDefault="00E64CFB">
      <w:pPr>
        <w:spacing w:line="520" w:lineRule="exact"/>
        <w:ind w:firstLineChars="200" w:firstLine="640"/>
        <w:rPr>
          <w:rStyle w:val="NormalCharacter"/>
          <w:rFonts w:ascii="宋体" w:hAnsi="宋体" w:cs="宋体"/>
          <w:bCs/>
          <w:sz w:val="32"/>
          <w:szCs w:val="32"/>
        </w:rPr>
      </w:pPr>
      <w:r>
        <w:rPr>
          <w:rStyle w:val="NormalCharacter"/>
          <w:rFonts w:ascii="宋体" w:hAnsi="宋体" w:cs="宋体" w:hint="eastAsia"/>
          <w:bCs/>
          <w:sz w:val="32"/>
          <w:szCs w:val="32"/>
        </w:rPr>
        <w:t>对采购方</w:t>
      </w:r>
      <w:bookmarkStart w:id="2" w:name="OLE_LINK23"/>
      <w:r w:rsidR="00A942B5">
        <w:rPr>
          <w:rFonts w:ascii="宋体" w:hAnsi="宋体" w:cs="宋体" w:hint="eastAsia"/>
          <w:sz w:val="32"/>
          <w:szCs w:val="32"/>
        </w:rPr>
        <w:t>梁河糖业芒东工厂蔗渣库建设改造设计项目</w:t>
      </w:r>
      <w:bookmarkEnd w:id="2"/>
      <w:r>
        <w:rPr>
          <w:rStyle w:val="NormalCharacter"/>
          <w:rFonts w:ascii="宋体" w:hAnsi="宋体" w:cs="宋体" w:hint="eastAsia"/>
          <w:bCs/>
          <w:sz w:val="32"/>
          <w:szCs w:val="32"/>
        </w:rPr>
        <w:t>（具体项目见：中粮梁河公司询价表），承包方需根据委托方要求到现场拆除、安装、调试及供货。</w:t>
      </w:r>
    </w:p>
    <w:p w:rsidR="00093E05" w:rsidRPr="00B825E9" w:rsidRDefault="00E64CFB" w:rsidP="00093E05">
      <w:pPr>
        <w:spacing w:beforeLines="50" w:before="120" w:afterLines="50" w:after="120" w:line="300" w:lineRule="auto"/>
        <w:ind w:firstLineChars="200" w:firstLine="420"/>
        <w:jc w:val="left"/>
        <w:rPr>
          <w:sz w:val="32"/>
          <w:szCs w:val="32"/>
        </w:rPr>
      </w:pPr>
      <w:r w:rsidRPr="00B825E9">
        <w:rPr>
          <w:rFonts w:hint="eastAsia"/>
        </w:rPr>
        <w:t>1.1</w:t>
      </w:r>
      <w:bookmarkStart w:id="3" w:name="OLE_LINK81"/>
      <w:bookmarkStart w:id="4" w:name="OLE_LINK82"/>
      <w:r w:rsidRPr="00B825E9">
        <w:rPr>
          <w:rFonts w:hint="eastAsia"/>
        </w:rPr>
        <w:t>项目概况：</w:t>
      </w:r>
      <w:r w:rsidR="00093E05" w:rsidRPr="00B825E9">
        <w:rPr>
          <w:rFonts w:hint="eastAsia"/>
        </w:rPr>
        <w:t>在芒东工厂现蔗渣堆场设计建设一座蔗渣库，</w:t>
      </w:r>
      <w:r w:rsidR="00093E05" w:rsidRPr="00B825E9">
        <w:rPr>
          <w:rFonts w:hint="eastAsia"/>
          <w:sz w:val="32"/>
          <w:szCs w:val="32"/>
        </w:rPr>
        <w:t>新建蔗渣库（含钢架房、外墙、围挡、落渣口钢架房等），</w:t>
      </w:r>
      <w:bookmarkStart w:id="5" w:name="OLE_LINK26"/>
      <w:r w:rsidR="00093E05" w:rsidRPr="00B825E9">
        <w:rPr>
          <w:rFonts w:hint="eastAsia"/>
          <w:sz w:val="32"/>
          <w:szCs w:val="32"/>
        </w:rPr>
        <w:t>建设面积约</w:t>
      </w:r>
      <w:r w:rsidR="00093E05" w:rsidRPr="00B825E9">
        <w:rPr>
          <w:rFonts w:hint="eastAsia"/>
          <w:sz w:val="32"/>
          <w:szCs w:val="32"/>
        </w:rPr>
        <w:t>1330</w:t>
      </w:r>
      <w:r w:rsidR="00093E05" w:rsidRPr="00B825E9">
        <w:rPr>
          <w:rFonts w:hint="eastAsia"/>
          <w:sz w:val="32"/>
          <w:szCs w:val="32"/>
        </w:rPr>
        <w:t>㎡（</w:t>
      </w:r>
      <w:r w:rsidR="00093E05" w:rsidRPr="00B825E9">
        <w:rPr>
          <w:rFonts w:hint="eastAsia"/>
          <w:sz w:val="32"/>
          <w:szCs w:val="32"/>
        </w:rPr>
        <w:t>28*45m</w:t>
      </w:r>
      <w:r w:rsidR="00093E05" w:rsidRPr="00B825E9">
        <w:rPr>
          <w:rFonts w:hint="eastAsia"/>
          <w:sz w:val="32"/>
          <w:szCs w:val="32"/>
        </w:rPr>
        <w:t>）</w:t>
      </w:r>
      <w:r w:rsidR="00ED1B32" w:rsidRPr="00B825E9">
        <w:rPr>
          <w:rFonts w:hint="eastAsia"/>
          <w:sz w:val="32"/>
          <w:szCs w:val="32"/>
        </w:rPr>
        <w:t>，按地上一层、单跨设计</w:t>
      </w:r>
      <w:bookmarkEnd w:id="5"/>
      <w:r w:rsidR="00093E05" w:rsidRPr="00B825E9">
        <w:rPr>
          <w:rFonts w:hint="eastAsia"/>
          <w:sz w:val="32"/>
          <w:szCs w:val="32"/>
        </w:rPr>
        <w:t>,</w:t>
      </w:r>
      <w:r w:rsidR="00255BAC" w:rsidRPr="00B825E9">
        <w:rPr>
          <w:rFonts w:hint="eastAsia"/>
          <w:sz w:val="32"/>
          <w:szCs w:val="32"/>
        </w:rPr>
        <w:t>四周混凝土浇筑</w:t>
      </w:r>
      <w:r w:rsidR="00255BAC" w:rsidRPr="00B825E9">
        <w:rPr>
          <w:rFonts w:hint="eastAsia"/>
          <w:sz w:val="32"/>
          <w:szCs w:val="32"/>
        </w:rPr>
        <w:t>2</w:t>
      </w:r>
      <w:r w:rsidR="00255BAC" w:rsidRPr="00B825E9">
        <w:rPr>
          <w:sz w:val="32"/>
          <w:szCs w:val="32"/>
        </w:rPr>
        <w:t>.5</w:t>
      </w:r>
      <w:r w:rsidR="00255BAC" w:rsidRPr="00B825E9">
        <w:rPr>
          <w:rFonts w:hint="eastAsia"/>
          <w:sz w:val="32"/>
          <w:szCs w:val="32"/>
        </w:rPr>
        <w:t>米高后，使用铝板瓦围挡；</w:t>
      </w:r>
      <w:r w:rsidR="00093E05" w:rsidRPr="00B825E9">
        <w:rPr>
          <w:rFonts w:hint="eastAsia"/>
          <w:sz w:val="32"/>
          <w:szCs w:val="32"/>
        </w:rPr>
        <w:t>新建渣库柱高</w:t>
      </w:r>
      <w:r w:rsidR="00093E05" w:rsidRPr="00B825E9">
        <w:rPr>
          <w:rFonts w:hint="eastAsia"/>
          <w:sz w:val="32"/>
          <w:szCs w:val="32"/>
        </w:rPr>
        <w:t>12m</w:t>
      </w:r>
      <w:r w:rsidR="00093E05" w:rsidRPr="00B825E9">
        <w:rPr>
          <w:rFonts w:hint="eastAsia"/>
          <w:sz w:val="32"/>
          <w:szCs w:val="32"/>
        </w:rPr>
        <w:t>，顶部用铝瓦覆盖；</w:t>
      </w:r>
      <w:r w:rsidR="00093E05" w:rsidRPr="00B825E9">
        <w:rPr>
          <w:rFonts w:hint="eastAsia"/>
          <w:sz w:val="32"/>
          <w:szCs w:val="32"/>
        </w:rPr>
        <w:t>C25</w:t>
      </w:r>
      <w:r w:rsidR="00093E05" w:rsidRPr="00B825E9">
        <w:rPr>
          <w:rFonts w:hint="eastAsia"/>
          <w:sz w:val="32"/>
          <w:szCs w:val="32"/>
        </w:rPr>
        <w:t>砼钢混围边浇筑（含架模）：长</w:t>
      </w:r>
      <w:r w:rsidR="00093E05" w:rsidRPr="00B825E9">
        <w:rPr>
          <w:rFonts w:hint="eastAsia"/>
          <w:sz w:val="32"/>
          <w:szCs w:val="32"/>
        </w:rPr>
        <w:t>145M*</w:t>
      </w:r>
      <w:r w:rsidR="00093E05" w:rsidRPr="00B825E9">
        <w:rPr>
          <w:rFonts w:hint="eastAsia"/>
          <w:sz w:val="32"/>
          <w:szCs w:val="32"/>
        </w:rPr>
        <w:t>高</w:t>
      </w:r>
      <w:r w:rsidR="00093E05" w:rsidRPr="00B825E9">
        <w:rPr>
          <w:rFonts w:hint="eastAsia"/>
          <w:sz w:val="32"/>
          <w:szCs w:val="32"/>
        </w:rPr>
        <w:t>2.5M</w:t>
      </w:r>
      <w:r w:rsidR="00093E05" w:rsidRPr="00B825E9">
        <w:rPr>
          <w:rFonts w:hint="eastAsia"/>
          <w:sz w:val="32"/>
          <w:szCs w:val="32"/>
        </w:rPr>
        <w:t>，顶部平口厚</w:t>
      </w:r>
      <w:r w:rsidR="00093E05" w:rsidRPr="00B825E9">
        <w:rPr>
          <w:rFonts w:hint="eastAsia"/>
          <w:sz w:val="32"/>
          <w:szCs w:val="32"/>
        </w:rPr>
        <w:t>0.30M</w:t>
      </w:r>
      <w:r w:rsidR="00093E05" w:rsidRPr="00B825E9">
        <w:rPr>
          <w:rFonts w:hint="eastAsia"/>
          <w:sz w:val="32"/>
          <w:szCs w:val="32"/>
        </w:rPr>
        <w:t>（按挡土墙图纸建造）；铝瓦（δ</w:t>
      </w:r>
      <w:r w:rsidR="00093E05" w:rsidRPr="00B825E9">
        <w:rPr>
          <w:rFonts w:hint="eastAsia"/>
          <w:sz w:val="32"/>
          <w:szCs w:val="32"/>
        </w:rPr>
        <w:t>=1.5mm</w:t>
      </w:r>
      <w:r w:rsidR="00093E05" w:rsidRPr="00B825E9">
        <w:rPr>
          <w:rFonts w:hint="eastAsia"/>
          <w:sz w:val="32"/>
          <w:szCs w:val="32"/>
        </w:rPr>
        <w:t>）围边：①主体长</w:t>
      </w:r>
      <w:r w:rsidR="00093E05" w:rsidRPr="00B825E9">
        <w:rPr>
          <w:rFonts w:hint="eastAsia"/>
          <w:sz w:val="32"/>
          <w:szCs w:val="32"/>
        </w:rPr>
        <w:t>162M*</w:t>
      </w:r>
      <w:r w:rsidR="00093E05" w:rsidRPr="00B825E9">
        <w:rPr>
          <w:rFonts w:hint="eastAsia"/>
          <w:sz w:val="32"/>
          <w:szCs w:val="32"/>
        </w:rPr>
        <w:t>高</w:t>
      </w:r>
      <w:r w:rsidR="00093E05" w:rsidRPr="00B825E9">
        <w:rPr>
          <w:rFonts w:hint="eastAsia"/>
          <w:sz w:val="32"/>
          <w:szCs w:val="32"/>
        </w:rPr>
        <w:t xml:space="preserve">9.5 M </w:t>
      </w:r>
      <w:r w:rsidR="00093E05" w:rsidRPr="00B825E9">
        <w:rPr>
          <w:rFonts w:hint="eastAsia"/>
          <w:sz w:val="32"/>
          <w:szCs w:val="32"/>
        </w:rPr>
        <w:t>；钢制双开门：长</w:t>
      </w:r>
      <w:r w:rsidR="00093E05" w:rsidRPr="00B825E9">
        <w:rPr>
          <w:rFonts w:hint="eastAsia"/>
          <w:sz w:val="32"/>
          <w:szCs w:val="32"/>
        </w:rPr>
        <w:t>6M*</w:t>
      </w:r>
      <w:r w:rsidR="00093E05" w:rsidRPr="00B825E9">
        <w:rPr>
          <w:rFonts w:hint="eastAsia"/>
          <w:sz w:val="32"/>
          <w:szCs w:val="32"/>
        </w:rPr>
        <w:t>高</w:t>
      </w:r>
      <w:r w:rsidR="00093E05" w:rsidRPr="00B825E9">
        <w:rPr>
          <w:rFonts w:hint="eastAsia"/>
          <w:sz w:val="32"/>
          <w:szCs w:val="32"/>
        </w:rPr>
        <w:t>6M*2</w:t>
      </w:r>
      <w:r w:rsidR="00093E05" w:rsidRPr="00B825E9">
        <w:rPr>
          <w:rFonts w:hint="eastAsia"/>
          <w:sz w:val="32"/>
          <w:szCs w:val="32"/>
        </w:rPr>
        <w:t>；</w:t>
      </w:r>
    </w:p>
    <w:p w:rsidR="00255BAC" w:rsidRPr="00B825E9" w:rsidRDefault="00255BAC" w:rsidP="00DE2174">
      <w:pPr>
        <w:spacing w:line="360" w:lineRule="auto"/>
        <w:ind w:firstLineChars="200" w:firstLine="640"/>
        <w:jc w:val="left"/>
        <w:rPr>
          <w:sz w:val="32"/>
          <w:szCs w:val="32"/>
        </w:rPr>
      </w:pPr>
      <w:bookmarkStart w:id="6" w:name="OLE_LINK14"/>
      <w:bookmarkEnd w:id="3"/>
      <w:bookmarkEnd w:id="4"/>
      <w:r w:rsidRPr="00B825E9">
        <w:rPr>
          <w:rFonts w:hint="eastAsia"/>
          <w:sz w:val="32"/>
          <w:szCs w:val="32"/>
        </w:rPr>
        <w:t>1</w:t>
      </w:r>
      <w:r w:rsidRPr="00B825E9">
        <w:rPr>
          <w:sz w:val="32"/>
          <w:szCs w:val="32"/>
        </w:rPr>
        <w:t>.2</w:t>
      </w:r>
      <w:r w:rsidRPr="00B825E9">
        <w:rPr>
          <w:sz w:val="32"/>
          <w:szCs w:val="32"/>
        </w:rPr>
        <w:t>设计内容：</w:t>
      </w:r>
      <w:r w:rsidRPr="00B825E9">
        <w:rPr>
          <w:rFonts w:hint="eastAsia"/>
          <w:sz w:val="32"/>
          <w:szCs w:val="32"/>
        </w:rPr>
        <w:t>初步设计方案资料、建设方案设计文件、施工图设计、工程量清单编制，招标控制价编制，工程量清单及控制价</w:t>
      </w:r>
    </w:p>
    <w:p w:rsidR="00255BAC" w:rsidRPr="00B825E9" w:rsidRDefault="00255BAC" w:rsidP="00DE2174">
      <w:pPr>
        <w:spacing w:line="360" w:lineRule="auto"/>
        <w:ind w:firstLineChars="200" w:firstLine="640"/>
        <w:jc w:val="left"/>
        <w:rPr>
          <w:rFonts w:hint="eastAsia"/>
          <w:sz w:val="32"/>
          <w:szCs w:val="32"/>
        </w:rPr>
      </w:pPr>
      <w:r w:rsidRPr="00B825E9">
        <w:rPr>
          <w:rFonts w:hint="eastAsia"/>
          <w:sz w:val="32"/>
          <w:szCs w:val="32"/>
        </w:rPr>
        <w:t>1</w:t>
      </w:r>
      <w:r w:rsidRPr="00B825E9">
        <w:rPr>
          <w:sz w:val="32"/>
          <w:szCs w:val="32"/>
        </w:rPr>
        <w:t>.3</w:t>
      </w:r>
      <w:r w:rsidRPr="00B825E9">
        <w:rPr>
          <w:rFonts w:hint="eastAsia"/>
          <w:sz w:val="32"/>
          <w:szCs w:val="32"/>
        </w:rPr>
        <w:t>设计规范</w:t>
      </w:r>
    </w:p>
    <w:p w:rsidR="00255BAC" w:rsidRPr="00B825E9" w:rsidRDefault="00255BAC" w:rsidP="00DE2174">
      <w:pPr>
        <w:spacing w:line="360" w:lineRule="auto"/>
        <w:ind w:firstLineChars="200" w:firstLine="640"/>
        <w:rPr>
          <w:rFonts w:hint="eastAsia"/>
          <w:sz w:val="32"/>
          <w:szCs w:val="32"/>
        </w:rPr>
      </w:pPr>
      <w:r w:rsidRPr="00B825E9">
        <w:rPr>
          <w:rFonts w:hint="eastAsia"/>
          <w:sz w:val="32"/>
          <w:szCs w:val="32"/>
        </w:rPr>
        <w:t>GB50007-2011</w:t>
      </w:r>
      <w:r w:rsidRPr="00B825E9">
        <w:rPr>
          <w:rFonts w:hint="eastAsia"/>
          <w:sz w:val="32"/>
          <w:szCs w:val="32"/>
        </w:rPr>
        <w:t>《建筑地基基础设计规范》</w:t>
      </w:r>
    </w:p>
    <w:p w:rsidR="00255BAC" w:rsidRPr="00B825E9" w:rsidRDefault="00255BAC" w:rsidP="00DE2174">
      <w:pPr>
        <w:spacing w:line="360" w:lineRule="auto"/>
        <w:ind w:firstLineChars="200" w:firstLine="640"/>
        <w:rPr>
          <w:rFonts w:hint="eastAsia"/>
          <w:sz w:val="32"/>
          <w:szCs w:val="32"/>
        </w:rPr>
      </w:pPr>
      <w:r w:rsidRPr="00B825E9">
        <w:rPr>
          <w:rFonts w:hint="eastAsia"/>
          <w:sz w:val="32"/>
          <w:szCs w:val="32"/>
        </w:rPr>
        <w:t>GB5009-2012</w:t>
      </w:r>
      <w:r w:rsidRPr="00B825E9">
        <w:rPr>
          <w:rFonts w:hint="eastAsia"/>
          <w:sz w:val="32"/>
          <w:szCs w:val="32"/>
        </w:rPr>
        <w:t>《建筑结构荷载规范》</w:t>
      </w:r>
    </w:p>
    <w:p w:rsidR="00255BAC" w:rsidRPr="00B825E9" w:rsidRDefault="00255BAC" w:rsidP="00DE2174">
      <w:pPr>
        <w:spacing w:line="360" w:lineRule="auto"/>
        <w:ind w:firstLineChars="200" w:firstLine="640"/>
        <w:rPr>
          <w:rFonts w:hint="eastAsia"/>
          <w:sz w:val="32"/>
          <w:szCs w:val="32"/>
        </w:rPr>
      </w:pPr>
      <w:r w:rsidRPr="00B825E9">
        <w:rPr>
          <w:rFonts w:hint="eastAsia"/>
          <w:sz w:val="32"/>
          <w:szCs w:val="32"/>
        </w:rPr>
        <w:t>GB50010-2010</w:t>
      </w:r>
      <w:r w:rsidRPr="00B825E9">
        <w:rPr>
          <w:rFonts w:hint="eastAsia"/>
          <w:sz w:val="32"/>
          <w:szCs w:val="32"/>
        </w:rPr>
        <w:t>（</w:t>
      </w:r>
      <w:r w:rsidRPr="00B825E9">
        <w:rPr>
          <w:rFonts w:hint="eastAsia"/>
          <w:sz w:val="32"/>
          <w:szCs w:val="32"/>
        </w:rPr>
        <w:t>2015</w:t>
      </w:r>
      <w:r w:rsidRPr="00B825E9">
        <w:rPr>
          <w:rFonts w:hint="eastAsia"/>
          <w:sz w:val="32"/>
          <w:szCs w:val="32"/>
        </w:rPr>
        <w:t>年版）《混凝土结构设计规范》</w:t>
      </w:r>
    </w:p>
    <w:p w:rsidR="00255BAC" w:rsidRPr="00B825E9" w:rsidRDefault="00255BAC" w:rsidP="00DE2174">
      <w:pPr>
        <w:spacing w:line="360" w:lineRule="auto"/>
        <w:ind w:firstLineChars="200" w:firstLine="640"/>
        <w:rPr>
          <w:rFonts w:hint="eastAsia"/>
          <w:sz w:val="32"/>
          <w:szCs w:val="32"/>
        </w:rPr>
      </w:pPr>
      <w:r w:rsidRPr="00B825E9">
        <w:rPr>
          <w:rFonts w:hint="eastAsia"/>
          <w:sz w:val="32"/>
          <w:szCs w:val="32"/>
        </w:rPr>
        <w:t>GB50011-2010(2016</w:t>
      </w:r>
      <w:r w:rsidRPr="00B825E9">
        <w:rPr>
          <w:rFonts w:hint="eastAsia"/>
          <w:sz w:val="32"/>
          <w:szCs w:val="32"/>
        </w:rPr>
        <w:t>年版）《建筑抗震设计规范》</w:t>
      </w:r>
    </w:p>
    <w:p w:rsidR="00255BAC" w:rsidRPr="00B825E9" w:rsidRDefault="00255BAC" w:rsidP="00DE2174">
      <w:pPr>
        <w:spacing w:line="360" w:lineRule="auto"/>
        <w:ind w:firstLineChars="200" w:firstLine="640"/>
        <w:rPr>
          <w:rFonts w:hint="eastAsia"/>
          <w:sz w:val="32"/>
          <w:szCs w:val="32"/>
        </w:rPr>
      </w:pPr>
      <w:r w:rsidRPr="00B825E9">
        <w:rPr>
          <w:rFonts w:hint="eastAsia"/>
          <w:sz w:val="32"/>
          <w:szCs w:val="32"/>
        </w:rPr>
        <w:t>GB50017-2017</w:t>
      </w:r>
      <w:r w:rsidRPr="00B825E9">
        <w:rPr>
          <w:rFonts w:hint="eastAsia"/>
          <w:sz w:val="32"/>
          <w:szCs w:val="32"/>
        </w:rPr>
        <w:t>《钢结构设计标准》</w:t>
      </w:r>
    </w:p>
    <w:p w:rsidR="00255BAC" w:rsidRPr="00B825E9" w:rsidRDefault="00255BAC" w:rsidP="00DE2174">
      <w:pPr>
        <w:spacing w:line="360" w:lineRule="auto"/>
        <w:ind w:firstLineChars="200" w:firstLine="640"/>
        <w:rPr>
          <w:rFonts w:hint="eastAsia"/>
          <w:sz w:val="32"/>
          <w:szCs w:val="32"/>
        </w:rPr>
      </w:pPr>
      <w:r w:rsidRPr="00B825E9">
        <w:rPr>
          <w:rFonts w:hint="eastAsia"/>
          <w:sz w:val="32"/>
          <w:szCs w:val="32"/>
        </w:rPr>
        <w:t>GB 50068-2018</w:t>
      </w:r>
      <w:r w:rsidRPr="00B825E9">
        <w:rPr>
          <w:rFonts w:hint="eastAsia"/>
          <w:sz w:val="32"/>
          <w:szCs w:val="32"/>
        </w:rPr>
        <w:t>《建筑结构可靠度设计统一标准》</w:t>
      </w:r>
    </w:p>
    <w:p w:rsidR="00255BAC" w:rsidRPr="00B825E9" w:rsidRDefault="00255BAC" w:rsidP="00DE2174">
      <w:pPr>
        <w:spacing w:line="360" w:lineRule="auto"/>
        <w:ind w:firstLineChars="200" w:firstLine="640"/>
        <w:rPr>
          <w:sz w:val="32"/>
          <w:szCs w:val="32"/>
        </w:rPr>
      </w:pPr>
      <w:r w:rsidRPr="00B825E9">
        <w:rPr>
          <w:rFonts w:hint="eastAsia"/>
          <w:sz w:val="32"/>
          <w:szCs w:val="32"/>
        </w:rPr>
        <w:t>其它相关国家、行业主要技术标准、规范。</w:t>
      </w:r>
    </w:p>
    <w:p w:rsidR="00255BAC" w:rsidRPr="00B825E9" w:rsidRDefault="00255BAC" w:rsidP="00DE2174">
      <w:pPr>
        <w:pStyle w:val="a0"/>
        <w:rPr>
          <w:sz w:val="32"/>
          <w:szCs w:val="32"/>
        </w:rPr>
      </w:pPr>
      <w:r w:rsidRPr="00B825E9">
        <w:rPr>
          <w:rFonts w:hint="eastAsia"/>
        </w:rPr>
        <w:lastRenderedPageBreak/>
        <w:t xml:space="preserve"> </w:t>
      </w:r>
      <w:r w:rsidRPr="00B825E9">
        <w:t xml:space="preserve">    </w:t>
      </w:r>
      <w:r w:rsidRPr="00B825E9">
        <w:rPr>
          <w:sz w:val="32"/>
          <w:szCs w:val="32"/>
        </w:rPr>
        <w:t>1.4设计要求</w:t>
      </w:r>
    </w:p>
    <w:p w:rsidR="00255BAC" w:rsidRPr="00B825E9" w:rsidRDefault="00255BAC" w:rsidP="00DE2174">
      <w:pPr>
        <w:widowControl w:val="0"/>
        <w:tabs>
          <w:tab w:val="left" w:pos="312"/>
        </w:tabs>
        <w:spacing w:line="300" w:lineRule="auto"/>
        <w:ind w:firstLineChars="200" w:firstLine="640"/>
        <w:textAlignment w:val="auto"/>
        <w:rPr>
          <w:rFonts w:hint="eastAsia"/>
          <w:sz w:val="32"/>
          <w:szCs w:val="32"/>
        </w:rPr>
      </w:pPr>
      <w:r w:rsidRPr="00B825E9">
        <w:rPr>
          <w:rFonts w:hint="eastAsia"/>
          <w:sz w:val="32"/>
          <w:szCs w:val="32"/>
        </w:rPr>
        <w:t>1</w:t>
      </w:r>
      <w:r w:rsidRPr="00B825E9">
        <w:rPr>
          <w:sz w:val="32"/>
          <w:szCs w:val="32"/>
        </w:rPr>
        <w:t>.4.1</w:t>
      </w:r>
      <w:r w:rsidRPr="00B825E9">
        <w:rPr>
          <w:rFonts w:hint="eastAsia"/>
          <w:sz w:val="32"/>
          <w:szCs w:val="32"/>
        </w:rPr>
        <w:t>建筑物安全等级：根据《建筑结构可靠度设计统一标准》</w:t>
      </w:r>
      <w:r w:rsidRPr="00B825E9">
        <w:rPr>
          <w:rFonts w:hint="eastAsia"/>
          <w:sz w:val="32"/>
          <w:szCs w:val="32"/>
        </w:rPr>
        <w:t>GB50068-2018</w:t>
      </w:r>
      <w:r w:rsidRPr="00B825E9">
        <w:rPr>
          <w:rFonts w:hint="eastAsia"/>
          <w:sz w:val="32"/>
          <w:szCs w:val="32"/>
        </w:rPr>
        <w:t>，本项目建筑物安全等级为二级，设计使用年限为</w:t>
      </w:r>
      <w:r w:rsidRPr="00B825E9">
        <w:rPr>
          <w:rFonts w:hint="eastAsia"/>
          <w:sz w:val="32"/>
          <w:szCs w:val="32"/>
        </w:rPr>
        <w:t>50</w:t>
      </w:r>
      <w:r w:rsidRPr="00B825E9">
        <w:rPr>
          <w:rFonts w:hint="eastAsia"/>
          <w:sz w:val="32"/>
          <w:szCs w:val="32"/>
        </w:rPr>
        <w:t>年。</w:t>
      </w:r>
    </w:p>
    <w:p w:rsidR="00255BAC" w:rsidRPr="00B825E9" w:rsidRDefault="00255BAC" w:rsidP="00DE2174">
      <w:pPr>
        <w:widowControl w:val="0"/>
        <w:tabs>
          <w:tab w:val="left" w:pos="312"/>
        </w:tabs>
        <w:spacing w:line="300" w:lineRule="auto"/>
        <w:ind w:firstLineChars="200" w:firstLine="640"/>
        <w:textAlignment w:val="auto"/>
        <w:rPr>
          <w:rFonts w:hint="eastAsia"/>
          <w:sz w:val="32"/>
          <w:szCs w:val="32"/>
        </w:rPr>
      </w:pPr>
      <w:r w:rsidRPr="00B825E9">
        <w:rPr>
          <w:sz w:val="32"/>
          <w:szCs w:val="32"/>
        </w:rPr>
        <w:t>1.4.2</w:t>
      </w:r>
      <w:r w:rsidRPr="00B825E9">
        <w:rPr>
          <w:rFonts w:hint="eastAsia"/>
          <w:sz w:val="32"/>
          <w:szCs w:val="32"/>
        </w:rPr>
        <w:t>消防要求：按照《建筑设计防火规范》</w:t>
      </w:r>
      <w:r w:rsidRPr="00B825E9">
        <w:rPr>
          <w:rFonts w:hint="eastAsia"/>
          <w:sz w:val="32"/>
          <w:szCs w:val="32"/>
        </w:rPr>
        <w:t>GB50016-2014</w:t>
      </w:r>
      <w:r w:rsidRPr="00B825E9">
        <w:rPr>
          <w:rFonts w:hint="eastAsia"/>
          <w:sz w:val="32"/>
          <w:szCs w:val="32"/>
        </w:rPr>
        <w:t>（</w:t>
      </w:r>
      <w:r w:rsidRPr="00B825E9">
        <w:rPr>
          <w:rFonts w:hint="eastAsia"/>
          <w:sz w:val="32"/>
          <w:szCs w:val="32"/>
        </w:rPr>
        <w:t>2018</w:t>
      </w:r>
      <w:r w:rsidRPr="00B825E9">
        <w:rPr>
          <w:rFonts w:hint="eastAsia"/>
          <w:sz w:val="32"/>
          <w:szCs w:val="32"/>
        </w:rPr>
        <w:t>年版）等规范，蔗渣仓库的火灾危险性类别为丙类，耐火等级为二级；火灾自动报警系统以及排烟设施。库外消防与芒东工厂厂区消防系统连接。具体以设计图纸为准。</w:t>
      </w:r>
    </w:p>
    <w:p w:rsidR="00255BAC" w:rsidRPr="00B825E9" w:rsidRDefault="00255BAC" w:rsidP="00DE2174">
      <w:pPr>
        <w:spacing w:line="300" w:lineRule="auto"/>
        <w:ind w:firstLineChars="200" w:firstLine="640"/>
        <w:rPr>
          <w:rFonts w:hint="eastAsia"/>
          <w:sz w:val="32"/>
          <w:szCs w:val="32"/>
        </w:rPr>
      </w:pPr>
      <w:r w:rsidRPr="00B825E9">
        <w:rPr>
          <w:sz w:val="32"/>
          <w:szCs w:val="32"/>
        </w:rPr>
        <w:t>1.4.3</w:t>
      </w:r>
      <w:r w:rsidRPr="00B825E9">
        <w:rPr>
          <w:rFonts w:hint="eastAsia"/>
          <w:sz w:val="32"/>
          <w:szCs w:val="32"/>
        </w:rPr>
        <w:t>新建渣库室外雨水排放纳入芒东工厂雨污分流项目统一规划实施。</w:t>
      </w:r>
    </w:p>
    <w:p w:rsidR="00255BAC" w:rsidRPr="00B825E9" w:rsidRDefault="00255BAC" w:rsidP="00DE2174">
      <w:pPr>
        <w:spacing w:line="300" w:lineRule="auto"/>
        <w:ind w:firstLineChars="200" w:firstLine="640"/>
        <w:rPr>
          <w:rFonts w:hint="eastAsia"/>
          <w:sz w:val="32"/>
          <w:szCs w:val="32"/>
        </w:rPr>
      </w:pPr>
      <w:r w:rsidRPr="00B825E9">
        <w:rPr>
          <w:sz w:val="32"/>
          <w:szCs w:val="32"/>
        </w:rPr>
        <w:t>1.4.4</w:t>
      </w:r>
      <w:r w:rsidRPr="00B825E9">
        <w:rPr>
          <w:rFonts w:hint="eastAsia"/>
          <w:sz w:val="32"/>
          <w:szCs w:val="32"/>
        </w:rPr>
        <w:t>建筑物抗震设防烈度为</w:t>
      </w:r>
      <w:r w:rsidRPr="00B825E9">
        <w:rPr>
          <w:rFonts w:hint="eastAsia"/>
          <w:sz w:val="32"/>
          <w:szCs w:val="32"/>
        </w:rPr>
        <w:t>8</w:t>
      </w:r>
      <w:r w:rsidRPr="00B825E9">
        <w:rPr>
          <w:rFonts w:hint="eastAsia"/>
          <w:sz w:val="32"/>
          <w:szCs w:val="32"/>
        </w:rPr>
        <w:t>度；抗震设防类别为标准设防类。</w:t>
      </w:r>
    </w:p>
    <w:p w:rsidR="00255BAC" w:rsidRPr="00B825E9" w:rsidRDefault="00255BAC" w:rsidP="00DE2174">
      <w:pPr>
        <w:spacing w:line="300" w:lineRule="auto"/>
        <w:ind w:firstLineChars="200" w:firstLine="640"/>
        <w:rPr>
          <w:rFonts w:hint="eastAsia"/>
          <w:sz w:val="32"/>
          <w:szCs w:val="32"/>
        </w:rPr>
      </w:pPr>
      <w:r w:rsidRPr="00B825E9">
        <w:rPr>
          <w:sz w:val="32"/>
          <w:szCs w:val="32"/>
        </w:rPr>
        <w:t>1.4.5</w:t>
      </w:r>
      <w:r w:rsidRPr="00B825E9">
        <w:rPr>
          <w:rFonts w:hint="eastAsia"/>
          <w:sz w:val="32"/>
          <w:szCs w:val="32"/>
        </w:rPr>
        <w:t>渣库照明种类包括正常照明和应急疏散照明，类别为防爆型。根据《建筑照明设计标准》</w:t>
      </w:r>
      <w:r w:rsidRPr="00B825E9">
        <w:rPr>
          <w:rFonts w:hint="eastAsia"/>
          <w:sz w:val="32"/>
          <w:szCs w:val="32"/>
        </w:rPr>
        <w:t>GB50034-2013</w:t>
      </w:r>
      <w:r w:rsidRPr="00B825E9">
        <w:rPr>
          <w:rFonts w:hint="eastAsia"/>
          <w:sz w:val="32"/>
          <w:szCs w:val="32"/>
        </w:rPr>
        <w:t>规范要求，新建仓库照度按</w:t>
      </w:r>
      <w:r w:rsidRPr="00B825E9">
        <w:rPr>
          <w:rFonts w:hint="eastAsia"/>
          <w:sz w:val="32"/>
          <w:szCs w:val="32"/>
        </w:rPr>
        <w:t>100 Lx</w:t>
      </w:r>
      <w:r w:rsidRPr="00B825E9">
        <w:rPr>
          <w:rFonts w:hint="eastAsia"/>
          <w:sz w:val="32"/>
          <w:szCs w:val="32"/>
        </w:rPr>
        <w:t>设计，库内照明设计时尽量考虑屋面设置采光带。</w:t>
      </w:r>
    </w:p>
    <w:p w:rsidR="00255BAC" w:rsidRPr="00B825E9" w:rsidRDefault="00255BAC" w:rsidP="00DE2174">
      <w:pPr>
        <w:spacing w:line="300" w:lineRule="auto"/>
        <w:ind w:firstLineChars="200" w:firstLine="640"/>
        <w:rPr>
          <w:rFonts w:hint="eastAsia"/>
          <w:sz w:val="32"/>
          <w:szCs w:val="32"/>
        </w:rPr>
      </w:pPr>
      <w:r w:rsidRPr="00B825E9">
        <w:rPr>
          <w:sz w:val="32"/>
          <w:szCs w:val="32"/>
        </w:rPr>
        <w:t>1.4.6</w:t>
      </w:r>
      <w:r w:rsidRPr="00B825E9">
        <w:rPr>
          <w:rFonts w:hint="eastAsia"/>
          <w:sz w:val="32"/>
          <w:szCs w:val="32"/>
        </w:rPr>
        <w:t>渣库防雷标准满足《建筑物防雷设计规范》</w:t>
      </w:r>
      <w:r w:rsidRPr="00B825E9">
        <w:rPr>
          <w:rFonts w:hint="eastAsia"/>
          <w:sz w:val="32"/>
          <w:szCs w:val="32"/>
        </w:rPr>
        <w:t>GB50057-2019</w:t>
      </w:r>
      <w:r w:rsidRPr="00B825E9">
        <w:rPr>
          <w:rFonts w:hint="eastAsia"/>
          <w:sz w:val="32"/>
          <w:szCs w:val="32"/>
        </w:rPr>
        <w:t>规范要求。</w:t>
      </w:r>
    </w:p>
    <w:p w:rsidR="00255BAC" w:rsidRPr="00B825E9" w:rsidRDefault="00255BAC" w:rsidP="00DE2174">
      <w:pPr>
        <w:spacing w:line="300" w:lineRule="auto"/>
        <w:ind w:firstLineChars="200" w:firstLine="640"/>
        <w:rPr>
          <w:rFonts w:hint="eastAsia"/>
          <w:sz w:val="32"/>
          <w:szCs w:val="32"/>
        </w:rPr>
      </w:pPr>
      <w:r w:rsidRPr="00B825E9">
        <w:rPr>
          <w:sz w:val="32"/>
          <w:szCs w:val="32"/>
        </w:rPr>
        <w:t>1.4.7</w:t>
      </w:r>
      <w:r w:rsidRPr="00B825E9">
        <w:rPr>
          <w:rFonts w:hint="eastAsia"/>
          <w:sz w:val="32"/>
          <w:szCs w:val="32"/>
        </w:rPr>
        <w:t>具体建设设计为准。</w:t>
      </w:r>
    </w:p>
    <w:p w:rsidR="00255BAC" w:rsidRPr="00B825E9" w:rsidRDefault="00255BAC" w:rsidP="00093E05">
      <w:pPr>
        <w:pStyle w:val="4"/>
        <w:ind w:left="0" w:firstLineChars="200" w:firstLine="632"/>
        <w:rPr>
          <w:rFonts w:hint="eastAsia"/>
          <w:i w:val="0"/>
          <w:kern w:val="2"/>
          <w:sz w:val="32"/>
          <w:szCs w:val="32"/>
          <w:lang w:eastAsia="zh-CN"/>
        </w:rPr>
      </w:pPr>
      <w:r w:rsidRPr="00B825E9">
        <w:rPr>
          <w:rFonts w:hint="eastAsia"/>
          <w:i w:val="0"/>
          <w:kern w:val="2"/>
          <w:sz w:val="32"/>
          <w:szCs w:val="32"/>
          <w:lang w:eastAsia="zh-CN"/>
        </w:rPr>
        <w:t>1</w:t>
      </w:r>
      <w:r w:rsidRPr="00B825E9">
        <w:rPr>
          <w:i w:val="0"/>
          <w:kern w:val="2"/>
          <w:sz w:val="32"/>
          <w:szCs w:val="32"/>
          <w:lang w:eastAsia="zh-CN"/>
        </w:rPr>
        <w:t>.5</w:t>
      </w:r>
      <w:r w:rsidRPr="00B825E9">
        <w:rPr>
          <w:rFonts w:hint="eastAsia"/>
          <w:i w:val="0"/>
          <w:kern w:val="2"/>
          <w:sz w:val="32"/>
          <w:szCs w:val="32"/>
          <w:lang w:eastAsia="zh-CN"/>
        </w:rPr>
        <w:t xml:space="preserve"> </w:t>
      </w:r>
      <w:r w:rsidRPr="00B825E9">
        <w:rPr>
          <w:rFonts w:hint="eastAsia"/>
          <w:i w:val="0"/>
          <w:kern w:val="2"/>
          <w:sz w:val="32"/>
          <w:szCs w:val="32"/>
          <w:lang w:eastAsia="zh-CN"/>
        </w:rPr>
        <w:t>其他要求</w:t>
      </w:r>
    </w:p>
    <w:bookmarkEnd w:id="6"/>
    <w:p w:rsidR="00DE2174" w:rsidRPr="00B825E9" w:rsidRDefault="00093E05" w:rsidP="00ED1B32">
      <w:pPr>
        <w:tabs>
          <w:tab w:val="left" w:pos="600"/>
        </w:tabs>
        <w:spacing w:line="300" w:lineRule="auto"/>
        <w:ind w:firstLineChars="200" w:firstLine="640"/>
        <w:rPr>
          <w:rFonts w:hint="eastAsia"/>
          <w:sz w:val="32"/>
          <w:szCs w:val="32"/>
        </w:rPr>
      </w:pPr>
      <w:r w:rsidRPr="00B825E9">
        <w:rPr>
          <w:sz w:val="32"/>
          <w:szCs w:val="32"/>
        </w:rPr>
        <w:t>1.</w:t>
      </w:r>
      <w:r w:rsidR="00255BAC" w:rsidRPr="00B825E9">
        <w:rPr>
          <w:sz w:val="32"/>
          <w:szCs w:val="32"/>
        </w:rPr>
        <w:t>5</w:t>
      </w:r>
      <w:r w:rsidRPr="00B825E9">
        <w:rPr>
          <w:sz w:val="32"/>
          <w:szCs w:val="32"/>
        </w:rPr>
        <w:t>.1</w:t>
      </w:r>
      <w:r w:rsidR="00DE2174" w:rsidRPr="00B825E9">
        <w:rPr>
          <w:rFonts w:hint="eastAsia"/>
          <w:sz w:val="32"/>
          <w:szCs w:val="32"/>
        </w:rPr>
        <w:t>对新建蔗渣库地面（部分）和落渣口地面进行硬化，新建蔗渣库地面硬化面积约</w:t>
      </w:r>
      <w:r w:rsidR="00DE2174" w:rsidRPr="00B825E9">
        <w:rPr>
          <w:rFonts w:hint="eastAsia"/>
          <w:sz w:val="32"/>
          <w:szCs w:val="32"/>
        </w:rPr>
        <w:t>600</w:t>
      </w:r>
      <w:r w:rsidR="00DE2174" w:rsidRPr="00B825E9">
        <w:rPr>
          <w:rFonts w:hint="eastAsia"/>
          <w:sz w:val="32"/>
          <w:szCs w:val="32"/>
        </w:rPr>
        <w:t>㎡，</w:t>
      </w:r>
      <w:r w:rsidR="00DE2174" w:rsidRPr="00B825E9">
        <w:rPr>
          <w:rFonts w:hint="eastAsia"/>
          <w:sz w:val="32"/>
          <w:szCs w:val="32"/>
        </w:rPr>
        <w:t>C20</w:t>
      </w:r>
      <w:r w:rsidR="00DE2174" w:rsidRPr="00B825E9">
        <w:rPr>
          <w:rFonts w:hint="eastAsia"/>
          <w:sz w:val="32"/>
          <w:szCs w:val="32"/>
        </w:rPr>
        <w:t>素混浇筑抹平地面，厚度</w:t>
      </w:r>
      <w:r w:rsidR="00DE2174" w:rsidRPr="00B825E9">
        <w:rPr>
          <w:rFonts w:hint="eastAsia"/>
          <w:sz w:val="32"/>
          <w:szCs w:val="32"/>
        </w:rPr>
        <w:t>0.3</w:t>
      </w:r>
      <w:r w:rsidR="00DE2174" w:rsidRPr="00B825E9">
        <w:rPr>
          <w:rFonts w:hint="eastAsia"/>
          <w:sz w:val="32"/>
          <w:szCs w:val="32"/>
        </w:rPr>
        <w:t>米；落渣口地面硬化面积约</w:t>
      </w:r>
      <w:r w:rsidR="00DE2174" w:rsidRPr="00B825E9">
        <w:rPr>
          <w:rFonts w:hint="eastAsia"/>
          <w:sz w:val="32"/>
          <w:szCs w:val="32"/>
        </w:rPr>
        <w:t>70</w:t>
      </w:r>
      <w:r w:rsidR="00DE2174" w:rsidRPr="00B825E9">
        <w:rPr>
          <w:rFonts w:hint="eastAsia"/>
          <w:sz w:val="32"/>
          <w:szCs w:val="32"/>
        </w:rPr>
        <w:t>㎡，</w:t>
      </w:r>
      <w:r w:rsidR="00DE2174" w:rsidRPr="00B825E9">
        <w:rPr>
          <w:rFonts w:hint="eastAsia"/>
          <w:sz w:val="32"/>
          <w:szCs w:val="32"/>
        </w:rPr>
        <w:t>C20</w:t>
      </w:r>
      <w:r w:rsidR="00DE2174" w:rsidRPr="00B825E9">
        <w:rPr>
          <w:rFonts w:hint="eastAsia"/>
          <w:sz w:val="32"/>
          <w:szCs w:val="32"/>
        </w:rPr>
        <w:t>素混切割打凿并清运，采用</w:t>
      </w:r>
      <w:r w:rsidR="00DE2174" w:rsidRPr="00B825E9">
        <w:rPr>
          <w:rFonts w:hint="eastAsia"/>
          <w:sz w:val="32"/>
          <w:szCs w:val="32"/>
        </w:rPr>
        <w:t>C20</w:t>
      </w:r>
      <w:r w:rsidR="00DE2174" w:rsidRPr="00B825E9">
        <w:rPr>
          <w:rFonts w:hint="eastAsia"/>
          <w:sz w:val="32"/>
          <w:szCs w:val="32"/>
        </w:rPr>
        <w:t>砼钢混浇筑抹平地面，厚度</w:t>
      </w:r>
      <w:r w:rsidR="00DE2174" w:rsidRPr="00B825E9">
        <w:rPr>
          <w:rFonts w:hint="eastAsia"/>
          <w:sz w:val="32"/>
          <w:szCs w:val="32"/>
        </w:rPr>
        <w:t>0.3</w:t>
      </w:r>
      <w:r w:rsidR="00DE2174" w:rsidRPr="00B825E9">
        <w:rPr>
          <w:rFonts w:hint="eastAsia"/>
          <w:sz w:val="32"/>
          <w:szCs w:val="32"/>
        </w:rPr>
        <w:t>米。</w:t>
      </w:r>
    </w:p>
    <w:p w:rsidR="00DE2174" w:rsidRPr="00B825E9" w:rsidRDefault="00093E05" w:rsidP="00DE2174">
      <w:pPr>
        <w:adjustRightInd w:val="0"/>
        <w:snapToGrid w:val="0"/>
        <w:spacing w:line="520" w:lineRule="exact"/>
        <w:ind w:firstLineChars="200" w:firstLine="640"/>
        <w:rPr>
          <w:sz w:val="32"/>
          <w:szCs w:val="32"/>
        </w:rPr>
      </w:pPr>
      <w:r w:rsidRPr="00B825E9">
        <w:rPr>
          <w:sz w:val="32"/>
          <w:szCs w:val="32"/>
        </w:rPr>
        <w:lastRenderedPageBreak/>
        <w:t>1.</w:t>
      </w:r>
      <w:r w:rsidR="00255BAC" w:rsidRPr="00B825E9">
        <w:rPr>
          <w:sz w:val="32"/>
          <w:szCs w:val="32"/>
        </w:rPr>
        <w:t>5</w:t>
      </w:r>
      <w:r w:rsidRPr="00B825E9">
        <w:rPr>
          <w:sz w:val="32"/>
          <w:szCs w:val="32"/>
        </w:rPr>
        <w:t>.2</w:t>
      </w:r>
      <w:r w:rsidR="00DE2174" w:rsidRPr="00B825E9">
        <w:rPr>
          <w:rFonts w:hint="eastAsia"/>
          <w:sz w:val="32"/>
          <w:szCs w:val="32"/>
        </w:rPr>
        <w:t>落渣口喷淋水安装：（</w:t>
      </w:r>
      <w:r w:rsidR="00DE2174" w:rsidRPr="00B825E9">
        <w:rPr>
          <w:rFonts w:hint="eastAsia"/>
          <w:sz w:val="32"/>
          <w:szCs w:val="32"/>
        </w:rPr>
        <w:t>DN32MM*</w:t>
      </w:r>
      <w:r w:rsidR="00DE2174" w:rsidRPr="00B825E9">
        <w:rPr>
          <w:rFonts w:hint="eastAsia"/>
          <w:sz w:val="32"/>
          <w:szCs w:val="32"/>
        </w:rPr>
        <w:t>长</w:t>
      </w:r>
      <w:r w:rsidR="00DE2174" w:rsidRPr="00B825E9">
        <w:rPr>
          <w:rFonts w:hint="eastAsia"/>
          <w:sz w:val="32"/>
          <w:szCs w:val="32"/>
        </w:rPr>
        <w:t>30M</w:t>
      </w:r>
      <w:r w:rsidR="00DE2174" w:rsidRPr="00B825E9">
        <w:rPr>
          <w:rFonts w:hint="eastAsia"/>
          <w:sz w:val="32"/>
          <w:szCs w:val="32"/>
        </w:rPr>
        <w:t>）配置标准喷头</w:t>
      </w:r>
      <w:r w:rsidR="00DE2174" w:rsidRPr="00B825E9">
        <w:rPr>
          <w:rFonts w:hint="eastAsia"/>
          <w:sz w:val="32"/>
          <w:szCs w:val="32"/>
        </w:rPr>
        <w:t>4</w:t>
      </w:r>
      <w:r w:rsidR="00DE2174" w:rsidRPr="00B825E9">
        <w:rPr>
          <w:rFonts w:hint="eastAsia"/>
          <w:sz w:val="32"/>
          <w:szCs w:val="32"/>
        </w:rPr>
        <w:t>只</w:t>
      </w:r>
      <w:r w:rsidR="00DE2174" w:rsidRPr="00B825E9">
        <w:rPr>
          <w:rFonts w:hint="eastAsia"/>
          <w:sz w:val="32"/>
          <w:szCs w:val="32"/>
        </w:rPr>
        <w:t>*2</w:t>
      </w:r>
      <w:r w:rsidR="00DE2174" w:rsidRPr="00B825E9">
        <w:rPr>
          <w:rFonts w:hint="eastAsia"/>
          <w:sz w:val="32"/>
          <w:szCs w:val="32"/>
        </w:rPr>
        <w:t>组；渣库喷淋水安装：（</w:t>
      </w:r>
      <w:r w:rsidR="00DE2174" w:rsidRPr="00B825E9">
        <w:rPr>
          <w:rFonts w:hint="eastAsia"/>
          <w:sz w:val="32"/>
          <w:szCs w:val="32"/>
        </w:rPr>
        <w:t>DN32MM*</w:t>
      </w:r>
      <w:r w:rsidR="00DE2174" w:rsidRPr="00B825E9">
        <w:rPr>
          <w:rFonts w:hint="eastAsia"/>
          <w:sz w:val="32"/>
          <w:szCs w:val="32"/>
        </w:rPr>
        <w:t>长</w:t>
      </w:r>
      <w:r w:rsidR="00DE2174" w:rsidRPr="00B825E9">
        <w:rPr>
          <w:rFonts w:hint="eastAsia"/>
          <w:sz w:val="32"/>
          <w:szCs w:val="32"/>
        </w:rPr>
        <w:t>30M</w:t>
      </w:r>
      <w:r w:rsidR="00DE2174" w:rsidRPr="00B825E9">
        <w:rPr>
          <w:rFonts w:hint="eastAsia"/>
          <w:sz w:val="32"/>
          <w:szCs w:val="32"/>
        </w:rPr>
        <w:t>）配置标准喷头</w:t>
      </w:r>
      <w:r w:rsidR="00DE2174" w:rsidRPr="00B825E9">
        <w:rPr>
          <w:rFonts w:hint="eastAsia"/>
          <w:sz w:val="32"/>
          <w:szCs w:val="32"/>
        </w:rPr>
        <w:t>3</w:t>
      </w:r>
      <w:r w:rsidR="00DE2174" w:rsidRPr="00B825E9">
        <w:rPr>
          <w:rFonts w:hint="eastAsia"/>
          <w:sz w:val="32"/>
          <w:szCs w:val="32"/>
        </w:rPr>
        <w:t>只</w:t>
      </w:r>
      <w:r w:rsidR="00DE2174" w:rsidRPr="00B825E9">
        <w:rPr>
          <w:rFonts w:hint="eastAsia"/>
          <w:sz w:val="32"/>
          <w:szCs w:val="32"/>
        </w:rPr>
        <w:t>*2</w:t>
      </w:r>
      <w:r w:rsidR="00DE2174" w:rsidRPr="00B825E9">
        <w:rPr>
          <w:rFonts w:hint="eastAsia"/>
          <w:sz w:val="32"/>
          <w:szCs w:val="32"/>
        </w:rPr>
        <w:t>列（渣库两边）</w:t>
      </w:r>
    </w:p>
    <w:p w:rsidR="0005736F" w:rsidRPr="00B825E9" w:rsidRDefault="0005736F" w:rsidP="0005736F">
      <w:pPr>
        <w:pStyle w:val="a0"/>
        <w:rPr>
          <w:rFonts w:hAnsi="宋体" w:cs="宋体" w:hint="eastAsia"/>
          <w:sz w:val="32"/>
          <w:szCs w:val="32"/>
        </w:rPr>
      </w:pPr>
      <w:r w:rsidRPr="00B825E9">
        <w:rPr>
          <w:rFonts w:hAnsi="宋体" w:cs="宋体" w:hint="eastAsia"/>
          <w:sz w:val="32"/>
          <w:szCs w:val="32"/>
        </w:rPr>
        <w:t xml:space="preserve"> </w:t>
      </w:r>
      <w:r w:rsidRPr="00B825E9">
        <w:rPr>
          <w:rFonts w:hAnsi="宋体" w:cs="宋体"/>
          <w:sz w:val="32"/>
          <w:szCs w:val="32"/>
        </w:rPr>
        <w:t xml:space="preserve">     </w:t>
      </w:r>
    </w:p>
    <w:p w:rsidR="006D62C1" w:rsidRDefault="00E64CFB" w:rsidP="00DE2174">
      <w:pPr>
        <w:adjustRightInd w:val="0"/>
        <w:snapToGrid w:val="0"/>
        <w:spacing w:line="52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1.</w:t>
      </w:r>
      <w:r w:rsidR="0005736F">
        <w:rPr>
          <w:rStyle w:val="NormalCharacter"/>
          <w:rFonts w:ascii="宋体" w:hAnsi="宋体"/>
          <w:bCs/>
          <w:sz w:val="32"/>
          <w:szCs w:val="32"/>
        </w:rPr>
        <w:t>4</w:t>
      </w:r>
      <w:r>
        <w:rPr>
          <w:rStyle w:val="NormalCharacter"/>
          <w:rFonts w:ascii="宋体" w:hAnsi="宋体" w:hint="eastAsia"/>
          <w:bCs/>
          <w:sz w:val="32"/>
          <w:szCs w:val="32"/>
        </w:rPr>
        <w:t>具体项目</w:t>
      </w:r>
      <w:r w:rsidR="00DE2174">
        <w:rPr>
          <w:rStyle w:val="NormalCharacter"/>
          <w:rFonts w:ascii="宋体" w:hAnsi="宋体" w:hint="eastAsia"/>
          <w:bCs/>
          <w:sz w:val="32"/>
          <w:szCs w:val="32"/>
        </w:rPr>
        <w:t>需求</w:t>
      </w:r>
      <w:r>
        <w:rPr>
          <w:rStyle w:val="NormalCharacter"/>
          <w:rFonts w:ascii="宋体" w:hAnsi="宋体" w:hint="eastAsia"/>
          <w:bCs/>
          <w:sz w:val="32"/>
          <w:szCs w:val="32"/>
        </w:rPr>
        <w:t>见下表</w:t>
      </w:r>
    </w:p>
    <w:tbl>
      <w:tblPr>
        <w:tblW w:w="10423" w:type="dxa"/>
        <w:tblInd w:w="-257" w:type="dxa"/>
        <w:tblLayout w:type="fixed"/>
        <w:tblLook w:val="04A0" w:firstRow="1" w:lastRow="0" w:firstColumn="1" w:lastColumn="0" w:noHBand="0" w:noVBand="1"/>
      </w:tblPr>
      <w:tblGrid>
        <w:gridCol w:w="678"/>
        <w:gridCol w:w="1630"/>
        <w:gridCol w:w="2596"/>
        <w:gridCol w:w="615"/>
        <w:gridCol w:w="590"/>
        <w:gridCol w:w="1136"/>
        <w:gridCol w:w="1133"/>
        <w:gridCol w:w="2045"/>
      </w:tblGrid>
      <w:tr w:rsidR="006D62C1">
        <w:trPr>
          <w:trHeight w:val="84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Default="00E64CFB">
            <w:pPr>
              <w:spacing w:line="400" w:lineRule="exact"/>
              <w:jc w:val="center"/>
              <w:textAlignment w:val="bottom"/>
              <w:rPr>
                <w:rFonts w:ascii="宋体" w:hAnsi="宋体" w:cs="宋体"/>
                <w:color w:val="000000"/>
                <w:sz w:val="24"/>
              </w:rPr>
            </w:pPr>
            <w:r>
              <w:rPr>
                <w:rFonts w:ascii="宋体" w:hAnsi="宋体" w:cs="宋体" w:hint="eastAsia"/>
                <w:color w:val="000000"/>
                <w:kern w:val="0"/>
                <w:sz w:val="24"/>
                <w:lang w:bidi="ar"/>
              </w:rPr>
              <w:t>序号</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2C1" w:rsidRDefault="00DE2174">
            <w:pPr>
              <w:spacing w:line="400" w:lineRule="exact"/>
              <w:jc w:val="center"/>
              <w:textAlignment w:val="center"/>
              <w:rPr>
                <w:rFonts w:ascii="宋体" w:hAnsi="宋体" w:cs="宋体"/>
                <w:color w:val="000000"/>
                <w:sz w:val="24"/>
              </w:rPr>
            </w:pPr>
            <w:r>
              <w:rPr>
                <w:rFonts w:ascii="宋体" w:hAnsi="宋体" w:cs="宋体" w:hint="eastAsia"/>
                <w:color w:val="000000"/>
                <w:kern w:val="0"/>
                <w:sz w:val="24"/>
                <w:lang w:bidi="ar"/>
              </w:rPr>
              <w:t>项目</w:t>
            </w:r>
            <w:r w:rsidR="00E64CFB">
              <w:rPr>
                <w:rFonts w:ascii="宋体" w:hAnsi="宋体" w:cs="宋体" w:hint="eastAsia"/>
                <w:color w:val="000000"/>
                <w:kern w:val="0"/>
                <w:sz w:val="24"/>
                <w:lang w:bidi="ar"/>
              </w:rPr>
              <w:t>名称</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2C1" w:rsidRDefault="00E64CFB">
            <w:pPr>
              <w:spacing w:line="400" w:lineRule="exact"/>
              <w:jc w:val="center"/>
              <w:textAlignment w:val="center"/>
              <w:rPr>
                <w:rFonts w:ascii="宋体" w:hAnsi="宋体" w:cs="宋体"/>
                <w:color w:val="000000"/>
                <w:sz w:val="24"/>
              </w:rPr>
            </w:pPr>
            <w:r>
              <w:rPr>
                <w:rFonts w:ascii="宋体" w:hAnsi="宋体" w:cs="宋体" w:hint="eastAsia"/>
                <w:color w:val="000000"/>
                <w:kern w:val="0"/>
                <w:sz w:val="24"/>
                <w:lang w:bidi="ar"/>
              </w:rPr>
              <w:t>规格型号/技术参数</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Default="00E64CFB">
            <w:pPr>
              <w:spacing w:line="400" w:lineRule="exact"/>
              <w:jc w:val="center"/>
              <w:textAlignment w:val="bottom"/>
              <w:rPr>
                <w:rFonts w:ascii="宋体" w:hAnsi="宋体" w:cs="宋体"/>
                <w:color w:val="000000"/>
                <w:sz w:val="24"/>
              </w:rPr>
            </w:pPr>
            <w:r>
              <w:rPr>
                <w:rFonts w:ascii="宋体" w:hAnsi="宋体" w:cs="宋体" w:hint="eastAsia"/>
                <w:color w:val="000000"/>
                <w:kern w:val="0"/>
                <w:sz w:val="24"/>
                <w:lang w:bidi="ar"/>
              </w:rPr>
              <w:t>单位</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Default="00E64CFB">
            <w:pPr>
              <w:spacing w:line="400" w:lineRule="exact"/>
              <w:jc w:val="center"/>
              <w:textAlignment w:val="bottom"/>
              <w:rPr>
                <w:rFonts w:ascii="宋体" w:hAnsi="宋体" w:cs="宋体"/>
                <w:color w:val="000000"/>
                <w:sz w:val="24"/>
              </w:rPr>
            </w:pPr>
            <w:r>
              <w:rPr>
                <w:rFonts w:ascii="宋体" w:hAnsi="宋体" w:cs="宋体" w:hint="eastAsia"/>
                <w:color w:val="000000"/>
                <w:kern w:val="0"/>
                <w:sz w:val="24"/>
                <w:lang w:bidi="ar"/>
              </w:rPr>
              <w:t>数量</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Default="00E64CFB">
            <w:pPr>
              <w:spacing w:line="400" w:lineRule="exact"/>
              <w:jc w:val="center"/>
              <w:textAlignment w:val="bottom"/>
              <w:rPr>
                <w:rFonts w:ascii="宋体" w:hAnsi="宋体" w:cs="宋体"/>
                <w:color w:val="000000"/>
                <w:sz w:val="24"/>
              </w:rPr>
            </w:pPr>
            <w:r>
              <w:rPr>
                <w:rFonts w:ascii="宋体" w:hAnsi="宋体" w:cs="宋体" w:hint="eastAsia"/>
                <w:color w:val="000000"/>
                <w:kern w:val="0"/>
                <w:sz w:val="24"/>
                <w:lang w:bidi="ar"/>
              </w:rPr>
              <w:t>单价（元）</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Default="00E64CFB">
            <w:pPr>
              <w:spacing w:line="400" w:lineRule="exact"/>
              <w:jc w:val="center"/>
              <w:textAlignment w:val="bottom"/>
              <w:rPr>
                <w:rFonts w:ascii="宋体" w:hAnsi="宋体" w:cs="宋体"/>
                <w:color w:val="000000"/>
                <w:sz w:val="24"/>
              </w:rPr>
            </w:pPr>
            <w:r>
              <w:rPr>
                <w:rFonts w:ascii="宋体" w:hAnsi="宋体" w:cs="宋体" w:hint="eastAsia"/>
                <w:color w:val="000000"/>
                <w:kern w:val="0"/>
                <w:sz w:val="24"/>
                <w:lang w:bidi="ar"/>
              </w:rPr>
              <w:t>价格（元）</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Default="00E64CFB">
            <w:pPr>
              <w:spacing w:line="400" w:lineRule="exact"/>
              <w:jc w:val="center"/>
              <w:textAlignment w:val="bottom"/>
              <w:rPr>
                <w:rFonts w:ascii="宋体" w:hAnsi="宋体" w:cs="宋体"/>
                <w:color w:val="000000"/>
                <w:sz w:val="24"/>
              </w:rPr>
            </w:pPr>
            <w:r>
              <w:rPr>
                <w:rFonts w:ascii="宋体" w:hAnsi="宋体" w:cs="宋体" w:hint="eastAsia"/>
                <w:color w:val="000000"/>
                <w:kern w:val="0"/>
                <w:sz w:val="24"/>
                <w:lang w:bidi="ar"/>
              </w:rPr>
              <w:t>备注</w:t>
            </w:r>
          </w:p>
        </w:tc>
      </w:tr>
      <w:tr w:rsidR="006D62C1" w:rsidRPr="00ED1B32">
        <w:trPr>
          <w:trHeight w:val="50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64CFB">
            <w:pPr>
              <w:spacing w:line="400" w:lineRule="exact"/>
              <w:jc w:val="center"/>
              <w:textAlignment w:val="bottom"/>
              <w:rPr>
                <w:rFonts w:ascii="宋体" w:hAnsi="宋体" w:cs="宋体"/>
                <w:color w:val="000000"/>
                <w:kern w:val="0"/>
                <w:sz w:val="24"/>
                <w:lang w:bidi="ar"/>
              </w:rPr>
            </w:pPr>
            <w:r>
              <w:rPr>
                <w:rFonts w:ascii="宋体" w:hAnsi="宋体" w:cs="宋体" w:hint="eastAsia"/>
                <w:color w:val="000000"/>
                <w:kern w:val="0"/>
                <w:sz w:val="24"/>
                <w:lang w:bidi="ar"/>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DE2174">
            <w:pPr>
              <w:spacing w:line="400" w:lineRule="exact"/>
              <w:jc w:val="left"/>
              <w:textAlignment w:val="bottom"/>
              <w:rPr>
                <w:rFonts w:ascii="宋体" w:hAnsi="宋体" w:cs="宋体"/>
                <w:color w:val="000000"/>
                <w:kern w:val="0"/>
                <w:sz w:val="24"/>
                <w:lang w:bidi="ar"/>
              </w:rPr>
            </w:pPr>
            <w:r w:rsidRPr="00ED1B32">
              <w:rPr>
                <w:rFonts w:ascii="宋体" w:hAnsi="宋体" w:cs="宋体" w:hint="eastAsia"/>
                <w:color w:val="000000"/>
                <w:kern w:val="0"/>
                <w:sz w:val="24"/>
                <w:lang w:bidi="ar"/>
              </w:rPr>
              <w:t>梁河糖业芒东工厂蔗渣库建设改造设计项目</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D1B32" w:rsidP="00ED1B32">
            <w:pPr>
              <w:spacing w:line="400" w:lineRule="exact"/>
              <w:jc w:val="left"/>
              <w:textAlignment w:val="bottom"/>
              <w:rPr>
                <w:rFonts w:ascii="宋体" w:hAnsi="宋体" w:cs="宋体"/>
                <w:color w:val="000000"/>
                <w:kern w:val="0"/>
                <w:sz w:val="24"/>
                <w:lang w:bidi="ar"/>
              </w:rPr>
            </w:pPr>
            <w:r w:rsidRPr="00ED1B32">
              <w:rPr>
                <w:rFonts w:ascii="宋体" w:hAnsi="宋体" w:cs="宋体" w:hint="eastAsia"/>
                <w:color w:val="000000"/>
                <w:kern w:val="0"/>
                <w:sz w:val="24"/>
                <w:lang w:bidi="ar"/>
              </w:rPr>
              <w:t>建设面积约1330</w:t>
            </w:r>
            <w:r w:rsidRPr="00ED1B32">
              <w:rPr>
                <w:rFonts w:ascii="宋体" w:hAnsi="宋体" w:cs="宋体"/>
                <w:color w:val="000000"/>
                <w:kern w:val="0"/>
                <w:sz w:val="24"/>
                <w:lang w:bidi="ar"/>
              </w:rPr>
              <w:t>㎡</w:t>
            </w:r>
            <w:r w:rsidRPr="00ED1B32">
              <w:rPr>
                <w:rFonts w:ascii="宋体" w:hAnsi="宋体" w:cs="宋体" w:hint="eastAsia"/>
                <w:color w:val="000000"/>
                <w:kern w:val="0"/>
                <w:sz w:val="24"/>
                <w:lang w:bidi="ar"/>
              </w:rPr>
              <w:t>（28*45m），</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D1B32">
            <w:pPr>
              <w:spacing w:line="400" w:lineRule="exact"/>
              <w:jc w:val="center"/>
              <w:textAlignment w:val="bottom"/>
              <w:rPr>
                <w:rFonts w:ascii="宋体" w:hAnsi="宋体" w:cs="宋体"/>
                <w:color w:val="000000"/>
                <w:kern w:val="0"/>
                <w:sz w:val="24"/>
                <w:lang w:bidi="ar"/>
              </w:rPr>
            </w:pPr>
            <w:r>
              <w:rPr>
                <w:rFonts w:ascii="宋体" w:hAnsi="宋体" w:cs="宋体" w:hint="eastAsia"/>
                <w:color w:val="000000"/>
                <w:kern w:val="0"/>
                <w:sz w:val="24"/>
                <w:lang w:bidi="ar"/>
              </w:rPr>
              <w:t>项</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64CFB">
            <w:pPr>
              <w:spacing w:line="400" w:lineRule="exact"/>
              <w:jc w:val="center"/>
              <w:textAlignment w:val="bottom"/>
              <w:rPr>
                <w:rFonts w:ascii="宋体" w:hAnsi="宋体" w:cs="宋体"/>
                <w:color w:val="000000"/>
                <w:kern w:val="0"/>
                <w:sz w:val="24"/>
                <w:lang w:bidi="ar"/>
              </w:rPr>
            </w:pPr>
            <w:r>
              <w:rPr>
                <w:rFonts w:ascii="宋体" w:hAnsi="宋体" w:cs="宋体" w:hint="eastAsia"/>
                <w:color w:val="000000"/>
                <w:kern w:val="0"/>
                <w:sz w:val="24"/>
                <w:lang w:bidi="ar"/>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2C1" w:rsidRPr="00ED1B32" w:rsidRDefault="006D62C1">
            <w:pPr>
              <w:spacing w:line="400" w:lineRule="exact"/>
              <w:jc w:val="center"/>
              <w:textAlignment w:val="center"/>
              <w:rPr>
                <w:rFonts w:ascii="宋体" w:hAnsi="宋体" w:cs="宋体"/>
                <w:color w:val="000000"/>
                <w:kern w:val="0"/>
                <w:sz w:val="24"/>
                <w:lang w:bidi="ar"/>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textAlignment w:val="bottom"/>
              <w:rPr>
                <w:rFonts w:ascii="宋体" w:hAnsi="宋体" w:cs="宋体"/>
                <w:color w:val="000000"/>
                <w:kern w:val="0"/>
                <w:sz w:val="24"/>
                <w:lang w:bidi="ar"/>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D1B32">
            <w:pPr>
              <w:spacing w:line="400" w:lineRule="exact"/>
              <w:jc w:val="center"/>
              <w:textAlignment w:val="bottom"/>
              <w:rPr>
                <w:rFonts w:ascii="宋体" w:hAnsi="宋体" w:cs="宋体"/>
                <w:color w:val="000000"/>
                <w:kern w:val="0"/>
                <w:sz w:val="24"/>
                <w:lang w:bidi="ar"/>
              </w:rPr>
            </w:pPr>
            <w:r w:rsidRPr="00ED1B32">
              <w:rPr>
                <w:rFonts w:ascii="宋体" w:hAnsi="宋体" w:cs="宋体" w:hint="eastAsia"/>
                <w:color w:val="000000"/>
                <w:kern w:val="0"/>
                <w:sz w:val="24"/>
                <w:lang w:bidi="ar"/>
              </w:rPr>
              <w:t>按地上一层、单跨</w:t>
            </w:r>
            <w:r w:rsidR="000F4A47">
              <w:rPr>
                <w:rFonts w:ascii="宋体" w:hAnsi="宋体" w:cs="宋体" w:hint="eastAsia"/>
                <w:color w:val="000000"/>
                <w:kern w:val="0"/>
                <w:sz w:val="24"/>
                <w:lang w:bidi="ar"/>
              </w:rPr>
              <w:t>建设</w:t>
            </w:r>
            <w:r w:rsidRPr="00ED1B32">
              <w:rPr>
                <w:rFonts w:ascii="宋体" w:hAnsi="宋体" w:cs="宋体" w:hint="eastAsia"/>
                <w:color w:val="000000"/>
                <w:kern w:val="0"/>
                <w:sz w:val="24"/>
                <w:lang w:bidi="ar"/>
              </w:rPr>
              <w:t>设计</w:t>
            </w:r>
          </w:p>
        </w:tc>
      </w:tr>
      <w:tr w:rsidR="006D62C1" w:rsidRPr="00ED1B32">
        <w:trPr>
          <w:trHeight w:val="50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rPr>
                <w:rFonts w:ascii="宋体" w:hAnsi="宋体" w:cs="宋体"/>
                <w:color w:val="000000"/>
                <w:kern w:val="0"/>
                <w:sz w:val="24"/>
                <w:lang w:bidi="ar"/>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64CFB">
            <w:pPr>
              <w:spacing w:line="400" w:lineRule="exact"/>
              <w:jc w:val="left"/>
              <w:textAlignment w:val="bottom"/>
              <w:rPr>
                <w:rFonts w:ascii="宋体" w:hAnsi="宋体" w:cs="宋体"/>
                <w:color w:val="000000"/>
                <w:kern w:val="0"/>
                <w:sz w:val="24"/>
                <w:lang w:bidi="ar"/>
              </w:rPr>
            </w:pPr>
            <w:r w:rsidRPr="00ED1B32">
              <w:rPr>
                <w:rFonts w:ascii="宋体" w:hAnsi="宋体" w:cs="宋体" w:hint="eastAsia"/>
                <w:color w:val="000000"/>
                <w:kern w:val="0"/>
                <w:sz w:val="24"/>
                <w:lang w:bidi="ar"/>
              </w:rPr>
              <w:t>合计（元）</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left"/>
              <w:rPr>
                <w:rFonts w:ascii="宋体" w:hAnsi="宋体" w:cs="宋体"/>
                <w:color w:val="000000"/>
                <w:kern w:val="0"/>
                <w:sz w:val="24"/>
                <w:lang w:bidi="ar"/>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rPr>
                <w:rFonts w:ascii="宋体" w:hAnsi="宋体" w:cs="宋体"/>
                <w:color w:val="000000"/>
                <w:kern w:val="0"/>
                <w:sz w:val="24"/>
                <w:lang w:bidi="ar"/>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rPr>
                <w:rFonts w:ascii="宋体" w:hAnsi="宋体" w:cs="宋体"/>
                <w:color w:val="000000"/>
                <w:kern w:val="0"/>
                <w:sz w:val="24"/>
                <w:lang w:bidi="a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rPr>
                <w:rFonts w:ascii="宋体" w:hAnsi="宋体" w:cs="宋体"/>
                <w:color w:val="000000"/>
                <w:kern w:val="0"/>
                <w:sz w:val="24"/>
                <w:lang w:bidi="ar"/>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textAlignment w:val="bottom"/>
              <w:rPr>
                <w:rFonts w:ascii="宋体" w:hAnsi="宋体" w:cs="宋体"/>
                <w:color w:val="000000"/>
                <w:kern w:val="0"/>
                <w:sz w:val="24"/>
                <w:lang w:bidi="ar"/>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6D62C1">
            <w:pPr>
              <w:spacing w:line="400" w:lineRule="exact"/>
              <w:jc w:val="center"/>
              <w:rPr>
                <w:rFonts w:ascii="宋体" w:hAnsi="宋体" w:cs="宋体"/>
                <w:color w:val="000000"/>
                <w:kern w:val="0"/>
                <w:sz w:val="24"/>
                <w:lang w:bidi="ar"/>
              </w:rPr>
            </w:pPr>
          </w:p>
        </w:tc>
      </w:tr>
      <w:tr w:rsidR="006D62C1" w:rsidRPr="00ED1B32">
        <w:trPr>
          <w:trHeight w:val="500"/>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D62C1" w:rsidRPr="00ED1B32" w:rsidRDefault="00E64CFB">
            <w:pPr>
              <w:spacing w:line="320" w:lineRule="exact"/>
              <w:jc w:val="left"/>
              <w:rPr>
                <w:rFonts w:ascii="宋体" w:hAnsi="宋体" w:cs="宋体"/>
                <w:color w:val="000000"/>
                <w:kern w:val="0"/>
                <w:sz w:val="24"/>
                <w:lang w:bidi="ar"/>
              </w:rPr>
            </w:pPr>
            <w:r w:rsidRPr="00ED1B32">
              <w:rPr>
                <w:rFonts w:ascii="宋体" w:hAnsi="宋体" w:cs="宋体" w:hint="eastAsia"/>
                <w:color w:val="000000"/>
                <w:kern w:val="0"/>
                <w:sz w:val="24"/>
                <w:lang w:bidi="ar"/>
              </w:rPr>
              <w:t>说明：</w:t>
            </w:r>
            <w:r w:rsidR="00ED1B32">
              <w:rPr>
                <w:rFonts w:eastAsia="仿宋_GB2312" w:hint="eastAsia"/>
                <w:sz w:val="24"/>
              </w:rPr>
              <w:t>上述费用为完成本项目合同内所有服务任务的费用。除甲方另行要求并以书面确认的本合同之外的工作，甲方将不再支付。</w:t>
            </w:r>
          </w:p>
        </w:tc>
      </w:tr>
    </w:tbl>
    <w:p w:rsidR="006D62C1" w:rsidRPr="00AA2B2D" w:rsidRDefault="0005736F">
      <w:pPr>
        <w:adjustRightInd w:val="0"/>
        <w:snapToGrid w:val="0"/>
        <w:spacing w:line="360" w:lineRule="auto"/>
        <w:ind w:firstLineChars="200" w:firstLine="640"/>
        <w:rPr>
          <w:rFonts w:ascii="仿宋_GB2312" w:eastAsia="仿宋_GB2312" w:hAnsi="仿宋_GB2312" w:cs="仿宋_GB2312"/>
          <w:sz w:val="32"/>
          <w:szCs w:val="32"/>
        </w:rPr>
      </w:pPr>
      <w:r w:rsidRPr="00AA2B2D">
        <w:rPr>
          <w:rFonts w:ascii="仿宋_GB2312" w:eastAsia="仿宋_GB2312" w:hAnsi="仿宋_GB2312" w:cs="仿宋_GB2312" w:hint="eastAsia"/>
          <w:sz w:val="32"/>
          <w:szCs w:val="32"/>
        </w:rPr>
        <w:t>1</w:t>
      </w:r>
      <w:r w:rsidRPr="00AA2B2D">
        <w:rPr>
          <w:rFonts w:ascii="仿宋_GB2312" w:eastAsia="仿宋_GB2312" w:hAnsi="仿宋_GB2312" w:cs="仿宋_GB2312"/>
          <w:sz w:val="32"/>
          <w:szCs w:val="32"/>
        </w:rPr>
        <w:t>.5工期要求：</w:t>
      </w:r>
      <w:r w:rsidR="00E116D7">
        <w:rPr>
          <w:rFonts w:ascii="仿宋_GB2312" w:eastAsia="仿宋_GB2312" w:hAnsi="仿宋_GB2312" w:cs="仿宋_GB2312" w:hint="eastAsia"/>
          <w:sz w:val="32"/>
          <w:szCs w:val="32"/>
        </w:rPr>
        <w:t>签订合同后1</w:t>
      </w:r>
      <w:r w:rsidR="00E116D7">
        <w:rPr>
          <w:rFonts w:ascii="仿宋_GB2312" w:eastAsia="仿宋_GB2312" w:hAnsi="仿宋_GB2312" w:cs="仿宋_GB2312"/>
          <w:sz w:val="32"/>
          <w:szCs w:val="32"/>
        </w:rPr>
        <w:t>5</w:t>
      </w:r>
      <w:r w:rsidR="00E116D7">
        <w:rPr>
          <w:rFonts w:ascii="仿宋_GB2312" w:eastAsia="仿宋_GB2312" w:hAnsi="仿宋_GB2312" w:cs="仿宋_GB2312" w:hint="eastAsia"/>
          <w:sz w:val="32"/>
          <w:szCs w:val="32"/>
        </w:rPr>
        <w:t>天内</w:t>
      </w:r>
      <w:r w:rsidRPr="00AA2B2D">
        <w:rPr>
          <w:rFonts w:ascii="仿宋_GB2312" w:eastAsia="仿宋_GB2312" w:hAnsi="仿宋_GB2312" w:cs="仿宋_GB2312"/>
          <w:sz w:val="32"/>
          <w:szCs w:val="32"/>
        </w:rPr>
        <w:t>完成</w:t>
      </w:r>
    </w:p>
    <w:p w:rsidR="006D62C1" w:rsidRDefault="00E64CFB">
      <w:pPr>
        <w:adjustRightInd w:val="0"/>
        <w:snapToGrid w:val="0"/>
        <w:spacing w:line="360" w:lineRule="auto"/>
        <w:ind w:firstLineChars="200" w:firstLine="640"/>
        <w:rPr>
          <w:rStyle w:val="NormalCharacter"/>
          <w:rFonts w:ascii="宋体" w:hAnsi="宋体"/>
          <w:bCs/>
          <w:sz w:val="32"/>
          <w:szCs w:val="32"/>
        </w:rPr>
      </w:pPr>
      <w:r>
        <w:rPr>
          <w:rStyle w:val="NormalCharacter"/>
          <w:rFonts w:ascii="宋体" w:hAnsi="宋体" w:hint="eastAsia"/>
          <w:sz w:val="32"/>
          <w:szCs w:val="32"/>
        </w:rPr>
        <w:t>二、</w:t>
      </w:r>
      <w:r>
        <w:rPr>
          <w:rStyle w:val="NormalCharacter"/>
          <w:rFonts w:ascii="宋体" w:hAnsi="宋体" w:hint="eastAsia"/>
          <w:bCs/>
          <w:sz w:val="32"/>
          <w:szCs w:val="32"/>
        </w:rPr>
        <w:t>承包方资格</w:t>
      </w:r>
    </w:p>
    <w:p w:rsidR="006D62C1" w:rsidRDefault="00E64CFB">
      <w:pPr>
        <w:spacing w:line="520" w:lineRule="exact"/>
        <w:ind w:firstLine="555"/>
        <w:rPr>
          <w:rStyle w:val="NormalCharacter"/>
          <w:rFonts w:ascii="宋体" w:hAnsi="宋体"/>
          <w:bCs/>
          <w:sz w:val="32"/>
          <w:szCs w:val="32"/>
        </w:rPr>
      </w:pPr>
      <w:r>
        <w:rPr>
          <w:rStyle w:val="NormalCharacter"/>
          <w:rFonts w:ascii="宋体" w:hAnsi="宋体" w:hint="eastAsia"/>
          <w:bCs/>
          <w:sz w:val="32"/>
          <w:szCs w:val="32"/>
        </w:rPr>
        <w:t>1.供应商资质</w:t>
      </w:r>
    </w:p>
    <w:p w:rsidR="009D6252" w:rsidRDefault="009D6252" w:rsidP="009D6252">
      <w:pPr>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本次招标要求投标人须为具备境内独立法人资格、自主经营、独立核算，在设备、人员、安全、质量保证等方面具有圆满完成本项目设计的能力，并需满足下列需求：</w:t>
      </w:r>
    </w:p>
    <w:p w:rsidR="009D6252" w:rsidRDefault="009D6252" w:rsidP="009D6252">
      <w:pPr>
        <w:snapToGrid w:val="0"/>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资质条件：</w:t>
      </w:r>
      <w:r>
        <w:rPr>
          <w:rFonts w:ascii="仿宋_GB2312" w:eastAsia="仿宋_GB2312" w:hAnsi="仿宋_GB2312" w:cs="仿宋_GB2312" w:hint="eastAsia"/>
          <w:color w:val="FF0000"/>
          <w:sz w:val="32"/>
          <w:szCs w:val="32"/>
        </w:rPr>
        <w:t>建筑行业类设计乙级</w:t>
      </w:r>
      <w:r>
        <w:rPr>
          <w:rFonts w:ascii="仿宋_GB2312" w:eastAsia="仿宋_GB2312" w:hAnsi="仿宋_GB2312" w:cs="仿宋_GB2312" w:hint="eastAsia"/>
          <w:color w:val="FF0000"/>
          <w:sz w:val="32"/>
          <w:szCs w:val="32"/>
        </w:rPr>
        <w:t>以上</w:t>
      </w:r>
      <w:r>
        <w:rPr>
          <w:rFonts w:ascii="仿宋_GB2312" w:eastAsia="仿宋_GB2312" w:hAnsi="仿宋_GB2312" w:cs="仿宋_GB2312" w:hint="eastAsia"/>
          <w:sz w:val="32"/>
          <w:szCs w:val="32"/>
        </w:rPr>
        <w:t>资质证书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许可范围内相应的建设工程设计业务以及项目管理和相关的技术与管理服务</w:t>
      </w:r>
      <w:r>
        <w:rPr>
          <w:rFonts w:ascii="仿宋_GB2312" w:eastAsia="仿宋_GB2312" w:hAnsi="仿宋_GB2312" w:cs="仿宋_GB2312" w:hint="eastAsia"/>
          <w:sz w:val="32"/>
          <w:szCs w:val="32"/>
        </w:rPr>
        <w:t>（</w:t>
      </w:r>
      <w:r w:rsidRPr="00DE2174">
        <w:rPr>
          <w:rFonts w:ascii="仿宋_GB2312" w:eastAsia="仿宋_GB2312" w:hAnsi="仿宋_GB2312" w:cs="仿宋_GB2312" w:hint="eastAsia"/>
          <w:color w:val="FF0000"/>
          <w:sz w:val="32"/>
          <w:szCs w:val="32"/>
        </w:rPr>
        <w:t>供应商报名时</w:t>
      </w:r>
      <w:r w:rsidR="00DE2174" w:rsidRPr="00DE2174">
        <w:rPr>
          <w:rFonts w:ascii="仿宋_GB2312" w:eastAsia="仿宋_GB2312" w:hAnsi="仿宋_GB2312" w:cs="仿宋_GB2312" w:hint="eastAsia"/>
          <w:color w:val="FF0000"/>
          <w:sz w:val="32"/>
          <w:szCs w:val="32"/>
        </w:rPr>
        <w:t>需在E</w:t>
      </w:r>
      <w:r w:rsidR="00DE2174" w:rsidRPr="00DE2174">
        <w:rPr>
          <w:rFonts w:ascii="仿宋_GB2312" w:eastAsia="仿宋_GB2312" w:hAnsi="仿宋_GB2312" w:cs="仿宋_GB2312"/>
          <w:color w:val="FF0000"/>
          <w:sz w:val="32"/>
          <w:szCs w:val="32"/>
        </w:rPr>
        <w:t>PS</w:t>
      </w:r>
      <w:r w:rsidR="00DE2174" w:rsidRPr="00DE2174">
        <w:rPr>
          <w:rFonts w:ascii="仿宋_GB2312" w:eastAsia="仿宋_GB2312" w:hAnsi="仿宋_GB2312" w:cs="仿宋_GB2312" w:hint="eastAsia"/>
          <w:color w:val="FF0000"/>
          <w:sz w:val="32"/>
          <w:szCs w:val="32"/>
        </w:rPr>
        <w:t>采购系统</w:t>
      </w:r>
      <w:r w:rsidR="000A0602">
        <w:rPr>
          <w:rFonts w:ascii="仿宋_GB2312" w:eastAsia="仿宋_GB2312" w:hAnsi="仿宋_GB2312" w:cs="仿宋_GB2312" w:hint="eastAsia"/>
          <w:color w:val="FF0000"/>
          <w:sz w:val="32"/>
          <w:szCs w:val="32"/>
        </w:rPr>
        <w:t>补充文件处</w:t>
      </w:r>
      <w:r w:rsidR="00DE2174" w:rsidRPr="00DE2174">
        <w:rPr>
          <w:rFonts w:ascii="仿宋_GB2312" w:eastAsia="仿宋_GB2312" w:hAnsi="仿宋_GB2312" w:cs="仿宋_GB2312" w:hint="eastAsia"/>
          <w:color w:val="FF0000"/>
          <w:sz w:val="32"/>
          <w:szCs w:val="32"/>
        </w:rPr>
        <w:t>上传</w:t>
      </w:r>
      <w:r w:rsidR="000A0602">
        <w:rPr>
          <w:rFonts w:ascii="仿宋_GB2312" w:eastAsia="仿宋_GB2312" w:hAnsi="仿宋_GB2312" w:cs="仿宋_GB2312" w:hint="eastAsia"/>
          <w:color w:val="FF0000"/>
          <w:sz w:val="32"/>
          <w:szCs w:val="32"/>
        </w:rPr>
        <w:t>设计</w:t>
      </w:r>
      <w:r w:rsidR="00DE2174" w:rsidRPr="00DE2174">
        <w:rPr>
          <w:rFonts w:ascii="仿宋_GB2312" w:eastAsia="仿宋_GB2312" w:hAnsi="仿宋_GB2312" w:cs="仿宋_GB2312" w:hint="eastAsia"/>
          <w:color w:val="FF0000"/>
          <w:sz w:val="32"/>
          <w:szCs w:val="32"/>
        </w:rPr>
        <w:t>资质</w:t>
      </w:r>
      <w:r w:rsidR="000A0602">
        <w:rPr>
          <w:rFonts w:ascii="仿宋_GB2312" w:eastAsia="仿宋_GB2312" w:hAnsi="仿宋_GB2312" w:cs="仿宋_GB2312" w:hint="eastAsia"/>
          <w:color w:val="FF0000"/>
          <w:sz w:val="32"/>
          <w:szCs w:val="32"/>
        </w:rPr>
        <w:t>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9D6252" w:rsidRDefault="009D6252" w:rsidP="009D6252">
      <w:pPr>
        <w:snapToGrid w:val="0"/>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信誉要求：使用</w:t>
      </w:r>
      <w:r>
        <w:rPr>
          <w:rFonts w:ascii="仿宋_GB2312" w:eastAsia="仿宋_GB2312" w:hAnsi="仿宋_GB2312" w:cs="仿宋_GB2312" w:hint="eastAsia"/>
          <w:sz w:val="32"/>
          <w:szCs w:val="32"/>
        </w:rPr>
        <w:t>“天眼查”</w:t>
      </w:r>
      <w:r>
        <w:rPr>
          <w:rFonts w:ascii="仿宋_GB2312" w:eastAsia="仿宋_GB2312" w:hAnsi="仿宋_GB2312" w:cs="仿宋_GB2312" w:hint="eastAsia"/>
          <w:sz w:val="32"/>
          <w:szCs w:val="32"/>
        </w:rPr>
        <w:t>“信用中国”</w:t>
      </w:r>
      <w:r>
        <w:rPr>
          <w:rFonts w:ascii="仿宋_GB2312" w:eastAsia="仿宋_GB2312" w:hAnsi="仿宋_GB2312" w:cs="仿宋_GB2312" w:hint="eastAsia"/>
          <w:sz w:val="32"/>
          <w:szCs w:val="32"/>
        </w:rPr>
        <w:t>“中国政府采购网”等</w:t>
      </w:r>
      <w:r>
        <w:rPr>
          <w:rFonts w:ascii="仿宋_GB2312" w:eastAsia="仿宋_GB2312" w:hAnsi="仿宋_GB2312" w:cs="仿宋_GB2312" w:hint="eastAsia"/>
          <w:sz w:val="32"/>
          <w:szCs w:val="32"/>
        </w:rPr>
        <w:t>网站</w:t>
      </w:r>
      <w:r>
        <w:rPr>
          <w:rFonts w:ascii="仿宋_GB2312" w:eastAsia="仿宋_GB2312" w:hAnsi="仿宋_GB2312" w:cs="仿宋_GB2312" w:hint="eastAsia"/>
          <w:sz w:val="32"/>
          <w:szCs w:val="32"/>
        </w:rPr>
        <w:t>平台</w:t>
      </w:r>
      <w:r>
        <w:rPr>
          <w:rFonts w:ascii="仿宋_GB2312" w:eastAsia="仿宋_GB2312" w:hAnsi="仿宋_GB2312" w:cs="仿宋_GB2312" w:hint="eastAsia"/>
          <w:sz w:val="32"/>
          <w:szCs w:val="32"/>
        </w:rPr>
        <w:t>查询没有处于被责令停业、投标人资格被取消、</w:t>
      </w:r>
      <w:r>
        <w:rPr>
          <w:rFonts w:ascii="仿宋_GB2312" w:eastAsia="仿宋_GB2312" w:hAnsi="仿宋_GB2312" w:cs="仿宋_GB2312" w:hint="eastAsia"/>
          <w:sz w:val="32"/>
          <w:szCs w:val="32"/>
        </w:rPr>
        <w:lastRenderedPageBreak/>
        <w:t>财产被接管、冻结、破产状态；</w:t>
      </w:r>
      <w:r>
        <w:rPr>
          <w:rFonts w:ascii="仿宋_GB2312" w:eastAsia="仿宋_GB2312" w:hAnsi="仿宋_GB2312" w:cs="仿宋_GB2312" w:hint="eastAsia"/>
          <w:sz w:val="32"/>
          <w:szCs w:val="32"/>
        </w:rPr>
        <w:t xml:space="preserve"> 三</w:t>
      </w:r>
      <w:r>
        <w:rPr>
          <w:rFonts w:ascii="仿宋_GB2312" w:eastAsia="仿宋_GB2312" w:hAnsi="仿宋_GB2312" w:cs="仿宋_GB2312" w:hint="eastAsia"/>
          <w:sz w:val="32"/>
          <w:szCs w:val="32"/>
        </w:rPr>
        <w:t xml:space="preserve">年内无任何“警告”以上行政处罚、无任何“失信惩戒”纪录。    </w:t>
      </w:r>
    </w:p>
    <w:p w:rsidR="009D6252" w:rsidRDefault="009D6252" w:rsidP="009D6252">
      <w:pPr>
        <w:snapToGrid w:val="0"/>
        <w:spacing w:line="360" w:lineRule="auto"/>
        <w:ind w:firstLineChars="200" w:firstLine="640"/>
        <w:jc w:val="left"/>
        <w:rPr>
          <w:rFonts w:hint="eastAsia"/>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财务要求：注册资金在</w:t>
      </w:r>
      <w:r>
        <w:rPr>
          <w:rFonts w:ascii="仿宋_GB2312" w:eastAsia="仿宋_GB2312" w:hAnsi="仿宋_GB2312" w:cs="仿宋_GB2312" w:hint="eastAsia"/>
          <w:color w:val="FF0000"/>
          <w:sz w:val="32"/>
          <w:szCs w:val="32"/>
        </w:rPr>
        <w:t>伍拾</w:t>
      </w:r>
      <w:r>
        <w:rPr>
          <w:rFonts w:ascii="仿宋_GB2312" w:eastAsia="仿宋_GB2312" w:hAnsi="仿宋_GB2312" w:cs="仿宋_GB2312" w:hint="eastAsia"/>
          <w:sz w:val="32"/>
          <w:szCs w:val="32"/>
        </w:rPr>
        <w:t>万元以上。</w:t>
      </w:r>
    </w:p>
    <w:p w:rsidR="006D62C1" w:rsidRDefault="00E64CFB">
      <w:pPr>
        <w:spacing w:line="520" w:lineRule="exact"/>
        <w:ind w:firstLine="555"/>
        <w:rPr>
          <w:rStyle w:val="NormalCharacter"/>
          <w:rFonts w:ascii="宋体" w:hAnsi="宋体"/>
          <w:sz w:val="32"/>
          <w:szCs w:val="32"/>
        </w:rPr>
      </w:pPr>
      <w:r>
        <w:rPr>
          <w:rStyle w:val="NormalCharacter"/>
          <w:rFonts w:ascii="宋体" w:hAnsi="宋体"/>
          <w:sz w:val="32"/>
          <w:szCs w:val="32"/>
        </w:rPr>
        <w:t xml:space="preserve">三：付款方式： </w:t>
      </w:r>
    </w:p>
    <w:p w:rsidR="006D62C1" w:rsidRDefault="00E64CFB">
      <w:pPr>
        <w:ind w:firstLineChars="200" w:firstLine="640"/>
        <w:rPr>
          <w:rStyle w:val="NormalCharacter"/>
          <w:rFonts w:ascii="宋体" w:hAnsi="宋体"/>
          <w:bCs/>
          <w:sz w:val="32"/>
          <w:szCs w:val="32"/>
        </w:rPr>
      </w:pPr>
      <w:r>
        <w:rPr>
          <w:rStyle w:val="NormalCharacter"/>
          <w:rFonts w:ascii="宋体" w:hAnsi="宋体"/>
          <w:bCs/>
          <w:sz w:val="32"/>
          <w:szCs w:val="32"/>
        </w:rPr>
        <w:t>3.1</w:t>
      </w:r>
      <w:r>
        <w:rPr>
          <w:rStyle w:val="NormalCharacter"/>
          <w:rFonts w:ascii="宋体" w:hAnsi="宋体" w:hint="eastAsia"/>
          <w:bCs/>
          <w:sz w:val="32"/>
          <w:szCs w:val="32"/>
        </w:rPr>
        <w:t>本合同使用货币种类为：人民币。</w:t>
      </w:r>
    </w:p>
    <w:p w:rsidR="006D62C1" w:rsidRDefault="00E64CFB">
      <w:pPr>
        <w:ind w:firstLineChars="200" w:firstLine="640"/>
        <w:rPr>
          <w:rStyle w:val="NormalCharacter"/>
          <w:rFonts w:ascii="宋体" w:hAnsi="宋体"/>
          <w:bCs/>
          <w:sz w:val="32"/>
          <w:szCs w:val="32"/>
        </w:rPr>
      </w:pPr>
      <w:r>
        <w:rPr>
          <w:rStyle w:val="NormalCharacter"/>
          <w:rFonts w:ascii="宋体" w:hAnsi="宋体"/>
          <w:bCs/>
          <w:sz w:val="32"/>
          <w:szCs w:val="32"/>
        </w:rPr>
        <w:t>3.2</w:t>
      </w:r>
      <w:r>
        <w:rPr>
          <w:rStyle w:val="NormalCharacter"/>
          <w:rFonts w:ascii="宋体" w:hAnsi="宋体" w:hint="eastAsia"/>
          <w:bCs/>
          <w:sz w:val="32"/>
          <w:szCs w:val="32"/>
        </w:rPr>
        <w:t>付款方式：使用银行电汇支付，</w:t>
      </w:r>
    </w:p>
    <w:p w:rsidR="006D62C1" w:rsidRDefault="00E64CFB">
      <w:pPr>
        <w:spacing w:line="560" w:lineRule="exact"/>
        <w:ind w:firstLineChars="200" w:firstLine="640"/>
        <w:rPr>
          <w:rStyle w:val="NormalCharacter"/>
          <w:rFonts w:ascii="宋体" w:hAnsi="宋体"/>
          <w:bCs/>
          <w:sz w:val="32"/>
          <w:szCs w:val="32"/>
        </w:rPr>
      </w:pPr>
      <w:r>
        <w:rPr>
          <w:rStyle w:val="NormalCharacter"/>
          <w:rFonts w:ascii="宋体" w:hAnsi="宋体"/>
          <w:bCs/>
          <w:sz w:val="32"/>
          <w:szCs w:val="32"/>
        </w:rPr>
        <w:t>3.</w:t>
      </w:r>
      <w:bookmarkStart w:id="7" w:name="OLE_LINK18"/>
      <w:bookmarkStart w:id="8" w:name="OLE_LINK17"/>
      <w:r>
        <w:rPr>
          <w:rStyle w:val="NormalCharacter"/>
          <w:rFonts w:ascii="宋体" w:hAnsi="宋体"/>
          <w:bCs/>
          <w:sz w:val="32"/>
          <w:szCs w:val="32"/>
        </w:rPr>
        <w:t>3</w:t>
      </w:r>
      <w:r>
        <w:rPr>
          <w:rStyle w:val="NormalCharacter"/>
          <w:rFonts w:ascii="宋体" w:hAnsi="宋体" w:hint="eastAsia"/>
          <w:bCs/>
          <w:sz w:val="32"/>
          <w:szCs w:val="32"/>
        </w:rPr>
        <w:t>合同款项的支付</w:t>
      </w:r>
    </w:p>
    <w:p w:rsidR="00ED1B32" w:rsidRPr="00947C5B" w:rsidRDefault="00ED1B32" w:rsidP="00ED1B32">
      <w:pPr>
        <w:spacing w:line="360" w:lineRule="auto"/>
        <w:ind w:firstLineChars="200" w:firstLine="640"/>
        <w:rPr>
          <w:rStyle w:val="NormalCharacter"/>
          <w:rFonts w:ascii="宋体" w:hAnsi="宋体"/>
          <w:sz w:val="32"/>
          <w:szCs w:val="32"/>
        </w:rPr>
      </w:pPr>
      <w:r w:rsidRPr="00947C5B">
        <w:rPr>
          <w:rStyle w:val="NormalCharacter"/>
          <w:rFonts w:ascii="宋体" w:hAnsi="宋体"/>
          <w:sz w:val="32"/>
          <w:szCs w:val="32"/>
        </w:rPr>
        <w:t>3</w:t>
      </w:r>
      <w:r w:rsidRPr="00947C5B">
        <w:rPr>
          <w:rStyle w:val="NormalCharacter"/>
          <w:rFonts w:ascii="宋体" w:hAnsi="宋体" w:hint="eastAsia"/>
          <w:sz w:val="32"/>
          <w:szCs w:val="32"/>
        </w:rPr>
        <w:t xml:space="preserve">.3.1设计完成提供施工图及相关配套资料且审图合格，收到乙方开具的X %增值税专用发票后，甲方支付合同总额60%。 </w:t>
      </w:r>
      <w:r w:rsidRPr="00947C5B">
        <w:rPr>
          <w:rStyle w:val="NormalCharacter"/>
          <w:rFonts w:ascii="宋体" w:hAnsi="宋体"/>
          <w:sz w:val="32"/>
          <w:szCs w:val="32"/>
        </w:rPr>
        <w:t>3</w:t>
      </w:r>
      <w:r w:rsidRPr="00947C5B">
        <w:rPr>
          <w:rStyle w:val="NormalCharacter"/>
          <w:rFonts w:ascii="宋体" w:hAnsi="宋体" w:hint="eastAsia"/>
          <w:sz w:val="32"/>
          <w:szCs w:val="32"/>
        </w:rPr>
        <w:t>.3.2项目建设完成竣工验收后，甲方支付设计费总额的30%</w:t>
      </w:r>
      <w:r w:rsidR="00947C5B" w:rsidRPr="00947C5B">
        <w:rPr>
          <w:rStyle w:val="NormalCharacter"/>
          <w:rFonts w:ascii="宋体" w:hAnsi="宋体" w:hint="eastAsia"/>
          <w:sz w:val="32"/>
          <w:szCs w:val="32"/>
        </w:rPr>
        <w:t>。</w:t>
      </w:r>
    </w:p>
    <w:p w:rsidR="00ED1B32" w:rsidRPr="00947C5B" w:rsidRDefault="00ED1B32" w:rsidP="00ED1B32">
      <w:pPr>
        <w:spacing w:line="360" w:lineRule="auto"/>
        <w:ind w:firstLineChars="200" w:firstLine="640"/>
        <w:rPr>
          <w:rStyle w:val="NormalCharacter"/>
          <w:rFonts w:ascii="宋体" w:hAnsi="宋体" w:hint="eastAsia"/>
          <w:sz w:val="32"/>
          <w:szCs w:val="32"/>
        </w:rPr>
      </w:pPr>
      <w:r w:rsidRPr="00947C5B">
        <w:rPr>
          <w:rStyle w:val="NormalCharacter"/>
          <w:rFonts w:ascii="宋体" w:hAnsi="宋体"/>
          <w:sz w:val="32"/>
          <w:szCs w:val="32"/>
        </w:rPr>
        <w:t>3</w:t>
      </w:r>
      <w:r w:rsidRPr="00947C5B">
        <w:rPr>
          <w:rStyle w:val="NormalCharacter"/>
          <w:rFonts w:ascii="宋体" w:hAnsi="宋体" w:hint="eastAsia"/>
          <w:sz w:val="32"/>
          <w:szCs w:val="32"/>
        </w:rPr>
        <w:t>.3.3 剩余10%作为质保金，于质保期结束（项目竣工验收后12个月）无任何质量问题后，甲方无息一次性付给乙方。</w:t>
      </w:r>
    </w:p>
    <w:p w:rsidR="006D62C1" w:rsidRPr="00E64CFB" w:rsidRDefault="00E64CFB">
      <w:pPr>
        <w:spacing w:line="560" w:lineRule="exact"/>
        <w:ind w:firstLineChars="200" w:firstLine="640"/>
        <w:rPr>
          <w:rStyle w:val="NormalCharacter"/>
          <w:rFonts w:ascii="宋体" w:hAnsi="宋体"/>
          <w:sz w:val="32"/>
          <w:szCs w:val="32"/>
        </w:rPr>
      </w:pPr>
      <w:r w:rsidRPr="00E64CFB">
        <w:rPr>
          <w:rStyle w:val="NormalCharacter"/>
          <w:rFonts w:ascii="宋体" w:hAnsi="宋体"/>
          <w:sz w:val="32"/>
          <w:szCs w:val="32"/>
        </w:rPr>
        <w:t>4</w:t>
      </w:r>
      <w:r w:rsidRPr="00E64CFB">
        <w:rPr>
          <w:rStyle w:val="NormalCharacter"/>
          <w:rFonts w:ascii="宋体" w:hAnsi="宋体" w:hint="eastAsia"/>
          <w:sz w:val="32"/>
          <w:szCs w:val="32"/>
        </w:rPr>
        <w:t>.履约保证金的交付及退还</w:t>
      </w:r>
    </w:p>
    <w:p w:rsidR="006D62C1" w:rsidRPr="00E64CFB" w:rsidRDefault="00E64CFB">
      <w:pPr>
        <w:spacing w:line="560" w:lineRule="exact"/>
        <w:ind w:firstLineChars="250" w:firstLine="800"/>
        <w:rPr>
          <w:rStyle w:val="NormalCharacter"/>
          <w:rFonts w:ascii="宋体" w:hAnsi="宋体"/>
          <w:sz w:val="32"/>
          <w:szCs w:val="32"/>
        </w:rPr>
      </w:pPr>
      <w:r w:rsidRPr="00E64CFB">
        <w:rPr>
          <w:rStyle w:val="NormalCharacter"/>
          <w:rFonts w:ascii="宋体" w:hAnsi="宋体" w:hint="eastAsia"/>
          <w:sz w:val="32"/>
          <w:szCs w:val="32"/>
        </w:rPr>
        <w:t>履约保证金为合同总价的5  %，乙方收到中标通知书至合同签订前向甲方缴纳本合同履约保证金。甲方于项目竣工且验收合格后15个工作日内将全额履约保证金无息退还给乙方。</w:t>
      </w:r>
    </w:p>
    <w:bookmarkEnd w:id="7"/>
    <w:bookmarkEnd w:id="8"/>
    <w:p w:rsidR="006D62C1" w:rsidRDefault="006D62C1">
      <w:pPr>
        <w:rPr>
          <w:rStyle w:val="NormalCharacter"/>
          <w:rFonts w:ascii="宋体" w:hAnsi="宋体"/>
          <w:bCs/>
          <w:sz w:val="32"/>
          <w:szCs w:val="32"/>
        </w:rPr>
      </w:pPr>
    </w:p>
    <w:p w:rsidR="00ED1B32" w:rsidRPr="00ED1B32" w:rsidRDefault="00ED1B32" w:rsidP="00ED1B32">
      <w:pPr>
        <w:rPr>
          <w:rFonts w:hint="eastAsia"/>
        </w:rPr>
      </w:pPr>
    </w:p>
    <w:p w:rsidR="006D62C1" w:rsidRDefault="006D62C1">
      <w:pPr>
        <w:snapToGrid w:val="0"/>
        <w:spacing w:line="560" w:lineRule="exact"/>
        <w:rPr>
          <w:rStyle w:val="NormalCharacter"/>
          <w:rFonts w:ascii="宋体" w:hAnsi="宋体"/>
          <w:bCs/>
          <w:sz w:val="32"/>
          <w:szCs w:val="32"/>
        </w:rPr>
      </w:pPr>
    </w:p>
    <w:p w:rsidR="006D62C1" w:rsidRDefault="00E64CFB">
      <w:pPr>
        <w:snapToGrid w:val="0"/>
        <w:ind w:firstLineChars="800" w:firstLine="2880"/>
        <w:rPr>
          <w:rStyle w:val="NormalCharacter"/>
          <w:rFonts w:ascii="黑体" w:eastAsia="黑体" w:hAnsi="黑体" w:cs="黑体"/>
          <w:sz w:val="36"/>
          <w:szCs w:val="36"/>
        </w:rPr>
      </w:pPr>
      <w:r>
        <w:rPr>
          <w:rStyle w:val="NormalCharacter"/>
          <w:rFonts w:ascii="黑体" w:eastAsia="黑体" w:hAnsi="黑体" w:cs="黑体" w:hint="eastAsia"/>
          <w:sz w:val="36"/>
          <w:szCs w:val="36"/>
        </w:rPr>
        <w:t>第四章 评审方法</w:t>
      </w:r>
    </w:p>
    <w:p w:rsidR="006D62C1" w:rsidRDefault="006D62C1">
      <w:pPr>
        <w:snapToGrid w:val="0"/>
        <w:jc w:val="center"/>
        <w:rPr>
          <w:rStyle w:val="NormalCharacter"/>
          <w:rFonts w:ascii="宋体" w:hAnsi="宋体"/>
          <w:b/>
          <w:bCs/>
          <w:sz w:val="36"/>
          <w:szCs w:val="36"/>
        </w:rPr>
      </w:pPr>
    </w:p>
    <w:p w:rsidR="006D62C1" w:rsidRDefault="00E64CFB">
      <w:pPr>
        <w:snapToGrid w:val="0"/>
        <w:ind w:firstLineChars="200" w:firstLine="640"/>
        <w:rPr>
          <w:rStyle w:val="NormalCharacter"/>
          <w:rFonts w:ascii="宋体" w:hAnsi="宋体"/>
          <w:bCs/>
          <w:sz w:val="32"/>
          <w:szCs w:val="32"/>
        </w:rPr>
      </w:pPr>
      <w:r>
        <w:rPr>
          <w:rStyle w:val="NormalCharacter"/>
          <w:rFonts w:ascii="宋体" w:hAnsi="宋体"/>
          <w:bCs/>
          <w:sz w:val="32"/>
          <w:szCs w:val="32"/>
        </w:rPr>
        <w:t>本次采购工作，对供应商的评审采用</w:t>
      </w:r>
      <w:r>
        <w:rPr>
          <w:rStyle w:val="NormalCharacter"/>
          <w:rFonts w:ascii="宋体" w:hAnsi="宋体" w:hint="eastAsia"/>
          <w:bCs/>
          <w:sz w:val="32"/>
          <w:szCs w:val="32"/>
        </w:rPr>
        <w:t>相同内容</w:t>
      </w:r>
      <w:r>
        <w:rPr>
          <w:rStyle w:val="NormalCharacter"/>
          <w:rFonts w:ascii="宋体" w:hAnsi="宋体"/>
          <w:bCs/>
          <w:sz w:val="32"/>
          <w:szCs w:val="32"/>
        </w:rPr>
        <w:t>“</w:t>
      </w:r>
      <w:r>
        <w:rPr>
          <w:rStyle w:val="NormalCharacter"/>
          <w:rFonts w:ascii="宋体" w:hAnsi="宋体" w:hint="eastAsia"/>
          <w:bCs/>
          <w:sz w:val="32"/>
          <w:szCs w:val="32"/>
        </w:rPr>
        <w:t>总价</w:t>
      </w:r>
      <w:r>
        <w:rPr>
          <w:rStyle w:val="NormalCharacter"/>
          <w:rFonts w:ascii="宋体" w:hAnsi="宋体"/>
          <w:bCs/>
          <w:sz w:val="32"/>
          <w:szCs w:val="32"/>
        </w:rPr>
        <w:t>最低价中标”。</w:t>
      </w:r>
    </w:p>
    <w:p w:rsidR="006D62C1" w:rsidRDefault="006D62C1">
      <w:pPr>
        <w:snapToGrid w:val="0"/>
        <w:jc w:val="center"/>
        <w:rPr>
          <w:rStyle w:val="NormalCharacter"/>
          <w:rFonts w:ascii="宋体" w:hAnsi="宋体"/>
          <w:b/>
          <w:bCs/>
          <w:sz w:val="36"/>
          <w:szCs w:val="28"/>
        </w:rPr>
      </w:pPr>
    </w:p>
    <w:p w:rsidR="006D62C1" w:rsidRDefault="006D62C1" w:rsidP="00806B75">
      <w:pPr>
        <w:snapToGrid w:val="0"/>
        <w:rPr>
          <w:rStyle w:val="NormalCharacter"/>
          <w:rFonts w:ascii="宋体" w:hAnsi="宋体"/>
          <w:b/>
          <w:bCs/>
          <w:sz w:val="36"/>
          <w:szCs w:val="28"/>
        </w:rPr>
      </w:pPr>
    </w:p>
    <w:p w:rsidR="00A942B5" w:rsidRDefault="00A942B5" w:rsidP="00A942B5">
      <w:pPr>
        <w:pStyle w:val="a0"/>
      </w:pPr>
    </w:p>
    <w:p w:rsidR="00A942B5" w:rsidRDefault="00A942B5" w:rsidP="00A942B5">
      <w:pPr>
        <w:pStyle w:val="4"/>
        <w:rPr>
          <w:lang w:eastAsia="zh-CN"/>
        </w:rPr>
      </w:pPr>
    </w:p>
    <w:p w:rsidR="00A942B5" w:rsidRDefault="00A942B5" w:rsidP="00A942B5"/>
    <w:p w:rsidR="00A942B5" w:rsidRDefault="00A942B5" w:rsidP="00A942B5">
      <w:pPr>
        <w:pStyle w:val="a0"/>
      </w:pPr>
    </w:p>
    <w:p w:rsidR="00A942B5" w:rsidRDefault="00A942B5" w:rsidP="00A942B5">
      <w:pPr>
        <w:pStyle w:val="4"/>
        <w:rPr>
          <w:lang w:eastAsia="zh-CN"/>
        </w:rPr>
      </w:pPr>
    </w:p>
    <w:p w:rsidR="00A942B5" w:rsidRDefault="00A942B5" w:rsidP="00A942B5"/>
    <w:p w:rsidR="00A942B5" w:rsidRPr="00A942B5" w:rsidRDefault="00A942B5" w:rsidP="00A942B5">
      <w:pPr>
        <w:pStyle w:val="a0"/>
        <w:rPr>
          <w:rFonts w:hint="eastAsia"/>
        </w:rPr>
      </w:pPr>
      <w:bookmarkStart w:id="9" w:name="_GoBack"/>
      <w:bookmarkEnd w:id="9"/>
    </w:p>
    <w:p w:rsidR="006D62C1" w:rsidRDefault="006D62C1">
      <w:pPr>
        <w:snapToGrid w:val="0"/>
        <w:jc w:val="center"/>
        <w:rPr>
          <w:rStyle w:val="NormalCharacter"/>
          <w:rFonts w:ascii="宋体" w:hAnsi="宋体"/>
          <w:b/>
          <w:bCs/>
          <w:sz w:val="36"/>
          <w:szCs w:val="28"/>
        </w:rPr>
      </w:pPr>
    </w:p>
    <w:p w:rsidR="006D62C1" w:rsidRDefault="00E64CFB">
      <w:pPr>
        <w:snapToGrid w:val="0"/>
        <w:ind w:firstLineChars="700" w:firstLine="2520"/>
        <w:rPr>
          <w:rStyle w:val="NormalCharacter"/>
          <w:rFonts w:ascii="宋体" w:hAnsi="宋体"/>
          <w:b/>
          <w:bCs/>
          <w:sz w:val="28"/>
          <w:szCs w:val="28"/>
        </w:rPr>
      </w:pPr>
      <w:r>
        <w:rPr>
          <w:rStyle w:val="NormalCharacter"/>
          <w:rFonts w:ascii="黑体" w:eastAsia="黑体" w:hAnsi="黑体" w:cs="黑体" w:hint="eastAsia"/>
          <w:sz w:val="36"/>
          <w:szCs w:val="28"/>
        </w:rPr>
        <w:t>第五章 协</w:t>
      </w:r>
      <w:r>
        <w:rPr>
          <w:rStyle w:val="NormalCharacter"/>
          <w:rFonts w:ascii="黑体" w:eastAsia="黑体" w:hAnsi="黑体" w:cs="黑体"/>
          <w:sz w:val="36"/>
          <w:szCs w:val="28"/>
        </w:rPr>
        <w:t>议</w:t>
      </w:r>
      <w:r>
        <w:rPr>
          <w:rStyle w:val="NormalCharacter"/>
          <w:rFonts w:ascii="黑体" w:eastAsia="黑体" w:hAnsi="黑体" w:cs="黑体" w:hint="eastAsia"/>
          <w:sz w:val="36"/>
          <w:szCs w:val="28"/>
        </w:rPr>
        <w:t>条款</w:t>
      </w:r>
    </w:p>
    <w:p w:rsidR="006D62C1" w:rsidRDefault="006D62C1">
      <w:pPr>
        <w:widowControl w:val="0"/>
        <w:adjustRightInd w:val="0"/>
        <w:snapToGrid w:val="0"/>
        <w:spacing w:line="500" w:lineRule="exact"/>
        <w:jc w:val="center"/>
        <w:textAlignment w:val="auto"/>
        <w:rPr>
          <w:rFonts w:eastAsia="仿宋_GB2312"/>
          <w:b/>
          <w:bCs/>
          <w:sz w:val="30"/>
          <w:szCs w:val="30"/>
        </w:rPr>
      </w:pPr>
    </w:p>
    <w:p w:rsidR="006D62C1" w:rsidRDefault="006D62C1">
      <w:pPr>
        <w:adjustRightInd w:val="0"/>
        <w:snapToGrid w:val="0"/>
        <w:spacing w:line="500" w:lineRule="exact"/>
        <w:jc w:val="center"/>
        <w:rPr>
          <w:rFonts w:eastAsia="仿宋_GB2312"/>
          <w:b/>
          <w:bCs/>
          <w:sz w:val="30"/>
          <w:szCs w:val="30"/>
        </w:rPr>
      </w:pPr>
    </w:p>
    <w:p w:rsidR="006D62C1" w:rsidRDefault="006D62C1">
      <w:pPr>
        <w:adjustRightInd w:val="0"/>
        <w:snapToGrid w:val="0"/>
        <w:spacing w:line="500" w:lineRule="exact"/>
        <w:jc w:val="center"/>
        <w:rPr>
          <w:rFonts w:eastAsia="仿宋_GB2312"/>
          <w:b/>
          <w:bCs/>
          <w:sz w:val="30"/>
          <w:szCs w:val="30"/>
        </w:rPr>
      </w:pPr>
    </w:p>
    <w:p w:rsidR="006D62C1" w:rsidRDefault="006D62C1">
      <w:pPr>
        <w:adjustRightInd w:val="0"/>
        <w:snapToGrid w:val="0"/>
        <w:spacing w:line="500" w:lineRule="exact"/>
        <w:jc w:val="center"/>
        <w:rPr>
          <w:rFonts w:ascii="仿宋_GB2312" w:eastAsia="仿宋_GB2312" w:hAnsi="黑体"/>
          <w:b/>
          <w:bCs/>
          <w:sz w:val="44"/>
          <w:szCs w:val="44"/>
        </w:rPr>
      </w:pPr>
    </w:p>
    <w:p w:rsidR="006D62C1" w:rsidRDefault="00E64CFB">
      <w:pPr>
        <w:spacing w:line="500" w:lineRule="exact"/>
        <w:jc w:val="center"/>
        <w:rPr>
          <w:rFonts w:ascii="黑体" w:eastAsia="黑体" w:hAnsi="黑体"/>
          <w:sz w:val="52"/>
          <w:szCs w:val="52"/>
        </w:rPr>
      </w:pPr>
      <w:r>
        <w:rPr>
          <w:rFonts w:ascii="黑体" w:eastAsia="黑体" w:hAnsi="黑体" w:hint="eastAsia"/>
          <w:sz w:val="52"/>
          <w:szCs w:val="52"/>
        </w:rPr>
        <w:t>中粮梁河糖业有限公司</w:t>
      </w:r>
    </w:p>
    <w:p w:rsidR="006D62C1" w:rsidRDefault="006D62C1">
      <w:pPr>
        <w:spacing w:line="500" w:lineRule="exact"/>
        <w:jc w:val="center"/>
        <w:rPr>
          <w:rFonts w:ascii="黑体" w:eastAsia="黑体" w:hAnsi="黑体"/>
          <w:b/>
          <w:sz w:val="52"/>
          <w:szCs w:val="52"/>
        </w:rPr>
      </w:pPr>
    </w:p>
    <w:p w:rsidR="00947C5B" w:rsidRPr="00947C5B" w:rsidRDefault="00947C5B" w:rsidP="00947C5B">
      <w:pPr>
        <w:jc w:val="center"/>
        <w:rPr>
          <w:rFonts w:ascii="宋体" w:hAnsi="宋体"/>
          <w:b/>
          <w:sz w:val="32"/>
          <w:szCs w:val="32"/>
        </w:rPr>
      </w:pPr>
      <w:r w:rsidRPr="00947C5B">
        <w:rPr>
          <w:rFonts w:ascii="宋体" w:hAnsi="宋体" w:hint="eastAsia"/>
          <w:b/>
          <w:sz w:val="32"/>
          <w:szCs w:val="32"/>
        </w:rPr>
        <w:t>梁河糖业芒东工厂蔗渣库建设改造设计项目合同</w:t>
      </w:r>
    </w:p>
    <w:p w:rsidR="006D62C1" w:rsidRPr="00947C5B" w:rsidRDefault="00947C5B">
      <w:pPr>
        <w:spacing w:line="500" w:lineRule="exact"/>
        <w:jc w:val="center"/>
        <w:rPr>
          <w:rFonts w:ascii="黑体" w:eastAsia="黑体" w:hAnsi="黑体"/>
          <w:b/>
          <w:sz w:val="32"/>
          <w:szCs w:val="32"/>
        </w:rPr>
      </w:pPr>
      <w:r w:rsidRPr="00947C5B">
        <w:rPr>
          <w:rFonts w:ascii="黑体" w:eastAsia="黑体" w:hAnsi="黑体" w:hint="eastAsia"/>
          <w:b/>
          <w:sz w:val="32"/>
          <w:szCs w:val="32"/>
        </w:rPr>
        <w:t>（草案）</w:t>
      </w:r>
    </w:p>
    <w:p w:rsidR="006D62C1" w:rsidRDefault="006D62C1">
      <w:pPr>
        <w:spacing w:line="500" w:lineRule="exact"/>
        <w:jc w:val="center"/>
        <w:rPr>
          <w:rFonts w:ascii="黑体" w:eastAsia="黑体" w:hAnsi="黑体"/>
          <w:b/>
          <w:sz w:val="52"/>
          <w:szCs w:val="52"/>
        </w:rPr>
      </w:pPr>
    </w:p>
    <w:p w:rsidR="00A942B5" w:rsidRDefault="00947C5B" w:rsidP="00A942B5">
      <w:pPr>
        <w:pStyle w:val="a0"/>
      </w:pPr>
      <w:r>
        <w:rPr>
          <w:rFonts w:hint="eastAsia"/>
        </w:rPr>
        <w:t xml:space="preserve"> </w:t>
      </w:r>
      <w:r>
        <w:t xml:space="preserve">            </w:t>
      </w:r>
    </w:p>
    <w:p w:rsidR="00947C5B" w:rsidRDefault="00947C5B" w:rsidP="00947C5B">
      <w:pPr>
        <w:pStyle w:val="4"/>
        <w:rPr>
          <w:lang w:eastAsia="zh-CN"/>
        </w:rPr>
      </w:pPr>
    </w:p>
    <w:p w:rsidR="00947C5B" w:rsidRDefault="00947C5B" w:rsidP="00947C5B"/>
    <w:p w:rsidR="00947C5B" w:rsidRDefault="00947C5B" w:rsidP="00947C5B">
      <w:pPr>
        <w:pStyle w:val="a0"/>
      </w:pPr>
      <w:r>
        <w:rPr>
          <w:rFonts w:hint="eastAsia"/>
        </w:rPr>
        <w:t xml:space="preserve"> </w:t>
      </w:r>
    </w:p>
    <w:p w:rsidR="00947C5B" w:rsidRDefault="00947C5B" w:rsidP="00947C5B">
      <w:pPr>
        <w:pStyle w:val="4"/>
        <w:rPr>
          <w:lang w:eastAsia="zh-CN"/>
        </w:rPr>
      </w:pPr>
    </w:p>
    <w:p w:rsidR="00947C5B" w:rsidRPr="00947C5B" w:rsidRDefault="00947C5B" w:rsidP="00947C5B">
      <w:pPr>
        <w:rPr>
          <w:sz w:val="32"/>
          <w:szCs w:val="32"/>
        </w:rPr>
      </w:pPr>
      <w:r>
        <w:rPr>
          <w:rFonts w:hint="eastAsia"/>
        </w:rPr>
        <w:t xml:space="preserve"> </w:t>
      </w:r>
      <w:r>
        <w:t xml:space="preserve">                          </w:t>
      </w:r>
      <w:r w:rsidRPr="00947C5B">
        <w:rPr>
          <w:sz w:val="32"/>
          <w:szCs w:val="32"/>
        </w:rPr>
        <w:t xml:space="preserve"> </w:t>
      </w:r>
      <w:r w:rsidRPr="00947C5B">
        <w:rPr>
          <w:rFonts w:hint="eastAsia"/>
          <w:sz w:val="32"/>
          <w:szCs w:val="32"/>
        </w:rPr>
        <w:t>甲方：中粮梁河糖业有限公司</w:t>
      </w:r>
    </w:p>
    <w:p w:rsidR="00947C5B" w:rsidRPr="00947C5B" w:rsidRDefault="00947C5B" w:rsidP="00947C5B">
      <w:pPr>
        <w:rPr>
          <w:sz w:val="32"/>
          <w:szCs w:val="32"/>
        </w:rPr>
      </w:pPr>
      <w:r>
        <w:rPr>
          <w:rFonts w:hint="eastAsia"/>
        </w:rPr>
        <w:t xml:space="preserve"> </w:t>
      </w:r>
      <w:r>
        <w:t xml:space="preserve">                           </w:t>
      </w:r>
      <w:r w:rsidRPr="00947C5B">
        <w:rPr>
          <w:rFonts w:hint="eastAsia"/>
          <w:sz w:val="32"/>
          <w:szCs w:val="32"/>
        </w:rPr>
        <w:t>乙方：</w:t>
      </w:r>
    </w:p>
    <w:p w:rsidR="00947C5B" w:rsidRPr="00947C5B" w:rsidRDefault="00947C5B" w:rsidP="00947C5B">
      <w:pPr>
        <w:rPr>
          <w:sz w:val="32"/>
          <w:szCs w:val="32"/>
        </w:rPr>
      </w:pPr>
      <w:r w:rsidRPr="00947C5B">
        <w:rPr>
          <w:rFonts w:hint="eastAsia"/>
          <w:sz w:val="32"/>
          <w:szCs w:val="32"/>
        </w:rPr>
        <w:t xml:space="preserve"> </w:t>
      </w:r>
      <w:r w:rsidRPr="00947C5B">
        <w:rPr>
          <w:sz w:val="32"/>
          <w:szCs w:val="32"/>
        </w:rPr>
        <w:t xml:space="preserve">                 </w:t>
      </w:r>
      <w:r w:rsidRPr="00947C5B">
        <w:rPr>
          <w:rFonts w:hint="eastAsia"/>
          <w:sz w:val="32"/>
          <w:szCs w:val="32"/>
        </w:rPr>
        <w:t>合同编号：</w:t>
      </w:r>
    </w:p>
    <w:p w:rsidR="00947C5B" w:rsidRPr="00947C5B" w:rsidRDefault="00947C5B" w:rsidP="00947C5B">
      <w:pPr>
        <w:rPr>
          <w:sz w:val="32"/>
          <w:szCs w:val="32"/>
        </w:rPr>
      </w:pPr>
      <w:r w:rsidRPr="00947C5B">
        <w:rPr>
          <w:rFonts w:hint="eastAsia"/>
          <w:sz w:val="32"/>
          <w:szCs w:val="32"/>
        </w:rPr>
        <w:t xml:space="preserve"> </w:t>
      </w:r>
      <w:r w:rsidRPr="00947C5B">
        <w:rPr>
          <w:sz w:val="32"/>
          <w:szCs w:val="32"/>
        </w:rPr>
        <w:t xml:space="preserve">                </w:t>
      </w:r>
      <w:r>
        <w:rPr>
          <w:sz w:val="32"/>
          <w:szCs w:val="32"/>
        </w:rPr>
        <w:t xml:space="preserve"> </w:t>
      </w:r>
      <w:r w:rsidRPr="00947C5B">
        <w:rPr>
          <w:rFonts w:hint="eastAsia"/>
          <w:sz w:val="32"/>
          <w:szCs w:val="32"/>
        </w:rPr>
        <w:t>签约地点：梁河县</w:t>
      </w:r>
    </w:p>
    <w:p w:rsidR="00947C5B" w:rsidRPr="00947C5B" w:rsidRDefault="00947C5B" w:rsidP="00947C5B">
      <w:pPr>
        <w:rPr>
          <w:rFonts w:hint="eastAsia"/>
          <w:sz w:val="32"/>
          <w:szCs w:val="32"/>
        </w:rPr>
      </w:pPr>
      <w:r w:rsidRPr="00947C5B">
        <w:rPr>
          <w:rFonts w:hint="eastAsia"/>
          <w:sz w:val="32"/>
          <w:szCs w:val="32"/>
        </w:rPr>
        <w:t xml:space="preserve"> </w:t>
      </w:r>
      <w:r w:rsidRPr="00947C5B">
        <w:rPr>
          <w:sz w:val="32"/>
          <w:szCs w:val="32"/>
        </w:rPr>
        <w:t xml:space="preserve">                 </w:t>
      </w:r>
      <w:r>
        <w:rPr>
          <w:rFonts w:hint="eastAsia"/>
          <w:sz w:val="32"/>
          <w:szCs w:val="32"/>
        </w:rPr>
        <w:t>签约</w:t>
      </w:r>
      <w:r w:rsidRPr="00947C5B">
        <w:rPr>
          <w:rFonts w:hint="eastAsia"/>
          <w:sz w:val="32"/>
          <w:szCs w:val="32"/>
        </w:rPr>
        <w:t>日期：</w:t>
      </w:r>
      <w:r w:rsidRPr="00947C5B">
        <w:rPr>
          <w:rFonts w:hint="eastAsia"/>
          <w:sz w:val="32"/>
          <w:szCs w:val="32"/>
        </w:rPr>
        <w:t>2</w:t>
      </w:r>
      <w:r w:rsidRPr="00947C5B">
        <w:rPr>
          <w:sz w:val="32"/>
          <w:szCs w:val="32"/>
        </w:rPr>
        <w:t>023</w:t>
      </w:r>
      <w:r w:rsidRPr="00947C5B">
        <w:rPr>
          <w:rFonts w:hint="eastAsia"/>
          <w:sz w:val="32"/>
          <w:szCs w:val="32"/>
        </w:rPr>
        <w:t>年</w:t>
      </w:r>
      <w:r w:rsidRPr="00947C5B">
        <w:rPr>
          <w:rFonts w:hint="eastAsia"/>
          <w:sz w:val="32"/>
          <w:szCs w:val="32"/>
        </w:rPr>
        <w:t xml:space="preserve"> </w:t>
      </w:r>
      <w:r w:rsidRPr="00947C5B">
        <w:rPr>
          <w:sz w:val="32"/>
          <w:szCs w:val="32"/>
        </w:rPr>
        <w:t xml:space="preserve"> </w:t>
      </w:r>
      <w:r w:rsidRPr="00947C5B">
        <w:rPr>
          <w:rFonts w:hint="eastAsia"/>
          <w:sz w:val="32"/>
          <w:szCs w:val="32"/>
        </w:rPr>
        <w:t>月</w:t>
      </w:r>
      <w:r w:rsidRPr="00947C5B">
        <w:rPr>
          <w:rFonts w:hint="eastAsia"/>
          <w:sz w:val="32"/>
          <w:szCs w:val="32"/>
        </w:rPr>
        <w:t xml:space="preserve"> </w:t>
      </w:r>
      <w:r w:rsidRPr="00947C5B">
        <w:rPr>
          <w:sz w:val="32"/>
          <w:szCs w:val="32"/>
        </w:rPr>
        <w:t xml:space="preserve">   </w:t>
      </w:r>
      <w:r w:rsidRPr="00947C5B">
        <w:rPr>
          <w:rFonts w:hint="eastAsia"/>
          <w:sz w:val="32"/>
          <w:szCs w:val="32"/>
        </w:rPr>
        <w:t>日</w:t>
      </w:r>
    </w:p>
    <w:p w:rsidR="00A942B5" w:rsidRPr="00947C5B" w:rsidRDefault="00A942B5" w:rsidP="00947C5B">
      <w:pPr>
        <w:rPr>
          <w:sz w:val="32"/>
          <w:szCs w:val="32"/>
        </w:rPr>
      </w:pPr>
    </w:p>
    <w:p w:rsidR="00A942B5" w:rsidRDefault="00A942B5" w:rsidP="00A942B5"/>
    <w:p w:rsidR="00A942B5" w:rsidRDefault="00A942B5" w:rsidP="00A942B5">
      <w:pPr>
        <w:rPr>
          <w:rFonts w:eastAsia="仿宋_GB2312"/>
          <w:sz w:val="32"/>
          <w:szCs w:val="32"/>
        </w:rPr>
      </w:pPr>
    </w:p>
    <w:p w:rsidR="00947C5B" w:rsidRDefault="00947C5B" w:rsidP="00947C5B">
      <w:pPr>
        <w:pStyle w:val="a0"/>
      </w:pPr>
    </w:p>
    <w:p w:rsidR="00947C5B" w:rsidRDefault="00947C5B" w:rsidP="00947C5B">
      <w:pPr>
        <w:pStyle w:val="4"/>
        <w:rPr>
          <w:lang w:eastAsia="zh-CN"/>
        </w:rPr>
      </w:pPr>
    </w:p>
    <w:p w:rsidR="00947C5B" w:rsidRDefault="00947C5B" w:rsidP="00947C5B"/>
    <w:p w:rsidR="00947C5B" w:rsidRDefault="00947C5B" w:rsidP="00947C5B">
      <w:pPr>
        <w:pStyle w:val="a0"/>
      </w:pPr>
    </w:p>
    <w:p w:rsidR="00947C5B" w:rsidRDefault="00947C5B" w:rsidP="00947C5B">
      <w:pPr>
        <w:pStyle w:val="4"/>
        <w:ind w:left="0"/>
        <w:rPr>
          <w:lang w:eastAsia="zh-CN"/>
        </w:rPr>
      </w:pPr>
    </w:p>
    <w:p w:rsidR="00947C5B" w:rsidRPr="00947C5B" w:rsidRDefault="00947C5B" w:rsidP="00947C5B">
      <w:pPr>
        <w:rPr>
          <w:rFonts w:hint="eastAsia"/>
        </w:rPr>
      </w:pPr>
    </w:p>
    <w:p w:rsidR="00A942B5" w:rsidRDefault="00A942B5" w:rsidP="00A942B5">
      <w:pPr>
        <w:ind w:firstLineChars="900" w:firstLine="2880"/>
        <w:rPr>
          <w:rFonts w:eastAsia="仿宋_GB2312"/>
          <w:sz w:val="32"/>
          <w:szCs w:val="32"/>
        </w:rPr>
      </w:pPr>
    </w:p>
    <w:p w:rsidR="00A942B5" w:rsidRDefault="00A942B5" w:rsidP="00A942B5">
      <w:pPr>
        <w:jc w:val="center"/>
        <w:rPr>
          <w:rFonts w:ascii="宋体" w:hAnsi="宋体"/>
          <w:b/>
          <w:sz w:val="28"/>
          <w:szCs w:val="28"/>
        </w:rPr>
      </w:pPr>
      <w:r>
        <w:rPr>
          <w:rFonts w:ascii="宋体" w:hAnsi="宋体" w:hint="eastAsia"/>
          <w:b/>
          <w:sz w:val="28"/>
          <w:szCs w:val="28"/>
        </w:rPr>
        <w:t>梁河糖业芒东工厂蔗渣库建设改造设计项目合同</w:t>
      </w:r>
    </w:p>
    <w:p w:rsidR="00947C5B" w:rsidRDefault="00947C5B" w:rsidP="00A942B5">
      <w:pPr>
        <w:spacing w:line="360" w:lineRule="auto"/>
        <w:rPr>
          <w:rFonts w:ascii="仿宋_GB2312" w:eastAsia="仿宋_GB2312" w:hAnsi="仿宋_GB2312" w:cs="仿宋_GB2312"/>
          <w:sz w:val="32"/>
          <w:szCs w:val="32"/>
        </w:rPr>
      </w:pPr>
    </w:p>
    <w:p w:rsidR="00A942B5" w:rsidRDefault="00A942B5" w:rsidP="00A942B5">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甲方：中粮梁河糖业有限公司</w:t>
      </w:r>
    </w:p>
    <w:p w:rsidR="00A942B5" w:rsidRDefault="00A942B5" w:rsidP="00A942B5">
      <w:p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乙方：                 </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甲方委托乙方承担</w:t>
      </w:r>
      <w:bookmarkStart w:id="10" w:name="OLE_LINK5"/>
      <w:bookmarkStart w:id="11" w:name="OLE_LINK6"/>
      <w:bookmarkStart w:id="12" w:name="OLE_LINK33"/>
      <w:bookmarkStart w:id="13" w:name="OLE_LINK34"/>
      <w:r>
        <w:rPr>
          <w:rFonts w:ascii="仿宋_GB2312" w:eastAsia="仿宋_GB2312" w:hAnsi="仿宋_GB2312" w:cs="仿宋_GB2312" w:hint="eastAsia"/>
          <w:sz w:val="32"/>
          <w:szCs w:val="32"/>
        </w:rPr>
        <w:t>梁河糖业芒东工厂蔗渣库建设改造设计</w:t>
      </w:r>
      <w:bookmarkEnd w:id="10"/>
      <w:bookmarkEnd w:id="11"/>
      <w:r>
        <w:rPr>
          <w:rFonts w:ascii="仿宋_GB2312" w:eastAsia="仿宋_GB2312" w:hAnsi="仿宋_GB2312" w:cs="仿宋_GB2312" w:hint="eastAsia"/>
          <w:sz w:val="32"/>
          <w:szCs w:val="32"/>
        </w:rPr>
        <w:t>项目</w:t>
      </w:r>
      <w:bookmarkEnd w:id="12"/>
      <w:bookmarkEnd w:id="13"/>
      <w:r>
        <w:rPr>
          <w:rFonts w:ascii="仿宋_GB2312" w:eastAsia="仿宋_GB2312" w:hAnsi="仿宋_GB2312" w:cs="仿宋_GB2312" w:hint="eastAsia"/>
          <w:sz w:val="32"/>
          <w:szCs w:val="32"/>
        </w:rPr>
        <w:t>，经双方协商一致，制定本合同，共同执行。</w:t>
      </w:r>
    </w:p>
    <w:p w:rsidR="00A942B5" w:rsidRDefault="00A942B5" w:rsidP="00A942B5">
      <w:pPr>
        <w:spacing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第一条 本合同签订依据</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 《中国人民共和国合同法》、《中华人民共和国建筑法》和《建设工程勘察设计市场管理规定》。</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  国家及地方有关建设工程勘察设计管理法规和规章。</w:t>
      </w:r>
    </w:p>
    <w:p w:rsidR="00A942B5" w:rsidRDefault="00A942B5" w:rsidP="00A942B5">
      <w:pPr>
        <w:spacing w:line="360" w:lineRule="auto"/>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1.3 建设工程批准文件。</w:t>
      </w:r>
    </w:p>
    <w:p w:rsidR="00A942B5" w:rsidRDefault="00A942B5" w:rsidP="00A942B5">
      <w:pPr>
        <w:spacing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第二条 设计依据</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甲方提交的基础资料</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 乙方采用的主要技术标准是：</w:t>
      </w:r>
    </w:p>
    <w:p w:rsidR="00A942B5" w:rsidRDefault="00A942B5" w:rsidP="00A942B5">
      <w:pPr>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w:t>
      </w:r>
      <w:bookmarkStart w:id="14" w:name="OLE_LINK24"/>
      <w:bookmarkStart w:id="15" w:name="OLE_LINK25"/>
      <w:r>
        <w:rPr>
          <w:rFonts w:ascii="仿宋_GB2312" w:eastAsia="仿宋_GB2312" w:hAnsi="仿宋_GB2312" w:cs="仿宋_GB2312" w:hint="eastAsia"/>
          <w:sz w:val="32"/>
          <w:szCs w:val="32"/>
        </w:rPr>
        <w:t>设计规范</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GB50007-2011《建筑地基基础设计规范》</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GB5009-2012《建筑结构荷载规范》</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GB50010-2010（2015年版）《混凝土结构设计规范》</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GB50011-2010(2016年版）《建筑抗震设计规范》</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GB50017-2017《钢结构设计标准》</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 50068-2018《建筑结构可靠度设计统一标准》</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其它相关国家、行业主要技术标准、规范。</w:t>
      </w:r>
    </w:p>
    <w:bookmarkEnd w:id="14"/>
    <w:bookmarkEnd w:id="15"/>
    <w:p w:rsidR="00A942B5" w:rsidRDefault="00A942B5" w:rsidP="00A942B5">
      <w:pPr>
        <w:spacing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第三条   合同标的</w:t>
      </w:r>
    </w:p>
    <w:tbl>
      <w:tblPr>
        <w:tblpPr w:leftFromText="180" w:rightFromText="180" w:vertAnchor="text" w:horzAnchor="margin" w:tblpXSpec="center" w:tblpY="226"/>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25"/>
        <w:gridCol w:w="637"/>
        <w:gridCol w:w="1206"/>
        <w:gridCol w:w="496"/>
        <w:gridCol w:w="1133"/>
        <w:gridCol w:w="850"/>
        <w:gridCol w:w="1134"/>
        <w:gridCol w:w="1276"/>
        <w:gridCol w:w="1067"/>
      </w:tblGrid>
      <w:tr w:rsidR="00A942B5" w:rsidTr="009D6252">
        <w:trPr>
          <w:trHeight w:val="412"/>
        </w:trPr>
        <w:tc>
          <w:tcPr>
            <w:tcW w:w="426"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hint="eastAsia"/>
                <w:sz w:val="24"/>
              </w:rPr>
            </w:pPr>
            <w:r>
              <w:rPr>
                <w:rFonts w:eastAsia="仿宋_GB2312" w:hint="eastAsia"/>
                <w:sz w:val="24"/>
              </w:rPr>
              <w:t>序号</w:t>
            </w:r>
          </w:p>
        </w:tc>
        <w:tc>
          <w:tcPr>
            <w:tcW w:w="1525"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项目名称</w:t>
            </w:r>
          </w:p>
        </w:tc>
        <w:tc>
          <w:tcPr>
            <w:tcW w:w="637"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设备名称</w:t>
            </w:r>
          </w:p>
        </w:tc>
        <w:tc>
          <w:tcPr>
            <w:tcW w:w="1206"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规格型号</w:t>
            </w:r>
          </w:p>
        </w:tc>
        <w:tc>
          <w:tcPr>
            <w:tcW w:w="496"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数量</w:t>
            </w:r>
          </w:p>
        </w:tc>
        <w:tc>
          <w:tcPr>
            <w:tcW w:w="1133"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含税</w:t>
            </w:r>
          </w:p>
          <w:p w:rsidR="00A942B5" w:rsidRDefault="00A942B5">
            <w:pPr>
              <w:spacing w:line="380" w:lineRule="exact"/>
              <w:jc w:val="center"/>
              <w:rPr>
                <w:rFonts w:eastAsia="仿宋_GB2312"/>
                <w:sz w:val="24"/>
              </w:rPr>
            </w:pPr>
            <w:r>
              <w:rPr>
                <w:rFonts w:eastAsia="仿宋_GB2312" w:hint="eastAsia"/>
                <w:sz w:val="24"/>
              </w:rPr>
              <w:t>单价</w:t>
            </w:r>
          </w:p>
          <w:p w:rsidR="00A942B5" w:rsidRDefault="00A942B5">
            <w:pPr>
              <w:spacing w:line="380" w:lineRule="exact"/>
              <w:jc w:val="center"/>
              <w:rPr>
                <w:rFonts w:eastAsia="仿宋_GB2312"/>
                <w:sz w:val="24"/>
              </w:rPr>
            </w:pPr>
            <w:r>
              <w:rPr>
                <w:rFonts w:eastAsia="仿宋_GB2312" w:hint="eastAsia"/>
                <w:sz w:val="24"/>
              </w:rPr>
              <w:t>（元）</w:t>
            </w:r>
          </w:p>
        </w:tc>
        <w:tc>
          <w:tcPr>
            <w:tcW w:w="850"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税率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增值税金额</w:t>
            </w:r>
          </w:p>
          <w:p w:rsidR="00A942B5" w:rsidRDefault="00A942B5">
            <w:pPr>
              <w:spacing w:line="380" w:lineRule="exact"/>
              <w:jc w:val="center"/>
              <w:rPr>
                <w:rFonts w:eastAsia="仿宋_GB2312"/>
                <w:sz w:val="24"/>
              </w:rPr>
            </w:pPr>
            <w:r>
              <w:rPr>
                <w:rFonts w:eastAsia="仿宋_GB2312" w:hint="eastAsia"/>
                <w:sz w:val="24"/>
              </w:rPr>
              <w:t>（元）</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不含税</w:t>
            </w:r>
          </w:p>
          <w:p w:rsidR="00A942B5" w:rsidRDefault="00A942B5">
            <w:pPr>
              <w:spacing w:line="380" w:lineRule="exact"/>
              <w:jc w:val="center"/>
              <w:rPr>
                <w:rFonts w:eastAsia="仿宋_GB2312"/>
                <w:sz w:val="24"/>
              </w:rPr>
            </w:pPr>
            <w:r>
              <w:rPr>
                <w:rFonts w:eastAsia="仿宋_GB2312" w:hint="eastAsia"/>
                <w:sz w:val="24"/>
              </w:rPr>
              <w:t>金额</w:t>
            </w:r>
          </w:p>
          <w:p w:rsidR="00A942B5" w:rsidRDefault="00A942B5">
            <w:pPr>
              <w:spacing w:line="380" w:lineRule="exact"/>
              <w:jc w:val="center"/>
              <w:rPr>
                <w:rFonts w:eastAsia="仿宋_GB2312"/>
                <w:sz w:val="24"/>
              </w:rPr>
            </w:pPr>
            <w:r>
              <w:rPr>
                <w:rFonts w:eastAsia="仿宋_GB2312" w:hint="eastAsia"/>
                <w:sz w:val="24"/>
              </w:rPr>
              <w:t>（元）</w:t>
            </w:r>
          </w:p>
        </w:tc>
        <w:tc>
          <w:tcPr>
            <w:tcW w:w="1067"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Pr>
                <w:rFonts w:eastAsia="仿宋_GB2312" w:hint="eastAsia"/>
                <w:sz w:val="24"/>
              </w:rPr>
              <w:t>含税总</w:t>
            </w:r>
          </w:p>
          <w:p w:rsidR="00A942B5" w:rsidRDefault="00A942B5">
            <w:pPr>
              <w:spacing w:line="380" w:lineRule="exact"/>
              <w:jc w:val="center"/>
              <w:rPr>
                <w:rFonts w:eastAsia="仿宋_GB2312"/>
                <w:sz w:val="24"/>
              </w:rPr>
            </w:pPr>
            <w:r>
              <w:rPr>
                <w:rFonts w:eastAsia="仿宋_GB2312" w:hint="eastAsia"/>
                <w:sz w:val="24"/>
              </w:rPr>
              <w:t>金额</w:t>
            </w:r>
          </w:p>
          <w:p w:rsidR="00A942B5" w:rsidRDefault="00A942B5">
            <w:pPr>
              <w:spacing w:line="380" w:lineRule="exact"/>
              <w:jc w:val="center"/>
              <w:rPr>
                <w:rFonts w:eastAsia="仿宋_GB2312"/>
                <w:sz w:val="24"/>
              </w:rPr>
            </w:pPr>
            <w:r>
              <w:rPr>
                <w:rFonts w:eastAsia="仿宋_GB2312" w:hint="eastAsia"/>
                <w:sz w:val="24"/>
              </w:rPr>
              <w:t>（元）</w:t>
            </w:r>
          </w:p>
        </w:tc>
      </w:tr>
      <w:tr w:rsidR="00A942B5" w:rsidTr="009D6252">
        <w:trPr>
          <w:trHeight w:val="823"/>
        </w:trPr>
        <w:tc>
          <w:tcPr>
            <w:tcW w:w="426"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60" w:lineRule="exact"/>
              <w:jc w:val="center"/>
              <w:rPr>
                <w:rFonts w:eastAsia="仿宋_GB2312"/>
                <w:sz w:val="24"/>
              </w:rPr>
            </w:pPr>
            <w:r>
              <w:rPr>
                <w:rFonts w:eastAsia="仿宋_GB2312"/>
                <w:sz w:val="24"/>
              </w:rPr>
              <w:t>1</w:t>
            </w:r>
          </w:p>
        </w:tc>
        <w:tc>
          <w:tcPr>
            <w:tcW w:w="1525"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80" w:lineRule="exact"/>
              <w:jc w:val="center"/>
              <w:rPr>
                <w:rFonts w:eastAsia="仿宋_GB2312"/>
                <w:sz w:val="24"/>
              </w:rPr>
            </w:pPr>
            <w:r w:rsidRPr="009D6252">
              <w:rPr>
                <w:rFonts w:eastAsia="仿宋_GB2312" w:hint="eastAsia"/>
                <w:sz w:val="24"/>
              </w:rPr>
              <w:t>梁河糖业芒东工厂蔗渣库建设改造设计</w:t>
            </w:r>
          </w:p>
        </w:tc>
        <w:tc>
          <w:tcPr>
            <w:tcW w:w="637" w:type="dxa"/>
            <w:tcBorders>
              <w:top w:val="single" w:sz="4" w:space="0" w:color="auto"/>
              <w:left w:val="single" w:sz="4" w:space="0" w:color="auto"/>
              <w:bottom w:val="single" w:sz="4" w:space="0" w:color="auto"/>
              <w:right w:val="single" w:sz="4" w:space="0" w:color="auto"/>
            </w:tcBorders>
            <w:vAlign w:val="center"/>
          </w:tcPr>
          <w:p w:rsidR="00A942B5" w:rsidRDefault="00A942B5">
            <w:pPr>
              <w:spacing w:line="380" w:lineRule="exact"/>
              <w:jc w:val="center"/>
              <w:rPr>
                <w:rFonts w:eastAsia="仿宋_GB2312"/>
                <w:sz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rsidR="00A942B5" w:rsidRDefault="009D6252">
            <w:pPr>
              <w:spacing w:line="260" w:lineRule="exact"/>
              <w:rPr>
                <w:rFonts w:eastAsia="仿宋_GB2312"/>
                <w:sz w:val="24"/>
              </w:rPr>
            </w:pPr>
            <w:r>
              <w:rPr>
                <w:rFonts w:eastAsia="仿宋_GB2312"/>
                <w:sz w:val="24"/>
              </w:rPr>
              <w:t>1330</w:t>
            </w:r>
            <w:r>
              <w:rPr>
                <w:rFonts w:ascii="Segoe UI Symbol" w:eastAsia="仿宋_GB2312" w:hAnsi="Segoe UI Symbol" w:cs="Segoe UI Symbol" w:hint="eastAsia"/>
                <w:sz w:val="24"/>
              </w:rPr>
              <w:t>㎡</w:t>
            </w:r>
            <w:r w:rsidRPr="009D6252">
              <w:rPr>
                <w:rFonts w:eastAsia="仿宋_GB2312" w:hint="eastAsia"/>
                <w:sz w:val="24"/>
              </w:rPr>
              <w:t>（</w:t>
            </w:r>
            <w:r w:rsidRPr="009D6252">
              <w:rPr>
                <w:rFonts w:eastAsia="仿宋_GB2312" w:hint="eastAsia"/>
                <w:sz w:val="24"/>
              </w:rPr>
              <w:t>28*45m</w:t>
            </w:r>
            <w:r w:rsidRPr="009D6252">
              <w:rPr>
                <w:rFonts w:eastAsia="仿宋_GB2312" w:hint="eastAsia"/>
                <w:sz w:val="24"/>
              </w:rPr>
              <w:t>）</w:t>
            </w:r>
          </w:p>
        </w:tc>
        <w:tc>
          <w:tcPr>
            <w:tcW w:w="496" w:type="dxa"/>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60" w:lineRule="exact"/>
              <w:jc w:val="center"/>
              <w:rPr>
                <w:rFonts w:eastAsia="仿宋_GB2312"/>
                <w:sz w:val="24"/>
              </w:rPr>
            </w:pPr>
            <w:r>
              <w:rPr>
                <w:rFonts w:eastAsia="仿宋_GB2312"/>
                <w:sz w:val="24"/>
              </w:rPr>
              <w:t>1</w:t>
            </w:r>
            <w:r>
              <w:rPr>
                <w:rFonts w:eastAsia="仿宋_GB2312" w:hint="eastAsia"/>
                <w:sz w:val="24"/>
              </w:rPr>
              <w:t>项</w:t>
            </w:r>
          </w:p>
        </w:tc>
        <w:tc>
          <w:tcPr>
            <w:tcW w:w="1133" w:type="dxa"/>
            <w:tcBorders>
              <w:top w:val="single" w:sz="4" w:space="0" w:color="auto"/>
              <w:left w:val="single" w:sz="4" w:space="0" w:color="auto"/>
              <w:bottom w:val="single" w:sz="4" w:space="0" w:color="auto"/>
              <w:right w:val="single" w:sz="4" w:space="0" w:color="auto"/>
            </w:tcBorders>
            <w:vAlign w:val="center"/>
          </w:tcPr>
          <w:p w:rsidR="00A942B5" w:rsidRDefault="00A942B5">
            <w:pPr>
              <w:spacing w:line="360" w:lineRule="exact"/>
              <w:jc w:val="center"/>
              <w:rPr>
                <w:rFonts w:eastAsia="仿宋_GB2312"/>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942B5" w:rsidRDefault="00A942B5">
            <w:pPr>
              <w:spacing w:line="360" w:lineRule="exact"/>
              <w:rPr>
                <w:rFonts w:eastAsia="仿宋_GB2312"/>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42B5" w:rsidRDefault="00A942B5">
            <w:pPr>
              <w:spacing w:line="360" w:lineRule="exact"/>
              <w:jc w:val="center"/>
              <w:rPr>
                <w:rFonts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942B5" w:rsidRDefault="00A942B5">
            <w:pPr>
              <w:spacing w:line="360" w:lineRule="exact"/>
              <w:jc w:val="center"/>
              <w:rPr>
                <w:rFonts w:eastAsia="仿宋_GB2312"/>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A942B5" w:rsidRDefault="00A942B5">
            <w:pPr>
              <w:spacing w:line="360" w:lineRule="exact"/>
              <w:jc w:val="center"/>
              <w:rPr>
                <w:rFonts w:eastAsia="仿宋_GB2312"/>
                <w:sz w:val="24"/>
              </w:rPr>
            </w:pPr>
          </w:p>
        </w:tc>
      </w:tr>
      <w:tr w:rsidR="00A942B5" w:rsidTr="009D6252">
        <w:trPr>
          <w:trHeight w:val="524"/>
        </w:trPr>
        <w:tc>
          <w:tcPr>
            <w:tcW w:w="9750" w:type="dxa"/>
            <w:gridSpan w:val="10"/>
            <w:tcBorders>
              <w:top w:val="single" w:sz="4" w:space="0" w:color="auto"/>
              <w:left w:val="single" w:sz="4" w:space="0" w:color="auto"/>
              <w:bottom w:val="single" w:sz="4" w:space="0" w:color="auto"/>
              <w:right w:val="single" w:sz="4" w:space="0" w:color="auto"/>
            </w:tcBorders>
            <w:vAlign w:val="center"/>
            <w:hideMark/>
          </w:tcPr>
          <w:p w:rsidR="00A942B5" w:rsidRDefault="00A942B5">
            <w:pPr>
              <w:spacing w:line="360" w:lineRule="exact"/>
              <w:jc w:val="left"/>
              <w:rPr>
                <w:rFonts w:eastAsia="仿宋_GB2312"/>
                <w:sz w:val="24"/>
              </w:rPr>
            </w:pPr>
            <w:r>
              <w:rPr>
                <w:rFonts w:eastAsia="仿宋_GB2312" w:hint="eastAsia"/>
                <w:sz w:val="24"/>
              </w:rPr>
              <w:t>备注：</w:t>
            </w:r>
            <w:bookmarkStart w:id="16" w:name="OLE_LINK27"/>
            <w:bookmarkStart w:id="17" w:name="OLE_LINK28"/>
            <w:r>
              <w:rPr>
                <w:rFonts w:eastAsia="仿宋_GB2312" w:hint="eastAsia"/>
                <w:sz w:val="24"/>
              </w:rPr>
              <w:t>上述费用为完成本项目合同内所有服务任务的费用。除甲方另行要求并以书面确认的本合同之外的工作，甲方将不再支付。</w:t>
            </w:r>
            <w:bookmarkEnd w:id="16"/>
            <w:bookmarkEnd w:id="17"/>
          </w:p>
        </w:tc>
      </w:tr>
    </w:tbl>
    <w:p w:rsidR="00A942B5" w:rsidRDefault="00A942B5" w:rsidP="00A942B5">
      <w:pPr>
        <w:spacing w:line="460" w:lineRule="exact"/>
        <w:rPr>
          <w:rFonts w:ascii="仿宋_GB2312" w:eastAsia="仿宋_GB2312" w:hAnsi="仿宋_GB2312" w:cs="仿宋_GB2312"/>
          <w:b/>
          <w:bCs/>
          <w:sz w:val="32"/>
          <w:szCs w:val="32"/>
        </w:rPr>
      </w:pPr>
    </w:p>
    <w:p w:rsidR="00A942B5" w:rsidRDefault="00A942B5" w:rsidP="00A942B5">
      <w:pPr>
        <w:spacing w:line="4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第四条 本工程项目的名称、规模、阶段及设计内容</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4.1 项目名称：梁河糖业芒东工厂蔗渣库建设改造设计；</w:t>
      </w:r>
    </w:p>
    <w:p w:rsidR="00A942B5" w:rsidRDefault="00A942B5" w:rsidP="00A942B5">
      <w:pPr>
        <w:spacing w:line="360" w:lineRule="auto"/>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000000"/>
          <w:sz w:val="32"/>
          <w:szCs w:val="32"/>
        </w:rPr>
        <w:t>4.2 设计项目规模：</w:t>
      </w:r>
      <w:bookmarkStart w:id="18" w:name="OLE_LINK37"/>
      <w:bookmarkStart w:id="19" w:name="OLE_LINK38"/>
      <w:r w:rsidR="000D2362">
        <w:rPr>
          <w:rFonts w:ascii="仿宋_GB2312" w:eastAsia="仿宋_GB2312" w:hAnsi="仿宋_GB2312" w:cs="仿宋_GB2312" w:hint="eastAsia"/>
          <w:sz w:val="32"/>
          <w:szCs w:val="32"/>
        </w:rPr>
        <w:t>1330</w:t>
      </w:r>
      <w:r w:rsidR="000D2362">
        <w:rPr>
          <w:rFonts w:ascii="Segoe UI Symbol" w:eastAsia="Segoe UI Symbol" w:hAnsi="Segoe UI Symbol" w:cs="Segoe UI Symbol" w:hint="eastAsia"/>
          <w:sz w:val="32"/>
          <w:szCs w:val="32"/>
        </w:rPr>
        <w:t>㎡</w:t>
      </w:r>
      <w:bookmarkStart w:id="20" w:name="OLE_LINK8"/>
      <w:bookmarkStart w:id="21" w:name="OLE_LINK9"/>
      <w:r w:rsidR="000D2362">
        <w:rPr>
          <w:rFonts w:ascii="仿宋_GB2312" w:eastAsia="仿宋_GB2312" w:hAnsi="仿宋_GB2312" w:cs="仿宋_GB2312" w:hint="eastAsia"/>
          <w:sz w:val="32"/>
          <w:szCs w:val="32"/>
        </w:rPr>
        <w:t>（28*45m）</w:t>
      </w:r>
      <w:bookmarkEnd w:id="18"/>
      <w:bookmarkEnd w:id="19"/>
      <w:bookmarkEnd w:id="20"/>
      <w:bookmarkEnd w:id="21"/>
      <w:r>
        <w:rPr>
          <w:rFonts w:ascii="仿宋_GB2312" w:eastAsia="仿宋_GB2312" w:hAnsi="仿宋_GB2312" w:cs="仿宋_GB2312" w:hint="eastAsia"/>
          <w:color w:val="FF0000"/>
          <w:sz w:val="32"/>
          <w:szCs w:val="32"/>
        </w:rPr>
        <w:t>；</w:t>
      </w:r>
    </w:p>
    <w:p w:rsidR="00A942B5" w:rsidRDefault="00A942B5" w:rsidP="00A942B5">
      <w:pPr>
        <w:spacing w:line="360" w:lineRule="auto"/>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FF0000"/>
          <w:sz w:val="32"/>
          <w:szCs w:val="32"/>
        </w:rPr>
        <w:t>4.3</w:t>
      </w:r>
      <w:r>
        <w:rPr>
          <w:rFonts w:ascii="仿宋_GB2312" w:eastAsia="仿宋_GB2312" w:hAnsi="仿宋_GB2312" w:cs="仿宋_GB2312" w:hint="eastAsia"/>
          <w:color w:val="000000"/>
          <w:sz w:val="32"/>
          <w:szCs w:val="32"/>
        </w:rPr>
        <w:t>项目实施阶段：设计；</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4.4设计内容：</w:t>
      </w:r>
      <w:bookmarkStart w:id="22" w:name="OLE_LINK35"/>
      <w:bookmarkStart w:id="23" w:name="OLE_LINK36"/>
      <w:r w:rsidR="00255BAC">
        <w:rPr>
          <w:rFonts w:ascii="仿宋_GB2312" w:eastAsia="仿宋_GB2312" w:hAnsi="仿宋_GB2312" w:cs="仿宋_GB2312" w:hint="eastAsia"/>
          <w:color w:val="000000"/>
          <w:sz w:val="32"/>
          <w:szCs w:val="32"/>
        </w:rPr>
        <w:t>初步设计方案资料</w:t>
      </w:r>
      <w:r>
        <w:rPr>
          <w:rFonts w:ascii="仿宋_GB2312" w:eastAsia="仿宋_GB2312" w:hAnsi="仿宋_GB2312" w:cs="仿宋_GB2312" w:hint="eastAsia"/>
          <w:sz w:val="32"/>
          <w:szCs w:val="32"/>
        </w:rPr>
        <w:t>、建设方案设计文件、</w:t>
      </w:r>
      <w:r w:rsidR="00255BAC">
        <w:rPr>
          <w:rFonts w:ascii="仿宋_GB2312" w:eastAsia="仿宋_GB2312" w:hAnsi="仿宋_GB2312" w:cs="仿宋_GB2312" w:hint="eastAsia"/>
          <w:sz w:val="32"/>
          <w:szCs w:val="32"/>
        </w:rPr>
        <w:t>施工图设计</w:t>
      </w:r>
      <w:r w:rsidR="00255BA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工程量清单编制，招标控制价编制</w:t>
      </w:r>
      <w:r>
        <w:rPr>
          <w:rFonts w:ascii="仿宋_GB2312" w:eastAsia="仿宋_GB2312" w:hAnsi="仿宋_GB2312" w:cs="仿宋_GB2312" w:hint="eastAsia"/>
          <w:color w:val="000000"/>
          <w:sz w:val="32"/>
          <w:szCs w:val="32"/>
        </w:rPr>
        <w:t>，工程量清单及控制价</w:t>
      </w:r>
      <w:r>
        <w:rPr>
          <w:rFonts w:ascii="仿宋_GB2312" w:eastAsia="仿宋_GB2312" w:hAnsi="仿宋_GB2312" w:cs="仿宋_GB2312" w:hint="eastAsia"/>
          <w:color w:val="FF0000"/>
          <w:sz w:val="32"/>
          <w:szCs w:val="32"/>
        </w:rPr>
        <w:t>。</w:t>
      </w:r>
      <w:bookmarkEnd w:id="22"/>
      <w:bookmarkEnd w:id="23"/>
      <w:r>
        <w:rPr>
          <w:rFonts w:ascii="仿宋_GB2312" w:eastAsia="仿宋_GB2312" w:hAnsi="仿宋_GB2312" w:cs="仿宋_GB2312" w:hint="eastAsia"/>
          <w:sz w:val="32"/>
          <w:szCs w:val="32"/>
        </w:rPr>
        <w:t>（所有资料合法合规）。</w:t>
      </w:r>
    </w:p>
    <w:p w:rsidR="00A942B5" w:rsidRDefault="00A942B5" w:rsidP="00A942B5">
      <w:pPr>
        <w:spacing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第五条 双方提交资料、文件及时间</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5.1甲方需向乙方提交资料、文件及时间：</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乙方应向甲方提交设计所需的有关基础资料、文件清单，由甲方收集相关资料、文件后向设计人提交； </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甲方在接到设计人提交设计的所需的有关基础资料、文件清单后</w:t>
      </w:r>
      <w:r>
        <w:rPr>
          <w:rFonts w:ascii="仿宋_GB2312" w:eastAsia="仿宋_GB2312" w:hAnsi="仿宋_GB2312" w:cs="仿宋_GB2312" w:hint="eastAsia"/>
          <w:color w:val="FF0000"/>
          <w:sz w:val="32"/>
          <w:szCs w:val="32"/>
        </w:rPr>
        <w:t>2</w:t>
      </w:r>
      <w:r>
        <w:rPr>
          <w:rFonts w:ascii="仿宋_GB2312" w:eastAsia="仿宋_GB2312" w:hAnsi="仿宋_GB2312" w:cs="仿宋_GB2312" w:hint="eastAsia"/>
          <w:sz w:val="32"/>
          <w:szCs w:val="32"/>
        </w:rPr>
        <w:t>天内向乙方提供相应的基础资料、文件。</w:t>
      </w:r>
    </w:p>
    <w:p w:rsidR="00E116D7" w:rsidRDefault="00A942B5" w:rsidP="00A942B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5.2乙方需向甲方提交资料、文件及时间</w:t>
      </w:r>
      <w:r w:rsidR="00E116D7">
        <w:rPr>
          <w:rFonts w:ascii="仿宋_GB2312" w:eastAsia="仿宋_GB2312" w:hAnsi="仿宋_GB2312" w:cs="仿宋_GB2312" w:hint="eastAsia"/>
          <w:sz w:val="32"/>
          <w:szCs w:val="32"/>
        </w:rPr>
        <w:t>：</w:t>
      </w:r>
    </w:p>
    <w:p w:rsidR="00A942B5" w:rsidRDefault="00E116D7"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签订合同后1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个工作日内完成。</w:t>
      </w:r>
    </w:p>
    <w:p w:rsidR="00A942B5" w:rsidRDefault="00E116D7" w:rsidP="00A942B5">
      <w:pPr>
        <w:spacing w:line="360" w:lineRule="auto"/>
        <w:ind w:firstLineChars="200" w:firstLine="640"/>
        <w:rPr>
          <w:rFonts w:ascii="仿宋_GB2312" w:eastAsia="仿宋_GB2312" w:hAnsi="仿宋_GB2312" w:cs="仿宋_GB2312" w:hint="eastAsia"/>
          <w:sz w:val="32"/>
          <w:szCs w:val="32"/>
        </w:rPr>
      </w:pPr>
      <w:bookmarkStart w:id="24" w:name="OLE_LINK39"/>
      <w:bookmarkStart w:id="25" w:name="OLE_LINK40"/>
      <w:r>
        <w:rPr>
          <w:rFonts w:ascii="仿宋_GB2312" w:eastAsia="仿宋_GB2312" w:hAnsi="仿宋_GB2312" w:cs="仿宋_GB2312" w:hint="eastAsia"/>
          <w:sz w:val="32"/>
          <w:szCs w:val="32"/>
        </w:rPr>
        <w:t>签订合同后8个工作日</w:t>
      </w:r>
      <w:bookmarkEnd w:id="24"/>
      <w:bookmarkEnd w:id="25"/>
      <w:r w:rsidR="00A942B5">
        <w:rPr>
          <w:rFonts w:ascii="仿宋_GB2312" w:eastAsia="仿宋_GB2312" w:hAnsi="仿宋_GB2312" w:cs="仿宋_GB2312" w:hint="eastAsia"/>
          <w:sz w:val="32"/>
          <w:szCs w:val="32"/>
        </w:rPr>
        <w:t>，提供初步设计图、初步设计说明书；</w:t>
      </w:r>
    </w:p>
    <w:p w:rsidR="00A942B5" w:rsidRDefault="00E116D7"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签订合同后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个工作日</w:t>
      </w:r>
      <w:r w:rsidR="00A942B5">
        <w:rPr>
          <w:rFonts w:ascii="仿宋_GB2312" w:eastAsia="仿宋_GB2312" w:hAnsi="仿宋_GB2312" w:cs="仿宋_GB2312" w:hint="eastAsia"/>
          <w:sz w:val="32"/>
          <w:szCs w:val="32"/>
        </w:rPr>
        <w:t>，提供施工图；</w:t>
      </w:r>
    </w:p>
    <w:p w:rsidR="00A942B5" w:rsidRDefault="00E116D7" w:rsidP="00A942B5">
      <w:pPr>
        <w:spacing w:line="360" w:lineRule="auto"/>
        <w:ind w:firstLineChars="200" w:firstLine="640"/>
        <w:rPr>
          <w:rFonts w:ascii="仿宋_GB2312" w:eastAsia="仿宋_GB2312" w:hAnsi="仿宋_GB2312" w:cs="仿宋_GB2312" w:hint="eastAsia"/>
          <w:sz w:val="32"/>
          <w:szCs w:val="32"/>
        </w:rPr>
      </w:pPr>
      <w:bookmarkStart w:id="26" w:name="OLE_LINK41"/>
      <w:bookmarkStart w:id="27" w:name="OLE_LINK42"/>
      <w:r>
        <w:rPr>
          <w:rFonts w:ascii="仿宋_GB2312" w:eastAsia="仿宋_GB2312" w:hAnsi="仿宋_GB2312" w:cs="仿宋_GB2312" w:hint="eastAsia"/>
          <w:sz w:val="32"/>
          <w:szCs w:val="32"/>
        </w:rPr>
        <w:t>签订合同后</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个工作日</w:t>
      </w:r>
      <w:bookmarkEnd w:id="26"/>
      <w:bookmarkEnd w:id="27"/>
      <w:r w:rsidR="00A942B5">
        <w:rPr>
          <w:rFonts w:ascii="仿宋_GB2312" w:eastAsia="仿宋_GB2312" w:hAnsi="仿宋_GB2312" w:cs="仿宋_GB2312" w:hint="eastAsia"/>
          <w:sz w:val="32"/>
          <w:szCs w:val="32"/>
        </w:rPr>
        <w:t>，提供工程量清单，招标控制价；</w:t>
      </w:r>
    </w:p>
    <w:p w:rsidR="00A942B5" w:rsidRDefault="00E116D7"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签订合同后</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w:t>
      </w:r>
      <w:r>
        <w:rPr>
          <w:rFonts w:ascii="仿宋_GB2312" w:eastAsia="仿宋_GB2312" w:hAnsi="仿宋_GB2312" w:cs="仿宋_GB2312" w:hint="eastAsia"/>
          <w:sz w:val="32"/>
          <w:szCs w:val="32"/>
        </w:rPr>
        <w:t>，提供</w:t>
      </w:r>
      <w:r w:rsidR="00A942B5">
        <w:rPr>
          <w:rFonts w:ascii="仿宋_GB2312" w:eastAsia="仿宋_GB2312" w:hAnsi="仿宋_GB2312" w:cs="仿宋_GB2312" w:hint="eastAsia"/>
          <w:sz w:val="32"/>
          <w:szCs w:val="32"/>
        </w:rPr>
        <w:t>施工蓝图。</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若因甲方原因未及时提供基础文件的，经甲方签证后，乙方出具施工图的时间顺延。</w:t>
      </w:r>
    </w:p>
    <w:p w:rsidR="00A942B5" w:rsidRDefault="00A942B5" w:rsidP="00A942B5">
      <w:pPr>
        <w:spacing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第六条 合同金额</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本合同的设计费用为： </w:t>
      </w:r>
      <w:r>
        <w:rPr>
          <w:rFonts w:ascii="仿宋_GB2312" w:eastAsia="仿宋_GB2312" w:hAnsi="仿宋_GB2312" w:cs="仿宋_GB2312" w:hint="eastAsia"/>
          <w:bCs/>
          <w:color w:val="FF0000"/>
          <w:sz w:val="30"/>
          <w:szCs w:val="30"/>
        </w:rPr>
        <w:t>（人民币大写）XXXX</w:t>
      </w:r>
      <w:r>
        <w:rPr>
          <w:rFonts w:ascii="仿宋_GB2312" w:eastAsia="仿宋_GB2312" w:hAnsi="仿宋_GB2312" w:cs="仿宋_GB2312" w:hint="eastAsia"/>
          <w:bCs/>
          <w:color w:val="FF0000"/>
          <w:sz w:val="30"/>
          <w:szCs w:val="30"/>
          <w:u w:val="single"/>
        </w:rPr>
        <w:t>（￥XXXX元）,</w:t>
      </w:r>
      <w:r>
        <w:rPr>
          <w:rFonts w:ascii="仿宋_GB2312" w:eastAsia="仿宋_GB2312" w:hAnsi="仿宋_GB2312" w:cs="仿宋_GB2312" w:hint="eastAsia"/>
          <w:bCs/>
          <w:color w:val="FF0000"/>
          <w:sz w:val="30"/>
          <w:szCs w:val="30"/>
        </w:rPr>
        <w:t>开具税率为  %增值税专用发票</w:t>
      </w:r>
      <w:r>
        <w:rPr>
          <w:rFonts w:ascii="仿宋_GB2312" w:eastAsia="仿宋_GB2312" w:hAnsi="仿宋_GB2312" w:cs="仿宋_GB2312" w:hint="eastAsia"/>
          <w:sz w:val="32"/>
          <w:szCs w:val="32"/>
        </w:rPr>
        <w:t>。本合同的费用为含税费用，已含差旅、会议等全部费用。</w:t>
      </w:r>
    </w:p>
    <w:p w:rsidR="00A942B5" w:rsidRDefault="00A942B5" w:rsidP="00A942B5">
      <w:pPr>
        <w:spacing w:line="360" w:lineRule="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第七条 付款方式</w:t>
      </w:r>
    </w:p>
    <w:p w:rsidR="00A942B5" w:rsidRDefault="00A942B5" w:rsidP="00A942B5">
      <w:pPr>
        <w:spacing w:line="480" w:lineRule="exact"/>
        <w:ind w:firstLineChars="198" w:firstLine="594"/>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7.</w:t>
      </w:r>
      <w:bookmarkStart w:id="28" w:name="OLE_LINK43"/>
      <w:r>
        <w:rPr>
          <w:rFonts w:ascii="仿宋_GB2312" w:eastAsia="仿宋_GB2312" w:hAnsi="仿宋_GB2312" w:cs="仿宋_GB2312" w:hint="eastAsia"/>
          <w:color w:val="000000"/>
          <w:sz w:val="30"/>
          <w:szCs w:val="30"/>
        </w:rPr>
        <w:t>1、</w:t>
      </w:r>
      <w:bookmarkStart w:id="29" w:name="OLE_LINK29"/>
      <w:bookmarkStart w:id="30" w:name="OLE_LINK30"/>
      <w:r>
        <w:rPr>
          <w:rFonts w:ascii="仿宋_GB2312" w:eastAsia="仿宋_GB2312" w:hAnsi="仿宋_GB2312" w:cs="仿宋_GB2312" w:hint="eastAsia"/>
          <w:color w:val="000000"/>
          <w:sz w:val="30"/>
          <w:szCs w:val="30"/>
        </w:rPr>
        <w:t>本合同使用货币种类为：人民币。</w:t>
      </w:r>
    </w:p>
    <w:p w:rsidR="00A942B5" w:rsidRDefault="00A942B5" w:rsidP="00A942B5">
      <w:pPr>
        <w:spacing w:line="480" w:lineRule="exact"/>
        <w:ind w:firstLineChars="198" w:firstLine="594"/>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7.2、付款方式：</w:t>
      </w:r>
      <w:r>
        <w:rPr>
          <w:rFonts w:ascii="仿宋_GB2312" w:eastAsia="仿宋_GB2312" w:hAnsi="仿宋_GB2312" w:cs="仿宋_GB2312" w:hint="eastAsia"/>
          <w:color w:val="FF0000"/>
          <w:sz w:val="30"/>
          <w:szCs w:val="30"/>
        </w:rPr>
        <w:t>银行电汇。</w:t>
      </w:r>
    </w:p>
    <w:p w:rsidR="00A942B5" w:rsidRDefault="00A942B5" w:rsidP="00A942B5">
      <w:pPr>
        <w:spacing w:line="560" w:lineRule="exact"/>
        <w:ind w:firstLineChars="200" w:firstLine="640"/>
        <w:rPr>
          <w:rFonts w:ascii="仿宋_GB2312" w:eastAsia="仿宋_GB2312" w:hAnsi="仿宋_GB2312" w:cs="仿宋_GB2312" w:hint="eastAsia"/>
          <w:color w:val="FF0000"/>
          <w:sz w:val="30"/>
          <w:szCs w:val="30"/>
        </w:rPr>
      </w:pPr>
      <w:r>
        <w:rPr>
          <w:rFonts w:ascii="仿宋_GB2312" w:eastAsia="仿宋_GB2312" w:hAnsi="仿宋_GB2312" w:cs="仿宋_GB2312" w:hint="eastAsia"/>
          <w:sz w:val="32"/>
          <w:szCs w:val="32"/>
        </w:rPr>
        <w:t>7.3合同款项的支付</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7.3.1设计完成提供施工图及相关配套资料且审图合格，</w:t>
      </w:r>
      <w:r w:rsidR="00255BAC">
        <w:rPr>
          <w:rFonts w:ascii="仿宋_GB2312" w:eastAsia="仿宋_GB2312" w:hAnsi="仿宋_GB2312" w:cs="仿宋_GB2312" w:hint="eastAsia"/>
          <w:sz w:val="32"/>
          <w:szCs w:val="32"/>
        </w:rPr>
        <w:t>甲方</w:t>
      </w:r>
      <w:r>
        <w:rPr>
          <w:rFonts w:ascii="仿宋_GB2312" w:eastAsia="仿宋_GB2312" w:hAnsi="仿宋_GB2312" w:cs="仿宋_GB2312" w:hint="eastAsia"/>
          <w:sz w:val="32"/>
          <w:szCs w:val="32"/>
        </w:rPr>
        <w:t>收到乙方开具的</w:t>
      </w:r>
      <w:r>
        <w:rPr>
          <w:rFonts w:ascii="仿宋_GB2312" w:eastAsia="仿宋_GB2312" w:hAnsi="仿宋_GB2312" w:cs="仿宋_GB2312" w:hint="eastAsia"/>
          <w:color w:val="FF0000"/>
          <w:sz w:val="32"/>
          <w:szCs w:val="32"/>
          <w:u w:val="single"/>
        </w:rPr>
        <w:t>X %</w:t>
      </w:r>
      <w:r>
        <w:rPr>
          <w:rFonts w:ascii="仿宋_GB2312" w:eastAsia="仿宋_GB2312" w:hAnsi="仿宋_GB2312" w:cs="仿宋_GB2312" w:hint="eastAsia"/>
          <w:sz w:val="32"/>
          <w:szCs w:val="32"/>
        </w:rPr>
        <w:t>增值税专用发票后，支付合同总额60%，</w:t>
      </w:r>
      <w:r>
        <w:rPr>
          <w:rFonts w:ascii="仿宋_GB2312" w:eastAsia="仿宋_GB2312" w:hAnsi="仿宋_GB2312" w:cs="仿宋_GB2312" w:hint="eastAsia"/>
          <w:bCs/>
          <w:color w:val="FF0000"/>
          <w:sz w:val="30"/>
          <w:szCs w:val="30"/>
        </w:rPr>
        <w:t>金额：（人民币大写）</w:t>
      </w:r>
      <w:r>
        <w:rPr>
          <w:rFonts w:ascii="仿宋_GB2312" w:eastAsia="仿宋_GB2312" w:hAnsi="仿宋_GB2312" w:cs="仿宋_GB2312" w:hint="eastAsia"/>
          <w:bCs/>
          <w:color w:val="FF0000"/>
          <w:sz w:val="30"/>
          <w:szCs w:val="30"/>
          <w:u w:val="single"/>
        </w:rPr>
        <w:t>XXXX（￥XXXX元）</w:t>
      </w:r>
      <w:r>
        <w:rPr>
          <w:rFonts w:ascii="仿宋_GB2312" w:eastAsia="仿宋_GB2312" w:hAnsi="仿宋_GB2312" w:cs="仿宋_GB2312" w:hint="eastAsia"/>
          <w:sz w:val="32"/>
          <w:szCs w:val="32"/>
        </w:rPr>
        <w:t>。</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7.3.2项目</w:t>
      </w:r>
      <w:r w:rsidR="000D2362">
        <w:rPr>
          <w:rFonts w:ascii="仿宋_GB2312" w:eastAsia="仿宋_GB2312" w:hAnsi="仿宋_GB2312" w:cs="仿宋_GB2312" w:hint="eastAsia"/>
          <w:sz w:val="32"/>
          <w:szCs w:val="32"/>
        </w:rPr>
        <w:t>建设完成</w:t>
      </w:r>
      <w:r>
        <w:rPr>
          <w:rFonts w:ascii="仿宋_GB2312" w:eastAsia="仿宋_GB2312" w:hAnsi="仿宋_GB2312" w:cs="仿宋_GB2312" w:hint="eastAsia"/>
          <w:sz w:val="32"/>
          <w:szCs w:val="32"/>
        </w:rPr>
        <w:t>竣工验收后，甲方支付设计费总额的30%，</w:t>
      </w:r>
      <w:r>
        <w:rPr>
          <w:rFonts w:ascii="仿宋_GB2312" w:eastAsia="仿宋_GB2312" w:hAnsi="仿宋_GB2312" w:cs="仿宋_GB2312" w:hint="eastAsia"/>
          <w:bCs/>
          <w:color w:val="FF0000"/>
          <w:sz w:val="30"/>
          <w:szCs w:val="30"/>
        </w:rPr>
        <w:t>金额：（人民币大写）</w:t>
      </w:r>
      <w:r>
        <w:rPr>
          <w:rFonts w:ascii="仿宋_GB2312" w:eastAsia="仿宋_GB2312" w:hAnsi="仿宋_GB2312" w:cs="仿宋_GB2312" w:hint="eastAsia"/>
          <w:bCs/>
          <w:color w:val="FF0000"/>
          <w:sz w:val="30"/>
          <w:szCs w:val="30"/>
          <w:u w:val="single"/>
        </w:rPr>
        <w:t>XXXX（￥XXXX元）。</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7.3.3 剩余10%作为质保金，</w:t>
      </w:r>
      <w:r>
        <w:rPr>
          <w:rFonts w:ascii="仿宋_GB2312" w:eastAsia="仿宋_GB2312" w:hAnsi="仿宋_GB2312" w:cs="仿宋_GB2312" w:hint="eastAsia"/>
          <w:bCs/>
          <w:color w:val="FF0000"/>
          <w:sz w:val="30"/>
          <w:szCs w:val="30"/>
        </w:rPr>
        <w:t>金额：（人民币大写）</w:t>
      </w:r>
      <w:r>
        <w:rPr>
          <w:rFonts w:ascii="仿宋_GB2312" w:eastAsia="仿宋_GB2312" w:hAnsi="仿宋_GB2312" w:cs="仿宋_GB2312" w:hint="eastAsia"/>
          <w:bCs/>
          <w:color w:val="FF0000"/>
          <w:sz w:val="30"/>
          <w:szCs w:val="30"/>
          <w:u w:val="single"/>
        </w:rPr>
        <w:t>XXXX（￥XXXX元），</w:t>
      </w:r>
      <w:r>
        <w:rPr>
          <w:rFonts w:ascii="仿宋_GB2312" w:eastAsia="仿宋_GB2312" w:hAnsi="仿宋_GB2312" w:cs="仿宋_GB2312" w:hint="eastAsia"/>
          <w:sz w:val="32"/>
          <w:szCs w:val="32"/>
        </w:rPr>
        <w:t>于质保期结束（项目竣工验收后12个月）无任何质量问题后，甲方无息一次性付给乙方。</w:t>
      </w:r>
    </w:p>
    <w:bookmarkEnd w:id="28"/>
    <w:bookmarkEnd w:id="29"/>
    <w:bookmarkEnd w:id="30"/>
    <w:p w:rsidR="00A942B5" w:rsidRDefault="00A942B5" w:rsidP="00A942B5">
      <w:pPr>
        <w:spacing w:line="360" w:lineRule="auto"/>
        <w:ind w:firstLineChars="150" w:firstLine="482"/>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第八条 双方责任</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8.1 甲方责任</w:t>
      </w:r>
    </w:p>
    <w:p w:rsidR="00A942B5" w:rsidRDefault="000D2362"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8.1.</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按本合同规定的金额和时间向乙方支付设计费</w:t>
      </w:r>
      <w:r w:rsidR="00A942B5">
        <w:rPr>
          <w:rFonts w:ascii="仿宋_GB2312" w:eastAsia="仿宋_GB2312" w:hAnsi="仿宋_GB2312" w:cs="仿宋_GB2312" w:hint="eastAsia"/>
          <w:sz w:val="32"/>
          <w:szCs w:val="32"/>
        </w:rPr>
        <w:t>。</w:t>
      </w:r>
    </w:p>
    <w:p w:rsidR="00A942B5" w:rsidRDefault="000D2362"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8.1.</w:t>
      </w:r>
      <w:r>
        <w:rPr>
          <w:rFonts w:ascii="仿宋_GB2312" w:eastAsia="仿宋_GB2312" w:hAnsi="仿宋_GB2312" w:cs="仿宋_GB2312"/>
          <w:sz w:val="32"/>
          <w:szCs w:val="32"/>
        </w:rPr>
        <w:t>2</w:t>
      </w:r>
      <w:r w:rsidR="00A942B5">
        <w:rPr>
          <w:rFonts w:ascii="仿宋_GB2312" w:eastAsia="仿宋_GB2312" w:hAnsi="仿宋_GB2312" w:cs="仿宋_GB2312" w:hint="eastAsia"/>
          <w:sz w:val="32"/>
          <w:szCs w:val="32"/>
        </w:rPr>
        <w:t xml:space="preserve"> 甲方应为设计人派驻现场工作人员提供工作、生活及交通等方面的便利条件及必要的劳动保护装备。</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 乙方责任</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8.2.1 乙方应按国家规定和合同约定的技术规范、标准进行设计，按本合同第四条规定的内容、时间及份数向甲方交付设计文件，并对提交的设计文件质量负责。</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8.2.2 设计合理使用年限为国家相关规定年限。</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8.2.3乙方对设计文件出现的遗漏或错误负责修改或补充，由于乙方错误造成项目工程质量事故损失，乙方除负责采取补救措施外，应免收受损失部分的设计费。</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8.2.4 由于乙方原因，延误了设计文件交付时间，每延误一天，应减收该项目应收设计费的千分之二。</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8.2.5 合同生效后，乙方要求终止或解除合同，乙方应双倍返还甲方已支付费用。</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8.2.6 </w:t>
      </w:r>
      <w:r w:rsidR="00947C5B">
        <w:rPr>
          <w:rFonts w:ascii="仿宋_GB2312" w:eastAsia="仿宋_GB2312" w:hAnsi="仿宋_GB2312" w:cs="仿宋_GB2312" w:hint="eastAsia"/>
          <w:sz w:val="32"/>
          <w:szCs w:val="32"/>
        </w:rPr>
        <w:t>乙方交付</w:t>
      </w:r>
      <w:r>
        <w:rPr>
          <w:rFonts w:ascii="仿宋_GB2312" w:eastAsia="仿宋_GB2312" w:hAnsi="仿宋_GB2312" w:cs="仿宋_GB2312" w:hint="eastAsia"/>
          <w:sz w:val="32"/>
          <w:szCs w:val="32"/>
        </w:rPr>
        <w:t>设计</w:t>
      </w:r>
      <w:r w:rsidR="00947C5B">
        <w:rPr>
          <w:rFonts w:ascii="仿宋_GB2312" w:eastAsia="仿宋_GB2312" w:hAnsi="仿宋_GB2312" w:cs="仿宋_GB2312" w:hint="eastAsia"/>
          <w:sz w:val="32"/>
          <w:szCs w:val="32"/>
        </w:rPr>
        <w:t>最终图纸</w:t>
      </w:r>
      <w:r>
        <w:rPr>
          <w:rFonts w:ascii="仿宋_GB2312" w:eastAsia="仿宋_GB2312" w:hAnsi="仿宋_GB2312" w:cs="仿宋_GB2312" w:hint="eastAsia"/>
          <w:sz w:val="32"/>
          <w:szCs w:val="32"/>
        </w:rPr>
        <w:t>文件后，按规定参加有关上级的设计审查，并根据审查结论负责不超出原定范围的内容做必要调</w:t>
      </w:r>
      <w:r>
        <w:rPr>
          <w:rFonts w:ascii="仿宋_GB2312" w:eastAsia="仿宋_GB2312" w:hAnsi="仿宋_GB2312" w:cs="仿宋_GB2312" w:hint="eastAsia"/>
          <w:sz w:val="32"/>
          <w:szCs w:val="32"/>
        </w:rPr>
        <w:lastRenderedPageBreak/>
        <w:t>整补充。乙方按合同规定时限交付设计文件，负责向甲方及施工单位进行设计交底、处理有关设计问题和参加竣工验收。</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8.2.7免费对甲方工程人员进行培训。</w:t>
      </w:r>
    </w:p>
    <w:p w:rsidR="00A942B5" w:rsidRDefault="00A942B5" w:rsidP="00A942B5">
      <w:pPr>
        <w:spacing w:line="360" w:lineRule="auto"/>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第九条  保密</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A942B5" w:rsidRDefault="00A942B5" w:rsidP="00A942B5">
      <w:pPr>
        <w:spacing w:line="360" w:lineRule="auto"/>
        <w:outlineLvl w:val="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第十条 争议解决</w:t>
      </w:r>
    </w:p>
    <w:p w:rsidR="00A942B5" w:rsidRDefault="00A942B5" w:rsidP="00A942B5">
      <w:pPr>
        <w:spacing w:line="360" w:lineRule="auto"/>
        <w:ind w:firstLine="58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本建设工程设计合同发生争议，甲方与乙方应及时协商解决，也可由当地建设行政主管部门调解，调解不成时，可向项目所在地人民法院起诉。</w:t>
      </w:r>
    </w:p>
    <w:p w:rsidR="00A942B5" w:rsidRDefault="00A942B5" w:rsidP="00A942B5">
      <w:pPr>
        <w:spacing w:line="360" w:lineRule="auto"/>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第十一条 合同生效及其它</w:t>
      </w:r>
    </w:p>
    <w:p w:rsidR="00A942B5" w:rsidRDefault="00A942B5" w:rsidP="00A942B5">
      <w:pPr>
        <w:spacing w:line="360" w:lineRule="auto"/>
        <w:ind w:firstLineChars="250" w:firstLine="80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11.1履约保证金  </w:t>
      </w:r>
    </w:p>
    <w:p w:rsidR="00A942B5" w:rsidRDefault="00A942B5" w:rsidP="00A942B5">
      <w:pPr>
        <w:spacing w:line="560" w:lineRule="exact"/>
        <w:ind w:firstLineChars="250" w:firstLine="800"/>
        <w:rPr>
          <w:rFonts w:ascii="仿宋_GB2312" w:eastAsia="仿宋_GB2312" w:hAnsi="仿宋_GB2312" w:cs="仿宋_GB2312" w:hint="eastAsia"/>
          <w:bCs/>
          <w:color w:val="000000" w:themeColor="text1"/>
          <w:sz w:val="32"/>
          <w:szCs w:val="32"/>
        </w:rPr>
      </w:pPr>
      <w:r>
        <w:rPr>
          <w:rFonts w:ascii="仿宋_GB2312" w:eastAsia="仿宋_GB2312" w:hAnsi="仿宋_GB2312" w:cs="仿宋_GB2312" w:hint="eastAsia"/>
          <w:bCs/>
          <w:color w:val="000000" w:themeColor="text1"/>
          <w:sz w:val="32"/>
          <w:szCs w:val="32"/>
        </w:rPr>
        <w:t>履约保证金为合同总价的</w:t>
      </w:r>
      <w:r>
        <w:rPr>
          <w:rFonts w:ascii="仿宋_GB2312" w:eastAsia="仿宋_GB2312" w:hAnsi="仿宋_GB2312" w:cs="仿宋_GB2312" w:hint="eastAsia"/>
          <w:bCs/>
          <w:color w:val="000000" w:themeColor="text1"/>
          <w:sz w:val="32"/>
          <w:szCs w:val="32"/>
          <w:u w:val="single"/>
        </w:rPr>
        <w:t>5%，</w:t>
      </w:r>
      <w:r>
        <w:rPr>
          <w:rFonts w:ascii="仿宋_GB2312" w:eastAsia="仿宋_GB2312" w:hAnsi="仿宋_GB2312" w:cs="仿宋_GB2312" w:hint="eastAsia"/>
          <w:bCs/>
          <w:color w:val="000000" w:themeColor="text1"/>
          <w:sz w:val="32"/>
          <w:szCs w:val="32"/>
        </w:rPr>
        <w:t>金额：（人民币大写）</w:t>
      </w:r>
      <w:r>
        <w:rPr>
          <w:rFonts w:ascii="仿宋_GB2312" w:eastAsia="仿宋_GB2312" w:hAnsi="仿宋_GB2312" w:cs="仿宋_GB2312" w:hint="eastAsia"/>
          <w:bCs/>
          <w:color w:val="000000" w:themeColor="text1"/>
          <w:sz w:val="32"/>
          <w:szCs w:val="32"/>
          <w:u w:val="single"/>
        </w:rPr>
        <w:t>XX元整（￥XX元）</w:t>
      </w:r>
      <w:r>
        <w:rPr>
          <w:rFonts w:ascii="仿宋_GB2312" w:eastAsia="仿宋_GB2312" w:hAnsi="仿宋_GB2312" w:cs="仿宋_GB2312" w:hint="eastAsia"/>
          <w:bCs/>
          <w:color w:val="000000" w:themeColor="text1"/>
          <w:sz w:val="32"/>
          <w:szCs w:val="32"/>
        </w:rPr>
        <w:t>。乙方必须于收到中标通知书后至签订合同前向甲方足额缴纳，甲方于项目竣工且验收合格后15个工作日内将全额履约保证金无息退还给乙方。</w:t>
      </w:r>
    </w:p>
    <w:p w:rsidR="00A942B5" w:rsidRDefault="00A942B5" w:rsidP="00A942B5">
      <w:pPr>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11.2 乙方为本合同项目的服务至竣工验收为止。</w:t>
      </w:r>
    </w:p>
    <w:p w:rsidR="00A942B5" w:rsidRDefault="00A942B5" w:rsidP="00A942B5">
      <w:pPr>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11.3 本工程项目中，乙方不得指定建筑材料、设备的生产厂或供货商。甲方需要乙方配合建筑材料、设备的加工订货时，所需费用由甲方承担。</w:t>
      </w:r>
    </w:p>
    <w:p w:rsidR="00A942B5" w:rsidRDefault="00A942B5" w:rsidP="00A942B5">
      <w:pPr>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11.5由于不可抗力因素致使合同无法履行时，双方应及时协商解决。</w:t>
      </w:r>
    </w:p>
    <w:p w:rsidR="00A942B5" w:rsidRDefault="00A942B5" w:rsidP="000D2362">
      <w:pPr>
        <w:pStyle w:val="3"/>
        <w:adjustRightInd w:val="0"/>
        <w:snapToGrid w:val="0"/>
        <w:spacing w:line="360" w:lineRule="auto"/>
        <w:ind w:left="0" w:firstLineChars="200" w:firstLine="623"/>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11.6本合同执行过程中的会议纪要、协议、验收文件及往来电传等，经双方代表签字后，视为本合同的有效文件，与本合同具有同等法律效力。</w:t>
      </w:r>
    </w:p>
    <w:p w:rsidR="00A942B5" w:rsidRDefault="00A942B5" w:rsidP="00A942B5">
      <w:pPr>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11.7本合同双方签字盖章即生效，一式</w:t>
      </w:r>
      <w:r>
        <w:rPr>
          <w:rFonts w:ascii="仿宋_GB2312" w:eastAsia="仿宋_GB2312" w:hAnsi="仿宋_GB2312" w:cs="仿宋_GB2312" w:hint="eastAsia"/>
          <w:color w:val="FF0000"/>
          <w:sz w:val="32"/>
          <w:szCs w:val="32"/>
        </w:rPr>
        <w:t>肆份</w:t>
      </w:r>
      <w:r>
        <w:rPr>
          <w:rFonts w:ascii="仿宋_GB2312" w:eastAsia="仿宋_GB2312" w:hAnsi="仿宋_GB2312" w:cs="仿宋_GB2312" w:hint="eastAsia"/>
          <w:sz w:val="32"/>
          <w:szCs w:val="32"/>
        </w:rPr>
        <w:t>，双方各执贰份。</w:t>
      </w:r>
    </w:p>
    <w:p w:rsidR="00A942B5" w:rsidRDefault="00A942B5" w:rsidP="00A942B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11.8 本合同生效后，如需要，应按规定应到项目所在地省级建设行政主管部门规定的审查部门备案，双方认为必要时，到工商行政管理部门签证。双方履行完合同规定的义务后，本合同即行终止。</w:t>
      </w:r>
    </w:p>
    <w:p w:rsidR="00A942B5" w:rsidRDefault="00A942B5" w:rsidP="00A942B5">
      <w:pPr>
        <w:spacing w:line="460" w:lineRule="exact"/>
        <w:ind w:firstLine="585"/>
        <w:jc w:val="left"/>
        <w:rPr>
          <w:rFonts w:ascii="宋体" w:hAnsi="宋体" w:hint="eastAsia"/>
          <w:szCs w:val="21"/>
        </w:rPr>
      </w:pPr>
    </w:p>
    <w:tbl>
      <w:tblPr>
        <w:tblpPr w:leftFromText="180" w:rightFromText="180" w:vertAnchor="text" w:horzAnchor="margin" w:tblpXSpec="center" w:tblpY="250"/>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4834"/>
      </w:tblGrid>
      <w:tr w:rsidR="00A942B5" w:rsidTr="00A942B5">
        <w:trPr>
          <w:trHeight w:val="5600"/>
        </w:trPr>
        <w:tc>
          <w:tcPr>
            <w:tcW w:w="4763" w:type="dxa"/>
            <w:tcBorders>
              <w:top w:val="single" w:sz="4" w:space="0" w:color="auto"/>
              <w:left w:val="single" w:sz="4" w:space="0" w:color="auto"/>
              <w:bottom w:val="single" w:sz="4" w:space="0" w:color="auto"/>
              <w:right w:val="single" w:sz="4" w:space="0" w:color="auto"/>
            </w:tcBorders>
            <w:noWrap/>
            <w:hideMark/>
          </w:tcPr>
          <w:p w:rsidR="00A942B5" w:rsidRDefault="00A942B5">
            <w:pPr>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单位名称：中粮梁河糖业有限公司</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单位地址：云南省德宏州梁河县勐养镇中营村委会党良街（原勐养糖厂内）</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授权代表：</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电话号码：</w:t>
            </w:r>
            <w:r>
              <w:rPr>
                <w:rFonts w:ascii="仿宋_GB2312" w:eastAsia="仿宋_GB2312" w:hint="eastAsia"/>
                <w:sz w:val="32"/>
                <w:szCs w:val="32"/>
              </w:rPr>
              <w:t>0692-6168775</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传真号码：</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开户行：</w:t>
            </w:r>
            <w:r>
              <w:rPr>
                <w:rFonts w:ascii="仿宋_GB2312" w:eastAsia="仿宋_GB2312" w:hint="eastAsia"/>
                <w:sz w:val="32"/>
                <w:szCs w:val="32"/>
              </w:rPr>
              <w:t>中国农业银行股份有限公司梁河县支行营业室</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账号：</w:t>
            </w:r>
            <w:r>
              <w:rPr>
                <w:rFonts w:ascii="仿宋_GB2312" w:eastAsia="仿宋_GB2312" w:hint="eastAsia"/>
                <w:sz w:val="32"/>
                <w:szCs w:val="32"/>
              </w:rPr>
              <w:t>24139701040011717</w:t>
            </w:r>
          </w:p>
          <w:p w:rsidR="00A942B5" w:rsidRDefault="00A942B5">
            <w:pPr>
              <w:spacing w:line="500" w:lineRule="exact"/>
              <w:rPr>
                <w:rFonts w:ascii="仿宋_GB2312" w:eastAsia="仿宋_GB2312" w:hint="eastAsia"/>
                <w:sz w:val="32"/>
                <w:szCs w:val="32"/>
              </w:rPr>
            </w:pPr>
            <w:r>
              <w:rPr>
                <w:rFonts w:ascii="仿宋_GB2312" w:eastAsia="仿宋_GB2312" w:hAnsi="仿宋_GB2312" w:cs="仿宋_GB2312" w:hint="eastAsia"/>
                <w:sz w:val="32"/>
                <w:szCs w:val="32"/>
              </w:rPr>
              <w:lastRenderedPageBreak/>
              <w:t>税号：</w:t>
            </w:r>
            <w:r>
              <w:rPr>
                <w:rFonts w:ascii="仿宋_GB2312" w:eastAsia="仿宋_GB2312" w:hint="eastAsia"/>
                <w:sz w:val="32"/>
                <w:szCs w:val="32"/>
              </w:rPr>
              <w:t>91533122MA6KX49T1F</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邮编：</w:t>
            </w:r>
            <w:r>
              <w:rPr>
                <w:rFonts w:ascii="仿宋_GB2312" w:eastAsia="仿宋_GB2312" w:hint="eastAsia"/>
                <w:sz w:val="32"/>
                <w:szCs w:val="32"/>
              </w:rPr>
              <w:t>679207</w:t>
            </w:r>
          </w:p>
          <w:p w:rsidR="00A942B5" w:rsidRDefault="00A942B5">
            <w:pPr>
              <w:adjustRightInd w:val="0"/>
              <w:snapToGrid w:val="0"/>
              <w:spacing w:line="4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签订日期：</w:t>
            </w:r>
            <w:r w:rsidR="000D2362">
              <w:rPr>
                <w:rFonts w:ascii="仿宋_GB2312" w:eastAsia="仿宋_GB2312" w:hAnsi="仿宋_GB2312" w:cs="仿宋_GB2312" w:hint="eastAsia"/>
                <w:sz w:val="32"/>
                <w:szCs w:val="32"/>
              </w:rPr>
              <w:t>2</w:t>
            </w:r>
            <w:r w:rsidR="000D2362">
              <w:rPr>
                <w:rFonts w:ascii="仿宋_GB2312" w:eastAsia="仿宋_GB2312" w:hAnsi="仿宋_GB2312" w:cs="仿宋_GB2312"/>
                <w:sz w:val="32"/>
                <w:szCs w:val="32"/>
              </w:rPr>
              <w:t>023</w:t>
            </w:r>
            <w:r>
              <w:rPr>
                <w:rFonts w:ascii="仿宋_GB2312" w:eastAsia="仿宋_GB2312" w:hAnsi="仿宋_GB2312" w:cs="仿宋_GB2312" w:hint="eastAsia"/>
                <w:sz w:val="32"/>
                <w:szCs w:val="32"/>
              </w:rPr>
              <w:t xml:space="preserve">    年  月  日</w:t>
            </w:r>
          </w:p>
        </w:tc>
        <w:tc>
          <w:tcPr>
            <w:tcW w:w="4830" w:type="dxa"/>
            <w:tcBorders>
              <w:top w:val="single" w:sz="4" w:space="0" w:color="auto"/>
              <w:left w:val="single" w:sz="4" w:space="0" w:color="auto"/>
              <w:bottom w:val="single" w:sz="4" w:space="0" w:color="auto"/>
              <w:right w:val="single" w:sz="4" w:space="0" w:color="auto"/>
            </w:tcBorders>
            <w:noWrap/>
          </w:tcPr>
          <w:p w:rsidR="00A942B5" w:rsidRDefault="00A942B5">
            <w:pPr>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乙方</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单位名称： </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单位地址：</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电话号码：</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传真号码：</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开户行： </w:t>
            </w:r>
          </w:p>
          <w:p w:rsidR="00A942B5" w:rsidRDefault="00A942B5">
            <w:pPr>
              <w:spacing w:line="500" w:lineRule="exact"/>
              <w:jc w:val="center"/>
              <w:rPr>
                <w:rFonts w:ascii="仿宋_GB2312" w:eastAsia="仿宋_GB2312" w:hAnsi="仿宋_GB2312" w:cs="仿宋_GB2312" w:hint="eastAsia"/>
                <w:sz w:val="32"/>
                <w:szCs w:val="32"/>
              </w:rPr>
            </w:pP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账号：</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税号：</w:t>
            </w:r>
          </w:p>
          <w:p w:rsidR="00A942B5" w:rsidRDefault="00A942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邮编： </w:t>
            </w:r>
          </w:p>
          <w:p w:rsidR="00A942B5" w:rsidRDefault="00A942B5">
            <w:pPr>
              <w:spacing w:line="500" w:lineRule="exact"/>
              <w:rPr>
                <w:rFonts w:ascii="仿宋_GB2312" w:eastAsia="仿宋_GB2312" w:hAnsi="仿宋_GB2312" w:cs="仿宋_GB2312" w:hint="eastAsia"/>
                <w:sz w:val="32"/>
                <w:szCs w:val="32"/>
              </w:rPr>
            </w:pPr>
          </w:p>
          <w:p w:rsidR="00A942B5" w:rsidRDefault="00A942B5">
            <w:pPr>
              <w:spacing w:line="4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签订日期：    </w:t>
            </w:r>
            <w:r w:rsidR="000D2362">
              <w:rPr>
                <w:rFonts w:ascii="仿宋_GB2312" w:eastAsia="仿宋_GB2312" w:hAnsi="仿宋_GB2312" w:cs="仿宋_GB2312"/>
                <w:sz w:val="32"/>
                <w:szCs w:val="32"/>
              </w:rPr>
              <w:t>2023</w:t>
            </w:r>
            <w:r>
              <w:rPr>
                <w:rFonts w:ascii="仿宋_GB2312" w:eastAsia="仿宋_GB2312" w:hAnsi="仿宋_GB2312" w:cs="仿宋_GB2312" w:hint="eastAsia"/>
                <w:sz w:val="32"/>
                <w:szCs w:val="32"/>
              </w:rPr>
              <w:t xml:space="preserve"> 年   月   日</w:t>
            </w:r>
          </w:p>
        </w:tc>
      </w:tr>
    </w:tbl>
    <w:p w:rsidR="00A942B5" w:rsidRDefault="00A942B5" w:rsidP="00A942B5">
      <w:pPr>
        <w:rPr>
          <w:rFonts w:hint="eastAsia"/>
        </w:rPr>
      </w:pPr>
    </w:p>
    <w:p w:rsidR="000D2362" w:rsidRDefault="000D2362" w:rsidP="000D2362">
      <w:pPr>
        <w:rPr>
          <w:b/>
          <w:bCs/>
          <w:szCs w:val="21"/>
        </w:rPr>
      </w:pPr>
    </w:p>
    <w:p w:rsidR="000D2362" w:rsidRDefault="000D2362" w:rsidP="000D2362">
      <w:pPr>
        <w:rPr>
          <w:rFonts w:eastAsia="仿宋_GB2312"/>
          <w:sz w:val="30"/>
          <w:szCs w:val="30"/>
        </w:rPr>
      </w:pPr>
      <w:r>
        <w:rPr>
          <w:rFonts w:hint="eastAsia"/>
          <w:b/>
          <w:bCs/>
          <w:szCs w:val="21"/>
        </w:rPr>
        <w:t>附件</w:t>
      </w:r>
      <w:r>
        <w:rPr>
          <w:rFonts w:hint="eastAsia"/>
          <w:b/>
          <w:bCs/>
          <w:szCs w:val="21"/>
        </w:rPr>
        <w:t xml:space="preserve">. </w:t>
      </w:r>
      <w:r>
        <w:rPr>
          <w:rFonts w:hint="eastAsia"/>
          <w:b/>
          <w:bCs/>
          <w:szCs w:val="21"/>
        </w:rPr>
        <w:t>廉洁合同</w:t>
      </w:r>
    </w:p>
    <w:p w:rsidR="000D2362" w:rsidRDefault="000D2362" w:rsidP="000D2362">
      <w:pPr>
        <w:spacing w:line="500" w:lineRule="exact"/>
        <w:jc w:val="center"/>
        <w:rPr>
          <w:sz w:val="30"/>
          <w:szCs w:val="30"/>
        </w:rPr>
      </w:pPr>
      <w:r>
        <w:rPr>
          <w:rFonts w:hint="eastAsia"/>
          <w:b/>
          <w:bCs/>
          <w:sz w:val="48"/>
          <w:szCs w:val="48"/>
        </w:rPr>
        <w:t>廉洁合同</w:t>
      </w:r>
    </w:p>
    <w:p w:rsidR="000D2362" w:rsidRDefault="000D2362" w:rsidP="000D2362">
      <w:pPr>
        <w:spacing w:line="460" w:lineRule="exact"/>
        <w:rPr>
          <w:rFonts w:ascii="仿宋_GB2312" w:eastAsia="仿宋_GB2312" w:hAnsi="仿宋_GB2312" w:cs="仿宋_GB2312"/>
          <w:color w:val="000000" w:themeColor="text1"/>
          <w:sz w:val="32"/>
          <w:szCs w:val="32"/>
        </w:rPr>
      </w:pPr>
      <w:r>
        <w:rPr>
          <w:rFonts w:ascii="仿宋_GB2312" w:eastAsia="仿宋_GB2312" w:hint="eastAsia"/>
          <w:sz w:val="30"/>
          <w:szCs w:val="30"/>
        </w:rPr>
        <w:t>项目名称</w:t>
      </w:r>
      <w:r>
        <w:rPr>
          <w:rFonts w:ascii="仿宋_GB2312" w:eastAsia="仿宋_GB2312" w:hint="eastAsia"/>
          <w:sz w:val="32"/>
          <w:szCs w:val="32"/>
        </w:rPr>
        <w:t>：</w:t>
      </w:r>
      <w:r>
        <w:rPr>
          <w:rFonts w:ascii="仿宋_GB2312" w:eastAsia="仿宋_GB2312" w:hAnsi="仿宋_GB2312" w:cs="仿宋_GB2312" w:hint="eastAsia"/>
          <w:color w:val="000000" w:themeColor="text1"/>
          <w:sz w:val="32"/>
          <w:szCs w:val="32"/>
        </w:rPr>
        <w:t>梁河糖业芒东工厂蔗渣库建设改造设计项目</w:t>
      </w:r>
    </w:p>
    <w:p w:rsidR="000D2362" w:rsidRDefault="000D2362" w:rsidP="000D2362">
      <w:pPr>
        <w:spacing w:line="460" w:lineRule="exact"/>
        <w:rPr>
          <w:rFonts w:ascii="仿宋_GB2312" w:eastAsia="仿宋_GB2312"/>
          <w:sz w:val="30"/>
          <w:szCs w:val="30"/>
        </w:rPr>
      </w:pPr>
      <w:r>
        <w:rPr>
          <w:rFonts w:ascii="仿宋_GB2312" w:eastAsia="仿宋_GB2312" w:hint="eastAsia"/>
          <w:sz w:val="30"/>
          <w:szCs w:val="30"/>
        </w:rPr>
        <w:t>甲   方：中粮梁河糖业有限公司</w:t>
      </w:r>
    </w:p>
    <w:p w:rsidR="000D2362" w:rsidRDefault="000D2362" w:rsidP="000D2362">
      <w:pPr>
        <w:spacing w:line="460" w:lineRule="exact"/>
        <w:rPr>
          <w:rFonts w:ascii="仿宋_GB2312" w:eastAsia="仿宋_GB2312"/>
          <w:sz w:val="30"/>
          <w:szCs w:val="30"/>
        </w:rPr>
      </w:pPr>
      <w:r>
        <w:rPr>
          <w:rFonts w:ascii="仿宋_GB2312" w:eastAsia="仿宋_GB2312" w:hint="eastAsia"/>
          <w:sz w:val="30"/>
          <w:szCs w:val="30"/>
        </w:rPr>
        <w:t xml:space="preserve">乙   方： </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为规范中粮梁河糖业有限公司</w:t>
      </w:r>
      <w:r>
        <w:rPr>
          <w:rFonts w:ascii="仿宋_GB2312" w:eastAsia="仿宋_GB2312" w:hAnsi="仿宋_GB2312" w:cs="仿宋_GB2312" w:hint="eastAsia"/>
          <w:color w:val="000000" w:themeColor="text1"/>
          <w:sz w:val="32"/>
          <w:szCs w:val="32"/>
        </w:rPr>
        <w:t>梁河糖业芒东工厂蔗渣库建设改造设计项目</w:t>
      </w:r>
      <w:r>
        <w:rPr>
          <w:rFonts w:ascii="仿宋_GB2312" w:eastAsia="仿宋_GB2312" w:hint="eastAsia"/>
          <w:sz w:val="30"/>
          <w:szCs w:val="30"/>
        </w:rPr>
        <w:t>采购工作，防止违法违纪事件的发生，经甲方、乙方协商同意，双方将严格执行以下条款。</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一、甲方的权利和义务</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（一）甲方的工作人员有责任向乙方介绍本单位有关廉洁从业的制度、规定。甲方的纪检监察人员有权对双方在采购及合同执行过程中的廉洁情况进行监督。</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（二）甲方的工作人员不得向乙方泄露采购过程中的商业秘密。</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w:t>
      </w:r>
      <w:r>
        <w:rPr>
          <w:rFonts w:ascii="仿宋_GB2312" w:eastAsia="仿宋_GB2312" w:hint="eastAsia"/>
          <w:sz w:val="30"/>
          <w:szCs w:val="30"/>
        </w:rPr>
        <w:lastRenderedPageBreak/>
        <w:t>该项目有关的材料、设备供应和该项目分包等经济活动；不得要求乙方为其装修房子；不得要求乙方为亲属安排出境和国内旅游等；不得借婚丧嫁娶之机收受乙方的钱（含有价证券）、物。</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（四）对乙方主动给予的钱（含有价证券）、物，甲方的工作人员要坚决谢绝，无法拒绝的要在两周内上交甲方的纪检监察部门或上级纪检监察部门。</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（五）甲方的工作人员在采购及执行合同过程中，必须遵守廉洁自律的其他有关规定。</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二、乙方的权利和义务</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（一）乙方的纪检监察人员有权对双方在采购及合同执行过程中的廉洁从业情况进行监督，并积极配合甲方纪检监察工作人员就有关违纪问题进行调查取证。</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（二）乙方有权了解甲方在廉洁从业方面的各项制度和规定，并主动配合甲方遵守执行。</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（三）乙方的工作人员不得以任何方式向甲方的工作人员了解采购过程中的商业秘密。</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（五）乙方发现甲方的工作人员有不廉洁的行为，必须在48小时内署名报告甲方的纪检监察人员或有关领导。</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三、违约责任</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lastRenderedPageBreak/>
        <w:t>（一）甲方的工作人员违反廉洁责任，经调查属实的，甲方将依据党纪、公司有关规定对当事人进行严肃处理，对涉嫌犯罪人员移送司法机关。</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屯河股份有限公司系统各企业不再考虑与乙方的合作。</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四、合同的生效</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（一）本合同在双方签字/盖章后生效。</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（二）本合同一式贰份，双方各执一份。</w:t>
      </w:r>
    </w:p>
    <w:p w:rsidR="000D2362" w:rsidRDefault="000D2362" w:rsidP="000D2362">
      <w:pPr>
        <w:spacing w:line="460" w:lineRule="exact"/>
        <w:ind w:firstLineChars="200" w:firstLine="600"/>
        <w:rPr>
          <w:rFonts w:ascii="仿宋_GB2312" w:eastAsia="仿宋_GB2312"/>
          <w:sz w:val="30"/>
          <w:szCs w:val="30"/>
        </w:rPr>
      </w:pPr>
      <w:r>
        <w:rPr>
          <w:rFonts w:ascii="仿宋_GB2312" w:eastAsia="仿宋_GB2312" w:hint="eastAsia"/>
          <w:sz w:val="30"/>
          <w:szCs w:val="30"/>
        </w:rPr>
        <w:t>（三）本合同在主合同授予、履行的全过程有效，并作为主合同的附件。</w:t>
      </w: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监督联络方式：</w:t>
      </w:r>
    </w:p>
    <w:p w:rsidR="000D2362" w:rsidRDefault="000D2362" w:rsidP="000D2362">
      <w:pPr>
        <w:spacing w:line="460" w:lineRule="exact"/>
        <w:ind w:left="1500" w:hangingChars="500" w:hanging="1500"/>
        <w:rPr>
          <w:rFonts w:ascii="仿宋_GB2312" w:eastAsia="仿宋_GB2312"/>
          <w:sz w:val="30"/>
          <w:szCs w:val="30"/>
        </w:rPr>
      </w:pPr>
      <w:bookmarkStart w:id="31" w:name="_Hlk54615888"/>
      <w:r>
        <w:rPr>
          <w:rFonts w:ascii="仿宋_GB2312" w:eastAsia="仿宋_GB2312" w:hint="eastAsia"/>
          <w:sz w:val="30"/>
          <w:szCs w:val="30"/>
        </w:rPr>
        <w:t>中粮糖业纪委联系方式：办公电话  010-85017235</w:t>
      </w: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 xml:space="preserve">通信地址：北京市朝阳区朝阳门南大街8号中粮福临门大厦9层905房间，中粮糖业纪委办公室收，邮编100020。          </w:t>
      </w:r>
    </w:p>
    <w:bookmarkEnd w:id="31"/>
    <w:p w:rsidR="000D2362" w:rsidRDefault="000D2362" w:rsidP="000D2362">
      <w:pPr>
        <w:spacing w:line="460" w:lineRule="exact"/>
        <w:ind w:left="1500" w:hangingChars="500" w:hanging="1500"/>
        <w:rPr>
          <w:rFonts w:ascii="仿宋_GB2312" w:eastAsia="仿宋_GB2312"/>
          <w:sz w:val="30"/>
          <w:szCs w:val="30"/>
        </w:rPr>
      </w:pPr>
    </w:p>
    <w:p w:rsidR="000D2362" w:rsidRDefault="000D2362" w:rsidP="000D2362">
      <w:pPr>
        <w:spacing w:line="460" w:lineRule="exact"/>
        <w:ind w:left="1500" w:hangingChars="500" w:hanging="1500"/>
        <w:rPr>
          <w:rFonts w:ascii="仿宋_GB2312" w:eastAsia="仿宋_GB2312"/>
          <w:sz w:val="30"/>
          <w:szCs w:val="30"/>
        </w:rPr>
      </w:pPr>
    </w:p>
    <w:p w:rsidR="000D2362" w:rsidRDefault="000D2362" w:rsidP="000D2362">
      <w:pPr>
        <w:spacing w:line="460" w:lineRule="exact"/>
        <w:ind w:left="1500" w:hangingChars="500" w:hanging="1500"/>
        <w:rPr>
          <w:rFonts w:ascii="仿宋_GB2312" w:eastAsia="仿宋_GB2312"/>
          <w:sz w:val="30"/>
          <w:szCs w:val="30"/>
        </w:rPr>
      </w:pP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 xml:space="preserve">甲    方：中粮梁河糖业有限公司  </w:t>
      </w: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法定代表人（或授权代表）签字：______________</w:t>
      </w: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签字日期：__________________________________</w:t>
      </w:r>
    </w:p>
    <w:p w:rsidR="000D2362" w:rsidRDefault="000D2362" w:rsidP="000D2362">
      <w:pPr>
        <w:spacing w:line="460" w:lineRule="exact"/>
        <w:ind w:left="1500" w:hangingChars="500" w:hanging="1500"/>
        <w:rPr>
          <w:rFonts w:ascii="仿宋_GB2312" w:eastAsia="仿宋_GB2312"/>
          <w:sz w:val="30"/>
          <w:szCs w:val="30"/>
        </w:rPr>
      </w:pP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 xml:space="preserve">乙    方：                                        </w:t>
      </w: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法定代表人（或授权代表）签字：_______________</w:t>
      </w:r>
    </w:p>
    <w:p w:rsidR="000D2362" w:rsidRDefault="000D2362" w:rsidP="000D2362">
      <w:pPr>
        <w:spacing w:line="460" w:lineRule="exact"/>
        <w:ind w:left="1500" w:hangingChars="500" w:hanging="1500"/>
        <w:rPr>
          <w:rFonts w:ascii="仿宋_GB2312" w:eastAsia="仿宋_GB2312"/>
          <w:sz w:val="30"/>
          <w:szCs w:val="30"/>
        </w:rPr>
      </w:pPr>
      <w:r>
        <w:rPr>
          <w:rFonts w:ascii="仿宋_GB2312" w:eastAsia="仿宋_GB2312" w:hint="eastAsia"/>
          <w:sz w:val="30"/>
          <w:szCs w:val="30"/>
        </w:rPr>
        <w:t>签字日期：___________________________________</w:t>
      </w:r>
    </w:p>
    <w:p w:rsidR="000D2362" w:rsidRDefault="000D2362" w:rsidP="000D2362"/>
    <w:p w:rsidR="000D2362" w:rsidRDefault="000D2362" w:rsidP="000D2362">
      <w:pPr>
        <w:adjustRightInd w:val="0"/>
        <w:snapToGrid w:val="0"/>
        <w:spacing w:beforeLines="50" w:before="120" w:afterLines="50" w:after="120" w:line="360" w:lineRule="auto"/>
        <w:rPr>
          <w:rFonts w:ascii="仿宋_GB2312" w:eastAsia="仿宋_GB2312"/>
          <w:sz w:val="24"/>
        </w:rPr>
      </w:pPr>
    </w:p>
    <w:p w:rsidR="000D2362" w:rsidRDefault="000D2362" w:rsidP="000D2362">
      <w:pPr>
        <w:adjustRightInd w:val="0"/>
        <w:snapToGrid w:val="0"/>
        <w:spacing w:line="276" w:lineRule="auto"/>
        <w:rPr>
          <w:rFonts w:asciiTheme="minorEastAsia" w:eastAsia="仿宋" w:hAnsiTheme="minorEastAsia"/>
          <w:snapToGrid w:val="0"/>
          <w:sz w:val="24"/>
        </w:rPr>
      </w:pPr>
    </w:p>
    <w:p w:rsidR="000D2362" w:rsidRDefault="000D2362" w:rsidP="000D2362">
      <w:pPr>
        <w:adjustRightInd w:val="0"/>
        <w:snapToGrid w:val="0"/>
        <w:spacing w:line="276" w:lineRule="auto"/>
        <w:rPr>
          <w:rFonts w:asciiTheme="minorEastAsia" w:eastAsia="仿宋" w:hAnsiTheme="minorEastAsia"/>
          <w:snapToGrid w:val="0"/>
          <w:sz w:val="24"/>
        </w:rPr>
      </w:pPr>
    </w:p>
    <w:p w:rsidR="000D2362" w:rsidRDefault="000D2362" w:rsidP="000D2362">
      <w:pPr>
        <w:adjustRightInd w:val="0"/>
        <w:snapToGrid w:val="0"/>
        <w:spacing w:line="276" w:lineRule="auto"/>
        <w:rPr>
          <w:rFonts w:asciiTheme="minorEastAsia" w:eastAsia="仿宋" w:hAnsiTheme="minorEastAsia"/>
          <w:snapToGrid w:val="0"/>
          <w:sz w:val="24"/>
        </w:rPr>
      </w:pPr>
    </w:p>
    <w:p w:rsidR="000D2362" w:rsidRDefault="000D2362" w:rsidP="000D2362">
      <w:pPr>
        <w:adjustRightInd w:val="0"/>
        <w:snapToGrid w:val="0"/>
        <w:spacing w:line="276" w:lineRule="auto"/>
        <w:rPr>
          <w:rFonts w:asciiTheme="minorEastAsia" w:eastAsia="仿宋" w:hAnsiTheme="minorEastAsia"/>
          <w:snapToGrid w:val="0"/>
          <w:sz w:val="24"/>
        </w:rPr>
      </w:pPr>
    </w:p>
    <w:p w:rsidR="000D2362" w:rsidRDefault="000D2362" w:rsidP="000D2362">
      <w:pPr>
        <w:adjustRightInd w:val="0"/>
        <w:snapToGrid w:val="0"/>
        <w:spacing w:line="276" w:lineRule="auto"/>
        <w:rPr>
          <w:rFonts w:asciiTheme="minorEastAsia" w:eastAsia="仿宋" w:hAnsiTheme="minorEastAsia"/>
          <w:snapToGrid w:val="0"/>
          <w:sz w:val="24"/>
        </w:rPr>
      </w:pPr>
    </w:p>
    <w:p w:rsidR="000D2362" w:rsidRDefault="000D2362" w:rsidP="000D2362">
      <w:pPr>
        <w:adjustRightInd w:val="0"/>
        <w:snapToGrid w:val="0"/>
        <w:spacing w:line="276" w:lineRule="auto"/>
        <w:rPr>
          <w:rFonts w:asciiTheme="minorEastAsia" w:eastAsia="仿宋" w:hAnsiTheme="minorEastAsia"/>
          <w:snapToGrid w:val="0"/>
          <w:sz w:val="24"/>
        </w:rPr>
      </w:pPr>
    </w:p>
    <w:p w:rsidR="006D62C1" w:rsidRPr="00A942B5" w:rsidRDefault="006D62C1">
      <w:pPr>
        <w:adjustRightInd w:val="0"/>
        <w:snapToGrid w:val="0"/>
        <w:spacing w:line="500" w:lineRule="exact"/>
        <w:rPr>
          <w:rFonts w:ascii="仿宋_GB2312" w:eastAsia="仿宋_GB2312"/>
          <w:b/>
          <w:bCs/>
          <w:color w:val="000000"/>
          <w:sz w:val="30"/>
          <w:szCs w:val="30"/>
        </w:rPr>
      </w:pPr>
    </w:p>
    <w:p w:rsidR="006D62C1" w:rsidRDefault="006D62C1">
      <w:pPr>
        <w:adjustRightInd w:val="0"/>
        <w:snapToGrid w:val="0"/>
        <w:spacing w:line="500" w:lineRule="exact"/>
        <w:rPr>
          <w:rFonts w:ascii="仿宋_GB2312" w:eastAsia="仿宋_GB2312"/>
          <w:b/>
          <w:bCs/>
          <w:color w:val="000000"/>
          <w:sz w:val="30"/>
          <w:szCs w:val="30"/>
        </w:rPr>
      </w:pPr>
    </w:p>
    <w:p w:rsidR="006D62C1" w:rsidRDefault="006D62C1">
      <w:pPr>
        <w:adjustRightInd w:val="0"/>
        <w:snapToGrid w:val="0"/>
        <w:spacing w:line="500" w:lineRule="exact"/>
        <w:rPr>
          <w:rFonts w:ascii="仿宋_GB2312" w:eastAsia="仿宋_GB2312"/>
          <w:b/>
          <w:bCs/>
          <w:color w:val="000000"/>
          <w:sz w:val="30"/>
          <w:szCs w:val="30"/>
        </w:rPr>
      </w:pPr>
    </w:p>
    <w:p w:rsidR="006D62C1" w:rsidRDefault="006D62C1">
      <w:pPr>
        <w:adjustRightInd w:val="0"/>
        <w:snapToGrid w:val="0"/>
        <w:spacing w:line="500" w:lineRule="exact"/>
        <w:rPr>
          <w:rFonts w:ascii="仿宋_GB2312" w:eastAsia="仿宋_GB2312"/>
          <w:b/>
          <w:bCs/>
          <w:color w:val="000000"/>
          <w:sz w:val="30"/>
          <w:szCs w:val="30"/>
        </w:rPr>
      </w:pPr>
    </w:p>
    <w:p w:rsidR="006D62C1" w:rsidRDefault="006D62C1">
      <w:pPr>
        <w:adjustRightInd w:val="0"/>
        <w:snapToGrid w:val="0"/>
        <w:spacing w:line="500" w:lineRule="exact"/>
        <w:rPr>
          <w:rFonts w:ascii="仿宋_GB2312" w:eastAsia="仿宋_GB2312"/>
          <w:b/>
          <w:bCs/>
          <w:color w:val="000000"/>
          <w:sz w:val="30"/>
          <w:szCs w:val="30"/>
        </w:rPr>
      </w:pPr>
    </w:p>
    <w:p w:rsidR="006D62C1" w:rsidRDefault="006D62C1">
      <w:pPr>
        <w:keepNext/>
        <w:keepLines/>
        <w:rPr>
          <w:rFonts w:hint="eastAsia"/>
          <w:b/>
          <w:bCs/>
          <w:szCs w:val="21"/>
        </w:rPr>
        <w:sectPr w:rsidR="006D62C1">
          <w:headerReference w:type="default" r:id="rId8"/>
          <w:footerReference w:type="default" r:id="rId9"/>
          <w:pgSz w:w="11906" w:h="16838"/>
          <w:pgMar w:top="1418" w:right="1418" w:bottom="1418" w:left="1418" w:header="851" w:footer="992" w:gutter="0"/>
          <w:cols w:space="720"/>
          <w:docGrid w:linePitch="312"/>
        </w:sect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adjustRightInd w:val="0"/>
        <w:snapToGrid w:val="0"/>
        <w:spacing w:line="276" w:lineRule="auto"/>
        <w:rPr>
          <w:rFonts w:asciiTheme="minorEastAsia" w:eastAsia="仿宋" w:hAnsiTheme="minorEastAsia"/>
          <w:snapToGrid w:val="0"/>
          <w:sz w:val="24"/>
        </w:rPr>
      </w:pPr>
    </w:p>
    <w:p w:rsidR="006D62C1" w:rsidRDefault="006D62C1">
      <w:pPr>
        <w:rPr>
          <w:rStyle w:val="NormalCharacter"/>
          <w:rFonts w:ascii="宋体" w:hAnsi="宋体"/>
          <w:bCs/>
          <w:sz w:val="28"/>
          <w:szCs w:val="28"/>
        </w:rPr>
      </w:pPr>
    </w:p>
    <w:sectPr w:rsidR="006D62C1">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82" w:rsidRDefault="000D3082">
      <w:r>
        <w:separator/>
      </w:r>
    </w:p>
  </w:endnote>
  <w:endnote w:type="continuationSeparator" w:id="0">
    <w:p w:rsidR="000D3082" w:rsidRDefault="000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華康中楷體">
    <w:altName w:val="Microsoft JhengHei"/>
    <w:charset w:val="88"/>
    <w:family w:val="modern"/>
    <w:pitch w:val="default"/>
    <w:sig w:usb0="00000000" w:usb1="00000000" w:usb2="00000010" w:usb3="00000000" w:csb0="00100000" w:csb1="00000000"/>
  </w:font>
  <w:font w:name="全真簡中楷">
    <w:altName w:val="宋体"/>
    <w:charset w:val="88"/>
    <w:family w:val="moder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Univers">
    <w:altName w:val="Arial"/>
    <w:charset w:val="00"/>
    <w:family w:val="swiss"/>
    <w:pitch w:val="default"/>
    <w:sig w:usb0="00000000"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B5" w:rsidRDefault="00A942B5">
    <w:pP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825E9" w:rsidRPr="00B825E9">
      <w:rPr>
        <w:noProof/>
        <w:sz w:val="18"/>
        <w:szCs w:val="18"/>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825E9">
        <w:rPr>
          <w:noProof/>
        </w:rPr>
        <w:t>21</w:t>
      </w:r>
    </w:fldSimple>
    <w:r>
      <w:rPr>
        <w:rFonts w:hint="eastAsia"/>
      </w:rPr>
      <w:t xml:space="preserve"> </w:t>
    </w:r>
    <w:r>
      <w:rPr>
        <w:rFonts w:hint="eastAsia"/>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B5" w:rsidRDefault="00A942B5">
    <w:pPr>
      <w:pStyle w:val="af2"/>
      <w:rPr>
        <w:rStyle w:val="NormalCharacter"/>
      </w:rPr>
    </w:pPr>
    <w:r>
      <w:rPr>
        <w:rStyle w:val="NormalCharacter"/>
        <w:sz w:val="20"/>
      </w:rPr>
      <w:pict>
        <v:shape id="自选图形 3" o:spid="_x0000_s3073" style="position:absolute;margin-left:0;margin-top:0;width:50pt;height:50pt;z-index:251657728;visibility:hidden;mso-width-relative:page;mso-height-relative:page" coordsize="21600,216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Y/denPAAAABQEAAA8AAAAAAAAA&#10;AQAgAAAAIgAAAGRycy9kb3ducmV2LnhtbFBLAQIUABQAAAAIAIdO4kBNIUqB4QEAAO4DAAAOAAAA&#10;AAAAAAEAIAAAAB4BAABkcnMvZTJvRG9jLnhtbFBLBQYAAAAABgAGAFkBAABxBQAAAAA=&#10;" adj="0,,0" path="" filled="f" stroked="f">
          <v:stroke joinstyle="round"/>
          <v:formulas/>
          <v:path o:connecttype="segments"/>
          <o:lock v:ext="edit" selection="t"/>
        </v:shape>
      </w:pict>
    </w:r>
    <w:r>
      <w:rPr>
        <w:rStyle w:val="NormalCharacter"/>
        <w:sz w:val="20"/>
      </w:rPr>
      <w:pict>
        <v:line id="直线 2" o:spid="_x0000_s3074" style="position:absolute;z-index:251658752;mso-width-relative:page;mso-height-relative:page" from="0,-2.75pt" to="477pt,-2.75pt"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5HWedQAAAAG&#10;AQAADwAAAAAAAAABACAAAAAiAAAAZHJzL2Rvd25yZXYueG1sUEsBAhQAFAAAAAgAh07iQKWidqDn&#10;AQAA2wMAAA4AAAAAAAAAAQAgAAAAIwEAAGRycy9lMm9Eb2MueG1sUEsFBgAAAAAGAAYAWQEAAHwF&#10;AAAAAA==&#10;"/>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82" w:rsidRDefault="000D3082">
      <w:r>
        <w:separator/>
      </w:r>
    </w:p>
  </w:footnote>
  <w:footnote w:type="continuationSeparator" w:id="0">
    <w:p w:rsidR="000D3082" w:rsidRDefault="000D30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B5" w:rsidRDefault="00A942B5">
    <w:pPr>
      <w:pStyle w:val="af4"/>
      <w:jc w:val="left"/>
      <w:rPr>
        <w:rFonts w:ascii="仿宋_GB2312" w:eastAsia="仿宋_GB2312" w:hAnsi="仿宋_GB2312" w:cs="仿宋_GB2312"/>
        <w:color w:val="FF0000"/>
        <w:sz w:val="24"/>
        <w:szCs w:val="24"/>
        <w:u w:val="single"/>
      </w:rPr>
    </w:pPr>
    <w:r>
      <w:rPr>
        <w:rFonts w:ascii="仿宋_GB2312" w:eastAsia="仿宋_GB2312" w:hint="eastAsia"/>
        <w:sz w:val="24"/>
        <w:szCs w:val="24"/>
      </w:rPr>
      <w:t>文</w:t>
    </w:r>
    <w:r>
      <w:rPr>
        <w:rFonts w:ascii="仿宋_GB2312" w:eastAsia="仿宋_GB2312" w:hAnsi="仿宋_GB2312" w:cs="仿宋_GB2312" w:hint="eastAsia"/>
        <w:sz w:val="24"/>
        <w:szCs w:val="24"/>
      </w:rPr>
      <w:t>件名称：中粮糖业甘蔗糖部梁河糖业芒东工厂蔗渣库建设改造设计项目项目合同模板</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B5" w:rsidRDefault="00A942B5">
    <w:pPr>
      <w:rPr>
        <w:rStyle w:val="NormalCharacter"/>
        <w:sz w:val="28"/>
        <w:szCs w:val="28"/>
      </w:rPr>
    </w:pPr>
    <w:r>
      <w:rPr>
        <w:noProof/>
        <w:sz w:val="28"/>
        <w:szCs w:val="28"/>
      </w:rPr>
      <w:drawing>
        <wp:anchor distT="0" distB="0" distL="114300" distR="114300" simplePos="0" relativeHeight="251656704" behindDoc="0" locked="0" layoutInCell="1" allowOverlap="1">
          <wp:simplePos x="0" y="0"/>
          <wp:positionH relativeFrom="page">
            <wp:posOffset>5215890</wp:posOffset>
          </wp:positionH>
          <wp:positionV relativeFrom="page">
            <wp:posOffset>483235</wp:posOffset>
          </wp:positionV>
          <wp:extent cx="1614170" cy="511810"/>
          <wp:effectExtent l="0" t="0" r="0" b="0"/>
          <wp:wrapNone/>
          <wp:docPr id="9" name="图片 9" descr="d:\Documents\ECOFCO\1688849874342527_1970325073519976\Cache\Image\2023-03\微信图片_20230121121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Documents\ECOFCO\1688849874342527_1970325073519976\Cache\Image\2023-03\微信图片_202301211216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614114" cy="511892"/>
                  </a:xfrm>
                  <a:prstGeom prst="rect">
                    <a:avLst/>
                  </a:prstGeom>
                  <a:noFill/>
                  <a:ln>
                    <a:noFill/>
                  </a:ln>
                </pic:spPr>
              </pic:pic>
            </a:graphicData>
          </a:graphic>
        </wp:anchor>
      </w:drawing>
    </w:r>
  </w:p>
  <w:p w:rsidR="00A942B5" w:rsidRDefault="00A942B5">
    <w:pPr>
      <w:pStyle w:val="af4"/>
      <w:jc w:val="both"/>
      <w:rPr>
        <w:rStyle w:val="NormalCharacter"/>
        <w:sz w:val="28"/>
        <w:szCs w:val="28"/>
      </w:rPr>
    </w:pPr>
    <w:r>
      <w:rPr>
        <w:rStyle w:val="NormalCharacter"/>
        <w:rFonts w:hint="eastAsia"/>
        <w:sz w:val="28"/>
        <w:szCs w:val="28"/>
      </w:rPr>
      <w:t>中粮梁河糖业有限公司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E228FF"/>
    <w:multiLevelType w:val="singleLevel"/>
    <w:tmpl w:val="C1E228FF"/>
    <w:lvl w:ilvl="0">
      <w:start w:val="3"/>
      <w:numFmt w:val="decimal"/>
      <w:lvlText w:val="%1."/>
      <w:lvlJc w:val="left"/>
      <w:pPr>
        <w:tabs>
          <w:tab w:val="num" w:pos="312"/>
        </w:tabs>
      </w:pPr>
    </w:lvl>
  </w:abstractNum>
  <w:abstractNum w:abstractNumId="1" w15:restartNumberingAfterBreak="0">
    <w:nsid w:val="E59D0B3F"/>
    <w:multiLevelType w:val="singleLevel"/>
    <w:tmpl w:val="E59D0B3F"/>
    <w:lvl w:ilvl="0">
      <w:start w:val="2"/>
      <w:numFmt w:val="chineseCounting"/>
      <w:suff w:val="space"/>
      <w:lvlText w:val="第%1条"/>
      <w:lvlJc w:val="left"/>
      <w:rPr>
        <w:rFonts w:hint="eastAsia"/>
      </w:rPr>
    </w:lvl>
  </w:abstractNum>
  <w:abstractNum w:abstractNumId="2" w15:restartNumberingAfterBreak="0">
    <w:nsid w:val="F4B09FE6"/>
    <w:multiLevelType w:val="singleLevel"/>
    <w:tmpl w:val="F4B09FE6"/>
    <w:lvl w:ilvl="0">
      <w:start w:val="2"/>
      <w:numFmt w:val="chineseCounting"/>
      <w:suff w:val="nothing"/>
      <w:lvlText w:val="(%1）"/>
      <w:lvlJc w:val="left"/>
      <w:pPr>
        <w:textAlignment w:val="baseline"/>
      </w:pPr>
    </w:lvl>
  </w:abstractNum>
  <w:abstractNum w:abstractNumId="3" w15:restartNumberingAfterBreak="0">
    <w:nsid w:val="33BC7AD8"/>
    <w:multiLevelType w:val="multilevel"/>
    <w:tmpl w:val="33BC7AD8"/>
    <w:lvl w:ilvl="0">
      <w:start w:val="1"/>
      <w:numFmt w:val="japaneseCounting"/>
      <w:lvlText w:val="第%1章"/>
      <w:lvlJc w:val="left"/>
      <w:pPr>
        <w:ind w:left="3275" w:hanging="1125"/>
        <w:textAlignment w:val="baseline"/>
      </w:pPr>
    </w:lvl>
    <w:lvl w:ilvl="1">
      <w:start w:val="1"/>
      <w:numFmt w:val="lowerLetter"/>
      <w:lvlText w:val="%1)"/>
      <w:lvlJc w:val="left"/>
      <w:pPr>
        <w:ind w:left="2990" w:hanging="420"/>
        <w:textAlignment w:val="baseline"/>
      </w:pPr>
    </w:lvl>
    <w:lvl w:ilvl="2">
      <w:start w:val="1"/>
      <w:numFmt w:val="lowerRoman"/>
      <w:lvlText w:val="%1."/>
      <w:lvlJc w:val="right"/>
      <w:pPr>
        <w:ind w:left="3410" w:hanging="420"/>
        <w:textAlignment w:val="baseline"/>
      </w:pPr>
    </w:lvl>
    <w:lvl w:ilvl="3">
      <w:start w:val="1"/>
      <w:numFmt w:val="decimal"/>
      <w:lvlText w:val="%1."/>
      <w:lvlJc w:val="left"/>
      <w:pPr>
        <w:ind w:left="3830" w:hanging="420"/>
        <w:textAlignment w:val="baseline"/>
      </w:pPr>
    </w:lvl>
    <w:lvl w:ilvl="4">
      <w:start w:val="1"/>
      <w:numFmt w:val="lowerLetter"/>
      <w:lvlText w:val="%1)"/>
      <w:lvlJc w:val="left"/>
      <w:pPr>
        <w:ind w:left="4250" w:hanging="420"/>
        <w:textAlignment w:val="baseline"/>
      </w:pPr>
    </w:lvl>
    <w:lvl w:ilvl="5">
      <w:start w:val="1"/>
      <w:numFmt w:val="lowerRoman"/>
      <w:lvlText w:val="%1."/>
      <w:lvlJc w:val="right"/>
      <w:pPr>
        <w:ind w:left="4670" w:hanging="420"/>
        <w:textAlignment w:val="baseline"/>
      </w:pPr>
    </w:lvl>
    <w:lvl w:ilvl="6">
      <w:start w:val="1"/>
      <w:numFmt w:val="decimal"/>
      <w:lvlText w:val="%1."/>
      <w:lvlJc w:val="left"/>
      <w:pPr>
        <w:ind w:left="5090" w:hanging="420"/>
        <w:textAlignment w:val="baseline"/>
      </w:pPr>
    </w:lvl>
    <w:lvl w:ilvl="7">
      <w:start w:val="1"/>
      <w:numFmt w:val="lowerLetter"/>
      <w:lvlText w:val="%1)"/>
      <w:lvlJc w:val="left"/>
      <w:pPr>
        <w:ind w:left="5510" w:hanging="420"/>
        <w:textAlignment w:val="baseline"/>
      </w:pPr>
    </w:lvl>
    <w:lvl w:ilvl="8">
      <w:start w:val="1"/>
      <w:numFmt w:val="lowerRoman"/>
      <w:lvlText w:val="%1."/>
      <w:lvlJc w:val="right"/>
      <w:pPr>
        <w:ind w:left="5930" w:hanging="420"/>
        <w:textAlignment w:val="baseline"/>
      </w:pPr>
    </w:lvl>
  </w:abstractNum>
  <w:abstractNum w:abstractNumId="4" w15:restartNumberingAfterBreak="0">
    <w:nsid w:val="3796FDB3"/>
    <w:multiLevelType w:val="singleLevel"/>
    <w:tmpl w:val="3796FDB3"/>
    <w:lvl w:ilvl="0">
      <w:start w:val="2"/>
      <w:numFmt w:val="decimal"/>
      <w:lvlText w:val="%1."/>
      <w:lvlJc w:val="left"/>
      <w:pPr>
        <w:tabs>
          <w:tab w:val="left" w:pos="312"/>
        </w:tabs>
      </w:pPr>
    </w:lvl>
  </w:abstractNum>
  <w:abstractNum w:abstractNumId="5" w15:restartNumberingAfterBreak="0">
    <w:nsid w:val="3D1C4F62"/>
    <w:multiLevelType w:val="singleLevel"/>
    <w:tmpl w:val="3D1C4F62"/>
    <w:lvl w:ilvl="0">
      <w:start w:val="5"/>
      <w:numFmt w:val="chineseCounting"/>
      <w:suff w:val="nothing"/>
      <w:lvlText w:val="%1、"/>
      <w:lvlJc w:val="left"/>
      <w:pPr>
        <w:textAlignment w:val="baseline"/>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JlYmRkMGYyN2ZhNDAwODZhMTc2NzkwMGUwOTQyYWIifQ=="/>
  </w:docVars>
  <w:rsids>
    <w:rsidRoot w:val="003C4DD8"/>
    <w:rsid w:val="00000E8C"/>
    <w:rsid w:val="000168F3"/>
    <w:rsid w:val="000228FB"/>
    <w:rsid w:val="00035921"/>
    <w:rsid w:val="00035F75"/>
    <w:rsid w:val="000405FA"/>
    <w:rsid w:val="00053394"/>
    <w:rsid w:val="0005736F"/>
    <w:rsid w:val="00064699"/>
    <w:rsid w:val="000870B6"/>
    <w:rsid w:val="00093E05"/>
    <w:rsid w:val="000A0602"/>
    <w:rsid w:val="000A37A8"/>
    <w:rsid w:val="000B0601"/>
    <w:rsid w:val="000C39B3"/>
    <w:rsid w:val="000D1E41"/>
    <w:rsid w:val="000D2126"/>
    <w:rsid w:val="000D2362"/>
    <w:rsid w:val="000D3082"/>
    <w:rsid w:val="000E0E84"/>
    <w:rsid w:val="000F136B"/>
    <w:rsid w:val="000F4A47"/>
    <w:rsid w:val="0010464A"/>
    <w:rsid w:val="00107796"/>
    <w:rsid w:val="00117E75"/>
    <w:rsid w:val="00122A4A"/>
    <w:rsid w:val="00127E50"/>
    <w:rsid w:val="00143F9A"/>
    <w:rsid w:val="001440F3"/>
    <w:rsid w:val="001564C7"/>
    <w:rsid w:val="001625F8"/>
    <w:rsid w:val="00163EBD"/>
    <w:rsid w:val="001729CB"/>
    <w:rsid w:val="00176183"/>
    <w:rsid w:val="00181D31"/>
    <w:rsid w:val="0018652A"/>
    <w:rsid w:val="00186823"/>
    <w:rsid w:val="001A6C30"/>
    <w:rsid w:val="001B281A"/>
    <w:rsid w:val="001B3893"/>
    <w:rsid w:val="001C22D4"/>
    <w:rsid w:val="001C39C3"/>
    <w:rsid w:val="001C3EE3"/>
    <w:rsid w:val="001E24C9"/>
    <w:rsid w:val="001F20B5"/>
    <w:rsid w:val="001F2501"/>
    <w:rsid w:val="001F35B4"/>
    <w:rsid w:val="00206EF3"/>
    <w:rsid w:val="00207887"/>
    <w:rsid w:val="0021344A"/>
    <w:rsid w:val="00217EBE"/>
    <w:rsid w:val="00231EC8"/>
    <w:rsid w:val="00244231"/>
    <w:rsid w:val="002453F6"/>
    <w:rsid w:val="00255BAC"/>
    <w:rsid w:val="002700FB"/>
    <w:rsid w:val="002707F6"/>
    <w:rsid w:val="00273C5C"/>
    <w:rsid w:val="002962DE"/>
    <w:rsid w:val="002A75C8"/>
    <w:rsid w:val="002B3DF2"/>
    <w:rsid w:val="002C3507"/>
    <w:rsid w:val="002C6A00"/>
    <w:rsid w:val="002E48FC"/>
    <w:rsid w:val="002F04AB"/>
    <w:rsid w:val="00306C01"/>
    <w:rsid w:val="00313C4A"/>
    <w:rsid w:val="003204E9"/>
    <w:rsid w:val="003360CC"/>
    <w:rsid w:val="00346906"/>
    <w:rsid w:val="00357F82"/>
    <w:rsid w:val="003807CA"/>
    <w:rsid w:val="003946FB"/>
    <w:rsid w:val="00397CC7"/>
    <w:rsid w:val="003A1F3D"/>
    <w:rsid w:val="003A4350"/>
    <w:rsid w:val="003A5316"/>
    <w:rsid w:val="003A7FC7"/>
    <w:rsid w:val="003B58AA"/>
    <w:rsid w:val="003B5CDA"/>
    <w:rsid w:val="003C4DD8"/>
    <w:rsid w:val="003C6FFF"/>
    <w:rsid w:val="003D2BA0"/>
    <w:rsid w:val="003E19FA"/>
    <w:rsid w:val="003E706C"/>
    <w:rsid w:val="003F33B8"/>
    <w:rsid w:val="00403C7D"/>
    <w:rsid w:val="00410D41"/>
    <w:rsid w:val="00411118"/>
    <w:rsid w:val="00416404"/>
    <w:rsid w:val="00421916"/>
    <w:rsid w:val="004228D1"/>
    <w:rsid w:val="00452D01"/>
    <w:rsid w:val="00457CC2"/>
    <w:rsid w:val="00462223"/>
    <w:rsid w:val="0049048D"/>
    <w:rsid w:val="0049360C"/>
    <w:rsid w:val="004A4BC5"/>
    <w:rsid w:val="004B652E"/>
    <w:rsid w:val="004C73D9"/>
    <w:rsid w:val="004D0C9C"/>
    <w:rsid w:val="004F45A4"/>
    <w:rsid w:val="004F75AF"/>
    <w:rsid w:val="005075F1"/>
    <w:rsid w:val="0051308C"/>
    <w:rsid w:val="00517E23"/>
    <w:rsid w:val="00526718"/>
    <w:rsid w:val="0053495A"/>
    <w:rsid w:val="005351EA"/>
    <w:rsid w:val="00541865"/>
    <w:rsid w:val="005513D9"/>
    <w:rsid w:val="00565E85"/>
    <w:rsid w:val="005A2413"/>
    <w:rsid w:val="005A3743"/>
    <w:rsid w:val="0060329A"/>
    <w:rsid w:val="0060350F"/>
    <w:rsid w:val="006410A8"/>
    <w:rsid w:val="00661CA2"/>
    <w:rsid w:val="00664728"/>
    <w:rsid w:val="00666950"/>
    <w:rsid w:val="006674D0"/>
    <w:rsid w:val="00683A6B"/>
    <w:rsid w:val="00691C73"/>
    <w:rsid w:val="006A20C7"/>
    <w:rsid w:val="006A3117"/>
    <w:rsid w:val="006A4282"/>
    <w:rsid w:val="006A5457"/>
    <w:rsid w:val="006B10AA"/>
    <w:rsid w:val="006B3CC9"/>
    <w:rsid w:val="006D62C1"/>
    <w:rsid w:val="007036B6"/>
    <w:rsid w:val="007110F9"/>
    <w:rsid w:val="00711D09"/>
    <w:rsid w:val="00723408"/>
    <w:rsid w:val="00733C2E"/>
    <w:rsid w:val="00745FA4"/>
    <w:rsid w:val="007579BB"/>
    <w:rsid w:val="007615F3"/>
    <w:rsid w:val="00772F23"/>
    <w:rsid w:val="00773174"/>
    <w:rsid w:val="007978A9"/>
    <w:rsid w:val="007A3A61"/>
    <w:rsid w:val="007A702F"/>
    <w:rsid w:val="007B0D54"/>
    <w:rsid w:val="007B6F3C"/>
    <w:rsid w:val="007C37C5"/>
    <w:rsid w:val="007C57C6"/>
    <w:rsid w:val="007D202C"/>
    <w:rsid w:val="00806B75"/>
    <w:rsid w:val="00820A36"/>
    <w:rsid w:val="008253BB"/>
    <w:rsid w:val="00840F7F"/>
    <w:rsid w:val="008577C8"/>
    <w:rsid w:val="00862C7B"/>
    <w:rsid w:val="00883216"/>
    <w:rsid w:val="00883503"/>
    <w:rsid w:val="0089018B"/>
    <w:rsid w:val="00890364"/>
    <w:rsid w:val="00893318"/>
    <w:rsid w:val="008A1512"/>
    <w:rsid w:val="008A7529"/>
    <w:rsid w:val="008B4736"/>
    <w:rsid w:val="008B73E9"/>
    <w:rsid w:val="008F3889"/>
    <w:rsid w:val="0090137C"/>
    <w:rsid w:val="00906724"/>
    <w:rsid w:val="009116A1"/>
    <w:rsid w:val="00916835"/>
    <w:rsid w:val="00926413"/>
    <w:rsid w:val="009423E6"/>
    <w:rsid w:val="00947C5B"/>
    <w:rsid w:val="009551CD"/>
    <w:rsid w:val="00960415"/>
    <w:rsid w:val="00972B5D"/>
    <w:rsid w:val="009731C3"/>
    <w:rsid w:val="009808D8"/>
    <w:rsid w:val="0098734F"/>
    <w:rsid w:val="009941CA"/>
    <w:rsid w:val="009A188F"/>
    <w:rsid w:val="009D6252"/>
    <w:rsid w:val="009E288A"/>
    <w:rsid w:val="009F1E2F"/>
    <w:rsid w:val="009F4C49"/>
    <w:rsid w:val="009F6736"/>
    <w:rsid w:val="00A01E73"/>
    <w:rsid w:val="00A024A0"/>
    <w:rsid w:val="00A064CE"/>
    <w:rsid w:val="00A17D4D"/>
    <w:rsid w:val="00A232F5"/>
    <w:rsid w:val="00A41DC9"/>
    <w:rsid w:val="00A423D1"/>
    <w:rsid w:val="00A5112F"/>
    <w:rsid w:val="00A617F9"/>
    <w:rsid w:val="00A942B5"/>
    <w:rsid w:val="00AA2B2D"/>
    <w:rsid w:val="00AC2A0E"/>
    <w:rsid w:val="00AC7305"/>
    <w:rsid w:val="00AE604F"/>
    <w:rsid w:val="00B05C3B"/>
    <w:rsid w:val="00B158A7"/>
    <w:rsid w:val="00B447EB"/>
    <w:rsid w:val="00B46C75"/>
    <w:rsid w:val="00B65334"/>
    <w:rsid w:val="00B67640"/>
    <w:rsid w:val="00B73C29"/>
    <w:rsid w:val="00B81ECE"/>
    <w:rsid w:val="00B825E9"/>
    <w:rsid w:val="00B9103D"/>
    <w:rsid w:val="00B927CE"/>
    <w:rsid w:val="00B9319E"/>
    <w:rsid w:val="00BC29BD"/>
    <w:rsid w:val="00BD0C6B"/>
    <w:rsid w:val="00BD527D"/>
    <w:rsid w:val="00BD5BF5"/>
    <w:rsid w:val="00BD6EAA"/>
    <w:rsid w:val="00BE2C3B"/>
    <w:rsid w:val="00C228D7"/>
    <w:rsid w:val="00C30A9D"/>
    <w:rsid w:val="00C40355"/>
    <w:rsid w:val="00C42021"/>
    <w:rsid w:val="00C43242"/>
    <w:rsid w:val="00C51445"/>
    <w:rsid w:val="00C634C2"/>
    <w:rsid w:val="00C736A3"/>
    <w:rsid w:val="00C82476"/>
    <w:rsid w:val="00C93B13"/>
    <w:rsid w:val="00C97F99"/>
    <w:rsid w:val="00CA6718"/>
    <w:rsid w:val="00CA6B84"/>
    <w:rsid w:val="00CB6858"/>
    <w:rsid w:val="00CF339A"/>
    <w:rsid w:val="00CF3EAA"/>
    <w:rsid w:val="00CF590E"/>
    <w:rsid w:val="00D00537"/>
    <w:rsid w:val="00D065CC"/>
    <w:rsid w:val="00D1745E"/>
    <w:rsid w:val="00D628BB"/>
    <w:rsid w:val="00D63A53"/>
    <w:rsid w:val="00D678E5"/>
    <w:rsid w:val="00D7665F"/>
    <w:rsid w:val="00DA3B04"/>
    <w:rsid w:val="00DC1EAB"/>
    <w:rsid w:val="00DC7409"/>
    <w:rsid w:val="00DE03FC"/>
    <w:rsid w:val="00DE2174"/>
    <w:rsid w:val="00E06F14"/>
    <w:rsid w:val="00E1162A"/>
    <w:rsid w:val="00E116D7"/>
    <w:rsid w:val="00E160B5"/>
    <w:rsid w:val="00E24423"/>
    <w:rsid w:val="00E64CFB"/>
    <w:rsid w:val="00E67338"/>
    <w:rsid w:val="00E8069F"/>
    <w:rsid w:val="00E94E66"/>
    <w:rsid w:val="00E960E9"/>
    <w:rsid w:val="00EA310D"/>
    <w:rsid w:val="00EA4BD2"/>
    <w:rsid w:val="00ED1B32"/>
    <w:rsid w:val="00ED20D3"/>
    <w:rsid w:val="00ED406C"/>
    <w:rsid w:val="00ED7F8B"/>
    <w:rsid w:val="00F1376B"/>
    <w:rsid w:val="00F14131"/>
    <w:rsid w:val="00F155E2"/>
    <w:rsid w:val="00F224B4"/>
    <w:rsid w:val="00F243F3"/>
    <w:rsid w:val="00F337D5"/>
    <w:rsid w:val="00F44CB2"/>
    <w:rsid w:val="00F552DE"/>
    <w:rsid w:val="00F65EEB"/>
    <w:rsid w:val="00F6713F"/>
    <w:rsid w:val="00F71A29"/>
    <w:rsid w:val="00F83267"/>
    <w:rsid w:val="00F86E1A"/>
    <w:rsid w:val="00F90974"/>
    <w:rsid w:val="00F915C6"/>
    <w:rsid w:val="00F970AE"/>
    <w:rsid w:val="00FB0554"/>
    <w:rsid w:val="00FC1A0C"/>
    <w:rsid w:val="00FC6875"/>
    <w:rsid w:val="00FD267C"/>
    <w:rsid w:val="00FE66A6"/>
    <w:rsid w:val="00FF244A"/>
    <w:rsid w:val="0947614B"/>
    <w:rsid w:val="19784331"/>
    <w:rsid w:val="1F953961"/>
    <w:rsid w:val="2A7774E2"/>
    <w:rsid w:val="32911E5D"/>
    <w:rsid w:val="47172652"/>
    <w:rsid w:val="4D4A7993"/>
    <w:rsid w:val="6268576F"/>
    <w:rsid w:val="6BA706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107523"/>
  <w15:docId w15:val="{5148010C-ED38-4CB0-BD21-3C08ABB2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jc w:val="both"/>
      <w:textAlignment w:val="baseline"/>
    </w:pPr>
    <w:rPr>
      <w:kern w:val="2"/>
      <w:sz w:val="21"/>
      <w:szCs w:val="24"/>
    </w:rPr>
  </w:style>
  <w:style w:type="paragraph" w:styleId="1">
    <w:name w:val="heading 1"/>
    <w:basedOn w:val="a"/>
    <w:next w:val="a1"/>
    <w:link w:val="10"/>
    <w:qFormat/>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1"/>
    <w:link w:val="20"/>
    <w:qFormat/>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1"/>
    <w:link w:val="30"/>
    <w:qFormat/>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
    <w:link w:val="40"/>
    <w:qFormat/>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1"/>
    <w:link w:val="50"/>
    <w:qFormat/>
    <w:pPr>
      <w:keepNext/>
      <w:keepLines/>
      <w:spacing w:line="532" w:lineRule="auto"/>
      <w:ind w:left="840" w:right="-240"/>
      <w:jc w:val="left"/>
      <w:textAlignment w:val="auto"/>
      <w:outlineLvl w:val="4"/>
    </w:pPr>
    <w:rPr>
      <w:b/>
      <w:i/>
      <w:spacing w:val="-2"/>
      <w:kern w:val="28"/>
      <w:sz w:val="20"/>
      <w:szCs w:val="20"/>
      <w:lang w:eastAsia="en-US"/>
    </w:rPr>
  </w:style>
  <w:style w:type="paragraph" w:styleId="6">
    <w:name w:val="heading 6"/>
    <w:basedOn w:val="a"/>
    <w:next w:val="a"/>
    <w:link w:val="60"/>
    <w:uiPriority w:val="9"/>
    <w:unhideWhenUsed/>
    <w:qFormat/>
    <w:pPr>
      <w:widowControl w:val="0"/>
      <w:autoSpaceDE w:val="0"/>
      <w:autoSpaceDN w:val="0"/>
      <w:spacing w:line="360" w:lineRule="auto"/>
      <w:ind w:leftChars="700" w:left="978" w:hanging="278"/>
      <w:jc w:val="left"/>
      <w:textAlignment w:val="auto"/>
      <w:outlineLvl w:val="5"/>
    </w:pPr>
    <w:rPr>
      <w:rFonts w:ascii="宋体" w:hAnsi="宋体" w:cs="宋体"/>
      <w:bCs/>
      <w:kern w:val="0"/>
      <w:sz w:val="24"/>
      <w:szCs w:val="20"/>
      <w:lang w:eastAsia="en-US"/>
    </w:rPr>
  </w:style>
  <w:style w:type="paragraph" w:styleId="7">
    <w:name w:val="heading 7"/>
    <w:basedOn w:val="a"/>
    <w:next w:val="a"/>
    <w:link w:val="70"/>
    <w:qFormat/>
    <w:pPr>
      <w:keepNext/>
      <w:keepLines/>
      <w:spacing w:before="240" w:after="64" w:line="320" w:lineRule="auto"/>
      <w:jc w:val="left"/>
      <w:textAlignment w:val="auto"/>
      <w:outlineLvl w:val="6"/>
    </w:pPr>
    <w:rPr>
      <w:b/>
      <w:bCs/>
      <w:kern w:val="0"/>
      <w:sz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4"/>
    <w:link w:val="a5"/>
    <w:qFormat/>
    <w:pPr>
      <w:widowControl w:val="0"/>
      <w:textAlignment w:val="auto"/>
    </w:pPr>
    <w:rPr>
      <w:rFonts w:ascii="宋体" w:hAnsi="Courier New" w:cs="Courier New"/>
      <w:szCs w:val="21"/>
    </w:rPr>
  </w:style>
  <w:style w:type="paragraph" w:styleId="a1">
    <w:name w:val="Body Text"/>
    <w:basedOn w:val="a"/>
    <w:link w:val="a6"/>
    <w:uiPriority w:val="99"/>
    <w:qFormat/>
    <w:pPr>
      <w:spacing w:line="532" w:lineRule="auto"/>
      <w:ind w:left="840" w:right="-120"/>
      <w:jc w:val="left"/>
      <w:textAlignment w:val="auto"/>
    </w:pPr>
    <w:rPr>
      <w:kern w:val="0"/>
      <w:sz w:val="20"/>
      <w:szCs w:val="20"/>
      <w:lang w:eastAsia="en-US"/>
    </w:rPr>
  </w:style>
  <w:style w:type="paragraph" w:styleId="71">
    <w:name w:val="toc 7"/>
    <w:basedOn w:val="a"/>
    <w:next w:val="a"/>
    <w:uiPriority w:val="39"/>
    <w:unhideWhenUsed/>
    <w:qFormat/>
    <w:pPr>
      <w:widowControl w:val="0"/>
      <w:ind w:leftChars="1200" w:left="2520"/>
      <w:textAlignment w:val="auto"/>
    </w:pPr>
    <w:rPr>
      <w:rFonts w:asciiTheme="minorHAnsi" w:eastAsiaTheme="minorEastAsia" w:hAnsiTheme="minorHAnsi" w:cstheme="minorBidi"/>
      <w:szCs w:val="22"/>
    </w:rPr>
  </w:style>
  <w:style w:type="paragraph" w:styleId="a7">
    <w:name w:val="Normal Indent"/>
    <w:basedOn w:val="a"/>
    <w:qFormat/>
    <w:pPr>
      <w:ind w:left="1440" w:right="-240"/>
      <w:jc w:val="left"/>
      <w:textAlignment w:val="auto"/>
    </w:pPr>
    <w:rPr>
      <w:kern w:val="0"/>
      <w:sz w:val="20"/>
      <w:szCs w:val="20"/>
      <w:lang w:eastAsia="en-US"/>
    </w:rPr>
  </w:style>
  <w:style w:type="paragraph" w:styleId="a8">
    <w:name w:val="Document Map"/>
    <w:basedOn w:val="a"/>
    <w:link w:val="a9"/>
    <w:semiHidden/>
    <w:qFormat/>
    <w:pPr>
      <w:widowControl w:val="0"/>
      <w:shd w:val="clear" w:color="auto" w:fill="000080"/>
      <w:textAlignment w:val="auto"/>
    </w:pPr>
  </w:style>
  <w:style w:type="paragraph" w:styleId="aa">
    <w:name w:val="toa heading"/>
    <w:basedOn w:val="a"/>
    <w:next w:val="a"/>
    <w:semiHidden/>
    <w:qFormat/>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b">
    <w:name w:val="annotation text"/>
    <w:basedOn w:val="a"/>
    <w:link w:val="ac"/>
    <w:uiPriority w:val="99"/>
    <w:qFormat/>
    <w:pPr>
      <w:widowControl w:val="0"/>
      <w:jc w:val="left"/>
      <w:textAlignment w:val="auto"/>
    </w:pPr>
    <w:rPr>
      <w:rFonts w:eastAsia="PMingLiU"/>
      <w:sz w:val="24"/>
      <w:szCs w:val="20"/>
      <w:lang w:eastAsia="zh-TW"/>
    </w:rPr>
  </w:style>
  <w:style w:type="paragraph" w:styleId="ad">
    <w:name w:val="Body Text Indent"/>
    <w:basedOn w:val="a"/>
    <w:link w:val="ae"/>
    <w:uiPriority w:val="99"/>
    <w:qFormat/>
    <w:pPr>
      <w:spacing w:after="120"/>
      <w:ind w:leftChars="200" w:left="420"/>
      <w:jc w:val="left"/>
      <w:textAlignment w:val="auto"/>
    </w:pPr>
    <w:rPr>
      <w:kern w:val="0"/>
      <w:sz w:val="20"/>
      <w:szCs w:val="20"/>
      <w:lang w:eastAsia="en-US"/>
    </w:rPr>
  </w:style>
  <w:style w:type="paragraph" w:styleId="51">
    <w:name w:val="toc 5"/>
    <w:basedOn w:val="a"/>
    <w:next w:val="a"/>
    <w:uiPriority w:val="39"/>
    <w:unhideWhenUsed/>
    <w:qFormat/>
    <w:pPr>
      <w:widowControl w:val="0"/>
      <w:ind w:leftChars="800" w:left="1680"/>
      <w:textAlignment w:val="auto"/>
    </w:pPr>
    <w:rPr>
      <w:rFonts w:asciiTheme="minorHAnsi" w:eastAsiaTheme="minorEastAsia" w:hAnsiTheme="minorHAnsi" w:cstheme="minorBidi"/>
      <w:szCs w:val="22"/>
    </w:rPr>
  </w:style>
  <w:style w:type="paragraph" w:styleId="31">
    <w:name w:val="toc 3"/>
    <w:basedOn w:val="a"/>
    <w:next w:val="a"/>
    <w:uiPriority w:val="39"/>
    <w:unhideWhenUsed/>
    <w:qFormat/>
    <w:pPr>
      <w:tabs>
        <w:tab w:val="left" w:pos="1260"/>
        <w:tab w:val="right" w:leader="dot" w:pos="9350"/>
      </w:tabs>
      <w:spacing w:after="100" w:line="259" w:lineRule="auto"/>
      <w:ind w:left="440"/>
      <w:jc w:val="left"/>
      <w:textAlignment w:val="auto"/>
    </w:pPr>
    <w:rPr>
      <w:rFonts w:asciiTheme="minorHAnsi" w:eastAsiaTheme="minorEastAsia" w:hAnsiTheme="minorHAnsi"/>
      <w:kern w:val="0"/>
      <w:sz w:val="22"/>
      <w:szCs w:val="22"/>
    </w:rPr>
  </w:style>
  <w:style w:type="paragraph" w:styleId="8">
    <w:name w:val="toc 8"/>
    <w:basedOn w:val="a"/>
    <w:next w:val="a"/>
    <w:uiPriority w:val="39"/>
    <w:unhideWhenUsed/>
    <w:qFormat/>
    <w:pPr>
      <w:widowControl w:val="0"/>
      <w:ind w:leftChars="1400" w:left="2940"/>
      <w:textAlignment w:val="auto"/>
    </w:pPr>
    <w:rPr>
      <w:rFonts w:asciiTheme="minorHAnsi" w:eastAsiaTheme="minorEastAsia" w:hAnsiTheme="minorHAnsi" w:cstheme="minorBidi"/>
      <w:szCs w:val="22"/>
    </w:rPr>
  </w:style>
  <w:style w:type="paragraph" w:styleId="af">
    <w:name w:val="Date"/>
    <w:basedOn w:val="a"/>
    <w:next w:val="a"/>
    <w:qFormat/>
    <w:pPr>
      <w:ind w:leftChars="2500" w:left="100"/>
    </w:pPr>
    <w:rPr>
      <w:rFonts w:ascii="宋体" w:hAnsi="宋体"/>
      <w:color w:val="333333"/>
      <w:sz w:val="24"/>
    </w:rPr>
  </w:style>
  <w:style w:type="paragraph" w:styleId="21">
    <w:name w:val="Body Text Indent 2"/>
    <w:basedOn w:val="a"/>
    <w:link w:val="22"/>
    <w:qFormat/>
    <w:pPr>
      <w:widowControl w:val="0"/>
      <w:spacing w:after="120" w:line="480" w:lineRule="auto"/>
      <w:ind w:leftChars="200" w:left="420"/>
      <w:textAlignment w:val="auto"/>
    </w:pPr>
  </w:style>
  <w:style w:type="paragraph" w:styleId="af0">
    <w:name w:val="Balloon Text"/>
    <w:basedOn w:val="a"/>
    <w:link w:val="af1"/>
    <w:qFormat/>
    <w:pPr>
      <w:jc w:val="left"/>
      <w:textAlignment w:val="auto"/>
    </w:pPr>
    <w:rPr>
      <w:kern w:val="0"/>
      <w:sz w:val="16"/>
      <w:szCs w:val="16"/>
      <w:lang w:eastAsia="en-US"/>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uiPriority w:val="39"/>
    <w:qFormat/>
    <w:pPr>
      <w:jc w:val="left"/>
      <w:textAlignment w:val="auto"/>
    </w:pPr>
    <w:rPr>
      <w:kern w:val="0"/>
      <w:sz w:val="20"/>
      <w:szCs w:val="20"/>
      <w:lang w:eastAsia="en-US"/>
    </w:rPr>
  </w:style>
  <w:style w:type="paragraph" w:styleId="41">
    <w:name w:val="toc 4"/>
    <w:basedOn w:val="a"/>
    <w:next w:val="a"/>
    <w:uiPriority w:val="39"/>
    <w:unhideWhenUsed/>
    <w:qFormat/>
    <w:pPr>
      <w:widowControl w:val="0"/>
      <w:ind w:leftChars="600" w:left="1260"/>
      <w:textAlignment w:val="auto"/>
    </w:pPr>
    <w:rPr>
      <w:rFonts w:asciiTheme="minorHAnsi" w:eastAsiaTheme="minorEastAsia" w:hAnsiTheme="minorHAnsi" w:cstheme="minorBidi"/>
      <w:szCs w:val="22"/>
    </w:rPr>
  </w:style>
  <w:style w:type="paragraph" w:styleId="af6">
    <w:name w:val="footnote text"/>
    <w:basedOn w:val="a"/>
    <w:link w:val="af7"/>
    <w:semiHidden/>
    <w:qFormat/>
    <w:pPr>
      <w:widowControl w:val="0"/>
      <w:snapToGrid w:val="0"/>
      <w:jc w:val="left"/>
      <w:textAlignment w:val="auto"/>
    </w:pPr>
    <w:rPr>
      <w:sz w:val="18"/>
      <w:szCs w:val="18"/>
    </w:rPr>
  </w:style>
  <w:style w:type="paragraph" w:styleId="61">
    <w:name w:val="toc 6"/>
    <w:basedOn w:val="a"/>
    <w:next w:val="a"/>
    <w:uiPriority w:val="39"/>
    <w:unhideWhenUsed/>
    <w:qFormat/>
    <w:pPr>
      <w:widowControl w:val="0"/>
      <w:ind w:leftChars="1000" w:left="2100"/>
      <w:textAlignment w:val="auto"/>
    </w:pPr>
    <w:rPr>
      <w:rFonts w:asciiTheme="minorHAnsi" w:eastAsiaTheme="minorEastAsia" w:hAnsiTheme="minorHAnsi" w:cstheme="minorBidi"/>
      <w:szCs w:val="22"/>
    </w:rPr>
  </w:style>
  <w:style w:type="paragraph" w:styleId="32">
    <w:name w:val="Body Text Indent 3"/>
    <w:basedOn w:val="a"/>
    <w:link w:val="33"/>
    <w:qFormat/>
    <w:pPr>
      <w:widowControl w:val="0"/>
      <w:spacing w:after="120"/>
      <w:ind w:leftChars="200" w:left="420"/>
      <w:textAlignment w:val="auto"/>
    </w:pPr>
    <w:rPr>
      <w:sz w:val="16"/>
      <w:szCs w:val="16"/>
    </w:rPr>
  </w:style>
  <w:style w:type="paragraph" w:styleId="23">
    <w:name w:val="toc 2"/>
    <w:basedOn w:val="a"/>
    <w:next w:val="a"/>
    <w:uiPriority w:val="39"/>
    <w:unhideWhenUsed/>
    <w:qFormat/>
    <w:pPr>
      <w:spacing w:after="100" w:line="259" w:lineRule="auto"/>
      <w:ind w:left="220"/>
      <w:jc w:val="left"/>
      <w:textAlignment w:val="auto"/>
    </w:pPr>
    <w:rPr>
      <w:rFonts w:asciiTheme="minorHAnsi" w:eastAsiaTheme="minorEastAsia" w:hAnsiTheme="minorHAnsi"/>
      <w:kern w:val="0"/>
      <w:sz w:val="22"/>
      <w:szCs w:val="22"/>
    </w:rPr>
  </w:style>
  <w:style w:type="paragraph" w:styleId="9">
    <w:name w:val="toc 9"/>
    <w:basedOn w:val="a"/>
    <w:next w:val="a"/>
    <w:uiPriority w:val="39"/>
    <w:unhideWhenUsed/>
    <w:qFormat/>
    <w:pPr>
      <w:widowControl w:val="0"/>
      <w:ind w:leftChars="1600" w:left="3360"/>
      <w:textAlignment w:val="auto"/>
    </w:pPr>
    <w:rPr>
      <w:rFonts w:asciiTheme="minorHAnsi" w:eastAsiaTheme="minorEastAsia" w:hAnsiTheme="minorHAnsi" w:cstheme="minorBidi"/>
      <w:szCs w:val="22"/>
    </w:rPr>
  </w:style>
  <w:style w:type="paragraph" w:styleId="24">
    <w:name w:val="Body Text 2"/>
    <w:basedOn w:val="a"/>
    <w:link w:val="25"/>
    <w:qFormat/>
    <w:pPr>
      <w:widowControl w:val="0"/>
      <w:adjustRightInd w:val="0"/>
      <w:spacing w:after="120" w:line="480" w:lineRule="auto"/>
    </w:pPr>
    <w:rPr>
      <w:kern w:val="0"/>
      <w:szCs w:val="20"/>
    </w:rPr>
  </w:style>
  <w:style w:type="paragraph" w:styleId="af8">
    <w:name w:val="Message Header"/>
    <w:basedOn w:val="a1"/>
    <w:link w:val="af9"/>
    <w:qFormat/>
    <w:pPr>
      <w:keepLines/>
      <w:tabs>
        <w:tab w:val="left" w:pos="1560"/>
        <w:tab w:val="left" w:pos="4920"/>
        <w:tab w:val="left" w:pos="5640"/>
      </w:tabs>
      <w:ind w:left="1560" w:hanging="72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a">
    <w:name w:val="Normal (Web)"/>
    <w:basedOn w:val="a"/>
    <w:qFormat/>
    <w:pPr>
      <w:spacing w:before="100" w:beforeAutospacing="1" w:after="100" w:afterAutospacing="1"/>
      <w:jc w:val="left"/>
      <w:textAlignment w:val="auto"/>
    </w:pPr>
    <w:rPr>
      <w:rFonts w:ascii="宋体" w:hAnsi="宋体" w:cs="宋体"/>
      <w:color w:val="000000"/>
      <w:kern w:val="0"/>
      <w:sz w:val="24"/>
    </w:rPr>
  </w:style>
  <w:style w:type="paragraph" w:styleId="afb">
    <w:name w:val="Title"/>
    <w:basedOn w:val="a"/>
    <w:next w:val="a"/>
    <w:link w:val="afc"/>
    <w:qFormat/>
    <w:pPr>
      <w:widowControl w:val="0"/>
      <w:spacing w:before="240" w:after="60"/>
      <w:jc w:val="center"/>
      <w:textAlignment w:val="auto"/>
      <w:outlineLvl w:val="0"/>
    </w:pPr>
    <w:rPr>
      <w:rFonts w:ascii="Cambria" w:hAnsi="Cambria"/>
      <w:b/>
      <w:bCs/>
      <w:sz w:val="32"/>
      <w:szCs w:val="32"/>
    </w:rPr>
  </w:style>
  <w:style w:type="paragraph" w:styleId="afd">
    <w:name w:val="annotation subject"/>
    <w:basedOn w:val="ab"/>
    <w:next w:val="ab"/>
    <w:link w:val="afe"/>
    <w:unhideWhenUsed/>
    <w:qFormat/>
    <w:pPr>
      <w:autoSpaceDE w:val="0"/>
      <w:autoSpaceDN w:val="0"/>
    </w:pPr>
    <w:rPr>
      <w:rFonts w:ascii="宋体" w:eastAsia="宋体" w:hAnsi="宋体" w:cs="宋体"/>
      <w:b/>
      <w:bCs/>
      <w:kern w:val="0"/>
      <w:sz w:val="22"/>
      <w:szCs w:val="22"/>
      <w:lang w:eastAsia="en-US"/>
    </w:rPr>
  </w:style>
  <w:style w:type="paragraph" w:styleId="26">
    <w:name w:val="Body Text First Indent 2"/>
    <w:basedOn w:val="ad"/>
    <w:next w:val="a"/>
    <w:link w:val="27"/>
    <w:uiPriority w:val="99"/>
    <w:qFormat/>
    <w:pPr>
      <w:widowControl w:val="0"/>
      <w:ind w:firstLineChars="200" w:firstLine="420"/>
    </w:pPr>
    <w:rPr>
      <w:rFonts w:ascii="宋体" w:hAnsi="宋体" w:cs="宋体"/>
      <w:sz w:val="22"/>
      <w:szCs w:val="22"/>
    </w:rPr>
  </w:style>
  <w:style w:type="table" w:styleId="aff">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2"/>
    <w:qFormat/>
  </w:style>
  <w:style w:type="character" w:styleId="aff2">
    <w:name w:val="FollowedHyperlink"/>
    <w:uiPriority w:val="99"/>
    <w:qFormat/>
    <w:rPr>
      <w:color w:val="954F72"/>
      <w:u w:val="single"/>
    </w:rPr>
  </w:style>
  <w:style w:type="character" w:styleId="aff3">
    <w:name w:val="Emphasis"/>
    <w:qFormat/>
    <w:rPr>
      <w:rFonts w:ascii="Arial" w:hAnsi="Arial" w:cs="Arial" w:hint="default"/>
      <w:b/>
      <w:spacing w:val="-10"/>
      <w:sz w:val="18"/>
    </w:rPr>
  </w:style>
  <w:style w:type="character" w:styleId="aff4">
    <w:name w:val="Hyperlink"/>
    <w:uiPriority w:val="99"/>
    <w:qFormat/>
    <w:rPr>
      <w:color w:val="0000FF"/>
      <w:u w:val="single"/>
    </w:rPr>
  </w:style>
  <w:style w:type="character" w:styleId="aff5">
    <w:name w:val="annotation reference"/>
    <w:basedOn w:val="a2"/>
    <w:qFormat/>
    <w:rPr>
      <w:rFonts w:cs="Times New Roman"/>
      <w:sz w:val="21"/>
      <w:szCs w:val="21"/>
    </w:rPr>
  </w:style>
  <w:style w:type="character" w:customStyle="1" w:styleId="a6">
    <w:name w:val="正文文本 字符"/>
    <w:basedOn w:val="a2"/>
    <w:link w:val="a1"/>
    <w:uiPriority w:val="99"/>
    <w:qFormat/>
    <w:rPr>
      <w:lang w:eastAsia="en-US"/>
    </w:rPr>
  </w:style>
  <w:style w:type="character" w:customStyle="1" w:styleId="10">
    <w:name w:val="标题 1 字符"/>
    <w:basedOn w:val="a2"/>
    <w:link w:val="1"/>
    <w:qFormat/>
    <w:rPr>
      <w:rFonts w:ascii="Arial" w:hAnsi="Arial"/>
      <w:b/>
      <w:spacing w:val="-10"/>
      <w:kern w:val="28"/>
      <w:lang w:eastAsia="en-US"/>
    </w:rPr>
  </w:style>
  <w:style w:type="character" w:customStyle="1" w:styleId="20">
    <w:name w:val="标题 2 字符"/>
    <w:basedOn w:val="a2"/>
    <w:link w:val="2"/>
    <w:qFormat/>
    <w:rPr>
      <w:rFonts w:ascii="Arial" w:hAnsi="Arial"/>
      <w:b/>
      <w:spacing w:val="-10"/>
      <w:kern w:val="28"/>
      <w:sz w:val="18"/>
      <w:lang w:eastAsia="en-US"/>
    </w:rPr>
  </w:style>
  <w:style w:type="character" w:customStyle="1" w:styleId="30">
    <w:name w:val="标题 3 字符"/>
    <w:basedOn w:val="a2"/>
    <w:link w:val="3"/>
    <w:qFormat/>
    <w:rPr>
      <w:rFonts w:ascii="Arial" w:hAnsi="Arial"/>
      <w:spacing w:val="-5"/>
      <w:kern w:val="28"/>
      <w:sz w:val="18"/>
      <w:lang w:eastAsia="en-US"/>
    </w:rPr>
  </w:style>
  <w:style w:type="character" w:customStyle="1" w:styleId="40">
    <w:name w:val="标题 4 字符"/>
    <w:basedOn w:val="a2"/>
    <w:link w:val="4"/>
    <w:qFormat/>
    <w:rPr>
      <w:i/>
      <w:spacing w:val="-2"/>
      <w:kern w:val="28"/>
      <w:lang w:eastAsia="en-US"/>
    </w:rPr>
  </w:style>
  <w:style w:type="character" w:customStyle="1" w:styleId="50">
    <w:name w:val="标题 5 字符"/>
    <w:basedOn w:val="a2"/>
    <w:link w:val="5"/>
    <w:qFormat/>
    <w:rPr>
      <w:b/>
      <w:i/>
      <w:spacing w:val="-2"/>
      <w:kern w:val="28"/>
      <w:lang w:eastAsia="en-US"/>
    </w:rPr>
  </w:style>
  <w:style w:type="character" w:customStyle="1" w:styleId="60">
    <w:name w:val="标题 6 字符"/>
    <w:basedOn w:val="a2"/>
    <w:link w:val="6"/>
    <w:uiPriority w:val="9"/>
    <w:qFormat/>
    <w:rPr>
      <w:rFonts w:ascii="宋体" w:hAnsi="宋体" w:cs="宋体"/>
      <w:bCs/>
      <w:sz w:val="24"/>
      <w:lang w:eastAsia="en-US"/>
    </w:rPr>
  </w:style>
  <w:style w:type="character" w:customStyle="1" w:styleId="70">
    <w:name w:val="标题 7 字符"/>
    <w:basedOn w:val="a2"/>
    <w:link w:val="7"/>
    <w:qFormat/>
    <w:rPr>
      <w:b/>
      <w:bCs/>
      <w:sz w:val="24"/>
      <w:szCs w:val="24"/>
      <w:lang w:eastAsia="en-US"/>
    </w:rPr>
  </w:style>
  <w:style w:type="character" w:customStyle="1" w:styleId="a9">
    <w:name w:val="文档结构图 字符"/>
    <w:basedOn w:val="a2"/>
    <w:link w:val="a8"/>
    <w:semiHidden/>
    <w:qFormat/>
    <w:rPr>
      <w:kern w:val="2"/>
      <w:sz w:val="21"/>
      <w:szCs w:val="24"/>
      <w:shd w:val="clear" w:color="auto" w:fill="000080"/>
    </w:rPr>
  </w:style>
  <w:style w:type="character" w:customStyle="1" w:styleId="ac">
    <w:name w:val="批注文字 字符"/>
    <w:basedOn w:val="a2"/>
    <w:link w:val="ab"/>
    <w:uiPriority w:val="99"/>
    <w:qFormat/>
    <w:rPr>
      <w:rFonts w:eastAsia="PMingLiU"/>
      <w:kern w:val="2"/>
      <w:sz w:val="24"/>
      <w:lang w:eastAsia="zh-TW"/>
    </w:rPr>
  </w:style>
  <w:style w:type="character" w:customStyle="1" w:styleId="ae">
    <w:name w:val="正文文本缩进 字符"/>
    <w:basedOn w:val="a2"/>
    <w:link w:val="ad"/>
    <w:uiPriority w:val="99"/>
    <w:qFormat/>
    <w:rPr>
      <w:lang w:eastAsia="en-US"/>
    </w:rPr>
  </w:style>
  <w:style w:type="character" w:customStyle="1" w:styleId="a5">
    <w:name w:val="纯文本 字符"/>
    <w:basedOn w:val="a2"/>
    <w:link w:val="a0"/>
    <w:qFormat/>
    <w:rPr>
      <w:rFonts w:ascii="宋体" w:hAnsi="Courier New" w:cs="Courier New"/>
      <w:kern w:val="2"/>
      <w:sz w:val="21"/>
      <w:szCs w:val="21"/>
    </w:rPr>
  </w:style>
  <w:style w:type="character" w:customStyle="1" w:styleId="22">
    <w:name w:val="正文文本缩进 2 字符"/>
    <w:basedOn w:val="a2"/>
    <w:link w:val="21"/>
    <w:qFormat/>
    <w:rPr>
      <w:kern w:val="2"/>
      <w:sz w:val="21"/>
      <w:szCs w:val="24"/>
    </w:rPr>
  </w:style>
  <w:style w:type="character" w:customStyle="1" w:styleId="af1">
    <w:name w:val="批注框文本 字符"/>
    <w:basedOn w:val="a2"/>
    <w:link w:val="af0"/>
    <w:qFormat/>
    <w:rPr>
      <w:sz w:val="16"/>
      <w:szCs w:val="16"/>
      <w:lang w:eastAsia="en-US"/>
    </w:rPr>
  </w:style>
  <w:style w:type="character" w:customStyle="1" w:styleId="af3">
    <w:name w:val="页脚 字符"/>
    <w:basedOn w:val="a2"/>
    <w:link w:val="af2"/>
    <w:qFormat/>
    <w:rPr>
      <w:kern w:val="2"/>
      <w:sz w:val="18"/>
      <w:szCs w:val="18"/>
    </w:rPr>
  </w:style>
  <w:style w:type="character" w:customStyle="1" w:styleId="af5">
    <w:name w:val="页眉 字符"/>
    <w:basedOn w:val="a2"/>
    <w:link w:val="af4"/>
    <w:uiPriority w:val="99"/>
    <w:qFormat/>
    <w:rPr>
      <w:kern w:val="2"/>
      <w:sz w:val="18"/>
      <w:szCs w:val="18"/>
    </w:rPr>
  </w:style>
  <w:style w:type="character" w:customStyle="1" w:styleId="33">
    <w:name w:val="正文文本缩进 3 字符"/>
    <w:basedOn w:val="a2"/>
    <w:link w:val="32"/>
    <w:qFormat/>
    <w:rPr>
      <w:kern w:val="2"/>
      <w:sz w:val="16"/>
      <w:szCs w:val="16"/>
    </w:rPr>
  </w:style>
  <w:style w:type="character" w:customStyle="1" w:styleId="25">
    <w:name w:val="正文文本 2 字符"/>
    <w:basedOn w:val="a2"/>
    <w:link w:val="24"/>
    <w:qFormat/>
    <w:rPr>
      <w:sz w:val="21"/>
    </w:rPr>
  </w:style>
  <w:style w:type="character" w:customStyle="1" w:styleId="af9">
    <w:name w:val="信息标题 字符"/>
    <w:basedOn w:val="a2"/>
    <w:link w:val="af8"/>
    <w:qFormat/>
    <w:rPr>
      <w:lang w:eastAsia="en-US"/>
    </w:rPr>
  </w:style>
  <w:style w:type="character" w:customStyle="1" w:styleId="HTML0">
    <w:name w:val="HTML 预设格式 字符"/>
    <w:basedOn w:val="a2"/>
    <w:link w:val="HTML"/>
    <w:qFormat/>
    <w:rPr>
      <w:rFonts w:ascii="Arial Unicode MS" w:eastAsia="Arial Unicode MS" w:hAnsi="Arial Unicode MS" w:cs="Arial Unicode MS"/>
      <w:lang w:eastAsia="en-US"/>
    </w:rPr>
  </w:style>
  <w:style w:type="character" w:customStyle="1" w:styleId="afc">
    <w:name w:val="标题 字符"/>
    <w:basedOn w:val="a2"/>
    <w:link w:val="afb"/>
    <w:qFormat/>
    <w:rPr>
      <w:rFonts w:ascii="Cambria" w:hAnsi="Cambria"/>
      <w:b/>
      <w:bCs/>
      <w:kern w:val="2"/>
      <w:sz w:val="32"/>
      <w:szCs w:val="32"/>
    </w:rPr>
  </w:style>
  <w:style w:type="paragraph" w:customStyle="1" w:styleId="Heading2">
    <w:name w:val="Heading2"/>
    <w:basedOn w:val="a"/>
    <w:next w:val="a"/>
    <w:qFormat/>
    <w:pPr>
      <w:spacing w:before="58"/>
      <w:ind w:left="560" w:hanging="361"/>
    </w:pPr>
    <w:rPr>
      <w:rFonts w:ascii="宋体" w:hAnsi="宋体" w:cs="宋体"/>
      <w:sz w:val="30"/>
      <w:szCs w:val="30"/>
      <w:lang w:val="zh-CN" w:bidi="zh-CN"/>
    </w:rPr>
  </w:style>
  <w:style w:type="paragraph" w:customStyle="1" w:styleId="Heading3">
    <w:name w:val="Heading3"/>
    <w:basedOn w:val="a"/>
    <w:next w:val="a"/>
    <w:qFormat/>
    <w:pPr>
      <w:ind w:left="620" w:hanging="421"/>
    </w:pPr>
    <w:rPr>
      <w:rFonts w:ascii="宋体" w:hAnsi="宋体" w:cs="宋体"/>
      <w:szCs w:val="21"/>
      <w:lang w:val="zh-CN" w:bidi="zh-CN"/>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customStyle="1" w:styleId="ListBullet3">
    <w:name w:val="ListBullet3"/>
    <w:basedOn w:val="a"/>
    <w:qFormat/>
    <w:pPr>
      <w:tabs>
        <w:tab w:val="left" w:pos="1200"/>
      </w:tabs>
      <w:ind w:left="1200" w:hanging="360"/>
    </w:pPr>
  </w:style>
  <w:style w:type="paragraph" w:customStyle="1" w:styleId="BodyText">
    <w:name w:val="BodyText"/>
    <w:basedOn w:val="a"/>
    <w:qFormat/>
    <w:rPr>
      <w:rFonts w:eastAsia="仿宋_GB2312"/>
      <w:color w:val="FF3300"/>
      <w:sz w:val="40"/>
      <w:szCs w:val="40"/>
      <w:lang w:val="zh-CN"/>
    </w:rPr>
  </w:style>
  <w:style w:type="table" w:customStyle="1" w:styleId="TableGrid">
    <w:name w:val="TableGrid"/>
    <w:basedOn w:val="TableNormal"/>
    <w:qFormat/>
    <w:tblPr/>
  </w:style>
  <w:style w:type="paragraph" w:customStyle="1" w:styleId="179">
    <w:name w:val="179"/>
    <w:basedOn w:val="a"/>
    <w:qFormat/>
    <w:pPr>
      <w:ind w:firstLineChars="200" w:firstLine="420"/>
    </w:pPr>
  </w:style>
  <w:style w:type="character" w:customStyle="1" w:styleId="UserStyle0">
    <w:name w:val="UserStyle_0"/>
    <w:link w:val="UserStyle1"/>
    <w:qFormat/>
    <w:rPr>
      <w:rFonts w:ascii="宋体" w:hAnsi="宋体"/>
      <w:szCs w:val="24"/>
    </w:rPr>
  </w:style>
  <w:style w:type="paragraph" w:customStyle="1" w:styleId="UserStyle1">
    <w:name w:val="UserStyle_1"/>
    <w:basedOn w:val="a"/>
    <w:link w:val="UserStyle0"/>
    <w:qFormat/>
    <w:pPr>
      <w:ind w:leftChars="400" w:left="400" w:rightChars="400" w:right="400"/>
      <w:jc w:val="left"/>
    </w:pPr>
    <w:rPr>
      <w:rFonts w:ascii="宋体" w:hAnsi="宋体"/>
      <w:kern w:val="0"/>
      <w:sz w:val="20"/>
    </w:rPr>
  </w:style>
  <w:style w:type="paragraph" w:customStyle="1" w:styleId="UserStyle2">
    <w:name w:val="UserStyle_2"/>
    <w:basedOn w:val="a"/>
    <w:qFormat/>
    <w:pPr>
      <w:ind w:left="720"/>
      <w:contextualSpacing/>
    </w:pPr>
  </w:style>
  <w:style w:type="paragraph" w:customStyle="1" w:styleId="UserStyle3">
    <w:name w:val="UserStyle_3"/>
    <w:basedOn w:val="a"/>
    <w:qFormat/>
    <w:rPr>
      <w:rFonts w:ascii="宋体" w:hAnsi="宋体"/>
      <w:lang w:val="zh-CN" w:bidi="zh-CN"/>
    </w:rPr>
  </w:style>
  <w:style w:type="paragraph" w:styleId="aff6">
    <w:name w:val="List Paragraph"/>
    <w:basedOn w:val="a"/>
    <w:uiPriority w:val="34"/>
    <w:qFormat/>
    <w:pPr>
      <w:widowControl w:val="0"/>
      <w:ind w:left="720"/>
      <w:textAlignment w:val="auto"/>
    </w:pPr>
  </w:style>
  <w:style w:type="paragraph" w:customStyle="1" w:styleId="Checkboxes">
    <w:name w:val="Checkboxes"/>
    <w:basedOn w:val="a"/>
    <w:qFormat/>
    <w:pPr>
      <w:spacing w:before="360" w:after="360"/>
      <w:jc w:val="left"/>
      <w:textAlignment w:val="auto"/>
    </w:pPr>
    <w:rPr>
      <w:kern w:val="0"/>
      <w:sz w:val="20"/>
      <w:szCs w:val="20"/>
      <w:lang w:eastAsia="en-US"/>
    </w:rPr>
  </w:style>
  <w:style w:type="paragraph" w:customStyle="1" w:styleId="FaxHeader">
    <w:name w:val="Fax Header"/>
    <w:basedOn w:val="a"/>
    <w:qFormat/>
    <w:pPr>
      <w:spacing w:before="240" w:after="60"/>
      <w:jc w:val="left"/>
      <w:textAlignment w:val="auto"/>
    </w:pPr>
    <w:rPr>
      <w:kern w:val="0"/>
      <w:sz w:val="20"/>
      <w:szCs w:val="20"/>
      <w:lang w:eastAsia="en-US"/>
    </w:rPr>
  </w:style>
  <w:style w:type="paragraph" w:customStyle="1" w:styleId="DocumentLabel">
    <w:name w:val="Document Label"/>
    <w:next w:val="a"/>
    <w:qFormat/>
    <w:pPr>
      <w:spacing w:before="100" w:after="720" w:line="600" w:lineRule="exact"/>
      <w:ind w:left="840"/>
    </w:pPr>
    <w:rPr>
      <w:spacing w:val="-34"/>
      <w:sz w:val="60"/>
      <w:lang w:eastAsia="en-US"/>
    </w:rPr>
  </w:style>
  <w:style w:type="paragraph" w:customStyle="1" w:styleId="ReturnAddress">
    <w:name w:val="Return Address"/>
    <w:basedOn w:val="a"/>
    <w:qFormat/>
    <w:pPr>
      <w:keepLines/>
      <w:spacing w:line="200" w:lineRule="atLeast"/>
      <w:ind w:right="-120"/>
      <w:jc w:val="left"/>
      <w:textAlignment w:val="auto"/>
    </w:pPr>
    <w:rPr>
      <w:kern w:val="0"/>
      <w:sz w:val="16"/>
      <w:szCs w:val="20"/>
      <w:lang w:eastAsia="en-US"/>
    </w:rPr>
  </w:style>
  <w:style w:type="paragraph" w:customStyle="1" w:styleId="Logo">
    <w:name w:val="Logo"/>
    <w:basedOn w:val="a"/>
    <w:qFormat/>
    <w:pPr>
      <w:jc w:val="left"/>
      <w:textAlignment w:val="auto"/>
    </w:pPr>
    <w:rPr>
      <w:kern w:val="0"/>
      <w:sz w:val="20"/>
      <w:szCs w:val="20"/>
      <w:lang w:eastAsia="en-US"/>
    </w:rPr>
  </w:style>
  <w:style w:type="paragraph" w:customStyle="1" w:styleId="Slogan">
    <w:name w:val="Slogan"/>
    <w:basedOn w:val="a"/>
    <w:qFormat/>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qFormat/>
    <w:pPr>
      <w:keepLines/>
      <w:spacing w:line="200" w:lineRule="atLeast"/>
      <w:ind w:right="-115"/>
      <w:jc w:val="left"/>
      <w:textAlignment w:val="auto"/>
    </w:pPr>
    <w:rPr>
      <w:kern w:val="0"/>
      <w:sz w:val="16"/>
      <w:szCs w:val="20"/>
      <w:lang w:eastAsia="en-US"/>
    </w:rPr>
  </w:style>
  <w:style w:type="paragraph" w:customStyle="1" w:styleId="HeaderBase">
    <w:name w:val="Header Base"/>
    <w:basedOn w:val="a"/>
    <w:qFormat/>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1"/>
    <w:qFormat/>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f8"/>
    <w:next w:val="af8"/>
    <w:qFormat/>
  </w:style>
  <w:style w:type="paragraph" w:customStyle="1" w:styleId="MessageHeaderLast">
    <w:name w:val="Message Header Last"/>
    <w:basedOn w:val="af8"/>
    <w:next w:val="a1"/>
    <w:qForma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qFormat/>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qFormat/>
    <w:rPr>
      <w:rFonts w:ascii="Arial" w:hAnsi="Arial" w:cs="Arial" w:hint="default"/>
      <w:b/>
      <w:spacing w:val="-4"/>
      <w:sz w:val="18"/>
    </w:rPr>
  </w:style>
  <w:style w:type="character" w:customStyle="1" w:styleId="Checkbox">
    <w:name w:val="Checkbox"/>
    <w:qFormat/>
    <w:rPr>
      <w:spacing w:val="0"/>
      <w:sz w:val="22"/>
    </w:rPr>
  </w:style>
  <w:style w:type="paragraph" w:customStyle="1" w:styleId="aff7">
    <w:name w:val="灿"/>
    <w:basedOn w:val="a"/>
    <w:qFormat/>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2">
    <w:name w:val="1. ***"/>
    <w:basedOn w:val="a"/>
    <w:qFormat/>
    <w:pPr>
      <w:widowControl w:val="0"/>
      <w:autoSpaceDE w:val="0"/>
      <w:autoSpaceDN w:val="0"/>
      <w:spacing w:after="120" w:line="360" w:lineRule="auto"/>
      <w:textAlignment w:val="bottom"/>
    </w:pPr>
    <w:rPr>
      <w:b/>
      <w:spacing w:val="6"/>
      <w:sz w:val="24"/>
      <w:szCs w:val="20"/>
    </w:rPr>
  </w:style>
  <w:style w:type="character" w:customStyle="1" w:styleId="sbody1">
    <w:name w:val="sbody1"/>
    <w:qFormat/>
    <w:rPr>
      <w:sz w:val="24"/>
      <w:szCs w:val="24"/>
    </w:rPr>
  </w:style>
  <w:style w:type="paragraph" w:customStyle="1" w:styleId="13">
    <w:name w:val="样式1"/>
    <w:basedOn w:val="11"/>
    <w:qFormat/>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qFormat/>
    <w:pPr>
      <w:jc w:val="left"/>
      <w:textAlignment w:val="auto"/>
    </w:pPr>
    <w:rPr>
      <w:rFonts w:ascii="宋体"/>
      <w:b/>
      <w:snapToGrid w:val="0"/>
      <w:kern w:val="0"/>
      <w:sz w:val="24"/>
      <w:szCs w:val="20"/>
      <w:lang w:val="en-GB"/>
    </w:rPr>
  </w:style>
  <w:style w:type="paragraph" w:customStyle="1" w:styleId="ParticularsSlip">
    <w:name w:val="Particulars Slip"/>
    <w:basedOn w:val="a"/>
    <w:qFormat/>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2">
    <w:name w:val="标题6"/>
    <w:qFormat/>
    <w:rPr>
      <w:rFonts w:eastAsia="黑体"/>
      <w:b/>
      <w:sz w:val="28"/>
    </w:rPr>
  </w:style>
  <w:style w:type="paragraph" w:customStyle="1" w:styleId="PlainText1">
    <w:name w:val="Plain Text1"/>
    <w:basedOn w:val="a"/>
    <w:qFormat/>
    <w:pPr>
      <w:widowControl w:val="0"/>
      <w:adjustRightInd w:val="0"/>
    </w:pPr>
    <w:rPr>
      <w:rFonts w:ascii="宋体" w:hAnsi="Courier New"/>
      <w:szCs w:val="20"/>
    </w:rPr>
  </w:style>
  <w:style w:type="paragraph" w:customStyle="1" w:styleId="aff8">
    <w:name w:val="正文缩进英"/>
    <w:basedOn w:val="a7"/>
    <w:qFormat/>
    <w:pPr>
      <w:widowControl w:val="0"/>
      <w:adjustRightInd w:val="0"/>
      <w:spacing w:after="120" w:line="300" w:lineRule="auto"/>
      <w:ind w:left="0" w:right="0" w:firstLine="420"/>
      <w:jc w:val="both"/>
      <w:textAlignment w:val="baseline"/>
    </w:pPr>
    <w:rPr>
      <w:sz w:val="24"/>
      <w:lang w:eastAsia="zh-CN"/>
    </w:rPr>
  </w:style>
  <w:style w:type="paragraph" w:customStyle="1" w:styleId="Document1">
    <w:name w:val="Document 1"/>
    <w:qFormat/>
    <w:pPr>
      <w:keepNext/>
      <w:keepLines/>
      <w:tabs>
        <w:tab w:val="left" w:pos="-720"/>
      </w:tabs>
      <w:suppressAutoHyphens/>
    </w:pPr>
    <w:rPr>
      <w:rFonts w:ascii="Univers" w:hAnsi="Univers"/>
    </w:rPr>
  </w:style>
  <w:style w:type="paragraph" w:customStyle="1" w:styleId="14">
    <w:name w:val="条款标题1"/>
    <w:basedOn w:val="a"/>
    <w:qFormat/>
    <w:pPr>
      <w:widowControl w:val="0"/>
      <w:jc w:val="center"/>
      <w:textAlignment w:val="auto"/>
    </w:pPr>
    <w:rPr>
      <w:b/>
      <w:spacing w:val="10"/>
      <w:szCs w:val="20"/>
    </w:rPr>
  </w:style>
  <w:style w:type="paragraph" w:customStyle="1" w:styleId="CM8">
    <w:name w:val="CM8"/>
    <w:basedOn w:val="a"/>
    <w:next w:val="a"/>
    <w:qFormat/>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qFormat/>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2"/>
    <w:qFormat/>
  </w:style>
  <w:style w:type="character" w:customStyle="1" w:styleId="apple-converted-space">
    <w:name w:val="apple-converted-space"/>
    <w:basedOn w:val="a2"/>
    <w:qFormat/>
  </w:style>
  <w:style w:type="paragraph" w:customStyle="1" w:styleId="CharCharChar">
    <w:name w:val="Char Char Char"/>
    <w:basedOn w:val="a"/>
    <w:pPr>
      <w:widowControl w:val="0"/>
      <w:textAlignment w:val="auto"/>
    </w:pPr>
    <w:rPr>
      <w:rFonts w:ascii="Tahoma" w:hAnsi="Tahoma" w:cs="Tahoma"/>
      <w:sz w:val="24"/>
    </w:rPr>
  </w:style>
  <w:style w:type="paragraph" w:customStyle="1" w:styleId="Normal1">
    <w:name w:val="Normal1"/>
    <w:qFormat/>
    <w:pPr>
      <w:widowControl w:val="0"/>
      <w:adjustRightInd w:val="0"/>
      <w:spacing w:line="0" w:lineRule="atLeast"/>
      <w:textAlignment w:val="baseline"/>
    </w:pPr>
    <w:rPr>
      <w:rFonts w:ascii="宋体"/>
      <w:sz w:val="34"/>
    </w:rPr>
  </w:style>
  <w:style w:type="paragraph" w:customStyle="1" w:styleId="Char">
    <w:name w:val="Char"/>
    <w:basedOn w:val="a8"/>
    <w:qFormat/>
    <w:pPr>
      <w:adjustRightInd w:val="0"/>
      <w:snapToGrid w:val="0"/>
      <w:spacing w:line="360" w:lineRule="auto"/>
    </w:pPr>
    <w:rPr>
      <w:rFonts w:ascii="Tahoma" w:hAnsi="Tahoma"/>
      <w:sz w:val="24"/>
    </w:rPr>
  </w:style>
  <w:style w:type="paragraph" w:customStyle="1" w:styleId="aff9">
    <w:name w:val="条款正文"/>
    <w:basedOn w:val="a"/>
    <w:qFormat/>
    <w:pPr>
      <w:widowControl w:val="0"/>
      <w:adjustRightInd w:val="0"/>
      <w:snapToGrid w:val="0"/>
      <w:ind w:leftChars="400" w:left="840" w:firstLineChars="200" w:firstLine="420"/>
      <w:textAlignment w:val="auto"/>
    </w:pPr>
  </w:style>
  <w:style w:type="paragraph" w:customStyle="1" w:styleId="affa">
    <w:name w:val="条款标题"/>
    <w:basedOn w:val="aff9"/>
    <w:qFormat/>
    <w:pPr>
      <w:tabs>
        <w:tab w:val="left" w:pos="840"/>
      </w:tabs>
      <w:ind w:leftChars="0" w:left="0" w:firstLineChars="0" w:firstLine="0"/>
    </w:pPr>
    <w:rPr>
      <w:b/>
    </w:rPr>
  </w:style>
  <w:style w:type="character" w:customStyle="1" w:styleId="tf">
    <w:name w:val="tf"/>
    <w:basedOn w:val="a2"/>
    <w:qFormat/>
  </w:style>
  <w:style w:type="paragraph" w:customStyle="1" w:styleId="CharCharCharChar">
    <w:name w:val="Char Char Char Char"/>
    <w:basedOn w:val="a8"/>
    <w:qFormat/>
    <w:pPr>
      <w:adjustRightInd w:val="0"/>
      <w:snapToGrid w:val="0"/>
      <w:spacing w:line="360" w:lineRule="auto"/>
    </w:pPr>
    <w:rPr>
      <w:rFonts w:ascii="Tahoma" w:hAnsi="Tahoma" w:cs="Tahoma"/>
      <w:sz w:val="24"/>
    </w:rPr>
  </w:style>
  <w:style w:type="paragraph" w:styleId="affb">
    <w:name w:val="No Spacing"/>
    <w:link w:val="affc"/>
    <w:uiPriority w:val="1"/>
    <w:qFormat/>
    <w:rPr>
      <w:rFonts w:asciiTheme="minorHAnsi" w:eastAsiaTheme="minorEastAsia" w:hAnsiTheme="minorHAnsi" w:cstheme="minorBidi"/>
      <w:sz w:val="22"/>
      <w:szCs w:val="22"/>
      <w:lang w:eastAsia="ja-JP"/>
    </w:rPr>
  </w:style>
  <w:style w:type="character" w:customStyle="1" w:styleId="affc">
    <w:name w:val="无间隔 字符"/>
    <w:basedOn w:val="a2"/>
    <w:link w:val="affb"/>
    <w:uiPriority w:val="1"/>
    <w:qFormat/>
    <w:rPr>
      <w:rFonts w:asciiTheme="minorHAnsi" w:eastAsiaTheme="minorEastAsia" w:hAnsiTheme="minorHAnsi" w:cstheme="minorBidi"/>
      <w:sz w:val="22"/>
      <w:szCs w:val="22"/>
      <w:lang w:eastAsia="ja-JP"/>
    </w:rPr>
  </w:style>
  <w:style w:type="paragraph" w:customStyle="1" w:styleId="Default">
    <w:name w:val="Default"/>
    <w:basedOn w:val="a"/>
    <w:qFormat/>
    <w:pPr>
      <w:autoSpaceDE w:val="0"/>
      <w:autoSpaceDN w:val="0"/>
      <w:jc w:val="left"/>
      <w:textAlignment w:val="auto"/>
    </w:pPr>
    <w:rPr>
      <w:rFonts w:ascii="宋体" w:hAnsi="宋体" w:cs="宋体"/>
      <w:color w:val="000000"/>
      <w:kern w:val="0"/>
      <w:sz w:val="24"/>
    </w:rPr>
  </w:style>
  <w:style w:type="character" w:customStyle="1" w:styleId="111Char1">
    <w:name w:val="条标题1.1.1 Char1"/>
    <w:qFormat/>
    <w:rPr>
      <w:rFonts w:eastAsia="宋体"/>
      <w:b/>
      <w:sz w:val="24"/>
      <w:lang w:val="en-US" w:eastAsia="zh-CN" w:bidi="ar-SA"/>
    </w:rPr>
  </w:style>
  <w:style w:type="character" w:customStyle="1" w:styleId="CharChar2">
    <w:name w:val="Char Char2"/>
    <w:qFormat/>
    <w:rPr>
      <w:rFonts w:eastAsia="宋体"/>
      <w:kern w:val="2"/>
      <w:sz w:val="21"/>
      <w:szCs w:val="24"/>
      <w:lang w:val="en-US" w:eastAsia="zh-CN" w:bidi="ar-SA"/>
    </w:rPr>
  </w:style>
  <w:style w:type="character" w:customStyle="1" w:styleId="111Char">
    <w:name w:val="条标题1.1.1 Char"/>
    <w:qFormat/>
    <w:rPr>
      <w:b/>
      <w:sz w:val="24"/>
    </w:rPr>
  </w:style>
  <w:style w:type="character" w:customStyle="1" w:styleId="coverChar">
    <w:name w:val="页眉cover Char"/>
    <w:qFormat/>
    <w:rPr>
      <w:rFonts w:eastAsia="宋体"/>
      <w:kern w:val="2"/>
      <w:sz w:val="18"/>
      <w:szCs w:val="18"/>
      <w:lang w:val="en-US" w:eastAsia="zh-CN" w:bidi="ar-SA"/>
    </w:rPr>
  </w:style>
  <w:style w:type="character" w:customStyle="1" w:styleId="CharChar1">
    <w:name w:val="Char Char1"/>
    <w:qFormat/>
    <w:rPr>
      <w:kern w:val="2"/>
      <w:sz w:val="18"/>
      <w:szCs w:val="18"/>
    </w:rPr>
  </w:style>
  <w:style w:type="character" w:customStyle="1" w:styleId="CharChar">
    <w:name w:val="Char Char"/>
    <w:qFormat/>
    <w:rPr>
      <w:kern w:val="2"/>
      <w:sz w:val="18"/>
      <w:szCs w:val="18"/>
    </w:rPr>
  </w:style>
  <w:style w:type="paragraph" w:customStyle="1" w:styleId="CharChar3">
    <w:name w:val="Char Char3"/>
    <w:basedOn w:val="a"/>
    <w:qFormat/>
    <w:pPr>
      <w:widowControl w:val="0"/>
      <w:textAlignment w:val="auto"/>
    </w:pPr>
  </w:style>
  <w:style w:type="paragraph" w:customStyle="1" w:styleId="ParaChar">
    <w:name w:val="默认段落字体 Para Char"/>
    <w:basedOn w:val="a"/>
    <w:qFormat/>
    <w:pPr>
      <w:widowControl w:val="0"/>
      <w:adjustRightInd w:val="0"/>
      <w:spacing w:line="360" w:lineRule="auto"/>
      <w:textAlignment w:val="auto"/>
    </w:pPr>
    <w:rPr>
      <w:kern w:val="0"/>
      <w:sz w:val="24"/>
      <w:szCs w:val="20"/>
    </w:rPr>
  </w:style>
  <w:style w:type="character" w:customStyle="1" w:styleId="Char1">
    <w:name w:val="正文文本 Char1"/>
    <w:basedOn w:val="a2"/>
    <w:qFormat/>
    <w:rPr>
      <w:kern w:val="2"/>
      <w:sz w:val="21"/>
      <w:szCs w:val="24"/>
    </w:rPr>
  </w:style>
  <w:style w:type="paragraph" w:customStyle="1" w:styleId="reader-word-layer">
    <w:name w:val="reader-word-layer"/>
    <w:basedOn w:val="a"/>
    <w:qFormat/>
    <w:pPr>
      <w:spacing w:before="100" w:beforeAutospacing="1" w:after="100" w:afterAutospacing="1"/>
      <w:jc w:val="left"/>
      <w:textAlignment w:val="auto"/>
    </w:pPr>
    <w:rPr>
      <w:rFonts w:ascii="宋体" w:cs="宋体"/>
      <w:kern w:val="0"/>
      <w:sz w:val="24"/>
    </w:rPr>
  </w:style>
  <w:style w:type="paragraph" w:customStyle="1" w:styleId="TableParagraph">
    <w:name w:val="Table Paragraph"/>
    <w:basedOn w:val="a"/>
    <w:uiPriority w:val="99"/>
    <w:qFormat/>
    <w:pPr>
      <w:widowControl w:val="0"/>
      <w:autoSpaceDE w:val="0"/>
      <w:autoSpaceDN w:val="0"/>
      <w:jc w:val="left"/>
      <w:textAlignment w:val="auto"/>
    </w:pPr>
    <w:rPr>
      <w:rFonts w:ascii="宋体" w:hAnsi="宋体" w:cs="宋体"/>
      <w:kern w:val="0"/>
      <w:sz w:val="22"/>
      <w:szCs w:val="22"/>
      <w:lang w:eastAsia="en-US"/>
    </w:rPr>
  </w:style>
  <w:style w:type="paragraph" w:customStyle="1" w:styleId="28">
    <w:name w:val="样式 标题 2 + 新宋体"/>
    <w:basedOn w:val="2"/>
    <w:qFormat/>
    <w:pPr>
      <w:keepLines w:val="0"/>
      <w:adjustRightInd w:val="0"/>
      <w:snapToGrid w:val="0"/>
      <w:spacing w:before="240" w:after="240" w:line="360" w:lineRule="auto"/>
      <w:ind w:right="0"/>
      <w:jc w:val="center"/>
      <w:textAlignment w:val="baseline"/>
    </w:pPr>
    <w:rPr>
      <w:rFonts w:ascii="新宋体" w:eastAsia="黑体" w:hAnsi="新宋体"/>
      <w:bCs/>
      <w:color w:val="000000"/>
      <w:spacing w:val="0"/>
      <w:kern w:val="0"/>
      <w:sz w:val="30"/>
      <w:lang w:val="zh-CN" w:eastAsia="zh-CN"/>
    </w:rPr>
  </w:style>
  <w:style w:type="paragraph" w:customStyle="1" w:styleId="34">
    <w:name w:val="样式 标题 3 + 新宋体"/>
    <w:basedOn w:val="3"/>
    <w:link w:val="3Char"/>
    <w:qFormat/>
    <w:pPr>
      <w:widowControl w:val="0"/>
      <w:spacing w:line="360" w:lineRule="auto"/>
      <w:ind w:left="2041" w:right="0"/>
      <w:jc w:val="both"/>
    </w:pPr>
    <w:rPr>
      <w:rFonts w:ascii="新宋体" w:hAnsi="新宋体"/>
      <w:spacing w:val="0"/>
      <w:kern w:val="0"/>
      <w:sz w:val="21"/>
      <w:szCs w:val="32"/>
      <w:lang w:val="zh-CN" w:eastAsia="zh-CN"/>
    </w:rPr>
  </w:style>
  <w:style w:type="character" w:customStyle="1" w:styleId="3Char">
    <w:name w:val="样式 标题 3 + 新宋体 Char"/>
    <w:link w:val="34"/>
    <w:qFormat/>
    <w:rPr>
      <w:rFonts w:ascii="新宋体" w:hAnsi="新宋体"/>
      <w:sz w:val="21"/>
      <w:szCs w:val="32"/>
      <w:lang w:val="zh-CN" w:eastAsia="zh-CN"/>
    </w:rPr>
  </w:style>
  <w:style w:type="character" w:customStyle="1" w:styleId="af7">
    <w:name w:val="脚注文本 字符"/>
    <w:basedOn w:val="a2"/>
    <w:link w:val="af6"/>
    <w:semiHidden/>
    <w:rPr>
      <w:kern w:val="2"/>
      <w:sz w:val="18"/>
      <w:szCs w:val="18"/>
    </w:rPr>
  </w:style>
  <w:style w:type="character" w:customStyle="1" w:styleId="27">
    <w:name w:val="正文首行缩进 2 字符"/>
    <w:basedOn w:val="ae"/>
    <w:link w:val="26"/>
    <w:uiPriority w:val="99"/>
    <w:qFormat/>
    <w:rPr>
      <w:rFonts w:ascii="宋体" w:hAnsi="宋体" w:cs="宋体"/>
      <w:sz w:val="22"/>
      <w:szCs w:val="22"/>
      <w:lang w:eastAsia="en-US"/>
    </w:rPr>
  </w:style>
  <w:style w:type="character" w:customStyle="1" w:styleId="afe">
    <w:name w:val="批注主题 字符"/>
    <w:basedOn w:val="ac"/>
    <w:link w:val="afd"/>
    <w:qFormat/>
    <w:rPr>
      <w:rFonts w:ascii="宋体" w:eastAsia="PMingLiU" w:hAnsi="宋体" w:cs="宋体"/>
      <w:b/>
      <w:bCs/>
      <w:kern w:val="2"/>
      <w:sz w:val="22"/>
      <w:szCs w:val="22"/>
      <w:lang w:eastAsia="en-US"/>
    </w:rPr>
  </w:style>
  <w:style w:type="paragraph" w:customStyle="1" w:styleId="TOC1">
    <w:name w:val="TOC 标题1"/>
    <w:basedOn w:val="1"/>
    <w:next w:val="a"/>
    <w:uiPriority w:val="39"/>
    <w:unhideWhenUsed/>
    <w:qFormat/>
    <w:pPr>
      <w:spacing w:before="240" w:line="259" w:lineRule="auto"/>
      <w:ind w:left="0" w:right="0"/>
      <w:outlineLvl w:val="9"/>
    </w:pPr>
    <w:rPr>
      <w:rFonts w:asciiTheme="majorHAnsi" w:eastAsiaTheme="majorEastAsia" w:hAnsiTheme="majorHAnsi" w:cstheme="majorBidi"/>
      <w:b w:val="0"/>
      <w:color w:val="2F5496" w:themeColor="accent1" w:themeShade="BF"/>
      <w:spacing w:val="0"/>
      <w:kern w:val="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99574">
      <w:bodyDiv w:val="1"/>
      <w:marLeft w:val="0"/>
      <w:marRight w:val="0"/>
      <w:marTop w:val="0"/>
      <w:marBottom w:val="0"/>
      <w:divBdr>
        <w:top w:val="none" w:sz="0" w:space="0" w:color="auto"/>
        <w:left w:val="none" w:sz="0" w:space="0" w:color="auto"/>
        <w:bottom w:val="none" w:sz="0" w:space="0" w:color="auto"/>
        <w:right w:val="none" w:sz="0" w:space="0" w:color="auto"/>
      </w:divBdr>
    </w:div>
    <w:div w:id="640039755">
      <w:bodyDiv w:val="1"/>
      <w:marLeft w:val="0"/>
      <w:marRight w:val="0"/>
      <w:marTop w:val="0"/>
      <w:marBottom w:val="0"/>
      <w:divBdr>
        <w:top w:val="none" w:sz="0" w:space="0" w:color="auto"/>
        <w:left w:val="none" w:sz="0" w:space="0" w:color="auto"/>
        <w:bottom w:val="none" w:sz="0" w:space="0" w:color="auto"/>
        <w:right w:val="none" w:sz="0" w:space="0" w:color="auto"/>
      </w:divBdr>
    </w:div>
    <w:div w:id="1220552758">
      <w:bodyDiv w:val="1"/>
      <w:marLeft w:val="0"/>
      <w:marRight w:val="0"/>
      <w:marTop w:val="0"/>
      <w:marBottom w:val="0"/>
      <w:divBdr>
        <w:top w:val="none" w:sz="0" w:space="0" w:color="auto"/>
        <w:left w:val="none" w:sz="0" w:space="0" w:color="auto"/>
        <w:bottom w:val="none" w:sz="0" w:space="0" w:color="auto"/>
        <w:right w:val="none" w:sz="0" w:space="0" w:color="auto"/>
      </w:divBdr>
    </w:div>
    <w:div w:id="130620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21</Pages>
  <Words>1195</Words>
  <Characters>6814</Characters>
  <Application>Microsoft Office Word</Application>
  <DocSecurity>0</DocSecurity>
  <Lines>56</Lines>
  <Paragraphs>15</Paragraphs>
  <ScaleCrop>false</ScaleCrop>
  <Company>Aon</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jamesqi</dc:creator>
  <cp:lastModifiedBy>杨常茂</cp:lastModifiedBy>
  <cp:revision>158</cp:revision>
  <dcterms:created xsi:type="dcterms:W3CDTF">2021-07-20T03:45:00Z</dcterms:created>
  <dcterms:modified xsi:type="dcterms:W3CDTF">2023-09-30T07:08:00Z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9DF068171EC34CDFAC68E537D896F3C6</vt:lpwstr>
  </property>
</Properties>
</file>