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94" w:rsidRDefault="008A178B">
      <w:pPr>
        <w:rPr>
          <w:sz w:val="44"/>
          <w:szCs w:val="44"/>
        </w:rPr>
      </w:pPr>
      <w:bookmarkStart w:id="0" w:name="_GoBack"/>
      <w:r>
        <w:rPr>
          <w:noProof/>
          <w:sz w:val="44"/>
          <w:szCs w:val="44"/>
        </w:rPr>
        <w:drawing>
          <wp:inline distT="0" distB="0" distL="0" distR="0">
            <wp:extent cx="1047750" cy="356235"/>
            <wp:effectExtent l="19050" t="0" r="0" b="0"/>
            <wp:docPr id="2" name="图片 1" descr="企业微信截图_20210610112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企业微信截图_20210610112828.jpg"/>
                    <pic:cNvPicPr>
                      <a:picLocks noChangeAspect="1"/>
                    </pic:cNvPicPr>
                  </pic:nvPicPr>
                  <pic:blipFill>
                    <a:blip r:embed="rId8" cstate="print"/>
                    <a:stretch>
                      <a:fillRect/>
                    </a:stretch>
                  </pic:blipFill>
                  <pic:spPr>
                    <a:xfrm>
                      <a:off x="0" y="0"/>
                      <a:ext cx="1049708" cy="357500"/>
                    </a:xfrm>
                    <a:prstGeom prst="rect">
                      <a:avLst/>
                    </a:prstGeom>
                  </pic:spPr>
                </pic:pic>
              </a:graphicData>
            </a:graphic>
          </wp:inline>
        </w:drawing>
      </w:r>
      <w:bookmarkEnd w:id="0"/>
      <w:r>
        <w:rPr>
          <w:rFonts w:hAnsi="宋体"/>
          <w:sz w:val="44"/>
          <w:szCs w:val="44"/>
        </w:rPr>
        <w:t>中粮崇左糖业有限公司</w:t>
      </w:r>
    </w:p>
    <w:p w:rsidR="00A53194" w:rsidRDefault="00A53194">
      <w:pPr>
        <w:spacing w:line="160" w:lineRule="exact"/>
        <w:rPr>
          <w:rFonts w:eastAsia="仿宋_GB2312"/>
          <w:sz w:val="30"/>
          <w:szCs w:val="30"/>
        </w:rPr>
      </w:pPr>
    </w:p>
    <w:p w:rsidR="00A53194" w:rsidRDefault="008A178B">
      <w:pPr>
        <w:spacing w:line="160" w:lineRule="exact"/>
        <w:rPr>
          <w:rFonts w:eastAsia="仿宋_GB2312"/>
          <w:sz w:val="30"/>
          <w:szCs w:val="30"/>
        </w:rPr>
      </w:pPr>
      <w:r>
        <w:rPr>
          <w:rFonts w:eastAsia="仿宋_GB2312"/>
          <w:sz w:val="30"/>
          <w:szCs w:val="30"/>
        </w:rPr>
        <w:t>────────────────────────────────────────</w:t>
      </w:r>
    </w:p>
    <w:tbl>
      <w:tblPr>
        <w:tblStyle w:val="ac"/>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A53194">
        <w:trPr>
          <w:trHeight w:hRule="exact" w:val="824"/>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A53194" w:rsidRDefault="00A53194">
            <w:pPr>
              <w:widowControl/>
              <w:spacing w:line="360" w:lineRule="exact"/>
              <w:rPr>
                <w:rFonts w:eastAsia="仿宋_GB2312"/>
                <w:sz w:val="28"/>
                <w:szCs w:val="28"/>
              </w:rPr>
            </w:pPr>
          </w:p>
        </w:tc>
        <w:tc>
          <w:tcPr>
            <w:tcW w:w="4784" w:type="dxa"/>
          </w:tcPr>
          <w:p w:rsidR="00A53194" w:rsidRDefault="008A178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中粮崇左糖业有限公司</w:t>
            </w: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A53194" w:rsidRDefault="00A53194">
            <w:pPr>
              <w:widowControl/>
              <w:spacing w:line="360" w:lineRule="exact"/>
              <w:rPr>
                <w:rFonts w:eastAsia="仿宋_GB2312"/>
                <w:sz w:val="28"/>
                <w:szCs w:val="28"/>
              </w:rPr>
            </w:pPr>
          </w:p>
        </w:tc>
        <w:tc>
          <w:tcPr>
            <w:tcW w:w="4784" w:type="dxa"/>
          </w:tcPr>
          <w:p w:rsidR="00A53194" w:rsidRDefault="008A178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kern w:val="0"/>
                <w:sz w:val="28"/>
                <w:szCs w:val="28"/>
              </w:rPr>
              <w:t>0771-</w:t>
            </w:r>
            <w:r>
              <w:rPr>
                <w:sz w:val="28"/>
                <w:szCs w:val="28"/>
              </w:rPr>
              <w:t>7820628</w:t>
            </w: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sz w:val="28"/>
                <w:szCs w:val="28"/>
              </w:rPr>
              <w:t>询价函</w:t>
            </w:r>
          </w:p>
        </w:tc>
        <w:tc>
          <w:tcPr>
            <w:tcW w:w="426" w:type="dxa"/>
          </w:tcPr>
          <w:p w:rsidR="00A53194" w:rsidRDefault="00A53194">
            <w:pPr>
              <w:widowControl/>
              <w:spacing w:line="360" w:lineRule="exact"/>
              <w:rPr>
                <w:rFonts w:eastAsia="仿宋_GB2312"/>
                <w:kern w:val="0"/>
                <w:sz w:val="28"/>
                <w:szCs w:val="28"/>
              </w:rPr>
            </w:pPr>
          </w:p>
        </w:tc>
        <w:tc>
          <w:tcPr>
            <w:tcW w:w="4784" w:type="dxa"/>
          </w:tcPr>
          <w:p w:rsidR="00A53194" w:rsidRDefault="008A178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A53194" w:rsidRDefault="00A53194">
            <w:pPr>
              <w:widowControl/>
              <w:spacing w:line="360" w:lineRule="exact"/>
              <w:rPr>
                <w:rFonts w:eastAsia="仿宋_GB2312"/>
                <w:kern w:val="0"/>
                <w:sz w:val="28"/>
                <w:szCs w:val="28"/>
              </w:rPr>
            </w:pPr>
          </w:p>
        </w:tc>
        <w:tc>
          <w:tcPr>
            <w:tcW w:w="4784" w:type="dxa"/>
          </w:tcPr>
          <w:p w:rsidR="00A53194" w:rsidRDefault="008A178B">
            <w:pPr>
              <w:widowControl/>
              <w:spacing w:line="360" w:lineRule="exact"/>
              <w:rPr>
                <w:rFonts w:eastAsia="仿宋_GB2312"/>
                <w:sz w:val="28"/>
                <w:szCs w:val="28"/>
              </w:rPr>
            </w:pPr>
            <w:r>
              <w:rPr>
                <w:rFonts w:eastAsia="仿宋_GB2312"/>
                <w:sz w:val="28"/>
                <w:szCs w:val="28"/>
              </w:rPr>
              <w:t>联系人：</w:t>
            </w:r>
            <w:r w:rsidR="00602DCC">
              <w:rPr>
                <w:rFonts w:eastAsia="仿宋_GB2312" w:hint="eastAsia"/>
                <w:sz w:val="28"/>
                <w:szCs w:val="28"/>
              </w:rPr>
              <w:t>马福华</w:t>
            </w:r>
            <w:r w:rsidR="00602DCC">
              <w:rPr>
                <w:rFonts w:eastAsia="仿宋_GB2312" w:hint="eastAsia"/>
                <w:sz w:val="28"/>
                <w:szCs w:val="28"/>
              </w:rPr>
              <w:t>18775986667</w:t>
            </w:r>
          </w:p>
          <w:p w:rsidR="00A53194" w:rsidRDefault="00A53194">
            <w:pPr>
              <w:widowControl/>
              <w:spacing w:line="360" w:lineRule="exact"/>
              <w:rPr>
                <w:rFonts w:eastAsia="仿宋_GB2312"/>
                <w:sz w:val="28"/>
                <w:szCs w:val="28"/>
              </w:rPr>
            </w:pPr>
          </w:p>
        </w:tc>
      </w:tr>
      <w:tr w:rsidR="00A53194">
        <w:trPr>
          <w:trHeight w:hRule="exact" w:val="397"/>
          <w:jc w:val="center"/>
        </w:trPr>
        <w:tc>
          <w:tcPr>
            <w:tcW w:w="4644" w:type="dxa"/>
          </w:tcPr>
          <w:p w:rsidR="00A53194" w:rsidRDefault="008A178B">
            <w:pPr>
              <w:widowControl/>
              <w:spacing w:line="360" w:lineRule="exact"/>
              <w:ind w:firstLineChars="100" w:firstLine="280"/>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A53194" w:rsidRDefault="00A53194">
            <w:pPr>
              <w:widowControl/>
              <w:spacing w:line="360" w:lineRule="exact"/>
              <w:rPr>
                <w:rFonts w:eastAsia="仿宋_GB2312"/>
                <w:kern w:val="0"/>
                <w:sz w:val="28"/>
                <w:szCs w:val="28"/>
              </w:rPr>
            </w:pPr>
          </w:p>
        </w:tc>
        <w:tc>
          <w:tcPr>
            <w:tcW w:w="4784" w:type="dxa"/>
          </w:tcPr>
          <w:p w:rsidR="00CD0568" w:rsidRDefault="008A178B">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sidR="002B660C">
              <w:rPr>
                <w:rFonts w:eastAsia="仿宋_GB2312"/>
                <w:kern w:val="0"/>
                <w:sz w:val="28"/>
                <w:szCs w:val="28"/>
              </w:rPr>
              <w:t>202</w:t>
            </w:r>
            <w:r w:rsidR="002B660C">
              <w:rPr>
                <w:rFonts w:eastAsia="仿宋_GB2312" w:hint="eastAsia"/>
                <w:kern w:val="0"/>
                <w:sz w:val="28"/>
                <w:szCs w:val="28"/>
              </w:rPr>
              <w:t>3</w:t>
            </w:r>
            <w:r w:rsidR="002B660C">
              <w:rPr>
                <w:rFonts w:eastAsia="仿宋_GB2312"/>
                <w:kern w:val="0"/>
                <w:sz w:val="28"/>
                <w:szCs w:val="28"/>
              </w:rPr>
              <w:t>年</w:t>
            </w:r>
            <w:r w:rsidR="002B660C">
              <w:rPr>
                <w:rFonts w:eastAsia="仿宋_GB2312" w:hint="eastAsia"/>
                <w:kern w:val="0"/>
                <w:sz w:val="28"/>
                <w:szCs w:val="28"/>
              </w:rPr>
              <w:t>10</w:t>
            </w:r>
            <w:r>
              <w:rPr>
                <w:rFonts w:eastAsia="仿宋_GB2312"/>
                <w:kern w:val="0"/>
                <w:sz w:val="28"/>
                <w:szCs w:val="28"/>
              </w:rPr>
              <w:t>月</w:t>
            </w:r>
            <w:r w:rsidR="002B660C">
              <w:rPr>
                <w:rFonts w:eastAsia="仿宋_GB2312" w:hint="eastAsia"/>
                <w:kern w:val="0"/>
                <w:sz w:val="28"/>
                <w:szCs w:val="28"/>
              </w:rPr>
              <w:t>8</w:t>
            </w:r>
            <w:r>
              <w:rPr>
                <w:rFonts w:eastAsia="仿宋_GB2312"/>
                <w:kern w:val="0"/>
                <w:sz w:val="28"/>
                <w:szCs w:val="28"/>
              </w:rPr>
              <w:t>日</w:t>
            </w:r>
          </w:p>
        </w:tc>
      </w:tr>
    </w:tbl>
    <w:p w:rsidR="00A53194" w:rsidRDefault="00A53194">
      <w:pPr>
        <w:pBdr>
          <w:bottom w:val="single" w:sz="6" w:space="0" w:color="auto"/>
        </w:pBdr>
        <w:spacing w:line="100" w:lineRule="exact"/>
        <w:jc w:val="left"/>
        <w:rPr>
          <w:rFonts w:eastAsia="黑体"/>
          <w:sz w:val="30"/>
          <w:szCs w:val="30"/>
        </w:rPr>
      </w:pPr>
    </w:p>
    <w:p w:rsidR="00A53194" w:rsidRDefault="00A53194">
      <w:pPr>
        <w:spacing w:line="160" w:lineRule="exact"/>
        <w:rPr>
          <w:rFonts w:eastAsia="仿宋_GB2312"/>
          <w:sz w:val="30"/>
          <w:szCs w:val="30"/>
        </w:rPr>
      </w:pPr>
    </w:p>
    <w:p w:rsidR="00A53194" w:rsidRDefault="008A178B">
      <w:pPr>
        <w:spacing w:line="500" w:lineRule="exact"/>
        <w:rPr>
          <w:rFonts w:eastAsia="仿宋_GB2312"/>
          <w:sz w:val="32"/>
          <w:szCs w:val="32"/>
        </w:rPr>
      </w:pPr>
      <w:r>
        <w:rPr>
          <w:rFonts w:eastAsia="仿宋_GB2312"/>
          <w:sz w:val="32"/>
          <w:szCs w:val="32"/>
        </w:rPr>
        <w:t>内容</w:t>
      </w:r>
      <w:r>
        <w:rPr>
          <w:rFonts w:eastAsia="仿宋_GB2312"/>
          <w:sz w:val="32"/>
          <w:szCs w:val="32"/>
        </w:rPr>
        <w:t>Special Instruction</w:t>
      </w:r>
      <w:r>
        <w:rPr>
          <w:rFonts w:eastAsia="仿宋_GB2312"/>
          <w:sz w:val="32"/>
          <w:szCs w:val="32"/>
        </w:rPr>
        <w:t>：</w:t>
      </w:r>
    </w:p>
    <w:p w:rsidR="00A53194" w:rsidRDefault="008A178B">
      <w:pPr>
        <w:spacing w:line="400" w:lineRule="exact"/>
        <w:jc w:val="left"/>
        <w:rPr>
          <w:rFonts w:eastAsia="仿宋_GB2312"/>
          <w:sz w:val="32"/>
          <w:szCs w:val="32"/>
        </w:rPr>
      </w:pPr>
      <w:r>
        <w:rPr>
          <w:rFonts w:eastAsia="仿宋_GB2312"/>
          <w:sz w:val="32"/>
          <w:szCs w:val="32"/>
        </w:rPr>
        <w:t>各供应商：</w:t>
      </w:r>
    </w:p>
    <w:p w:rsidR="00A53194" w:rsidRDefault="008A178B">
      <w:pPr>
        <w:spacing w:line="560" w:lineRule="exact"/>
        <w:ind w:firstLine="600"/>
        <w:rPr>
          <w:rFonts w:ascii="仿宋_GB2312" w:eastAsia="仿宋_GB2312" w:hAnsi="仿宋_GB2312" w:cs="仿宋_GB2312"/>
          <w:sz w:val="32"/>
          <w:szCs w:val="32"/>
        </w:rPr>
      </w:pPr>
      <w:r>
        <w:rPr>
          <w:rFonts w:eastAsia="仿宋_GB2312" w:hint="eastAsia"/>
          <w:kern w:val="0"/>
          <w:sz w:val="32"/>
          <w:szCs w:val="32"/>
        </w:rPr>
        <w:t>根据我公司采购需要，现请各公司对</w:t>
      </w:r>
      <w:r w:rsidR="009627CA" w:rsidRPr="009627CA">
        <w:rPr>
          <w:rFonts w:eastAsia="仿宋_GB2312" w:hint="eastAsia"/>
          <w:kern w:val="0"/>
          <w:sz w:val="32"/>
          <w:szCs w:val="32"/>
        </w:rPr>
        <w:t>崇左糖业生产部</w:t>
      </w:r>
      <w:r w:rsidR="009627CA" w:rsidRPr="009627CA">
        <w:rPr>
          <w:rFonts w:eastAsia="仿宋_GB2312" w:hint="eastAsia"/>
          <w:kern w:val="0"/>
          <w:sz w:val="32"/>
          <w:szCs w:val="32"/>
        </w:rPr>
        <w:t>2023</w:t>
      </w:r>
      <w:r w:rsidR="009627CA" w:rsidRPr="009627CA">
        <w:rPr>
          <w:rFonts w:eastAsia="仿宋_GB2312" w:hint="eastAsia"/>
          <w:kern w:val="0"/>
          <w:sz w:val="32"/>
          <w:szCs w:val="32"/>
        </w:rPr>
        <w:t>年小包装车间增加阁楼项目</w:t>
      </w:r>
      <w:r>
        <w:rPr>
          <w:rFonts w:eastAsia="仿宋_GB2312" w:hint="eastAsia"/>
          <w:kern w:val="0"/>
          <w:sz w:val="32"/>
          <w:szCs w:val="32"/>
        </w:rPr>
        <w:t>进行询</w:t>
      </w:r>
      <w:r>
        <w:rPr>
          <w:rFonts w:ascii="仿宋_GB2312" w:eastAsia="仿宋_GB2312" w:hint="eastAsia"/>
          <w:sz w:val="32"/>
          <w:szCs w:val="32"/>
        </w:rPr>
        <w:t>比采购</w:t>
      </w:r>
      <w:r>
        <w:rPr>
          <w:rFonts w:ascii="仿宋_GB2312" w:eastAsia="仿宋_GB2312" w:hint="eastAsia"/>
          <w:color w:val="000000" w:themeColor="text1"/>
          <w:sz w:val="32"/>
          <w:szCs w:val="32"/>
        </w:rPr>
        <w:t>，请各供应商根据项目</w:t>
      </w:r>
      <w:r>
        <w:rPr>
          <w:rFonts w:ascii="仿宋_GB2312" w:eastAsia="仿宋_GB2312" w:hint="eastAsia"/>
          <w:sz w:val="32"/>
          <w:szCs w:val="32"/>
        </w:rPr>
        <w:t>工程量清单、材料</w:t>
      </w:r>
      <w:r>
        <w:rPr>
          <w:rFonts w:ascii="仿宋_GB2312" w:eastAsia="仿宋_GB2312" w:hAnsi="仿宋_GB2312" w:cs="仿宋_GB2312" w:hint="eastAsia"/>
          <w:sz w:val="32"/>
          <w:szCs w:val="32"/>
        </w:rPr>
        <w:t>等</w:t>
      </w:r>
      <w:r>
        <w:rPr>
          <w:rFonts w:ascii="仿宋_GB2312" w:eastAsia="仿宋_GB2312" w:hint="eastAsia"/>
          <w:color w:val="000000" w:themeColor="text1"/>
          <w:sz w:val="32"/>
          <w:szCs w:val="32"/>
        </w:rPr>
        <w:t>要求进行报价，</w:t>
      </w:r>
      <w:r>
        <w:rPr>
          <w:rFonts w:ascii="仿宋_GB2312" w:eastAsia="仿宋_GB2312" w:hAnsi="仿宋_GB2312" w:cs="仿宋_GB2312" w:hint="eastAsia"/>
          <w:sz w:val="32"/>
          <w:szCs w:val="32"/>
        </w:rPr>
        <w:t>具体要求如下：</w:t>
      </w:r>
    </w:p>
    <w:p w:rsidR="00A53194" w:rsidRDefault="008A178B">
      <w:pPr>
        <w:spacing w:line="560" w:lineRule="exact"/>
        <w:ind w:firstLineChars="200" w:firstLine="643"/>
        <w:rPr>
          <w:rFonts w:eastAsia="仿宋_GB2312" w:hAnsi="仿宋_GB2312"/>
          <w:b/>
          <w:bCs/>
          <w:sz w:val="32"/>
          <w:szCs w:val="32"/>
        </w:rPr>
      </w:pPr>
      <w:r>
        <w:rPr>
          <w:rFonts w:eastAsia="仿宋_GB2312" w:hAnsi="仿宋_GB2312"/>
          <w:b/>
          <w:bCs/>
          <w:sz w:val="32"/>
          <w:szCs w:val="32"/>
        </w:rPr>
        <w:t>一、</w:t>
      </w:r>
      <w:r>
        <w:rPr>
          <w:rFonts w:eastAsia="仿宋_GB2312" w:hAnsi="仿宋_GB2312" w:hint="eastAsia"/>
          <w:b/>
          <w:bCs/>
          <w:sz w:val="32"/>
          <w:szCs w:val="32"/>
        </w:rPr>
        <w:t>承包方报名</w:t>
      </w:r>
    </w:p>
    <w:p w:rsidR="00A53194" w:rsidRDefault="008A178B">
      <w:pPr>
        <w:spacing w:line="560" w:lineRule="exact"/>
        <w:ind w:firstLineChars="200" w:firstLine="640"/>
        <w:rPr>
          <w:rFonts w:eastAsia="仿宋_GB2312" w:hAnsi="仿宋_GB2312"/>
          <w:bCs/>
          <w:sz w:val="32"/>
          <w:szCs w:val="32"/>
        </w:rPr>
      </w:pPr>
      <w:r>
        <w:rPr>
          <w:rFonts w:eastAsia="仿宋_GB2312" w:hAnsi="仿宋_GB2312" w:hint="eastAsia"/>
          <w:bCs/>
          <w:sz w:val="32"/>
          <w:szCs w:val="32"/>
        </w:rPr>
        <w:t xml:space="preserve">1. </w:t>
      </w:r>
      <w:r>
        <w:rPr>
          <w:rFonts w:eastAsia="仿宋_GB2312" w:hAnsi="仿宋_GB2312"/>
          <w:bCs/>
          <w:sz w:val="32"/>
          <w:szCs w:val="32"/>
        </w:rPr>
        <w:t>承包方可以通过公司内外人员介绍、自荐、被邀请等多种方式报名参与；承包方注册须在</w:t>
      </w:r>
      <w:r w:rsidR="009627CA">
        <w:rPr>
          <w:rFonts w:eastAsia="仿宋_GB2312" w:hint="eastAsia"/>
          <w:color w:val="0000FF"/>
          <w:kern w:val="0"/>
          <w:sz w:val="32"/>
          <w:szCs w:val="32"/>
        </w:rPr>
        <w:t>10</w:t>
      </w:r>
      <w:r>
        <w:rPr>
          <w:rFonts w:eastAsia="仿宋_GB2312"/>
          <w:color w:val="0000FF"/>
          <w:kern w:val="0"/>
          <w:sz w:val="32"/>
          <w:szCs w:val="32"/>
        </w:rPr>
        <w:t>月</w:t>
      </w:r>
      <w:r w:rsidR="00804F4D">
        <w:rPr>
          <w:rFonts w:eastAsia="仿宋_GB2312" w:hint="eastAsia"/>
          <w:color w:val="0000FF"/>
          <w:kern w:val="0"/>
          <w:sz w:val="32"/>
          <w:szCs w:val="32"/>
        </w:rPr>
        <w:t>12</w:t>
      </w:r>
      <w:r>
        <w:rPr>
          <w:rFonts w:eastAsia="仿宋_GB2312"/>
          <w:color w:val="0000FF"/>
          <w:kern w:val="0"/>
          <w:sz w:val="32"/>
          <w:szCs w:val="32"/>
        </w:rPr>
        <w:t>日</w:t>
      </w:r>
      <w:r w:rsidR="003D30B4">
        <w:rPr>
          <w:rFonts w:eastAsia="仿宋_GB2312" w:hint="eastAsia"/>
          <w:color w:val="0000FF"/>
          <w:kern w:val="0"/>
          <w:sz w:val="32"/>
          <w:szCs w:val="32"/>
        </w:rPr>
        <w:t>1</w:t>
      </w:r>
      <w:r w:rsidR="00826396">
        <w:rPr>
          <w:rFonts w:eastAsia="仿宋_GB2312" w:hint="eastAsia"/>
          <w:color w:val="0000FF"/>
          <w:kern w:val="0"/>
          <w:sz w:val="32"/>
          <w:szCs w:val="32"/>
        </w:rPr>
        <w:t>5</w:t>
      </w:r>
      <w:r w:rsidR="003D30B4">
        <w:rPr>
          <w:rFonts w:eastAsia="仿宋_GB2312" w:hint="eastAsia"/>
          <w:color w:val="0000FF"/>
          <w:kern w:val="0"/>
          <w:sz w:val="32"/>
          <w:szCs w:val="32"/>
        </w:rPr>
        <w:t>:00</w:t>
      </w:r>
      <w:r>
        <w:rPr>
          <w:rFonts w:eastAsia="仿宋_GB2312" w:hAnsi="仿宋_GB2312"/>
          <w:bCs/>
          <w:sz w:val="32"/>
          <w:szCs w:val="32"/>
        </w:rPr>
        <w:t>前到中粮糖业采购平台进行注册登记，通过审核的承包方才能够在</w:t>
      </w:r>
      <w:r>
        <w:rPr>
          <w:rFonts w:eastAsia="仿宋_GB2312"/>
          <w:bCs/>
          <w:sz w:val="32"/>
          <w:szCs w:val="32"/>
        </w:rPr>
        <w:t>eps</w:t>
      </w:r>
      <w:r>
        <w:rPr>
          <w:rFonts w:eastAsia="仿宋_GB2312" w:hAnsi="仿宋_GB2312"/>
          <w:bCs/>
          <w:sz w:val="32"/>
          <w:szCs w:val="32"/>
        </w:rPr>
        <w:t>系统内进行查看公告等业务操作；采购平台网址：</w:t>
      </w:r>
      <w:hyperlink r:id="rId9" w:history="1">
        <w:r>
          <w:rPr>
            <w:rStyle w:val="af"/>
            <w:rFonts w:eastAsia="仿宋_GB2312"/>
            <w:bCs/>
            <w:sz w:val="32"/>
            <w:szCs w:val="32"/>
          </w:rPr>
          <w:t>http://eps.cofcotunhe.com</w:t>
        </w:r>
      </w:hyperlink>
      <w:r>
        <w:rPr>
          <w:rFonts w:eastAsia="仿宋_GB2312" w:hAnsi="仿宋_GB2312"/>
          <w:bCs/>
          <w:sz w:val="32"/>
          <w:szCs w:val="32"/>
        </w:rPr>
        <w:t>；</w:t>
      </w:r>
    </w:p>
    <w:p w:rsidR="00A53194" w:rsidRDefault="008A178B">
      <w:pPr>
        <w:spacing w:line="560" w:lineRule="exact"/>
        <w:ind w:firstLineChars="200" w:firstLine="640"/>
        <w:rPr>
          <w:rFonts w:eastAsia="仿宋_GB2312"/>
          <w:bCs/>
          <w:sz w:val="32"/>
          <w:szCs w:val="32"/>
        </w:rPr>
      </w:pPr>
      <w:r>
        <w:rPr>
          <w:rFonts w:eastAsia="仿宋_GB2312" w:hAnsi="仿宋_GB2312" w:hint="eastAsia"/>
          <w:bCs/>
          <w:sz w:val="32"/>
          <w:szCs w:val="32"/>
        </w:rPr>
        <w:t xml:space="preserve">2. </w:t>
      </w:r>
      <w:r>
        <w:rPr>
          <w:rFonts w:eastAsia="仿宋_GB2312" w:hAnsi="仿宋_GB2312"/>
          <w:bCs/>
          <w:sz w:val="32"/>
          <w:szCs w:val="32"/>
        </w:rPr>
        <w:t>说明：采购工作小组对报送资料初审。报送资料严重不符合要求的将被直接淘汰，采购工作小组以邮件方式回复审核结果；对报送资料中非重要部分填写不完整的，审核小组以邮件方式通知承包方在竞价会议前补充完善，未补充完成的视为自动放弃本次竞标；请报名承包方主动与审核小组人员联系，确认资质审核结果。</w:t>
      </w:r>
    </w:p>
    <w:p w:rsidR="00A53194" w:rsidRDefault="008A178B">
      <w:pPr>
        <w:spacing w:line="560" w:lineRule="exact"/>
        <w:ind w:firstLineChars="200" w:firstLine="643"/>
        <w:rPr>
          <w:rFonts w:eastAsia="仿宋_GB2312"/>
          <w:b/>
          <w:sz w:val="32"/>
          <w:szCs w:val="32"/>
        </w:rPr>
      </w:pPr>
      <w:r>
        <w:rPr>
          <w:rFonts w:eastAsia="仿宋_GB2312" w:hAnsi="仿宋_GB2312"/>
          <w:b/>
          <w:bCs/>
          <w:sz w:val="32"/>
          <w:szCs w:val="32"/>
        </w:rPr>
        <w:lastRenderedPageBreak/>
        <w:t>二、</w:t>
      </w:r>
      <w:r>
        <w:rPr>
          <w:rFonts w:eastAsia="仿宋_GB2312" w:hAnsi="仿宋_GB2312"/>
          <w:b/>
          <w:sz w:val="32"/>
          <w:szCs w:val="32"/>
        </w:rPr>
        <w:t>承包方资格</w:t>
      </w:r>
    </w:p>
    <w:p w:rsidR="00A53194" w:rsidRDefault="008A178B">
      <w:pPr>
        <w:spacing w:line="560" w:lineRule="exact"/>
        <w:ind w:firstLineChars="200" w:firstLine="640"/>
        <w:rPr>
          <w:rFonts w:eastAsia="仿宋_GB2312" w:hAnsi="仿宋_GB2312"/>
          <w:sz w:val="32"/>
          <w:szCs w:val="32"/>
        </w:rPr>
      </w:pPr>
      <w:r>
        <w:rPr>
          <w:rFonts w:eastAsia="仿宋_GB2312"/>
          <w:sz w:val="32"/>
          <w:szCs w:val="32"/>
        </w:rPr>
        <w:t>1</w:t>
      </w:r>
      <w:r>
        <w:rPr>
          <w:rFonts w:eastAsia="仿宋_GB2312" w:hAnsi="仿宋_GB2312"/>
          <w:sz w:val="32"/>
          <w:szCs w:val="32"/>
        </w:rPr>
        <w:t>、资质要求：</w:t>
      </w:r>
    </w:p>
    <w:p w:rsidR="00A53194" w:rsidRDefault="008A178B">
      <w:pPr>
        <w:spacing w:line="56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1</w:t>
      </w:r>
      <w:r>
        <w:rPr>
          <w:rFonts w:eastAsia="仿宋_GB2312" w:hAnsi="仿宋_GB2312" w:hint="eastAsia"/>
          <w:sz w:val="32"/>
          <w:szCs w:val="32"/>
        </w:rPr>
        <w:t>）投标人应具备独立签订合同能力，为中华人民共和国境内注册的企业法人或其他组织或自然人，同时具有合法有效的营业执照；</w:t>
      </w:r>
    </w:p>
    <w:p w:rsidR="00A53194" w:rsidRDefault="008A178B">
      <w:pPr>
        <w:spacing w:line="560" w:lineRule="exact"/>
        <w:ind w:firstLineChars="200" w:firstLine="640"/>
        <w:rPr>
          <w:rFonts w:eastAsia="仿宋_GB2312" w:hAnsi="仿宋_GB2312"/>
          <w:sz w:val="32"/>
          <w:szCs w:val="32"/>
        </w:rPr>
      </w:pPr>
      <w:r>
        <w:rPr>
          <w:rFonts w:eastAsia="仿宋_GB2312" w:hAnsi="仿宋_GB2312" w:hint="eastAsia"/>
          <w:sz w:val="32"/>
          <w:szCs w:val="32"/>
        </w:rPr>
        <w:t>（</w:t>
      </w:r>
      <w:r>
        <w:rPr>
          <w:rFonts w:eastAsia="仿宋_GB2312" w:hAnsi="仿宋_GB2312" w:hint="eastAsia"/>
          <w:sz w:val="32"/>
          <w:szCs w:val="32"/>
        </w:rPr>
        <w:t>2</w:t>
      </w:r>
      <w:r>
        <w:rPr>
          <w:rFonts w:eastAsia="仿宋_GB2312" w:hAnsi="仿宋_GB2312" w:hint="eastAsia"/>
          <w:sz w:val="32"/>
          <w:szCs w:val="32"/>
        </w:rPr>
        <w:t>）具备建筑工程施工总承包三级及以上资质，或</w:t>
      </w:r>
      <w:r w:rsidR="009627CA">
        <w:rPr>
          <w:rFonts w:eastAsia="仿宋_GB2312" w:hAnsi="仿宋_GB2312" w:hint="eastAsia"/>
          <w:sz w:val="32"/>
          <w:szCs w:val="32"/>
        </w:rPr>
        <w:t>钢结构</w:t>
      </w:r>
      <w:r>
        <w:rPr>
          <w:rFonts w:eastAsia="仿宋_GB2312" w:hAnsi="仿宋_GB2312" w:hint="eastAsia"/>
          <w:sz w:val="32"/>
          <w:szCs w:val="32"/>
        </w:rPr>
        <w:t>工程专业承包二级及以上。</w:t>
      </w:r>
    </w:p>
    <w:p w:rsidR="00A53194" w:rsidRDefault="008A178B">
      <w:pPr>
        <w:spacing w:line="560" w:lineRule="exact"/>
        <w:ind w:firstLineChars="200" w:firstLine="640"/>
        <w:rPr>
          <w:rFonts w:eastAsia="仿宋_GB2312"/>
          <w:sz w:val="32"/>
          <w:szCs w:val="32"/>
        </w:rPr>
      </w:pPr>
      <w:r>
        <w:rPr>
          <w:rFonts w:eastAsia="仿宋_GB2312"/>
          <w:sz w:val="32"/>
          <w:szCs w:val="32"/>
        </w:rPr>
        <w:t>2</w:t>
      </w:r>
      <w:r>
        <w:rPr>
          <w:rFonts w:eastAsia="仿宋_GB2312" w:hAnsi="仿宋_GB2312"/>
          <w:sz w:val="32"/>
          <w:szCs w:val="32"/>
        </w:rPr>
        <w:t>、</w:t>
      </w:r>
      <w:r>
        <w:rPr>
          <w:rFonts w:eastAsia="仿宋_GB2312"/>
          <w:sz w:val="32"/>
          <w:szCs w:val="32"/>
        </w:rPr>
        <w:t>在信用中国网查无不良信息记录；在中国政府采购网查无严重违法失信行为</w:t>
      </w:r>
      <w:r>
        <w:rPr>
          <w:rFonts w:eastAsia="仿宋_GB2312" w:hint="eastAsia"/>
          <w:sz w:val="32"/>
          <w:szCs w:val="32"/>
        </w:rPr>
        <w:t>。</w:t>
      </w:r>
    </w:p>
    <w:p w:rsidR="00A53194" w:rsidRDefault="008A178B">
      <w:pPr>
        <w:spacing w:line="560" w:lineRule="exact"/>
        <w:ind w:firstLineChars="200" w:firstLine="640"/>
        <w:rPr>
          <w:rFonts w:eastAsia="仿宋_GB2312"/>
          <w:sz w:val="32"/>
          <w:szCs w:val="32"/>
        </w:rPr>
      </w:pPr>
      <w:r>
        <w:rPr>
          <w:rFonts w:eastAsia="仿宋_GB2312"/>
          <w:sz w:val="32"/>
          <w:szCs w:val="32"/>
        </w:rPr>
        <w:t>3</w:t>
      </w:r>
      <w:r>
        <w:rPr>
          <w:rFonts w:eastAsia="仿宋_GB2312" w:hAnsi="仿宋_GB2312"/>
          <w:sz w:val="32"/>
          <w:szCs w:val="32"/>
        </w:rPr>
        <w:t>、不接受联合体投标</w:t>
      </w:r>
      <w:r>
        <w:rPr>
          <w:rFonts w:eastAsia="仿宋_GB2312" w:hAnsi="仿宋_GB2312" w:hint="eastAsia"/>
          <w:sz w:val="32"/>
          <w:szCs w:val="32"/>
        </w:rPr>
        <w:t>，</w:t>
      </w:r>
      <w:r>
        <w:rPr>
          <w:rFonts w:eastAsia="仿宋_GB2312" w:hAnsi="仿宋_GB2312"/>
          <w:sz w:val="32"/>
          <w:szCs w:val="32"/>
        </w:rPr>
        <w:t>如发现存在企业关联关系</w:t>
      </w:r>
      <w:r>
        <w:rPr>
          <w:rFonts w:eastAsia="仿宋_GB2312" w:hint="eastAsia"/>
          <w:sz w:val="32"/>
          <w:szCs w:val="32"/>
        </w:rPr>
        <w:t>，</w:t>
      </w:r>
      <w:r>
        <w:rPr>
          <w:rFonts w:eastAsia="仿宋_GB2312" w:hAnsi="仿宋_GB2312"/>
          <w:sz w:val="32"/>
          <w:szCs w:val="32"/>
        </w:rPr>
        <w:t>对存在关联关系的承包方给予废标处理。</w:t>
      </w:r>
    </w:p>
    <w:p w:rsidR="00A53194" w:rsidRDefault="008A178B">
      <w:pPr>
        <w:spacing w:line="560" w:lineRule="exact"/>
        <w:ind w:firstLine="555"/>
        <w:rPr>
          <w:rFonts w:eastAsia="仿宋_GB2312" w:hAnsi="仿宋_GB2312"/>
          <w:b/>
          <w:bCs/>
          <w:sz w:val="32"/>
          <w:szCs w:val="32"/>
        </w:rPr>
      </w:pPr>
      <w:r>
        <w:rPr>
          <w:rFonts w:eastAsia="仿宋_GB2312" w:hAnsi="仿宋_GB2312"/>
          <w:b/>
          <w:bCs/>
          <w:sz w:val="32"/>
          <w:szCs w:val="32"/>
        </w:rPr>
        <w:t>三、</w:t>
      </w:r>
      <w:r>
        <w:rPr>
          <w:rFonts w:eastAsia="仿宋_GB2312" w:hAnsi="仿宋_GB2312" w:hint="eastAsia"/>
          <w:b/>
          <w:bCs/>
          <w:sz w:val="32"/>
          <w:szCs w:val="32"/>
        </w:rPr>
        <w:t>项目合同签订</w:t>
      </w:r>
    </w:p>
    <w:p w:rsidR="00A53194" w:rsidRDefault="008A178B">
      <w:pPr>
        <w:spacing w:line="560" w:lineRule="exact"/>
        <w:ind w:firstLine="555"/>
        <w:rPr>
          <w:rFonts w:eastAsia="仿宋_GB2312"/>
          <w:sz w:val="32"/>
          <w:szCs w:val="32"/>
        </w:rPr>
      </w:pPr>
      <w:r>
        <w:rPr>
          <w:rFonts w:eastAsia="仿宋_GB2312" w:hAnsi="仿宋_GB2312"/>
          <w:bCs/>
          <w:sz w:val="32"/>
          <w:szCs w:val="32"/>
        </w:rPr>
        <w:t>在中标结果下发后</w:t>
      </w:r>
      <w:r>
        <w:rPr>
          <w:rFonts w:eastAsia="仿宋_GB2312"/>
          <w:bCs/>
          <w:sz w:val="32"/>
          <w:szCs w:val="32"/>
        </w:rPr>
        <w:t>30</w:t>
      </w:r>
      <w:r>
        <w:rPr>
          <w:rFonts w:eastAsia="仿宋_GB2312" w:hAnsi="仿宋_GB2312"/>
          <w:bCs/>
          <w:sz w:val="32"/>
          <w:szCs w:val="32"/>
        </w:rPr>
        <w:t>日内入围供应商与崇左糖业公司签订合作合同，崇左糖业公司负责将合同扫描件发至相关管理部门备案。</w:t>
      </w:r>
    </w:p>
    <w:p w:rsidR="00A53194" w:rsidRDefault="008A178B">
      <w:pPr>
        <w:spacing w:line="560" w:lineRule="exact"/>
        <w:ind w:firstLine="555"/>
        <w:rPr>
          <w:rFonts w:eastAsia="仿宋_GB2312"/>
          <w:b/>
          <w:sz w:val="32"/>
          <w:szCs w:val="32"/>
        </w:rPr>
      </w:pPr>
      <w:r>
        <w:rPr>
          <w:rFonts w:eastAsia="仿宋_GB2312" w:hAnsi="仿宋_GB2312"/>
          <w:b/>
          <w:bCs/>
          <w:sz w:val="32"/>
          <w:szCs w:val="32"/>
        </w:rPr>
        <w:t>四、中粮糖业纪检监督联系方式</w:t>
      </w:r>
    </w:p>
    <w:p w:rsidR="00A53194" w:rsidRDefault="008A178B">
      <w:pPr>
        <w:spacing w:line="560" w:lineRule="exact"/>
        <w:ind w:firstLine="555"/>
        <w:rPr>
          <w:rFonts w:eastAsia="仿宋_GB2312"/>
          <w:sz w:val="32"/>
          <w:szCs w:val="32"/>
        </w:rPr>
      </w:pPr>
      <w:r>
        <w:rPr>
          <w:rFonts w:eastAsia="仿宋_GB2312"/>
          <w:sz w:val="32"/>
          <w:szCs w:val="32"/>
        </w:rPr>
        <w:t>监督联络方式：</w:t>
      </w:r>
    </w:p>
    <w:p w:rsidR="00A53194" w:rsidRDefault="008A178B">
      <w:pPr>
        <w:spacing w:line="560" w:lineRule="exact"/>
        <w:ind w:firstLine="555"/>
        <w:rPr>
          <w:rFonts w:eastAsia="仿宋_GB2312"/>
          <w:sz w:val="32"/>
          <w:szCs w:val="32"/>
        </w:rPr>
      </w:pPr>
      <w:r>
        <w:rPr>
          <w:rFonts w:eastAsia="仿宋_GB2312"/>
          <w:sz w:val="32"/>
          <w:szCs w:val="32"/>
        </w:rPr>
        <w:t>中粮糖业控股股份有限公司纪委监督联系方式：电话</w:t>
      </w:r>
      <w:r>
        <w:rPr>
          <w:rFonts w:eastAsia="仿宋_GB2312"/>
          <w:sz w:val="32"/>
          <w:szCs w:val="32"/>
        </w:rPr>
        <w:t>010-85017235</w:t>
      </w:r>
      <w:r>
        <w:rPr>
          <w:rFonts w:eastAsia="仿宋_GB2312" w:hint="eastAsia"/>
          <w:sz w:val="32"/>
          <w:szCs w:val="32"/>
        </w:rPr>
        <w:t>；</w:t>
      </w:r>
    </w:p>
    <w:p w:rsidR="00A53194" w:rsidRDefault="008A178B">
      <w:pPr>
        <w:spacing w:line="560" w:lineRule="exact"/>
        <w:ind w:firstLine="555"/>
        <w:rPr>
          <w:rFonts w:eastAsia="仿宋_GB2312"/>
          <w:sz w:val="32"/>
          <w:szCs w:val="32"/>
        </w:rPr>
      </w:pPr>
      <w:r>
        <w:rPr>
          <w:rFonts w:eastAsia="仿宋_GB2312"/>
          <w:sz w:val="32"/>
          <w:szCs w:val="32"/>
        </w:rPr>
        <w:t>寄信地址</w:t>
      </w:r>
      <w:r>
        <w:rPr>
          <w:rFonts w:eastAsia="仿宋_GB2312" w:hint="eastAsia"/>
          <w:sz w:val="32"/>
          <w:szCs w:val="32"/>
        </w:rPr>
        <w:t>:</w:t>
      </w:r>
      <w:r>
        <w:rPr>
          <w:rFonts w:eastAsia="仿宋_GB2312"/>
          <w:sz w:val="32"/>
          <w:szCs w:val="32"/>
        </w:rPr>
        <w:t>北京朝阳区朝阳门南大街</w:t>
      </w:r>
      <w:r>
        <w:rPr>
          <w:rFonts w:eastAsia="仿宋_GB2312"/>
          <w:sz w:val="32"/>
          <w:szCs w:val="32"/>
        </w:rPr>
        <w:t>8</w:t>
      </w:r>
      <w:r>
        <w:rPr>
          <w:rFonts w:eastAsia="仿宋_GB2312"/>
          <w:sz w:val="32"/>
          <w:szCs w:val="32"/>
        </w:rPr>
        <w:t>号中粮福临门大厦</w:t>
      </w:r>
      <w:r>
        <w:rPr>
          <w:rFonts w:eastAsia="仿宋_GB2312"/>
          <w:sz w:val="32"/>
          <w:szCs w:val="32"/>
        </w:rPr>
        <w:t>9</w:t>
      </w:r>
      <w:r>
        <w:rPr>
          <w:rFonts w:eastAsia="仿宋_GB2312"/>
          <w:sz w:val="32"/>
          <w:szCs w:val="32"/>
        </w:rPr>
        <w:t>层</w:t>
      </w:r>
      <w:r>
        <w:rPr>
          <w:rFonts w:eastAsia="仿宋_GB2312"/>
          <w:sz w:val="32"/>
          <w:szCs w:val="32"/>
        </w:rPr>
        <w:t>905</w:t>
      </w:r>
      <w:r>
        <w:rPr>
          <w:rFonts w:eastAsia="仿宋_GB2312"/>
          <w:sz w:val="32"/>
          <w:szCs w:val="32"/>
        </w:rPr>
        <w:t>房间中粮纪委办公室（收），邮政编码</w:t>
      </w:r>
      <w:r>
        <w:rPr>
          <w:rFonts w:eastAsia="仿宋_GB2312"/>
          <w:sz w:val="32"/>
          <w:szCs w:val="32"/>
        </w:rPr>
        <w:t>100020</w:t>
      </w:r>
      <w:r>
        <w:rPr>
          <w:rFonts w:eastAsia="仿宋_GB2312" w:hint="eastAsia"/>
          <w:sz w:val="32"/>
          <w:szCs w:val="32"/>
        </w:rPr>
        <w:t>；</w:t>
      </w:r>
    </w:p>
    <w:p w:rsidR="00A53194" w:rsidRDefault="008A178B">
      <w:pPr>
        <w:spacing w:line="560" w:lineRule="exact"/>
        <w:ind w:firstLine="555"/>
        <w:rPr>
          <w:rFonts w:eastAsia="仿宋_GB2312"/>
          <w:b/>
          <w:bCs/>
          <w:color w:val="000000" w:themeColor="text1"/>
          <w:sz w:val="32"/>
          <w:szCs w:val="32"/>
        </w:rPr>
      </w:pPr>
      <w:r>
        <w:rPr>
          <w:rFonts w:eastAsia="仿宋_GB2312" w:hAnsi="仿宋_GB2312"/>
          <w:b/>
          <w:bCs/>
          <w:color w:val="000000" w:themeColor="text1"/>
          <w:sz w:val="32"/>
          <w:szCs w:val="32"/>
        </w:rPr>
        <w:t>五、工程承包内容以及送修、提货地点：</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t>1.</w:t>
      </w:r>
      <w:r>
        <w:rPr>
          <w:rFonts w:eastAsia="仿宋_GB2312" w:hint="eastAsia"/>
          <w:bCs/>
          <w:color w:val="000000" w:themeColor="text1"/>
          <w:sz w:val="32"/>
          <w:szCs w:val="32"/>
        </w:rPr>
        <w:t>工程范围：</w:t>
      </w:r>
      <w:r w:rsidR="009627CA">
        <w:rPr>
          <w:rFonts w:eastAsia="仿宋_GB2312" w:hint="eastAsia"/>
          <w:bCs/>
          <w:color w:val="000000" w:themeColor="text1"/>
          <w:sz w:val="32"/>
          <w:szCs w:val="32"/>
        </w:rPr>
        <w:t>阁层施工</w:t>
      </w:r>
      <w:r>
        <w:rPr>
          <w:rFonts w:eastAsia="仿宋_GB2312" w:hint="eastAsia"/>
          <w:bCs/>
          <w:color w:val="000000" w:themeColor="text1"/>
          <w:sz w:val="32"/>
          <w:szCs w:val="32"/>
        </w:rPr>
        <w:t>。</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t>2.</w:t>
      </w:r>
      <w:r>
        <w:rPr>
          <w:rFonts w:eastAsia="仿宋_GB2312" w:hint="eastAsia"/>
          <w:bCs/>
          <w:color w:val="000000" w:themeColor="text1"/>
          <w:sz w:val="32"/>
          <w:szCs w:val="32"/>
        </w:rPr>
        <w:t>承包方式：总价包干方式</w:t>
      </w:r>
      <w:r w:rsidR="009627CA">
        <w:rPr>
          <w:rFonts w:eastAsia="仿宋_GB2312" w:hint="eastAsia"/>
          <w:bCs/>
          <w:color w:val="000000" w:themeColor="text1"/>
          <w:sz w:val="32"/>
          <w:szCs w:val="32"/>
        </w:rPr>
        <w:t>。</w:t>
      </w:r>
      <w:r w:rsidR="009627CA" w:rsidDel="009627CA">
        <w:rPr>
          <w:rFonts w:eastAsia="仿宋_GB2312" w:hint="eastAsia"/>
          <w:bCs/>
          <w:color w:val="000000" w:themeColor="text1"/>
          <w:sz w:val="32"/>
          <w:szCs w:val="32"/>
        </w:rPr>
        <w:t xml:space="preserve"> </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lastRenderedPageBreak/>
        <w:t>3.</w:t>
      </w:r>
      <w:r>
        <w:rPr>
          <w:rFonts w:eastAsia="仿宋_GB2312" w:hint="eastAsia"/>
          <w:bCs/>
          <w:color w:val="000000" w:themeColor="text1"/>
          <w:sz w:val="32"/>
          <w:szCs w:val="32"/>
        </w:rPr>
        <w:t>供货、安装地点：中粮崇左糖业有限公司厂区。</w:t>
      </w:r>
    </w:p>
    <w:p w:rsidR="00A53194" w:rsidRDefault="008A178B">
      <w:pPr>
        <w:spacing w:line="560" w:lineRule="exact"/>
        <w:ind w:firstLine="555"/>
        <w:rPr>
          <w:rFonts w:eastAsia="仿宋_GB2312"/>
          <w:bCs/>
          <w:color w:val="000000" w:themeColor="text1"/>
          <w:sz w:val="32"/>
          <w:szCs w:val="32"/>
        </w:rPr>
      </w:pPr>
      <w:r>
        <w:rPr>
          <w:rFonts w:eastAsia="仿宋_GB2312" w:hint="eastAsia"/>
          <w:bCs/>
          <w:color w:val="000000" w:themeColor="text1"/>
          <w:sz w:val="32"/>
          <w:szCs w:val="32"/>
        </w:rPr>
        <w:t>4.</w:t>
      </w:r>
      <w:r>
        <w:rPr>
          <w:rFonts w:eastAsia="仿宋_GB2312" w:hint="eastAsia"/>
          <w:bCs/>
          <w:color w:val="000000" w:themeColor="text1"/>
          <w:sz w:val="32"/>
          <w:szCs w:val="32"/>
        </w:rPr>
        <w:t>质保期内配件供货，安装及产生的运费由承包方承担。</w:t>
      </w:r>
    </w:p>
    <w:p w:rsidR="00A53194" w:rsidRDefault="008A178B">
      <w:pPr>
        <w:spacing w:line="460" w:lineRule="exact"/>
        <w:ind w:firstLine="555"/>
        <w:rPr>
          <w:rFonts w:eastAsia="仿宋_GB2312" w:hAnsi="仿宋_GB2312"/>
          <w:b/>
          <w:bCs/>
          <w:color w:val="000000" w:themeColor="text1"/>
          <w:sz w:val="32"/>
          <w:szCs w:val="32"/>
        </w:rPr>
      </w:pPr>
      <w:r>
        <w:rPr>
          <w:rFonts w:eastAsia="仿宋_GB2312" w:hAnsi="仿宋_GB2312"/>
          <w:b/>
          <w:bCs/>
          <w:color w:val="000000" w:themeColor="text1"/>
          <w:sz w:val="32"/>
          <w:szCs w:val="32"/>
        </w:rPr>
        <w:t>六、采购定价形式：询比</w:t>
      </w:r>
      <w:r>
        <w:rPr>
          <w:rFonts w:eastAsia="仿宋_GB2312" w:hAnsi="仿宋_GB2312" w:hint="eastAsia"/>
          <w:b/>
          <w:bCs/>
          <w:color w:val="000000" w:themeColor="text1"/>
          <w:sz w:val="32"/>
          <w:szCs w:val="32"/>
        </w:rPr>
        <w:t>采购</w:t>
      </w:r>
      <w:r>
        <w:rPr>
          <w:rFonts w:eastAsia="仿宋_GB2312" w:hAnsi="仿宋_GB2312"/>
          <w:b/>
          <w:bCs/>
          <w:color w:val="000000" w:themeColor="text1"/>
          <w:sz w:val="32"/>
          <w:szCs w:val="32"/>
        </w:rPr>
        <w:t>。</w:t>
      </w:r>
    </w:p>
    <w:p w:rsidR="00A53194" w:rsidRDefault="008A178B">
      <w:pPr>
        <w:spacing w:line="460" w:lineRule="exact"/>
        <w:ind w:firstLine="555"/>
        <w:rPr>
          <w:rFonts w:eastAsia="仿宋_GB2312" w:hAnsi="仿宋_GB2312"/>
          <w:b/>
          <w:bCs/>
          <w:color w:val="000000" w:themeColor="text1"/>
          <w:sz w:val="32"/>
          <w:szCs w:val="32"/>
        </w:rPr>
      </w:pPr>
      <w:r>
        <w:rPr>
          <w:rFonts w:eastAsia="仿宋_GB2312" w:hAnsi="仿宋_GB2312"/>
          <w:b/>
          <w:bCs/>
          <w:color w:val="000000" w:themeColor="text1"/>
          <w:sz w:val="32"/>
          <w:szCs w:val="32"/>
        </w:rPr>
        <w:t>七、评审方法</w:t>
      </w:r>
    </w:p>
    <w:p w:rsidR="00A53194" w:rsidRDefault="008A178B">
      <w:pPr>
        <w:spacing w:line="500" w:lineRule="exact"/>
        <w:ind w:firstLine="555"/>
        <w:rPr>
          <w:rFonts w:eastAsia="仿宋_GB2312"/>
          <w:bCs/>
          <w:color w:val="000000" w:themeColor="text1"/>
          <w:sz w:val="32"/>
          <w:szCs w:val="32"/>
        </w:rPr>
      </w:pPr>
      <w:r>
        <w:rPr>
          <w:rFonts w:eastAsia="仿宋_GB2312" w:hint="eastAsia"/>
          <w:bCs/>
          <w:color w:val="000000" w:themeColor="text1"/>
          <w:sz w:val="32"/>
          <w:szCs w:val="32"/>
        </w:rPr>
        <w:t>本次采购工作，对项目中标单位的评审办法采用总报价最低价中标方式确定一家中标单位。</w:t>
      </w:r>
    </w:p>
    <w:p w:rsidR="00A53194" w:rsidRDefault="008A178B">
      <w:pPr>
        <w:spacing w:line="460" w:lineRule="exact"/>
        <w:ind w:firstLine="555"/>
        <w:rPr>
          <w:rFonts w:eastAsia="仿宋_GB2312" w:hAnsi="仿宋_GB2312"/>
          <w:b/>
          <w:bCs/>
          <w:color w:val="000000" w:themeColor="text1"/>
          <w:sz w:val="32"/>
          <w:szCs w:val="32"/>
        </w:rPr>
      </w:pPr>
      <w:r>
        <w:rPr>
          <w:rFonts w:eastAsia="仿宋_GB2312" w:hAnsi="仿宋_GB2312"/>
          <w:b/>
          <w:bCs/>
          <w:color w:val="000000" w:themeColor="text1"/>
          <w:sz w:val="32"/>
          <w:szCs w:val="32"/>
        </w:rPr>
        <w:t>八、项目标的</w:t>
      </w:r>
    </w:p>
    <w:tbl>
      <w:tblPr>
        <w:tblpPr w:leftFromText="180" w:rightFromText="180" w:vertAnchor="text" w:horzAnchor="page" w:tblpX="1571" w:tblpY="560"/>
        <w:tblOverlap w:val="neve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3294"/>
        <w:gridCol w:w="946"/>
        <w:gridCol w:w="946"/>
        <w:gridCol w:w="1753"/>
        <w:gridCol w:w="1324"/>
      </w:tblGrid>
      <w:tr w:rsidR="00A53194">
        <w:trPr>
          <w:trHeight w:val="434"/>
        </w:trPr>
        <w:tc>
          <w:tcPr>
            <w:tcW w:w="678" w:type="dxa"/>
            <w:vAlign w:val="center"/>
          </w:tcPr>
          <w:p w:rsidR="00A53194" w:rsidRDefault="008A178B">
            <w:pPr>
              <w:spacing w:line="400" w:lineRule="exact"/>
              <w:jc w:val="center"/>
              <w:rPr>
                <w:rFonts w:eastAsia="仿宋_GB2312"/>
                <w:szCs w:val="21"/>
              </w:rPr>
            </w:pPr>
            <w:r>
              <w:rPr>
                <w:rFonts w:eastAsia="仿宋_GB2312" w:hint="eastAsia"/>
                <w:szCs w:val="21"/>
              </w:rPr>
              <w:t>序号</w:t>
            </w:r>
          </w:p>
        </w:tc>
        <w:tc>
          <w:tcPr>
            <w:tcW w:w="3294" w:type="dxa"/>
            <w:vAlign w:val="center"/>
          </w:tcPr>
          <w:p w:rsidR="00A53194" w:rsidRDefault="008A178B">
            <w:pPr>
              <w:spacing w:line="400" w:lineRule="exact"/>
              <w:jc w:val="center"/>
              <w:rPr>
                <w:rFonts w:eastAsia="仿宋_GB2312"/>
                <w:szCs w:val="21"/>
              </w:rPr>
            </w:pPr>
            <w:r>
              <w:rPr>
                <w:rFonts w:eastAsia="仿宋_GB2312" w:hint="eastAsia"/>
                <w:szCs w:val="21"/>
              </w:rPr>
              <w:t>项目</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单位</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数量</w:t>
            </w:r>
          </w:p>
        </w:tc>
        <w:tc>
          <w:tcPr>
            <w:tcW w:w="1753" w:type="dxa"/>
            <w:vAlign w:val="center"/>
          </w:tcPr>
          <w:p w:rsidR="00A53194" w:rsidRDefault="008A178B">
            <w:pPr>
              <w:spacing w:line="400" w:lineRule="exact"/>
              <w:jc w:val="center"/>
              <w:rPr>
                <w:rFonts w:eastAsia="仿宋_GB2312"/>
                <w:szCs w:val="21"/>
              </w:rPr>
            </w:pPr>
            <w:r>
              <w:rPr>
                <w:rFonts w:eastAsia="仿宋_GB2312" w:hint="eastAsia"/>
                <w:szCs w:val="21"/>
              </w:rPr>
              <w:t>含税总价（元）</w:t>
            </w:r>
          </w:p>
        </w:tc>
        <w:tc>
          <w:tcPr>
            <w:tcW w:w="1324" w:type="dxa"/>
            <w:vAlign w:val="center"/>
          </w:tcPr>
          <w:p w:rsidR="00A53194" w:rsidRDefault="008A178B">
            <w:pPr>
              <w:spacing w:line="400" w:lineRule="exact"/>
              <w:jc w:val="center"/>
              <w:rPr>
                <w:rFonts w:eastAsia="仿宋_GB2312"/>
                <w:szCs w:val="21"/>
              </w:rPr>
            </w:pPr>
            <w:r>
              <w:rPr>
                <w:rFonts w:eastAsia="仿宋_GB2312" w:hint="eastAsia"/>
                <w:szCs w:val="21"/>
              </w:rPr>
              <w:t>备注</w:t>
            </w:r>
          </w:p>
        </w:tc>
      </w:tr>
      <w:tr w:rsidR="00A53194">
        <w:trPr>
          <w:trHeight w:val="689"/>
        </w:trPr>
        <w:tc>
          <w:tcPr>
            <w:tcW w:w="678" w:type="dxa"/>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3294" w:type="dxa"/>
            <w:vAlign w:val="center"/>
          </w:tcPr>
          <w:p w:rsidR="00A53194" w:rsidRDefault="009627CA">
            <w:pPr>
              <w:spacing w:line="400" w:lineRule="exact"/>
              <w:jc w:val="center"/>
              <w:rPr>
                <w:rFonts w:eastAsia="仿宋_GB2312"/>
                <w:szCs w:val="21"/>
              </w:rPr>
            </w:pPr>
            <w:r w:rsidRPr="009627CA">
              <w:rPr>
                <w:rFonts w:eastAsia="仿宋_GB2312" w:hint="eastAsia"/>
                <w:szCs w:val="21"/>
              </w:rPr>
              <w:t>崇左糖业生产部</w:t>
            </w:r>
            <w:r w:rsidRPr="009627CA">
              <w:rPr>
                <w:rFonts w:eastAsia="仿宋_GB2312" w:hint="eastAsia"/>
                <w:szCs w:val="21"/>
              </w:rPr>
              <w:t>2023</w:t>
            </w:r>
            <w:r w:rsidRPr="009627CA">
              <w:rPr>
                <w:rFonts w:eastAsia="仿宋_GB2312" w:hint="eastAsia"/>
                <w:szCs w:val="21"/>
              </w:rPr>
              <w:t>年小包装车间增加阁楼项目</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项</w:t>
            </w:r>
          </w:p>
        </w:tc>
        <w:tc>
          <w:tcPr>
            <w:tcW w:w="946" w:type="dxa"/>
            <w:vAlign w:val="center"/>
          </w:tcPr>
          <w:p w:rsidR="00A53194" w:rsidRDefault="008A178B">
            <w:pPr>
              <w:spacing w:line="400" w:lineRule="exact"/>
              <w:jc w:val="center"/>
              <w:rPr>
                <w:rFonts w:eastAsia="仿宋_GB2312"/>
                <w:szCs w:val="21"/>
              </w:rPr>
            </w:pPr>
            <w:r>
              <w:rPr>
                <w:rFonts w:eastAsia="仿宋_GB2312" w:hint="eastAsia"/>
                <w:szCs w:val="21"/>
              </w:rPr>
              <w:t>1</w:t>
            </w:r>
          </w:p>
        </w:tc>
        <w:tc>
          <w:tcPr>
            <w:tcW w:w="1753" w:type="dxa"/>
            <w:vAlign w:val="center"/>
          </w:tcPr>
          <w:p w:rsidR="00A53194" w:rsidRDefault="00A53194">
            <w:pPr>
              <w:spacing w:line="400" w:lineRule="exact"/>
              <w:jc w:val="center"/>
              <w:rPr>
                <w:rFonts w:eastAsia="仿宋_GB2312"/>
                <w:szCs w:val="21"/>
              </w:rPr>
            </w:pPr>
          </w:p>
        </w:tc>
        <w:tc>
          <w:tcPr>
            <w:tcW w:w="1324" w:type="dxa"/>
            <w:vAlign w:val="center"/>
          </w:tcPr>
          <w:p w:rsidR="00A53194" w:rsidRDefault="00A53194">
            <w:pPr>
              <w:spacing w:line="400" w:lineRule="exact"/>
              <w:jc w:val="center"/>
              <w:rPr>
                <w:rFonts w:eastAsia="仿宋_GB2312"/>
                <w:szCs w:val="21"/>
              </w:rPr>
            </w:pPr>
          </w:p>
        </w:tc>
      </w:tr>
      <w:tr w:rsidR="00A53194">
        <w:trPr>
          <w:trHeight w:val="566"/>
        </w:trPr>
        <w:tc>
          <w:tcPr>
            <w:tcW w:w="678" w:type="dxa"/>
            <w:vAlign w:val="center"/>
          </w:tcPr>
          <w:p w:rsidR="00A53194" w:rsidRDefault="008A178B">
            <w:pPr>
              <w:spacing w:line="400" w:lineRule="exact"/>
              <w:jc w:val="center"/>
              <w:rPr>
                <w:rFonts w:eastAsia="仿宋_GB2312"/>
                <w:szCs w:val="21"/>
              </w:rPr>
            </w:pPr>
            <w:r>
              <w:rPr>
                <w:rFonts w:eastAsia="仿宋_GB2312" w:hint="eastAsia"/>
                <w:szCs w:val="21"/>
              </w:rPr>
              <w:t>2</w:t>
            </w:r>
          </w:p>
        </w:tc>
        <w:tc>
          <w:tcPr>
            <w:tcW w:w="3294" w:type="dxa"/>
            <w:vAlign w:val="center"/>
          </w:tcPr>
          <w:p w:rsidR="00A53194" w:rsidRDefault="008A178B">
            <w:pPr>
              <w:spacing w:line="400" w:lineRule="exact"/>
              <w:jc w:val="center"/>
              <w:rPr>
                <w:rFonts w:eastAsia="仿宋_GB2312"/>
                <w:szCs w:val="21"/>
              </w:rPr>
            </w:pPr>
            <w:r>
              <w:rPr>
                <w:rFonts w:eastAsia="仿宋_GB2312" w:hint="eastAsia"/>
                <w:szCs w:val="21"/>
              </w:rPr>
              <w:t>合计</w:t>
            </w:r>
            <w:r>
              <w:rPr>
                <w:rFonts w:eastAsia="仿宋_GB2312" w:hint="eastAsia"/>
                <w:szCs w:val="21"/>
              </w:rPr>
              <w:t>(</w:t>
            </w:r>
            <w:r>
              <w:rPr>
                <w:rFonts w:eastAsia="仿宋_GB2312" w:hint="eastAsia"/>
                <w:szCs w:val="21"/>
              </w:rPr>
              <w:t>大写</w:t>
            </w:r>
            <w:r>
              <w:rPr>
                <w:rFonts w:eastAsia="仿宋_GB2312" w:hint="eastAsia"/>
                <w:szCs w:val="21"/>
              </w:rPr>
              <w:t>)</w:t>
            </w:r>
          </w:p>
        </w:tc>
        <w:tc>
          <w:tcPr>
            <w:tcW w:w="4969" w:type="dxa"/>
            <w:gridSpan w:val="4"/>
            <w:vAlign w:val="center"/>
          </w:tcPr>
          <w:p w:rsidR="00A53194" w:rsidRDefault="00A53194">
            <w:pPr>
              <w:spacing w:line="400" w:lineRule="exact"/>
              <w:jc w:val="center"/>
              <w:rPr>
                <w:rFonts w:eastAsia="仿宋_GB2312"/>
                <w:szCs w:val="21"/>
              </w:rPr>
            </w:pPr>
          </w:p>
        </w:tc>
      </w:tr>
    </w:tbl>
    <w:p w:rsidR="00A53194" w:rsidRDefault="008A178B">
      <w:pPr>
        <w:spacing w:line="560" w:lineRule="exact"/>
        <w:ind w:firstLine="555"/>
        <w:rPr>
          <w:rFonts w:ascii="楷体_GB2312" w:eastAsia="楷体_GB2312"/>
          <w:bCs/>
          <w:sz w:val="28"/>
          <w:szCs w:val="28"/>
        </w:rPr>
      </w:pPr>
      <w:r>
        <w:rPr>
          <w:rFonts w:ascii="楷体_GB2312" w:eastAsia="楷体_GB2312" w:hint="eastAsia"/>
          <w:bCs/>
          <w:sz w:val="28"/>
          <w:szCs w:val="28"/>
        </w:rPr>
        <w:t>1、项目标的</w:t>
      </w:r>
    </w:p>
    <w:p w:rsidR="00A53194" w:rsidRDefault="008A178B">
      <w:pPr>
        <w:numPr>
          <w:ilvl w:val="0"/>
          <w:numId w:val="1"/>
        </w:numPr>
        <w:spacing w:line="560" w:lineRule="exact"/>
        <w:ind w:firstLineChars="200" w:firstLine="560"/>
        <w:rPr>
          <w:rFonts w:ascii="楷体_GB2312" w:eastAsia="楷体_GB2312"/>
          <w:bCs/>
          <w:sz w:val="28"/>
          <w:szCs w:val="28"/>
        </w:rPr>
      </w:pPr>
      <w:r>
        <w:rPr>
          <w:rFonts w:ascii="楷体_GB2312" w:eastAsia="楷体_GB2312" w:hint="eastAsia"/>
          <w:bCs/>
          <w:sz w:val="28"/>
          <w:szCs w:val="28"/>
        </w:rPr>
        <w:t>工程量清单</w:t>
      </w:r>
    </w:p>
    <w:tbl>
      <w:tblPr>
        <w:tblW w:w="9356" w:type="dxa"/>
        <w:tblInd w:w="-300" w:type="dxa"/>
        <w:tblLayout w:type="fixed"/>
        <w:tblLook w:val="04A0"/>
      </w:tblPr>
      <w:tblGrid>
        <w:gridCol w:w="567"/>
        <w:gridCol w:w="4395"/>
        <w:gridCol w:w="567"/>
        <w:gridCol w:w="850"/>
        <w:gridCol w:w="993"/>
        <w:gridCol w:w="1134"/>
        <w:gridCol w:w="850"/>
      </w:tblGrid>
      <w:tr w:rsidR="009627CA" w:rsidRPr="009112D7" w:rsidTr="009627CA">
        <w:trPr>
          <w:trHeight w:val="304"/>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序号</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项目名称及</w:t>
            </w:r>
            <w:r w:rsidRPr="009112D7">
              <w:rPr>
                <w:rFonts w:ascii="宋体" w:hAnsi="宋体" w:cs="Arial" w:hint="eastAsia"/>
                <w:b/>
                <w:bCs/>
                <w:color w:val="000000"/>
                <w:kern w:val="0"/>
                <w:sz w:val="20"/>
                <w:szCs w:val="20"/>
              </w:rPr>
              <w:br/>
              <w:t>项目特征描述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计量单位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工程量</w:t>
            </w:r>
          </w:p>
        </w:tc>
        <w:tc>
          <w:tcPr>
            <w:tcW w:w="29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金额(元)</w:t>
            </w:r>
          </w:p>
        </w:tc>
      </w:tr>
      <w:tr w:rsidR="009627CA" w:rsidRPr="009112D7" w:rsidTr="009627CA">
        <w:trPr>
          <w:trHeight w:val="30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综合</w:t>
            </w:r>
            <w:r>
              <w:rPr>
                <w:rFonts w:ascii="宋体" w:hAnsi="宋体" w:cs="Arial" w:hint="eastAsia"/>
                <w:b/>
                <w:bCs/>
                <w:color w:val="000000"/>
                <w:kern w:val="0"/>
                <w:sz w:val="20"/>
                <w:szCs w:val="20"/>
              </w:rPr>
              <w:t xml:space="preserve">  </w:t>
            </w:r>
            <w:r w:rsidRPr="009112D7">
              <w:rPr>
                <w:rFonts w:ascii="宋体" w:hAnsi="宋体" w:cs="Arial" w:hint="eastAsia"/>
                <w:b/>
                <w:bCs/>
                <w:color w:val="000000"/>
                <w:kern w:val="0"/>
                <w:sz w:val="20"/>
                <w:szCs w:val="20"/>
              </w:rPr>
              <w:t>单价</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合 价</w:t>
            </w: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其中：</w:t>
            </w:r>
          </w:p>
        </w:tc>
      </w:tr>
      <w:tr w:rsidR="009627CA" w:rsidRPr="009112D7" w:rsidTr="009627CA">
        <w:trPr>
          <w:trHeight w:val="28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993" w:type="dxa"/>
            <w:vMerge/>
            <w:tcBorders>
              <w:top w:val="nil"/>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627CA" w:rsidRPr="009112D7" w:rsidRDefault="009627CA" w:rsidP="009627CA">
            <w:pPr>
              <w:widowControl/>
              <w:jc w:val="left"/>
              <w:rPr>
                <w:rFonts w:ascii="宋体" w:hAnsi="宋体" w:cs="Arial"/>
                <w:b/>
                <w:bCs/>
                <w:color w:val="000000"/>
                <w:kern w:val="0"/>
                <w:sz w:val="20"/>
                <w:szCs w:val="20"/>
              </w:rPr>
            </w:pPr>
          </w:p>
        </w:tc>
        <w:tc>
          <w:tcPr>
            <w:tcW w:w="850" w:type="dxa"/>
            <w:tcBorders>
              <w:top w:val="nil"/>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暂估价</w:t>
            </w:r>
          </w:p>
        </w:tc>
      </w:tr>
      <w:tr w:rsidR="009627CA" w:rsidRPr="009112D7" w:rsidTr="009627CA">
        <w:trPr>
          <w:trHeight w:val="364"/>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4395" w:type="dxa"/>
            <w:tcBorders>
              <w:top w:val="nil"/>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b/>
                <w:bCs/>
                <w:color w:val="000000"/>
                <w:kern w:val="0"/>
                <w:sz w:val="18"/>
                <w:szCs w:val="18"/>
              </w:rPr>
            </w:pPr>
            <w:r w:rsidRPr="009112D7">
              <w:rPr>
                <w:rFonts w:ascii="宋体" w:hAnsi="宋体" w:cs="Arial" w:hint="eastAsia"/>
                <w:b/>
                <w:bCs/>
                <w:color w:val="000000"/>
                <w:kern w:val="0"/>
                <w:sz w:val="18"/>
                <w:szCs w:val="18"/>
              </w:rPr>
              <w:t>A.4 混凝土及钢筋混凝土工程</w:t>
            </w:r>
          </w:p>
        </w:tc>
        <w:tc>
          <w:tcPr>
            <w:tcW w:w="567" w:type="dxa"/>
            <w:tcBorders>
              <w:top w:val="nil"/>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nil"/>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p>
        </w:tc>
      </w:tr>
      <w:tr w:rsidR="009627CA" w:rsidRPr="009112D7" w:rsidTr="009627CA">
        <w:trPr>
          <w:trHeight w:val="499"/>
        </w:trPr>
        <w:tc>
          <w:tcPr>
            <w:tcW w:w="567" w:type="dxa"/>
            <w:tcBorders>
              <w:top w:val="nil"/>
              <w:left w:val="single" w:sz="4" w:space="0" w:color="000000"/>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1</w:t>
            </w:r>
          </w:p>
        </w:tc>
        <w:tc>
          <w:tcPr>
            <w:tcW w:w="4395"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植筋 Φ16以内</w:t>
            </w:r>
          </w:p>
        </w:tc>
        <w:tc>
          <w:tcPr>
            <w:tcW w:w="567"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根</w:t>
            </w: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548</w:t>
            </w:r>
          </w:p>
        </w:tc>
        <w:tc>
          <w:tcPr>
            <w:tcW w:w="993" w:type="dxa"/>
            <w:tcBorders>
              <w:top w:val="nil"/>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364"/>
        </w:trPr>
        <w:tc>
          <w:tcPr>
            <w:tcW w:w="567" w:type="dxa"/>
            <w:tcBorders>
              <w:top w:val="single" w:sz="4" w:space="0" w:color="000000"/>
              <w:left w:val="single" w:sz="4" w:space="0" w:color="000000"/>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2</w:t>
            </w:r>
          </w:p>
        </w:tc>
        <w:tc>
          <w:tcPr>
            <w:tcW w:w="4395" w:type="dxa"/>
            <w:tcBorders>
              <w:top w:val="single" w:sz="4" w:space="0" w:color="000000"/>
              <w:left w:val="nil"/>
              <w:bottom w:val="nil"/>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楼层平板</w:t>
            </w:r>
          </w:p>
        </w:tc>
        <w:tc>
          <w:tcPr>
            <w:tcW w:w="567" w:type="dxa"/>
            <w:tcBorders>
              <w:top w:val="single" w:sz="4" w:space="0" w:color="000000"/>
              <w:left w:val="nil"/>
              <w:bottom w:val="nil"/>
              <w:right w:val="single" w:sz="4" w:space="0" w:color="000000"/>
            </w:tcBorders>
            <w:shd w:val="clear" w:color="000000" w:fill="FFFFFF"/>
            <w:vAlign w:val="center"/>
            <w:hideMark/>
          </w:tcPr>
          <w:p w:rsidR="009627CA" w:rsidRPr="005E1F6C" w:rsidRDefault="009627CA" w:rsidP="009627CA">
            <w:pPr>
              <w:widowControl/>
              <w:jc w:val="center"/>
              <w:rPr>
                <w:rFonts w:ascii="宋体" w:hAnsi="宋体" w:cs="Arial"/>
                <w:color w:val="000000"/>
                <w:kern w:val="0"/>
                <w:sz w:val="18"/>
                <w:szCs w:val="18"/>
              </w:rPr>
            </w:pPr>
            <w:r>
              <w:rPr>
                <w:rFonts w:ascii="MingLiU_HKSCS" w:hAnsi="MingLiU_HKSCS" w:cs="MingLiU_HKSCS" w:hint="eastAsia"/>
                <w:color w:val="000000"/>
                <w:kern w:val="0"/>
                <w:sz w:val="18"/>
                <w:szCs w:val="18"/>
              </w:rPr>
              <w:t>m</w:t>
            </w:r>
            <w:r>
              <w:rPr>
                <w:rFonts w:ascii="MingLiU_HKSCS" w:hAnsi="MingLiU_HKSCS" w:cs="MingLiU_HKSCS" w:hint="eastAsia"/>
                <w:color w:val="000000"/>
                <w:kern w:val="0"/>
                <w:sz w:val="18"/>
                <w:szCs w:val="18"/>
              </w:rPr>
              <w:t>³</w:t>
            </w:r>
          </w:p>
        </w:tc>
        <w:tc>
          <w:tcPr>
            <w:tcW w:w="850" w:type="dxa"/>
            <w:tcBorders>
              <w:top w:val="single" w:sz="4" w:space="0" w:color="000000"/>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90.90</w:t>
            </w:r>
          </w:p>
        </w:tc>
        <w:tc>
          <w:tcPr>
            <w:tcW w:w="993" w:type="dxa"/>
            <w:tcBorders>
              <w:top w:val="single" w:sz="4" w:space="0" w:color="000000"/>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single" w:sz="4" w:space="0" w:color="000000"/>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364"/>
        </w:trPr>
        <w:tc>
          <w:tcPr>
            <w:tcW w:w="567" w:type="dxa"/>
            <w:tcBorders>
              <w:top w:val="nil"/>
              <w:left w:val="single" w:sz="4" w:space="0" w:color="000000"/>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混凝土种类:泵商砼</w:t>
            </w:r>
          </w:p>
        </w:tc>
        <w:tc>
          <w:tcPr>
            <w:tcW w:w="567"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nil"/>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224"/>
        </w:trPr>
        <w:tc>
          <w:tcPr>
            <w:tcW w:w="567" w:type="dxa"/>
            <w:tcBorders>
              <w:top w:val="nil"/>
              <w:left w:val="single" w:sz="4" w:space="0" w:color="000000"/>
              <w:bottom w:val="single" w:sz="4" w:space="0" w:color="auto"/>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single" w:sz="4" w:space="0" w:color="auto"/>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混凝土强度等级:C25</w:t>
            </w:r>
          </w:p>
        </w:tc>
        <w:tc>
          <w:tcPr>
            <w:tcW w:w="567" w:type="dxa"/>
            <w:tcBorders>
              <w:top w:val="nil"/>
              <w:left w:val="nil"/>
              <w:bottom w:val="single" w:sz="4" w:space="0" w:color="auto"/>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single" w:sz="4" w:space="0" w:color="auto"/>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single" w:sz="4" w:space="0" w:color="auto"/>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nil"/>
              <w:left w:val="nil"/>
              <w:bottom w:val="single" w:sz="4" w:space="0" w:color="auto"/>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nil"/>
              <w:left w:val="nil"/>
              <w:bottom w:val="single" w:sz="4" w:space="0" w:color="auto"/>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36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3</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27CA" w:rsidRPr="009112D7" w:rsidRDefault="009627CA" w:rsidP="009627CA">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 xml:space="preserve">螺纹钢筋HRB400 </w:t>
            </w:r>
            <w:r w:rsidRPr="009112D7">
              <w:rPr>
                <w:rFonts w:ascii="MingLiU_HKSCS" w:eastAsia="MingLiU_HKSCS" w:hAnsi="MingLiU_HKSCS" w:cs="MingLiU_HKSCS" w:hint="eastAsia"/>
                <w:color w:val="000000"/>
                <w:kern w:val="0"/>
                <w:sz w:val="18"/>
                <w:szCs w:val="18"/>
              </w:rPr>
              <w:t></w:t>
            </w:r>
            <w:r w:rsidRPr="009112D7">
              <w:rPr>
                <w:rFonts w:ascii="宋体" w:hAnsi="宋体" w:cs="Arial" w:hint="eastAsia"/>
                <w:color w:val="000000"/>
                <w:kern w:val="0"/>
                <w:sz w:val="18"/>
                <w:szCs w:val="18"/>
              </w:rPr>
              <w:t>10以内(综合)</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3.184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364"/>
        </w:trPr>
        <w:tc>
          <w:tcPr>
            <w:tcW w:w="56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4395" w:type="dxa"/>
            <w:tcBorders>
              <w:top w:val="single" w:sz="4" w:space="0" w:color="auto"/>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b/>
                <w:bCs/>
                <w:color w:val="000000"/>
                <w:kern w:val="0"/>
                <w:sz w:val="18"/>
                <w:szCs w:val="18"/>
              </w:rPr>
            </w:pPr>
            <w:r w:rsidRPr="009112D7">
              <w:rPr>
                <w:rFonts w:ascii="宋体" w:hAnsi="宋体" w:cs="Arial" w:hint="eastAsia"/>
                <w:b/>
                <w:bCs/>
                <w:color w:val="000000"/>
                <w:kern w:val="0"/>
                <w:sz w:val="18"/>
                <w:szCs w:val="18"/>
              </w:rPr>
              <w:t>A.6 金属结构工程</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rsidR="009627CA" w:rsidRDefault="009627CA" w:rsidP="009627CA">
            <w:pPr>
              <w:jc w:val="right"/>
              <w:rPr>
                <w:rFonts w:ascii="宋体" w:hAnsi="宋体" w:cs="Arial"/>
                <w:b/>
                <w:bCs/>
                <w:color w:val="000000"/>
                <w:sz w:val="18"/>
                <w:szCs w:val="18"/>
              </w:rPr>
            </w:pP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r>
      <w:tr w:rsidR="009627CA" w:rsidRPr="009112D7" w:rsidTr="009627CA">
        <w:trPr>
          <w:trHeight w:val="364"/>
        </w:trPr>
        <w:tc>
          <w:tcPr>
            <w:tcW w:w="567" w:type="dxa"/>
            <w:tcBorders>
              <w:top w:val="nil"/>
              <w:left w:val="single" w:sz="4" w:space="0" w:color="000000"/>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4</w:t>
            </w:r>
          </w:p>
        </w:tc>
        <w:tc>
          <w:tcPr>
            <w:tcW w:w="4395"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spacing w:line="240" w:lineRule="atLeast"/>
              <w:jc w:val="left"/>
              <w:rPr>
                <w:rFonts w:ascii="宋体" w:hAnsi="宋体" w:cs="Arial"/>
                <w:color w:val="000000"/>
                <w:kern w:val="0"/>
                <w:sz w:val="18"/>
                <w:szCs w:val="18"/>
              </w:rPr>
            </w:pPr>
            <w:r w:rsidRPr="009112D7">
              <w:rPr>
                <w:rFonts w:ascii="宋体" w:hAnsi="宋体" w:cs="Arial" w:hint="eastAsia"/>
                <w:color w:val="000000"/>
                <w:kern w:val="0"/>
                <w:sz w:val="18"/>
                <w:szCs w:val="18"/>
              </w:rPr>
              <w:t>钢梁</w:t>
            </w:r>
          </w:p>
        </w:tc>
        <w:tc>
          <w:tcPr>
            <w:tcW w:w="567"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t</w:t>
            </w: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26.733</w:t>
            </w:r>
          </w:p>
        </w:tc>
        <w:tc>
          <w:tcPr>
            <w:tcW w:w="993" w:type="dxa"/>
            <w:tcBorders>
              <w:top w:val="nil"/>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1206"/>
        </w:trPr>
        <w:tc>
          <w:tcPr>
            <w:tcW w:w="567" w:type="dxa"/>
            <w:tcBorders>
              <w:top w:val="nil"/>
              <w:left w:val="single" w:sz="4" w:space="0" w:color="000000"/>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spacing w:line="240" w:lineRule="atLeast"/>
              <w:jc w:val="left"/>
              <w:rPr>
                <w:rFonts w:ascii="宋体" w:hAnsi="宋体" w:cs="Arial"/>
                <w:color w:val="000000"/>
                <w:kern w:val="0"/>
                <w:sz w:val="18"/>
                <w:szCs w:val="18"/>
              </w:rPr>
            </w:pPr>
            <w:r w:rsidRPr="009112D7">
              <w:rPr>
                <w:rFonts w:ascii="宋体" w:hAnsi="宋体" w:cs="Arial" w:hint="eastAsia"/>
                <w:color w:val="000000"/>
                <w:kern w:val="0"/>
                <w:sz w:val="18"/>
                <w:szCs w:val="18"/>
              </w:rPr>
              <w:t>1.钢材品种、规格:HN400*200*8*13、HN300*150*6.5*9、HM550*200*10*16、连接板-350*650*16、-350*500*16、-350*450*12、-110*440*12、-110*300*12、-110*240*8、M16*125柱锥式定型化学高强度锚栓、M20高强度螺栓等 Q355B钢材</w:t>
            </w:r>
          </w:p>
        </w:tc>
        <w:tc>
          <w:tcPr>
            <w:tcW w:w="567"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nil"/>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364"/>
        </w:trPr>
        <w:tc>
          <w:tcPr>
            <w:tcW w:w="567" w:type="dxa"/>
            <w:tcBorders>
              <w:top w:val="single" w:sz="4" w:space="0" w:color="000000"/>
              <w:left w:val="single" w:sz="4" w:space="0" w:color="000000"/>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5</w:t>
            </w:r>
          </w:p>
        </w:tc>
        <w:tc>
          <w:tcPr>
            <w:tcW w:w="4395" w:type="dxa"/>
            <w:tcBorders>
              <w:top w:val="single" w:sz="4" w:space="0" w:color="000000"/>
              <w:left w:val="nil"/>
              <w:bottom w:val="nil"/>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钢板楼板</w:t>
            </w:r>
          </w:p>
        </w:tc>
        <w:tc>
          <w:tcPr>
            <w:tcW w:w="567" w:type="dxa"/>
            <w:tcBorders>
              <w:top w:val="single" w:sz="4" w:space="0" w:color="000000"/>
              <w:left w:val="nil"/>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w:t>
            </w:r>
          </w:p>
        </w:tc>
        <w:tc>
          <w:tcPr>
            <w:tcW w:w="850" w:type="dxa"/>
            <w:tcBorders>
              <w:top w:val="single" w:sz="4" w:space="0" w:color="000000"/>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778.51</w:t>
            </w:r>
          </w:p>
        </w:tc>
        <w:tc>
          <w:tcPr>
            <w:tcW w:w="993" w:type="dxa"/>
            <w:tcBorders>
              <w:top w:val="single" w:sz="4" w:space="0" w:color="000000"/>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p>
        </w:tc>
        <w:tc>
          <w:tcPr>
            <w:tcW w:w="850" w:type="dxa"/>
            <w:tcBorders>
              <w:top w:val="single" w:sz="4" w:space="0" w:color="000000"/>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364"/>
        </w:trPr>
        <w:tc>
          <w:tcPr>
            <w:tcW w:w="567" w:type="dxa"/>
            <w:tcBorders>
              <w:top w:val="nil"/>
              <w:left w:val="single" w:sz="4" w:space="0" w:color="000000"/>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压型钢楼板 1.0mm</w:t>
            </w:r>
          </w:p>
        </w:tc>
        <w:tc>
          <w:tcPr>
            <w:tcW w:w="567"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1134" w:type="dxa"/>
            <w:tcBorders>
              <w:top w:val="nil"/>
              <w:left w:val="nil"/>
              <w:bottom w:val="nil"/>
              <w:right w:val="single" w:sz="4" w:space="0" w:color="000000"/>
            </w:tcBorders>
            <w:shd w:val="clear" w:color="000000" w:fill="FFFFFF"/>
            <w:vAlign w:val="center"/>
            <w:hideMark/>
          </w:tcPr>
          <w:p w:rsidR="009627CA" w:rsidRDefault="009627CA" w:rsidP="009627CA">
            <w:pPr>
              <w:jc w:val="right"/>
              <w:rPr>
                <w:rFonts w:ascii="宋体" w:hAnsi="宋体" w:cs="Arial"/>
                <w:color w:val="000000"/>
                <w:sz w:val="18"/>
                <w:szCs w:val="18"/>
              </w:rPr>
            </w:pPr>
            <w:r>
              <w:rPr>
                <w:rFonts w:cs="Arial" w:hint="eastAsia"/>
                <w:color w:val="00000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9627CA" w:rsidRPr="009112D7" w:rsidTr="009627CA">
        <w:trPr>
          <w:trHeight w:val="364"/>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4395" w:type="dxa"/>
            <w:tcBorders>
              <w:top w:val="single" w:sz="4" w:space="0" w:color="000000"/>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lef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小    计</w:t>
            </w:r>
            <w:r>
              <w:rPr>
                <w:rFonts w:ascii="宋体" w:hAnsi="宋体" w:cs="Arial" w:hint="eastAsia"/>
                <w:b/>
                <w:bCs/>
                <w:color w:val="000000"/>
                <w:kern w:val="0"/>
                <w:sz w:val="18"/>
                <w:szCs w:val="18"/>
              </w:rPr>
              <w:t>（含税9%）</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627CA" w:rsidRDefault="009627CA" w:rsidP="009627CA">
            <w:pPr>
              <w:jc w:val="right"/>
              <w:rPr>
                <w:rFonts w:ascii="宋体" w:hAnsi="宋体" w:cs="Arial"/>
                <w:b/>
                <w:bCs/>
                <w:color w:val="000000"/>
                <w:sz w:val="18"/>
                <w:szCs w:val="18"/>
              </w:rPr>
            </w:pP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9627CA" w:rsidRPr="009112D7" w:rsidRDefault="009627CA" w:rsidP="009627CA">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r>
    </w:tbl>
    <w:p w:rsidR="00A53194" w:rsidRDefault="00A53194">
      <w:pPr>
        <w:spacing w:line="560" w:lineRule="exact"/>
        <w:rPr>
          <w:rFonts w:ascii="楷体_GB2312" w:eastAsia="楷体_GB2312"/>
          <w:bCs/>
          <w:sz w:val="28"/>
          <w:szCs w:val="28"/>
        </w:rPr>
      </w:pPr>
    </w:p>
    <w:p w:rsidR="00A53194" w:rsidRDefault="008A178B">
      <w:pPr>
        <w:spacing w:line="560" w:lineRule="exact"/>
        <w:ind w:firstLineChars="196" w:firstLine="630"/>
        <w:rPr>
          <w:rFonts w:eastAsia="仿宋_GB2312"/>
          <w:b/>
          <w:color w:val="000000" w:themeColor="text1"/>
          <w:sz w:val="32"/>
          <w:szCs w:val="32"/>
        </w:rPr>
      </w:pPr>
      <w:r>
        <w:rPr>
          <w:rFonts w:eastAsia="仿宋_GB2312"/>
          <w:b/>
          <w:color w:val="000000" w:themeColor="text1"/>
          <w:sz w:val="32"/>
          <w:szCs w:val="32"/>
        </w:rPr>
        <w:t>九、技术标准及相关要求：</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15EC9" w:rsidRPr="00315EC9">
        <w:rPr>
          <w:rFonts w:ascii="仿宋_GB2312" w:eastAsia="仿宋_GB2312" w:hAnsi="仿宋_GB2312" w:cs="仿宋_GB2312"/>
          <w:sz w:val="32"/>
          <w:szCs w:val="32"/>
        </w:rPr>
        <w:t>必须严格按照本工程设计图纸及发包方要求和现行的《建筑工程施工质量验收规范》(建筑工程施工质量验收统一标准GB 50300-2013</w:t>
      </w:r>
      <w:r>
        <w:rPr>
          <w:rFonts w:ascii="仿宋_GB2312" w:eastAsia="仿宋_GB2312" w:hAnsi="仿宋_GB2312" w:cs="仿宋_GB2312" w:hint="eastAsia"/>
          <w:sz w:val="32"/>
          <w:szCs w:val="32"/>
        </w:rPr>
        <w:t>；</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2、投标方报名后，需自行安排人员前往现场勘查</w:t>
      </w:r>
    </w:p>
    <w:p w:rsidR="00A53194" w:rsidRDefault="008A178B">
      <w:pPr>
        <w:spacing w:line="560" w:lineRule="exact"/>
        <w:ind w:firstLineChars="200" w:firstLine="643"/>
        <w:rPr>
          <w:rFonts w:ascii="仿宋_GB2312" w:eastAsia="仿宋_GB2312" w:cs="宋体"/>
          <w:b/>
          <w:color w:val="000000" w:themeColor="text1"/>
          <w:sz w:val="32"/>
          <w:szCs w:val="32"/>
        </w:rPr>
      </w:pPr>
      <w:r>
        <w:rPr>
          <w:rFonts w:ascii="仿宋_GB2312" w:eastAsia="仿宋_GB2312" w:hAnsi="宋体" w:cs="宋体" w:hint="eastAsia"/>
          <w:b/>
          <w:color w:val="000000" w:themeColor="text1"/>
          <w:kern w:val="0"/>
          <w:sz w:val="32"/>
          <w:szCs w:val="32"/>
        </w:rPr>
        <w:t>十、</w:t>
      </w:r>
      <w:r>
        <w:rPr>
          <w:rFonts w:ascii="仿宋_GB2312" w:eastAsia="仿宋_GB2312" w:cs="宋体" w:hint="eastAsia"/>
          <w:b/>
          <w:color w:val="000000" w:themeColor="text1"/>
          <w:sz w:val="32"/>
          <w:szCs w:val="32"/>
        </w:rPr>
        <w:t>交货地点及期限</w:t>
      </w:r>
    </w:p>
    <w:p w:rsidR="00A53194" w:rsidRDefault="008A178B">
      <w:pPr>
        <w:widowControl/>
        <w:spacing w:line="560" w:lineRule="exact"/>
        <w:ind w:firstLineChars="200" w:firstLine="640"/>
        <w:jc w:val="left"/>
        <w:rPr>
          <w:rFonts w:ascii="仿宋_GB2312" w:eastAsia="仿宋_GB2312" w:cs="宋体"/>
          <w:color w:val="000000" w:themeColor="text1"/>
          <w:sz w:val="32"/>
          <w:szCs w:val="32"/>
        </w:rPr>
      </w:pPr>
      <w:r>
        <w:rPr>
          <w:rFonts w:ascii="仿宋_GB2312" w:eastAsia="仿宋_GB2312" w:cs="宋体" w:hint="eastAsia"/>
          <w:color w:val="000000" w:themeColor="text1"/>
          <w:sz w:val="32"/>
          <w:szCs w:val="32"/>
        </w:rPr>
        <w:t>交货地点：在发包方厂区内；</w:t>
      </w:r>
    </w:p>
    <w:p w:rsidR="00A53194" w:rsidRDefault="008A178B">
      <w:pPr>
        <w:spacing w:line="560" w:lineRule="exact"/>
        <w:ind w:firstLineChars="200" w:firstLine="640"/>
        <w:rPr>
          <w:rFonts w:ascii="仿宋_GB2312" w:eastAsia="仿宋_GB2312" w:hAnsi="仿宋_GB2312" w:cs="仿宋_GB2312"/>
          <w:bCs/>
          <w:color w:val="FF0000"/>
          <w:sz w:val="32"/>
          <w:szCs w:val="32"/>
        </w:rPr>
      </w:pPr>
      <w:r>
        <w:rPr>
          <w:rFonts w:ascii="仿宋_GB2312" w:eastAsia="仿宋_GB2312" w:cs="宋体" w:hint="eastAsia"/>
          <w:color w:val="000000" w:themeColor="text1"/>
          <w:sz w:val="32"/>
          <w:szCs w:val="32"/>
        </w:rPr>
        <w:t>交货期限：在合同签订后</w:t>
      </w:r>
      <w:r w:rsidR="00602DCC">
        <w:rPr>
          <w:rFonts w:ascii="仿宋_GB2312" w:eastAsia="仿宋_GB2312" w:cs="宋体" w:hint="eastAsia"/>
          <w:color w:val="0000FF"/>
          <w:sz w:val="32"/>
          <w:szCs w:val="32"/>
        </w:rPr>
        <w:t>45</w:t>
      </w:r>
      <w:r>
        <w:rPr>
          <w:rFonts w:ascii="仿宋_GB2312" w:eastAsia="仿宋_GB2312" w:cs="宋体" w:hint="eastAsia"/>
          <w:color w:val="000000" w:themeColor="text1"/>
          <w:sz w:val="32"/>
          <w:szCs w:val="32"/>
        </w:rPr>
        <w:t>日历天完成</w:t>
      </w:r>
    </w:p>
    <w:p w:rsidR="00A53194" w:rsidRDefault="008A178B">
      <w:pPr>
        <w:widowControl/>
        <w:spacing w:line="560" w:lineRule="exact"/>
        <w:ind w:firstLineChars="200" w:firstLine="643"/>
        <w:jc w:val="left"/>
        <w:rPr>
          <w:rFonts w:eastAsia="仿宋_GB2312"/>
          <w:b/>
          <w:color w:val="000000" w:themeColor="text1"/>
          <w:sz w:val="32"/>
          <w:szCs w:val="32"/>
        </w:rPr>
      </w:pPr>
      <w:r>
        <w:rPr>
          <w:rFonts w:eastAsia="仿宋_GB2312"/>
          <w:b/>
          <w:color w:val="000000" w:themeColor="text1"/>
          <w:kern w:val="0"/>
          <w:sz w:val="32"/>
          <w:szCs w:val="32"/>
        </w:rPr>
        <w:t>十一、</w:t>
      </w:r>
      <w:r>
        <w:rPr>
          <w:rFonts w:eastAsia="仿宋_GB2312"/>
          <w:b/>
          <w:color w:val="000000" w:themeColor="text1"/>
          <w:sz w:val="32"/>
          <w:szCs w:val="32"/>
        </w:rPr>
        <w:t>设备、材料包装及运输</w:t>
      </w:r>
    </w:p>
    <w:p w:rsidR="00A53194" w:rsidRDefault="008A178B">
      <w:pPr>
        <w:widowControl/>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材料交货前的包装、运输工作及相关费用由承包方负责，在此期间因包装、运输不当引起的损失由承包方承担。</w:t>
      </w:r>
    </w:p>
    <w:p w:rsidR="00A53194" w:rsidRDefault="008A178B">
      <w:pPr>
        <w:widowControl/>
        <w:spacing w:line="560" w:lineRule="exact"/>
        <w:ind w:firstLineChars="200" w:firstLine="643"/>
        <w:jc w:val="left"/>
        <w:rPr>
          <w:rFonts w:eastAsia="仿宋_GB2312"/>
          <w:b/>
          <w:color w:val="000000" w:themeColor="text1"/>
          <w:kern w:val="0"/>
          <w:sz w:val="32"/>
          <w:szCs w:val="32"/>
        </w:rPr>
      </w:pPr>
      <w:r>
        <w:rPr>
          <w:rFonts w:eastAsia="仿宋_GB2312"/>
          <w:b/>
          <w:color w:val="000000" w:themeColor="text1"/>
          <w:kern w:val="0"/>
          <w:sz w:val="32"/>
          <w:szCs w:val="32"/>
        </w:rPr>
        <w:t>十二、付款方式：</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宋体" w:hint="eastAsia"/>
          <w:bCs/>
          <w:sz w:val="30"/>
          <w:szCs w:val="30"/>
        </w:rPr>
        <w:t>入场款：</w:t>
      </w:r>
      <w:r w:rsidR="00710CA1">
        <w:rPr>
          <w:rFonts w:ascii="仿宋_GB2312" w:eastAsia="仿宋_GB2312" w:hAnsi="宋体" w:hint="eastAsia"/>
          <w:bCs/>
          <w:sz w:val="30"/>
          <w:szCs w:val="30"/>
        </w:rPr>
        <w:t>合同的</w:t>
      </w:r>
      <w:r w:rsidR="009627CA">
        <w:rPr>
          <w:rFonts w:ascii="仿宋_GB2312" w:eastAsia="仿宋_GB2312" w:hAnsi="宋体" w:hint="eastAsia"/>
          <w:bCs/>
          <w:sz w:val="30"/>
          <w:szCs w:val="30"/>
        </w:rPr>
        <w:t>20%</w:t>
      </w:r>
      <w:r>
        <w:rPr>
          <w:rFonts w:ascii="仿宋_GB2312" w:eastAsia="仿宋_GB2312" w:hAnsi="仿宋_GB2312" w:cs="仿宋_GB2312" w:hint="eastAsia"/>
          <w:sz w:val="32"/>
          <w:szCs w:val="32"/>
        </w:rPr>
        <w:t>；</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2.进度款：/</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3.结算款：工程竣工验收合格，凭乙方开具有效全额增值税发票（税率9%）支付至结算价的97%；</w:t>
      </w:r>
    </w:p>
    <w:p w:rsidR="00A53194" w:rsidRDefault="008A178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黑体" w:cs="黑体" w:hint="eastAsia"/>
          <w:sz w:val="32"/>
          <w:szCs w:val="32"/>
        </w:rPr>
        <w:t>4</w:t>
      </w:r>
      <w:r>
        <w:rPr>
          <w:rFonts w:ascii="仿宋_GB2312" w:eastAsia="仿宋_GB2312" w:hAnsi="黑体" w:cs="黑体"/>
          <w:sz w:val="32"/>
          <w:szCs w:val="32"/>
        </w:rPr>
        <w:t>.</w:t>
      </w:r>
      <w:r>
        <w:rPr>
          <w:rFonts w:ascii="仿宋_GB2312" w:eastAsia="仿宋_GB2312" w:hAnsi="黑体" w:cs="黑体" w:hint="eastAsia"/>
          <w:sz w:val="32"/>
          <w:szCs w:val="32"/>
        </w:rPr>
        <w:t>剩余3%作为质保金，于质保期结束无重大质量问题后，30个工作日内甲方无息一次性付给乙方。</w:t>
      </w:r>
    </w:p>
    <w:p w:rsidR="00A53194" w:rsidRDefault="008A178B">
      <w:pPr>
        <w:snapToGrid w:val="0"/>
        <w:spacing w:line="560" w:lineRule="exact"/>
        <w:ind w:firstLineChars="200" w:firstLine="643"/>
        <w:rPr>
          <w:rFonts w:eastAsia="仿宋_GB2312"/>
          <w:color w:val="000000"/>
          <w:sz w:val="32"/>
          <w:szCs w:val="32"/>
        </w:rPr>
      </w:pPr>
      <w:r>
        <w:rPr>
          <w:rFonts w:eastAsia="仿宋_GB2312"/>
          <w:b/>
          <w:color w:val="000000" w:themeColor="text1"/>
          <w:sz w:val="32"/>
          <w:szCs w:val="32"/>
        </w:rPr>
        <w:t>十三、质保期：</w:t>
      </w:r>
      <w:r>
        <w:rPr>
          <w:rFonts w:eastAsia="仿宋_GB2312" w:hint="eastAsia"/>
          <w:bCs/>
          <w:color w:val="000000" w:themeColor="text1"/>
          <w:sz w:val="32"/>
          <w:szCs w:val="32"/>
        </w:rPr>
        <w:t>从项目竣工验收合格之日起</w:t>
      </w:r>
      <w:r>
        <w:rPr>
          <w:rFonts w:eastAsia="仿宋_GB2312" w:hint="eastAsia"/>
          <w:bCs/>
          <w:color w:val="000000" w:themeColor="text1"/>
          <w:sz w:val="32"/>
          <w:szCs w:val="32"/>
        </w:rPr>
        <w:t>12</w:t>
      </w:r>
      <w:r>
        <w:rPr>
          <w:rFonts w:eastAsia="仿宋_GB2312" w:hint="eastAsia"/>
          <w:bCs/>
          <w:color w:val="000000" w:themeColor="text1"/>
          <w:sz w:val="32"/>
          <w:szCs w:val="32"/>
        </w:rPr>
        <w:t>个月。</w:t>
      </w:r>
    </w:p>
    <w:p w:rsidR="00A53194" w:rsidRDefault="008A178B">
      <w:pPr>
        <w:snapToGrid w:val="0"/>
        <w:spacing w:line="560" w:lineRule="exact"/>
        <w:ind w:firstLineChars="200" w:firstLine="602"/>
        <w:rPr>
          <w:rFonts w:eastAsia="仿宋_GB2312"/>
          <w:b/>
          <w:bCs/>
          <w:sz w:val="30"/>
          <w:szCs w:val="30"/>
        </w:rPr>
      </w:pPr>
      <w:r>
        <w:rPr>
          <w:rFonts w:eastAsia="仿宋_GB2312"/>
          <w:b/>
          <w:bCs/>
          <w:sz w:val="30"/>
          <w:szCs w:val="30"/>
        </w:rPr>
        <w:t>十四、报价说明：</w:t>
      </w:r>
    </w:p>
    <w:p w:rsidR="00A53194" w:rsidRDefault="008A178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本次询比价有效期为</w:t>
      </w:r>
      <w:r>
        <w:rPr>
          <w:rFonts w:eastAsia="仿宋_GB2312" w:hint="eastAsia"/>
          <w:color w:val="000000" w:themeColor="text1"/>
          <w:sz w:val="32"/>
          <w:szCs w:val="32"/>
        </w:rPr>
        <w:t>30</w:t>
      </w:r>
      <w:r>
        <w:rPr>
          <w:rFonts w:eastAsia="仿宋_GB2312"/>
          <w:color w:val="000000" w:themeColor="text1"/>
          <w:sz w:val="32"/>
          <w:szCs w:val="32"/>
        </w:rPr>
        <w:t>天。</w:t>
      </w:r>
    </w:p>
    <w:p w:rsidR="00A53194" w:rsidRDefault="008A178B">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2.</w:t>
      </w:r>
      <w:r>
        <w:rPr>
          <w:rFonts w:eastAsia="仿宋_GB2312"/>
          <w:color w:val="000000" w:themeColor="text1"/>
          <w:sz w:val="32"/>
          <w:szCs w:val="32"/>
        </w:rPr>
        <w:t>参与报价的承包方于</w:t>
      </w:r>
      <w:r w:rsidR="00710CA1">
        <w:rPr>
          <w:rFonts w:eastAsia="仿宋_GB2312" w:hint="eastAsia"/>
          <w:color w:val="000000" w:themeColor="text1"/>
          <w:sz w:val="32"/>
          <w:szCs w:val="32"/>
        </w:rPr>
        <w:t>10</w:t>
      </w:r>
      <w:r>
        <w:rPr>
          <w:rFonts w:eastAsia="仿宋_GB2312"/>
          <w:color w:val="000000" w:themeColor="text1"/>
          <w:sz w:val="32"/>
          <w:szCs w:val="32"/>
        </w:rPr>
        <w:t>月</w:t>
      </w:r>
      <w:r w:rsidR="00804F4D">
        <w:rPr>
          <w:rFonts w:eastAsia="仿宋_GB2312" w:hint="eastAsia"/>
          <w:color w:val="000000" w:themeColor="text1"/>
          <w:sz w:val="32"/>
          <w:szCs w:val="32"/>
        </w:rPr>
        <w:t>1</w:t>
      </w:r>
      <w:r w:rsidR="00804F4D">
        <w:rPr>
          <w:rFonts w:eastAsia="仿宋_GB2312" w:hint="eastAsia"/>
          <w:color w:val="000000" w:themeColor="text1"/>
          <w:sz w:val="32"/>
          <w:szCs w:val="32"/>
        </w:rPr>
        <w:t>7</w:t>
      </w:r>
      <w:r>
        <w:rPr>
          <w:rFonts w:eastAsia="仿宋_GB2312"/>
          <w:color w:val="000000" w:themeColor="text1"/>
          <w:sz w:val="32"/>
          <w:szCs w:val="32"/>
        </w:rPr>
        <w:t>日</w:t>
      </w:r>
      <w:r w:rsidR="002A184E">
        <w:rPr>
          <w:rFonts w:eastAsia="仿宋_GB2312" w:hint="eastAsia"/>
          <w:color w:val="000000" w:themeColor="text1"/>
          <w:sz w:val="32"/>
          <w:szCs w:val="32"/>
        </w:rPr>
        <w:t>10</w:t>
      </w:r>
      <w:r>
        <w:rPr>
          <w:rFonts w:eastAsia="仿宋_GB2312" w:hint="eastAsia"/>
          <w:color w:val="000000" w:themeColor="text1"/>
          <w:sz w:val="32"/>
          <w:szCs w:val="32"/>
        </w:rPr>
        <w:t>:</w:t>
      </w:r>
      <w:r w:rsidR="002A184E">
        <w:rPr>
          <w:rFonts w:eastAsia="仿宋_GB2312" w:hint="eastAsia"/>
          <w:color w:val="000000" w:themeColor="text1"/>
          <w:sz w:val="32"/>
          <w:szCs w:val="32"/>
        </w:rPr>
        <w:t>3</w:t>
      </w:r>
      <w:r w:rsidR="002A184E">
        <w:rPr>
          <w:rFonts w:eastAsia="仿宋_GB2312" w:hint="eastAsia"/>
          <w:color w:val="000000" w:themeColor="text1"/>
          <w:sz w:val="32"/>
          <w:szCs w:val="32"/>
        </w:rPr>
        <w:t>0</w:t>
      </w:r>
      <w:r>
        <w:rPr>
          <w:rFonts w:eastAsia="仿宋_GB2312"/>
          <w:color w:val="000000" w:themeColor="text1"/>
          <w:sz w:val="32"/>
          <w:szCs w:val="32"/>
        </w:rPr>
        <w:t>前进行线上报价。</w:t>
      </w:r>
      <w:r>
        <w:rPr>
          <w:rFonts w:eastAsia="仿宋_GB2312"/>
          <w:color w:val="000000" w:themeColor="text1"/>
          <w:sz w:val="32"/>
          <w:szCs w:val="32"/>
        </w:rPr>
        <w:t>(</w:t>
      </w:r>
      <w:r>
        <w:rPr>
          <w:rFonts w:eastAsia="仿宋_GB2312"/>
          <w:color w:val="000000" w:themeColor="text1"/>
          <w:sz w:val="32"/>
          <w:szCs w:val="32"/>
        </w:rPr>
        <w:t>具体以线上</w:t>
      </w:r>
      <w:r>
        <w:rPr>
          <w:rFonts w:eastAsia="仿宋_GB2312" w:hint="eastAsia"/>
          <w:color w:val="000000" w:themeColor="text1"/>
          <w:sz w:val="32"/>
          <w:szCs w:val="32"/>
        </w:rPr>
        <w:t>EPS</w:t>
      </w:r>
      <w:r>
        <w:rPr>
          <w:rFonts w:eastAsia="仿宋_GB2312"/>
          <w:color w:val="000000" w:themeColor="text1"/>
          <w:sz w:val="32"/>
          <w:szCs w:val="32"/>
        </w:rPr>
        <w:t>系统要求为准</w:t>
      </w:r>
      <w:r>
        <w:rPr>
          <w:rFonts w:eastAsia="仿宋_GB2312"/>
          <w:color w:val="000000" w:themeColor="text1"/>
          <w:sz w:val="32"/>
          <w:szCs w:val="32"/>
        </w:rPr>
        <w:t>)</w:t>
      </w:r>
      <w:r w:rsidR="00710CA1">
        <w:rPr>
          <w:rFonts w:eastAsia="仿宋_GB2312" w:hint="eastAsia"/>
          <w:color w:val="000000" w:themeColor="text1"/>
          <w:sz w:val="32"/>
          <w:szCs w:val="32"/>
        </w:rPr>
        <w:t>。</w:t>
      </w:r>
    </w:p>
    <w:p w:rsidR="00A53194" w:rsidRDefault="008A178B">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3.</w:t>
      </w:r>
      <w:r>
        <w:rPr>
          <w:rFonts w:eastAsia="仿宋_GB2312"/>
          <w:color w:val="000000" w:themeColor="text1"/>
          <w:sz w:val="32"/>
          <w:szCs w:val="32"/>
        </w:rPr>
        <w:t>报价形式：一次报价。</w:t>
      </w:r>
    </w:p>
    <w:p w:rsidR="00A53194" w:rsidRDefault="008A178B">
      <w:pPr>
        <w:spacing w:line="560" w:lineRule="exact"/>
        <w:ind w:firstLineChars="200" w:firstLine="640"/>
        <w:rPr>
          <w:rFonts w:eastAsia="仿宋_GB2312"/>
          <w:color w:val="000000" w:themeColor="text1"/>
          <w:sz w:val="32"/>
          <w:szCs w:val="32"/>
        </w:rPr>
      </w:pPr>
      <w:r>
        <w:rPr>
          <w:rFonts w:eastAsia="仿宋_GB2312" w:hint="eastAsia"/>
          <w:sz w:val="32"/>
          <w:szCs w:val="32"/>
        </w:rPr>
        <w:t>4.</w:t>
      </w:r>
      <w:r>
        <w:rPr>
          <w:rFonts w:eastAsia="仿宋_GB2312" w:hint="eastAsia"/>
          <w:sz w:val="32"/>
          <w:szCs w:val="32"/>
        </w:rPr>
        <w:t>报价</w:t>
      </w:r>
      <w:r>
        <w:rPr>
          <w:rFonts w:eastAsia="仿宋_GB2312" w:hint="eastAsia"/>
          <w:sz w:val="32"/>
          <w:szCs w:val="32"/>
        </w:rPr>
        <w:t>/</w:t>
      </w:r>
      <w:r>
        <w:rPr>
          <w:rFonts w:eastAsia="仿宋_GB2312" w:hint="eastAsia"/>
          <w:sz w:val="32"/>
          <w:szCs w:val="32"/>
        </w:rPr>
        <w:t>响应文件的组成：营业执照复印件、资质证书复印件、</w:t>
      </w:r>
      <w:r w:rsidR="00710CA1">
        <w:rPr>
          <w:rFonts w:eastAsia="仿宋_GB2312" w:hint="eastAsia"/>
          <w:sz w:val="32"/>
          <w:szCs w:val="32"/>
        </w:rPr>
        <w:t>资格要求的信用中国，政府采购查询记录，</w:t>
      </w:r>
      <w:r>
        <w:rPr>
          <w:rFonts w:eastAsia="仿宋_GB2312" w:hint="eastAsia"/>
          <w:sz w:val="32"/>
          <w:szCs w:val="32"/>
        </w:rPr>
        <w:t>附件</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w:t>
      </w:r>
    </w:p>
    <w:p w:rsidR="00A53194" w:rsidRDefault="008A178B">
      <w:pPr>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望予以最优惠报价为盼。</w:t>
      </w:r>
    </w:p>
    <w:p w:rsidR="00A53194" w:rsidRDefault="008A178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顺祝商琪！</w:t>
      </w:r>
    </w:p>
    <w:p w:rsidR="00A53194" w:rsidRDefault="008A178B">
      <w:pPr>
        <w:spacing w:line="560" w:lineRule="exact"/>
        <w:ind w:firstLineChars="1700" w:firstLine="5440"/>
        <w:rPr>
          <w:rFonts w:eastAsia="仿宋_GB2312"/>
          <w:sz w:val="32"/>
          <w:szCs w:val="32"/>
        </w:rPr>
      </w:pPr>
      <w:r>
        <w:rPr>
          <w:rFonts w:eastAsia="仿宋_GB2312"/>
          <w:sz w:val="32"/>
          <w:szCs w:val="32"/>
        </w:rPr>
        <w:t>中粮崇左糖业有限公司</w:t>
      </w:r>
    </w:p>
    <w:p w:rsidR="00A53194" w:rsidRDefault="008A178B">
      <w:pPr>
        <w:spacing w:line="560" w:lineRule="exact"/>
        <w:jc w:val="center"/>
        <w:rPr>
          <w:rFonts w:eastAsia="仿宋_GB2312"/>
          <w:sz w:val="32"/>
          <w:szCs w:val="32"/>
        </w:rPr>
      </w:pPr>
      <w:r>
        <w:rPr>
          <w:rFonts w:eastAsia="仿宋_GB2312" w:hint="eastAsia"/>
          <w:sz w:val="32"/>
          <w:szCs w:val="32"/>
        </w:rPr>
        <w:t xml:space="preserve">                                                                 </w:t>
      </w:r>
      <w:r w:rsidR="005D0E80">
        <w:rPr>
          <w:rFonts w:eastAsia="仿宋_GB2312"/>
          <w:sz w:val="32"/>
          <w:szCs w:val="32"/>
        </w:rPr>
        <w:t>202</w:t>
      </w:r>
      <w:r w:rsidR="005D0E80">
        <w:rPr>
          <w:rFonts w:eastAsia="仿宋_GB2312" w:hint="eastAsia"/>
          <w:sz w:val="32"/>
          <w:szCs w:val="32"/>
        </w:rPr>
        <w:t>3</w:t>
      </w:r>
      <w:r w:rsidR="005D0E80">
        <w:rPr>
          <w:rFonts w:eastAsia="仿宋_GB2312"/>
          <w:sz w:val="32"/>
          <w:szCs w:val="32"/>
        </w:rPr>
        <w:t>年</w:t>
      </w:r>
      <w:r w:rsidR="005D0E80">
        <w:rPr>
          <w:rFonts w:eastAsia="仿宋_GB2312" w:hint="eastAsia"/>
          <w:sz w:val="32"/>
          <w:szCs w:val="32"/>
        </w:rPr>
        <w:t>10</w:t>
      </w:r>
      <w:r>
        <w:rPr>
          <w:rFonts w:eastAsia="仿宋_GB2312"/>
          <w:sz w:val="32"/>
          <w:szCs w:val="32"/>
        </w:rPr>
        <w:t>月</w:t>
      </w:r>
      <w:r w:rsidR="005D0E80">
        <w:rPr>
          <w:rFonts w:eastAsia="仿宋_GB2312" w:hint="eastAsia"/>
          <w:sz w:val="32"/>
          <w:szCs w:val="32"/>
        </w:rPr>
        <w:t>8</w:t>
      </w:r>
      <w:r>
        <w:rPr>
          <w:rFonts w:eastAsia="仿宋_GB2312"/>
          <w:sz w:val="32"/>
          <w:szCs w:val="32"/>
        </w:rPr>
        <w:t>日</w:t>
      </w:r>
    </w:p>
    <w:p w:rsidR="00A53194" w:rsidRDefault="008A178B">
      <w:pPr>
        <w:rPr>
          <w:rFonts w:eastAsia="仿宋_GB2312"/>
          <w:b/>
          <w:sz w:val="48"/>
          <w:szCs w:val="48"/>
        </w:rPr>
      </w:pPr>
      <w:r>
        <w:rPr>
          <w:rFonts w:eastAsia="仿宋_GB2312"/>
          <w:b/>
          <w:sz w:val="48"/>
          <w:szCs w:val="48"/>
        </w:rPr>
        <w:br w:type="page"/>
      </w:r>
    </w:p>
    <w:p w:rsidR="00A53194" w:rsidRDefault="008A178B">
      <w:pPr>
        <w:jc w:val="left"/>
        <w:rPr>
          <w:rFonts w:eastAsia="仿宋_GB2312"/>
          <w:bCs/>
          <w:sz w:val="32"/>
          <w:szCs w:val="32"/>
        </w:rPr>
      </w:pPr>
      <w:r>
        <w:rPr>
          <w:rFonts w:eastAsia="仿宋_GB2312" w:hint="eastAsia"/>
          <w:bCs/>
          <w:sz w:val="32"/>
          <w:szCs w:val="32"/>
        </w:rPr>
        <w:lastRenderedPageBreak/>
        <w:t>附件</w:t>
      </w:r>
      <w:r>
        <w:rPr>
          <w:rFonts w:eastAsia="仿宋_GB2312" w:hint="eastAsia"/>
          <w:bCs/>
          <w:sz w:val="32"/>
          <w:szCs w:val="32"/>
        </w:rPr>
        <w:t>1</w:t>
      </w:r>
      <w:r>
        <w:rPr>
          <w:rFonts w:eastAsia="仿宋_GB2312" w:hint="eastAsia"/>
          <w:bCs/>
          <w:sz w:val="32"/>
          <w:szCs w:val="32"/>
        </w:rPr>
        <w:t>：项目报价函</w:t>
      </w:r>
    </w:p>
    <w:p w:rsidR="00A53194" w:rsidRDefault="008A178B">
      <w:pPr>
        <w:spacing w:line="480" w:lineRule="exact"/>
        <w:ind w:firstLineChars="700" w:firstLine="3373"/>
        <w:rPr>
          <w:rFonts w:eastAsia="仿宋_GB2312"/>
          <w:b/>
          <w:sz w:val="48"/>
          <w:szCs w:val="48"/>
        </w:rPr>
      </w:pPr>
      <w:r>
        <w:rPr>
          <w:rFonts w:eastAsia="仿宋_GB2312"/>
          <w:b/>
          <w:sz w:val="48"/>
          <w:szCs w:val="48"/>
        </w:rPr>
        <w:t>项目报价函</w:t>
      </w:r>
    </w:p>
    <w:p w:rsidR="00A53194" w:rsidRDefault="00A53194">
      <w:pPr>
        <w:spacing w:line="480" w:lineRule="exact"/>
        <w:ind w:firstLineChars="200" w:firstLine="960"/>
        <w:jc w:val="center"/>
        <w:rPr>
          <w:rFonts w:eastAsia="仿宋_GB2312"/>
          <w:sz w:val="48"/>
          <w:szCs w:val="48"/>
        </w:rPr>
      </w:pPr>
    </w:p>
    <w:p w:rsidR="00A53194" w:rsidRDefault="008A178B">
      <w:pPr>
        <w:spacing w:line="460" w:lineRule="exact"/>
        <w:rPr>
          <w:rFonts w:eastAsia="仿宋_GB2312"/>
          <w:sz w:val="32"/>
          <w:szCs w:val="32"/>
        </w:rPr>
      </w:pPr>
      <w:r>
        <w:rPr>
          <w:rFonts w:eastAsia="仿宋_GB2312"/>
          <w:sz w:val="32"/>
          <w:szCs w:val="32"/>
        </w:rPr>
        <w:t>致：中粮崇左糖业有限公司</w:t>
      </w:r>
    </w:p>
    <w:p w:rsidR="00A53194" w:rsidRDefault="008A178B">
      <w:pPr>
        <w:spacing w:line="460" w:lineRule="exact"/>
        <w:ind w:firstLineChars="200" w:firstLine="640"/>
        <w:rPr>
          <w:rFonts w:eastAsia="仿宋_GB2312"/>
          <w:sz w:val="32"/>
          <w:szCs w:val="32"/>
        </w:rPr>
      </w:pPr>
      <w:r>
        <w:rPr>
          <w:rFonts w:eastAsia="仿宋_GB2312" w:hint="eastAsia"/>
          <w:sz w:val="32"/>
          <w:szCs w:val="32"/>
        </w:rPr>
        <w:t>本着互惠共赢，长期友好合作的原则，我公司愿以如下优惠价格承接</w:t>
      </w:r>
      <w:r w:rsidR="00602DCC" w:rsidRPr="009627CA">
        <w:rPr>
          <w:rFonts w:eastAsia="仿宋_GB2312" w:hint="eastAsia"/>
          <w:kern w:val="0"/>
          <w:sz w:val="32"/>
          <w:szCs w:val="32"/>
        </w:rPr>
        <w:t>崇左糖业生产部</w:t>
      </w:r>
      <w:r w:rsidR="00602DCC" w:rsidRPr="009627CA">
        <w:rPr>
          <w:rFonts w:eastAsia="仿宋_GB2312" w:hint="eastAsia"/>
          <w:kern w:val="0"/>
          <w:sz w:val="32"/>
          <w:szCs w:val="32"/>
        </w:rPr>
        <w:t>2023</w:t>
      </w:r>
      <w:r w:rsidR="00602DCC" w:rsidRPr="009627CA">
        <w:rPr>
          <w:rFonts w:eastAsia="仿宋_GB2312" w:hint="eastAsia"/>
          <w:kern w:val="0"/>
          <w:sz w:val="32"/>
          <w:szCs w:val="32"/>
        </w:rPr>
        <w:t>年小包装车间增加阁楼项目</w:t>
      </w:r>
      <w:r>
        <w:rPr>
          <w:rFonts w:eastAsia="仿宋_GB2312" w:hint="eastAsia"/>
          <w:sz w:val="32"/>
          <w:szCs w:val="32"/>
        </w:rPr>
        <w:t>，含税总价为：元，价格包含</w:t>
      </w:r>
      <w:r>
        <w:rPr>
          <w:rFonts w:eastAsia="仿宋_GB2312" w:hint="eastAsia"/>
          <w:sz w:val="32"/>
          <w:szCs w:val="32"/>
        </w:rPr>
        <w:t xml:space="preserve"> </w:t>
      </w:r>
      <w:r w:rsidR="00602DCC">
        <w:rPr>
          <w:rFonts w:eastAsia="仿宋_GB2312" w:hint="eastAsia"/>
          <w:sz w:val="32"/>
          <w:szCs w:val="32"/>
        </w:rPr>
        <w:t>9</w:t>
      </w:r>
      <w:r>
        <w:rPr>
          <w:rFonts w:eastAsia="仿宋_GB2312" w:hint="eastAsia"/>
          <w:sz w:val="32"/>
          <w:szCs w:val="32"/>
        </w:rPr>
        <w:t>%</w:t>
      </w:r>
      <w:r>
        <w:rPr>
          <w:rFonts w:eastAsia="仿宋_GB2312" w:hint="eastAsia"/>
          <w:sz w:val="32"/>
          <w:szCs w:val="32"/>
        </w:rPr>
        <w:t>税金、交通费等所有费用，报价如下：</w:t>
      </w:r>
    </w:p>
    <w:tbl>
      <w:tblPr>
        <w:tblStyle w:val="ac"/>
        <w:tblpPr w:leftFromText="180" w:rightFromText="180" w:vertAnchor="text" w:horzAnchor="page" w:tblpX="1581" w:tblpY="445"/>
        <w:tblOverlap w:val="never"/>
        <w:tblW w:w="8941" w:type="dxa"/>
        <w:tblLayout w:type="fixed"/>
        <w:tblLook w:val="04A0"/>
      </w:tblPr>
      <w:tblGrid>
        <w:gridCol w:w="604"/>
        <w:gridCol w:w="3048"/>
        <w:gridCol w:w="714"/>
        <w:gridCol w:w="805"/>
        <w:gridCol w:w="1438"/>
        <w:gridCol w:w="1438"/>
        <w:gridCol w:w="894"/>
      </w:tblGrid>
      <w:tr w:rsidR="00A53194" w:rsidTr="00602DCC">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序号</w:t>
            </w:r>
          </w:p>
        </w:tc>
        <w:tc>
          <w:tcPr>
            <w:tcW w:w="304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物资名称</w:t>
            </w:r>
          </w:p>
        </w:tc>
        <w:tc>
          <w:tcPr>
            <w:tcW w:w="71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单位</w:t>
            </w:r>
          </w:p>
        </w:tc>
        <w:tc>
          <w:tcPr>
            <w:tcW w:w="805"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数量</w:t>
            </w:r>
          </w:p>
        </w:tc>
        <w:tc>
          <w:tcPr>
            <w:tcW w:w="143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含税单价（元）</w:t>
            </w:r>
          </w:p>
        </w:tc>
        <w:tc>
          <w:tcPr>
            <w:tcW w:w="143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含税总价</w:t>
            </w:r>
          </w:p>
          <w:p w:rsidR="00A53194" w:rsidRDefault="008A178B">
            <w:pPr>
              <w:spacing w:line="400" w:lineRule="exact"/>
              <w:jc w:val="center"/>
              <w:rPr>
                <w:rFonts w:ascii="仿宋_GB2312" w:eastAsia="仿宋_GB2312"/>
                <w:sz w:val="24"/>
              </w:rPr>
            </w:pPr>
            <w:r>
              <w:rPr>
                <w:rFonts w:ascii="仿宋_GB2312" w:eastAsia="仿宋_GB2312" w:hint="eastAsia"/>
                <w:sz w:val="24"/>
              </w:rPr>
              <w:t>（元）</w:t>
            </w:r>
          </w:p>
        </w:tc>
        <w:tc>
          <w:tcPr>
            <w:tcW w:w="89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备注</w:t>
            </w:r>
          </w:p>
        </w:tc>
      </w:tr>
      <w:tr w:rsidR="00A53194" w:rsidTr="00602DCC">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1</w:t>
            </w:r>
          </w:p>
        </w:tc>
        <w:tc>
          <w:tcPr>
            <w:tcW w:w="3048" w:type="dxa"/>
            <w:vAlign w:val="center"/>
          </w:tcPr>
          <w:p w:rsidR="00A53194" w:rsidRDefault="005C3851">
            <w:pPr>
              <w:spacing w:line="400" w:lineRule="exact"/>
              <w:jc w:val="center"/>
              <w:rPr>
                <w:rFonts w:ascii="仿宋_GB2312" w:eastAsia="仿宋_GB2312"/>
                <w:sz w:val="24"/>
              </w:rPr>
            </w:pPr>
            <w:r w:rsidRPr="005C3851">
              <w:rPr>
                <w:rFonts w:ascii="仿宋_GB2312" w:eastAsia="仿宋_GB2312" w:hint="eastAsia"/>
                <w:sz w:val="24"/>
              </w:rPr>
              <w:t>崇左糖业生产部2023年小包装车间增加阁楼项目</w:t>
            </w:r>
            <w:r w:rsidR="008A178B">
              <w:rPr>
                <w:rFonts w:ascii="仿宋_GB2312" w:eastAsia="仿宋_GB2312" w:hint="eastAsia"/>
                <w:sz w:val="24"/>
              </w:rPr>
              <w:t>）</w:t>
            </w:r>
          </w:p>
        </w:tc>
        <w:tc>
          <w:tcPr>
            <w:tcW w:w="71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项</w:t>
            </w:r>
          </w:p>
        </w:tc>
        <w:tc>
          <w:tcPr>
            <w:tcW w:w="805"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1</w:t>
            </w:r>
          </w:p>
        </w:tc>
        <w:tc>
          <w:tcPr>
            <w:tcW w:w="1438" w:type="dxa"/>
            <w:vAlign w:val="center"/>
          </w:tcPr>
          <w:p w:rsidR="00A53194" w:rsidRDefault="00A53194">
            <w:pPr>
              <w:spacing w:line="400" w:lineRule="exact"/>
              <w:jc w:val="center"/>
              <w:rPr>
                <w:rFonts w:ascii="仿宋_GB2312" w:eastAsia="仿宋_GB2312"/>
                <w:sz w:val="24"/>
              </w:rPr>
            </w:pPr>
          </w:p>
        </w:tc>
        <w:tc>
          <w:tcPr>
            <w:tcW w:w="1438" w:type="dxa"/>
            <w:vAlign w:val="center"/>
          </w:tcPr>
          <w:p w:rsidR="00A53194" w:rsidRDefault="00A53194">
            <w:pPr>
              <w:spacing w:line="400" w:lineRule="exact"/>
              <w:jc w:val="center"/>
              <w:rPr>
                <w:rFonts w:ascii="仿宋_GB2312" w:eastAsia="仿宋_GB2312"/>
                <w:sz w:val="24"/>
              </w:rPr>
            </w:pPr>
          </w:p>
        </w:tc>
        <w:tc>
          <w:tcPr>
            <w:tcW w:w="894" w:type="dxa"/>
            <w:vAlign w:val="center"/>
          </w:tcPr>
          <w:p w:rsidR="00A53194" w:rsidRDefault="00A53194">
            <w:pPr>
              <w:spacing w:line="400" w:lineRule="exact"/>
              <w:jc w:val="center"/>
              <w:rPr>
                <w:rFonts w:ascii="仿宋_GB2312" w:eastAsia="仿宋_GB2312"/>
                <w:sz w:val="24"/>
              </w:rPr>
            </w:pPr>
          </w:p>
        </w:tc>
      </w:tr>
      <w:tr w:rsidR="00A53194" w:rsidTr="00602DCC">
        <w:trPr>
          <w:trHeight w:val="757"/>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2</w:t>
            </w:r>
          </w:p>
        </w:tc>
        <w:tc>
          <w:tcPr>
            <w:tcW w:w="304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完工期限</w:t>
            </w:r>
          </w:p>
        </w:tc>
        <w:tc>
          <w:tcPr>
            <w:tcW w:w="5289" w:type="dxa"/>
            <w:gridSpan w:val="5"/>
            <w:vAlign w:val="center"/>
          </w:tcPr>
          <w:p w:rsidR="00CD0568" w:rsidRDefault="008A178B">
            <w:pPr>
              <w:spacing w:line="400" w:lineRule="exact"/>
              <w:ind w:firstLineChars="100" w:firstLine="240"/>
              <w:rPr>
                <w:rFonts w:ascii="仿宋_GB2312" w:eastAsia="仿宋_GB2312"/>
                <w:sz w:val="24"/>
              </w:rPr>
            </w:pPr>
            <w:r>
              <w:rPr>
                <w:rFonts w:ascii="仿宋_GB2312" w:eastAsia="仿宋_GB2312" w:hint="eastAsia"/>
                <w:sz w:val="24"/>
              </w:rPr>
              <w:t>在合同签订后</w:t>
            </w:r>
            <w:r w:rsidR="00602DCC">
              <w:rPr>
                <w:rFonts w:ascii="仿宋_GB2312" w:eastAsia="仿宋_GB2312" w:hint="eastAsia"/>
                <w:sz w:val="24"/>
              </w:rPr>
              <w:t>45</w:t>
            </w:r>
            <w:r>
              <w:rPr>
                <w:rFonts w:ascii="仿宋_GB2312" w:eastAsia="仿宋_GB2312" w:hint="eastAsia"/>
                <w:sz w:val="24"/>
              </w:rPr>
              <w:t>日历天完成。</w:t>
            </w:r>
          </w:p>
        </w:tc>
      </w:tr>
      <w:tr w:rsidR="00A53194" w:rsidTr="00602DCC">
        <w:trPr>
          <w:trHeight w:val="757"/>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3</w:t>
            </w:r>
          </w:p>
        </w:tc>
        <w:tc>
          <w:tcPr>
            <w:tcW w:w="304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付款方式</w:t>
            </w:r>
          </w:p>
        </w:tc>
        <w:tc>
          <w:tcPr>
            <w:tcW w:w="5289" w:type="dxa"/>
            <w:gridSpan w:val="5"/>
            <w:vAlign w:val="center"/>
          </w:tcPr>
          <w:p w:rsidR="00CD0568" w:rsidRDefault="008A178B">
            <w:pPr>
              <w:snapToGrid w:val="0"/>
              <w:spacing w:line="400" w:lineRule="exact"/>
              <w:rPr>
                <w:rFonts w:ascii="仿宋_GB2312" w:eastAsia="仿宋_GB2312"/>
                <w:sz w:val="24"/>
              </w:rPr>
            </w:pPr>
            <w:r>
              <w:rPr>
                <w:rFonts w:ascii="仿宋_GB2312" w:eastAsia="仿宋_GB2312" w:hint="eastAsia"/>
                <w:sz w:val="24"/>
              </w:rPr>
              <w:t>1.入场款：</w:t>
            </w:r>
            <w:r w:rsidR="00602DCC">
              <w:rPr>
                <w:rFonts w:ascii="仿宋_GB2312" w:eastAsia="仿宋_GB2312" w:hint="eastAsia"/>
                <w:sz w:val="24"/>
              </w:rPr>
              <w:t>合同价的20%</w:t>
            </w:r>
            <w:r>
              <w:rPr>
                <w:rFonts w:ascii="仿宋_GB2312" w:eastAsia="仿宋_GB2312" w:hint="eastAsia"/>
                <w:sz w:val="24"/>
              </w:rPr>
              <w:t>；</w:t>
            </w:r>
          </w:p>
          <w:p w:rsidR="00CD0568" w:rsidRDefault="008A178B">
            <w:pPr>
              <w:snapToGrid w:val="0"/>
              <w:spacing w:line="400" w:lineRule="exact"/>
              <w:rPr>
                <w:rFonts w:ascii="仿宋_GB2312" w:eastAsia="仿宋_GB2312"/>
                <w:sz w:val="24"/>
              </w:rPr>
            </w:pPr>
            <w:r>
              <w:rPr>
                <w:rFonts w:ascii="仿宋_GB2312" w:eastAsia="仿宋_GB2312" w:hint="eastAsia"/>
                <w:sz w:val="24"/>
              </w:rPr>
              <w:t>2.进度款：/</w:t>
            </w:r>
          </w:p>
          <w:p w:rsidR="00CD0568" w:rsidRDefault="008A178B">
            <w:pPr>
              <w:snapToGrid w:val="0"/>
              <w:spacing w:line="400" w:lineRule="exact"/>
              <w:rPr>
                <w:rFonts w:ascii="仿宋_GB2312" w:eastAsia="仿宋_GB2312"/>
                <w:sz w:val="24"/>
              </w:rPr>
            </w:pPr>
            <w:r>
              <w:rPr>
                <w:rFonts w:ascii="仿宋_GB2312" w:eastAsia="仿宋_GB2312" w:hint="eastAsia"/>
                <w:sz w:val="24"/>
              </w:rPr>
              <w:t>3.结算款：工程竣工验收合格，凭乙方开具有效全额增值税发票（税</w:t>
            </w:r>
            <w:r w:rsidR="00602DCC">
              <w:rPr>
                <w:rFonts w:ascii="仿宋_GB2312" w:eastAsia="仿宋_GB2312" w:hint="eastAsia"/>
                <w:sz w:val="24"/>
              </w:rPr>
              <w:t>9</w:t>
            </w:r>
            <w:r>
              <w:rPr>
                <w:rFonts w:ascii="仿宋_GB2312" w:eastAsia="仿宋_GB2312" w:hint="eastAsia"/>
                <w:sz w:val="24"/>
              </w:rPr>
              <w:t>%）支付至结算价的97%；</w:t>
            </w:r>
          </w:p>
          <w:p w:rsidR="00CD0568" w:rsidRDefault="008A178B">
            <w:pPr>
              <w:snapToGrid w:val="0"/>
              <w:spacing w:line="400" w:lineRule="exact"/>
              <w:rPr>
                <w:rFonts w:ascii="仿宋_GB2312" w:eastAsia="仿宋_GB2312"/>
                <w:sz w:val="24"/>
              </w:rPr>
            </w:pPr>
            <w:r>
              <w:rPr>
                <w:rFonts w:ascii="仿宋_GB2312" w:eastAsia="仿宋_GB2312" w:hint="eastAsia"/>
                <w:sz w:val="24"/>
              </w:rPr>
              <w:t>4</w:t>
            </w:r>
            <w:r>
              <w:rPr>
                <w:rFonts w:ascii="仿宋_GB2312" w:eastAsia="仿宋_GB2312"/>
                <w:sz w:val="24"/>
              </w:rPr>
              <w:t>.</w:t>
            </w:r>
            <w:r>
              <w:rPr>
                <w:rFonts w:ascii="仿宋_GB2312" w:eastAsia="仿宋_GB2312" w:hint="eastAsia"/>
                <w:sz w:val="24"/>
              </w:rPr>
              <w:t>剩余3%作为质保金，于质保期结束无重大质量问题后，30个工作日内甲方无息一次性付给乙方。</w:t>
            </w:r>
          </w:p>
        </w:tc>
      </w:tr>
      <w:tr w:rsidR="00A53194" w:rsidTr="00602DCC">
        <w:trPr>
          <w:trHeight w:val="611"/>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4</w:t>
            </w:r>
          </w:p>
        </w:tc>
        <w:tc>
          <w:tcPr>
            <w:tcW w:w="304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开票方式</w:t>
            </w:r>
          </w:p>
        </w:tc>
        <w:tc>
          <w:tcPr>
            <w:tcW w:w="5289" w:type="dxa"/>
            <w:gridSpan w:val="5"/>
            <w:vAlign w:val="center"/>
          </w:tcPr>
          <w:p w:rsidR="00A53194" w:rsidRDefault="001D598D">
            <w:pPr>
              <w:spacing w:line="400" w:lineRule="exact"/>
              <w:jc w:val="center"/>
              <w:rPr>
                <w:rFonts w:ascii="仿宋_GB2312" w:eastAsia="仿宋_GB2312"/>
                <w:sz w:val="24"/>
              </w:rPr>
            </w:pPr>
            <w:r>
              <w:rPr>
                <w:rFonts w:ascii="仿宋_GB2312" w:eastAsia="仿宋_GB2312" w:hint="eastAsia"/>
                <w:sz w:val="24"/>
              </w:rPr>
              <w:t>9</w:t>
            </w:r>
            <w:r w:rsidR="008A178B">
              <w:rPr>
                <w:rFonts w:ascii="仿宋_GB2312" w:eastAsia="仿宋_GB2312" w:hint="eastAsia"/>
                <w:sz w:val="24"/>
              </w:rPr>
              <w:t>%增值税发票</w:t>
            </w:r>
          </w:p>
        </w:tc>
      </w:tr>
      <w:tr w:rsidR="00A53194" w:rsidTr="00602DCC">
        <w:trPr>
          <w:trHeight w:val="549"/>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5</w:t>
            </w:r>
          </w:p>
        </w:tc>
        <w:tc>
          <w:tcPr>
            <w:tcW w:w="304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质保期</w:t>
            </w:r>
          </w:p>
        </w:tc>
        <w:tc>
          <w:tcPr>
            <w:tcW w:w="5289" w:type="dxa"/>
            <w:gridSpan w:val="5"/>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从项目竣工验收合格之日起12个月</w:t>
            </w:r>
          </w:p>
        </w:tc>
      </w:tr>
      <w:tr w:rsidR="00A53194" w:rsidTr="00602DCC">
        <w:trPr>
          <w:trHeight w:val="415"/>
        </w:trPr>
        <w:tc>
          <w:tcPr>
            <w:tcW w:w="604"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6</w:t>
            </w:r>
          </w:p>
        </w:tc>
        <w:tc>
          <w:tcPr>
            <w:tcW w:w="3048" w:type="dxa"/>
            <w:vAlign w:val="center"/>
          </w:tcPr>
          <w:p w:rsidR="00A53194" w:rsidRDefault="008A178B">
            <w:pPr>
              <w:spacing w:line="400" w:lineRule="exact"/>
              <w:jc w:val="center"/>
              <w:rPr>
                <w:rFonts w:ascii="仿宋_GB2312" w:eastAsia="仿宋_GB2312"/>
                <w:sz w:val="24"/>
              </w:rPr>
            </w:pPr>
            <w:r>
              <w:rPr>
                <w:rFonts w:ascii="仿宋_GB2312" w:eastAsia="仿宋_GB2312" w:hint="eastAsia"/>
                <w:sz w:val="24"/>
              </w:rPr>
              <w:t>备注</w:t>
            </w:r>
          </w:p>
        </w:tc>
        <w:tc>
          <w:tcPr>
            <w:tcW w:w="5289" w:type="dxa"/>
            <w:gridSpan w:val="5"/>
            <w:vAlign w:val="center"/>
          </w:tcPr>
          <w:p w:rsidR="00A53194" w:rsidRDefault="00A53194">
            <w:pPr>
              <w:spacing w:line="400" w:lineRule="exact"/>
              <w:jc w:val="center"/>
              <w:rPr>
                <w:rFonts w:ascii="仿宋_GB2312" w:eastAsia="仿宋_GB2312"/>
                <w:sz w:val="24"/>
              </w:rPr>
            </w:pPr>
          </w:p>
        </w:tc>
      </w:tr>
    </w:tbl>
    <w:p w:rsidR="00A53194" w:rsidRDefault="008A178B">
      <w:pPr>
        <w:spacing w:line="460" w:lineRule="exact"/>
        <w:rPr>
          <w:rFonts w:ascii="仿宋_GB2312" w:eastAsia="仿宋_GB2312"/>
          <w:sz w:val="32"/>
          <w:szCs w:val="32"/>
        </w:rPr>
      </w:pPr>
      <w:r>
        <w:rPr>
          <w:rFonts w:ascii="仿宋_GB2312" w:eastAsia="仿宋_GB2312" w:hint="eastAsia"/>
          <w:sz w:val="32"/>
          <w:szCs w:val="32"/>
        </w:rPr>
        <w:t>注：所有价格用人民币表示，单位为元。</w:t>
      </w:r>
    </w:p>
    <w:p w:rsidR="00A53194" w:rsidRDefault="008A178B">
      <w:pPr>
        <w:spacing w:line="440" w:lineRule="exact"/>
        <w:rPr>
          <w:rFonts w:ascii="仿宋_GB2312" w:eastAsia="仿宋_GB2312"/>
          <w:sz w:val="32"/>
          <w:szCs w:val="32"/>
        </w:rPr>
      </w:pPr>
      <w:r>
        <w:rPr>
          <w:rFonts w:ascii="仿宋_GB2312" w:eastAsia="仿宋_GB2312" w:hint="eastAsia"/>
          <w:sz w:val="32"/>
          <w:szCs w:val="32"/>
        </w:rPr>
        <w:t>授权代表（签字）:</w:t>
      </w:r>
    </w:p>
    <w:p w:rsidR="00A53194" w:rsidRDefault="008A178B">
      <w:pPr>
        <w:spacing w:line="440" w:lineRule="exact"/>
        <w:rPr>
          <w:rFonts w:ascii="仿宋_GB2312" w:eastAsia="仿宋_GB2312"/>
          <w:sz w:val="32"/>
          <w:szCs w:val="32"/>
        </w:rPr>
      </w:pPr>
      <w:r>
        <w:rPr>
          <w:rFonts w:ascii="仿宋_GB2312" w:eastAsia="仿宋_GB2312" w:hint="eastAsia"/>
          <w:sz w:val="32"/>
          <w:szCs w:val="32"/>
        </w:rPr>
        <w:t>谈判承包方名称（签章）：</w:t>
      </w:r>
    </w:p>
    <w:p w:rsidR="00A53194" w:rsidRDefault="008A178B">
      <w:pPr>
        <w:spacing w:line="440" w:lineRule="exact"/>
        <w:rPr>
          <w:rFonts w:ascii="仿宋_GB2312" w:eastAsia="仿宋_GB2312"/>
          <w:sz w:val="32"/>
          <w:szCs w:val="32"/>
        </w:rPr>
      </w:pPr>
      <w:r>
        <w:rPr>
          <w:rFonts w:ascii="仿宋_GB2312" w:eastAsia="仿宋_GB2312" w:hint="eastAsia"/>
          <w:sz w:val="32"/>
          <w:szCs w:val="32"/>
        </w:rPr>
        <w:t xml:space="preserve">报价时间： </w:t>
      </w:r>
      <w:r w:rsidR="00602DCC">
        <w:rPr>
          <w:rFonts w:ascii="仿宋_GB2312" w:eastAsia="仿宋_GB2312" w:hint="eastAsia"/>
          <w:sz w:val="32"/>
          <w:szCs w:val="32"/>
        </w:rPr>
        <w:t>2023</w:t>
      </w:r>
      <w:r>
        <w:rPr>
          <w:rFonts w:ascii="仿宋_GB2312" w:eastAsia="仿宋_GB2312" w:hint="eastAsia"/>
          <w:sz w:val="32"/>
          <w:szCs w:val="32"/>
        </w:rPr>
        <w:t>年   月   日</w:t>
      </w:r>
    </w:p>
    <w:p w:rsidR="00A53194" w:rsidRDefault="008A178B">
      <w:pPr>
        <w:rPr>
          <w:rFonts w:ascii="仿宋_GB2312" w:eastAsia="仿宋_GB2312"/>
          <w:sz w:val="32"/>
          <w:szCs w:val="32"/>
        </w:rPr>
      </w:pPr>
      <w:r>
        <w:rPr>
          <w:rFonts w:ascii="仿宋_GB2312" w:eastAsia="仿宋_GB2312" w:hint="eastAsia"/>
          <w:sz w:val="32"/>
          <w:szCs w:val="32"/>
        </w:rPr>
        <w:br w:type="page"/>
      </w:r>
    </w:p>
    <w:p w:rsidR="00A53194" w:rsidRDefault="008A178B">
      <w:pPr>
        <w:spacing w:line="440" w:lineRule="exact"/>
        <w:rPr>
          <w:rFonts w:ascii="仿宋_GB2312" w:eastAsia="仿宋_GB2312"/>
          <w:sz w:val="32"/>
          <w:szCs w:val="32"/>
        </w:rPr>
      </w:pPr>
      <w:r>
        <w:rPr>
          <w:rFonts w:ascii="仿宋_GB2312" w:eastAsia="仿宋_GB2312" w:hint="eastAsia"/>
          <w:sz w:val="32"/>
          <w:szCs w:val="32"/>
        </w:rPr>
        <w:lastRenderedPageBreak/>
        <w:t>附件2：项目分项报价清单</w:t>
      </w:r>
    </w:p>
    <w:p w:rsidR="00602DCC" w:rsidRDefault="00602DCC">
      <w:pPr>
        <w:rPr>
          <w:rFonts w:ascii="仿宋_GB2312" w:eastAsia="仿宋_GB2312"/>
          <w:sz w:val="32"/>
          <w:szCs w:val="32"/>
        </w:rPr>
      </w:pPr>
    </w:p>
    <w:tbl>
      <w:tblPr>
        <w:tblW w:w="9356" w:type="dxa"/>
        <w:tblInd w:w="-300" w:type="dxa"/>
        <w:tblLayout w:type="fixed"/>
        <w:tblLook w:val="04A0"/>
      </w:tblPr>
      <w:tblGrid>
        <w:gridCol w:w="567"/>
        <w:gridCol w:w="4395"/>
        <w:gridCol w:w="567"/>
        <w:gridCol w:w="850"/>
        <w:gridCol w:w="993"/>
        <w:gridCol w:w="1134"/>
        <w:gridCol w:w="850"/>
      </w:tblGrid>
      <w:tr w:rsidR="00602DCC" w:rsidRPr="009112D7" w:rsidTr="00602DCC">
        <w:trPr>
          <w:trHeight w:val="304"/>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序号</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项目名称及</w:t>
            </w:r>
            <w:r w:rsidRPr="009112D7">
              <w:rPr>
                <w:rFonts w:ascii="宋体" w:hAnsi="宋体" w:cs="Arial" w:hint="eastAsia"/>
                <w:b/>
                <w:bCs/>
                <w:color w:val="000000"/>
                <w:kern w:val="0"/>
                <w:sz w:val="20"/>
                <w:szCs w:val="20"/>
              </w:rPr>
              <w:br/>
              <w:t>项目特征描述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计量单位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工程量</w:t>
            </w:r>
          </w:p>
        </w:tc>
        <w:tc>
          <w:tcPr>
            <w:tcW w:w="29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金额(元)</w:t>
            </w:r>
          </w:p>
        </w:tc>
      </w:tr>
      <w:tr w:rsidR="00602DCC" w:rsidRPr="009112D7" w:rsidTr="00602DCC">
        <w:trPr>
          <w:trHeight w:val="30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9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综合</w:t>
            </w:r>
            <w:r>
              <w:rPr>
                <w:rFonts w:ascii="宋体" w:hAnsi="宋体" w:cs="Arial" w:hint="eastAsia"/>
                <w:b/>
                <w:bCs/>
                <w:color w:val="000000"/>
                <w:kern w:val="0"/>
                <w:sz w:val="20"/>
                <w:szCs w:val="20"/>
              </w:rPr>
              <w:t xml:space="preserve">  </w:t>
            </w:r>
            <w:r w:rsidRPr="009112D7">
              <w:rPr>
                <w:rFonts w:ascii="宋体" w:hAnsi="宋体" w:cs="Arial" w:hint="eastAsia"/>
                <w:b/>
                <w:bCs/>
                <w:color w:val="000000"/>
                <w:kern w:val="0"/>
                <w:sz w:val="20"/>
                <w:szCs w:val="20"/>
              </w:rPr>
              <w:t>单价</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合 价</w:t>
            </w: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其中：</w:t>
            </w:r>
          </w:p>
        </w:tc>
      </w:tr>
      <w:tr w:rsidR="00602DCC" w:rsidRPr="009112D7" w:rsidTr="00602DCC">
        <w:trPr>
          <w:trHeight w:val="28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993" w:type="dxa"/>
            <w:vMerge/>
            <w:tcBorders>
              <w:top w:val="nil"/>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2DCC" w:rsidRPr="009112D7" w:rsidRDefault="00602DCC" w:rsidP="00602DCC">
            <w:pPr>
              <w:widowControl/>
              <w:jc w:val="left"/>
              <w:rPr>
                <w:rFonts w:ascii="宋体" w:hAnsi="宋体" w:cs="Arial"/>
                <w:b/>
                <w:bCs/>
                <w:color w:val="000000"/>
                <w:kern w:val="0"/>
                <w:sz w:val="20"/>
                <w:szCs w:val="20"/>
              </w:rPr>
            </w:pPr>
          </w:p>
        </w:tc>
        <w:tc>
          <w:tcPr>
            <w:tcW w:w="850" w:type="dxa"/>
            <w:tcBorders>
              <w:top w:val="nil"/>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20"/>
                <w:szCs w:val="20"/>
              </w:rPr>
            </w:pPr>
            <w:r w:rsidRPr="009112D7">
              <w:rPr>
                <w:rFonts w:ascii="宋体" w:hAnsi="宋体" w:cs="Arial" w:hint="eastAsia"/>
                <w:b/>
                <w:bCs/>
                <w:color w:val="000000"/>
                <w:kern w:val="0"/>
                <w:sz w:val="20"/>
                <w:szCs w:val="20"/>
              </w:rPr>
              <w:t>暂估价</w:t>
            </w:r>
          </w:p>
        </w:tc>
      </w:tr>
      <w:tr w:rsidR="00602DCC" w:rsidRPr="009112D7" w:rsidTr="00602DCC">
        <w:trPr>
          <w:trHeight w:val="364"/>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4395" w:type="dxa"/>
            <w:tcBorders>
              <w:top w:val="nil"/>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b/>
                <w:bCs/>
                <w:color w:val="000000"/>
                <w:kern w:val="0"/>
                <w:sz w:val="18"/>
                <w:szCs w:val="18"/>
              </w:rPr>
            </w:pPr>
            <w:r w:rsidRPr="009112D7">
              <w:rPr>
                <w:rFonts w:ascii="宋体" w:hAnsi="宋体" w:cs="Arial" w:hint="eastAsia"/>
                <w:b/>
                <w:bCs/>
                <w:color w:val="000000"/>
                <w:kern w:val="0"/>
                <w:sz w:val="18"/>
                <w:szCs w:val="18"/>
              </w:rPr>
              <w:t>A.4 混凝土及钢筋混凝土工程</w:t>
            </w:r>
          </w:p>
        </w:tc>
        <w:tc>
          <w:tcPr>
            <w:tcW w:w="567" w:type="dxa"/>
            <w:tcBorders>
              <w:top w:val="nil"/>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993" w:type="dxa"/>
            <w:tcBorders>
              <w:top w:val="nil"/>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nil"/>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p>
        </w:tc>
      </w:tr>
      <w:tr w:rsidR="00602DCC" w:rsidRPr="009112D7" w:rsidTr="00602DCC">
        <w:trPr>
          <w:trHeight w:val="499"/>
        </w:trPr>
        <w:tc>
          <w:tcPr>
            <w:tcW w:w="567" w:type="dxa"/>
            <w:tcBorders>
              <w:top w:val="nil"/>
              <w:left w:val="single" w:sz="4" w:space="0" w:color="000000"/>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1</w:t>
            </w:r>
          </w:p>
        </w:tc>
        <w:tc>
          <w:tcPr>
            <w:tcW w:w="4395"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植筋 Φ16以内</w:t>
            </w:r>
          </w:p>
        </w:tc>
        <w:tc>
          <w:tcPr>
            <w:tcW w:w="567"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根</w:t>
            </w: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548</w:t>
            </w:r>
          </w:p>
        </w:tc>
        <w:tc>
          <w:tcPr>
            <w:tcW w:w="993" w:type="dxa"/>
            <w:tcBorders>
              <w:top w:val="nil"/>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364"/>
        </w:trPr>
        <w:tc>
          <w:tcPr>
            <w:tcW w:w="567" w:type="dxa"/>
            <w:tcBorders>
              <w:top w:val="single" w:sz="4" w:space="0" w:color="000000"/>
              <w:left w:val="single" w:sz="4" w:space="0" w:color="000000"/>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2</w:t>
            </w:r>
          </w:p>
        </w:tc>
        <w:tc>
          <w:tcPr>
            <w:tcW w:w="4395" w:type="dxa"/>
            <w:tcBorders>
              <w:top w:val="single" w:sz="4" w:space="0" w:color="000000"/>
              <w:left w:val="nil"/>
              <w:bottom w:val="nil"/>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楼层平板</w:t>
            </w:r>
          </w:p>
        </w:tc>
        <w:tc>
          <w:tcPr>
            <w:tcW w:w="567" w:type="dxa"/>
            <w:tcBorders>
              <w:top w:val="single" w:sz="4" w:space="0" w:color="000000"/>
              <w:left w:val="nil"/>
              <w:bottom w:val="nil"/>
              <w:right w:val="single" w:sz="4" w:space="0" w:color="000000"/>
            </w:tcBorders>
            <w:shd w:val="clear" w:color="000000" w:fill="FFFFFF"/>
            <w:vAlign w:val="center"/>
            <w:hideMark/>
          </w:tcPr>
          <w:p w:rsidR="00602DCC" w:rsidRPr="005E1F6C" w:rsidRDefault="00602DCC" w:rsidP="00602DCC">
            <w:pPr>
              <w:widowControl/>
              <w:jc w:val="center"/>
              <w:rPr>
                <w:rFonts w:ascii="宋体" w:hAnsi="宋体" w:cs="Arial"/>
                <w:color w:val="000000"/>
                <w:kern w:val="0"/>
                <w:sz w:val="18"/>
                <w:szCs w:val="18"/>
              </w:rPr>
            </w:pPr>
            <w:r>
              <w:rPr>
                <w:rFonts w:ascii="MingLiU_HKSCS" w:hAnsi="MingLiU_HKSCS" w:cs="MingLiU_HKSCS" w:hint="eastAsia"/>
                <w:color w:val="000000"/>
                <w:kern w:val="0"/>
                <w:sz w:val="18"/>
                <w:szCs w:val="18"/>
              </w:rPr>
              <w:t>m</w:t>
            </w:r>
            <w:r>
              <w:rPr>
                <w:rFonts w:ascii="MingLiU_HKSCS" w:hAnsi="MingLiU_HKSCS" w:cs="MingLiU_HKSCS" w:hint="eastAsia"/>
                <w:color w:val="000000"/>
                <w:kern w:val="0"/>
                <w:sz w:val="18"/>
                <w:szCs w:val="18"/>
              </w:rPr>
              <w:t>³</w:t>
            </w:r>
          </w:p>
        </w:tc>
        <w:tc>
          <w:tcPr>
            <w:tcW w:w="850" w:type="dxa"/>
            <w:tcBorders>
              <w:top w:val="single" w:sz="4" w:space="0" w:color="000000"/>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90.90</w:t>
            </w:r>
          </w:p>
        </w:tc>
        <w:tc>
          <w:tcPr>
            <w:tcW w:w="993" w:type="dxa"/>
            <w:tcBorders>
              <w:top w:val="single" w:sz="4" w:space="0" w:color="000000"/>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single" w:sz="4" w:space="0" w:color="000000"/>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364"/>
        </w:trPr>
        <w:tc>
          <w:tcPr>
            <w:tcW w:w="567" w:type="dxa"/>
            <w:tcBorders>
              <w:top w:val="nil"/>
              <w:left w:val="single" w:sz="4" w:space="0" w:color="000000"/>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混凝土种类:泵商砼</w:t>
            </w:r>
          </w:p>
        </w:tc>
        <w:tc>
          <w:tcPr>
            <w:tcW w:w="567"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nil"/>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224"/>
        </w:trPr>
        <w:tc>
          <w:tcPr>
            <w:tcW w:w="567" w:type="dxa"/>
            <w:tcBorders>
              <w:top w:val="nil"/>
              <w:left w:val="single" w:sz="4" w:space="0" w:color="000000"/>
              <w:bottom w:val="single" w:sz="4" w:space="0" w:color="auto"/>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single" w:sz="4" w:space="0" w:color="auto"/>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混凝土强度等级:C25</w:t>
            </w:r>
          </w:p>
        </w:tc>
        <w:tc>
          <w:tcPr>
            <w:tcW w:w="567" w:type="dxa"/>
            <w:tcBorders>
              <w:top w:val="nil"/>
              <w:left w:val="nil"/>
              <w:bottom w:val="single" w:sz="4" w:space="0" w:color="auto"/>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single" w:sz="4" w:space="0" w:color="auto"/>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single" w:sz="4" w:space="0" w:color="auto"/>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nil"/>
              <w:left w:val="nil"/>
              <w:bottom w:val="single" w:sz="4" w:space="0" w:color="auto"/>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nil"/>
              <w:left w:val="nil"/>
              <w:bottom w:val="single" w:sz="4" w:space="0" w:color="auto"/>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36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3</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DCC" w:rsidRPr="009112D7" w:rsidRDefault="00602DCC" w:rsidP="00602DCC">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 xml:space="preserve">螺纹钢筋HRB400 </w:t>
            </w:r>
            <w:r w:rsidRPr="009112D7">
              <w:rPr>
                <w:rFonts w:ascii="MingLiU_HKSCS" w:eastAsia="MingLiU_HKSCS" w:hAnsi="MingLiU_HKSCS" w:cs="MingLiU_HKSCS" w:hint="eastAsia"/>
                <w:color w:val="000000"/>
                <w:kern w:val="0"/>
                <w:sz w:val="18"/>
                <w:szCs w:val="18"/>
              </w:rPr>
              <w:t></w:t>
            </w:r>
            <w:r w:rsidRPr="009112D7">
              <w:rPr>
                <w:rFonts w:ascii="宋体" w:hAnsi="宋体" w:cs="Arial" w:hint="eastAsia"/>
                <w:color w:val="000000"/>
                <w:kern w:val="0"/>
                <w:sz w:val="18"/>
                <w:szCs w:val="18"/>
              </w:rPr>
              <w:t>10以内(综合)</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3.184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364"/>
        </w:trPr>
        <w:tc>
          <w:tcPr>
            <w:tcW w:w="56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4395" w:type="dxa"/>
            <w:tcBorders>
              <w:top w:val="single" w:sz="4" w:space="0" w:color="auto"/>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b/>
                <w:bCs/>
                <w:color w:val="000000"/>
                <w:kern w:val="0"/>
                <w:sz w:val="18"/>
                <w:szCs w:val="18"/>
              </w:rPr>
            </w:pPr>
            <w:r w:rsidRPr="009112D7">
              <w:rPr>
                <w:rFonts w:ascii="宋体" w:hAnsi="宋体" w:cs="Arial" w:hint="eastAsia"/>
                <w:b/>
                <w:bCs/>
                <w:color w:val="000000"/>
                <w:kern w:val="0"/>
                <w:sz w:val="18"/>
                <w:szCs w:val="18"/>
              </w:rPr>
              <w:t>A.6 金属结构工程</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rsidR="00602DCC" w:rsidRDefault="00602DCC" w:rsidP="00602DCC">
            <w:pPr>
              <w:jc w:val="right"/>
              <w:rPr>
                <w:rFonts w:ascii="宋体" w:hAnsi="宋体" w:cs="Arial"/>
                <w:b/>
                <w:bCs/>
                <w:color w:val="000000"/>
                <w:sz w:val="18"/>
                <w:szCs w:val="18"/>
              </w:rPr>
            </w:pP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r>
      <w:tr w:rsidR="00602DCC" w:rsidRPr="009112D7" w:rsidTr="00602DCC">
        <w:trPr>
          <w:trHeight w:val="364"/>
        </w:trPr>
        <w:tc>
          <w:tcPr>
            <w:tcW w:w="567" w:type="dxa"/>
            <w:tcBorders>
              <w:top w:val="nil"/>
              <w:left w:val="single" w:sz="4" w:space="0" w:color="000000"/>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4</w:t>
            </w:r>
          </w:p>
        </w:tc>
        <w:tc>
          <w:tcPr>
            <w:tcW w:w="4395"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spacing w:line="240" w:lineRule="atLeast"/>
              <w:jc w:val="left"/>
              <w:rPr>
                <w:rFonts w:ascii="宋体" w:hAnsi="宋体" w:cs="Arial"/>
                <w:color w:val="000000"/>
                <w:kern w:val="0"/>
                <w:sz w:val="18"/>
                <w:szCs w:val="18"/>
              </w:rPr>
            </w:pPr>
            <w:r w:rsidRPr="009112D7">
              <w:rPr>
                <w:rFonts w:ascii="宋体" w:hAnsi="宋体" w:cs="Arial" w:hint="eastAsia"/>
                <w:color w:val="000000"/>
                <w:kern w:val="0"/>
                <w:sz w:val="18"/>
                <w:szCs w:val="18"/>
              </w:rPr>
              <w:t>钢梁</w:t>
            </w:r>
          </w:p>
        </w:tc>
        <w:tc>
          <w:tcPr>
            <w:tcW w:w="567"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t</w:t>
            </w: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26.733</w:t>
            </w:r>
          </w:p>
        </w:tc>
        <w:tc>
          <w:tcPr>
            <w:tcW w:w="993" w:type="dxa"/>
            <w:tcBorders>
              <w:top w:val="nil"/>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1206"/>
        </w:trPr>
        <w:tc>
          <w:tcPr>
            <w:tcW w:w="567" w:type="dxa"/>
            <w:tcBorders>
              <w:top w:val="nil"/>
              <w:left w:val="single" w:sz="4" w:space="0" w:color="000000"/>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spacing w:line="240" w:lineRule="atLeast"/>
              <w:jc w:val="left"/>
              <w:rPr>
                <w:rFonts w:ascii="宋体" w:hAnsi="宋体" w:cs="Arial"/>
                <w:color w:val="000000"/>
                <w:kern w:val="0"/>
                <w:sz w:val="18"/>
                <w:szCs w:val="18"/>
              </w:rPr>
            </w:pPr>
            <w:r w:rsidRPr="009112D7">
              <w:rPr>
                <w:rFonts w:ascii="宋体" w:hAnsi="宋体" w:cs="Arial" w:hint="eastAsia"/>
                <w:color w:val="000000"/>
                <w:kern w:val="0"/>
                <w:sz w:val="18"/>
                <w:szCs w:val="18"/>
              </w:rPr>
              <w:t>1.钢材品种、规格:HN400*200*8*13、HN300*150*6.5*9、HM550*200*10*16、连接板-350*650*16、-350*500*16、-350*450*12、-110*440*12、-110*300*12、-110*240*8、M16*125柱锥式定型化学高强度锚栓、M20高强度螺栓等 Q355B钢材</w:t>
            </w:r>
          </w:p>
        </w:tc>
        <w:tc>
          <w:tcPr>
            <w:tcW w:w="567"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nil"/>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364"/>
        </w:trPr>
        <w:tc>
          <w:tcPr>
            <w:tcW w:w="567" w:type="dxa"/>
            <w:tcBorders>
              <w:top w:val="single" w:sz="4" w:space="0" w:color="000000"/>
              <w:left w:val="single" w:sz="4" w:space="0" w:color="000000"/>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5</w:t>
            </w:r>
          </w:p>
        </w:tc>
        <w:tc>
          <w:tcPr>
            <w:tcW w:w="4395" w:type="dxa"/>
            <w:tcBorders>
              <w:top w:val="single" w:sz="4" w:space="0" w:color="000000"/>
              <w:left w:val="nil"/>
              <w:bottom w:val="nil"/>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钢板楼板</w:t>
            </w:r>
          </w:p>
        </w:tc>
        <w:tc>
          <w:tcPr>
            <w:tcW w:w="567" w:type="dxa"/>
            <w:tcBorders>
              <w:top w:val="single" w:sz="4" w:space="0" w:color="000000"/>
              <w:left w:val="nil"/>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w:t>
            </w:r>
          </w:p>
        </w:tc>
        <w:tc>
          <w:tcPr>
            <w:tcW w:w="850" w:type="dxa"/>
            <w:tcBorders>
              <w:top w:val="single" w:sz="4" w:space="0" w:color="000000"/>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778.51</w:t>
            </w:r>
          </w:p>
        </w:tc>
        <w:tc>
          <w:tcPr>
            <w:tcW w:w="993" w:type="dxa"/>
            <w:tcBorders>
              <w:top w:val="single" w:sz="4" w:space="0" w:color="000000"/>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1134" w:type="dxa"/>
            <w:tcBorders>
              <w:top w:val="single" w:sz="4" w:space="0" w:color="000000"/>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p>
        </w:tc>
        <w:tc>
          <w:tcPr>
            <w:tcW w:w="850" w:type="dxa"/>
            <w:tcBorders>
              <w:top w:val="single" w:sz="4" w:space="0" w:color="000000"/>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364"/>
        </w:trPr>
        <w:tc>
          <w:tcPr>
            <w:tcW w:w="567" w:type="dxa"/>
            <w:tcBorders>
              <w:top w:val="nil"/>
              <w:left w:val="single" w:sz="4" w:space="0" w:color="000000"/>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4395"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color w:val="000000"/>
                <w:kern w:val="0"/>
                <w:sz w:val="18"/>
                <w:szCs w:val="18"/>
              </w:rPr>
            </w:pPr>
            <w:r w:rsidRPr="009112D7">
              <w:rPr>
                <w:rFonts w:ascii="宋体" w:hAnsi="宋体" w:cs="Arial" w:hint="eastAsia"/>
                <w:color w:val="000000"/>
                <w:kern w:val="0"/>
                <w:sz w:val="18"/>
                <w:szCs w:val="18"/>
              </w:rPr>
              <w:t>压型钢楼板 1.0mm</w:t>
            </w:r>
          </w:p>
        </w:tc>
        <w:tc>
          <w:tcPr>
            <w:tcW w:w="567"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993"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c>
          <w:tcPr>
            <w:tcW w:w="1134" w:type="dxa"/>
            <w:tcBorders>
              <w:top w:val="nil"/>
              <w:left w:val="nil"/>
              <w:bottom w:val="nil"/>
              <w:right w:val="single" w:sz="4" w:space="0" w:color="000000"/>
            </w:tcBorders>
            <w:shd w:val="clear" w:color="000000" w:fill="FFFFFF"/>
            <w:vAlign w:val="center"/>
            <w:hideMark/>
          </w:tcPr>
          <w:p w:rsidR="00602DCC" w:rsidRDefault="00602DCC" w:rsidP="00602DCC">
            <w:pPr>
              <w:jc w:val="right"/>
              <w:rPr>
                <w:rFonts w:ascii="宋体" w:hAnsi="宋体" w:cs="Arial"/>
                <w:color w:val="000000"/>
                <w:sz w:val="18"/>
                <w:szCs w:val="18"/>
              </w:rPr>
            </w:pPr>
            <w:r>
              <w:rPr>
                <w:rFonts w:cs="Arial" w:hint="eastAsia"/>
                <w:color w:val="000000"/>
                <w:sz w:val="18"/>
                <w:szCs w:val="18"/>
              </w:rPr>
              <w:t xml:space="preserve">　</w:t>
            </w:r>
          </w:p>
        </w:tc>
        <w:tc>
          <w:tcPr>
            <w:tcW w:w="850" w:type="dxa"/>
            <w:tcBorders>
              <w:top w:val="nil"/>
              <w:left w:val="nil"/>
              <w:bottom w:val="nil"/>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color w:val="000000"/>
                <w:kern w:val="0"/>
                <w:sz w:val="18"/>
                <w:szCs w:val="18"/>
              </w:rPr>
            </w:pPr>
            <w:r w:rsidRPr="009112D7">
              <w:rPr>
                <w:rFonts w:ascii="宋体" w:hAnsi="宋体" w:cs="Arial" w:hint="eastAsia"/>
                <w:color w:val="000000"/>
                <w:kern w:val="0"/>
                <w:sz w:val="18"/>
                <w:szCs w:val="18"/>
              </w:rPr>
              <w:t xml:space="preserve">　</w:t>
            </w:r>
          </w:p>
        </w:tc>
      </w:tr>
      <w:tr w:rsidR="00602DCC" w:rsidRPr="009112D7" w:rsidTr="00602DCC">
        <w:trPr>
          <w:trHeight w:val="364"/>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4395" w:type="dxa"/>
            <w:tcBorders>
              <w:top w:val="single" w:sz="4" w:space="0" w:color="000000"/>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lef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小    计</w:t>
            </w:r>
            <w:r>
              <w:rPr>
                <w:rFonts w:ascii="宋体" w:hAnsi="宋体" w:cs="Arial" w:hint="eastAsia"/>
                <w:b/>
                <w:bCs/>
                <w:color w:val="000000"/>
                <w:kern w:val="0"/>
                <w:sz w:val="18"/>
                <w:szCs w:val="18"/>
              </w:rPr>
              <w:t>（含税9%）</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center"/>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602DCC" w:rsidRDefault="00602DCC" w:rsidP="00602DCC">
            <w:pPr>
              <w:jc w:val="right"/>
              <w:rPr>
                <w:rFonts w:ascii="宋体" w:hAnsi="宋体" w:cs="Arial"/>
                <w:b/>
                <w:bCs/>
                <w:color w:val="000000"/>
                <w:sz w:val="18"/>
                <w:szCs w:val="18"/>
              </w:rPr>
            </w:pP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602DCC" w:rsidRPr="009112D7" w:rsidRDefault="00602DCC" w:rsidP="00602DCC">
            <w:pPr>
              <w:widowControl/>
              <w:jc w:val="right"/>
              <w:rPr>
                <w:rFonts w:ascii="宋体" w:hAnsi="宋体" w:cs="Arial"/>
                <w:b/>
                <w:bCs/>
                <w:color w:val="000000"/>
                <w:kern w:val="0"/>
                <w:sz w:val="18"/>
                <w:szCs w:val="18"/>
              </w:rPr>
            </w:pPr>
            <w:r w:rsidRPr="009112D7">
              <w:rPr>
                <w:rFonts w:ascii="宋体" w:hAnsi="宋体" w:cs="Arial" w:hint="eastAsia"/>
                <w:b/>
                <w:bCs/>
                <w:color w:val="000000"/>
                <w:kern w:val="0"/>
                <w:sz w:val="18"/>
                <w:szCs w:val="18"/>
              </w:rPr>
              <w:t xml:space="preserve">　</w:t>
            </w:r>
          </w:p>
        </w:tc>
      </w:tr>
    </w:tbl>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602DCC" w:rsidRDefault="00602DCC">
      <w:pPr>
        <w:spacing w:line="440" w:lineRule="exact"/>
        <w:rPr>
          <w:rFonts w:ascii="仿宋_GB2312" w:eastAsia="仿宋_GB2312"/>
          <w:sz w:val="32"/>
          <w:szCs w:val="32"/>
        </w:rPr>
      </w:pPr>
    </w:p>
    <w:p w:rsidR="00A53194" w:rsidRDefault="008A178B">
      <w:pPr>
        <w:spacing w:line="440" w:lineRule="exact"/>
        <w:rPr>
          <w:rFonts w:ascii="仿宋_GB2312" w:eastAsia="仿宋_GB2312"/>
          <w:sz w:val="32"/>
          <w:szCs w:val="32"/>
        </w:rPr>
      </w:pPr>
      <w:r>
        <w:rPr>
          <w:rFonts w:ascii="仿宋_GB2312" w:eastAsia="仿宋_GB2312" w:hint="eastAsia"/>
          <w:sz w:val="32"/>
          <w:szCs w:val="32"/>
        </w:rPr>
        <w:lastRenderedPageBreak/>
        <w:t>附件4：项目合同</w:t>
      </w:r>
    </w:p>
    <w:p w:rsidR="00A53194" w:rsidRDefault="00A53194">
      <w:pPr>
        <w:ind w:left="360" w:hangingChars="100" w:hanging="360"/>
        <w:jc w:val="center"/>
        <w:rPr>
          <w:rFonts w:ascii="方正小标宋_GBK" w:eastAsia="方正小标宋_GBK" w:hAnsi="方正小标宋_GBK" w:cs="方正小标宋_GBK"/>
          <w:sz w:val="36"/>
          <w:szCs w:val="36"/>
        </w:rPr>
      </w:pPr>
    </w:p>
    <w:p w:rsidR="00A53194" w:rsidRDefault="00A53194">
      <w:pPr>
        <w:ind w:left="360" w:hangingChars="100" w:hanging="360"/>
        <w:jc w:val="center"/>
        <w:rPr>
          <w:rFonts w:ascii="方正小标宋_GBK" w:eastAsia="方正小标宋_GBK" w:hAnsi="方正小标宋_GBK" w:cs="方正小标宋_GBK"/>
          <w:sz w:val="36"/>
          <w:szCs w:val="36"/>
        </w:rPr>
      </w:pPr>
    </w:p>
    <w:p w:rsidR="00A53194" w:rsidRDefault="00A53194">
      <w:pPr>
        <w:ind w:left="360" w:hangingChars="100" w:hanging="360"/>
        <w:jc w:val="center"/>
        <w:rPr>
          <w:rFonts w:ascii="方正小标宋_GBK" w:eastAsia="方正小标宋_GBK" w:hAnsi="方正小标宋_GBK" w:cs="方正小标宋_GBK"/>
          <w:sz w:val="36"/>
          <w:szCs w:val="36"/>
        </w:rPr>
      </w:pPr>
    </w:p>
    <w:p w:rsidR="00A53194" w:rsidRDefault="008A178B">
      <w:pPr>
        <w:ind w:left="360" w:hangingChars="100" w:hanging="36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中粮糖业甘蔗糖部</w:t>
      </w:r>
    </w:p>
    <w:p w:rsidR="00A53194" w:rsidRDefault="00A53194">
      <w:pPr>
        <w:ind w:left="360" w:hangingChars="100" w:hanging="360"/>
        <w:jc w:val="center"/>
        <w:rPr>
          <w:rFonts w:ascii="仿宋_GB2312" w:eastAsia="仿宋_GB2312"/>
          <w:sz w:val="36"/>
          <w:szCs w:val="36"/>
        </w:rPr>
      </w:pPr>
    </w:p>
    <w:p w:rsidR="00A53194" w:rsidRDefault="00A53194">
      <w:pPr>
        <w:ind w:left="165"/>
        <w:jc w:val="center"/>
        <w:rPr>
          <w:rFonts w:ascii="仿宋" w:eastAsia="仿宋" w:hAnsi="仿宋"/>
          <w:b/>
          <w:sz w:val="24"/>
        </w:rPr>
      </w:pPr>
    </w:p>
    <w:p w:rsidR="00A53194" w:rsidRDefault="005C3851">
      <w:pPr>
        <w:pStyle w:val="1"/>
        <w:spacing w:line="276" w:lineRule="auto"/>
        <w:jc w:val="center"/>
        <w:rPr>
          <w:rFonts w:eastAsia="仿宋" w:hint="default"/>
          <w:snapToGrid w:val="0"/>
          <w:sz w:val="32"/>
          <w:szCs w:val="32"/>
        </w:rPr>
      </w:pPr>
      <w:r w:rsidRPr="005C3851">
        <w:rPr>
          <w:rFonts w:eastAsia="仿宋"/>
          <w:snapToGrid w:val="0"/>
          <w:sz w:val="32"/>
          <w:szCs w:val="32"/>
        </w:rPr>
        <w:t>崇左糖业生产部</w:t>
      </w:r>
      <w:r w:rsidRPr="005C3851">
        <w:rPr>
          <w:rFonts w:eastAsia="仿宋"/>
          <w:snapToGrid w:val="0"/>
          <w:sz w:val="32"/>
          <w:szCs w:val="32"/>
        </w:rPr>
        <w:t>2023</w:t>
      </w:r>
      <w:r w:rsidRPr="005C3851">
        <w:rPr>
          <w:rFonts w:eastAsia="仿宋"/>
          <w:snapToGrid w:val="0"/>
          <w:sz w:val="32"/>
          <w:szCs w:val="32"/>
        </w:rPr>
        <w:t>年小包装车间增加阁楼项目</w:t>
      </w:r>
      <w:r w:rsidR="008A178B">
        <w:rPr>
          <w:rFonts w:eastAsia="仿宋"/>
          <w:snapToGrid w:val="0"/>
          <w:sz w:val="32"/>
          <w:szCs w:val="32"/>
        </w:rPr>
        <w:t>合同</w:t>
      </w: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8A178B">
      <w:pPr>
        <w:ind w:firstLineChars="600" w:firstLine="1800"/>
        <w:jc w:val="left"/>
        <w:rPr>
          <w:rFonts w:ascii="仿宋" w:eastAsia="仿宋" w:hAnsi="仿宋"/>
          <w:sz w:val="30"/>
          <w:szCs w:val="30"/>
        </w:rPr>
      </w:pPr>
      <w:r>
        <w:rPr>
          <w:rFonts w:ascii="仿宋" w:eastAsia="仿宋" w:hAnsi="仿宋" w:hint="eastAsia"/>
          <w:sz w:val="30"/>
          <w:szCs w:val="30"/>
        </w:rPr>
        <w:t>发包方：</w:t>
      </w:r>
    </w:p>
    <w:p w:rsidR="00A53194" w:rsidRDefault="008A178B">
      <w:pPr>
        <w:ind w:firstLineChars="600" w:firstLine="1800"/>
        <w:jc w:val="left"/>
        <w:rPr>
          <w:rFonts w:ascii="仿宋" w:eastAsia="仿宋" w:hAnsi="仿宋"/>
          <w:sz w:val="30"/>
          <w:szCs w:val="30"/>
        </w:rPr>
      </w:pPr>
      <w:r>
        <w:rPr>
          <w:rFonts w:ascii="仿宋" w:eastAsia="仿宋" w:hAnsi="仿宋" w:hint="eastAsia"/>
          <w:sz w:val="30"/>
          <w:szCs w:val="30"/>
        </w:rPr>
        <w:t>承包方：</w:t>
      </w:r>
    </w:p>
    <w:p w:rsidR="00A53194" w:rsidRDefault="008A178B">
      <w:pPr>
        <w:ind w:firstLineChars="600" w:firstLine="1800"/>
        <w:jc w:val="left"/>
        <w:rPr>
          <w:rFonts w:ascii="仿宋" w:eastAsia="仿宋" w:hAnsi="仿宋"/>
          <w:sz w:val="30"/>
          <w:szCs w:val="30"/>
        </w:rPr>
      </w:pPr>
      <w:r>
        <w:rPr>
          <w:rFonts w:ascii="仿宋" w:eastAsia="仿宋" w:hAnsi="仿宋" w:hint="eastAsia"/>
          <w:sz w:val="30"/>
          <w:szCs w:val="30"/>
        </w:rPr>
        <w:t>合同签订地点：</w:t>
      </w:r>
    </w:p>
    <w:p w:rsidR="00A53194" w:rsidRDefault="008A178B">
      <w:pPr>
        <w:spacing w:line="360" w:lineRule="auto"/>
        <w:ind w:firstLineChars="600" w:firstLine="1800"/>
        <w:jc w:val="left"/>
        <w:rPr>
          <w:rFonts w:ascii="仿宋" w:eastAsia="仿宋" w:hAnsi="仿宋"/>
          <w:b/>
          <w:sz w:val="30"/>
          <w:szCs w:val="30"/>
        </w:rPr>
      </w:pPr>
      <w:r>
        <w:rPr>
          <w:rFonts w:ascii="仿宋" w:eastAsia="仿宋" w:hAnsi="仿宋" w:hint="eastAsia"/>
          <w:sz w:val="30"/>
          <w:szCs w:val="30"/>
        </w:rPr>
        <w:t>发包方合同编号：</w:t>
      </w:r>
    </w:p>
    <w:p w:rsidR="00A53194" w:rsidRDefault="008A178B">
      <w:pPr>
        <w:tabs>
          <w:tab w:val="left" w:pos="6330"/>
        </w:tabs>
        <w:ind w:firstLineChars="600" w:firstLine="1800"/>
        <w:jc w:val="left"/>
        <w:rPr>
          <w:rFonts w:ascii="仿宋" w:eastAsia="仿宋" w:hAnsi="仿宋"/>
          <w:sz w:val="30"/>
          <w:szCs w:val="30"/>
        </w:rPr>
      </w:pPr>
      <w:r>
        <w:rPr>
          <w:rFonts w:ascii="仿宋" w:eastAsia="仿宋" w:hAnsi="仿宋" w:hint="eastAsia"/>
          <w:sz w:val="30"/>
          <w:szCs w:val="30"/>
        </w:rPr>
        <w:t>承包方合同编号：</w:t>
      </w:r>
    </w:p>
    <w:p w:rsidR="00A53194" w:rsidRDefault="008A178B">
      <w:pPr>
        <w:ind w:firstLineChars="600" w:firstLine="1800"/>
        <w:jc w:val="left"/>
        <w:rPr>
          <w:rFonts w:ascii="仿宋" w:eastAsia="仿宋" w:hAnsi="仿宋"/>
          <w:sz w:val="24"/>
        </w:rPr>
      </w:pPr>
      <w:r>
        <w:rPr>
          <w:rFonts w:ascii="仿宋" w:eastAsia="仿宋" w:hAnsi="仿宋" w:hint="eastAsia"/>
          <w:sz w:val="30"/>
          <w:szCs w:val="30"/>
        </w:rPr>
        <w:t>合同签订时间</w:t>
      </w:r>
      <w:r>
        <w:rPr>
          <w:rFonts w:ascii="仿宋" w:eastAsia="仿宋" w:hAnsi="仿宋" w:hint="eastAsia"/>
          <w:sz w:val="24"/>
        </w:rPr>
        <w:t>：</w:t>
      </w:r>
    </w:p>
    <w:p w:rsidR="00A53194" w:rsidRDefault="00A53194">
      <w:pPr>
        <w:ind w:left="165"/>
        <w:jc w:val="center"/>
        <w:rPr>
          <w:rFonts w:ascii="仿宋" w:eastAsia="仿宋" w:hAnsi="仿宋"/>
          <w:b/>
          <w:sz w:val="24"/>
        </w:rPr>
      </w:pPr>
    </w:p>
    <w:p w:rsidR="00A53194" w:rsidRDefault="00A53194">
      <w:pPr>
        <w:ind w:left="165"/>
        <w:jc w:val="center"/>
        <w:rPr>
          <w:rFonts w:ascii="仿宋" w:eastAsia="仿宋" w:hAnsi="仿宋"/>
          <w:b/>
          <w:sz w:val="24"/>
        </w:rPr>
      </w:pPr>
    </w:p>
    <w:p w:rsidR="00A53194" w:rsidRDefault="00A53194">
      <w:pPr>
        <w:ind w:left="165"/>
        <w:jc w:val="center"/>
        <w:rPr>
          <w:rFonts w:ascii="仿宋" w:eastAsia="仿宋" w:hAnsi="仿宋"/>
          <w:b/>
          <w:sz w:val="24"/>
        </w:rPr>
      </w:pPr>
    </w:p>
    <w:p w:rsidR="00602DCC" w:rsidRDefault="00602DCC">
      <w:pPr>
        <w:ind w:left="165"/>
        <w:jc w:val="center"/>
        <w:rPr>
          <w:rFonts w:ascii="仿宋" w:eastAsia="仿宋" w:hAnsi="仿宋"/>
          <w:b/>
          <w:sz w:val="24"/>
        </w:rPr>
      </w:pPr>
    </w:p>
    <w:p w:rsidR="00602DCC" w:rsidRDefault="00602DCC">
      <w:pPr>
        <w:ind w:left="165"/>
        <w:jc w:val="center"/>
        <w:rPr>
          <w:rFonts w:ascii="仿宋" w:eastAsia="仿宋" w:hAnsi="仿宋"/>
          <w:b/>
          <w:sz w:val="24"/>
        </w:rPr>
      </w:pPr>
    </w:p>
    <w:p w:rsidR="00A53194" w:rsidRDefault="008A178B">
      <w:pPr>
        <w:spacing w:line="360" w:lineRule="auto"/>
        <w:jc w:val="center"/>
        <w:rPr>
          <w:rFonts w:eastAsia="仿宋"/>
          <w:b/>
          <w:bCs/>
          <w:snapToGrid w:val="0"/>
          <w:sz w:val="32"/>
          <w:szCs w:val="32"/>
        </w:rPr>
      </w:pPr>
      <w:r>
        <w:rPr>
          <w:rFonts w:eastAsia="仿宋" w:hint="eastAsia"/>
          <w:b/>
          <w:bCs/>
          <w:snapToGrid w:val="0"/>
          <w:sz w:val="32"/>
          <w:szCs w:val="32"/>
        </w:rPr>
        <w:lastRenderedPageBreak/>
        <w:t>目录</w:t>
      </w:r>
    </w:p>
    <w:p w:rsidR="00A53194" w:rsidRDefault="00A53194">
      <w:pPr>
        <w:pStyle w:val="ab"/>
        <w:widowControl w:val="0"/>
        <w:adjustRightInd w:val="0"/>
        <w:spacing w:before="0" w:beforeAutospacing="0" w:after="0" w:afterAutospacing="0" w:line="600" w:lineRule="exact"/>
        <w:rPr>
          <w:rFonts w:ascii="仿宋" w:eastAsia="仿宋" w:hAnsi="仿宋"/>
        </w:rPr>
      </w:pP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一、合同书……………………………………………………………………</w:t>
      </w:r>
      <w:r>
        <w:rPr>
          <w:rFonts w:ascii="仿宋" w:eastAsia="仿宋" w:hAnsi="仿宋"/>
        </w:rPr>
        <w:t>03</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二、合同附件</w:t>
      </w:r>
      <w:r>
        <w:rPr>
          <w:rFonts w:ascii="仿宋" w:eastAsia="仿宋" w:hAnsi="仿宋"/>
        </w:rPr>
        <w:t>1：安全协议书……………………</w:t>
      </w:r>
      <w:r>
        <w:rPr>
          <w:rFonts w:ascii="仿宋" w:eastAsia="仿宋" w:hAnsi="仿宋" w:hint="eastAsia"/>
        </w:rPr>
        <w:t>………………</w:t>
      </w:r>
      <w:r>
        <w:rPr>
          <w:rFonts w:ascii="仿宋" w:eastAsia="仿宋" w:hAnsi="仿宋"/>
        </w:rPr>
        <w:t>……………10</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三、合同附件</w:t>
      </w:r>
      <w:r>
        <w:rPr>
          <w:rFonts w:ascii="仿宋" w:eastAsia="仿宋" w:hAnsi="仿宋"/>
        </w:rPr>
        <w:t>2：环保协议书…………………</w:t>
      </w:r>
      <w:r>
        <w:rPr>
          <w:rFonts w:ascii="仿宋" w:eastAsia="仿宋" w:hAnsi="仿宋" w:hint="eastAsia"/>
        </w:rPr>
        <w:t>………………</w:t>
      </w:r>
      <w:r>
        <w:rPr>
          <w:rFonts w:ascii="仿宋" w:eastAsia="仿宋" w:hAnsi="仿宋"/>
        </w:rPr>
        <w:t>………………17</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四、合同附件</w:t>
      </w:r>
      <w:r>
        <w:rPr>
          <w:rFonts w:ascii="仿宋" w:eastAsia="仿宋" w:hAnsi="仿宋"/>
        </w:rPr>
        <w:t>3：工程质量缺陷保修书…………</w:t>
      </w:r>
      <w:r>
        <w:rPr>
          <w:rFonts w:ascii="仿宋" w:eastAsia="仿宋" w:hAnsi="仿宋" w:hint="eastAsia"/>
        </w:rPr>
        <w:t>………………</w:t>
      </w:r>
      <w:r>
        <w:rPr>
          <w:rFonts w:ascii="仿宋" w:eastAsia="仿宋" w:hAnsi="仿宋"/>
        </w:rPr>
        <w:t>……………21</w:t>
      </w:r>
    </w:p>
    <w:p w:rsidR="00A53194" w:rsidRDefault="008A178B">
      <w:pPr>
        <w:pStyle w:val="ab"/>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五、合同附件</w:t>
      </w:r>
      <w:r>
        <w:rPr>
          <w:rFonts w:ascii="仿宋" w:eastAsia="仿宋" w:hAnsi="仿宋"/>
        </w:rPr>
        <w:t xml:space="preserve">4：廉洁合同  </w:t>
      </w:r>
      <w:r>
        <w:rPr>
          <w:rFonts w:ascii="仿宋" w:eastAsia="仿宋" w:hAnsi="仿宋" w:hint="eastAsia"/>
        </w:rPr>
        <w:t>…………………………………………………</w:t>
      </w:r>
      <w:r>
        <w:rPr>
          <w:rFonts w:ascii="仿宋" w:eastAsia="仿宋" w:hAnsi="仿宋"/>
        </w:rPr>
        <w:t>23</w:t>
      </w:r>
    </w:p>
    <w:p w:rsidR="00A53194" w:rsidRDefault="00A53194">
      <w:pPr>
        <w:pStyle w:val="ab"/>
        <w:widowControl w:val="0"/>
        <w:adjustRightInd w:val="0"/>
        <w:spacing w:before="0" w:beforeAutospacing="0" w:after="0" w:afterAutospacing="0" w:line="600" w:lineRule="exact"/>
        <w:ind w:firstLineChars="200" w:firstLine="640"/>
        <w:rPr>
          <w:rFonts w:eastAsia="仿宋"/>
          <w:bCs/>
          <w:snapToGrid w:val="0"/>
          <w:sz w:val="32"/>
          <w:szCs w:val="32"/>
        </w:rPr>
      </w:pPr>
    </w:p>
    <w:p w:rsidR="00A53194" w:rsidRDefault="00A53194">
      <w:pPr>
        <w:pStyle w:val="ab"/>
        <w:widowControl w:val="0"/>
        <w:adjustRightInd w:val="0"/>
        <w:spacing w:before="0" w:beforeAutospacing="0" w:after="0" w:afterAutospacing="0" w:line="600" w:lineRule="exact"/>
        <w:ind w:firstLineChars="200" w:firstLine="480"/>
        <w:rPr>
          <w:rFonts w:ascii="仿宋" w:eastAsia="仿宋" w:hAnsi="仿宋"/>
        </w:rPr>
      </w:pPr>
    </w:p>
    <w:p w:rsidR="00A53194" w:rsidRDefault="00A53194">
      <w:pPr>
        <w:pStyle w:val="ab"/>
        <w:widowControl w:val="0"/>
        <w:adjustRightInd w:val="0"/>
        <w:spacing w:before="0" w:beforeAutospacing="0" w:after="0" w:afterAutospacing="0" w:line="600" w:lineRule="exact"/>
        <w:ind w:firstLineChars="200" w:firstLine="480"/>
        <w:rPr>
          <w:rFonts w:ascii="仿宋" w:eastAsia="仿宋" w:hAnsi="仿宋"/>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ind w:left="240" w:hangingChars="100" w:hanging="240"/>
        <w:rPr>
          <w:rFonts w:ascii="仿宋" w:eastAsia="仿宋" w:hAnsi="仿宋"/>
          <w:sz w:val="24"/>
        </w:rPr>
      </w:pPr>
    </w:p>
    <w:p w:rsidR="00A53194" w:rsidRDefault="00A53194">
      <w:pPr>
        <w:rPr>
          <w:rFonts w:ascii="仿宋" w:eastAsia="仿宋" w:hAnsi="仿宋"/>
          <w:sz w:val="24"/>
        </w:rPr>
      </w:pPr>
    </w:p>
    <w:p w:rsidR="00A53194" w:rsidRDefault="00A53194">
      <w:pPr>
        <w:rPr>
          <w:rFonts w:ascii="仿宋" w:eastAsia="仿宋" w:hAnsi="仿宋"/>
          <w:sz w:val="24"/>
        </w:rPr>
      </w:pPr>
    </w:p>
    <w:p w:rsidR="00A53194" w:rsidRDefault="008A178B">
      <w:pPr>
        <w:spacing w:line="360" w:lineRule="auto"/>
        <w:ind w:firstLine="4176"/>
        <w:rPr>
          <w:rFonts w:eastAsia="仿宋"/>
          <w:b/>
          <w:bCs/>
          <w:snapToGrid w:val="0"/>
          <w:sz w:val="32"/>
          <w:szCs w:val="32"/>
        </w:rPr>
      </w:pPr>
      <w:r>
        <w:rPr>
          <w:rFonts w:eastAsia="仿宋" w:hint="eastAsia"/>
          <w:b/>
          <w:bCs/>
          <w:snapToGrid w:val="0"/>
          <w:sz w:val="32"/>
          <w:szCs w:val="32"/>
        </w:rPr>
        <w:lastRenderedPageBreak/>
        <w:t>合同书</w:t>
      </w:r>
    </w:p>
    <w:p w:rsidR="00A53194" w:rsidRDefault="00A53194">
      <w:pPr>
        <w:ind w:firstLineChars="400" w:firstLine="960"/>
        <w:jc w:val="center"/>
        <w:rPr>
          <w:rFonts w:ascii="仿宋" w:eastAsia="仿宋" w:hAnsi="仿宋"/>
          <w:sz w:val="24"/>
        </w:rPr>
      </w:pP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发包方（全称）：</w:t>
      </w:r>
      <w:r>
        <w:rPr>
          <w:rFonts w:ascii="仿宋" w:eastAsia="仿宋" w:hAnsi="仿宋" w:hint="eastAsia"/>
          <w:sz w:val="24"/>
          <w:u w:val="single"/>
        </w:rPr>
        <w:t>中粮崇左糖业有限公司</w:t>
      </w:r>
    </w:p>
    <w:p w:rsidR="00A53194" w:rsidRDefault="008A178B">
      <w:pPr>
        <w:ind w:firstLineChars="200" w:firstLine="480"/>
        <w:rPr>
          <w:rFonts w:ascii="仿宋" w:eastAsia="仿宋" w:hAnsi="仿宋"/>
          <w:sz w:val="24"/>
        </w:rPr>
      </w:pPr>
      <w:r>
        <w:rPr>
          <w:rFonts w:ascii="仿宋" w:eastAsia="仿宋" w:hAnsi="仿宋" w:hint="eastAsia"/>
          <w:sz w:val="24"/>
        </w:rPr>
        <w:t>承包方（全称）：</w:t>
      </w:r>
    </w:p>
    <w:p w:rsidR="00A53194" w:rsidRDefault="008A178B">
      <w:pPr>
        <w:spacing w:line="500" w:lineRule="exact"/>
        <w:ind w:firstLineChars="200" w:firstLine="480"/>
        <w:textAlignment w:val="baseline"/>
        <w:rPr>
          <w:rFonts w:ascii="仿宋" w:eastAsia="仿宋" w:hAnsi="仿宋"/>
          <w:sz w:val="24"/>
        </w:rPr>
      </w:pPr>
      <w:r>
        <w:rPr>
          <w:rFonts w:ascii="仿宋" w:eastAsia="仿宋" w:hAnsi="仿宋" w:hint="eastAsia"/>
          <w:sz w:val="24"/>
        </w:rPr>
        <w:t>依照《中华人民共和国民法典》、《中华人民共和国建筑法》及其他相关法律、法规，遵守平等自愿、公平和诚实信用的原则，双方就注射级蔗糖研发生产线建设项目（地下管道改造）事项协商一致，订立本合同，以便共同遵守。</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一、工程概况</w:t>
      </w:r>
    </w:p>
    <w:p w:rsidR="00A53194" w:rsidRPr="00602DCC"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（一）工程名称：</w:t>
      </w:r>
      <w:r w:rsidR="005C3851" w:rsidRPr="005C3851">
        <w:rPr>
          <w:rFonts w:ascii="仿宋" w:eastAsia="仿宋" w:hAnsi="仿宋" w:hint="eastAsia"/>
          <w:sz w:val="24"/>
        </w:rPr>
        <w:t>崇左糖业生产部2023年小包装车间增加阁楼项目</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（二）工程地点：</w:t>
      </w:r>
      <w:r>
        <w:rPr>
          <w:rFonts w:ascii="仿宋" w:eastAsia="仿宋" w:hAnsi="仿宋" w:hint="eastAsia"/>
          <w:sz w:val="24"/>
        </w:rPr>
        <w:t>崇左糖业工厂</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（三）工程内容：</w:t>
      </w:r>
      <w:r>
        <w:rPr>
          <w:rFonts w:ascii="仿宋" w:eastAsia="仿宋" w:hAnsi="仿宋" w:hint="eastAsia"/>
          <w:sz w:val="24"/>
        </w:rPr>
        <w:t>详见工程量清单</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（四）资金来源：</w:t>
      </w:r>
      <w:r>
        <w:rPr>
          <w:rFonts w:ascii="仿宋" w:eastAsia="仿宋" w:hAnsi="仿宋"/>
          <w:sz w:val="24"/>
        </w:rPr>
        <w:t>自筹</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二、工程承包范围：</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bCs/>
          <w:sz w:val="24"/>
        </w:rPr>
        <w:t>（一）承包方式：</w:t>
      </w:r>
      <w:r>
        <w:rPr>
          <w:rFonts w:ascii="仿宋" w:eastAsia="仿宋" w:hAnsi="仿宋" w:hint="eastAsia"/>
          <w:sz w:val="24"/>
        </w:rPr>
        <w:t>固定总价</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（二）</w:t>
      </w:r>
      <w:r>
        <w:rPr>
          <w:rFonts w:ascii="仿宋" w:eastAsia="仿宋" w:hAnsi="仿宋" w:hint="eastAsia"/>
          <w:b/>
          <w:bCs/>
          <w:sz w:val="24"/>
        </w:rPr>
        <w:t>承包范围：</w:t>
      </w:r>
      <w:r>
        <w:rPr>
          <w:rFonts w:ascii="仿宋" w:eastAsia="仿宋" w:hAnsi="仿宋" w:hint="eastAsia"/>
          <w:sz w:val="24"/>
        </w:rPr>
        <w:t>详见施工图纸及工程量清单</w:t>
      </w:r>
    </w:p>
    <w:p w:rsidR="00A53194" w:rsidRDefault="008A178B" w:rsidP="008A178B">
      <w:pPr>
        <w:numPr>
          <w:ilvl w:val="0"/>
          <w:numId w:val="2"/>
        </w:numPr>
        <w:spacing w:line="460" w:lineRule="exact"/>
        <w:ind w:firstLineChars="200" w:firstLine="482"/>
        <w:textAlignment w:val="baseline"/>
        <w:rPr>
          <w:rFonts w:ascii="仿宋" w:eastAsia="仿宋" w:hAnsi="仿宋"/>
          <w:b/>
          <w:bCs/>
          <w:sz w:val="24"/>
        </w:rPr>
      </w:pPr>
      <w:r>
        <w:rPr>
          <w:rFonts w:ascii="仿宋" w:eastAsia="仿宋" w:hAnsi="仿宋" w:hint="eastAsia"/>
          <w:b/>
          <w:bCs/>
          <w:sz w:val="24"/>
        </w:rPr>
        <w:t>合同工期：</w:t>
      </w:r>
    </w:p>
    <w:p w:rsidR="00A53194" w:rsidRDefault="008A178B" w:rsidP="008A178B">
      <w:pPr>
        <w:spacing w:line="460" w:lineRule="exact"/>
        <w:ind w:firstLineChars="200" w:firstLine="482"/>
        <w:textAlignment w:val="baseline"/>
        <w:rPr>
          <w:rFonts w:ascii="仿宋" w:eastAsia="仿宋" w:hAnsi="仿宋"/>
          <w:bCs/>
          <w:sz w:val="24"/>
          <w:u w:val="single"/>
        </w:rPr>
      </w:pPr>
      <w:r>
        <w:rPr>
          <w:rFonts w:ascii="仿宋" w:eastAsia="仿宋" w:hAnsi="仿宋" w:hint="eastAsia"/>
          <w:b/>
          <w:bCs/>
          <w:sz w:val="24"/>
        </w:rPr>
        <w:t>（一）计划开工时间</w:t>
      </w:r>
      <w:r>
        <w:rPr>
          <w:rFonts w:ascii="仿宋" w:eastAsia="仿宋" w:hAnsi="仿宋"/>
          <w:bCs/>
          <w:sz w:val="24"/>
          <w:u w:val="single"/>
        </w:rPr>
        <w:t xml:space="preserve">:             </w:t>
      </w:r>
      <w:r>
        <w:rPr>
          <w:rFonts w:ascii="仿宋" w:eastAsia="MS Mincho" w:hAnsi="仿宋" w:cs="MS Mincho" w:hint="eastAsia"/>
          <w:bCs/>
          <w:sz w:val="24"/>
          <w:u w:val="single"/>
        </w:rPr>
        <w:t>｡</w:t>
      </w:r>
    </w:p>
    <w:p w:rsidR="00A53194" w:rsidRDefault="008A178B" w:rsidP="008A178B">
      <w:pPr>
        <w:spacing w:line="460" w:lineRule="exact"/>
        <w:ind w:firstLineChars="200" w:firstLine="482"/>
        <w:textAlignment w:val="baseline"/>
        <w:rPr>
          <w:rFonts w:ascii="仿宋" w:eastAsia="仿宋" w:hAnsi="仿宋"/>
          <w:bCs/>
          <w:sz w:val="24"/>
        </w:rPr>
      </w:pPr>
      <w:r>
        <w:rPr>
          <w:rFonts w:ascii="仿宋" w:eastAsia="仿宋" w:hAnsi="仿宋" w:hint="eastAsia"/>
          <w:b/>
          <w:bCs/>
          <w:sz w:val="24"/>
        </w:rPr>
        <w:t>（二）计划竣工日期</w:t>
      </w:r>
      <w:r>
        <w:rPr>
          <w:rFonts w:ascii="仿宋" w:eastAsia="仿宋" w:hAnsi="仿宋"/>
          <w:bCs/>
          <w:sz w:val="24"/>
        </w:rPr>
        <w:t>:</w:t>
      </w:r>
    </w:p>
    <w:p w:rsidR="00A53194" w:rsidRDefault="008A178B" w:rsidP="008A178B">
      <w:pPr>
        <w:spacing w:line="460" w:lineRule="exact"/>
        <w:ind w:firstLineChars="200" w:firstLine="482"/>
        <w:rPr>
          <w:rFonts w:ascii="仿宋" w:eastAsia="仿宋" w:hAnsi="仿宋"/>
          <w:sz w:val="24"/>
        </w:rPr>
      </w:pPr>
      <w:r>
        <w:rPr>
          <w:rFonts w:ascii="仿宋" w:eastAsia="仿宋" w:hAnsi="仿宋" w:hint="eastAsia"/>
          <w:b/>
          <w:sz w:val="24"/>
        </w:rPr>
        <w:t>（三）</w:t>
      </w:r>
      <w:r>
        <w:rPr>
          <w:rFonts w:ascii="仿宋" w:eastAsia="仿宋" w:hAnsi="仿宋" w:hint="eastAsia"/>
          <w:sz w:val="24"/>
        </w:rPr>
        <w:t>工期总日历天数</w:t>
      </w:r>
      <w:r>
        <w:rPr>
          <w:rFonts w:ascii="仿宋" w:eastAsia="仿宋" w:hAnsi="仿宋"/>
          <w:sz w:val="24"/>
        </w:rPr>
        <w:t>:</w:t>
      </w:r>
      <w:r>
        <w:rPr>
          <w:rFonts w:ascii="仿宋" w:eastAsia="仿宋" w:hAnsi="仿宋" w:hint="eastAsia"/>
          <w:sz w:val="24"/>
          <w:u w:val="single"/>
        </w:rPr>
        <w:t>20</w:t>
      </w:r>
      <w:r>
        <w:rPr>
          <w:rFonts w:ascii="仿宋" w:eastAsia="仿宋" w:hAnsi="仿宋" w:hint="eastAsia"/>
          <w:sz w:val="24"/>
        </w:rPr>
        <w:t>天</w:t>
      </w:r>
      <w:r>
        <w:rPr>
          <w:rFonts w:ascii="仿宋" w:eastAsia="MS Mincho" w:hAnsi="仿宋" w:cs="MS Mincho" w:hint="eastAsia"/>
          <w:sz w:val="24"/>
        </w:rPr>
        <w:t>｡</w:t>
      </w:r>
      <w:r>
        <w:rPr>
          <w:rFonts w:ascii="仿宋" w:eastAsia="仿宋" w:hAnsi="仿宋" w:cs="仿宋_GB2312" w:hint="eastAsia"/>
          <w:sz w:val="24"/>
        </w:rPr>
        <w:t>工期总日历天数与根据前述计划开竣工日期计算的工期天数不一致的</w:t>
      </w:r>
      <w:r>
        <w:rPr>
          <w:rFonts w:ascii="仿宋" w:eastAsia="仿宋" w:hAnsi="仿宋"/>
          <w:sz w:val="24"/>
        </w:rPr>
        <w:t>,以工期总日历天数为准</w:t>
      </w:r>
      <w:r>
        <w:rPr>
          <w:rFonts w:ascii="仿宋" w:eastAsia="MS Mincho" w:hAnsi="仿宋" w:cs="MS Mincho" w:hint="eastAsia"/>
          <w:sz w:val="24"/>
        </w:rPr>
        <w:t>｡</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（四）</w:t>
      </w:r>
      <w:r>
        <w:rPr>
          <w:rFonts w:ascii="仿宋" w:eastAsia="仿宋" w:hAnsi="仿宋" w:hint="eastAsia"/>
          <w:sz w:val="24"/>
        </w:rPr>
        <w:t>施工单位现场所有施工人员必须购买的雇主责任险保额为</w:t>
      </w:r>
      <w:r>
        <w:rPr>
          <w:rFonts w:ascii="仿宋" w:eastAsia="仿宋" w:hAnsi="仿宋"/>
          <w:sz w:val="24"/>
        </w:rPr>
        <w:t>120万元以上（伤残保险100万元，医疗保险20万元），费用自付,并自负一切安全问题。</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四、质量标准、要求及验收标准</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bCs/>
          <w:sz w:val="24"/>
        </w:rPr>
        <w:t>（一）质量标准：</w:t>
      </w:r>
      <w:r>
        <w:rPr>
          <w:rFonts w:ascii="仿宋" w:eastAsia="仿宋" w:hAnsi="仿宋" w:hint="eastAsia"/>
          <w:sz w:val="24"/>
        </w:rPr>
        <w:t>合格</w:t>
      </w:r>
    </w:p>
    <w:p w:rsidR="00A53194" w:rsidRDefault="008A178B" w:rsidP="008A178B">
      <w:pPr>
        <w:adjustRightInd w:val="0"/>
        <w:snapToGrid w:val="0"/>
        <w:spacing w:line="460" w:lineRule="exact"/>
        <w:ind w:firstLineChars="200" w:firstLine="482"/>
        <w:rPr>
          <w:rFonts w:ascii="仿宋" w:eastAsia="仿宋" w:hAnsi="仿宋"/>
          <w:b/>
          <w:bCs/>
          <w:sz w:val="24"/>
        </w:rPr>
      </w:pPr>
      <w:r>
        <w:rPr>
          <w:rFonts w:ascii="仿宋" w:eastAsia="仿宋" w:hAnsi="仿宋" w:hint="eastAsia"/>
          <w:b/>
          <w:bCs/>
          <w:sz w:val="24"/>
        </w:rPr>
        <w:t>（二）施工工艺及要求：</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w:t>
      </w:r>
      <w:r>
        <w:rPr>
          <w:rFonts w:ascii="仿宋" w:eastAsia="仿宋" w:hAnsi="仿宋"/>
          <w:sz w:val="24"/>
        </w:rPr>
        <w:lastRenderedPageBreak/>
        <w:t>发生的一切费用由承包方自负。</w:t>
      </w:r>
    </w:p>
    <w:p w:rsidR="00A53194" w:rsidRDefault="008A178B">
      <w:pPr>
        <w:spacing w:line="460" w:lineRule="exact"/>
        <w:ind w:firstLineChars="200" w:firstLine="480"/>
        <w:rPr>
          <w:rFonts w:ascii="仿宋" w:eastAsia="仿宋" w:hAnsi="仿宋"/>
          <w:sz w:val="24"/>
        </w:rPr>
      </w:pPr>
      <w:r>
        <w:rPr>
          <w:rFonts w:ascii="仿宋" w:eastAsia="仿宋" w:hAnsi="仿宋"/>
          <w:sz w:val="24"/>
        </w:rPr>
        <w:t>2.承包方施工过程中，如果有不合理布置的部分，必须先通知发包方到现场确认处理</w:t>
      </w:r>
      <w:r>
        <w:rPr>
          <w:rFonts w:ascii="仿宋" w:eastAsia="仿宋" w:hAnsi="仿宋" w:hint="eastAsia"/>
          <w:sz w:val="24"/>
        </w:rPr>
        <w:t>后方能继续施工。</w:t>
      </w:r>
    </w:p>
    <w:p w:rsidR="00A53194" w:rsidRDefault="008A178B">
      <w:pPr>
        <w:spacing w:line="4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施工过程中，如果有不合理布置的部分或可能导致发包方厂区内设施（含地下网管）毁损的情形，必须先通知发包方到现场确认处理后方能继续施工。</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（三）验收标准</w:t>
      </w:r>
      <w:r>
        <w:rPr>
          <w:rFonts w:ascii="仿宋" w:eastAsia="仿宋" w:hAnsi="仿宋" w:hint="eastAsia"/>
          <w:sz w:val="24"/>
        </w:rPr>
        <w:t>：</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1.在施工现场，承包方对每道工序应严格按设计图纸及发包方要求和施工规范的要求进行质量控制。工程完工，发包方接到承包方验收申请后</w:t>
      </w:r>
      <w:r>
        <w:rPr>
          <w:rFonts w:ascii="仿宋" w:eastAsia="仿宋" w:hAnsi="仿宋"/>
          <w:sz w:val="24"/>
          <w:u w:val="single"/>
        </w:rPr>
        <w:t>5</w:t>
      </w:r>
      <w:r>
        <w:rPr>
          <w:rFonts w:ascii="仿宋" w:eastAsia="仿宋" w:hAnsi="仿宋" w:hint="eastAsia"/>
          <w:sz w:val="24"/>
        </w:rPr>
        <w:t>个工作日内进行竣工验收。</w:t>
      </w:r>
    </w:p>
    <w:p w:rsidR="00A53194" w:rsidRDefault="008A178B">
      <w:pPr>
        <w:spacing w:line="460" w:lineRule="exact"/>
        <w:ind w:firstLineChars="200" w:firstLine="480"/>
        <w:rPr>
          <w:rFonts w:ascii="仿宋" w:eastAsia="仿宋" w:hAnsi="仿宋"/>
          <w:sz w:val="24"/>
        </w:rPr>
      </w:pPr>
      <w:r>
        <w:rPr>
          <w:rFonts w:ascii="仿宋" w:eastAsia="仿宋" w:hAnsi="仿宋"/>
          <w:sz w:val="24"/>
        </w:rPr>
        <w:t>2.隐蔽工程验收由承包方提前</w:t>
      </w:r>
      <w:r>
        <w:rPr>
          <w:rFonts w:ascii="仿宋" w:eastAsia="仿宋" w:hAnsi="仿宋"/>
          <w:sz w:val="24"/>
          <w:u w:val="single"/>
        </w:rPr>
        <w:t>4</w:t>
      </w:r>
      <w:r>
        <w:rPr>
          <w:rFonts w:ascii="仿宋" w:eastAsia="仿宋" w:hAnsi="仿宋" w:hint="eastAsia"/>
          <w:sz w:val="24"/>
        </w:rPr>
        <w:t>小时通知发包方验收，需双方验收合格签字确认后方可回填或者进行下一道工序，否则，发包方作为该项不合格。</w:t>
      </w:r>
    </w:p>
    <w:p w:rsidR="00A53194" w:rsidRDefault="008A178B" w:rsidP="008A178B">
      <w:pPr>
        <w:spacing w:line="460" w:lineRule="exact"/>
        <w:ind w:firstLineChars="200" w:firstLine="482"/>
        <w:textAlignment w:val="baseline"/>
        <w:rPr>
          <w:rFonts w:ascii="仿宋" w:eastAsia="仿宋" w:hAnsi="仿宋"/>
          <w:b/>
          <w:bCs/>
          <w:sz w:val="24"/>
        </w:rPr>
      </w:pPr>
      <w:r>
        <w:rPr>
          <w:rFonts w:ascii="仿宋" w:eastAsia="仿宋" w:hAnsi="仿宋" w:hint="eastAsia"/>
          <w:b/>
          <w:bCs/>
          <w:sz w:val="24"/>
        </w:rPr>
        <w:t>五、合同总额</w:t>
      </w:r>
    </w:p>
    <w:p w:rsidR="00A53194" w:rsidRDefault="008A178B" w:rsidP="008A178B">
      <w:pPr>
        <w:spacing w:line="460" w:lineRule="exact"/>
        <w:ind w:leftChars="205" w:left="1020" w:hangingChars="245" w:hanging="590"/>
        <w:rPr>
          <w:rFonts w:ascii="仿宋" w:eastAsia="仿宋" w:hAnsi="仿宋"/>
          <w:sz w:val="24"/>
          <w:u w:val="single"/>
        </w:rPr>
      </w:pPr>
      <w:r>
        <w:rPr>
          <w:rFonts w:ascii="仿宋" w:eastAsia="仿宋" w:hAnsi="仿宋" w:hint="eastAsia"/>
          <w:b/>
          <w:bCs/>
          <w:sz w:val="24"/>
        </w:rPr>
        <w:t>（一）合同总价（含税</w:t>
      </w:r>
      <w:r>
        <w:rPr>
          <w:rFonts w:ascii="仿宋" w:eastAsia="仿宋" w:hAnsi="仿宋"/>
          <w:b/>
          <w:bCs/>
          <w:sz w:val="24"/>
        </w:rPr>
        <w:t xml:space="preserve">  %）：</w:t>
      </w:r>
      <w:r>
        <w:rPr>
          <w:rFonts w:ascii="仿宋" w:eastAsia="仿宋" w:hAnsi="仿宋" w:hint="eastAsia"/>
          <w:sz w:val="24"/>
          <w:u w:val="single"/>
        </w:rPr>
        <w:t>元</w:t>
      </w:r>
      <w:r>
        <w:rPr>
          <w:rFonts w:ascii="仿宋" w:eastAsia="仿宋" w:hAnsi="仿宋" w:hint="eastAsia"/>
          <w:sz w:val="24"/>
        </w:rPr>
        <w:t>；大写：</w:t>
      </w:r>
      <w:r>
        <w:rPr>
          <w:rFonts w:ascii="仿宋" w:eastAsia="仿宋" w:hAnsi="仿宋" w:hint="eastAsia"/>
          <w:sz w:val="24"/>
          <w:u w:val="single"/>
        </w:rPr>
        <w:t>分（其中：不含税金额为元，税金：</w:t>
      </w:r>
    </w:p>
    <w:p w:rsidR="00A53194" w:rsidRDefault="008A178B">
      <w:pPr>
        <w:spacing w:line="460" w:lineRule="exact"/>
        <w:rPr>
          <w:rFonts w:ascii="仿宋" w:eastAsia="仿宋" w:hAnsi="仿宋"/>
          <w:sz w:val="24"/>
          <w:u w:val="single"/>
        </w:rPr>
      </w:pPr>
      <w:r>
        <w:rPr>
          <w:rFonts w:ascii="仿宋" w:eastAsia="仿宋" w:hAnsi="仿宋" w:hint="eastAsia"/>
          <w:sz w:val="24"/>
          <w:u w:val="single"/>
        </w:rPr>
        <w:t>元）</w:t>
      </w:r>
    </w:p>
    <w:p w:rsidR="00A53194" w:rsidRDefault="008A178B">
      <w:pPr>
        <w:spacing w:line="460" w:lineRule="exact"/>
        <w:ind w:firstLineChars="200" w:firstLine="480"/>
        <w:rPr>
          <w:rFonts w:ascii="仿宋" w:eastAsia="仿宋" w:hAnsi="仿宋"/>
          <w:sz w:val="24"/>
        </w:rPr>
      </w:pPr>
      <w:r>
        <w:rPr>
          <w:rFonts w:ascii="仿宋" w:eastAsia="仿宋" w:hAnsi="仿宋"/>
          <w:sz w:val="24"/>
        </w:rPr>
        <w:t>1.本合同采用固定</w:t>
      </w:r>
      <w:r>
        <w:rPr>
          <w:rFonts w:ascii="仿宋" w:eastAsia="仿宋" w:hAnsi="仿宋"/>
          <w:sz w:val="24"/>
          <w:highlight w:val="yellow"/>
        </w:rPr>
        <w:t>总价</w:t>
      </w:r>
      <w:r>
        <w:rPr>
          <w:rFonts w:ascii="仿宋" w:eastAsia="仿宋" w:hAnsi="仿宋"/>
          <w:sz w:val="24"/>
        </w:rPr>
        <w:t>合同，若无变更、签证或违约金等其他费用产生，结算时按合同总价执行。</w:t>
      </w:r>
    </w:p>
    <w:p w:rsidR="00A53194" w:rsidRDefault="008A178B">
      <w:pPr>
        <w:spacing w:line="460" w:lineRule="exact"/>
        <w:ind w:firstLineChars="200" w:firstLine="480"/>
        <w:rPr>
          <w:rFonts w:ascii="仿宋" w:eastAsia="仿宋" w:hAnsi="仿宋"/>
          <w:sz w:val="24"/>
        </w:rPr>
      </w:pPr>
      <w:r>
        <w:rPr>
          <w:rFonts w:ascii="仿宋" w:eastAsia="仿宋" w:hAnsi="仿宋" w:hint="eastAsia"/>
          <w:sz w:val="24"/>
        </w:rPr>
        <w:t>工程变更产生的签证和增加工程项目单价的确定：投标单价中有相同或类似子目的，套用中标单价，合同中没有适用或类似于变更工程的价格，按《建设工程工程量清单计价规范》和</w:t>
      </w:r>
      <w:r>
        <w:rPr>
          <w:rFonts w:ascii="仿宋" w:eastAsia="仿宋" w:hAnsi="仿宋" w:hint="eastAsia"/>
          <w:sz w:val="24"/>
          <w:u w:val="single"/>
        </w:rPr>
        <w:t>崇左市江州区</w:t>
      </w:r>
      <w:r>
        <w:rPr>
          <w:rFonts w:ascii="仿宋" w:eastAsia="仿宋" w:hAnsi="仿宋" w:hint="eastAsia"/>
          <w:sz w:val="24"/>
        </w:rPr>
        <w:t>现行计价规则计价</w:t>
      </w:r>
      <w:r>
        <w:rPr>
          <w:rFonts w:ascii="仿宋" w:eastAsia="仿宋" w:hAnsi="仿宋"/>
          <w:sz w:val="24"/>
        </w:rPr>
        <w:t>,</w:t>
      </w:r>
      <w:r>
        <w:rPr>
          <w:rFonts w:ascii="仿宋" w:eastAsia="仿宋" w:hAnsi="仿宋" w:hint="eastAsia"/>
          <w:sz w:val="24"/>
        </w:rPr>
        <w:t>材料价格执行施工期工程所在地崇左市工程造价管理机构发布的信息价，没有相应信息价的，由建设单位、施工单位、监理单位（如有）或造价咨询单位（如有）根据市场行情协商确定。</w:t>
      </w:r>
    </w:p>
    <w:p w:rsidR="00A53194" w:rsidRDefault="008A178B">
      <w:pPr>
        <w:spacing w:line="460" w:lineRule="exact"/>
        <w:ind w:firstLineChars="200" w:firstLine="480"/>
        <w:rPr>
          <w:rFonts w:ascii="仿宋" w:eastAsia="仿宋" w:hAnsi="仿宋"/>
          <w:sz w:val="24"/>
        </w:rPr>
      </w:pPr>
      <w:r>
        <w:rPr>
          <w:rFonts w:ascii="仿宋" w:eastAsia="仿宋" w:hAnsi="仿宋"/>
          <w:sz w:val="24"/>
        </w:rPr>
        <w:t>2.施工过程发包方要求增加的部分工程无法按以上定额套价的，经双方洽谈后确定，并以税前独立费计取。</w:t>
      </w:r>
    </w:p>
    <w:p w:rsidR="00A53194" w:rsidRDefault="008A178B">
      <w:pPr>
        <w:spacing w:line="460" w:lineRule="exact"/>
        <w:ind w:firstLineChars="200" w:firstLine="480"/>
        <w:rPr>
          <w:rFonts w:ascii="仿宋" w:eastAsia="仿宋" w:hAnsi="仿宋"/>
          <w:sz w:val="24"/>
        </w:rPr>
      </w:pPr>
      <w:r>
        <w:rPr>
          <w:rFonts w:ascii="仿宋" w:eastAsia="仿宋" w:hAnsi="仿宋"/>
          <w:sz w:val="24"/>
        </w:rPr>
        <w:t>3.建筑材料及半成品市场价格执行投标书中的材料单价，结算时不再作调整。</w:t>
      </w:r>
    </w:p>
    <w:p w:rsidR="00A53194" w:rsidRDefault="008A178B" w:rsidP="008A178B">
      <w:pPr>
        <w:tabs>
          <w:tab w:val="left" w:pos="675"/>
        </w:tabs>
        <w:spacing w:line="460" w:lineRule="exact"/>
        <w:ind w:firstLineChars="200" w:firstLine="482"/>
        <w:rPr>
          <w:rFonts w:ascii="仿宋" w:eastAsia="仿宋" w:hAnsi="仿宋"/>
          <w:b/>
          <w:bCs/>
          <w:sz w:val="24"/>
        </w:rPr>
      </w:pPr>
      <w:r>
        <w:rPr>
          <w:rFonts w:ascii="仿宋" w:eastAsia="仿宋" w:hAnsi="仿宋" w:hint="eastAsia"/>
          <w:b/>
          <w:bCs/>
          <w:sz w:val="24"/>
        </w:rPr>
        <w:t>六、质量保修期</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hint="eastAsia"/>
          <w:sz w:val="24"/>
        </w:rPr>
        <w:t>本工程质量保修期从工程竣工验收合格之日起计算，质量保修期自工程竣工验收合格之日起</w:t>
      </w:r>
      <w:r>
        <w:rPr>
          <w:rFonts w:ascii="仿宋" w:eastAsia="仿宋" w:hAnsi="仿宋"/>
          <w:sz w:val="24"/>
        </w:rPr>
        <w:t>12个月。如在质量保修内出现属承包方责任的工程质量问题，承包方接到发包方书面通知后</w:t>
      </w:r>
      <w:r>
        <w:rPr>
          <w:rFonts w:ascii="仿宋" w:eastAsia="仿宋" w:hAnsi="仿宋"/>
          <w:sz w:val="24"/>
          <w:u w:val="single"/>
        </w:rPr>
        <w:t>3</w:t>
      </w:r>
      <w:r>
        <w:rPr>
          <w:rFonts w:ascii="仿宋" w:eastAsia="仿宋" w:hAnsi="仿宋" w:hint="eastAsia"/>
          <w:sz w:val="24"/>
        </w:rPr>
        <w:t>天内进场免费维修。否则，发包方有权自行或委托第三方修复，所需费用从质量保证金中直接扣除并无须承包方确认。</w:t>
      </w:r>
    </w:p>
    <w:p w:rsidR="00A53194" w:rsidRDefault="008A178B" w:rsidP="008A178B">
      <w:pPr>
        <w:tabs>
          <w:tab w:val="left" w:pos="675"/>
        </w:tabs>
        <w:spacing w:line="460" w:lineRule="exact"/>
        <w:ind w:firstLineChars="200" w:firstLine="482"/>
        <w:rPr>
          <w:rFonts w:ascii="仿宋" w:eastAsia="仿宋" w:hAnsi="仿宋"/>
          <w:b/>
          <w:bCs/>
          <w:sz w:val="24"/>
        </w:rPr>
      </w:pPr>
      <w:r>
        <w:rPr>
          <w:rFonts w:ascii="仿宋" w:eastAsia="仿宋" w:hAnsi="仿宋" w:hint="eastAsia"/>
          <w:b/>
          <w:bCs/>
          <w:sz w:val="24"/>
        </w:rPr>
        <w:lastRenderedPageBreak/>
        <w:t>七、工程量的签证</w:t>
      </w:r>
    </w:p>
    <w:p w:rsidR="00A53194" w:rsidRDefault="008A178B">
      <w:pPr>
        <w:spacing w:line="460" w:lineRule="exact"/>
        <w:ind w:firstLineChars="200" w:firstLine="480"/>
        <w:rPr>
          <w:rFonts w:ascii="仿宋" w:eastAsia="仿宋" w:hAnsi="仿宋"/>
          <w:sz w:val="24"/>
        </w:rPr>
      </w:pPr>
      <w:r>
        <w:rPr>
          <w:rFonts w:ascii="仿宋" w:eastAsia="仿宋" w:hAnsi="仿宋"/>
          <w:sz w:val="24"/>
        </w:rPr>
        <w:t>(一)签证程序：承包方严格按照发包方的工程项目施工图纸施工，如有变更工程量增加的，必须经【发包方项目主管同意、驻现场工程师签字，发包方分管副总及以上人员】审批确认，否则发包方不给予结算。</w:t>
      </w:r>
    </w:p>
    <w:p w:rsidR="00A53194" w:rsidRDefault="008A178B">
      <w:pPr>
        <w:spacing w:line="460" w:lineRule="exact"/>
        <w:ind w:firstLineChars="200" w:firstLine="480"/>
        <w:rPr>
          <w:rFonts w:ascii="仿宋" w:eastAsia="仿宋" w:hAnsi="仿宋"/>
          <w:sz w:val="24"/>
        </w:rPr>
      </w:pPr>
      <w:r>
        <w:rPr>
          <w:rFonts w:ascii="仿宋" w:eastAsia="仿宋" w:hAnsi="仿宋" w:hint="eastAsia"/>
          <w:sz w:val="24"/>
        </w:rPr>
        <w:t>（二）签证的计算：投标单价中有相同或类似子目的，套用中标单价，合同中没有适用或类似于变更工程的价格，按《建设工程工程量清单计价规范》和</w:t>
      </w:r>
      <w:r>
        <w:rPr>
          <w:rFonts w:ascii="仿宋" w:eastAsia="仿宋" w:hAnsi="仿宋" w:hint="eastAsia"/>
          <w:sz w:val="24"/>
          <w:u w:val="single"/>
        </w:rPr>
        <w:t>【崇左市江州区】地区</w:t>
      </w:r>
      <w:r>
        <w:rPr>
          <w:rFonts w:ascii="仿宋" w:eastAsia="仿宋" w:hAnsi="仿宋" w:hint="eastAsia"/>
          <w:sz w:val="24"/>
        </w:rPr>
        <w:t>现行计价规则计价，材料价格执行施工期工程所在地崇左市工程造价管理机构发布的信息价，没有相应信息价的，由建设单位、施工单位、监理单位或造价咨询单位根据市场行情协商确定。签证无法按以上套价的，经双方洽谈后确定，并以税前独立费计取。</w:t>
      </w:r>
    </w:p>
    <w:p w:rsidR="00A53194" w:rsidRDefault="008A178B" w:rsidP="008A178B">
      <w:pPr>
        <w:spacing w:line="460" w:lineRule="exact"/>
        <w:ind w:firstLineChars="200" w:firstLine="482"/>
        <w:textAlignment w:val="baseline"/>
        <w:rPr>
          <w:rFonts w:ascii="仿宋" w:eastAsia="仿宋" w:hAnsi="仿宋"/>
          <w:b/>
          <w:bCs/>
          <w:sz w:val="24"/>
        </w:rPr>
      </w:pPr>
      <w:r>
        <w:rPr>
          <w:rFonts w:ascii="仿宋" w:eastAsia="仿宋" w:hAnsi="仿宋" w:hint="eastAsia"/>
          <w:b/>
          <w:bCs/>
          <w:sz w:val="24"/>
        </w:rPr>
        <w:t>八、付款方式</w:t>
      </w:r>
    </w:p>
    <w:p w:rsidR="00E43E48" w:rsidRPr="00E43E48" w:rsidRDefault="005C3851" w:rsidP="00E43E48">
      <w:pPr>
        <w:spacing w:line="500" w:lineRule="exact"/>
        <w:ind w:firstLineChars="200" w:firstLine="480"/>
        <w:textAlignment w:val="baseline"/>
        <w:rPr>
          <w:rFonts w:ascii="仿宋" w:eastAsia="仿宋" w:hAnsi="仿宋"/>
          <w:sz w:val="24"/>
        </w:rPr>
      </w:pPr>
      <w:r w:rsidRPr="005C3851">
        <w:rPr>
          <w:rFonts w:ascii="仿宋" w:eastAsia="仿宋" w:hAnsi="仿宋"/>
          <w:sz w:val="24"/>
        </w:rPr>
        <w:t>1.</w:t>
      </w:r>
      <w:r w:rsidR="00E43E48">
        <w:rPr>
          <w:rFonts w:ascii="仿宋" w:eastAsia="仿宋" w:hAnsi="仿宋" w:hint="eastAsia"/>
          <w:sz w:val="24"/>
        </w:rPr>
        <w:t>入场款</w:t>
      </w:r>
      <w:r w:rsidRPr="005C3851">
        <w:rPr>
          <w:rFonts w:ascii="仿宋" w:eastAsia="仿宋" w:hAnsi="仿宋" w:hint="eastAsia"/>
          <w:sz w:val="24"/>
        </w:rPr>
        <w:t>：工人及材料进场15个工作日内，承包方凭施工人员名单、施工人员身份证复印件、材料入场清单、施工人员保险单向发包方申请工程预付款，付款为合同总价的</w:t>
      </w:r>
      <w:r w:rsidRPr="005C3851">
        <w:rPr>
          <w:rFonts w:ascii="仿宋" w:eastAsia="仿宋" w:hAnsi="仿宋"/>
          <w:sz w:val="24"/>
        </w:rPr>
        <w:t>20%</w:t>
      </w:r>
      <w:r w:rsidRPr="005C3851">
        <w:rPr>
          <w:rFonts w:ascii="仿宋" w:eastAsia="仿宋" w:hAnsi="仿宋" w:hint="eastAsia"/>
          <w:sz w:val="24"/>
        </w:rPr>
        <w:t>，支付方式为电汇。</w:t>
      </w:r>
    </w:p>
    <w:p w:rsidR="00E43E48" w:rsidRPr="00E43E48" w:rsidRDefault="005C3851" w:rsidP="00E43E48">
      <w:pPr>
        <w:spacing w:line="500" w:lineRule="exact"/>
        <w:ind w:firstLineChars="200" w:firstLine="480"/>
        <w:textAlignment w:val="baseline"/>
        <w:rPr>
          <w:rFonts w:ascii="仿宋" w:eastAsia="仿宋" w:hAnsi="仿宋"/>
          <w:sz w:val="24"/>
        </w:rPr>
      </w:pPr>
      <w:r w:rsidRPr="005C3851">
        <w:rPr>
          <w:rFonts w:ascii="仿宋" w:eastAsia="仿宋" w:hAnsi="仿宋" w:hint="eastAsia"/>
          <w:sz w:val="24"/>
        </w:rPr>
        <w:t>2.进度款：</w:t>
      </w:r>
      <w:r w:rsidRPr="005C3851">
        <w:rPr>
          <w:rFonts w:ascii="仿宋" w:eastAsia="仿宋" w:hAnsi="仿宋"/>
          <w:sz w:val="24"/>
        </w:rPr>
        <w:t>/</w:t>
      </w:r>
    </w:p>
    <w:p w:rsidR="00E43E48" w:rsidRPr="00E43E48" w:rsidRDefault="005C3851" w:rsidP="00E43E48">
      <w:pPr>
        <w:spacing w:line="500" w:lineRule="exact"/>
        <w:ind w:firstLineChars="200" w:firstLine="480"/>
        <w:textAlignment w:val="baseline"/>
        <w:rPr>
          <w:rFonts w:ascii="仿宋" w:eastAsia="仿宋" w:hAnsi="仿宋"/>
          <w:sz w:val="24"/>
        </w:rPr>
      </w:pPr>
      <w:r w:rsidRPr="005C3851">
        <w:rPr>
          <w:rFonts w:ascii="仿宋" w:eastAsia="仿宋" w:hAnsi="仿宋" w:hint="eastAsia"/>
          <w:sz w:val="24"/>
        </w:rPr>
        <w:t>3．结算款：项目竣工验收合格，凭开具全额增值税专用发票支付至合同总价的 97%,支付方式为电汇。</w:t>
      </w:r>
    </w:p>
    <w:p w:rsidR="00E43E48" w:rsidRPr="00E43E48" w:rsidRDefault="005C3851" w:rsidP="00E43E48">
      <w:pPr>
        <w:tabs>
          <w:tab w:val="left" w:pos="675"/>
        </w:tabs>
        <w:spacing w:line="500" w:lineRule="exact"/>
        <w:ind w:firstLineChars="200" w:firstLine="480"/>
        <w:rPr>
          <w:rFonts w:ascii="仿宋" w:eastAsia="仿宋" w:hAnsi="仿宋"/>
          <w:sz w:val="24"/>
        </w:rPr>
      </w:pPr>
      <w:r w:rsidRPr="005C3851">
        <w:rPr>
          <w:rFonts w:ascii="仿宋" w:eastAsia="仿宋" w:hAnsi="仿宋" w:hint="eastAsia"/>
          <w:sz w:val="24"/>
        </w:rPr>
        <w:t>4．工程质量保证金</w:t>
      </w:r>
    </w:p>
    <w:p w:rsidR="00E43E48" w:rsidRPr="00E43E48" w:rsidRDefault="005C3851" w:rsidP="00E43E48">
      <w:pPr>
        <w:spacing w:line="500" w:lineRule="exact"/>
        <w:ind w:firstLineChars="196" w:firstLine="470"/>
        <w:rPr>
          <w:rFonts w:ascii="仿宋" w:eastAsia="仿宋" w:hAnsi="仿宋"/>
          <w:sz w:val="24"/>
        </w:rPr>
      </w:pPr>
      <w:r w:rsidRPr="005C3851">
        <w:rPr>
          <w:rFonts w:ascii="仿宋" w:eastAsia="仿宋" w:hAnsi="仿宋" w:hint="eastAsia"/>
          <w:sz w:val="24"/>
        </w:rPr>
        <w:t>保留结算总金额的3%作为质保金，保修期满经双方（发包方与承包方）验收无重大质量问题之后30个工作日无息支付给承包商。详见附件4《工程质量缺陷保修书》。</w:t>
      </w:r>
    </w:p>
    <w:p w:rsidR="00A53194" w:rsidRDefault="008A178B">
      <w:pPr>
        <w:spacing w:line="500" w:lineRule="exact"/>
        <w:ind w:firstLineChars="196" w:firstLine="470"/>
        <w:rPr>
          <w:rFonts w:ascii="仿宋" w:eastAsia="仿宋" w:hAnsi="仿宋"/>
          <w:sz w:val="24"/>
        </w:rPr>
      </w:pPr>
      <w:r>
        <w:rPr>
          <w:rFonts w:ascii="仿宋" w:eastAsia="仿宋" w:hAnsi="仿宋" w:hint="eastAsia"/>
          <w:sz w:val="24"/>
        </w:rPr>
        <w:t>（二）履约保证金的交付及退还</w:t>
      </w:r>
    </w:p>
    <w:p w:rsidR="00A53194" w:rsidRDefault="008A178B">
      <w:pPr>
        <w:spacing w:line="500" w:lineRule="exact"/>
        <w:ind w:firstLineChars="196" w:firstLine="470"/>
        <w:rPr>
          <w:rFonts w:ascii="仿宋" w:eastAsia="仿宋" w:hAnsi="仿宋"/>
          <w:sz w:val="24"/>
        </w:rPr>
      </w:pPr>
      <w:r>
        <w:rPr>
          <w:rFonts w:ascii="仿宋" w:eastAsia="仿宋" w:hAnsi="仿宋"/>
          <w:sz w:val="24"/>
        </w:rPr>
        <w:t>1.履约保证金为人民币：</w:t>
      </w:r>
      <w:r w:rsidR="00E43E48">
        <w:rPr>
          <w:rFonts w:ascii="仿宋" w:eastAsia="仿宋" w:hAnsi="仿宋" w:hint="eastAsia"/>
          <w:sz w:val="24"/>
          <w:u w:val="single"/>
        </w:rPr>
        <w:t>10000</w:t>
      </w:r>
      <w:r>
        <w:rPr>
          <w:rFonts w:ascii="仿宋" w:eastAsia="仿宋" w:hAnsi="仿宋" w:hint="eastAsia"/>
          <w:sz w:val="24"/>
          <w:u w:val="single"/>
        </w:rPr>
        <w:t xml:space="preserve"> </w:t>
      </w:r>
      <w:r w:rsidR="00E43E48">
        <w:rPr>
          <w:rFonts w:ascii="仿宋" w:eastAsia="仿宋" w:hAnsi="仿宋" w:hint="eastAsia"/>
          <w:sz w:val="24"/>
          <w:u w:val="single"/>
        </w:rPr>
        <w:t>元</w:t>
      </w:r>
      <w:r>
        <w:rPr>
          <w:rFonts w:ascii="仿宋" w:eastAsia="仿宋" w:hAnsi="仿宋" w:hint="eastAsia"/>
          <w:sz w:val="24"/>
        </w:rPr>
        <w:t>，其中履约保证金的</w:t>
      </w:r>
      <w:r>
        <w:rPr>
          <w:rFonts w:ascii="仿宋" w:eastAsia="仿宋" w:hAnsi="仿宋"/>
          <w:sz w:val="24"/>
        </w:rPr>
        <w:t>20%</w:t>
      </w:r>
      <w:r>
        <w:rPr>
          <w:rFonts w:ascii="仿宋" w:eastAsia="仿宋" w:hAnsi="仿宋" w:hint="eastAsia"/>
          <w:sz w:val="24"/>
        </w:rPr>
        <w:t>转</w:t>
      </w:r>
      <w:r>
        <w:rPr>
          <w:rFonts w:ascii="仿宋" w:eastAsia="仿宋" w:hAnsi="仿宋"/>
          <w:sz w:val="24"/>
        </w:rPr>
        <w:t>为安全、治安、消防、环境卫生的风险抵押金，扣除和退还方式详见附件1：安全协议书,承包方必须于收到中标通知书后，签订合同前向发包方缴纳。工程竣工并验收合格后，发包方于6</w:t>
      </w:r>
      <w:r>
        <w:rPr>
          <w:rFonts w:ascii="仿宋" w:eastAsia="仿宋" w:hAnsi="仿宋" w:hint="eastAsia"/>
          <w:sz w:val="24"/>
        </w:rPr>
        <w:t>0</w:t>
      </w:r>
      <w:r>
        <w:rPr>
          <w:rFonts w:ascii="仿宋" w:eastAsia="仿宋" w:hAnsi="仿宋"/>
          <w:sz w:val="24"/>
        </w:rPr>
        <w:t>个工作日内将履约保证金无息退还给予承包方。</w:t>
      </w:r>
    </w:p>
    <w:p w:rsidR="00A53194" w:rsidRDefault="008A178B">
      <w:pPr>
        <w:spacing w:line="500" w:lineRule="exact"/>
        <w:ind w:firstLineChars="196" w:firstLine="470"/>
        <w:rPr>
          <w:rFonts w:ascii="仿宋" w:eastAsia="仿宋" w:hAnsi="仿宋"/>
          <w:sz w:val="24"/>
        </w:rPr>
      </w:pPr>
      <w:r>
        <w:rPr>
          <w:rFonts w:ascii="仿宋" w:eastAsia="仿宋" w:hAnsi="仿宋"/>
          <w:sz w:val="24"/>
        </w:rPr>
        <w:t>2．合同生效的前提条件是承包方向发包方缴纳足额履约保证金。</w:t>
      </w:r>
    </w:p>
    <w:p w:rsidR="00A53194" w:rsidRDefault="008A178B" w:rsidP="008A178B">
      <w:pPr>
        <w:spacing w:line="500" w:lineRule="exact"/>
        <w:ind w:firstLineChars="250" w:firstLine="602"/>
        <w:rPr>
          <w:rFonts w:ascii="仿宋" w:eastAsia="仿宋" w:hAnsi="仿宋"/>
          <w:b/>
          <w:sz w:val="24"/>
        </w:rPr>
      </w:pPr>
      <w:r>
        <w:rPr>
          <w:rFonts w:ascii="仿宋" w:eastAsia="仿宋" w:hAnsi="仿宋" w:hint="eastAsia"/>
          <w:b/>
          <w:sz w:val="24"/>
        </w:rPr>
        <w:t>九、双方责任和义务</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lastRenderedPageBreak/>
        <w:t>（一）工程师</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b/>
          <w:sz w:val="24"/>
        </w:rPr>
        <w:t>1.发包方派驻的工程师</w:t>
      </w:r>
    </w:p>
    <w:p w:rsidR="00A53194" w:rsidRDefault="008A178B">
      <w:pPr>
        <w:tabs>
          <w:tab w:val="left" w:pos="4140"/>
        </w:tabs>
        <w:spacing w:line="460" w:lineRule="exact"/>
        <w:rPr>
          <w:rFonts w:ascii="仿宋" w:eastAsia="仿宋" w:hAnsi="仿宋"/>
          <w:sz w:val="24"/>
        </w:rPr>
      </w:pPr>
      <w:r>
        <w:rPr>
          <w:rFonts w:ascii="仿宋" w:eastAsia="仿宋" w:hAnsi="仿宋"/>
          <w:sz w:val="24"/>
        </w:rPr>
        <w:t xml:space="preserve">    姓名：   职务：</w:t>
      </w:r>
    </w:p>
    <w:p w:rsidR="00A53194" w:rsidRDefault="008A178B">
      <w:pPr>
        <w:spacing w:line="460" w:lineRule="exact"/>
        <w:ind w:firstLineChars="100" w:firstLine="240"/>
        <w:rPr>
          <w:rFonts w:ascii="仿宋" w:eastAsia="仿宋" w:hAnsi="仿宋"/>
          <w:sz w:val="24"/>
          <w:u w:val="single"/>
        </w:rPr>
      </w:pPr>
      <w:r>
        <w:rPr>
          <w:rFonts w:ascii="仿宋" w:eastAsia="仿宋" w:hAnsi="仿宋" w:hint="eastAsia"/>
          <w:sz w:val="24"/>
        </w:rPr>
        <w:t>职权：</w:t>
      </w:r>
      <w:r>
        <w:rPr>
          <w:rFonts w:ascii="仿宋" w:eastAsia="仿宋" w:hAnsi="仿宋"/>
          <w:sz w:val="24"/>
          <w:u w:val="single"/>
        </w:rPr>
        <w:t xml:space="preserve"> 施工图纸的确认及现场工作协调 。    </w:t>
      </w:r>
    </w:p>
    <w:p w:rsidR="00A53194" w:rsidRDefault="008A178B" w:rsidP="008A178B">
      <w:pPr>
        <w:spacing w:line="460" w:lineRule="exact"/>
        <w:ind w:firstLineChars="200" w:firstLine="482"/>
        <w:rPr>
          <w:rFonts w:ascii="仿宋" w:eastAsia="仿宋" w:hAnsi="仿宋"/>
          <w:b/>
          <w:sz w:val="24"/>
        </w:rPr>
      </w:pPr>
      <w:r>
        <w:rPr>
          <w:rFonts w:ascii="仿宋" w:eastAsia="仿宋" w:hAnsi="仿宋" w:hint="eastAsia"/>
          <w:b/>
          <w:sz w:val="24"/>
        </w:rPr>
        <w:t>（二）承包方项目经理</w:t>
      </w:r>
    </w:p>
    <w:p w:rsidR="00A53194" w:rsidRDefault="008A178B">
      <w:pPr>
        <w:spacing w:line="460" w:lineRule="exact"/>
        <w:rPr>
          <w:rFonts w:ascii="仿宋" w:eastAsia="仿宋" w:hAnsi="仿宋"/>
          <w:sz w:val="24"/>
          <w:u w:val="single"/>
        </w:rPr>
      </w:pPr>
      <w:r>
        <w:rPr>
          <w:rFonts w:ascii="仿宋" w:eastAsia="仿宋" w:hAnsi="仿宋"/>
          <w:sz w:val="24"/>
        </w:rPr>
        <w:t xml:space="preserve">   项目负责人（项目经理）</w:t>
      </w:r>
      <w:r>
        <w:rPr>
          <w:rFonts w:ascii="仿宋" w:eastAsia="仿宋" w:hAnsi="仿宋"/>
          <w:sz w:val="24"/>
          <w:u w:val="single"/>
        </w:rPr>
        <w:t xml:space="preserve">          职称：      </w:t>
      </w:r>
      <w:r>
        <w:rPr>
          <w:rFonts w:ascii="仿宋" w:eastAsia="仿宋" w:hAnsi="仿宋"/>
          <w:sz w:val="24"/>
        </w:rPr>
        <w:t xml:space="preserve"> 执业证书编号：</w:t>
      </w:r>
    </w:p>
    <w:p w:rsidR="00A53194" w:rsidRDefault="008A178B">
      <w:pPr>
        <w:spacing w:line="460" w:lineRule="exact"/>
        <w:ind w:firstLineChars="150" w:firstLine="360"/>
        <w:rPr>
          <w:rFonts w:ascii="仿宋" w:eastAsia="仿宋" w:hAnsi="仿宋"/>
          <w:sz w:val="24"/>
        </w:rPr>
      </w:pPr>
      <w:r>
        <w:rPr>
          <w:rFonts w:ascii="仿宋" w:eastAsia="仿宋" w:hAnsi="仿宋" w:hint="eastAsia"/>
          <w:sz w:val="24"/>
        </w:rPr>
        <w:t>职权：</w:t>
      </w:r>
      <w:r>
        <w:rPr>
          <w:rFonts w:ascii="仿宋" w:eastAsia="仿宋" w:hAnsi="仿宋" w:hint="eastAsia"/>
          <w:sz w:val="24"/>
          <w:u w:val="single"/>
        </w:rPr>
        <w:t>工程的现场施工管理和现场安全管理。</w:t>
      </w:r>
    </w:p>
    <w:p w:rsidR="00A53194" w:rsidRDefault="008A178B">
      <w:pPr>
        <w:spacing w:line="460" w:lineRule="exact"/>
        <w:ind w:firstLineChars="200" w:firstLine="480"/>
        <w:rPr>
          <w:rFonts w:ascii="仿宋" w:eastAsia="仿宋" w:hAnsi="仿宋"/>
          <w:b/>
          <w:bCs/>
          <w:sz w:val="24"/>
        </w:rPr>
      </w:pPr>
      <w:r>
        <w:rPr>
          <w:rFonts w:ascii="仿宋" w:eastAsia="仿宋" w:hAnsi="仿宋" w:hint="eastAsia"/>
          <w:sz w:val="24"/>
          <w:u w:val="single"/>
        </w:rPr>
        <w:t>未经发包方同意，承包费不得擅自更换项目经理，否则应承担由此产生的一切责任</w:t>
      </w:r>
      <w:r>
        <w:rPr>
          <w:rFonts w:ascii="仿宋" w:eastAsia="仿宋" w:hAnsi="仿宋" w:hint="eastAsia"/>
          <w:sz w:val="24"/>
        </w:rPr>
        <w:t>。</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（三）承包方的责任和义务：</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1.按发包方要求保证施工人数，各施工节点施工人数以发包方书面通知为准。</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2.合同要求按期、按质、按量完成工程。</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3.按发包方提供的施工进度节点要求完成工程。</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4.施工过程中，发现设计图纸有错漏或不合理的，应及时向发包方报告并提出解决方案，经协商一致后由发包方确认方可进行施工。</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5.遵守工程建设安全生产有关管理规定，严格按安全标准组织施工，采取必要的安全防护措施，消除事故隐患，并随时接受发包方安全检查人员的监督检查，如有违反，每发现一次扣</w:t>
      </w:r>
      <w:r>
        <w:rPr>
          <w:rFonts w:ascii="仿宋" w:eastAsia="仿宋" w:hAnsi="仿宋"/>
          <w:sz w:val="24"/>
          <w:u w:val="single"/>
        </w:rPr>
        <w:t>200</w:t>
      </w:r>
      <w:r>
        <w:rPr>
          <w:rFonts w:ascii="仿宋" w:eastAsia="仿宋" w:hAnsi="仿宋" w:hint="eastAsia"/>
          <w:sz w:val="24"/>
        </w:rPr>
        <w:t>元，发包方有权从工程款中扣除；如因承包方原因导致的安全事故和由此发生的费用，全部由承包方承担，造成发包方各种设施损坏的，则负责修复或赔偿。</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6.遵守发包方的规章制度，安全、文明施工，妥善保护好施工现场周围建筑物及设备，做好施工现场的清理工作，如承包方原因引起发包方财产受损，必须无偿修复或照价赔偿。</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7.由于施工现场为多方人员交叉施工，承包方必须听从发包方的协调，根据需要合理调整施工先后顺序。</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8.遵守发包方各项管理制度，如有违反按发包方的有关规定进行处理，罚款从工程款中扣除。</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9.按时支付民工费用，不能因承包方的原因影响发包方的声誉。</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10.遵守政府有关主管部门对施工场地交通、施工噪音及环境保护和安全生产</w:t>
      </w:r>
      <w:r>
        <w:rPr>
          <w:rFonts w:ascii="仿宋" w:eastAsia="仿宋" w:hAnsi="仿宋"/>
          <w:sz w:val="24"/>
        </w:rPr>
        <w:lastRenderedPageBreak/>
        <w:t>等的管理规定，做到文明施工，施工场地整洁卫生。</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11.负责施工现场的卫生清洁。负责各种建筑垃圾拉出厂外堆放，场地由承包方自行解决，堆放场地发生的费用由承包方负责。</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12.乙方的食、宿自理。</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13.乙方承诺不进行工程转包及分包,并在质保期期内承担相应的工程维修责任。</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14.乙方无条件在作业前、中、后积极配合甲方和政府单位完成项目报建、验收事宜，包括提供工程《消防设施技术检测报告》等。</w:t>
      </w:r>
    </w:p>
    <w:p w:rsidR="00A53194" w:rsidRDefault="008A178B" w:rsidP="008A178B">
      <w:pPr>
        <w:spacing w:line="460" w:lineRule="exact"/>
        <w:ind w:firstLineChars="147" w:firstLine="354"/>
        <w:textAlignment w:val="baseline"/>
        <w:rPr>
          <w:rFonts w:ascii="仿宋" w:eastAsia="仿宋" w:hAnsi="仿宋"/>
          <w:b/>
          <w:sz w:val="24"/>
        </w:rPr>
      </w:pPr>
      <w:r>
        <w:rPr>
          <w:rFonts w:ascii="仿宋" w:eastAsia="仿宋" w:hAnsi="仿宋" w:hint="eastAsia"/>
          <w:b/>
          <w:sz w:val="24"/>
        </w:rPr>
        <w:t>（四）发包方的责任和义务：</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1.按合同规定时间支付工程款。</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2.为承包方办理材料出入手续并为开展施工提供必要条款。</w:t>
      </w:r>
    </w:p>
    <w:p w:rsidR="00A53194" w:rsidRDefault="008A178B">
      <w:pPr>
        <w:spacing w:line="460" w:lineRule="exact"/>
        <w:ind w:firstLineChars="200" w:firstLine="480"/>
        <w:textAlignment w:val="baseline"/>
        <w:rPr>
          <w:rFonts w:ascii="仿宋" w:eastAsia="仿宋" w:hAnsi="仿宋"/>
          <w:sz w:val="24"/>
        </w:rPr>
      </w:pPr>
      <w:r>
        <w:rPr>
          <w:rFonts w:ascii="仿宋" w:eastAsia="仿宋" w:hAnsi="仿宋"/>
          <w:sz w:val="24"/>
        </w:rPr>
        <w:t>3.其他，为使项目实施工作顺利进行，发包人为承包人提供施工现场用水用电、不收取费用，解决材料堆放问题。</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十、违约责任</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b/>
          <w:sz w:val="24"/>
        </w:rPr>
        <w:t xml:space="preserve"> （一）发包方的违约责任</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1.不按合同约定的时间支付相应款项，每逾期一天按当笔应付款的</w:t>
      </w:r>
      <w:r>
        <w:rPr>
          <w:rFonts w:ascii="仿宋" w:eastAsia="仿宋" w:hAnsi="仿宋"/>
          <w:sz w:val="24"/>
          <w:u w:val="single"/>
        </w:rPr>
        <w:t>0.4</w:t>
      </w:r>
      <w:r>
        <w:rPr>
          <w:rFonts w:ascii="仿宋" w:eastAsia="仿宋" w:hAnsi="仿宋" w:hint="eastAsia"/>
          <w:sz w:val="24"/>
        </w:rPr>
        <w:t>‰支付给承包方作为补偿，工期相应顺延。</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 xml:space="preserve">2. </w:t>
      </w:r>
      <w:r>
        <w:rPr>
          <w:rFonts w:ascii="仿宋" w:eastAsia="仿宋" w:hAnsi="仿宋" w:hint="eastAsia"/>
          <w:sz w:val="24"/>
        </w:rPr>
        <w:t>因发包方原因造成工期延误，承包方有权按延误的时间顺延工期。</w:t>
      </w:r>
    </w:p>
    <w:p w:rsidR="00A53194" w:rsidRDefault="008A178B" w:rsidP="008A178B">
      <w:pPr>
        <w:spacing w:line="460" w:lineRule="exact"/>
        <w:ind w:firstLineChars="200" w:firstLine="482"/>
        <w:textAlignment w:val="baseline"/>
        <w:rPr>
          <w:rFonts w:ascii="仿宋" w:eastAsia="仿宋" w:hAnsi="仿宋"/>
          <w:b/>
          <w:sz w:val="24"/>
        </w:rPr>
      </w:pPr>
      <w:r>
        <w:rPr>
          <w:rFonts w:ascii="仿宋" w:eastAsia="仿宋" w:hAnsi="仿宋" w:hint="eastAsia"/>
          <w:b/>
          <w:sz w:val="24"/>
        </w:rPr>
        <w:t>（二）承包方的违约行为及责任</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1.承包方有违约情形的，已完成的工程量不予结算，如已支付预付款的，承包方必须全额退回已支付的预付款,协议解除。</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color w:val="0000FF"/>
          <w:sz w:val="24"/>
        </w:rPr>
        <w:t>2.工程逾期责任：若因承包方原因，工程节点或总工期不能按合同约定工期完工的，工期延期【</w:t>
      </w:r>
      <w:r>
        <w:rPr>
          <w:rFonts w:ascii="仿宋" w:eastAsia="仿宋" w:hAnsi="仿宋" w:hint="eastAsia"/>
          <w:color w:val="0000FF"/>
          <w:sz w:val="24"/>
        </w:rPr>
        <w:t>5</w:t>
      </w:r>
      <w:r>
        <w:rPr>
          <w:rFonts w:ascii="仿宋" w:eastAsia="仿宋" w:hAnsi="仿宋"/>
          <w:color w:val="0000FF"/>
          <w:sz w:val="24"/>
        </w:rPr>
        <w:t>】天之内，每天扣罚工程款【</w:t>
      </w:r>
      <w:r>
        <w:rPr>
          <w:rFonts w:ascii="仿宋" w:eastAsia="仿宋" w:hAnsi="仿宋" w:hint="eastAsia"/>
          <w:color w:val="0000FF"/>
          <w:sz w:val="24"/>
        </w:rPr>
        <w:t>1</w:t>
      </w:r>
      <w:r>
        <w:rPr>
          <w:rFonts w:ascii="仿宋" w:eastAsia="仿宋" w:hAnsi="仿宋"/>
          <w:color w:val="0000FF"/>
          <w:sz w:val="24"/>
        </w:rPr>
        <w:t>00</w:t>
      </w:r>
      <w:r>
        <w:rPr>
          <w:rFonts w:ascii="仿宋" w:eastAsia="仿宋" w:hAnsi="仿宋" w:hint="eastAsia"/>
          <w:color w:val="0000FF"/>
          <w:sz w:val="24"/>
        </w:rPr>
        <w:t>0</w:t>
      </w:r>
      <w:r>
        <w:rPr>
          <w:rFonts w:ascii="仿宋" w:eastAsia="仿宋" w:hAnsi="仿宋"/>
          <w:color w:val="0000FF"/>
          <w:sz w:val="24"/>
        </w:rPr>
        <w:t>】元；延期【</w:t>
      </w:r>
      <w:r>
        <w:rPr>
          <w:rFonts w:ascii="仿宋" w:eastAsia="仿宋" w:hAnsi="仿宋" w:hint="eastAsia"/>
          <w:color w:val="0000FF"/>
          <w:sz w:val="24"/>
        </w:rPr>
        <w:t>5</w:t>
      </w:r>
      <w:r>
        <w:rPr>
          <w:rFonts w:ascii="仿宋" w:eastAsia="仿宋" w:hAnsi="仿宋"/>
          <w:color w:val="0000FF"/>
          <w:sz w:val="24"/>
        </w:rPr>
        <w:t>】到【</w:t>
      </w:r>
      <w:r>
        <w:rPr>
          <w:rFonts w:ascii="仿宋" w:eastAsia="仿宋" w:hAnsi="仿宋" w:hint="eastAsia"/>
          <w:color w:val="0000FF"/>
          <w:sz w:val="24"/>
        </w:rPr>
        <w:t>10</w:t>
      </w:r>
      <w:r>
        <w:rPr>
          <w:rFonts w:ascii="仿宋" w:eastAsia="仿宋" w:hAnsi="仿宋"/>
          <w:color w:val="0000FF"/>
          <w:sz w:val="24"/>
        </w:rPr>
        <w:t>】天，自延期首日其每天扣罚工程款上调至【</w:t>
      </w:r>
      <w:r>
        <w:rPr>
          <w:rFonts w:ascii="仿宋" w:eastAsia="仿宋" w:hAnsi="仿宋" w:hint="eastAsia"/>
          <w:color w:val="0000FF"/>
          <w:sz w:val="24"/>
        </w:rPr>
        <w:t>15</w:t>
      </w:r>
      <w:r>
        <w:rPr>
          <w:rFonts w:ascii="仿宋" w:eastAsia="仿宋" w:hAnsi="仿宋"/>
          <w:color w:val="0000FF"/>
          <w:sz w:val="24"/>
        </w:rPr>
        <w:t>00】元；延期【</w:t>
      </w:r>
      <w:r>
        <w:rPr>
          <w:rFonts w:ascii="仿宋" w:eastAsia="仿宋" w:hAnsi="仿宋" w:hint="eastAsia"/>
          <w:color w:val="0000FF"/>
          <w:sz w:val="24"/>
        </w:rPr>
        <w:t>10</w:t>
      </w:r>
      <w:r>
        <w:rPr>
          <w:rFonts w:ascii="仿宋" w:eastAsia="仿宋" w:hAnsi="仿宋"/>
          <w:color w:val="0000FF"/>
          <w:sz w:val="24"/>
        </w:rPr>
        <w:t>】到【</w:t>
      </w:r>
      <w:r>
        <w:rPr>
          <w:rFonts w:ascii="仿宋" w:eastAsia="仿宋" w:hAnsi="仿宋" w:hint="eastAsia"/>
          <w:color w:val="0000FF"/>
          <w:sz w:val="24"/>
        </w:rPr>
        <w:t>15</w:t>
      </w:r>
      <w:r>
        <w:rPr>
          <w:rFonts w:ascii="仿宋" w:eastAsia="仿宋" w:hAnsi="仿宋"/>
          <w:color w:val="0000FF"/>
          <w:sz w:val="24"/>
        </w:rPr>
        <w:t>】天，自延期首日起每天扣罚工程款上调至【</w:t>
      </w:r>
      <w:r>
        <w:rPr>
          <w:rFonts w:ascii="仿宋" w:eastAsia="仿宋" w:hAnsi="仿宋" w:hint="eastAsia"/>
          <w:color w:val="0000FF"/>
          <w:sz w:val="24"/>
        </w:rPr>
        <w:t>2000</w:t>
      </w:r>
      <w:r>
        <w:rPr>
          <w:rFonts w:ascii="仿宋" w:eastAsia="仿宋" w:hAnsi="仿宋"/>
          <w:color w:val="0000FF"/>
          <w:sz w:val="24"/>
        </w:rPr>
        <w:t>】元，超过</w:t>
      </w:r>
      <w:r>
        <w:rPr>
          <w:rFonts w:ascii="仿宋" w:eastAsia="仿宋" w:hAnsi="仿宋" w:hint="eastAsia"/>
          <w:color w:val="0000FF"/>
          <w:sz w:val="24"/>
        </w:rPr>
        <w:t>15</w:t>
      </w:r>
      <w:r>
        <w:rPr>
          <w:rFonts w:ascii="仿宋" w:eastAsia="仿宋" w:hAnsi="仿宋"/>
          <w:color w:val="0000FF"/>
          <w:sz w:val="24"/>
        </w:rPr>
        <w:t>天的，甲方有权终止合同，按已完成且验收合格工程量的80%清算，将余下工程交给另一施工方完成。</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3.承包方清、退场：在发包方送达清、退场书面通知之日起3天内必须无条件完成清、退场。</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4.施工过程中承包方必须严格按照设计图纸、规范要求及本合同约定进行施工，并接受发包方的检查和监督，如有违反，每发现一次扣</w:t>
      </w:r>
      <w:r>
        <w:rPr>
          <w:rFonts w:ascii="仿宋" w:eastAsia="仿宋" w:hAnsi="仿宋"/>
          <w:sz w:val="24"/>
          <w:u w:val="single"/>
        </w:rPr>
        <w:t>1000</w:t>
      </w:r>
      <w:r>
        <w:rPr>
          <w:rFonts w:ascii="仿宋" w:eastAsia="仿宋" w:hAnsi="仿宋" w:hint="eastAsia"/>
          <w:sz w:val="24"/>
        </w:rPr>
        <w:t>元，同时承包方必须</w:t>
      </w:r>
      <w:r>
        <w:rPr>
          <w:rFonts w:ascii="仿宋" w:eastAsia="仿宋" w:hAnsi="仿宋" w:hint="eastAsia"/>
          <w:sz w:val="24"/>
        </w:rPr>
        <w:lastRenderedPageBreak/>
        <w:t>无条件整改至合格为止，且不能影响工期，施工现场进行封闭施工。（做临时性彩钢板围挡，高度不低于</w:t>
      </w:r>
      <w:r>
        <w:rPr>
          <w:rFonts w:ascii="仿宋" w:eastAsia="仿宋" w:hAnsi="仿宋"/>
          <w:sz w:val="24"/>
        </w:rPr>
        <w:t>1.5米）。</w:t>
      </w:r>
    </w:p>
    <w:p w:rsidR="00A53194" w:rsidRDefault="008A178B">
      <w:pPr>
        <w:adjustRightInd w:val="0"/>
        <w:snapToGrid w:val="0"/>
        <w:spacing w:line="460" w:lineRule="exact"/>
        <w:ind w:firstLineChars="200" w:firstLine="480"/>
        <w:rPr>
          <w:rFonts w:ascii="仿宋" w:eastAsia="仿宋" w:hAnsi="仿宋"/>
          <w:sz w:val="24"/>
        </w:rPr>
      </w:pPr>
      <w:r>
        <w:rPr>
          <w:rFonts w:ascii="仿宋" w:eastAsia="仿宋" w:hAnsi="仿宋"/>
          <w:sz w:val="24"/>
        </w:rPr>
        <w:t xml:space="preserve">5. </w:t>
      </w:r>
      <w:r>
        <w:rPr>
          <w:rFonts w:ascii="仿宋" w:eastAsia="仿宋" w:hAnsi="仿宋" w:hint="eastAsia"/>
          <w:sz w:val="24"/>
        </w:rPr>
        <w:t>如发现承包方未经发包方书面同意将工程分包或转包的，发包方有权解除合同，对已完成且验收合格工程量，按照</w:t>
      </w:r>
      <w:r>
        <w:rPr>
          <w:rFonts w:ascii="仿宋" w:eastAsia="仿宋" w:hAnsi="仿宋"/>
          <w:sz w:val="24"/>
        </w:rPr>
        <w:t>60%结算，剩余款项作为违约金；对尚未验收合格的工程量不予结算。</w:t>
      </w:r>
    </w:p>
    <w:p w:rsidR="00A53194" w:rsidRDefault="008A178B" w:rsidP="008A178B">
      <w:pPr>
        <w:adjustRightInd w:val="0"/>
        <w:snapToGrid w:val="0"/>
        <w:spacing w:line="460" w:lineRule="exact"/>
        <w:ind w:firstLineChars="200" w:firstLine="482"/>
        <w:rPr>
          <w:rFonts w:ascii="仿宋" w:eastAsia="仿宋" w:hAnsi="仿宋"/>
          <w:sz w:val="24"/>
        </w:rPr>
      </w:pPr>
      <w:r>
        <w:rPr>
          <w:rFonts w:ascii="仿宋" w:eastAsia="仿宋" w:hAnsi="仿宋" w:hint="eastAsia"/>
          <w:b/>
          <w:sz w:val="24"/>
        </w:rPr>
        <w:t>十一、</w:t>
      </w:r>
      <w:r>
        <w:rPr>
          <w:rFonts w:ascii="仿宋" w:eastAsia="仿宋" w:hAnsi="仿宋" w:hint="eastAsia"/>
          <w:sz w:val="24"/>
        </w:rPr>
        <w:t>竞争性谈判响应文件（价格文件）作为本合同的附件对双方产生约束力。本合同附件与本合同规定不一致的，以本合同约定为准。</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十二、</w:t>
      </w:r>
      <w:r>
        <w:rPr>
          <w:rFonts w:ascii="仿宋" w:eastAsia="仿宋" w:hAnsi="仿宋" w:hint="eastAsia"/>
          <w:sz w:val="24"/>
        </w:rPr>
        <w:t>本合同未尽事宜，双方协商解决，并另立补充协议。合同在履行过程中如产生争议，协商不成应向工程所在地人民法院提起诉讼。律师费、交通费等相关费用由违约方承担。</w:t>
      </w:r>
    </w:p>
    <w:p w:rsidR="00A53194" w:rsidRDefault="008A178B" w:rsidP="008A178B">
      <w:pPr>
        <w:spacing w:line="460" w:lineRule="exact"/>
        <w:ind w:firstLineChars="200" w:firstLine="482"/>
        <w:textAlignment w:val="baseline"/>
        <w:rPr>
          <w:rFonts w:ascii="仿宋" w:eastAsia="仿宋" w:hAnsi="仿宋"/>
          <w:sz w:val="24"/>
        </w:rPr>
      </w:pPr>
      <w:r>
        <w:rPr>
          <w:rFonts w:ascii="仿宋" w:eastAsia="仿宋" w:hAnsi="仿宋" w:hint="eastAsia"/>
          <w:b/>
          <w:sz w:val="24"/>
        </w:rPr>
        <w:t>十三、</w:t>
      </w:r>
      <w:r>
        <w:rPr>
          <w:rFonts w:ascii="仿宋" w:eastAsia="仿宋" w:hAnsi="仿宋" w:hint="eastAsia"/>
          <w:sz w:val="24"/>
        </w:rPr>
        <w:t>本合同一式</w:t>
      </w:r>
      <w:r>
        <w:rPr>
          <w:rFonts w:ascii="仿宋" w:eastAsia="仿宋" w:hAnsi="仿宋" w:hint="eastAsia"/>
          <w:sz w:val="24"/>
          <w:u w:val="single"/>
        </w:rPr>
        <w:t>四</w:t>
      </w:r>
      <w:r>
        <w:rPr>
          <w:rFonts w:ascii="仿宋" w:eastAsia="仿宋" w:hAnsi="仿宋" w:hint="eastAsia"/>
          <w:sz w:val="24"/>
        </w:rPr>
        <w:t>份，双方各执</w:t>
      </w:r>
      <w:r>
        <w:rPr>
          <w:rFonts w:ascii="仿宋" w:eastAsia="仿宋" w:hAnsi="仿宋" w:hint="eastAsia"/>
          <w:sz w:val="24"/>
          <w:u w:val="single"/>
        </w:rPr>
        <w:t>二</w:t>
      </w:r>
      <w:r>
        <w:rPr>
          <w:rFonts w:ascii="仿宋" w:eastAsia="仿宋" w:hAnsi="仿宋" w:hint="eastAsia"/>
          <w:sz w:val="24"/>
        </w:rPr>
        <w:t>份，自双方签字盖章之日起生效。</w:t>
      </w: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tbl>
      <w:tblPr>
        <w:tblpPr w:leftFromText="180" w:rightFromText="180" w:vertAnchor="text" w:horzAnchor="page" w:tblpX="1198" w:tblpY="133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677"/>
      </w:tblGrid>
      <w:tr w:rsidR="00A53194">
        <w:trPr>
          <w:trHeight w:val="5664"/>
        </w:trPr>
        <w:tc>
          <w:tcPr>
            <w:tcW w:w="4503" w:type="dxa"/>
            <w:tcBorders>
              <w:top w:val="single" w:sz="4" w:space="0" w:color="auto"/>
              <w:left w:val="single" w:sz="4" w:space="0" w:color="auto"/>
              <w:bottom w:val="single" w:sz="4" w:space="0" w:color="auto"/>
              <w:right w:val="single" w:sz="4" w:space="0" w:color="auto"/>
            </w:tcBorders>
          </w:tcPr>
          <w:p w:rsidR="00A53194" w:rsidRDefault="008A178B">
            <w:pPr>
              <w:spacing w:line="460" w:lineRule="exact"/>
              <w:rPr>
                <w:rFonts w:ascii="仿宋" w:eastAsia="仿宋" w:hAnsi="仿宋"/>
                <w:sz w:val="24"/>
              </w:rPr>
            </w:pPr>
            <w:r>
              <w:rPr>
                <w:rFonts w:ascii="仿宋" w:eastAsia="仿宋" w:hAnsi="仿宋" w:hint="eastAsia"/>
                <w:sz w:val="24"/>
              </w:rPr>
              <w:t>单位名称：中粮崇左糖业有限公司</w:t>
            </w:r>
          </w:p>
          <w:p w:rsidR="00A53194" w:rsidRDefault="008A178B">
            <w:pPr>
              <w:spacing w:line="460" w:lineRule="exact"/>
              <w:rPr>
                <w:rFonts w:ascii="仿宋" w:eastAsia="仿宋" w:hAnsi="仿宋"/>
                <w:sz w:val="24"/>
              </w:rPr>
            </w:pPr>
            <w:r>
              <w:rPr>
                <w:rFonts w:ascii="仿宋" w:eastAsia="仿宋" w:hAnsi="仿宋" w:hint="eastAsia"/>
                <w:sz w:val="24"/>
              </w:rPr>
              <w:t>单位地址：崇左市工业区工业大道</w:t>
            </w:r>
          </w:p>
          <w:p w:rsidR="00A53194" w:rsidRDefault="008A178B">
            <w:pPr>
              <w:spacing w:line="460" w:lineRule="exact"/>
              <w:rPr>
                <w:rFonts w:ascii="仿宋" w:eastAsia="仿宋" w:hAnsi="仿宋"/>
                <w:sz w:val="24"/>
              </w:rPr>
            </w:pPr>
            <w:r>
              <w:rPr>
                <w:rFonts w:ascii="仿宋" w:eastAsia="仿宋" w:hAnsi="仿宋" w:hint="eastAsia"/>
                <w:sz w:val="24"/>
              </w:rPr>
              <w:t>法定代表人：</w:t>
            </w:r>
          </w:p>
          <w:p w:rsidR="00A53194" w:rsidRDefault="008A178B">
            <w:pPr>
              <w:spacing w:line="460" w:lineRule="exact"/>
              <w:rPr>
                <w:rFonts w:ascii="仿宋" w:eastAsia="仿宋" w:hAnsi="仿宋"/>
                <w:sz w:val="24"/>
              </w:rPr>
            </w:pPr>
            <w:r>
              <w:rPr>
                <w:rFonts w:ascii="仿宋" w:eastAsia="仿宋" w:hAnsi="仿宋" w:hint="eastAsia"/>
                <w:sz w:val="24"/>
              </w:rPr>
              <w:t>委托代理人：</w:t>
            </w:r>
          </w:p>
          <w:p w:rsidR="00A53194" w:rsidRDefault="008A178B">
            <w:pPr>
              <w:spacing w:line="460" w:lineRule="exact"/>
              <w:rPr>
                <w:rFonts w:ascii="仿宋" w:eastAsia="仿宋" w:hAnsi="仿宋"/>
                <w:sz w:val="24"/>
              </w:rPr>
            </w:pPr>
            <w:r>
              <w:rPr>
                <w:rFonts w:ascii="仿宋" w:eastAsia="仿宋" w:hAnsi="仿宋" w:hint="eastAsia"/>
                <w:sz w:val="24"/>
              </w:rPr>
              <w:t>电话号码：</w:t>
            </w:r>
            <w:r>
              <w:rPr>
                <w:rFonts w:ascii="仿宋" w:eastAsia="仿宋" w:hAnsi="仿宋"/>
                <w:sz w:val="24"/>
              </w:rPr>
              <w:t>0771-7820706</w:t>
            </w:r>
          </w:p>
          <w:p w:rsidR="00A53194" w:rsidRDefault="008A178B">
            <w:pPr>
              <w:spacing w:line="480" w:lineRule="exact"/>
              <w:rPr>
                <w:rFonts w:ascii="仿宋" w:eastAsia="仿宋" w:hAnsi="仿宋"/>
                <w:sz w:val="24"/>
              </w:rPr>
            </w:pPr>
            <w:r>
              <w:rPr>
                <w:rFonts w:ascii="仿宋" w:eastAsia="仿宋" w:hAnsi="仿宋" w:hint="eastAsia"/>
                <w:sz w:val="24"/>
              </w:rPr>
              <w:t>传真号码：</w:t>
            </w:r>
            <w:r>
              <w:rPr>
                <w:rFonts w:ascii="仿宋" w:eastAsia="仿宋" w:hAnsi="仿宋"/>
                <w:sz w:val="24"/>
              </w:rPr>
              <w:t>0771-7820706</w:t>
            </w:r>
          </w:p>
          <w:p w:rsidR="00A53194" w:rsidRDefault="008A178B">
            <w:pPr>
              <w:spacing w:line="460" w:lineRule="exact"/>
              <w:ind w:left="1080" w:hangingChars="450" w:hanging="1080"/>
              <w:rPr>
                <w:rFonts w:ascii="仿宋" w:eastAsia="仿宋" w:hAnsi="仿宋"/>
                <w:sz w:val="24"/>
              </w:rPr>
            </w:pPr>
            <w:r>
              <w:rPr>
                <w:rFonts w:ascii="仿宋" w:eastAsia="仿宋" w:hAnsi="仿宋" w:hint="eastAsia"/>
                <w:sz w:val="24"/>
              </w:rPr>
              <w:t>开户行：中国建设银行股份有限公司崇左友谊大道支行</w:t>
            </w:r>
          </w:p>
          <w:p w:rsidR="00A53194" w:rsidRDefault="008A178B">
            <w:pPr>
              <w:spacing w:line="460" w:lineRule="exact"/>
              <w:rPr>
                <w:rFonts w:ascii="仿宋" w:eastAsia="仿宋" w:hAnsi="仿宋"/>
                <w:sz w:val="24"/>
              </w:rPr>
            </w:pPr>
            <w:r>
              <w:rPr>
                <w:rFonts w:ascii="仿宋" w:eastAsia="仿宋" w:hAnsi="仿宋" w:hint="eastAsia"/>
                <w:sz w:val="24"/>
              </w:rPr>
              <w:t>账号：</w:t>
            </w:r>
            <w:r>
              <w:rPr>
                <w:rFonts w:ascii="仿宋" w:eastAsia="仿宋" w:hAnsi="仿宋"/>
                <w:sz w:val="24"/>
              </w:rPr>
              <w:t>45001598054059116888</w:t>
            </w:r>
          </w:p>
          <w:p w:rsidR="00A53194" w:rsidRDefault="008A178B">
            <w:pPr>
              <w:spacing w:line="460" w:lineRule="exact"/>
              <w:rPr>
                <w:rFonts w:ascii="仿宋" w:eastAsia="仿宋" w:hAnsi="仿宋"/>
                <w:sz w:val="24"/>
              </w:rPr>
            </w:pPr>
            <w:r>
              <w:rPr>
                <w:rFonts w:ascii="仿宋" w:eastAsia="仿宋" w:hAnsi="仿宋" w:hint="eastAsia"/>
                <w:sz w:val="24"/>
              </w:rPr>
              <w:t>税号：</w:t>
            </w:r>
            <w:r>
              <w:rPr>
                <w:rFonts w:ascii="仿宋" w:eastAsia="仿宋" w:hAnsi="仿宋"/>
                <w:sz w:val="24"/>
              </w:rPr>
              <w:t>91451400574586725K</w:t>
            </w:r>
          </w:p>
          <w:p w:rsidR="00A53194" w:rsidRDefault="008A178B">
            <w:pPr>
              <w:spacing w:line="460" w:lineRule="exact"/>
              <w:rPr>
                <w:rFonts w:ascii="仿宋" w:eastAsia="仿宋" w:hAnsi="仿宋"/>
                <w:sz w:val="24"/>
              </w:rPr>
            </w:pPr>
            <w:r>
              <w:rPr>
                <w:rFonts w:ascii="仿宋" w:eastAsia="仿宋" w:hAnsi="仿宋" w:hint="eastAsia"/>
                <w:sz w:val="24"/>
              </w:rPr>
              <w:t>邮编：</w:t>
            </w:r>
            <w:r>
              <w:rPr>
                <w:rFonts w:ascii="仿宋" w:eastAsia="仿宋" w:hAnsi="仿宋"/>
                <w:sz w:val="24"/>
              </w:rPr>
              <w:t>532200</w:t>
            </w:r>
          </w:p>
          <w:p w:rsidR="00A53194" w:rsidRDefault="008A178B">
            <w:pPr>
              <w:adjustRightInd w:val="0"/>
              <w:snapToGrid w:val="0"/>
              <w:spacing w:line="460" w:lineRule="exact"/>
              <w:rPr>
                <w:rFonts w:ascii="仿宋" w:eastAsia="仿宋" w:hAnsi="仿宋"/>
                <w:sz w:val="24"/>
              </w:rPr>
            </w:pPr>
            <w:r>
              <w:rPr>
                <w:rFonts w:ascii="仿宋" w:eastAsia="仿宋" w:hAnsi="仿宋" w:hint="eastAsia"/>
                <w:sz w:val="24"/>
              </w:rPr>
              <w:t>签订日期：</w:t>
            </w:r>
            <w:r>
              <w:rPr>
                <w:rFonts w:ascii="仿宋" w:eastAsia="仿宋" w:hAnsi="仿宋"/>
                <w:sz w:val="24"/>
              </w:rPr>
              <w:t xml:space="preserve">2023年   </w:t>
            </w:r>
            <w:r>
              <w:rPr>
                <w:rFonts w:ascii="仿宋" w:eastAsia="仿宋" w:hAnsi="仿宋" w:hint="eastAsia"/>
                <w:sz w:val="24"/>
              </w:rPr>
              <w:t>月日</w:t>
            </w:r>
          </w:p>
        </w:tc>
        <w:tc>
          <w:tcPr>
            <w:tcW w:w="4677" w:type="dxa"/>
            <w:tcBorders>
              <w:top w:val="single" w:sz="4" w:space="0" w:color="auto"/>
              <w:left w:val="single" w:sz="4" w:space="0" w:color="auto"/>
              <w:bottom w:val="single" w:sz="4" w:space="0" w:color="auto"/>
              <w:right w:val="single" w:sz="4" w:space="0" w:color="auto"/>
            </w:tcBorders>
          </w:tcPr>
          <w:p w:rsidR="00A53194" w:rsidRDefault="008A178B">
            <w:pPr>
              <w:spacing w:line="460" w:lineRule="exact"/>
              <w:rPr>
                <w:rFonts w:ascii="仿宋" w:eastAsia="仿宋" w:hAnsi="仿宋"/>
                <w:sz w:val="24"/>
              </w:rPr>
            </w:pPr>
            <w:r>
              <w:rPr>
                <w:rFonts w:ascii="仿宋" w:eastAsia="仿宋" w:hAnsi="仿宋" w:hint="eastAsia"/>
                <w:sz w:val="24"/>
              </w:rPr>
              <w:t>单位名称：</w:t>
            </w:r>
          </w:p>
          <w:p w:rsidR="00A53194" w:rsidRDefault="008A178B">
            <w:pPr>
              <w:spacing w:line="460" w:lineRule="exact"/>
              <w:rPr>
                <w:rFonts w:ascii="仿宋" w:eastAsia="仿宋" w:hAnsi="仿宋"/>
                <w:sz w:val="24"/>
              </w:rPr>
            </w:pPr>
            <w:r>
              <w:rPr>
                <w:rFonts w:ascii="仿宋" w:eastAsia="仿宋" w:hAnsi="仿宋" w:hint="eastAsia"/>
                <w:sz w:val="24"/>
              </w:rPr>
              <w:t>单位地址</w:t>
            </w:r>
            <w:r>
              <w:rPr>
                <w:rFonts w:ascii="仿宋" w:eastAsia="仿宋" w:hAnsi="仿宋"/>
                <w:sz w:val="24"/>
              </w:rPr>
              <w:t xml:space="preserve">: </w:t>
            </w:r>
          </w:p>
          <w:p w:rsidR="00A53194" w:rsidRDefault="008A178B">
            <w:pPr>
              <w:spacing w:line="460" w:lineRule="exact"/>
              <w:rPr>
                <w:rFonts w:ascii="仿宋" w:eastAsia="仿宋" w:hAnsi="仿宋"/>
                <w:sz w:val="24"/>
              </w:rPr>
            </w:pPr>
            <w:r>
              <w:rPr>
                <w:rFonts w:ascii="仿宋" w:eastAsia="仿宋" w:hAnsi="仿宋" w:hint="eastAsia"/>
                <w:sz w:val="24"/>
              </w:rPr>
              <w:t>法定代表人：</w:t>
            </w:r>
          </w:p>
          <w:p w:rsidR="00A53194" w:rsidRDefault="00A53194">
            <w:pPr>
              <w:spacing w:line="460" w:lineRule="exact"/>
              <w:rPr>
                <w:rFonts w:ascii="仿宋" w:eastAsia="仿宋" w:hAnsi="仿宋"/>
                <w:sz w:val="24"/>
              </w:rPr>
            </w:pPr>
          </w:p>
          <w:p w:rsidR="00A53194" w:rsidRDefault="008A178B">
            <w:pPr>
              <w:spacing w:line="460" w:lineRule="exact"/>
              <w:ind w:left="1200" w:hangingChars="500" w:hanging="1200"/>
              <w:rPr>
                <w:rFonts w:ascii="仿宋" w:eastAsia="仿宋" w:hAnsi="仿宋"/>
                <w:sz w:val="24"/>
              </w:rPr>
            </w:pPr>
            <w:r>
              <w:rPr>
                <w:rFonts w:ascii="仿宋" w:eastAsia="仿宋" w:hAnsi="仿宋" w:hint="eastAsia"/>
                <w:sz w:val="24"/>
              </w:rPr>
              <w:t>委托代理人：</w:t>
            </w:r>
          </w:p>
          <w:p w:rsidR="00A53194" w:rsidRDefault="008A178B">
            <w:pPr>
              <w:spacing w:line="460" w:lineRule="exact"/>
              <w:rPr>
                <w:rFonts w:ascii="仿宋" w:eastAsia="仿宋" w:hAnsi="仿宋"/>
                <w:sz w:val="24"/>
              </w:rPr>
            </w:pPr>
            <w:r>
              <w:rPr>
                <w:rFonts w:ascii="仿宋" w:eastAsia="仿宋" w:hAnsi="仿宋" w:hint="eastAsia"/>
                <w:sz w:val="24"/>
              </w:rPr>
              <w:t>电话号码：</w:t>
            </w:r>
          </w:p>
          <w:p w:rsidR="00A53194" w:rsidRDefault="008A178B">
            <w:pPr>
              <w:spacing w:line="460" w:lineRule="exact"/>
              <w:rPr>
                <w:rFonts w:ascii="仿宋" w:eastAsia="仿宋" w:hAnsi="仿宋"/>
                <w:sz w:val="24"/>
              </w:rPr>
            </w:pPr>
            <w:r>
              <w:rPr>
                <w:rFonts w:ascii="仿宋" w:eastAsia="仿宋" w:hAnsi="仿宋" w:hint="eastAsia"/>
                <w:sz w:val="24"/>
              </w:rPr>
              <w:t>传真号码：</w:t>
            </w:r>
          </w:p>
          <w:p w:rsidR="00A53194" w:rsidRDefault="008A178B">
            <w:pPr>
              <w:spacing w:line="460" w:lineRule="exact"/>
              <w:rPr>
                <w:rFonts w:ascii="仿宋" w:eastAsia="仿宋" w:hAnsi="仿宋"/>
                <w:sz w:val="24"/>
              </w:rPr>
            </w:pPr>
            <w:r>
              <w:rPr>
                <w:rFonts w:ascii="仿宋" w:eastAsia="仿宋" w:hAnsi="仿宋" w:hint="eastAsia"/>
                <w:sz w:val="24"/>
              </w:rPr>
              <w:t>开户行：</w:t>
            </w:r>
          </w:p>
          <w:p w:rsidR="00A53194" w:rsidRDefault="008A178B">
            <w:pPr>
              <w:spacing w:line="460" w:lineRule="exact"/>
              <w:rPr>
                <w:rFonts w:ascii="仿宋" w:eastAsia="仿宋" w:hAnsi="仿宋"/>
                <w:sz w:val="24"/>
              </w:rPr>
            </w:pPr>
            <w:r>
              <w:rPr>
                <w:rFonts w:ascii="仿宋" w:eastAsia="仿宋" w:hAnsi="仿宋" w:hint="eastAsia"/>
                <w:sz w:val="24"/>
              </w:rPr>
              <w:t>账号：</w:t>
            </w:r>
          </w:p>
          <w:p w:rsidR="00A53194" w:rsidRDefault="008A178B">
            <w:pPr>
              <w:spacing w:line="460" w:lineRule="exact"/>
              <w:rPr>
                <w:rFonts w:ascii="仿宋" w:eastAsia="仿宋" w:hAnsi="仿宋"/>
                <w:sz w:val="24"/>
              </w:rPr>
            </w:pPr>
            <w:r>
              <w:rPr>
                <w:rFonts w:ascii="仿宋" w:eastAsia="仿宋" w:hAnsi="仿宋" w:hint="eastAsia"/>
                <w:sz w:val="24"/>
              </w:rPr>
              <w:t>税号：</w:t>
            </w:r>
          </w:p>
          <w:p w:rsidR="00A53194" w:rsidRDefault="008A178B">
            <w:pPr>
              <w:spacing w:line="460" w:lineRule="exact"/>
              <w:ind w:left="1200" w:hangingChars="500" w:hanging="1200"/>
              <w:rPr>
                <w:rFonts w:ascii="仿宋" w:eastAsia="仿宋" w:hAnsi="仿宋"/>
                <w:sz w:val="24"/>
              </w:rPr>
            </w:pPr>
            <w:r>
              <w:rPr>
                <w:rFonts w:ascii="仿宋" w:eastAsia="仿宋" w:hAnsi="仿宋" w:hint="eastAsia"/>
                <w:sz w:val="24"/>
              </w:rPr>
              <w:t>邮编：</w:t>
            </w:r>
          </w:p>
          <w:p w:rsidR="00A53194" w:rsidRDefault="008A178B">
            <w:pPr>
              <w:spacing w:line="460" w:lineRule="exact"/>
              <w:ind w:left="1200" w:hangingChars="500" w:hanging="1200"/>
              <w:rPr>
                <w:rFonts w:ascii="仿宋" w:eastAsia="仿宋" w:hAnsi="仿宋"/>
                <w:sz w:val="24"/>
              </w:rPr>
            </w:pPr>
            <w:r>
              <w:rPr>
                <w:rFonts w:ascii="仿宋" w:eastAsia="仿宋" w:hAnsi="仿宋" w:hint="eastAsia"/>
                <w:sz w:val="24"/>
              </w:rPr>
              <w:t>签订日期：</w:t>
            </w:r>
            <w:r>
              <w:rPr>
                <w:rFonts w:ascii="仿宋" w:eastAsia="仿宋" w:hAnsi="仿宋"/>
                <w:sz w:val="24"/>
              </w:rPr>
              <w:t xml:space="preserve">    年   月   日</w:t>
            </w:r>
          </w:p>
        </w:tc>
      </w:tr>
    </w:tbl>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sectPr w:rsidR="00A53194">
          <w:headerReference w:type="default" r:id="rId10"/>
          <w:footerReference w:type="default" r:id="rId11"/>
          <w:pgSz w:w="11906" w:h="16838"/>
          <w:pgMar w:top="1701" w:right="1588" w:bottom="1134" w:left="1588" w:header="851" w:footer="992" w:gutter="0"/>
          <w:cols w:space="425"/>
          <w:docGrid w:type="lines" w:linePitch="312"/>
        </w:sectPr>
      </w:pPr>
    </w:p>
    <w:p w:rsidR="00A53194" w:rsidRDefault="008A178B">
      <w:pPr>
        <w:autoSpaceDE w:val="0"/>
        <w:autoSpaceDN w:val="0"/>
        <w:spacing w:line="360" w:lineRule="auto"/>
        <w:jc w:val="center"/>
        <w:rPr>
          <w:rFonts w:ascii="仿宋" w:eastAsia="仿宋" w:hAnsi="仿宋" w:cs="宋体"/>
          <w:b/>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1</w:t>
      </w:r>
      <w:r>
        <w:rPr>
          <w:rFonts w:ascii="仿宋" w:eastAsia="仿宋" w:hAnsi="仿宋" w:cs="宋体" w:hint="eastAsia"/>
          <w:b/>
          <w:kern w:val="0"/>
          <w:sz w:val="24"/>
        </w:rPr>
        <w:t>：安全协议书（</w:t>
      </w:r>
      <w:r>
        <w:rPr>
          <w:rFonts w:ascii="仿宋" w:eastAsia="仿宋" w:hAnsi="仿宋" w:cs="宋体"/>
          <w:b/>
          <w:kern w:val="0"/>
          <w:sz w:val="24"/>
        </w:rPr>
        <w:t>2023-A）</w:t>
      </w:r>
    </w:p>
    <w:p w:rsidR="00A53194" w:rsidRDefault="00A53194">
      <w:pPr>
        <w:autoSpaceDE w:val="0"/>
        <w:autoSpaceDN w:val="0"/>
        <w:spacing w:line="300" w:lineRule="exact"/>
        <w:ind w:firstLineChars="200" w:firstLine="480"/>
        <w:jc w:val="left"/>
        <w:rPr>
          <w:rFonts w:ascii="仿宋" w:eastAsia="仿宋" w:hAnsi="仿宋" w:cs="宋体"/>
          <w:kern w:val="0"/>
          <w:sz w:val="24"/>
        </w:rPr>
      </w:pPr>
    </w:p>
    <w:p w:rsidR="00A53194" w:rsidRDefault="008A178B">
      <w:pPr>
        <w:autoSpaceDE w:val="0"/>
        <w:autoSpaceDN w:val="0"/>
        <w:spacing w:line="420" w:lineRule="exact"/>
        <w:ind w:firstLineChars="200" w:firstLine="480"/>
        <w:jc w:val="left"/>
        <w:rPr>
          <w:rFonts w:ascii="仿宋" w:eastAsia="仿宋" w:hAnsi="仿宋" w:cs="宋体"/>
          <w:kern w:val="0"/>
          <w:sz w:val="24"/>
          <w:u w:val="single"/>
        </w:rPr>
      </w:pPr>
      <w:r>
        <w:rPr>
          <w:rFonts w:ascii="仿宋" w:eastAsia="仿宋" w:hAnsi="仿宋" w:cs="宋体" w:hint="eastAsia"/>
          <w:kern w:val="0"/>
          <w:sz w:val="24"/>
        </w:rPr>
        <w:t>甲方（发包方）：中粮崇左糖业有限公司</w:t>
      </w:r>
    </w:p>
    <w:p w:rsidR="00A53194" w:rsidRDefault="00A53194">
      <w:pPr>
        <w:autoSpaceDE w:val="0"/>
        <w:autoSpaceDN w:val="0"/>
        <w:spacing w:line="420" w:lineRule="exact"/>
        <w:ind w:firstLineChars="200" w:firstLine="480"/>
        <w:jc w:val="left"/>
        <w:rPr>
          <w:rFonts w:ascii="仿宋" w:eastAsia="仿宋" w:hAnsi="仿宋" w:cs="宋体"/>
          <w:kern w:val="0"/>
          <w:sz w:val="24"/>
        </w:rPr>
      </w:pPr>
    </w:p>
    <w:p w:rsidR="00A53194" w:rsidRDefault="008A178B">
      <w:pPr>
        <w:autoSpaceDE w:val="0"/>
        <w:autoSpaceDN w:val="0"/>
        <w:spacing w:line="420" w:lineRule="exact"/>
        <w:ind w:firstLineChars="200" w:firstLine="480"/>
        <w:jc w:val="left"/>
        <w:rPr>
          <w:rFonts w:ascii="仿宋" w:eastAsia="仿宋" w:hAnsi="仿宋" w:cs="宋体"/>
          <w:kern w:val="0"/>
          <w:sz w:val="24"/>
        </w:rPr>
      </w:pPr>
      <w:r>
        <w:rPr>
          <w:rFonts w:ascii="仿宋" w:eastAsia="仿宋" w:hAnsi="仿宋" w:cs="宋体" w:hint="eastAsia"/>
          <w:kern w:val="0"/>
          <w:sz w:val="24"/>
        </w:rPr>
        <w:t>乙方（承包方）：</w:t>
      </w:r>
    </w:p>
    <w:p w:rsidR="00A53194" w:rsidRDefault="00A53194">
      <w:pPr>
        <w:autoSpaceDE w:val="0"/>
        <w:autoSpaceDN w:val="0"/>
        <w:spacing w:line="300" w:lineRule="exact"/>
        <w:ind w:firstLineChars="200" w:firstLine="480"/>
        <w:jc w:val="left"/>
        <w:rPr>
          <w:rFonts w:ascii="仿宋" w:eastAsia="仿宋" w:hAnsi="仿宋" w:cs="宋体"/>
          <w:kern w:val="0"/>
          <w:sz w:val="24"/>
        </w:rPr>
      </w:pPr>
    </w:p>
    <w:p w:rsidR="00A53194" w:rsidRDefault="008A178B" w:rsidP="008A178B">
      <w:pPr>
        <w:widowControl/>
        <w:autoSpaceDE w:val="0"/>
        <w:autoSpaceDN w:val="0"/>
        <w:snapToGrid w:val="0"/>
        <w:spacing w:line="360" w:lineRule="auto"/>
        <w:ind w:firstLineChars="200" w:firstLine="454"/>
        <w:jc w:val="left"/>
        <w:rPr>
          <w:rFonts w:ascii="仿宋" w:eastAsia="仿宋" w:hAnsi="仿宋" w:cs="宋体"/>
          <w:spacing w:val="-13"/>
          <w:kern w:val="0"/>
          <w:sz w:val="24"/>
        </w:rPr>
      </w:pPr>
      <w:r>
        <w:rPr>
          <w:rFonts w:ascii="仿宋" w:eastAsia="仿宋" w:hAnsi="仿宋" w:cs="宋体" w:hint="eastAsia"/>
          <w:spacing w:val="-13"/>
          <w:kern w:val="0"/>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A53194" w:rsidRDefault="008A178B" w:rsidP="008A178B">
      <w:pPr>
        <w:widowControl/>
        <w:autoSpaceDE w:val="0"/>
        <w:autoSpaceDN w:val="0"/>
        <w:snapToGrid w:val="0"/>
        <w:spacing w:line="360" w:lineRule="auto"/>
        <w:ind w:firstLineChars="200" w:firstLine="482"/>
        <w:jc w:val="left"/>
        <w:rPr>
          <w:rFonts w:ascii="仿宋" w:eastAsia="仿宋" w:hAnsi="仿宋" w:cs="宋体"/>
          <w:b/>
          <w:bCs/>
          <w:kern w:val="0"/>
          <w:sz w:val="24"/>
        </w:rPr>
      </w:pPr>
      <w:r>
        <w:rPr>
          <w:rFonts w:ascii="仿宋" w:eastAsia="仿宋" w:hAnsi="仿宋" w:cs="宋体" w:hint="eastAsia"/>
          <w:b/>
          <w:bCs/>
          <w:kern w:val="0"/>
          <w:sz w:val="24"/>
        </w:rPr>
        <w:t>一、项目名称及期限：</w:t>
      </w:r>
    </w:p>
    <w:p w:rsidR="00A53194" w:rsidRDefault="008A178B" w:rsidP="008A178B">
      <w:pPr>
        <w:widowControl/>
        <w:autoSpaceDE w:val="0"/>
        <w:autoSpaceDN w:val="0"/>
        <w:snapToGrid w:val="0"/>
        <w:spacing w:line="360" w:lineRule="auto"/>
        <w:ind w:firstLineChars="200" w:firstLine="478"/>
        <w:jc w:val="left"/>
        <w:rPr>
          <w:rFonts w:ascii="仿宋" w:eastAsia="仿宋" w:hAnsi="仿宋" w:cs="宋体"/>
          <w:bCs/>
          <w:kern w:val="0"/>
          <w:sz w:val="24"/>
        </w:rPr>
      </w:pPr>
      <w:r>
        <w:rPr>
          <w:rFonts w:ascii="仿宋" w:eastAsia="仿宋" w:hAnsi="仿宋" w:cs="宋体" w:hint="eastAsia"/>
          <w:b/>
          <w:bCs/>
          <w:spacing w:val="-2"/>
          <w:kern w:val="0"/>
          <w:sz w:val="24"/>
        </w:rPr>
        <w:t>（一）项目名称：</w:t>
      </w:r>
      <w:r w:rsidR="00602DCC" w:rsidRPr="00602DCC">
        <w:rPr>
          <w:rFonts w:ascii="仿宋" w:eastAsia="仿宋" w:hAnsi="仿宋" w:hint="eastAsia"/>
          <w:sz w:val="24"/>
        </w:rPr>
        <w:t>崇左糖业生产部2023年小包装车间增加阁楼项目</w:t>
      </w:r>
    </w:p>
    <w:p w:rsidR="00A53194" w:rsidRDefault="008A178B" w:rsidP="008A178B">
      <w:pPr>
        <w:widowControl/>
        <w:autoSpaceDE w:val="0"/>
        <w:autoSpaceDN w:val="0"/>
        <w:snapToGrid w:val="0"/>
        <w:spacing w:line="360" w:lineRule="auto"/>
        <w:ind w:firstLineChars="200" w:firstLine="478"/>
        <w:jc w:val="left"/>
        <w:rPr>
          <w:rFonts w:ascii="仿宋" w:eastAsia="仿宋" w:hAnsi="仿宋" w:cs="宋体"/>
          <w:bCs/>
          <w:kern w:val="0"/>
          <w:sz w:val="24"/>
        </w:rPr>
      </w:pPr>
      <w:r>
        <w:rPr>
          <w:rFonts w:ascii="仿宋" w:eastAsia="仿宋" w:hAnsi="仿宋" w:cs="宋体" w:hint="eastAsia"/>
          <w:b/>
          <w:bCs/>
          <w:spacing w:val="-2"/>
          <w:kern w:val="0"/>
          <w:sz w:val="24"/>
        </w:rPr>
        <w:t>（二）项目期限</w:t>
      </w:r>
      <w:r>
        <w:rPr>
          <w:rFonts w:ascii="仿宋" w:eastAsia="仿宋" w:hAnsi="仿宋" w:cs="宋体" w:hint="eastAsia"/>
          <w:b/>
          <w:bCs/>
          <w:kern w:val="0"/>
          <w:sz w:val="24"/>
        </w:rPr>
        <w:t>：</w:t>
      </w:r>
      <w:r>
        <w:rPr>
          <w:rFonts w:ascii="仿宋" w:eastAsia="仿宋" w:hAnsi="仿宋" w:cs="宋体" w:hint="eastAsia"/>
          <w:bCs/>
          <w:kern w:val="0"/>
          <w:sz w:val="24"/>
        </w:rPr>
        <w:t>自年月日起，至年月日结束。</w:t>
      </w:r>
    </w:p>
    <w:p w:rsidR="00A53194" w:rsidRDefault="008A178B" w:rsidP="008A178B">
      <w:pPr>
        <w:widowControl/>
        <w:shd w:val="clear" w:color="auto" w:fill="FFFFFF"/>
        <w:autoSpaceDE w:val="0"/>
        <w:autoSpaceDN w:val="0"/>
        <w:snapToGrid w:val="0"/>
        <w:spacing w:line="360" w:lineRule="auto"/>
        <w:ind w:firstLineChars="200" w:firstLine="482"/>
        <w:jc w:val="left"/>
        <w:rPr>
          <w:rFonts w:ascii="仿宋" w:eastAsia="仿宋" w:hAnsi="仿宋" w:cs="宋体"/>
          <w:b/>
          <w:bCs/>
          <w:kern w:val="0"/>
          <w:sz w:val="24"/>
        </w:rPr>
      </w:pPr>
      <w:r>
        <w:rPr>
          <w:rFonts w:ascii="仿宋" w:eastAsia="仿宋" w:hAnsi="仿宋" w:cs="宋体" w:hint="eastAsia"/>
          <w:b/>
          <w:bCs/>
          <w:kern w:val="0"/>
          <w:sz w:val="24"/>
        </w:rPr>
        <w:t>二、协议内容：</w:t>
      </w:r>
    </w:p>
    <w:p w:rsidR="00A53194" w:rsidRDefault="008A178B" w:rsidP="008A178B">
      <w:pPr>
        <w:widowControl/>
        <w:shd w:val="clear" w:color="auto" w:fill="FFFFFF"/>
        <w:autoSpaceDE w:val="0"/>
        <w:autoSpaceDN w:val="0"/>
        <w:snapToGrid w:val="0"/>
        <w:spacing w:line="360" w:lineRule="auto"/>
        <w:ind w:firstLineChars="200" w:firstLine="478"/>
        <w:jc w:val="left"/>
        <w:rPr>
          <w:rFonts w:ascii="仿宋" w:eastAsia="仿宋" w:hAnsi="仿宋" w:cs="宋体"/>
          <w:b/>
          <w:bCs/>
          <w:spacing w:val="-2"/>
          <w:kern w:val="0"/>
          <w:sz w:val="24"/>
        </w:rPr>
      </w:pPr>
      <w:r>
        <w:rPr>
          <w:rFonts w:ascii="仿宋" w:eastAsia="仿宋" w:hAnsi="仿宋" w:cs="宋体" w:hint="eastAsia"/>
          <w:b/>
          <w:bCs/>
          <w:spacing w:val="-2"/>
          <w:kern w:val="0"/>
          <w:sz w:val="24"/>
        </w:rPr>
        <w:t>（一）甲方的权利、义务、责任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 xml:space="preserve">1 </w:t>
      </w:r>
      <w:r>
        <w:rPr>
          <w:rFonts w:ascii="仿宋" w:eastAsia="仿宋" w:hAnsi="仿宋" w:cs="宋体" w:hint="eastAsia"/>
          <w:spacing w:val="6"/>
          <w:kern w:val="0"/>
          <w:sz w:val="24"/>
        </w:rPr>
        <w:t>权利</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1.1对乙方提供的单位资质、人员资质等资料进行审核并备案。制定乙方作业人员准入标准，明确年龄、性别、文化程度、工作经验和作业资质等内容。</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1.2对乙方提供的乙方作业人员健康检查报告等资料进行审核并备案。</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1.3对乙方提供的乙方作业人员工伤保险或雇主责任险等资料进行审核并备案。</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1.4有权对乙方机械设备、器具进行安全检查。</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1.5对乙方作业人员在工作中履行安全管理协议、遵章守纪情况进行监督检查，对发现乙方作业人员存在的违章违纪行为，及时进行教育并要求其整改。对不听劝告、严重违章违纪者，甲方有权将其驱逐出厂。</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1.6甲方有权审查乙方相应的作业资格证书、作业方案和外包商、作业现场的设备、设施、建（构）筑物和人员作业安全状况等。</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lastRenderedPageBreak/>
        <w:t>1.8乙方因自身原因作业人员不足，无法按时完成甲方工作任务，为不影响作业工期，甲方有权自行或委托第三方代为执行上述工作，所产生的费用由乙方负责。</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2义务</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2.1负责对乙方进行</w:t>
      </w:r>
      <w:r>
        <w:rPr>
          <w:rFonts w:ascii="仿宋" w:eastAsia="仿宋" w:hAnsi="仿宋" w:cs="宋体" w:hint="eastAsia"/>
          <w:kern w:val="0"/>
          <w:sz w:val="24"/>
        </w:rPr>
        <w:t>进场安全技术交底，告知甲方的安全管理制度标准、作业场所安全风险、事故应急和报告要求等。</w:t>
      </w:r>
      <w:r>
        <w:rPr>
          <w:rFonts w:ascii="仿宋" w:eastAsia="仿宋" w:hAnsi="仿宋" w:cs="宋体" w:hint="eastAsia"/>
          <w:spacing w:val="6"/>
          <w:kern w:val="0"/>
          <w:sz w:val="24"/>
        </w:rPr>
        <w:t>甲方有义务对乙方的安全奖惩情况进行告知。</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2.2作业现场有两个以上单位交叉作业有可能危及对方安全或影响施工作业进度时，甲方有义务统一协调管理，督促双方签订安全管理协议。</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3.1监督乙方将乙方作业人员纳入乙方从业人员统一管理，甲方对乙方的工作量或者工作成果的数量和质量进行监管。</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3.2甲方负责向乙方如实告知根据甲方能力所知的作业场所和岗位存在的危险因素，要求乙方制订防范措施以及事故应急预案。</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3.3</w:t>
      </w:r>
      <w:r>
        <w:rPr>
          <w:rFonts w:ascii="仿宋" w:eastAsia="仿宋" w:hAnsi="仿宋" w:cs="宋体" w:hint="eastAsia"/>
          <w:kern w:val="0"/>
          <w:sz w:val="24"/>
        </w:rPr>
        <w:t>甲方应当对乙方的安全教育与培训工作进行指导，应当监督检查乙方开展员工安全教育培训工作情况。</w:t>
      </w:r>
    </w:p>
    <w:p w:rsidR="00A53194" w:rsidRDefault="008A178B" w:rsidP="008A178B">
      <w:pPr>
        <w:widowControl/>
        <w:shd w:val="clear" w:color="auto" w:fill="FFFFFF"/>
        <w:autoSpaceDE w:val="0"/>
        <w:autoSpaceDN w:val="0"/>
        <w:snapToGrid w:val="0"/>
        <w:spacing w:line="360" w:lineRule="auto"/>
        <w:ind w:firstLineChars="200" w:firstLine="478"/>
        <w:jc w:val="left"/>
        <w:rPr>
          <w:rFonts w:ascii="仿宋" w:eastAsia="仿宋" w:hAnsi="仿宋" w:cs="宋体"/>
          <w:b/>
          <w:bCs/>
          <w:spacing w:val="-3"/>
          <w:kern w:val="0"/>
          <w:sz w:val="24"/>
        </w:rPr>
      </w:pPr>
      <w:r>
        <w:rPr>
          <w:rFonts w:ascii="仿宋" w:eastAsia="仿宋" w:hAnsi="仿宋" w:cs="宋体" w:hint="eastAsia"/>
          <w:b/>
          <w:bCs/>
          <w:spacing w:val="-2"/>
          <w:kern w:val="0"/>
          <w:sz w:val="24"/>
        </w:rPr>
        <w:t>（二）</w:t>
      </w:r>
      <w:r>
        <w:rPr>
          <w:rFonts w:ascii="仿宋" w:eastAsia="仿宋" w:hAnsi="仿宋" w:cs="宋体" w:hint="eastAsia"/>
          <w:b/>
          <w:bCs/>
          <w:spacing w:val="-3"/>
          <w:kern w:val="0"/>
          <w:sz w:val="24"/>
        </w:rPr>
        <w:t>乙方的权利、义务、责任</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b/>
          <w:spacing w:val="6"/>
          <w:kern w:val="0"/>
          <w:sz w:val="24"/>
        </w:rPr>
      </w:pPr>
      <w:r>
        <w:rPr>
          <w:rFonts w:ascii="仿宋" w:eastAsia="仿宋" w:hAnsi="仿宋" w:cs="宋体"/>
          <w:kern w:val="0"/>
          <w:sz w:val="24"/>
        </w:rPr>
        <w:t>1权利</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1.1乙方有权了解其作业场所和工作岗位存在的危险因素、防范措施及事故应急措施，有权对安全生产工作提出建议。</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1.2乙方有权对作业场所安全生产工作中存在的问题提出检举、和整改建议;有权拒绝违章指挥和强令冒险作业。</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1.3乙方应组织相关单位及外包单位对其所从事的作业活动开展危险源辨识工作，并将危险源辨识的内容作为安全技术交底和安全工作交底的其中内容之一。</w:t>
      </w:r>
    </w:p>
    <w:p w:rsidR="00A53194" w:rsidRDefault="008A178B" w:rsidP="008A178B">
      <w:pPr>
        <w:widowControl/>
        <w:shd w:val="clear" w:color="auto" w:fill="FFFFFF"/>
        <w:autoSpaceDE w:val="0"/>
        <w:autoSpaceDN w:val="0"/>
        <w:snapToGrid w:val="0"/>
        <w:spacing w:line="360" w:lineRule="auto"/>
        <w:ind w:firstLineChars="241" w:firstLine="593"/>
        <w:jc w:val="left"/>
        <w:rPr>
          <w:rFonts w:ascii="仿宋" w:eastAsia="仿宋" w:hAnsi="仿宋" w:cs="宋体"/>
          <w:spacing w:val="6"/>
          <w:kern w:val="0"/>
          <w:sz w:val="24"/>
        </w:rPr>
      </w:pPr>
      <w:r>
        <w:rPr>
          <w:rFonts w:ascii="仿宋" w:eastAsia="仿宋" w:hAnsi="仿宋" w:cs="宋体"/>
          <w:spacing w:val="6"/>
          <w:kern w:val="0"/>
          <w:sz w:val="24"/>
        </w:rPr>
        <w:t>2义务</w:t>
      </w:r>
    </w:p>
    <w:p w:rsidR="00A53194" w:rsidRDefault="008A178B" w:rsidP="008A178B">
      <w:pPr>
        <w:widowControl/>
        <w:shd w:val="clear" w:color="auto" w:fill="FFFFFF"/>
        <w:autoSpaceDE w:val="0"/>
        <w:autoSpaceDN w:val="0"/>
        <w:snapToGrid w:val="0"/>
        <w:spacing w:line="360" w:lineRule="auto"/>
        <w:ind w:firstLineChars="241" w:firstLine="593"/>
        <w:jc w:val="left"/>
        <w:rPr>
          <w:rFonts w:ascii="仿宋" w:eastAsia="仿宋" w:hAnsi="仿宋" w:cs="宋体"/>
          <w:spacing w:val="6"/>
          <w:kern w:val="0"/>
          <w:sz w:val="24"/>
        </w:rPr>
      </w:pPr>
      <w:r>
        <w:rPr>
          <w:rFonts w:ascii="仿宋" w:eastAsia="仿宋" w:hAnsi="仿宋" w:cs="宋体"/>
          <w:spacing w:val="6"/>
          <w:kern w:val="0"/>
          <w:sz w:val="24"/>
        </w:rPr>
        <w:lastRenderedPageBreak/>
        <w:t>2.1乙方应对作业人员进行安全生产教育和培训，确保作业人员掌握本职工作所需的安全生产知识，提高安全生产技能，同时对本单位员工开展“三级”安全教育。</w:t>
      </w:r>
    </w:p>
    <w:p w:rsidR="00A53194" w:rsidRDefault="008A178B" w:rsidP="008A178B">
      <w:pPr>
        <w:widowControl/>
        <w:shd w:val="clear" w:color="auto" w:fill="FFFFFF"/>
        <w:autoSpaceDE w:val="0"/>
        <w:autoSpaceDN w:val="0"/>
        <w:snapToGrid w:val="0"/>
        <w:spacing w:line="360" w:lineRule="auto"/>
        <w:ind w:firstLineChars="241" w:firstLine="593"/>
        <w:jc w:val="left"/>
        <w:rPr>
          <w:rFonts w:ascii="仿宋" w:eastAsia="仿宋" w:hAnsi="仿宋" w:cs="宋体"/>
          <w:spacing w:val="6"/>
          <w:kern w:val="0"/>
          <w:sz w:val="24"/>
        </w:rPr>
      </w:pPr>
      <w:r>
        <w:rPr>
          <w:rFonts w:ascii="仿宋" w:eastAsia="仿宋" w:hAnsi="仿宋" w:cs="宋体"/>
          <w:spacing w:val="6"/>
          <w:kern w:val="0"/>
          <w:sz w:val="24"/>
        </w:rPr>
        <w:t>2.2乙方及乙方作业人员有义务严格遵守甲方的安全生产规章制度和操作规程，服从管理。</w:t>
      </w:r>
    </w:p>
    <w:p w:rsidR="00A53194" w:rsidRDefault="008A178B">
      <w:pPr>
        <w:widowControl/>
        <w:shd w:val="clear" w:color="auto" w:fill="FFFFFF"/>
        <w:autoSpaceDE w:val="0"/>
        <w:autoSpaceDN w:val="0"/>
        <w:snapToGrid w:val="0"/>
        <w:spacing w:line="360" w:lineRule="auto"/>
        <w:ind w:firstLineChars="241" w:firstLine="578"/>
        <w:jc w:val="left"/>
        <w:rPr>
          <w:rFonts w:ascii="仿宋" w:eastAsia="仿宋" w:hAnsi="仿宋" w:cs="宋体"/>
          <w:kern w:val="0"/>
          <w:sz w:val="24"/>
        </w:rPr>
      </w:pPr>
      <w:r>
        <w:rPr>
          <w:rFonts w:ascii="仿宋" w:eastAsia="仿宋" w:hAnsi="仿宋" w:cs="宋体"/>
          <w:kern w:val="0"/>
          <w:sz w:val="24"/>
        </w:rPr>
        <w:t>2.3乙方对甲方所提供的作业相关的项目资料必须保密，非经甲方书面同意不能向外透露，作业完毕后，应及时退还甲方。</w:t>
      </w:r>
    </w:p>
    <w:p w:rsidR="00A53194" w:rsidRDefault="008A178B">
      <w:pPr>
        <w:widowControl/>
        <w:shd w:val="clear" w:color="auto" w:fill="FFFFFF"/>
        <w:autoSpaceDE w:val="0"/>
        <w:autoSpaceDN w:val="0"/>
        <w:snapToGrid w:val="0"/>
        <w:spacing w:line="360" w:lineRule="auto"/>
        <w:ind w:firstLineChars="241" w:firstLine="578"/>
        <w:jc w:val="left"/>
        <w:rPr>
          <w:rFonts w:ascii="仿宋" w:eastAsia="仿宋" w:hAnsi="仿宋" w:cs="宋体"/>
          <w:kern w:val="0"/>
          <w:sz w:val="24"/>
        </w:rPr>
      </w:pPr>
      <w:r>
        <w:rPr>
          <w:rFonts w:ascii="仿宋" w:eastAsia="仿宋" w:hAnsi="仿宋" w:cs="宋体"/>
          <w:kern w:val="0"/>
          <w:sz w:val="24"/>
        </w:rPr>
        <w:t>2.4乙方有义务配合、服从甲方对作业现场的安全检查，对检查发现的安全隐患无条件进行整改。</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3.1必须具有独立的法人资质，具备核准从事相关经营范围的资质，在签订协议前将其相关的资质证照复印件交甲方备案，并对其真实性、合法性、有效性负责。对本协议中的作业项目承担安全主体责任。</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A53194" w:rsidRDefault="008A178B">
      <w:pPr>
        <w:widowControl/>
        <w:shd w:val="clear" w:color="auto" w:fill="FFFFFF"/>
        <w:autoSpaceDE w:val="0"/>
        <w:autoSpaceDN w:val="0"/>
        <w:snapToGrid w:val="0"/>
        <w:spacing w:line="360" w:lineRule="auto"/>
        <w:ind w:firstLine="528"/>
        <w:jc w:val="left"/>
        <w:rPr>
          <w:rFonts w:ascii="仿宋" w:eastAsia="仿宋" w:hAnsi="仿宋" w:cs="宋体"/>
          <w:kern w:val="0"/>
          <w:sz w:val="24"/>
        </w:rPr>
      </w:pPr>
      <w:r>
        <w:rPr>
          <w:rFonts w:ascii="仿宋" w:eastAsia="仿宋" w:hAnsi="仿宋" w:cs="宋体"/>
          <w:spacing w:val="6"/>
          <w:kern w:val="0"/>
          <w:sz w:val="24"/>
        </w:rPr>
        <w:t>3.3</w:t>
      </w:r>
      <w:r>
        <w:rPr>
          <w:rFonts w:ascii="仿宋" w:eastAsia="仿宋" w:hAnsi="仿宋" w:cs="宋体" w:hint="eastAsia"/>
          <w:kern w:val="0"/>
          <w:sz w:val="24"/>
        </w:rPr>
        <w:t>按照国家安全生产的相关法律法规及</w:t>
      </w:r>
      <w:r>
        <w:rPr>
          <w:rFonts w:ascii="仿宋" w:eastAsia="仿宋" w:hAnsi="仿宋" w:cs="宋体" w:hint="eastAsia"/>
          <w:spacing w:val="6"/>
          <w:kern w:val="0"/>
          <w:sz w:val="24"/>
        </w:rPr>
        <w:t>甲方安全生产管理体系要求，</w:t>
      </w:r>
      <w:r>
        <w:rPr>
          <w:rFonts w:ascii="仿宋" w:eastAsia="仿宋" w:hAnsi="仿宋" w:cs="宋体" w:hint="eastAsia"/>
          <w:kern w:val="0"/>
          <w:sz w:val="24"/>
        </w:rPr>
        <w:t>建立健全作业现场安全管理制度，及</w:t>
      </w:r>
      <w:r>
        <w:rPr>
          <w:rFonts w:ascii="仿宋" w:eastAsia="仿宋" w:hAnsi="仿宋" w:cs="宋体" w:hint="eastAsia"/>
          <w:spacing w:val="6"/>
          <w:kern w:val="0"/>
          <w:sz w:val="24"/>
        </w:rPr>
        <w:t>以安全生产责任制为核心各项安全生产管理制度、流程，并严格执行。</w:t>
      </w:r>
      <w:r>
        <w:rPr>
          <w:rFonts w:ascii="仿宋" w:eastAsia="仿宋" w:hAnsi="仿宋" w:cs="宋体" w:hint="eastAsia"/>
          <w:kern w:val="0"/>
          <w:sz w:val="24"/>
        </w:rPr>
        <w:t>配备专职安全管理人员，落实安全生产责任制，定期召开或参加甲方组织的安全会议。</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3.4在编制作业方案时，安全措施、事故预案及发生事故报告机制必须同时制定。在发生安全事故后应积极配合甲方组织开展的对事故的相关调查。</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lastRenderedPageBreak/>
        <w:t>3.6对乙方的作业区域现场设备设施及作业人员的安全负责，对作业区域的安全生产状况负责，并负责事故统计向政府主管部门及甲方上报和调查处理（或参与协助调查处理）。</w:t>
      </w:r>
    </w:p>
    <w:p w:rsidR="00A53194" w:rsidRDefault="008A178B">
      <w:pPr>
        <w:widowControl/>
        <w:shd w:val="clear" w:color="auto" w:fill="FFFFFF"/>
        <w:autoSpaceDE w:val="0"/>
        <w:autoSpaceDN w:val="0"/>
        <w:snapToGrid w:val="0"/>
        <w:spacing w:line="440" w:lineRule="exact"/>
        <w:ind w:firstLineChars="200" w:firstLine="480"/>
        <w:jc w:val="left"/>
        <w:rPr>
          <w:rFonts w:ascii="仿宋" w:eastAsia="仿宋" w:hAnsi="仿宋" w:cs="宋体"/>
          <w:kern w:val="0"/>
          <w:sz w:val="24"/>
        </w:rPr>
      </w:pPr>
      <w:r>
        <w:rPr>
          <w:rFonts w:ascii="仿宋" w:eastAsia="仿宋" w:hAnsi="仿宋" w:cs="宋体"/>
          <w:kern w:val="0"/>
          <w:sz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rsidR="00A53194" w:rsidRDefault="008A178B">
      <w:pPr>
        <w:widowControl/>
        <w:shd w:val="clear" w:color="auto" w:fill="FFFFFF"/>
        <w:autoSpaceDE w:val="0"/>
        <w:autoSpaceDN w:val="0"/>
        <w:snapToGrid w:val="0"/>
        <w:spacing w:line="440" w:lineRule="exact"/>
        <w:ind w:firstLineChars="200" w:firstLine="480"/>
        <w:jc w:val="left"/>
        <w:rPr>
          <w:rFonts w:ascii="仿宋" w:eastAsia="仿宋" w:hAnsi="仿宋" w:cs="宋体"/>
          <w:kern w:val="0"/>
          <w:sz w:val="24"/>
        </w:rPr>
      </w:pPr>
      <w:r>
        <w:rPr>
          <w:rFonts w:ascii="仿宋" w:eastAsia="仿宋" w:hAnsi="仿宋" w:cs="宋体"/>
          <w:kern w:val="0"/>
          <w:sz w:val="24"/>
        </w:rPr>
        <w:t>3.8负责为乙方人员办理相应作业资质，并将复印件交甲方备案。</w:t>
      </w:r>
    </w:p>
    <w:p w:rsidR="00A53194" w:rsidRDefault="008A178B">
      <w:pPr>
        <w:widowControl/>
        <w:shd w:val="clear" w:color="auto" w:fill="FFFFFF"/>
        <w:autoSpaceDE w:val="0"/>
        <w:autoSpaceDN w:val="0"/>
        <w:snapToGrid w:val="0"/>
        <w:spacing w:line="440" w:lineRule="exact"/>
        <w:ind w:firstLineChars="200" w:firstLine="480"/>
        <w:jc w:val="left"/>
        <w:rPr>
          <w:rFonts w:ascii="仿宋" w:eastAsia="仿宋" w:hAnsi="仿宋" w:cs="宋体"/>
          <w:spacing w:val="6"/>
          <w:kern w:val="0"/>
          <w:sz w:val="24"/>
        </w:rPr>
      </w:pPr>
      <w:r>
        <w:rPr>
          <w:rFonts w:ascii="仿宋" w:eastAsia="仿宋" w:hAnsi="仿宋" w:cs="宋体"/>
          <w:kern w:val="0"/>
          <w:sz w:val="24"/>
        </w:rPr>
        <w:t>3.9负责为乙方人员进行健康体检，涉及职业危害的岗位要落实好员工上岗前、在岗、离岗的职业健康检查，并将检查报告复印件交甲方备案，并留存相关资料。不得安</w:t>
      </w:r>
      <w:r>
        <w:rPr>
          <w:rFonts w:ascii="仿宋" w:eastAsia="仿宋" w:hAnsi="仿宋" w:cs="宋体" w:hint="eastAsia"/>
          <w:spacing w:val="6"/>
          <w:kern w:val="0"/>
          <w:sz w:val="24"/>
        </w:rPr>
        <w:t>排未经上岗前职业健康检查的人员从事接触职业病危害的作业，不得安排有职业禁忌的人员从事其所禁忌的作业。</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3.10负责为员工提供符合国家相关质量标准要求的该作业岗位必须配备的劳动防护用品</w:t>
      </w:r>
      <w:r>
        <w:rPr>
          <w:rFonts w:ascii="仿宋" w:eastAsia="仿宋" w:hAnsi="仿宋" w:cs="宋体" w:hint="eastAsia"/>
          <w:kern w:val="0"/>
          <w:sz w:val="24"/>
        </w:rPr>
        <w:t>（如反光背心、安全帽、双钩安全带、安全绳、手套、防护眼镜、墨镜、劳保鞋、防护面罩、口罩、护耳器等）并督促作业人员规范佩戴、使用</w:t>
      </w:r>
      <w:r>
        <w:rPr>
          <w:rFonts w:ascii="仿宋" w:eastAsia="仿宋" w:hAnsi="仿宋" w:cs="宋体" w:hint="eastAsia"/>
          <w:spacing w:val="6"/>
          <w:kern w:val="0"/>
          <w:sz w:val="24"/>
        </w:rPr>
        <w:t>，并监督指导作业人员正确使用劳动防护用品。</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3.11乙方人员在工作中发生伤亡事故时，乙方及时开展对伤亡人员的救援救治工作，保护好事故现场，承担伤亡人员的医疗费用、工伤认定、保险索赔及相关的善后处理工作。</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3.12乙方人员在申请进行职业病诊断、鉴定时，乙方负责处理职业病诊断、鉴定事宜，并如实提供职业病诊断、鉴定所需的劳动者职业史和职业危害接触史等资料。</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3.13乙方人员发生变更情况应及时书面告知甲方并履行人员变更手续。</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3.15乙方需按照甲方安全生产费用管理制度等相关制度要求，制定《年度安全生产费用使用计划》报甲方备案并严格实施。</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lastRenderedPageBreak/>
        <w:t>3.16乙方作业人员及非乙方作业人员在乙方作业区域内发生非因甲方原因导致的任何事故，均由乙方自行负责，并按国家的法律法规进行事故处理并承担全部责任及损失，与甲方无关。</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3.17乙方对作业区域现场在作业开始前已有或毗邻建（构）筑物、设备、设施、地下管线（网）或特殊作业环境可能造成损害的，须采取相应的安全防护措施，并承担损坏赔偿责任。</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3.18乙方作业区域的作业设备、临时用电设施、脚手架、出入通道口、楼梯口、危险有害气体或液体存放处等危险部位，设置明显的安全警示标志，危险警示标志符合国家标准。</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3.19乙方应遵守甲方各项安全管理规定，办理作业许可，规范开展现场作业，文明作业，保障作业全过程中的作业安全。</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3.20乙方应加强作业现场应急管理，完善应急预案，配备现场作业所需的应急资源，并加强培训和演练。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3.21乙方作业过程中违反国家有关法律法规，受到行政、经济、刑事处罚的，一律由乙方自行承担责任。</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3.22乙方保证安全投入落实到位、专款专用，不断完善和改进项目现场安全生产条件。</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3.23作业前应提交如下材料：</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3.23.1营业执照复印件、安全管理机构设置和安全管理人员配备文件。</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3.23.2安全生产“三项制度”（即：安全生产责任制、安全生产管理制度、安全操作规程）。</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3.23.3制定项目施工方案和应急预案。</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3.23.4作业人员的《三级安全教育表》和考试合格材料。</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3.23.5乙方与作业人员签订的劳动合同。</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3.23.6法人身份证复印件、法人或现场负责人《安全管理培训合格证书》。</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 xml:space="preserve">3.23.7作业人员 </w:t>
      </w:r>
      <w:r>
        <w:rPr>
          <w:rFonts w:ascii="仿宋" w:eastAsia="仿宋" w:hAnsi="仿宋" w:cs="宋体" w:hint="eastAsia"/>
          <w:kern w:val="0"/>
          <w:sz w:val="24"/>
        </w:rPr>
        <w:t>县级以上医院“健康体检”表，涉及到职业卫生管理岗位的，还需提供职业健康体检表。</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3.23.8人员花名册及提供所有作业人员身份证复印件。</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3.23.9缴纳的保险材料。</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lastRenderedPageBreak/>
        <w:t>3.23.10特殊作业人员清单、特种作业资格证复印件、从事特种设备安装、检修、维护作业的提供相应的资格证书等。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3.23.11乙方工器具清单包含合格证，主要设备设施、工器具是否满足维护检修的安全、技术要求等。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3.23.12相关方劳动防护用品清单，提供检验合格证。</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3.25乙方每日作业前，必须参加甲方组织的班前会（安全技术交底）活动后方可安排作业。</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3.26乙方安排进入甲方区域的工程、运输车辆必须按照甲方要求配置爆闪灯、前后录像仪、倒车语音提示、前后影像、倒车雷达、示宽灯、车辆左右和后侧张贴反光条等。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3.27乙方禁止私自在甲方区域接施工电箱主电源，由乙方向甲方申请临时用电，甲方派人接电，电气作业人员必须穿绝缘鞋。</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3.28乙方人员从事气割作业，除穿戴最基本的安全帽和反光背心外，必须戴难燃手套和墨镜。</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3.29乙方人员从事焊接作业，必须佩戴安全帽、绝缘鞋、电焊手套、电焊面罩，作业过程中禁止穿易燃的反光衣等，作业完毕后及时穿反光衣。</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3.31从事吊装、有限空间、高处、临时用电、动火作业等危险作业时，必须按照甲方要求开展作业许可，原则禁止从事交叉作业。提前准备好作业人员相关信息</w:t>
      </w:r>
      <w:r>
        <w:rPr>
          <w:rFonts w:ascii="仿宋" w:eastAsia="仿宋" w:hAnsi="仿宋" w:cs="宋体"/>
          <w:kern w:val="0"/>
          <w:sz w:val="24"/>
        </w:rPr>
        <w:lastRenderedPageBreak/>
        <w:t>报备甲方备案成功后方可安排从事危险作业。从事吊装作业禁止用手扶吊件，如有需要必须使用专用工具（如绳、专用工具等）。</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3.32人员在厂区行走时，原则上只允许行走人行通道、斑马线和甲方指定的区域，禁止跨越隔离栏，乱走、乱跑，不得擅自进入与作业无关的区域。</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3.34乙方施工（安装）区域的施工（安装）设备、临时用电设施、脚手架、出入通道口、楼梯口、危险有害气体或液体存放处等危险部位，应设置明显的安全警示标志、围栏，危险警示标志、围栏符合国家标准。</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3.35乙方所用工具、材料、备品备件应码放平稳，不得存在有倾翻、滚动、坠落和其它危险隐患。</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3.37乙方作业现场发生事故的，应立即报告监理和甲方，乙方应按《生产安全事故报告和调查处理条例》等法律、法规、规章的规定报告，并按照专项应急预案或者应急处置方案立即开展事故救援。</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3.38乙方不得随意更换项目关键人员，关键人员离开现场应提前告知甲方，并办理相关审批手续。</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3.39作业现场暂时停工的，乙方须做好现场安全防护工作。</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3.40乙方在施工前，须提前为施工人员办理好出入卡、门禁卡等，配合甲方做好治安及文明出入工作。乙方人员每日到甲方区域作业前应主动与甲方对接人员报告经同意后方</w:t>
      </w:r>
      <w:r>
        <w:rPr>
          <w:rFonts w:ascii="仿宋" w:eastAsia="仿宋" w:hAnsi="仿宋" w:cs="宋体" w:hint="eastAsia"/>
          <w:kern w:val="0"/>
          <w:sz w:val="24"/>
        </w:rPr>
        <w:t>可开展作业，当日作业结束后，应主动向甲方对接人报备当日作业结束并安全离开作业区域。</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w:t>
      </w:r>
      <w:r>
        <w:rPr>
          <w:rFonts w:ascii="仿宋" w:eastAsia="仿宋" w:hAnsi="仿宋" w:cs="宋体"/>
          <w:kern w:val="0"/>
          <w:sz w:val="24"/>
        </w:rPr>
        <w:lastRenderedPageBreak/>
        <w:t>置专职监护人。专职监护人禁止参与任何作业活动，主要履行现场安全监护职责,专职监护人必须穿专用红色“安全监护人”反光背心。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3.42乙方必须设置安全管理员及卫生专员，每日负责做好作业区域内的安全、文明施工工作，做到有轮必有罩、有轴必有套、梯台必有栏、井沟必有盖及工完场清等，营造良好的安全、文明工作环境。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3.43乙方不得将作业项目拆包给不具备相应资质等级的作业单位或个人。</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3.44乙方与相邻的单位同时作业或交叉作业，有可能相互危及对方作业时，应签订安全管理协议，明确各自的安全管理职责和应采取的安全措施及责任划分，配专人进行安全检查与协调。</w:t>
      </w:r>
    </w:p>
    <w:p w:rsidR="00A53194" w:rsidRDefault="008A178B">
      <w:pPr>
        <w:widowControl/>
        <w:shd w:val="clear" w:color="auto" w:fill="FFFFFF"/>
        <w:autoSpaceDE w:val="0"/>
        <w:autoSpaceDN w:val="0"/>
        <w:snapToGrid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3.45乙方应加强作业现场应急管理，完善应急预案，配备现场作业所需的应急资源，并加强培训和演练。</w:t>
      </w:r>
    </w:p>
    <w:p w:rsidR="00A53194" w:rsidRDefault="008A178B" w:rsidP="008A178B">
      <w:pPr>
        <w:widowControl/>
        <w:shd w:val="clear" w:color="auto" w:fill="FFFFFF"/>
        <w:autoSpaceDE w:val="0"/>
        <w:autoSpaceDN w:val="0"/>
        <w:snapToGrid w:val="0"/>
        <w:spacing w:line="360" w:lineRule="auto"/>
        <w:ind w:firstLineChars="200" w:firstLine="478"/>
        <w:jc w:val="left"/>
        <w:rPr>
          <w:rFonts w:ascii="仿宋" w:eastAsia="仿宋" w:hAnsi="仿宋" w:cs="宋体"/>
          <w:b/>
          <w:bCs/>
          <w:spacing w:val="-3"/>
          <w:kern w:val="0"/>
          <w:sz w:val="24"/>
        </w:rPr>
      </w:pPr>
      <w:r>
        <w:rPr>
          <w:rFonts w:ascii="仿宋" w:eastAsia="仿宋" w:hAnsi="仿宋" w:cs="宋体" w:hint="eastAsia"/>
          <w:b/>
          <w:bCs/>
          <w:spacing w:val="-2"/>
          <w:kern w:val="0"/>
          <w:sz w:val="24"/>
        </w:rPr>
        <w:t>（三）</w:t>
      </w:r>
      <w:r>
        <w:rPr>
          <w:rFonts w:ascii="仿宋" w:eastAsia="仿宋" w:hAnsi="仿宋" w:cs="宋体" w:hint="eastAsia"/>
          <w:b/>
          <w:bCs/>
          <w:spacing w:val="-3"/>
          <w:kern w:val="0"/>
          <w:sz w:val="24"/>
        </w:rPr>
        <w:t>安全考核</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hint="eastAsia"/>
          <w:spacing w:val="6"/>
          <w:kern w:val="0"/>
          <w:sz w:val="24"/>
        </w:rPr>
        <w:t>甲方可根据内部管理制度对乙方进行考核，并有权根据考核结果对项目费用进行核减。</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1根据本项目安全管理工作，</w:t>
      </w:r>
      <w:r w:rsidR="00CD0568" w:rsidRPr="00CD0568">
        <w:rPr>
          <w:rFonts w:ascii="仿宋" w:eastAsia="仿宋" w:hAnsi="仿宋" w:cs="宋体" w:hint="eastAsia"/>
          <w:spacing w:val="6"/>
          <w:kern w:val="0"/>
          <w:sz w:val="24"/>
          <w:u w:val="single"/>
        </w:rPr>
        <w:t>乙方向甲方缴纳的合同履约保证金的</w:t>
      </w:r>
      <w:r w:rsidR="00CD0568" w:rsidRPr="00CD0568">
        <w:rPr>
          <w:rFonts w:ascii="仿宋" w:eastAsia="仿宋" w:hAnsi="仿宋" w:cs="宋体"/>
          <w:spacing w:val="6"/>
          <w:kern w:val="0"/>
          <w:sz w:val="24"/>
          <w:u w:val="single"/>
        </w:rPr>
        <w:t>20%转为安全管理风险押金</w:t>
      </w:r>
      <w:r w:rsidR="00CD0568" w:rsidRPr="00CD0568">
        <w:rPr>
          <w:rFonts w:ascii="仿宋" w:eastAsia="仿宋" w:hAnsi="仿宋" w:cs="宋体" w:hint="eastAsia"/>
          <w:spacing w:val="6"/>
          <w:kern w:val="0"/>
          <w:sz w:val="24"/>
        </w:rPr>
        <w:t>，用于甲方对乙方的安全管理。当乙方发生未履新安全管理责任或者造成安全事故时，甲方可以根据协议扣除部分或全部安全管理风险押金。</w:t>
      </w:r>
    </w:p>
    <w:p w:rsidR="00A53194" w:rsidRDefault="008A178B" w:rsidP="008A178B">
      <w:pPr>
        <w:widowControl/>
        <w:shd w:val="clear" w:color="auto" w:fill="FFFFFF"/>
        <w:autoSpaceDE w:val="0"/>
        <w:autoSpaceDN w:val="0"/>
        <w:snapToGrid w:val="0"/>
        <w:spacing w:line="440" w:lineRule="exact"/>
        <w:ind w:firstLineChars="200" w:firstLine="492"/>
        <w:jc w:val="left"/>
        <w:rPr>
          <w:rFonts w:ascii="仿宋" w:eastAsia="仿宋" w:hAnsi="仿宋" w:cs="宋体"/>
          <w:spacing w:val="6"/>
          <w:kern w:val="0"/>
          <w:sz w:val="24"/>
        </w:rPr>
      </w:pPr>
      <w:r>
        <w:rPr>
          <w:rFonts w:ascii="仿宋" w:eastAsia="仿宋" w:hAnsi="仿宋" w:cs="宋体" w:hint="eastAsia"/>
          <w:spacing w:val="6"/>
          <w:kern w:val="0"/>
          <w:sz w:val="24"/>
        </w:rPr>
        <w:t>乙方违反本协议规定的，一般违规扣【</w:t>
      </w:r>
      <w:r>
        <w:rPr>
          <w:rFonts w:ascii="仿宋" w:eastAsia="仿宋" w:hAnsi="仿宋" w:cs="宋体"/>
          <w:spacing w:val="6"/>
          <w:kern w:val="0"/>
          <w:sz w:val="24"/>
        </w:rPr>
        <w:t>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2若乙方施工现场发生重伤1-2</w:t>
      </w:r>
      <w:r>
        <w:rPr>
          <w:rFonts w:ascii="仿宋" w:eastAsia="仿宋" w:hAnsi="仿宋" w:cs="宋体" w:hint="eastAsia"/>
          <w:spacing w:val="6"/>
          <w:kern w:val="0"/>
          <w:sz w:val="24"/>
        </w:rPr>
        <w:t>人责任事故，甲方扣罚该项目风险抵押金总额的</w:t>
      </w:r>
      <w:r>
        <w:rPr>
          <w:rFonts w:ascii="仿宋" w:eastAsia="仿宋" w:hAnsi="仿宋" w:cs="宋体"/>
          <w:spacing w:val="6"/>
          <w:kern w:val="0"/>
          <w:sz w:val="24"/>
        </w:rPr>
        <w:t>20％（1人）、60%（2人）；若乙方施工现场发生死亡1人及以上或重伤3人及以上责任事故，甲方扣罚该项目全部风险抵押金。</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spacing w:val="6"/>
          <w:kern w:val="0"/>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A53194" w:rsidRDefault="008A178B" w:rsidP="008A178B">
      <w:pPr>
        <w:widowControl/>
        <w:autoSpaceDE w:val="0"/>
        <w:autoSpaceDN w:val="0"/>
        <w:snapToGrid w:val="0"/>
        <w:spacing w:line="360" w:lineRule="auto"/>
        <w:ind w:firstLineChars="200" w:firstLine="482"/>
        <w:jc w:val="left"/>
        <w:rPr>
          <w:rFonts w:ascii="仿宋" w:eastAsia="仿宋" w:hAnsi="仿宋" w:cs="宋体"/>
          <w:b/>
          <w:bCs/>
          <w:kern w:val="0"/>
          <w:sz w:val="24"/>
        </w:rPr>
      </w:pPr>
      <w:r>
        <w:rPr>
          <w:rFonts w:ascii="仿宋" w:eastAsia="仿宋" w:hAnsi="仿宋" w:cs="宋体" w:hint="eastAsia"/>
          <w:b/>
          <w:bCs/>
          <w:kern w:val="0"/>
          <w:sz w:val="24"/>
        </w:rPr>
        <w:lastRenderedPageBreak/>
        <w:t>三、附则</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（一）</w:t>
      </w:r>
      <w:r>
        <w:rPr>
          <w:rFonts w:ascii="仿宋" w:eastAsia="仿宋" w:hAnsi="仿宋" w:cs="宋体" w:hint="eastAsia"/>
          <w:spacing w:val="6"/>
          <w:kern w:val="0"/>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（二）</w:t>
      </w:r>
      <w:r>
        <w:rPr>
          <w:rFonts w:ascii="仿宋" w:eastAsia="仿宋" w:hAnsi="仿宋" w:cs="宋体" w:hint="eastAsia"/>
          <w:spacing w:val="6"/>
          <w:kern w:val="0"/>
          <w:sz w:val="24"/>
        </w:rPr>
        <w:t>本协议内容如与国家有关法律、法规和规定不一致，按照国家有关规定执行。</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（三）</w:t>
      </w:r>
      <w:r>
        <w:rPr>
          <w:rFonts w:ascii="仿宋" w:eastAsia="仿宋" w:hAnsi="仿宋" w:cs="宋体" w:hint="eastAsia"/>
          <w:spacing w:val="6"/>
          <w:kern w:val="0"/>
          <w:sz w:val="24"/>
        </w:rPr>
        <w:t>协议有效期按照项目合同工期。项目合同工期变更，本协议有效期相应变更。</w:t>
      </w:r>
    </w:p>
    <w:p w:rsidR="00A53194" w:rsidRDefault="008A178B" w:rsidP="008A178B">
      <w:pPr>
        <w:widowControl/>
        <w:shd w:val="clear" w:color="auto" w:fill="FFFFFF"/>
        <w:autoSpaceDE w:val="0"/>
        <w:autoSpaceDN w:val="0"/>
        <w:snapToGrid w:val="0"/>
        <w:spacing w:line="360" w:lineRule="auto"/>
        <w:ind w:firstLineChars="200" w:firstLine="476"/>
        <w:jc w:val="left"/>
        <w:rPr>
          <w:rFonts w:ascii="仿宋" w:eastAsia="仿宋" w:hAnsi="仿宋" w:cs="宋体"/>
          <w:spacing w:val="6"/>
          <w:kern w:val="0"/>
          <w:sz w:val="24"/>
        </w:rPr>
      </w:pPr>
      <w:r>
        <w:rPr>
          <w:rFonts w:ascii="仿宋" w:eastAsia="仿宋" w:hAnsi="仿宋" w:cs="宋体" w:hint="eastAsia"/>
          <w:spacing w:val="-2"/>
          <w:kern w:val="0"/>
          <w:sz w:val="24"/>
        </w:rPr>
        <w:t>（四）</w:t>
      </w:r>
      <w:r>
        <w:rPr>
          <w:rFonts w:ascii="仿宋" w:eastAsia="仿宋" w:hAnsi="仿宋" w:cs="宋体" w:hint="eastAsia"/>
          <w:spacing w:val="6"/>
          <w:kern w:val="0"/>
          <w:sz w:val="24"/>
        </w:rPr>
        <w:t>因不可抗力造成的双方设备损坏、人员伤亡，各自承担相应的损失。</w:t>
      </w:r>
    </w:p>
    <w:p w:rsidR="00A53194" w:rsidRDefault="008A178B" w:rsidP="008A178B">
      <w:pPr>
        <w:widowControl/>
        <w:shd w:val="clear" w:color="auto" w:fill="FFFFFF"/>
        <w:autoSpaceDE w:val="0"/>
        <w:autoSpaceDN w:val="0"/>
        <w:snapToGrid w:val="0"/>
        <w:spacing w:line="360" w:lineRule="auto"/>
        <w:ind w:firstLineChars="200" w:firstLine="492"/>
        <w:jc w:val="left"/>
        <w:rPr>
          <w:rFonts w:ascii="仿宋" w:eastAsia="仿宋" w:hAnsi="仿宋" w:cs="宋体"/>
          <w:spacing w:val="6"/>
          <w:kern w:val="0"/>
          <w:sz w:val="24"/>
        </w:rPr>
      </w:pPr>
      <w:r>
        <w:rPr>
          <w:rFonts w:ascii="仿宋" w:eastAsia="仿宋" w:hAnsi="仿宋" w:cs="宋体" w:hint="eastAsia"/>
          <w:spacing w:val="6"/>
          <w:kern w:val="0"/>
          <w:sz w:val="24"/>
        </w:rPr>
        <w:t>（五）本协议一式贰份。甲方、乙方各执壹份。</w:t>
      </w:r>
    </w:p>
    <w:p w:rsidR="00A53194" w:rsidRDefault="00A53194">
      <w:pPr>
        <w:tabs>
          <w:tab w:val="left" w:pos="720"/>
        </w:tabs>
        <w:autoSpaceDE w:val="0"/>
        <w:autoSpaceDN w:val="0"/>
        <w:spacing w:line="420" w:lineRule="exact"/>
        <w:ind w:firstLineChars="200" w:firstLine="480"/>
        <w:jc w:val="left"/>
        <w:rPr>
          <w:rFonts w:ascii="仿宋" w:eastAsia="仿宋" w:hAnsi="仿宋" w:cs="宋体"/>
          <w:kern w:val="0"/>
          <w:sz w:val="24"/>
        </w:rPr>
      </w:pPr>
    </w:p>
    <w:p w:rsidR="00A53194" w:rsidRDefault="00A53194">
      <w:pPr>
        <w:tabs>
          <w:tab w:val="left" w:pos="720"/>
        </w:tabs>
        <w:autoSpaceDE w:val="0"/>
        <w:autoSpaceDN w:val="0"/>
        <w:spacing w:line="420" w:lineRule="exact"/>
        <w:ind w:firstLineChars="200" w:firstLine="480"/>
        <w:jc w:val="left"/>
        <w:rPr>
          <w:rFonts w:ascii="仿宋" w:eastAsia="仿宋" w:hAnsi="仿宋" w:cs="宋体"/>
          <w:kern w:val="0"/>
          <w:sz w:val="24"/>
        </w:rPr>
      </w:pPr>
    </w:p>
    <w:p w:rsidR="00A53194" w:rsidRDefault="008A178B">
      <w:pPr>
        <w:tabs>
          <w:tab w:val="left" w:pos="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甲方</w:t>
      </w:r>
      <w:r>
        <w:rPr>
          <w:rFonts w:ascii="仿宋" w:eastAsia="仿宋" w:hAnsi="仿宋" w:cs="宋体"/>
          <w:kern w:val="0"/>
          <w:sz w:val="24"/>
        </w:rPr>
        <w:t xml:space="preserve">(盖章)：中粮崇左糖业有限公司         </w:t>
      </w:r>
      <w:r>
        <w:rPr>
          <w:rFonts w:ascii="仿宋" w:eastAsia="仿宋" w:hAnsi="仿宋" w:cs="宋体" w:hint="eastAsia"/>
          <w:kern w:val="0"/>
          <w:sz w:val="24"/>
        </w:rPr>
        <w:t>乙方</w:t>
      </w:r>
      <w:r>
        <w:rPr>
          <w:rFonts w:ascii="仿宋" w:eastAsia="仿宋" w:hAnsi="仿宋" w:cs="宋体"/>
          <w:kern w:val="0"/>
          <w:sz w:val="24"/>
        </w:rPr>
        <w:t>(盖章)：</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企业负责人</w:t>
      </w:r>
      <w:r>
        <w:rPr>
          <w:rFonts w:ascii="仿宋" w:eastAsia="仿宋" w:hAnsi="仿宋" w:cs="宋体"/>
          <w:kern w:val="0"/>
          <w:sz w:val="24"/>
        </w:rPr>
        <w:t xml:space="preserve">(签字)：                       企业负责人(签字)：　</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或者委托代理人</w:t>
      </w:r>
      <w:r>
        <w:rPr>
          <w:rFonts w:ascii="仿宋" w:eastAsia="仿宋" w:hAnsi="仿宋" w:cs="宋体"/>
          <w:kern w:val="0"/>
          <w:sz w:val="24"/>
        </w:rPr>
        <w:t xml:space="preserve">(签字) </w:t>
      </w:r>
      <w:r>
        <w:rPr>
          <w:rFonts w:ascii="仿宋" w:eastAsia="仿宋" w:hAnsi="仿宋" w:cs="宋体" w:hint="eastAsia"/>
          <w:kern w:val="0"/>
          <w:sz w:val="24"/>
        </w:rPr>
        <w:t>：或者委托代理人</w:t>
      </w:r>
      <w:r>
        <w:rPr>
          <w:rFonts w:ascii="仿宋" w:eastAsia="仿宋" w:hAnsi="仿宋" w:cs="宋体"/>
          <w:kern w:val="0"/>
          <w:sz w:val="24"/>
        </w:rPr>
        <w:t>(签字)：</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联系电话：　　　　　　　　　　　　　　联系电话：</w:t>
      </w:r>
    </w:p>
    <w:p w:rsidR="00A53194" w:rsidRDefault="00A53194">
      <w:pPr>
        <w:tabs>
          <w:tab w:val="left" w:pos="105"/>
          <w:tab w:val="left" w:pos="5220"/>
        </w:tabs>
        <w:autoSpaceDE w:val="0"/>
        <w:autoSpaceDN w:val="0"/>
        <w:spacing w:line="42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20" w:lineRule="exact"/>
        <w:jc w:val="left"/>
        <w:rPr>
          <w:rFonts w:ascii="仿宋" w:eastAsia="仿宋" w:hAnsi="仿宋" w:cs="宋体"/>
          <w:kern w:val="0"/>
          <w:sz w:val="24"/>
          <w:lang w:eastAsia="en-US"/>
        </w:rPr>
      </w:pPr>
      <w:r>
        <w:rPr>
          <w:rFonts w:ascii="仿宋" w:eastAsia="仿宋" w:hAnsi="仿宋" w:cs="宋体" w:hint="eastAsia"/>
          <w:kern w:val="0"/>
          <w:sz w:val="24"/>
          <w:lang w:eastAsia="en-US"/>
        </w:rPr>
        <w:t>日期：</w:t>
      </w:r>
      <w:r>
        <w:rPr>
          <w:rFonts w:ascii="仿宋" w:eastAsia="仿宋" w:hAnsi="仿宋" w:cs="宋体"/>
          <w:kern w:val="0"/>
          <w:sz w:val="24"/>
          <w:lang w:eastAsia="en-US"/>
        </w:rPr>
        <w:t xml:space="preserve">       年   月   日                日期：       年    月  </w:t>
      </w:r>
      <w:r>
        <w:rPr>
          <w:rFonts w:ascii="仿宋" w:eastAsia="仿宋" w:hAnsi="仿宋" w:cs="宋体"/>
          <w:kern w:val="0"/>
          <w:sz w:val="24"/>
        </w:rPr>
        <w:t xml:space="preserve">  日</w:t>
      </w:r>
    </w:p>
    <w:p w:rsidR="00A53194" w:rsidRDefault="00A53194">
      <w:pPr>
        <w:rPr>
          <w:rFonts w:ascii="仿宋" w:eastAsia="仿宋" w:hAnsi="仿宋" w:cs="宋体"/>
          <w:sz w:val="24"/>
        </w:rPr>
      </w:pPr>
    </w:p>
    <w:p w:rsidR="00A53194" w:rsidRDefault="00A53194">
      <w:pPr>
        <w:autoSpaceDE w:val="0"/>
        <w:autoSpaceDN w:val="0"/>
        <w:ind w:left="2268"/>
        <w:jc w:val="center"/>
        <w:outlineLvl w:val="3"/>
        <w:rPr>
          <w:rFonts w:ascii="仿宋" w:eastAsia="仿宋" w:hAnsi="仿宋" w:cs="宋体"/>
          <w:sz w:val="24"/>
          <w:lang w:eastAsia="en-US"/>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A53194" w:rsidP="008A178B">
      <w:pPr>
        <w:autoSpaceDE w:val="0"/>
        <w:autoSpaceDN w:val="0"/>
        <w:spacing w:line="500" w:lineRule="exact"/>
        <w:ind w:firstLineChars="100" w:firstLine="241"/>
        <w:jc w:val="center"/>
        <w:rPr>
          <w:rFonts w:ascii="仿宋" w:eastAsia="仿宋" w:hAnsi="仿宋" w:cs="宋体"/>
          <w:b/>
          <w:kern w:val="0"/>
          <w:sz w:val="24"/>
        </w:rPr>
      </w:pPr>
    </w:p>
    <w:p w:rsidR="00A53194" w:rsidRDefault="008A178B" w:rsidP="008A178B">
      <w:pPr>
        <w:autoSpaceDE w:val="0"/>
        <w:autoSpaceDN w:val="0"/>
        <w:spacing w:line="500" w:lineRule="exact"/>
        <w:ind w:firstLineChars="100" w:firstLine="241"/>
        <w:jc w:val="center"/>
        <w:rPr>
          <w:rFonts w:ascii="仿宋" w:eastAsia="仿宋" w:hAnsi="仿宋" w:cs="宋体"/>
          <w:b/>
          <w:bCs/>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2：</w:t>
      </w:r>
      <w:r>
        <w:rPr>
          <w:rFonts w:ascii="仿宋" w:eastAsia="仿宋" w:hAnsi="仿宋" w:cs="宋体" w:hint="eastAsia"/>
          <w:b/>
          <w:bCs/>
          <w:kern w:val="0"/>
          <w:sz w:val="24"/>
        </w:rPr>
        <w:t>环保协议书</w:t>
      </w:r>
      <w:r>
        <w:rPr>
          <w:rFonts w:ascii="仿宋" w:eastAsia="仿宋" w:hAnsi="仿宋" w:cs="宋体"/>
          <w:b/>
          <w:bCs/>
          <w:kern w:val="0"/>
          <w:sz w:val="24"/>
        </w:rPr>
        <w:t>(2023-A)</w:t>
      </w:r>
    </w:p>
    <w:p w:rsidR="00A53194" w:rsidRDefault="00A53194">
      <w:pPr>
        <w:autoSpaceDE w:val="0"/>
        <w:autoSpaceDN w:val="0"/>
        <w:spacing w:line="480" w:lineRule="exact"/>
        <w:ind w:firstLineChars="100" w:firstLine="240"/>
        <w:jc w:val="center"/>
        <w:rPr>
          <w:rFonts w:ascii="仿宋" w:eastAsia="仿宋" w:hAnsi="仿宋" w:cs="宋体"/>
          <w:kern w:val="0"/>
          <w:sz w:val="24"/>
        </w:rPr>
      </w:pPr>
    </w:p>
    <w:p w:rsidR="00A53194" w:rsidRDefault="008A178B">
      <w:pPr>
        <w:pStyle w:val="Default"/>
        <w:spacing w:line="480" w:lineRule="exact"/>
        <w:rPr>
          <w:rFonts w:ascii="仿宋" w:eastAsia="仿宋" w:hAnsi="仿宋"/>
          <w:sz w:val="24"/>
          <w:szCs w:val="24"/>
        </w:rPr>
      </w:pPr>
      <w:r>
        <w:rPr>
          <w:rFonts w:ascii="仿宋" w:eastAsia="仿宋" w:hAnsi="仿宋" w:hint="eastAsia"/>
          <w:sz w:val="24"/>
          <w:szCs w:val="24"/>
        </w:rPr>
        <w:t>甲方（发包方）：中粮崇左糖业有限公司</w:t>
      </w:r>
    </w:p>
    <w:p w:rsidR="00A53194" w:rsidRDefault="00A53194">
      <w:pPr>
        <w:pStyle w:val="Default"/>
        <w:spacing w:line="480" w:lineRule="exact"/>
        <w:ind w:firstLineChars="200" w:firstLine="480"/>
        <w:rPr>
          <w:rFonts w:ascii="仿宋" w:eastAsia="仿宋" w:hAnsi="仿宋"/>
          <w:sz w:val="24"/>
          <w:szCs w:val="24"/>
        </w:rPr>
      </w:pPr>
    </w:p>
    <w:p w:rsidR="00A53194" w:rsidRDefault="008A178B">
      <w:pPr>
        <w:pStyle w:val="Default"/>
        <w:spacing w:line="480" w:lineRule="exact"/>
        <w:rPr>
          <w:rFonts w:ascii="仿宋" w:eastAsia="仿宋" w:hAnsi="仿宋"/>
          <w:sz w:val="24"/>
          <w:szCs w:val="24"/>
        </w:rPr>
      </w:pPr>
      <w:r>
        <w:rPr>
          <w:rFonts w:ascii="仿宋" w:eastAsia="仿宋" w:hAnsi="仿宋" w:hint="eastAsia"/>
          <w:sz w:val="24"/>
          <w:szCs w:val="24"/>
        </w:rPr>
        <w:t>乙方（承包方）：</w:t>
      </w:r>
    </w:p>
    <w:p w:rsidR="00A53194" w:rsidRDefault="00A53194">
      <w:pPr>
        <w:pStyle w:val="Default"/>
        <w:spacing w:line="480" w:lineRule="exact"/>
        <w:ind w:firstLineChars="200" w:firstLine="480"/>
        <w:rPr>
          <w:rFonts w:ascii="仿宋" w:eastAsia="仿宋" w:hAnsi="仿宋"/>
          <w:sz w:val="24"/>
          <w:szCs w:val="24"/>
        </w:rPr>
      </w:pP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hint="eastAsia"/>
          <w:sz w:val="24"/>
          <w:szCs w:val="24"/>
        </w:rPr>
        <w:t>为做好施工／服务现场环境保护工作，依据《中华人民共和国环境保护法》、《</w:t>
      </w:r>
      <w:r>
        <w:rPr>
          <w:rFonts w:ascii="仿宋" w:eastAsia="仿宋" w:hAnsi="仿宋" w:hint="eastAsia"/>
          <w:bCs/>
          <w:sz w:val="24"/>
          <w:szCs w:val="24"/>
        </w:rPr>
        <w:t>中华人民共和国固体废物污染环境防治法</w:t>
      </w:r>
      <w:r>
        <w:rPr>
          <w:rFonts w:ascii="仿宋" w:eastAsia="仿宋" w:hAnsi="仿宋" w:hint="eastAsia"/>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bookmarkStart w:id="1" w:name="_Toc442022101"/>
      <w:bookmarkStart w:id="2" w:name="_Toc389985359"/>
      <w:bookmarkStart w:id="3" w:name="_Toc381911466"/>
      <w:bookmarkStart w:id="4" w:name="_Toc396037054"/>
      <w:bookmarkStart w:id="5" w:name="_Toc384944717"/>
      <w:bookmarkStart w:id="6" w:name="_Toc442016142"/>
      <w:bookmarkStart w:id="7" w:name="_Toc434694363"/>
      <w:bookmarkStart w:id="8" w:name="_Toc396036410"/>
      <w:bookmarkStart w:id="9" w:name="_Toc383301027"/>
      <w:bookmarkStart w:id="10" w:name="_Toc442133371"/>
      <w:bookmarkStart w:id="11" w:name="_Toc451698740"/>
      <w:bookmarkStart w:id="12" w:name="_Hlk107349015"/>
      <w:r>
        <w:rPr>
          <w:rFonts w:ascii="仿宋" w:eastAsia="仿宋" w:hAnsi="仿宋" w:cs="宋体" w:hint="eastAsia"/>
          <w:b/>
          <w:kern w:val="0"/>
          <w:sz w:val="24"/>
        </w:rPr>
        <w:t>第一条</w:t>
      </w:r>
      <w:bookmarkEnd w:id="1"/>
      <w:bookmarkEnd w:id="2"/>
      <w:bookmarkEnd w:id="3"/>
      <w:bookmarkEnd w:id="4"/>
      <w:bookmarkEnd w:id="5"/>
      <w:bookmarkEnd w:id="6"/>
      <w:bookmarkEnd w:id="7"/>
      <w:bookmarkEnd w:id="8"/>
      <w:bookmarkEnd w:id="9"/>
      <w:bookmarkEnd w:id="10"/>
      <w:bookmarkEnd w:id="11"/>
      <w:r>
        <w:rPr>
          <w:rFonts w:ascii="仿宋" w:eastAsia="仿宋" w:hAnsi="仿宋" w:cs="宋体" w:hint="eastAsia"/>
          <w:b/>
          <w:bCs/>
          <w:kern w:val="0"/>
          <w:sz w:val="24"/>
        </w:rPr>
        <w:t>甲方</w:t>
      </w:r>
      <w:r>
        <w:rPr>
          <w:rFonts w:ascii="仿宋" w:eastAsia="仿宋" w:hAnsi="仿宋" w:cs="宋体"/>
          <w:b/>
          <w:kern w:val="0"/>
          <w:sz w:val="24"/>
        </w:rPr>
        <w:t>权利、义务、责任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（一）甲方权利</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甲方有权对作业现场进行监督、检查，对违反节能环保法律法规的行为，有权提出整改要求。</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甲方有权要求乙方不得在甲方管辖范围内使用国家明令淘汰的机器、设备设施。</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甲方有权监督乙方合法合规处置作业产生的固体、液体、气体等所有废弃物。</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4</w:t>
      </w:r>
      <w:r>
        <w:rPr>
          <w:rFonts w:ascii="仿宋" w:eastAsia="仿宋" w:hAnsi="仿宋" w:cs="宋体" w:hint="eastAsia"/>
          <w:kern w:val="0"/>
          <w:sz w:val="24"/>
        </w:rPr>
        <w:t>乙方作业过程中违反国家有关法律法规，受到行政、经济、刑事处罚的，甲方有权决定单方面终止与乙方之间的作业项目合同及本协议，无需承担任何提前解除合同的责任。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（二）甲方义务</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协调作业现场、节能环保管理等各部门的关系。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（三）甲方责任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1认真贯彻国家和地方有关环境保护的方针、政策，严格执行有关法律法规标准等。</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负责向乙方宣贯国家、地方及甲方公司环境保护相关法律法规、方针、政策</w:t>
      </w:r>
      <w:r>
        <w:rPr>
          <w:rFonts w:ascii="仿宋" w:eastAsia="仿宋" w:hAnsi="仿宋" w:cs="宋体" w:hint="eastAsia"/>
          <w:kern w:val="0"/>
          <w:sz w:val="24"/>
        </w:rPr>
        <w:lastRenderedPageBreak/>
        <w:t>及管理规定，要求乙方严格执行。</w:t>
      </w:r>
    </w:p>
    <w:bookmarkEnd w:id="12"/>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r>
        <w:rPr>
          <w:rFonts w:ascii="仿宋" w:eastAsia="仿宋" w:hAnsi="仿宋" w:cs="宋体" w:hint="eastAsia"/>
          <w:b/>
          <w:kern w:val="0"/>
          <w:sz w:val="24"/>
        </w:rPr>
        <w:t>第二条</w:t>
      </w:r>
      <w:r>
        <w:rPr>
          <w:rFonts w:ascii="仿宋" w:eastAsia="仿宋" w:hAnsi="仿宋" w:cs="宋体" w:hint="eastAsia"/>
          <w:b/>
          <w:bCs/>
          <w:kern w:val="0"/>
          <w:sz w:val="24"/>
        </w:rPr>
        <w:t>乙方</w:t>
      </w:r>
      <w:r>
        <w:rPr>
          <w:rFonts w:ascii="仿宋" w:eastAsia="仿宋" w:hAnsi="仿宋" w:cs="宋体"/>
          <w:b/>
          <w:kern w:val="0"/>
          <w:sz w:val="24"/>
        </w:rPr>
        <w:t>权利、义务、责任</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（一）乙方权利</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乙方有权利要求甲方提供有关环境保护的相关管理规定。</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（二）乙方义务</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1遵守国家、甲方所在地及甲方有关环保施工的规定、标准和要求，定期对作业人员进行环保法规知识宣贯培训，并接受甲方的监督管理。</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2配合、服从甲方对作业现场节能减排和环境保护的检查，对检查发现的问题无条件进行整改。</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kern w:val="0"/>
          <w:sz w:val="24"/>
        </w:rPr>
        <w:t>3乙方配备的全部机器设备、设施符合国家节能减排、环境保护相关法律法规要求。</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（三）乙方责任</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1固废</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1.1施工作业产生的固废分类定点放置并及时合法合规处置。处置时向甲方报告处置地点，提供处置单位资质。</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1.2土建施工挖出的泥土砂石等须及时填埋洒水，恢复原状。</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1.3滤泥、白泥、环保污泥、锅炉灰渣等固废拉运处置时保持现场及路面干净，如有掉落及时清扫。</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2危废</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2.1</w:t>
      </w:r>
      <w:r>
        <w:rPr>
          <w:rFonts w:ascii="仿宋" w:eastAsia="仿宋" w:hAnsi="仿宋" w:cs="宋体" w:hint="eastAsia"/>
          <w:sz w:val="24"/>
          <w:szCs w:val="24"/>
        </w:rPr>
        <w:t>乙方在施工过程中使用有毒有害物质如油漆、涂料、机油等，应做好防泄漏储存措施，以免泄漏危害环境。</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2.2施工过程产生的废机油、废机油桶、废油漆桶、石棉废物等危险废物联系有资质的第三方进行处置。处置时向甲方报告处置地点，提供处置单位资质。</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3噪声</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3.1乙方施工产生的噪声，须符合国家规定的施工环境噪声排放标准。同时应采取有效措施，减轻噪声对周围生活环境的影响。</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3.2乙方应加强机动车辆维修和保养，机动车辆噪声符合国家规定的排放标准。</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3.3乙方机动车辆进入甲方项目/服务现场严禁使用喇叭。</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lastRenderedPageBreak/>
        <w:t>4水</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4.1禁止向施工现场周边排放油类、酸液、碱液或者有毒废液。</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4.2禁止向施工现场周边水体排放、倾倒放射性固体废物或者含有高放射性或中放射性物质的废水。</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5气</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5.1施工现场禁止焚烧油毡、橡胶、塑料、皮革、垃圾以及其他产生有毒有害烟尘和恶臭气体的物质。</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5.2乙方应加强机动车辆维修和保养，机动车辆尾气符合国家规定的排放标准。</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6无组织排放</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6.1容易产生扬尘的施工现场、清扫地面时须洒水，运输建筑垃圾需加盖蓬布等，以免粉尘弥漫，污染环境。</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6.2临时堆放的土方采取彩条布覆盖等措施，以防尘土飞扬。</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7其它</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7.1乙方施工／服务现场环境须遵守环境管理体系及法律法规有关作业场所的要求，场地功能划分及标识清楚，物资规范堆放和储存，保持现场的整洁有序。</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7.2乙方应当合理选择和利用原材料、能源和其他资源，采用先进的生产工艺和设备，减少施工废水、废气、固废及噪声产生。</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7.3乙方使用的车辆必须具备国家法规和甲方所在地环保政策及相关规定的资质和要求，并在项目/服务实施过程中严格遵守法规及相关政策、规定。</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A53194" w:rsidRDefault="008A178B">
      <w:pPr>
        <w:pStyle w:val="Default"/>
        <w:spacing w:line="480" w:lineRule="exact"/>
        <w:ind w:firstLineChars="200" w:firstLine="480"/>
        <w:rPr>
          <w:rFonts w:ascii="仿宋" w:eastAsia="仿宋" w:hAnsi="仿宋"/>
          <w:sz w:val="24"/>
          <w:szCs w:val="24"/>
        </w:rPr>
      </w:pPr>
      <w:r>
        <w:rPr>
          <w:rFonts w:ascii="仿宋" w:eastAsia="仿宋" w:hAnsi="仿宋"/>
          <w:sz w:val="24"/>
          <w:szCs w:val="24"/>
        </w:rPr>
        <w:t>7.5乙方在施工现场根据区域大小合理设置1-2个固废临时储放点，安排人员每天打扫一遍施工现场，每十天清理一次临时储放点。临时储放点设置超过2个时须报经甲方安全环保部同意。</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bookmarkStart w:id="13" w:name="_Toc381911472"/>
      <w:bookmarkStart w:id="14" w:name="_Toc442133377"/>
      <w:bookmarkStart w:id="15" w:name="_Toc383301033"/>
      <w:bookmarkStart w:id="16" w:name="_Toc442016148"/>
      <w:bookmarkStart w:id="17" w:name="_Toc442022107"/>
      <w:bookmarkStart w:id="18" w:name="_Toc396037060"/>
      <w:bookmarkStart w:id="19" w:name="_Toc384944723"/>
      <w:bookmarkStart w:id="20" w:name="_Toc451698746"/>
      <w:bookmarkStart w:id="21" w:name="_Toc389985365"/>
      <w:bookmarkStart w:id="22" w:name="_Toc434694369"/>
      <w:bookmarkStart w:id="23" w:name="_Toc396036416"/>
      <w:r>
        <w:rPr>
          <w:rFonts w:ascii="仿宋" w:eastAsia="仿宋" w:hAnsi="仿宋" w:cs="宋体" w:hint="eastAsia"/>
          <w:b/>
          <w:bCs/>
          <w:kern w:val="0"/>
          <w:sz w:val="24"/>
        </w:rPr>
        <w:t>第三条考核</w:t>
      </w:r>
      <w:bookmarkEnd w:id="13"/>
      <w:bookmarkEnd w:id="14"/>
      <w:bookmarkEnd w:id="15"/>
      <w:bookmarkEnd w:id="16"/>
      <w:bookmarkEnd w:id="17"/>
      <w:bookmarkEnd w:id="18"/>
      <w:bookmarkEnd w:id="19"/>
      <w:bookmarkEnd w:id="20"/>
      <w:bookmarkEnd w:id="21"/>
      <w:bookmarkEnd w:id="22"/>
      <w:bookmarkEnd w:id="23"/>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（一）乙方未按要求每天打扫施工现场的，由甲方安排人员打扫并按</w:t>
      </w:r>
      <w:r>
        <w:rPr>
          <w:rFonts w:ascii="仿宋" w:eastAsia="仿宋" w:hAnsi="仿宋" w:cs="宋体"/>
          <w:kern w:val="0"/>
          <w:sz w:val="24"/>
        </w:rPr>
        <w:t>70元/人/</w:t>
      </w:r>
      <w:r>
        <w:rPr>
          <w:rFonts w:ascii="仿宋" w:eastAsia="仿宋" w:hAnsi="仿宋" w:cs="宋体"/>
          <w:kern w:val="0"/>
          <w:sz w:val="24"/>
        </w:rPr>
        <w:lastRenderedPageBreak/>
        <w:t>小时扣款；施工作业产生的固废未及时合法处置的，由甲方联系第三方合法处置并按以下标准考核乙方：1.一般固废：500元/吨扣款；2.危险废物：6500元/吨扣款。</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（二）乙方违反甲方各项环保管理规定的，第一次扣</w:t>
      </w:r>
      <w:r>
        <w:rPr>
          <w:rFonts w:ascii="仿宋" w:eastAsia="仿宋" w:hAnsi="仿宋" w:cs="宋体"/>
          <w:kern w:val="0"/>
          <w:sz w:val="24"/>
        </w:rPr>
        <w:t>200元、第二次扣500元、第三次扣1000元。累计违规四次以上的，第四次起每次扣2000元，视情况作停工整顿处理，停工所造成的损失由乙方负责。</w:t>
      </w:r>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（三）若因乙方责任导致当地居民上访或当地环保管理部门对甲方提出整改、整顿或处罚的，将由乙方自行承担所有责任，并负责赔偿甲方由此带来的经济损失。</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bookmarkStart w:id="24" w:name="_Toc389985366"/>
      <w:bookmarkStart w:id="25" w:name="_Toc396036417"/>
      <w:bookmarkStart w:id="26" w:name="_Toc442133378"/>
      <w:bookmarkStart w:id="27" w:name="_Toc442016149"/>
      <w:bookmarkStart w:id="28" w:name="_Toc434694370"/>
      <w:bookmarkStart w:id="29" w:name="_Toc384944724"/>
      <w:bookmarkStart w:id="30" w:name="_Toc451698747"/>
      <w:bookmarkStart w:id="31" w:name="_Toc396037061"/>
      <w:bookmarkStart w:id="32" w:name="_Toc383301034"/>
      <w:bookmarkStart w:id="33" w:name="_Toc381911473"/>
      <w:bookmarkStart w:id="34" w:name="_Toc442022108"/>
      <w:bookmarkStart w:id="35" w:name="_Toc389985368"/>
      <w:bookmarkStart w:id="36" w:name="_Toc383301036"/>
      <w:bookmarkStart w:id="37" w:name="_Toc396036419"/>
      <w:bookmarkStart w:id="38" w:name="_Toc381911475"/>
      <w:bookmarkStart w:id="39" w:name="_Toc384944726"/>
      <w:bookmarkStart w:id="40" w:name="_Toc442133380"/>
      <w:bookmarkStart w:id="41" w:name="_Toc434694372"/>
      <w:bookmarkStart w:id="42" w:name="_Toc451698749"/>
      <w:bookmarkStart w:id="43" w:name="_Toc442016151"/>
      <w:bookmarkStart w:id="44" w:name="_Toc442022110"/>
      <w:bookmarkStart w:id="45" w:name="_Toc396037063"/>
      <w:r>
        <w:rPr>
          <w:rFonts w:ascii="仿宋" w:eastAsia="仿宋" w:hAnsi="仿宋" w:cs="宋体" w:hint="eastAsia"/>
          <w:b/>
          <w:bCs/>
          <w:kern w:val="0"/>
          <w:sz w:val="24"/>
        </w:rPr>
        <w:t>第四条</w:t>
      </w:r>
      <w:bookmarkStart w:id="46" w:name="_Toc396037062"/>
      <w:bookmarkStart w:id="47" w:name="_Toc434694371"/>
      <w:bookmarkStart w:id="48" w:name="_Toc389985367"/>
      <w:bookmarkStart w:id="49" w:name="_Toc451698748"/>
      <w:bookmarkStart w:id="50" w:name="_Toc442022109"/>
      <w:bookmarkStart w:id="51" w:name="_Toc381911474"/>
      <w:bookmarkStart w:id="52" w:name="_Toc383301035"/>
      <w:bookmarkStart w:id="53" w:name="_Toc442016150"/>
      <w:bookmarkStart w:id="54" w:name="_Toc442133379"/>
      <w:bookmarkStart w:id="55" w:name="_Toc396036418"/>
      <w:bookmarkStart w:id="56" w:name="_Toc384944725"/>
      <w:bookmarkEnd w:id="24"/>
      <w:bookmarkEnd w:id="25"/>
      <w:bookmarkEnd w:id="26"/>
      <w:bookmarkEnd w:id="27"/>
      <w:bookmarkEnd w:id="28"/>
      <w:bookmarkEnd w:id="29"/>
      <w:bookmarkEnd w:id="30"/>
      <w:bookmarkEnd w:id="31"/>
      <w:bookmarkEnd w:id="32"/>
      <w:bookmarkEnd w:id="33"/>
      <w:bookmarkEnd w:id="34"/>
      <w:r>
        <w:rPr>
          <w:rFonts w:ascii="仿宋" w:eastAsia="仿宋" w:hAnsi="仿宋" w:cs="宋体"/>
          <w:b/>
          <w:bCs/>
          <w:kern w:val="0"/>
          <w:sz w:val="24"/>
        </w:rPr>
        <w:t xml:space="preserve"> 补充条款</w:t>
      </w:r>
      <w:bookmarkEnd w:id="46"/>
      <w:bookmarkEnd w:id="47"/>
      <w:bookmarkEnd w:id="48"/>
      <w:bookmarkEnd w:id="49"/>
      <w:bookmarkEnd w:id="50"/>
      <w:bookmarkEnd w:id="51"/>
      <w:bookmarkEnd w:id="52"/>
      <w:bookmarkEnd w:id="53"/>
      <w:bookmarkEnd w:id="54"/>
      <w:bookmarkEnd w:id="55"/>
      <w:bookmarkEnd w:id="56"/>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甲乙双方在遵守有关法律、法规、规章和标准的前提下，结合</w:t>
      </w:r>
      <w:r>
        <w:rPr>
          <w:rFonts w:ascii="仿宋" w:eastAsia="仿宋" w:hAnsi="仿宋" w:cs="宋体" w:hint="eastAsia"/>
          <w:bCs/>
          <w:kern w:val="0"/>
          <w:sz w:val="24"/>
        </w:rPr>
        <w:t>项目作业</w:t>
      </w:r>
      <w:r>
        <w:rPr>
          <w:rFonts w:ascii="仿宋" w:eastAsia="仿宋" w:hAnsi="仿宋" w:cs="宋体" w:hint="eastAsia"/>
          <w:kern w:val="0"/>
          <w:sz w:val="24"/>
        </w:rPr>
        <w:t>实际，经协商一致后，可对以上条款内容进行补充但不得相悖，补充条款与本协议其他条款具有同等法律效力。</w:t>
      </w:r>
    </w:p>
    <w:p w:rsidR="00A53194" w:rsidRDefault="008A178B" w:rsidP="008A178B">
      <w:pPr>
        <w:autoSpaceDE w:val="0"/>
        <w:autoSpaceDN w:val="0"/>
        <w:spacing w:line="480" w:lineRule="exact"/>
        <w:ind w:firstLineChars="200" w:firstLine="482"/>
        <w:jc w:val="left"/>
        <w:rPr>
          <w:rFonts w:ascii="仿宋" w:eastAsia="仿宋" w:hAnsi="仿宋" w:cs="宋体"/>
          <w:b/>
          <w:bCs/>
          <w:kern w:val="0"/>
          <w:sz w:val="24"/>
        </w:rPr>
      </w:pPr>
      <w:r>
        <w:rPr>
          <w:rFonts w:ascii="仿宋" w:eastAsia="仿宋" w:hAnsi="仿宋" w:cs="宋体" w:hint="eastAsia"/>
          <w:b/>
          <w:bCs/>
          <w:kern w:val="0"/>
          <w:sz w:val="24"/>
        </w:rPr>
        <w:t>第五条协议生效</w:t>
      </w:r>
      <w:bookmarkEnd w:id="35"/>
      <w:bookmarkEnd w:id="36"/>
      <w:bookmarkEnd w:id="37"/>
      <w:bookmarkEnd w:id="38"/>
      <w:bookmarkEnd w:id="39"/>
      <w:bookmarkEnd w:id="40"/>
      <w:bookmarkEnd w:id="41"/>
      <w:bookmarkEnd w:id="42"/>
      <w:bookmarkEnd w:id="43"/>
      <w:bookmarkEnd w:id="44"/>
      <w:bookmarkEnd w:id="45"/>
    </w:p>
    <w:p w:rsidR="00A53194" w:rsidRDefault="008A178B">
      <w:pPr>
        <w:autoSpaceDE w:val="0"/>
        <w:autoSpaceDN w:val="0"/>
        <w:spacing w:line="480" w:lineRule="exact"/>
        <w:ind w:firstLineChars="200" w:firstLine="480"/>
        <w:jc w:val="left"/>
        <w:rPr>
          <w:rFonts w:ascii="仿宋" w:eastAsia="仿宋" w:hAnsi="仿宋" w:cs="宋体"/>
          <w:kern w:val="0"/>
          <w:sz w:val="24"/>
        </w:rPr>
      </w:pPr>
      <w:r>
        <w:rPr>
          <w:rFonts w:ascii="仿宋" w:eastAsia="仿宋" w:hAnsi="仿宋" w:cs="宋体" w:hint="eastAsia"/>
          <w:kern w:val="0"/>
          <w:sz w:val="24"/>
        </w:rPr>
        <w:t>本协议自甲乙双方签字盖章之日起生效，其时效与双方所签订承包合同相同。本协议一式四份，由甲方、乙方各持两份。</w:t>
      </w:r>
    </w:p>
    <w:p w:rsidR="00A53194" w:rsidRDefault="00A53194">
      <w:pPr>
        <w:tabs>
          <w:tab w:val="left" w:pos="720"/>
        </w:tabs>
        <w:autoSpaceDE w:val="0"/>
        <w:autoSpaceDN w:val="0"/>
        <w:spacing w:line="480" w:lineRule="exact"/>
        <w:ind w:firstLineChars="200" w:firstLine="480"/>
        <w:jc w:val="left"/>
        <w:rPr>
          <w:rFonts w:ascii="仿宋" w:eastAsia="仿宋" w:hAnsi="仿宋" w:cs="宋体"/>
          <w:kern w:val="0"/>
          <w:sz w:val="24"/>
        </w:rPr>
      </w:pPr>
    </w:p>
    <w:p w:rsidR="00A53194" w:rsidRDefault="00A53194">
      <w:pPr>
        <w:tabs>
          <w:tab w:val="left" w:pos="720"/>
        </w:tabs>
        <w:autoSpaceDE w:val="0"/>
        <w:autoSpaceDN w:val="0"/>
        <w:spacing w:line="480" w:lineRule="exact"/>
        <w:ind w:firstLineChars="200" w:firstLine="480"/>
        <w:jc w:val="left"/>
        <w:rPr>
          <w:rFonts w:ascii="仿宋" w:eastAsia="仿宋" w:hAnsi="仿宋" w:cs="宋体"/>
          <w:kern w:val="0"/>
          <w:sz w:val="24"/>
        </w:rPr>
      </w:pPr>
    </w:p>
    <w:p w:rsidR="00A53194" w:rsidRDefault="00A53194">
      <w:pPr>
        <w:tabs>
          <w:tab w:val="left" w:pos="720"/>
        </w:tabs>
        <w:autoSpaceDE w:val="0"/>
        <w:autoSpaceDN w:val="0"/>
        <w:spacing w:line="480" w:lineRule="exact"/>
        <w:ind w:firstLineChars="200" w:firstLine="480"/>
        <w:jc w:val="left"/>
        <w:rPr>
          <w:rFonts w:ascii="仿宋" w:eastAsia="仿宋" w:hAnsi="仿宋" w:cs="宋体"/>
          <w:kern w:val="0"/>
          <w:sz w:val="24"/>
        </w:rPr>
      </w:pPr>
    </w:p>
    <w:p w:rsidR="00A53194" w:rsidRDefault="008A178B">
      <w:pPr>
        <w:tabs>
          <w:tab w:val="left" w:pos="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甲方</w:t>
      </w:r>
      <w:r>
        <w:rPr>
          <w:rFonts w:ascii="仿宋" w:eastAsia="仿宋" w:hAnsi="仿宋" w:cs="宋体"/>
          <w:kern w:val="0"/>
          <w:sz w:val="24"/>
        </w:rPr>
        <w:t xml:space="preserve">(盖章)：中粮崇左糖业有限公司    </w:t>
      </w:r>
      <w:r>
        <w:rPr>
          <w:rFonts w:ascii="仿宋" w:eastAsia="仿宋" w:hAnsi="仿宋" w:cs="宋体" w:hint="eastAsia"/>
          <w:kern w:val="0"/>
          <w:sz w:val="24"/>
        </w:rPr>
        <w:t>乙方</w:t>
      </w:r>
      <w:r>
        <w:rPr>
          <w:rFonts w:ascii="仿宋" w:eastAsia="仿宋" w:hAnsi="仿宋" w:cs="宋体"/>
          <w:kern w:val="0"/>
          <w:sz w:val="24"/>
        </w:rPr>
        <w:t>(盖章)：</w:t>
      </w:r>
    </w:p>
    <w:p w:rsidR="00A53194" w:rsidRDefault="00A53194">
      <w:pPr>
        <w:tabs>
          <w:tab w:val="left" w:pos="105"/>
          <w:tab w:val="left" w:pos="5220"/>
        </w:tabs>
        <w:autoSpaceDE w:val="0"/>
        <w:autoSpaceDN w:val="0"/>
        <w:spacing w:line="48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企业负责人</w:t>
      </w:r>
      <w:r>
        <w:rPr>
          <w:rFonts w:ascii="仿宋" w:eastAsia="仿宋" w:hAnsi="仿宋" w:cs="宋体"/>
          <w:kern w:val="0"/>
          <w:sz w:val="24"/>
        </w:rPr>
        <w:t xml:space="preserve">(签字)：                  企业负责人(签字)：　</w:t>
      </w:r>
    </w:p>
    <w:p w:rsidR="00A53194" w:rsidRDefault="00A53194">
      <w:pPr>
        <w:tabs>
          <w:tab w:val="left" w:pos="105"/>
          <w:tab w:val="left" w:pos="5220"/>
        </w:tabs>
        <w:autoSpaceDE w:val="0"/>
        <w:autoSpaceDN w:val="0"/>
        <w:spacing w:line="48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或者委托代理人</w:t>
      </w:r>
      <w:r>
        <w:rPr>
          <w:rFonts w:ascii="仿宋" w:eastAsia="仿宋" w:hAnsi="仿宋" w:cs="宋体"/>
          <w:kern w:val="0"/>
          <w:sz w:val="24"/>
        </w:rPr>
        <w:t xml:space="preserve">(签字) </w:t>
      </w:r>
      <w:r>
        <w:rPr>
          <w:rFonts w:ascii="仿宋" w:eastAsia="仿宋" w:hAnsi="仿宋" w:cs="宋体" w:hint="eastAsia"/>
          <w:kern w:val="0"/>
          <w:sz w:val="24"/>
        </w:rPr>
        <w:t>：或者委托代理人</w:t>
      </w:r>
      <w:r>
        <w:rPr>
          <w:rFonts w:ascii="仿宋" w:eastAsia="仿宋" w:hAnsi="仿宋" w:cs="宋体"/>
          <w:kern w:val="0"/>
          <w:sz w:val="24"/>
        </w:rPr>
        <w:t>(签字)：</w:t>
      </w:r>
    </w:p>
    <w:p w:rsidR="00A53194" w:rsidRDefault="00A53194">
      <w:pPr>
        <w:tabs>
          <w:tab w:val="left" w:pos="105"/>
          <w:tab w:val="left" w:pos="5220"/>
        </w:tabs>
        <w:autoSpaceDE w:val="0"/>
        <w:autoSpaceDN w:val="0"/>
        <w:spacing w:line="480" w:lineRule="exact"/>
        <w:jc w:val="left"/>
        <w:rPr>
          <w:rFonts w:ascii="仿宋" w:eastAsia="仿宋" w:hAnsi="仿宋" w:cs="宋体"/>
          <w:kern w:val="0"/>
          <w:sz w:val="24"/>
        </w:rPr>
      </w:pPr>
    </w:p>
    <w:p w:rsidR="00A53194" w:rsidRDefault="008A178B">
      <w:pPr>
        <w:tabs>
          <w:tab w:val="left" w:pos="105"/>
          <w:tab w:val="left" w:pos="5220"/>
        </w:tabs>
        <w:autoSpaceDE w:val="0"/>
        <w:autoSpaceDN w:val="0"/>
        <w:spacing w:line="480" w:lineRule="exact"/>
        <w:jc w:val="left"/>
        <w:rPr>
          <w:rFonts w:ascii="仿宋" w:eastAsia="仿宋" w:hAnsi="仿宋" w:cs="宋体"/>
          <w:kern w:val="0"/>
          <w:sz w:val="24"/>
        </w:rPr>
      </w:pPr>
      <w:r>
        <w:rPr>
          <w:rFonts w:ascii="仿宋" w:eastAsia="仿宋" w:hAnsi="仿宋" w:cs="宋体" w:hint="eastAsia"/>
          <w:kern w:val="0"/>
          <w:sz w:val="24"/>
        </w:rPr>
        <w:t>日期：年月日日期：年月日</w:t>
      </w: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8A178B">
      <w:pPr>
        <w:autoSpaceDE w:val="0"/>
        <w:autoSpaceDN w:val="0"/>
        <w:spacing w:line="360" w:lineRule="auto"/>
        <w:jc w:val="center"/>
        <w:rPr>
          <w:rFonts w:ascii="仿宋" w:eastAsia="仿宋" w:hAnsi="仿宋" w:cs="宋体"/>
          <w:b/>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3：工程质量缺陷保修书</w:t>
      </w:r>
    </w:p>
    <w:p w:rsidR="00A53194" w:rsidRDefault="00A53194">
      <w:pPr>
        <w:autoSpaceDE w:val="0"/>
        <w:autoSpaceDN w:val="0"/>
        <w:spacing w:line="360" w:lineRule="auto"/>
        <w:jc w:val="left"/>
        <w:rPr>
          <w:rFonts w:ascii="仿宋" w:eastAsia="仿宋" w:hAnsi="仿宋" w:cs="宋体"/>
          <w:kern w:val="0"/>
          <w:sz w:val="24"/>
        </w:rPr>
      </w:pPr>
    </w:p>
    <w:p w:rsidR="00A53194" w:rsidRDefault="008A178B">
      <w:pPr>
        <w:autoSpaceDE w:val="0"/>
        <w:autoSpaceDN w:val="0"/>
        <w:spacing w:line="360" w:lineRule="auto"/>
        <w:jc w:val="left"/>
        <w:rPr>
          <w:rFonts w:ascii="仿宋" w:eastAsia="仿宋" w:hAnsi="仿宋" w:cs="宋体"/>
          <w:kern w:val="0"/>
          <w:sz w:val="24"/>
          <w:u w:val="single"/>
        </w:rPr>
      </w:pPr>
      <w:r>
        <w:rPr>
          <w:rFonts w:ascii="仿宋" w:eastAsia="仿宋" w:hAnsi="仿宋" w:cs="宋体" w:hint="eastAsia"/>
          <w:kern w:val="0"/>
          <w:sz w:val="24"/>
        </w:rPr>
        <w:t>发包方</w:t>
      </w:r>
      <w:r>
        <w:rPr>
          <w:rFonts w:ascii="仿宋" w:eastAsia="仿宋" w:hAnsi="仿宋" w:cs="宋体"/>
          <w:kern w:val="0"/>
          <w:sz w:val="24"/>
        </w:rPr>
        <w:t xml:space="preserve">(全称)：  </w:t>
      </w:r>
      <w:r>
        <w:rPr>
          <w:rFonts w:ascii="仿宋" w:eastAsia="仿宋" w:hAnsi="仿宋" w:cs="宋体" w:hint="eastAsia"/>
          <w:kern w:val="0"/>
          <w:sz w:val="24"/>
          <w:u w:val="single"/>
        </w:rPr>
        <w:t>中粮崇左糖业有限公司</w:t>
      </w:r>
    </w:p>
    <w:p w:rsidR="00A53194" w:rsidRDefault="008A178B">
      <w:pPr>
        <w:autoSpaceDE w:val="0"/>
        <w:autoSpaceDN w:val="0"/>
        <w:spacing w:line="460" w:lineRule="exact"/>
        <w:jc w:val="left"/>
        <w:rPr>
          <w:rFonts w:ascii="仿宋" w:eastAsia="仿宋" w:hAnsi="仿宋" w:cs="宋体"/>
          <w:kern w:val="0"/>
          <w:sz w:val="24"/>
          <w:u w:val="single"/>
        </w:rPr>
      </w:pPr>
      <w:r>
        <w:rPr>
          <w:rFonts w:ascii="仿宋" w:eastAsia="仿宋" w:hAnsi="仿宋" w:cs="宋体" w:hint="eastAsia"/>
          <w:kern w:val="0"/>
          <w:sz w:val="24"/>
        </w:rPr>
        <w:t>承包方</w:t>
      </w:r>
      <w:r>
        <w:rPr>
          <w:rFonts w:ascii="仿宋" w:eastAsia="仿宋" w:hAnsi="仿宋" w:cs="宋体"/>
          <w:kern w:val="0"/>
          <w:sz w:val="24"/>
        </w:rPr>
        <w:t>(全称)：</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为确保</w:t>
      </w:r>
      <w:r>
        <w:rPr>
          <w:rFonts w:ascii="仿宋" w:eastAsia="仿宋" w:hAnsi="仿宋" w:cs="宋体"/>
          <w:kern w:val="0"/>
          <w:sz w:val="24"/>
        </w:rPr>
        <w:t>(工程名称)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A53194" w:rsidRDefault="008A178B" w:rsidP="008A178B">
      <w:pPr>
        <w:autoSpaceDE w:val="0"/>
        <w:autoSpaceDN w:val="0"/>
        <w:spacing w:line="360" w:lineRule="auto"/>
        <w:ind w:firstLineChars="200" w:firstLine="482"/>
        <w:jc w:val="left"/>
        <w:rPr>
          <w:rFonts w:ascii="仿宋" w:eastAsia="仿宋" w:hAnsi="仿宋" w:cs="宋体"/>
          <w:bCs/>
          <w:kern w:val="0"/>
          <w:sz w:val="24"/>
          <w:u w:val="single"/>
        </w:rPr>
      </w:pPr>
      <w:r>
        <w:rPr>
          <w:rFonts w:ascii="仿宋" w:eastAsia="仿宋" w:hAnsi="仿宋" w:cs="宋体" w:hint="eastAsia"/>
          <w:b/>
          <w:kern w:val="0"/>
          <w:sz w:val="24"/>
        </w:rPr>
        <w:t>一、工程名称：</w:t>
      </w:r>
      <w:r w:rsidR="00602DCC" w:rsidRPr="00602DCC">
        <w:rPr>
          <w:rFonts w:ascii="仿宋" w:eastAsia="仿宋" w:hAnsi="仿宋" w:hint="eastAsia"/>
          <w:sz w:val="24"/>
        </w:rPr>
        <w:t>崇左糖业生产部2023年小包装车间增加阁楼项目</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二、工程质量缺陷保修范围</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质量缺陷保修范围包括地基基础工程、主体结构工程、屋面防水工程、有防水要求的卫生间</w:t>
      </w:r>
      <w:r>
        <w:rPr>
          <w:rFonts w:ascii="仿宋" w:eastAsia="仿宋" w:hAnsi="仿宋" w:cs="宋体"/>
          <w:kern w:val="0"/>
          <w:sz w:val="24"/>
        </w:rPr>
        <w:t>/房间和外墙面的防渗漏工程、电气管线工程、给排水管道工程、设备安装工程、供热和供冷系统工程、装饰装修工程以及双方约定的其他项目。</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具体质量缺陷保修范围，双方约定如下：</w:t>
      </w:r>
    </w:p>
    <w:p w:rsidR="00A53194" w:rsidRDefault="008A178B">
      <w:pPr>
        <w:autoSpaceDE w:val="0"/>
        <w:autoSpaceDN w:val="0"/>
        <w:spacing w:line="360" w:lineRule="auto"/>
        <w:jc w:val="left"/>
        <w:rPr>
          <w:rFonts w:ascii="仿宋" w:eastAsia="仿宋" w:hAnsi="仿宋" w:cs="宋体"/>
          <w:kern w:val="0"/>
          <w:sz w:val="24"/>
        </w:rPr>
      </w:pPr>
      <w:permStart w:id="0" w:edGrp="everyone"/>
      <w:r>
        <w:rPr>
          <w:rFonts w:ascii="仿宋" w:eastAsia="仿宋" w:hAnsi="仿宋" w:cs="宋体"/>
          <w:b/>
          <w:kern w:val="0"/>
          <w:sz w:val="24"/>
          <w:u w:val="single"/>
        </w:rPr>
        <w:t xml:space="preserve">   承包方承包范围内的所有项目             </w:t>
      </w:r>
      <w:permEnd w:id="0"/>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三、工程质量缺陷保修期</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质量缺陷保修期从工程实际竣工之日算起。单项竣工验收的工程，按单项工程分别计算质量缺陷保修期。</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hint="eastAsia"/>
          <w:sz w:val="24"/>
        </w:rPr>
        <w:t>双方约定本工程质量缺陷保修期如下：</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三、工程质量缺陷保修期</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质量缺陷保修期从工程实际竣工之日算起。单项竣工验收的工程，按单项工程分别计算质量缺陷保修期。</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hint="eastAsia"/>
          <w:sz w:val="24"/>
        </w:rPr>
        <w:t>双方约定本工程质量缺陷保修期如下：</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地基基础工程、主体结构工程为设计文件规定的合理使用年限；</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屋面防水工程、有防水要求的卫生间</w:t>
      </w:r>
      <w:r>
        <w:rPr>
          <w:rFonts w:ascii="仿宋" w:eastAsia="仿宋" w:hAnsi="仿宋"/>
          <w:sz w:val="24"/>
        </w:rPr>
        <w:t>/房间和外墙面的防渗漏工程为</w:t>
      </w:r>
      <w:permStart w:id="1" w:edGrp="everyone"/>
      <w:r>
        <w:rPr>
          <w:rFonts w:ascii="仿宋" w:eastAsia="仿宋" w:hAnsi="仿宋"/>
          <w:b/>
          <w:sz w:val="24"/>
          <w:u w:val="single"/>
        </w:rPr>
        <w:t xml:space="preserve"> 5  </w:t>
      </w:r>
      <w:permEnd w:id="1"/>
      <w:r>
        <w:rPr>
          <w:rFonts w:ascii="仿宋" w:eastAsia="仿宋" w:hAnsi="仿宋" w:hint="eastAsia"/>
          <w:sz w:val="24"/>
        </w:rPr>
        <w:t>年</w:t>
      </w:r>
      <w:r>
        <w:rPr>
          <w:rFonts w:ascii="仿宋" w:eastAsia="仿宋" w:hAnsi="仿宋"/>
          <w:sz w:val="24"/>
        </w:rPr>
        <w:t>(最低为5年)；</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电气管线工程、给排水管道工程、设备安装工程为</w:t>
      </w:r>
      <w:permStart w:id="2" w:edGrp="everyone"/>
      <w:r>
        <w:rPr>
          <w:rFonts w:ascii="仿宋" w:eastAsia="仿宋" w:hAnsi="仿宋"/>
          <w:b/>
          <w:sz w:val="24"/>
          <w:u w:val="single"/>
        </w:rPr>
        <w:t xml:space="preserve"> 2  </w:t>
      </w:r>
      <w:permEnd w:id="2"/>
      <w:r>
        <w:rPr>
          <w:rFonts w:ascii="仿宋" w:eastAsia="仿宋" w:hAnsi="仿宋" w:hint="eastAsia"/>
          <w:sz w:val="24"/>
        </w:rPr>
        <w:t>年</w:t>
      </w:r>
      <w:r>
        <w:rPr>
          <w:rFonts w:ascii="仿宋" w:eastAsia="仿宋" w:hAnsi="仿宋"/>
          <w:sz w:val="24"/>
        </w:rPr>
        <w:t>(最低为2年)；</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供热和供冷系统工程为</w:t>
      </w:r>
      <w:permStart w:id="3" w:edGrp="everyone"/>
      <w:permEnd w:id="3"/>
      <w:r>
        <w:rPr>
          <w:rFonts w:ascii="仿宋" w:eastAsia="仿宋" w:hAnsi="仿宋" w:hint="eastAsia"/>
          <w:sz w:val="24"/>
        </w:rPr>
        <w:t>个</w:t>
      </w:r>
      <w:r>
        <w:rPr>
          <w:rFonts w:ascii="仿宋" w:eastAsia="仿宋" w:hAnsi="仿宋"/>
          <w:sz w:val="24"/>
        </w:rPr>
        <w:t>(最低为</w:t>
      </w:r>
      <w:r>
        <w:rPr>
          <w:rFonts w:ascii="仿宋" w:eastAsia="仿宋" w:hAnsi="仿宋"/>
          <w:b/>
          <w:sz w:val="24"/>
        </w:rPr>
        <w:t>2</w:t>
      </w:r>
      <w:r>
        <w:rPr>
          <w:rFonts w:ascii="仿宋" w:eastAsia="仿宋" w:hAnsi="仿宋" w:hint="eastAsia"/>
          <w:sz w:val="24"/>
        </w:rPr>
        <w:t>个</w:t>
      </w:r>
      <w:r>
        <w:rPr>
          <w:rFonts w:ascii="仿宋" w:eastAsia="仿宋" w:hAnsi="仿宋"/>
          <w:sz w:val="24"/>
        </w:rPr>
        <w:t>)采暖期、供冷期；</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2"/>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装饰装修工程为</w:t>
      </w:r>
      <w:permStart w:id="4" w:edGrp="everyone"/>
      <w:r>
        <w:rPr>
          <w:rFonts w:ascii="仿宋" w:eastAsia="仿宋" w:hAnsi="仿宋"/>
          <w:b/>
          <w:sz w:val="24"/>
          <w:u w:val="single"/>
        </w:rPr>
        <w:t xml:space="preserve"> 2  </w:t>
      </w:r>
      <w:permEnd w:id="4"/>
      <w:r>
        <w:rPr>
          <w:rFonts w:ascii="仿宋" w:eastAsia="仿宋" w:hAnsi="仿宋" w:hint="eastAsia"/>
          <w:sz w:val="24"/>
        </w:rPr>
        <w:t>年；</w:t>
      </w:r>
    </w:p>
    <w:p w:rsidR="00A53194" w:rsidRDefault="008A178B">
      <w:pPr>
        <w:snapToGrid w:val="0"/>
        <w:spacing w:line="345" w:lineRule="auto"/>
        <w:ind w:firstLineChars="200" w:firstLine="480"/>
        <w:jc w:val="left"/>
        <w:rPr>
          <w:rFonts w:ascii="仿宋" w:eastAsia="仿宋" w:hAnsi="仿宋"/>
          <w:sz w:val="24"/>
        </w:rPr>
      </w:pPr>
      <w:r>
        <w:rPr>
          <w:rFonts w:ascii="仿宋" w:eastAsia="仿宋" w:hAnsi="仿宋"/>
          <w:noProof/>
          <w:sz w:val="24"/>
        </w:rPr>
        <w:lastRenderedPageBreak/>
        <w:drawing>
          <wp:inline distT="0" distB="0" distL="114300" distR="114300">
            <wp:extent cx="152400" cy="180975"/>
            <wp:effectExtent l="0" t="0" r="0" b="190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3"/>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其他项目保修期约定：本项目保修期为</w:t>
      </w:r>
      <w:r>
        <w:rPr>
          <w:rFonts w:ascii="仿宋" w:eastAsia="仿宋" w:hAnsi="仿宋"/>
          <w:b/>
          <w:sz w:val="24"/>
        </w:rPr>
        <w:t>1</w:t>
      </w:r>
      <w:r>
        <w:rPr>
          <w:rFonts w:ascii="仿宋" w:eastAsia="仿宋" w:hAnsi="仿宋" w:hint="eastAsia"/>
          <w:sz w:val="24"/>
        </w:rPr>
        <w:t>年。</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四、工程质量缺陷保修责任</w:t>
      </w:r>
    </w:p>
    <w:p w:rsidR="00A53194" w:rsidRDefault="008A178B">
      <w:pPr>
        <w:autoSpaceDE w:val="0"/>
        <w:autoSpaceDN w:val="0"/>
        <w:spacing w:line="460" w:lineRule="exact"/>
        <w:ind w:firstLineChars="200" w:firstLine="480"/>
        <w:jc w:val="left"/>
        <w:textAlignment w:val="baseline"/>
        <w:rPr>
          <w:rFonts w:ascii="仿宋" w:eastAsia="仿宋" w:hAnsi="仿宋" w:cs="宋体"/>
          <w:kern w:val="0"/>
          <w:sz w:val="24"/>
        </w:rPr>
      </w:pPr>
      <w:r>
        <w:rPr>
          <w:rFonts w:ascii="仿宋" w:eastAsia="仿宋" w:hAnsi="仿宋" w:cs="宋体"/>
          <w:kern w:val="0"/>
          <w:sz w:val="24"/>
        </w:rPr>
        <w:t>1.属于保修范围内的项目，在保修期内，承包方应在接到保修通知之日后3天内派人修理。承包方不在约定期限内派人维修，发包方可委托其他人员维修，发生的费用从质量保证金中扣除；</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2.发生紧急抢修事故的，承包方接到事故通知后，应立即到达事故现场抢修。</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4.质量保修完成后，由发包方组织验收。</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五、工程质量缺陷保修费用</w:t>
      </w:r>
    </w:p>
    <w:p w:rsidR="00A53194" w:rsidRDefault="008A178B">
      <w:pPr>
        <w:autoSpaceDE w:val="0"/>
        <w:autoSpaceDN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工程质量缺陷保修费用及相关的损害赔偿责任由造成质量缺陷的责任方承担。</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六、工程质量缺陷保证方式</w:t>
      </w:r>
    </w:p>
    <w:p w:rsidR="00A53194" w:rsidRDefault="008A178B">
      <w:pPr>
        <w:snapToGrid w:val="0"/>
        <w:spacing w:line="345" w:lineRule="auto"/>
        <w:ind w:firstLineChars="200" w:firstLine="480"/>
        <w:rPr>
          <w:rFonts w:ascii="仿宋" w:eastAsia="仿宋" w:hAnsi="仿宋"/>
          <w:sz w:val="24"/>
        </w:rPr>
      </w:pPr>
      <w:r>
        <w:rPr>
          <w:rFonts w:ascii="仿宋" w:eastAsia="仿宋" w:hAnsi="仿宋" w:hint="eastAsia"/>
          <w:sz w:val="24"/>
        </w:rPr>
        <w:t>工程质量缺陷保证方式可采用以下方式：</w:t>
      </w:r>
    </w:p>
    <w:p w:rsidR="00A53194" w:rsidRDefault="008A178B">
      <w:pPr>
        <w:snapToGrid w:val="0"/>
        <w:spacing w:line="345" w:lineRule="auto"/>
        <w:ind w:firstLineChars="200" w:firstLine="480"/>
        <w:rPr>
          <w:rFonts w:ascii="仿宋" w:eastAsia="仿宋" w:hAnsi="仿宋"/>
          <w:sz w:val="24"/>
        </w:rPr>
      </w:pPr>
      <w:r>
        <w:rPr>
          <w:rFonts w:ascii="仿宋" w:eastAsia="仿宋" w:hAnsi="仿宋"/>
          <w:noProof/>
          <w:sz w:val="24"/>
        </w:rPr>
        <w:drawing>
          <wp:inline distT="0" distB="0" distL="114300" distR="114300">
            <wp:extent cx="152400" cy="180975"/>
            <wp:effectExtent l="0" t="0" r="0" b="190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3"/>
                    <a:stretch>
                      <a:fillRect/>
                    </a:stretch>
                  </pic:blipFill>
                  <pic:spPr>
                    <a:xfrm>
                      <a:off x="0" y="0"/>
                      <a:ext cx="152400" cy="180975"/>
                    </a:xfrm>
                    <a:prstGeom prst="rect">
                      <a:avLst/>
                    </a:prstGeom>
                    <a:noFill/>
                    <a:ln>
                      <a:noFill/>
                    </a:ln>
                  </pic:spPr>
                </pic:pic>
              </a:graphicData>
            </a:graphic>
          </wp:inline>
        </w:drawing>
      </w:r>
      <w:r>
        <w:rPr>
          <w:rFonts w:ascii="仿宋" w:eastAsia="仿宋" w:hAnsi="仿宋" w:hint="eastAsia"/>
          <w:sz w:val="24"/>
        </w:rPr>
        <w:t>工程质量缺陷保修金：</w:t>
      </w:r>
    </w:p>
    <w:p w:rsidR="00A53194" w:rsidRDefault="008A178B">
      <w:pPr>
        <w:snapToGrid w:val="0"/>
        <w:spacing w:line="345" w:lineRule="auto"/>
        <w:ind w:firstLineChars="200" w:firstLine="480"/>
        <w:rPr>
          <w:rFonts w:ascii="仿宋" w:eastAsia="仿宋" w:hAnsi="仿宋"/>
          <w:sz w:val="24"/>
        </w:rPr>
      </w:pPr>
      <w:r>
        <w:rPr>
          <w:rFonts w:ascii="仿宋" w:eastAsia="仿宋" w:hAnsi="仿宋" w:hint="eastAsia"/>
          <w:sz w:val="24"/>
        </w:rPr>
        <w:t>发包方承包方约定本工程的工程质量保修金为合同价款的</w:t>
      </w:r>
      <w:r>
        <w:rPr>
          <w:rFonts w:ascii="仿宋" w:eastAsia="仿宋" w:hAnsi="仿宋"/>
          <w:sz w:val="24"/>
        </w:rPr>
        <w:t>3％。</w:t>
      </w:r>
    </w:p>
    <w:p w:rsidR="00A53194" w:rsidRDefault="008A178B" w:rsidP="008A178B">
      <w:pPr>
        <w:snapToGrid w:val="0"/>
        <w:spacing w:line="345" w:lineRule="auto"/>
        <w:ind w:firstLineChars="200" w:firstLine="482"/>
        <w:rPr>
          <w:rFonts w:ascii="仿宋" w:eastAsia="仿宋" w:hAnsi="仿宋"/>
          <w:b/>
          <w:sz w:val="24"/>
        </w:rPr>
      </w:pPr>
      <w:r>
        <w:rPr>
          <w:rFonts w:ascii="仿宋" w:eastAsia="仿宋" w:hAnsi="仿宋" w:hint="eastAsia"/>
          <w:b/>
          <w:sz w:val="24"/>
        </w:rPr>
        <w:t>七、工程质量缺陷保修金的支付</w:t>
      </w:r>
    </w:p>
    <w:p w:rsidR="00A53194" w:rsidRDefault="008A178B">
      <w:pPr>
        <w:autoSpaceDE w:val="0"/>
        <w:autoSpaceDN w:val="0"/>
        <w:spacing w:line="460" w:lineRule="exact"/>
        <w:ind w:firstLineChars="250" w:firstLine="600"/>
        <w:jc w:val="left"/>
        <w:rPr>
          <w:rFonts w:ascii="仿宋" w:eastAsia="仿宋" w:hAnsi="仿宋" w:cs="宋体"/>
          <w:kern w:val="0"/>
          <w:sz w:val="24"/>
        </w:rPr>
      </w:pPr>
      <w:r>
        <w:rPr>
          <w:rFonts w:ascii="仿宋" w:eastAsia="仿宋" w:hAnsi="仿宋" w:cs="宋体" w:hint="eastAsia"/>
          <w:kern w:val="0"/>
          <w:sz w:val="24"/>
        </w:rPr>
        <w:t>质保验收合格，凭开具全额增值税专用发票一次性无息付清。</w:t>
      </w:r>
    </w:p>
    <w:p w:rsidR="00A53194" w:rsidRDefault="008A178B" w:rsidP="008A178B">
      <w:pPr>
        <w:autoSpaceDE w:val="0"/>
        <w:autoSpaceDN w:val="0"/>
        <w:spacing w:line="360" w:lineRule="auto"/>
        <w:ind w:firstLineChars="200" w:firstLine="482"/>
        <w:jc w:val="left"/>
        <w:rPr>
          <w:rFonts w:ascii="仿宋" w:eastAsia="仿宋" w:hAnsi="仿宋" w:cs="宋体"/>
          <w:b/>
          <w:kern w:val="0"/>
          <w:sz w:val="24"/>
        </w:rPr>
      </w:pPr>
      <w:r>
        <w:rPr>
          <w:rFonts w:ascii="仿宋" w:eastAsia="仿宋" w:hAnsi="仿宋" w:cs="宋体" w:hint="eastAsia"/>
          <w:b/>
          <w:kern w:val="0"/>
          <w:sz w:val="24"/>
        </w:rPr>
        <w:t>八、其他</w:t>
      </w:r>
    </w:p>
    <w:p w:rsidR="00A53194" w:rsidRDefault="008A178B">
      <w:pPr>
        <w:snapToGrid w:val="0"/>
        <w:spacing w:line="345" w:lineRule="auto"/>
        <w:ind w:firstLine="644"/>
        <w:rPr>
          <w:rFonts w:ascii="仿宋" w:eastAsia="仿宋" w:hAnsi="仿宋"/>
          <w:sz w:val="24"/>
        </w:rPr>
      </w:pPr>
      <w:r>
        <w:rPr>
          <w:rFonts w:ascii="仿宋" w:eastAsia="仿宋" w:hAnsi="仿宋" w:hint="eastAsia"/>
          <w:sz w:val="24"/>
        </w:rPr>
        <w:t>发包方承包方约定的其他工程质量缺陷保修事项：</w:t>
      </w:r>
    </w:p>
    <w:p w:rsidR="00A53194" w:rsidRDefault="008A178B">
      <w:pPr>
        <w:snapToGrid w:val="0"/>
        <w:spacing w:line="345" w:lineRule="auto"/>
        <w:rPr>
          <w:rFonts w:ascii="仿宋" w:eastAsia="仿宋" w:hAnsi="仿宋"/>
          <w:sz w:val="24"/>
          <w:u w:val="single"/>
        </w:rPr>
      </w:pPr>
      <w:permStart w:id="5" w:edGrp="everyone"/>
      <w:r>
        <w:rPr>
          <w:rFonts w:ascii="仿宋" w:eastAsia="仿宋" w:hAnsi="仿宋" w:hint="eastAsia"/>
          <w:b/>
          <w:sz w:val="24"/>
          <w:u w:val="single"/>
        </w:rPr>
        <w:t xml:space="preserve">               无                    </w:t>
      </w:r>
      <w:permEnd w:id="5"/>
    </w:p>
    <w:p w:rsidR="00A53194" w:rsidRDefault="008A178B">
      <w:pPr>
        <w:autoSpaceDE w:val="0"/>
        <w:autoSpaceDN w:val="0"/>
        <w:adjustRightInd w:val="0"/>
        <w:snapToGrid w:val="0"/>
        <w:ind w:firstLineChars="200" w:firstLine="480"/>
        <w:jc w:val="left"/>
        <w:rPr>
          <w:rFonts w:ascii="仿宋" w:eastAsia="仿宋" w:hAnsi="仿宋" w:cs="宋体"/>
          <w:kern w:val="0"/>
          <w:sz w:val="24"/>
        </w:rPr>
      </w:pPr>
      <w:r>
        <w:rPr>
          <w:rFonts w:ascii="仿宋" w:eastAsia="仿宋" w:hAnsi="仿宋" w:cs="宋体" w:hint="eastAsia"/>
          <w:kern w:val="0"/>
          <w:sz w:val="24"/>
        </w:rPr>
        <w:t>本《工程质量缺陷保修书》作为施工合同附件由发包方承包方双方共同签署。本附件壹式贰份，双方各执壹份。</w:t>
      </w:r>
    </w:p>
    <w:p w:rsidR="00A53194" w:rsidRDefault="00A53194">
      <w:pPr>
        <w:snapToGrid w:val="0"/>
        <w:spacing w:line="345" w:lineRule="auto"/>
        <w:rPr>
          <w:rFonts w:ascii="仿宋" w:eastAsia="仿宋" w:hAnsi="仿宋"/>
          <w:spacing w:val="14"/>
          <w:sz w:val="24"/>
        </w:rPr>
      </w:pPr>
    </w:p>
    <w:p w:rsidR="00A53194" w:rsidRDefault="008A178B">
      <w:pPr>
        <w:snapToGrid w:val="0"/>
        <w:spacing w:line="345" w:lineRule="auto"/>
        <w:ind w:leftChars="200" w:left="420" w:firstLineChars="50" w:firstLine="120"/>
        <w:rPr>
          <w:rFonts w:ascii="仿宋" w:eastAsia="仿宋" w:hAnsi="仿宋"/>
          <w:sz w:val="24"/>
        </w:rPr>
      </w:pPr>
      <w:r>
        <w:rPr>
          <w:rFonts w:ascii="仿宋" w:eastAsia="仿宋" w:hAnsi="仿宋" w:hint="eastAsia"/>
          <w:sz w:val="24"/>
        </w:rPr>
        <w:t>发包方</w:t>
      </w:r>
      <w:r>
        <w:rPr>
          <w:rFonts w:ascii="仿宋" w:eastAsia="仿宋" w:hAnsi="仿宋"/>
          <w:sz w:val="24"/>
        </w:rPr>
        <w:t xml:space="preserve">(公章) </w:t>
      </w:r>
      <w:r>
        <w:rPr>
          <w:rFonts w:ascii="仿宋" w:eastAsia="仿宋" w:hAnsi="仿宋" w:hint="eastAsia"/>
          <w:sz w:val="24"/>
        </w:rPr>
        <w:t>：承包方</w:t>
      </w:r>
      <w:r>
        <w:rPr>
          <w:rFonts w:ascii="仿宋" w:eastAsia="仿宋" w:hAnsi="仿宋"/>
          <w:sz w:val="24"/>
        </w:rPr>
        <w:t>(公章)：</w:t>
      </w:r>
    </w:p>
    <w:p w:rsidR="00A53194" w:rsidRDefault="008A178B">
      <w:pPr>
        <w:snapToGrid w:val="0"/>
        <w:spacing w:line="345" w:lineRule="auto"/>
        <w:ind w:firstLineChars="200" w:firstLine="480"/>
        <w:rPr>
          <w:rFonts w:ascii="仿宋" w:eastAsia="仿宋" w:hAnsi="仿宋"/>
          <w:sz w:val="24"/>
        </w:rPr>
      </w:pPr>
      <w:r>
        <w:rPr>
          <w:rFonts w:ascii="仿宋" w:eastAsia="仿宋" w:hAnsi="仿宋" w:hint="eastAsia"/>
          <w:sz w:val="24"/>
        </w:rPr>
        <w:t>法定代表人</w:t>
      </w:r>
      <w:r>
        <w:rPr>
          <w:rFonts w:ascii="仿宋" w:eastAsia="仿宋" w:hAnsi="仿宋"/>
          <w:sz w:val="24"/>
        </w:rPr>
        <w:t xml:space="preserve">(签字) </w:t>
      </w:r>
      <w:r>
        <w:rPr>
          <w:rFonts w:ascii="仿宋" w:eastAsia="仿宋" w:hAnsi="仿宋" w:hint="eastAsia"/>
          <w:sz w:val="24"/>
        </w:rPr>
        <w:t>：法定代表人</w:t>
      </w:r>
      <w:r>
        <w:rPr>
          <w:rFonts w:ascii="仿宋" w:eastAsia="仿宋" w:hAnsi="仿宋"/>
          <w:sz w:val="24"/>
        </w:rPr>
        <w:t>(签字)：</w:t>
      </w:r>
    </w:p>
    <w:p w:rsidR="00A53194" w:rsidRDefault="008A178B">
      <w:pPr>
        <w:autoSpaceDE w:val="0"/>
        <w:autoSpaceDN w:val="0"/>
        <w:spacing w:line="440" w:lineRule="exact"/>
        <w:ind w:firstLineChars="500" w:firstLine="1200"/>
        <w:jc w:val="left"/>
        <w:rPr>
          <w:rFonts w:ascii="仿宋" w:eastAsia="仿宋" w:hAnsi="仿宋" w:cs="宋体"/>
          <w:kern w:val="0"/>
          <w:sz w:val="24"/>
          <w:lang w:eastAsia="en-US"/>
        </w:rPr>
      </w:pPr>
      <w:r>
        <w:rPr>
          <w:rFonts w:ascii="仿宋" w:eastAsia="仿宋" w:hAnsi="仿宋" w:cs="宋体" w:hint="eastAsia"/>
          <w:kern w:val="0"/>
          <w:sz w:val="24"/>
          <w:lang w:eastAsia="en-US"/>
        </w:rPr>
        <w:t>委托代表人：委托代表人：</w:t>
      </w:r>
    </w:p>
    <w:p w:rsidR="00A53194" w:rsidRDefault="008A178B">
      <w:pPr>
        <w:autoSpaceDE w:val="0"/>
        <w:autoSpaceDN w:val="0"/>
        <w:spacing w:line="500" w:lineRule="exact"/>
        <w:ind w:firstLineChars="100" w:firstLine="240"/>
        <w:jc w:val="left"/>
        <w:textAlignment w:val="baseline"/>
        <w:rPr>
          <w:rFonts w:ascii="仿宋" w:eastAsia="仿宋" w:hAnsi="仿宋" w:cs="宋体"/>
          <w:kern w:val="0"/>
          <w:sz w:val="24"/>
          <w:lang w:eastAsia="en-US"/>
        </w:rPr>
      </w:pPr>
      <w:r>
        <w:rPr>
          <w:rFonts w:ascii="仿宋" w:eastAsia="仿宋" w:hAnsi="仿宋" w:cs="宋体"/>
          <w:kern w:val="0"/>
          <w:sz w:val="24"/>
          <w:lang w:eastAsia="en-US"/>
        </w:rPr>
        <w:t xml:space="preserve">  2023 年    月   日                   2023 年   月    日</w:t>
      </w:r>
    </w:p>
    <w:p w:rsidR="00A53194" w:rsidRDefault="00A53194">
      <w:pPr>
        <w:autoSpaceDE w:val="0"/>
        <w:autoSpaceDN w:val="0"/>
        <w:spacing w:line="360" w:lineRule="auto"/>
        <w:jc w:val="center"/>
        <w:rPr>
          <w:rFonts w:ascii="仿宋" w:eastAsia="仿宋" w:hAnsi="仿宋" w:cs="宋体"/>
          <w:b/>
          <w:kern w:val="0"/>
          <w:sz w:val="24"/>
        </w:rPr>
      </w:pPr>
    </w:p>
    <w:p w:rsidR="00A53194" w:rsidRDefault="00A53194">
      <w:pPr>
        <w:autoSpaceDE w:val="0"/>
        <w:autoSpaceDN w:val="0"/>
        <w:spacing w:line="360" w:lineRule="auto"/>
        <w:jc w:val="center"/>
        <w:rPr>
          <w:rFonts w:ascii="仿宋" w:eastAsia="仿宋" w:hAnsi="仿宋" w:cs="宋体"/>
          <w:b/>
          <w:kern w:val="0"/>
          <w:sz w:val="24"/>
        </w:rPr>
      </w:pPr>
    </w:p>
    <w:p w:rsidR="00A53194" w:rsidRDefault="008A178B">
      <w:pPr>
        <w:autoSpaceDE w:val="0"/>
        <w:autoSpaceDN w:val="0"/>
        <w:spacing w:line="360" w:lineRule="auto"/>
        <w:jc w:val="center"/>
        <w:rPr>
          <w:rFonts w:ascii="仿宋" w:eastAsia="仿宋" w:hAnsi="仿宋" w:cs="宋体"/>
          <w:b/>
          <w:kern w:val="0"/>
          <w:sz w:val="24"/>
        </w:rPr>
      </w:pPr>
      <w:r>
        <w:rPr>
          <w:rFonts w:ascii="仿宋" w:eastAsia="仿宋" w:hAnsi="仿宋" w:cs="宋体" w:hint="eastAsia"/>
          <w:b/>
          <w:kern w:val="0"/>
          <w:sz w:val="24"/>
        </w:rPr>
        <w:lastRenderedPageBreak/>
        <w:t>合同附件</w:t>
      </w:r>
      <w:r>
        <w:rPr>
          <w:rFonts w:ascii="仿宋" w:eastAsia="仿宋" w:hAnsi="仿宋" w:cs="宋体"/>
          <w:b/>
          <w:kern w:val="0"/>
          <w:sz w:val="24"/>
        </w:rPr>
        <w:t>4：廉洁合同</w:t>
      </w:r>
    </w:p>
    <w:p w:rsidR="00A53194" w:rsidRDefault="00A53194">
      <w:pPr>
        <w:autoSpaceDE w:val="0"/>
        <w:autoSpaceDN w:val="0"/>
        <w:spacing w:line="460" w:lineRule="exact"/>
        <w:jc w:val="left"/>
        <w:rPr>
          <w:rFonts w:ascii="仿宋" w:eastAsia="仿宋" w:hAnsi="仿宋" w:cs="宋体"/>
          <w:kern w:val="0"/>
          <w:sz w:val="24"/>
        </w:rPr>
      </w:pP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项目名称：</w:t>
      </w:r>
      <w:r w:rsidR="00602DCC" w:rsidRPr="00602DCC">
        <w:rPr>
          <w:rFonts w:ascii="仿宋" w:eastAsia="仿宋" w:hAnsi="仿宋" w:hint="eastAsia"/>
          <w:sz w:val="24"/>
        </w:rPr>
        <w:t>崇左糖业生产部2023年小包装车间增加阁楼项目</w:t>
      </w: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招标（合同）编号：</w:t>
      </w: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甲</w:t>
      </w:r>
      <w:r>
        <w:rPr>
          <w:rFonts w:ascii="仿宋" w:eastAsia="仿宋" w:hAnsi="仿宋" w:cs="宋体"/>
          <w:kern w:val="0"/>
          <w:sz w:val="24"/>
        </w:rPr>
        <w:t xml:space="preserve">    方：中粮崇左糖业有限公司         </w:t>
      </w:r>
    </w:p>
    <w:p w:rsidR="00A53194" w:rsidRDefault="008A178B">
      <w:pPr>
        <w:autoSpaceDE w:val="0"/>
        <w:autoSpaceDN w:val="0"/>
        <w:spacing w:line="460" w:lineRule="exact"/>
        <w:jc w:val="left"/>
        <w:rPr>
          <w:rFonts w:ascii="仿宋" w:eastAsia="仿宋" w:hAnsi="仿宋" w:cs="宋体"/>
          <w:kern w:val="0"/>
          <w:sz w:val="24"/>
        </w:rPr>
      </w:pPr>
      <w:r>
        <w:rPr>
          <w:rFonts w:ascii="仿宋" w:eastAsia="仿宋" w:hAnsi="仿宋" w:cs="宋体" w:hint="eastAsia"/>
          <w:kern w:val="0"/>
          <w:sz w:val="24"/>
        </w:rPr>
        <w:t>乙方：</w:t>
      </w:r>
    </w:p>
    <w:p w:rsidR="00A53194" w:rsidRDefault="008A178B">
      <w:pPr>
        <w:autoSpaceDE w:val="0"/>
        <w:autoSpaceDN w:val="0"/>
        <w:spacing w:line="4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为规范</w:t>
      </w:r>
      <w:r w:rsidR="005C3851" w:rsidRPr="005C3851">
        <w:rPr>
          <w:rFonts w:ascii="仿宋" w:eastAsia="仿宋" w:hAnsi="仿宋" w:hint="eastAsia"/>
          <w:sz w:val="24"/>
          <w:u w:val="single"/>
        </w:rPr>
        <w:t>崇左糖业生产部</w:t>
      </w:r>
      <w:r w:rsidR="005C3851" w:rsidRPr="005C3851">
        <w:rPr>
          <w:rFonts w:ascii="仿宋" w:eastAsia="仿宋" w:hAnsi="仿宋"/>
          <w:sz w:val="24"/>
          <w:u w:val="single"/>
        </w:rPr>
        <w:t>2023年小包装车间增加阁楼项目</w:t>
      </w:r>
      <w:r>
        <w:rPr>
          <w:rFonts w:ascii="仿宋" w:eastAsia="仿宋" w:hAnsi="仿宋" w:cs="宋体" w:hint="eastAsia"/>
          <w:kern w:val="0"/>
          <w:sz w:val="24"/>
        </w:rPr>
        <w:t>的招、投标工作，防止违法违纪事件的发生，经甲方、乙方协商同意，双方将严格执行以下条款。</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一、甲方的权利和义务</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（一）甲方的工作人员有责任向乙方和丙方介绍本单位有关廉洁从业的制度、规定。甲方的纪检监察人员有权对三方在招、投标及合同执行过程中的廉洁情况进行监督。</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（二）甲方的工作人员不得向乙方泄露招、投标中的商业秘密。</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（四）对乙方主动给予的钱（含有价证券）、物，甲方的工作人员要坚决谢绝，无法拒绝的要在两周内上交甲方的纪检监察部门或上级纪检监察部门。</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（五）甲方的工作人员在招标及执行合同过程中，必须遵守廉洁自律的其他有关规定。</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二、乙方的权利和义务</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（一）乙方的纪检监察人员有权对三方在招、投标及合同执行过程中的廉洁从业情况进行监督，并积极配合甲方纪检监察工作人员就有关违纪问题进行调查取证。</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（二）乙方有权了解甲方、丙方在廉洁从业方面的各项制度和规定，并主动配合甲方、丙方遵守执行。</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（三）乙方的工作人员不得以任何方式向甲方、丙方的工作人员了解招投标中的商业秘密。</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w:t>
      </w:r>
      <w:r>
        <w:rPr>
          <w:rFonts w:ascii="仿宋" w:eastAsia="仿宋" w:hAnsi="仿宋" w:cs="宋体" w:hint="eastAsia"/>
          <w:kern w:val="0"/>
          <w:sz w:val="24"/>
        </w:rPr>
        <w:lastRenderedPageBreak/>
        <w:t>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（五）乙方发现甲方的工作人员有不廉洁的行为，必须在</w:t>
      </w:r>
      <w:r>
        <w:rPr>
          <w:rFonts w:ascii="仿宋" w:eastAsia="仿宋" w:hAnsi="仿宋" w:cs="宋体"/>
          <w:kern w:val="0"/>
          <w:sz w:val="24"/>
        </w:rPr>
        <w:t>48小时内署名报告甲方的纪</w:t>
      </w:r>
      <w:r>
        <w:rPr>
          <w:rFonts w:ascii="仿宋" w:eastAsia="仿宋" w:hAnsi="仿宋" w:cs="宋体" w:hint="eastAsia"/>
          <w:kern w:val="0"/>
          <w:sz w:val="24"/>
        </w:rPr>
        <w:t>检监察人员或有关领导。</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四、违约责任</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（一）甲方的工作人员违反廉洁责任，经调查属实的，甲方将依据党纪、公司有关规定对当事人进行严肃处理，对涉嫌犯罪人员移送司法机关。</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（二）乙方工作人员违反廉洁责任，经调查属实，甲方及其代理机构有权退回其投标；对中标的乙方，甲方及其代理机构有权撤销中标决定，或一次性扣罚与其签订合同总价款的</w:t>
      </w:r>
      <w:r>
        <w:rPr>
          <w:rFonts w:ascii="仿宋" w:eastAsia="仿宋" w:hAnsi="仿宋" w:cs="宋体"/>
          <w:kern w:val="0"/>
          <w:sz w:val="24"/>
        </w:rPr>
        <w:t>0.5-10%直至终止合同执行，由此造成的经济损失由乙方承担。在今后项目中，中粮屯河股份有限公司系统各企业不再考虑与乙方的合作。</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五、合同的生效</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（一）本合同在双方签字盖章后即生效。</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（二）本合同一式二份，双方各执一份。</w:t>
      </w:r>
    </w:p>
    <w:p w:rsidR="00A53194" w:rsidRDefault="008A178B">
      <w:pPr>
        <w:autoSpaceDE w:val="0"/>
        <w:autoSpaceDN w:val="0"/>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（三）本合同在主合同授予、履行的全过程有效，并作为主合同的附件。</w:t>
      </w:r>
    </w:p>
    <w:p w:rsidR="00A53194" w:rsidRDefault="008A178B">
      <w:pPr>
        <w:tabs>
          <w:tab w:val="left" w:pos="1080"/>
        </w:tabs>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甲</w:t>
      </w:r>
      <w:r>
        <w:rPr>
          <w:rFonts w:ascii="仿宋" w:eastAsia="仿宋" w:hAnsi="仿宋" w:cs="宋体"/>
          <w:kern w:val="0"/>
          <w:sz w:val="24"/>
        </w:rPr>
        <w:t xml:space="preserve">    方： 中粮崇左糖业有限公司  </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法定代表人（或授权代表）签字：</w:t>
      </w:r>
      <w:r>
        <w:rPr>
          <w:rFonts w:ascii="仿宋" w:eastAsia="仿宋" w:hAnsi="仿宋" w:cs="宋体"/>
          <w:kern w:val="0"/>
          <w:sz w:val="24"/>
        </w:rPr>
        <w:t>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盖章：</w:t>
      </w:r>
      <w:r>
        <w:rPr>
          <w:rFonts w:ascii="仿宋" w:eastAsia="仿宋" w:hAnsi="仿宋" w:cs="宋体"/>
          <w:kern w:val="0"/>
          <w:sz w:val="24"/>
        </w:rPr>
        <w:t>__________________________________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签字日期：</w:t>
      </w:r>
      <w:r>
        <w:rPr>
          <w:rFonts w:ascii="仿宋" w:eastAsia="仿宋" w:hAnsi="仿宋" w:cs="宋体"/>
          <w:kern w:val="0"/>
          <w:sz w:val="24"/>
        </w:rPr>
        <w:t>__________________________________</w:t>
      </w:r>
    </w:p>
    <w:p w:rsidR="00A53194" w:rsidRDefault="008A178B">
      <w:pPr>
        <w:tabs>
          <w:tab w:val="left" w:pos="1418"/>
        </w:tabs>
        <w:autoSpaceDE w:val="0"/>
        <w:autoSpaceDN w:val="0"/>
        <w:adjustRightInd w:val="0"/>
        <w:spacing w:line="360" w:lineRule="exact"/>
        <w:jc w:val="left"/>
        <w:rPr>
          <w:rFonts w:ascii="仿宋" w:eastAsia="仿宋" w:hAnsi="仿宋" w:cs="宋体"/>
          <w:kern w:val="0"/>
          <w:sz w:val="24"/>
        </w:rPr>
      </w:pPr>
      <w:r>
        <w:rPr>
          <w:rFonts w:ascii="仿宋" w:eastAsia="仿宋" w:hAnsi="仿宋" w:cs="宋体" w:hint="eastAsia"/>
          <w:kern w:val="0"/>
          <w:sz w:val="24"/>
        </w:rPr>
        <w:t>一、中粮糖业纪检监督联系方式</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电话</w:t>
      </w:r>
      <w:r>
        <w:rPr>
          <w:rFonts w:ascii="仿宋" w:eastAsia="仿宋" w:hAnsi="仿宋" w:cs="宋体"/>
          <w:kern w:val="0"/>
          <w:sz w:val="24"/>
        </w:rPr>
        <w:t>010-85017235，通信地址：北京朝阳区朝阳门南大街8号中粮福临门大厦9层905房间中粮纪委办公室（收），邮政编码100020</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二、甘蔗糖部纪检信访举报联络方式</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1.寄信</w:t>
      </w:r>
      <w:r>
        <w:rPr>
          <w:rFonts w:ascii="仿宋" w:eastAsia="仿宋" w:hAnsi="仿宋" w:cs="宋体" w:hint="eastAsia"/>
          <w:kern w:val="0"/>
          <w:sz w:val="24"/>
        </w:rPr>
        <w:t>通讯地址：广西崇左市江州区工业大道，甘蔗糖部党群纪检部（收），邮政编码：</w:t>
      </w:r>
      <w:r>
        <w:rPr>
          <w:rFonts w:ascii="仿宋" w:eastAsia="仿宋" w:hAnsi="仿宋" w:cs="宋体"/>
          <w:kern w:val="0"/>
          <w:sz w:val="24"/>
        </w:rPr>
        <w:t>532205</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2.致电</w:t>
      </w:r>
      <w:r>
        <w:rPr>
          <w:rFonts w:ascii="仿宋" w:eastAsia="仿宋" w:hAnsi="仿宋" w:cs="宋体" w:hint="eastAsia"/>
          <w:kern w:val="0"/>
          <w:sz w:val="24"/>
        </w:rPr>
        <w:t>举报电话</w:t>
      </w:r>
      <w:r>
        <w:rPr>
          <w:rFonts w:ascii="宋体" w:eastAsia="仿宋" w:hAnsi="宋体" w:cs="宋体"/>
          <w:kern w:val="0"/>
          <w:sz w:val="24"/>
        </w:rPr>
        <w:t> </w:t>
      </w:r>
      <w:r>
        <w:rPr>
          <w:rFonts w:ascii="仿宋" w:eastAsia="仿宋" w:hAnsi="仿宋" w:cs="宋体"/>
          <w:kern w:val="0"/>
          <w:sz w:val="24"/>
        </w:rPr>
        <w:t>13909946165/15296390978</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三、中粮崇左糖业有限公司纪检信访举报联络方式</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1.寄信</w:t>
      </w:r>
      <w:r>
        <w:rPr>
          <w:rFonts w:ascii="仿宋" w:eastAsia="仿宋" w:hAnsi="仿宋" w:cs="宋体" w:hint="eastAsia"/>
          <w:kern w:val="0"/>
          <w:sz w:val="24"/>
        </w:rPr>
        <w:t>通讯地址：广西崇左市江州区工业大道中粮崇左糖业纪委（收），邮政编码：</w:t>
      </w:r>
      <w:r>
        <w:rPr>
          <w:rFonts w:ascii="仿宋" w:eastAsia="仿宋" w:hAnsi="仿宋" w:cs="宋体"/>
          <w:kern w:val="0"/>
          <w:sz w:val="24"/>
        </w:rPr>
        <w:t>532205</w:t>
      </w:r>
    </w:p>
    <w:p w:rsidR="00A53194" w:rsidRDefault="008A178B">
      <w:pPr>
        <w:autoSpaceDE w:val="0"/>
        <w:autoSpaceDN w:val="0"/>
        <w:spacing w:line="360" w:lineRule="exact"/>
        <w:jc w:val="left"/>
        <w:rPr>
          <w:rFonts w:ascii="仿宋" w:eastAsia="仿宋" w:hAnsi="仿宋" w:cs="宋体"/>
          <w:kern w:val="0"/>
          <w:sz w:val="24"/>
        </w:rPr>
      </w:pPr>
      <w:r>
        <w:rPr>
          <w:rFonts w:ascii="仿宋" w:eastAsia="仿宋" w:hAnsi="仿宋" w:cs="宋体"/>
          <w:kern w:val="0"/>
          <w:sz w:val="24"/>
        </w:rPr>
        <w:t>2.致电</w:t>
      </w:r>
      <w:r>
        <w:rPr>
          <w:rFonts w:ascii="仿宋" w:eastAsia="仿宋" w:hAnsi="仿宋" w:cs="宋体" w:hint="eastAsia"/>
          <w:kern w:val="0"/>
          <w:sz w:val="24"/>
        </w:rPr>
        <w:t>举报电话</w:t>
      </w:r>
      <w:r>
        <w:rPr>
          <w:rFonts w:ascii="宋体" w:eastAsia="仿宋" w:hAnsi="宋体" w:cs="宋体" w:hint="eastAsia"/>
          <w:kern w:val="0"/>
          <w:sz w:val="24"/>
        </w:rPr>
        <w:t>：</w:t>
      </w:r>
      <w:r>
        <w:rPr>
          <w:rFonts w:ascii="仿宋" w:eastAsia="仿宋" w:hAnsi="仿宋" w:cs="宋体"/>
          <w:kern w:val="0"/>
          <w:sz w:val="24"/>
        </w:rPr>
        <w:t>15278099588/13687713285</w:t>
      </w:r>
    </w:p>
    <w:p w:rsidR="00A53194" w:rsidRDefault="008A178B">
      <w:pPr>
        <w:tabs>
          <w:tab w:val="left" w:pos="1080"/>
          <w:tab w:val="right" w:pos="8306"/>
        </w:tabs>
        <w:autoSpaceDE w:val="0"/>
        <w:autoSpaceDN w:val="0"/>
        <w:spacing w:line="360" w:lineRule="exact"/>
        <w:jc w:val="left"/>
        <w:rPr>
          <w:rFonts w:ascii="仿宋" w:eastAsia="仿宋" w:hAnsi="仿宋" w:cs="宋体"/>
          <w:kern w:val="0"/>
          <w:sz w:val="24"/>
        </w:rPr>
      </w:pPr>
      <w:r>
        <w:rPr>
          <w:rFonts w:ascii="仿宋" w:eastAsia="仿宋" w:hAnsi="仿宋" w:cs="宋体" w:hint="eastAsia"/>
          <w:kern w:val="0"/>
          <w:sz w:val="24"/>
        </w:rPr>
        <w:t>乙方：</w:t>
      </w:r>
      <w:r>
        <w:rPr>
          <w:rFonts w:ascii="仿宋" w:eastAsia="仿宋" w:hAnsi="仿宋" w:cs="宋体"/>
          <w:kern w:val="0"/>
          <w:sz w:val="24"/>
        </w:rPr>
        <w:tab/>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法定代表人（或授权代表）签字：</w:t>
      </w:r>
      <w:r>
        <w:rPr>
          <w:rFonts w:ascii="仿宋" w:eastAsia="仿宋" w:hAnsi="仿宋" w:cs="宋体"/>
          <w:kern w:val="0"/>
          <w:sz w:val="24"/>
        </w:rPr>
        <w:t>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盖章：</w:t>
      </w:r>
      <w:r>
        <w:rPr>
          <w:rFonts w:ascii="仿宋" w:eastAsia="仿宋" w:hAnsi="仿宋" w:cs="宋体"/>
          <w:kern w:val="0"/>
          <w:sz w:val="24"/>
        </w:rPr>
        <w:t>__________________________________</w:t>
      </w:r>
    </w:p>
    <w:p w:rsidR="00A53194" w:rsidRDefault="008A178B">
      <w:pPr>
        <w:autoSpaceDE w:val="0"/>
        <w:autoSpaceDN w:val="0"/>
        <w:spacing w:line="420" w:lineRule="exact"/>
        <w:jc w:val="left"/>
        <w:rPr>
          <w:rFonts w:ascii="仿宋" w:eastAsia="仿宋" w:hAnsi="仿宋" w:cs="宋体"/>
          <w:kern w:val="0"/>
          <w:sz w:val="24"/>
        </w:rPr>
      </w:pPr>
      <w:r>
        <w:rPr>
          <w:rFonts w:ascii="仿宋" w:eastAsia="仿宋" w:hAnsi="仿宋" w:cs="宋体" w:hint="eastAsia"/>
          <w:kern w:val="0"/>
          <w:sz w:val="24"/>
        </w:rPr>
        <w:t>签字日期：</w:t>
      </w:r>
      <w:r>
        <w:rPr>
          <w:rFonts w:ascii="仿宋" w:eastAsia="仿宋" w:hAnsi="仿宋" w:cs="宋体"/>
          <w:kern w:val="0"/>
          <w:sz w:val="24"/>
        </w:rPr>
        <w:t>________________________________</w:t>
      </w:r>
    </w:p>
    <w:p w:rsidR="00A53194" w:rsidRDefault="00A53194">
      <w:pPr>
        <w:autoSpaceDE w:val="0"/>
        <w:autoSpaceDN w:val="0"/>
        <w:spacing w:line="560" w:lineRule="exact"/>
        <w:rPr>
          <w:rFonts w:ascii="宋体" w:eastAsia="仿宋" w:hAnsi="宋体" w:cs="宋体"/>
          <w:snapToGrid w:val="0"/>
          <w:sz w:val="24"/>
        </w:rPr>
      </w:pPr>
    </w:p>
    <w:sectPr w:rsidR="00A53194" w:rsidSect="00A53194">
      <w:pgSz w:w="11906" w:h="16838"/>
      <w:pgMar w:top="1701"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267" w:rsidRDefault="00141267" w:rsidP="00A53194">
      <w:r>
        <w:separator/>
      </w:r>
    </w:p>
  </w:endnote>
  <w:endnote w:type="continuationSeparator" w:id="1">
    <w:p w:rsidR="00141267" w:rsidRDefault="00141267" w:rsidP="00A53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70176"/>
    </w:sdtPr>
    <w:sdtEndPr>
      <w:rPr>
        <w:rFonts w:ascii="仿宋_GB2312" w:eastAsia="仿宋_GB2312" w:hint="eastAsia"/>
        <w:sz w:val="28"/>
        <w:szCs w:val="28"/>
      </w:rPr>
    </w:sdtEndPr>
    <w:sdtContent>
      <w:sdt>
        <w:sdtPr>
          <w:id w:val="171357217"/>
        </w:sdtPr>
        <w:sdtEndPr>
          <w:rPr>
            <w:rFonts w:ascii="仿宋_GB2312" w:eastAsia="仿宋_GB2312" w:hint="eastAsia"/>
            <w:sz w:val="28"/>
            <w:szCs w:val="28"/>
          </w:rPr>
        </w:sdtEndPr>
        <w:sdtContent>
          <w:p w:rsidR="00602DCC" w:rsidRDefault="00CD0568">
            <w:pPr>
              <w:pStyle w:val="a8"/>
              <w:jc w:val="center"/>
              <w:rPr>
                <w:rFonts w:ascii="仿宋_GB2312" w:eastAsia="仿宋_GB2312"/>
                <w:sz w:val="28"/>
                <w:szCs w:val="28"/>
              </w:rPr>
            </w:pPr>
            <w:r>
              <w:rPr>
                <w:rFonts w:ascii="仿宋_GB2312" w:eastAsia="仿宋_GB2312" w:hint="eastAsia"/>
                <w:b/>
                <w:sz w:val="28"/>
                <w:szCs w:val="28"/>
              </w:rPr>
              <w:fldChar w:fldCharType="begin"/>
            </w:r>
            <w:r w:rsidR="00602DCC">
              <w:rPr>
                <w:rFonts w:ascii="仿宋_GB2312" w:eastAsia="仿宋_GB2312" w:hint="eastAsia"/>
                <w:b/>
                <w:sz w:val="28"/>
                <w:szCs w:val="28"/>
              </w:rPr>
              <w:instrText>PAGE</w:instrText>
            </w:r>
            <w:r>
              <w:rPr>
                <w:rFonts w:ascii="仿宋_GB2312" w:eastAsia="仿宋_GB2312" w:hint="eastAsia"/>
                <w:b/>
                <w:sz w:val="28"/>
                <w:szCs w:val="28"/>
              </w:rPr>
              <w:fldChar w:fldCharType="separate"/>
            </w:r>
            <w:r w:rsidR="009952FD">
              <w:rPr>
                <w:rFonts w:ascii="仿宋_GB2312" w:eastAsia="仿宋_GB2312"/>
                <w:b/>
                <w:noProof/>
                <w:sz w:val="28"/>
                <w:szCs w:val="28"/>
              </w:rPr>
              <w:t>33</w:t>
            </w:r>
            <w:r>
              <w:rPr>
                <w:rFonts w:ascii="仿宋_GB2312" w:eastAsia="仿宋_GB2312" w:hint="eastAsia"/>
                <w:b/>
                <w:sz w:val="28"/>
                <w:szCs w:val="28"/>
              </w:rPr>
              <w:fldChar w:fldCharType="end"/>
            </w:r>
            <w:r w:rsidR="00602DCC">
              <w:rPr>
                <w:rFonts w:ascii="仿宋_GB2312" w:eastAsia="仿宋_GB2312" w:hint="eastAsia"/>
                <w:sz w:val="28"/>
                <w:szCs w:val="28"/>
                <w:lang w:val="zh-CN"/>
              </w:rPr>
              <w:t xml:space="preserve">/ </w:t>
            </w:r>
            <w:r>
              <w:rPr>
                <w:rFonts w:ascii="仿宋_GB2312" w:eastAsia="仿宋_GB2312" w:hint="eastAsia"/>
                <w:b/>
                <w:sz w:val="28"/>
                <w:szCs w:val="28"/>
              </w:rPr>
              <w:fldChar w:fldCharType="begin"/>
            </w:r>
            <w:r w:rsidR="00602DCC">
              <w:rPr>
                <w:rFonts w:ascii="仿宋_GB2312" w:eastAsia="仿宋_GB2312" w:hint="eastAsia"/>
                <w:b/>
                <w:sz w:val="28"/>
                <w:szCs w:val="28"/>
              </w:rPr>
              <w:instrText>NUMPAGES</w:instrText>
            </w:r>
            <w:r>
              <w:rPr>
                <w:rFonts w:ascii="仿宋_GB2312" w:eastAsia="仿宋_GB2312" w:hint="eastAsia"/>
                <w:b/>
                <w:sz w:val="28"/>
                <w:szCs w:val="28"/>
              </w:rPr>
              <w:fldChar w:fldCharType="separate"/>
            </w:r>
            <w:r w:rsidR="009952FD">
              <w:rPr>
                <w:rFonts w:ascii="仿宋_GB2312" w:eastAsia="仿宋_GB2312"/>
                <w:b/>
                <w:noProof/>
                <w:sz w:val="28"/>
                <w:szCs w:val="28"/>
              </w:rPr>
              <w:t>33</w:t>
            </w:r>
            <w:r>
              <w:rPr>
                <w:rFonts w:ascii="仿宋_GB2312" w:eastAsia="仿宋_GB2312" w:hint="eastAsia"/>
                <w:b/>
                <w:sz w:val="28"/>
                <w:szCs w:val="28"/>
              </w:rPr>
              <w:fldChar w:fldCharType="end"/>
            </w:r>
          </w:p>
        </w:sdtContent>
      </w:sdt>
    </w:sdtContent>
  </w:sdt>
  <w:p w:rsidR="00602DCC" w:rsidRDefault="00602DC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267" w:rsidRDefault="00141267" w:rsidP="00A53194">
      <w:r>
        <w:separator/>
      </w:r>
    </w:p>
  </w:footnote>
  <w:footnote w:type="continuationSeparator" w:id="1">
    <w:p w:rsidR="00141267" w:rsidRDefault="00141267" w:rsidP="00A53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CC" w:rsidRDefault="00602DC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98E7C5"/>
    <w:multiLevelType w:val="singleLevel"/>
    <w:tmpl w:val="D298E7C5"/>
    <w:lvl w:ilvl="0">
      <w:start w:val="2"/>
      <w:numFmt w:val="decimal"/>
      <w:suff w:val="nothing"/>
      <w:lvlText w:val="%1、"/>
      <w:lvlJc w:val="left"/>
    </w:lvl>
  </w:abstractNum>
  <w:abstractNum w:abstractNumId="1">
    <w:nsid w:val="08D12C30"/>
    <w:multiLevelType w:val="singleLevel"/>
    <w:tmpl w:val="08D12C30"/>
    <w:lvl w:ilvl="0">
      <w:start w:val="3"/>
      <w:numFmt w:val="chineseCounting"/>
      <w:suff w:val="nothing"/>
      <w:lvlText w:val="%1、"/>
      <w:lvlJc w:val="left"/>
      <w:pPr>
        <w:ind w:left="0" w:firstLine="0"/>
      </w:pPr>
    </w:lvl>
  </w:abstractNum>
  <w:num w:numId="1">
    <w:abstractNumId w:val="0"/>
  </w:num>
  <w:num w:numId="2">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05"/>
  <w:drawingGridVerticalSpacing w:val="156"/>
  <w:noPunctuationKerning/>
  <w:characterSpacingControl w:val="doNotCompress"/>
  <w:hdrShapeDefaults>
    <o:shapedefaults v:ext="edit" spidmax="15362"/>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MTYyMjUyY2EwMzFhMTQyZDBjZDE3MzliODkxMjUzZGEifQ=="/>
  </w:docVars>
  <w:rsids>
    <w:rsidRoot w:val="00267117"/>
    <w:rsid w:val="B5FBE020"/>
    <w:rsid w:val="EFBD40BB"/>
    <w:rsid w:val="0000004F"/>
    <w:rsid w:val="00000A88"/>
    <w:rsid w:val="00000B5B"/>
    <w:rsid w:val="00002A1A"/>
    <w:rsid w:val="000034AB"/>
    <w:rsid w:val="00003966"/>
    <w:rsid w:val="00004824"/>
    <w:rsid w:val="000057F8"/>
    <w:rsid w:val="00005870"/>
    <w:rsid w:val="00006FEB"/>
    <w:rsid w:val="000109E2"/>
    <w:rsid w:val="00012A5C"/>
    <w:rsid w:val="00012B00"/>
    <w:rsid w:val="00013077"/>
    <w:rsid w:val="000137AA"/>
    <w:rsid w:val="0001488B"/>
    <w:rsid w:val="00016F0C"/>
    <w:rsid w:val="00017164"/>
    <w:rsid w:val="000201AC"/>
    <w:rsid w:val="000207D6"/>
    <w:rsid w:val="00021799"/>
    <w:rsid w:val="000236E2"/>
    <w:rsid w:val="000258D9"/>
    <w:rsid w:val="00025C3E"/>
    <w:rsid w:val="00026127"/>
    <w:rsid w:val="00026A9C"/>
    <w:rsid w:val="00030CAA"/>
    <w:rsid w:val="000317D7"/>
    <w:rsid w:val="00031958"/>
    <w:rsid w:val="00031A38"/>
    <w:rsid w:val="00031C07"/>
    <w:rsid w:val="00033B23"/>
    <w:rsid w:val="00033E6A"/>
    <w:rsid w:val="00035FED"/>
    <w:rsid w:val="00036F77"/>
    <w:rsid w:val="0003712F"/>
    <w:rsid w:val="0003764A"/>
    <w:rsid w:val="00037A57"/>
    <w:rsid w:val="000405FA"/>
    <w:rsid w:val="000407D9"/>
    <w:rsid w:val="00041259"/>
    <w:rsid w:val="00041319"/>
    <w:rsid w:val="0004189D"/>
    <w:rsid w:val="00041EDA"/>
    <w:rsid w:val="0004271A"/>
    <w:rsid w:val="00042B6E"/>
    <w:rsid w:val="000431F4"/>
    <w:rsid w:val="0004338C"/>
    <w:rsid w:val="0004340F"/>
    <w:rsid w:val="000438C6"/>
    <w:rsid w:val="00043EB9"/>
    <w:rsid w:val="00045E99"/>
    <w:rsid w:val="00046025"/>
    <w:rsid w:val="00046AA0"/>
    <w:rsid w:val="00046BBB"/>
    <w:rsid w:val="00047C4B"/>
    <w:rsid w:val="00051015"/>
    <w:rsid w:val="00052053"/>
    <w:rsid w:val="00052274"/>
    <w:rsid w:val="00052A59"/>
    <w:rsid w:val="00052AAF"/>
    <w:rsid w:val="00052B4B"/>
    <w:rsid w:val="00053998"/>
    <w:rsid w:val="00053D69"/>
    <w:rsid w:val="00055D65"/>
    <w:rsid w:val="000566A6"/>
    <w:rsid w:val="000567FD"/>
    <w:rsid w:val="0005792E"/>
    <w:rsid w:val="000607F2"/>
    <w:rsid w:val="00062A22"/>
    <w:rsid w:val="000633CC"/>
    <w:rsid w:val="0007073A"/>
    <w:rsid w:val="000716B8"/>
    <w:rsid w:val="0007298A"/>
    <w:rsid w:val="00072C99"/>
    <w:rsid w:val="00072D42"/>
    <w:rsid w:val="00072DDE"/>
    <w:rsid w:val="000731CC"/>
    <w:rsid w:val="00075A2B"/>
    <w:rsid w:val="00076088"/>
    <w:rsid w:val="000771A3"/>
    <w:rsid w:val="00077964"/>
    <w:rsid w:val="000820CE"/>
    <w:rsid w:val="0008314F"/>
    <w:rsid w:val="00083B2B"/>
    <w:rsid w:val="00085F7A"/>
    <w:rsid w:val="00087B2D"/>
    <w:rsid w:val="00087DF0"/>
    <w:rsid w:val="000922B1"/>
    <w:rsid w:val="00092A63"/>
    <w:rsid w:val="0009552A"/>
    <w:rsid w:val="00096E6B"/>
    <w:rsid w:val="000975C0"/>
    <w:rsid w:val="000A0B04"/>
    <w:rsid w:val="000A1E48"/>
    <w:rsid w:val="000A459C"/>
    <w:rsid w:val="000A46DD"/>
    <w:rsid w:val="000A4726"/>
    <w:rsid w:val="000A5E6A"/>
    <w:rsid w:val="000A6757"/>
    <w:rsid w:val="000B108B"/>
    <w:rsid w:val="000B18A3"/>
    <w:rsid w:val="000B20FA"/>
    <w:rsid w:val="000B2935"/>
    <w:rsid w:val="000B2A58"/>
    <w:rsid w:val="000B51F6"/>
    <w:rsid w:val="000B5C07"/>
    <w:rsid w:val="000B71C3"/>
    <w:rsid w:val="000B764D"/>
    <w:rsid w:val="000C05F7"/>
    <w:rsid w:val="000C12D3"/>
    <w:rsid w:val="000C35F1"/>
    <w:rsid w:val="000C38A6"/>
    <w:rsid w:val="000C3D95"/>
    <w:rsid w:val="000C3EDE"/>
    <w:rsid w:val="000C5EE9"/>
    <w:rsid w:val="000C67D5"/>
    <w:rsid w:val="000C6923"/>
    <w:rsid w:val="000C7772"/>
    <w:rsid w:val="000C7823"/>
    <w:rsid w:val="000D1827"/>
    <w:rsid w:val="000D2F88"/>
    <w:rsid w:val="000D33DD"/>
    <w:rsid w:val="000D554F"/>
    <w:rsid w:val="000D559C"/>
    <w:rsid w:val="000D57F7"/>
    <w:rsid w:val="000D6E93"/>
    <w:rsid w:val="000D7A82"/>
    <w:rsid w:val="000E61B3"/>
    <w:rsid w:val="000E70BB"/>
    <w:rsid w:val="000F0707"/>
    <w:rsid w:val="000F096A"/>
    <w:rsid w:val="000F1651"/>
    <w:rsid w:val="000F2B8D"/>
    <w:rsid w:val="000F32D9"/>
    <w:rsid w:val="000F330B"/>
    <w:rsid w:val="000F386F"/>
    <w:rsid w:val="000F4E5D"/>
    <w:rsid w:val="000F6504"/>
    <w:rsid w:val="000F6CF9"/>
    <w:rsid w:val="000F7448"/>
    <w:rsid w:val="00100336"/>
    <w:rsid w:val="00100B47"/>
    <w:rsid w:val="001010BC"/>
    <w:rsid w:val="00102D1E"/>
    <w:rsid w:val="001053BF"/>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3212"/>
    <w:rsid w:val="001232C3"/>
    <w:rsid w:val="00123803"/>
    <w:rsid w:val="00125CA8"/>
    <w:rsid w:val="001273F8"/>
    <w:rsid w:val="00130132"/>
    <w:rsid w:val="00131B0D"/>
    <w:rsid w:val="00131BBC"/>
    <w:rsid w:val="001322FE"/>
    <w:rsid w:val="00133C87"/>
    <w:rsid w:val="00133E20"/>
    <w:rsid w:val="001367A7"/>
    <w:rsid w:val="00136D50"/>
    <w:rsid w:val="00141267"/>
    <w:rsid w:val="0014160B"/>
    <w:rsid w:val="00144744"/>
    <w:rsid w:val="001447C8"/>
    <w:rsid w:val="0015063F"/>
    <w:rsid w:val="00150E07"/>
    <w:rsid w:val="00152705"/>
    <w:rsid w:val="00156415"/>
    <w:rsid w:val="00156737"/>
    <w:rsid w:val="001578B3"/>
    <w:rsid w:val="00162831"/>
    <w:rsid w:val="00162E27"/>
    <w:rsid w:val="00163A7F"/>
    <w:rsid w:val="00163A8E"/>
    <w:rsid w:val="00164011"/>
    <w:rsid w:val="00164330"/>
    <w:rsid w:val="001656BD"/>
    <w:rsid w:val="00167E59"/>
    <w:rsid w:val="0017029F"/>
    <w:rsid w:val="00172D5E"/>
    <w:rsid w:val="0017474A"/>
    <w:rsid w:val="00174A58"/>
    <w:rsid w:val="0017608F"/>
    <w:rsid w:val="001762A4"/>
    <w:rsid w:val="00176A07"/>
    <w:rsid w:val="00177796"/>
    <w:rsid w:val="0018092C"/>
    <w:rsid w:val="00180CED"/>
    <w:rsid w:val="00181129"/>
    <w:rsid w:val="0018129B"/>
    <w:rsid w:val="00181EFE"/>
    <w:rsid w:val="0018345B"/>
    <w:rsid w:val="00184134"/>
    <w:rsid w:val="001878BB"/>
    <w:rsid w:val="00187B28"/>
    <w:rsid w:val="00187C0A"/>
    <w:rsid w:val="00192A87"/>
    <w:rsid w:val="00192A95"/>
    <w:rsid w:val="0019310F"/>
    <w:rsid w:val="001935BE"/>
    <w:rsid w:val="001962B8"/>
    <w:rsid w:val="00197149"/>
    <w:rsid w:val="001A03AD"/>
    <w:rsid w:val="001A16F6"/>
    <w:rsid w:val="001A2C0B"/>
    <w:rsid w:val="001A4B61"/>
    <w:rsid w:val="001A564D"/>
    <w:rsid w:val="001A642D"/>
    <w:rsid w:val="001A72A2"/>
    <w:rsid w:val="001A760C"/>
    <w:rsid w:val="001B01E5"/>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3103"/>
    <w:rsid w:val="001C3C22"/>
    <w:rsid w:val="001C4643"/>
    <w:rsid w:val="001C6B57"/>
    <w:rsid w:val="001C70C9"/>
    <w:rsid w:val="001C7C1D"/>
    <w:rsid w:val="001D09C5"/>
    <w:rsid w:val="001D1DA6"/>
    <w:rsid w:val="001D33DD"/>
    <w:rsid w:val="001D4047"/>
    <w:rsid w:val="001D5419"/>
    <w:rsid w:val="001D5639"/>
    <w:rsid w:val="001D598D"/>
    <w:rsid w:val="001D71CB"/>
    <w:rsid w:val="001D72A8"/>
    <w:rsid w:val="001D7D0B"/>
    <w:rsid w:val="001D7D9B"/>
    <w:rsid w:val="001D7E0B"/>
    <w:rsid w:val="001E070C"/>
    <w:rsid w:val="001E2CE7"/>
    <w:rsid w:val="001E31C2"/>
    <w:rsid w:val="001E3D87"/>
    <w:rsid w:val="001E3E45"/>
    <w:rsid w:val="001E4092"/>
    <w:rsid w:val="001E4A70"/>
    <w:rsid w:val="001E6174"/>
    <w:rsid w:val="001E7014"/>
    <w:rsid w:val="001F004C"/>
    <w:rsid w:val="001F036D"/>
    <w:rsid w:val="001F04C1"/>
    <w:rsid w:val="001F10EC"/>
    <w:rsid w:val="001F25E0"/>
    <w:rsid w:val="001F2D1C"/>
    <w:rsid w:val="001F4835"/>
    <w:rsid w:val="001F527D"/>
    <w:rsid w:val="001F55A0"/>
    <w:rsid w:val="00200632"/>
    <w:rsid w:val="002011D9"/>
    <w:rsid w:val="002013EC"/>
    <w:rsid w:val="002026B6"/>
    <w:rsid w:val="00202D86"/>
    <w:rsid w:val="0021005C"/>
    <w:rsid w:val="00210B5F"/>
    <w:rsid w:val="00211735"/>
    <w:rsid w:val="00212507"/>
    <w:rsid w:val="00212D1A"/>
    <w:rsid w:val="00213988"/>
    <w:rsid w:val="00214E52"/>
    <w:rsid w:val="00215E59"/>
    <w:rsid w:val="002163F7"/>
    <w:rsid w:val="00216809"/>
    <w:rsid w:val="00216FF4"/>
    <w:rsid w:val="00217228"/>
    <w:rsid w:val="002211C9"/>
    <w:rsid w:val="002222EF"/>
    <w:rsid w:val="00222895"/>
    <w:rsid w:val="00222A72"/>
    <w:rsid w:val="002236C7"/>
    <w:rsid w:val="00226D78"/>
    <w:rsid w:val="0022714F"/>
    <w:rsid w:val="0023069C"/>
    <w:rsid w:val="002306C0"/>
    <w:rsid w:val="00231638"/>
    <w:rsid w:val="00231809"/>
    <w:rsid w:val="00232D3E"/>
    <w:rsid w:val="00234758"/>
    <w:rsid w:val="00236A40"/>
    <w:rsid w:val="00236F19"/>
    <w:rsid w:val="00240E34"/>
    <w:rsid w:val="00241CD1"/>
    <w:rsid w:val="002424BE"/>
    <w:rsid w:val="00244019"/>
    <w:rsid w:val="00245E23"/>
    <w:rsid w:val="002463D7"/>
    <w:rsid w:val="00247029"/>
    <w:rsid w:val="002523A4"/>
    <w:rsid w:val="00253ECB"/>
    <w:rsid w:val="00254757"/>
    <w:rsid w:val="00254E90"/>
    <w:rsid w:val="002558F1"/>
    <w:rsid w:val="00256911"/>
    <w:rsid w:val="00257253"/>
    <w:rsid w:val="002601B7"/>
    <w:rsid w:val="00260951"/>
    <w:rsid w:val="002609AB"/>
    <w:rsid w:val="00260DEB"/>
    <w:rsid w:val="002623B6"/>
    <w:rsid w:val="002626D2"/>
    <w:rsid w:val="002639BA"/>
    <w:rsid w:val="00263EA2"/>
    <w:rsid w:val="00264A08"/>
    <w:rsid w:val="00264FBB"/>
    <w:rsid w:val="00265890"/>
    <w:rsid w:val="00266248"/>
    <w:rsid w:val="00267075"/>
    <w:rsid w:val="00267117"/>
    <w:rsid w:val="00270FBC"/>
    <w:rsid w:val="002725B5"/>
    <w:rsid w:val="00273C47"/>
    <w:rsid w:val="002744A1"/>
    <w:rsid w:val="00275CDF"/>
    <w:rsid w:val="0027751E"/>
    <w:rsid w:val="002776BE"/>
    <w:rsid w:val="0027777F"/>
    <w:rsid w:val="00280C4D"/>
    <w:rsid w:val="002829EE"/>
    <w:rsid w:val="00282A4D"/>
    <w:rsid w:val="0028389B"/>
    <w:rsid w:val="00283F56"/>
    <w:rsid w:val="00283F58"/>
    <w:rsid w:val="00285094"/>
    <w:rsid w:val="002850E8"/>
    <w:rsid w:val="00285265"/>
    <w:rsid w:val="00285960"/>
    <w:rsid w:val="00286099"/>
    <w:rsid w:val="002861C5"/>
    <w:rsid w:val="002870A1"/>
    <w:rsid w:val="00287FCD"/>
    <w:rsid w:val="00290076"/>
    <w:rsid w:val="00291E83"/>
    <w:rsid w:val="00292345"/>
    <w:rsid w:val="002927BE"/>
    <w:rsid w:val="002930F7"/>
    <w:rsid w:val="00293DE5"/>
    <w:rsid w:val="00293ED3"/>
    <w:rsid w:val="00294BE8"/>
    <w:rsid w:val="00294C24"/>
    <w:rsid w:val="00297964"/>
    <w:rsid w:val="00297B76"/>
    <w:rsid w:val="002A0AF9"/>
    <w:rsid w:val="002A184E"/>
    <w:rsid w:val="002A3543"/>
    <w:rsid w:val="002A3C98"/>
    <w:rsid w:val="002A3F7D"/>
    <w:rsid w:val="002A4779"/>
    <w:rsid w:val="002A513A"/>
    <w:rsid w:val="002A532B"/>
    <w:rsid w:val="002A5BCE"/>
    <w:rsid w:val="002A6CDC"/>
    <w:rsid w:val="002A73EA"/>
    <w:rsid w:val="002A7568"/>
    <w:rsid w:val="002B0F4A"/>
    <w:rsid w:val="002B3929"/>
    <w:rsid w:val="002B660C"/>
    <w:rsid w:val="002B778A"/>
    <w:rsid w:val="002B7BFC"/>
    <w:rsid w:val="002C0C5B"/>
    <w:rsid w:val="002C1D7B"/>
    <w:rsid w:val="002C3A86"/>
    <w:rsid w:val="002C4103"/>
    <w:rsid w:val="002C4C2A"/>
    <w:rsid w:val="002C4F43"/>
    <w:rsid w:val="002C4F9E"/>
    <w:rsid w:val="002D12BC"/>
    <w:rsid w:val="002D1E3D"/>
    <w:rsid w:val="002D2452"/>
    <w:rsid w:val="002D4991"/>
    <w:rsid w:val="002D5244"/>
    <w:rsid w:val="002D57F8"/>
    <w:rsid w:val="002D5F11"/>
    <w:rsid w:val="002D6800"/>
    <w:rsid w:val="002E0425"/>
    <w:rsid w:val="002E0D9F"/>
    <w:rsid w:val="002E119E"/>
    <w:rsid w:val="002E1CB4"/>
    <w:rsid w:val="002E25B1"/>
    <w:rsid w:val="002E3098"/>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3536"/>
    <w:rsid w:val="0030461E"/>
    <w:rsid w:val="00304D42"/>
    <w:rsid w:val="00304EF7"/>
    <w:rsid w:val="00305679"/>
    <w:rsid w:val="00305803"/>
    <w:rsid w:val="0030767F"/>
    <w:rsid w:val="003101F2"/>
    <w:rsid w:val="00310EF9"/>
    <w:rsid w:val="00312AE9"/>
    <w:rsid w:val="00314FBD"/>
    <w:rsid w:val="0031541C"/>
    <w:rsid w:val="003158E5"/>
    <w:rsid w:val="00315EC9"/>
    <w:rsid w:val="0031701D"/>
    <w:rsid w:val="00317687"/>
    <w:rsid w:val="00320B6B"/>
    <w:rsid w:val="00320CD7"/>
    <w:rsid w:val="00320F1A"/>
    <w:rsid w:val="00321B57"/>
    <w:rsid w:val="00321B5F"/>
    <w:rsid w:val="00322B5E"/>
    <w:rsid w:val="00323B43"/>
    <w:rsid w:val="003247E5"/>
    <w:rsid w:val="0032495A"/>
    <w:rsid w:val="0032553A"/>
    <w:rsid w:val="00325C6E"/>
    <w:rsid w:val="00325FCF"/>
    <w:rsid w:val="00326170"/>
    <w:rsid w:val="00326335"/>
    <w:rsid w:val="0032686A"/>
    <w:rsid w:val="0033103C"/>
    <w:rsid w:val="00331821"/>
    <w:rsid w:val="003319C0"/>
    <w:rsid w:val="00331BC2"/>
    <w:rsid w:val="00333218"/>
    <w:rsid w:val="003338DF"/>
    <w:rsid w:val="0033432D"/>
    <w:rsid w:val="00334352"/>
    <w:rsid w:val="003357D4"/>
    <w:rsid w:val="00335812"/>
    <w:rsid w:val="003370D3"/>
    <w:rsid w:val="00341A43"/>
    <w:rsid w:val="00341CB0"/>
    <w:rsid w:val="003421DF"/>
    <w:rsid w:val="0034221C"/>
    <w:rsid w:val="0034367C"/>
    <w:rsid w:val="00344187"/>
    <w:rsid w:val="003451AC"/>
    <w:rsid w:val="00345960"/>
    <w:rsid w:val="003469AA"/>
    <w:rsid w:val="00346C83"/>
    <w:rsid w:val="0034744D"/>
    <w:rsid w:val="00347E21"/>
    <w:rsid w:val="00351228"/>
    <w:rsid w:val="0035136C"/>
    <w:rsid w:val="00351B93"/>
    <w:rsid w:val="00352A91"/>
    <w:rsid w:val="0035437F"/>
    <w:rsid w:val="0035497D"/>
    <w:rsid w:val="0035505A"/>
    <w:rsid w:val="00356057"/>
    <w:rsid w:val="00356426"/>
    <w:rsid w:val="00360549"/>
    <w:rsid w:val="00361AA1"/>
    <w:rsid w:val="00361E5D"/>
    <w:rsid w:val="00362DFC"/>
    <w:rsid w:val="00363362"/>
    <w:rsid w:val="00367263"/>
    <w:rsid w:val="00370971"/>
    <w:rsid w:val="003709B5"/>
    <w:rsid w:val="00372062"/>
    <w:rsid w:val="0037502B"/>
    <w:rsid w:val="0037530B"/>
    <w:rsid w:val="003758DF"/>
    <w:rsid w:val="00376D82"/>
    <w:rsid w:val="0037707F"/>
    <w:rsid w:val="003773A7"/>
    <w:rsid w:val="00380DB5"/>
    <w:rsid w:val="00381EA2"/>
    <w:rsid w:val="00382834"/>
    <w:rsid w:val="0038340B"/>
    <w:rsid w:val="00384163"/>
    <w:rsid w:val="00385B6F"/>
    <w:rsid w:val="00386602"/>
    <w:rsid w:val="003911B0"/>
    <w:rsid w:val="003915D5"/>
    <w:rsid w:val="00392A5D"/>
    <w:rsid w:val="00392AF8"/>
    <w:rsid w:val="003938B3"/>
    <w:rsid w:val="003939E5"/>
    <w:rsid w:val="00393CDA"/>
    <w:rsid w:val="00395414"/>
    <w:rsid w:val="003A11B2"/>
    <w:rsid w:val="003A20C4"/>
    <w:rsid w:val="003A26BF"/>
    <w:rsid w:val="003A430A"/>
    <w:rsid w:val="003A45F9"/>
    <w:rsid w:val="003A4A02"/>
    <w:rsid w:val="003A4D14"/>
    <w:rsid w:val="003A4E4D"/>
    <w:rsid w:val="003A625E"/>
    <w:rsid w:val="003B0D16"/>
    <w:rsid w:val="003B2B92"/>
    <w:rsid w:val="003B2E15"/>
    <w:rsid w:val="003B2FBB"/>
    <w:rsid w:val="003B447C"/>
    <w:rsid w:val="003B4F28"/>
    <w:rsid w:val="003B581D"/>
    <w:rsid w:val="003B6DA4"/>
    <w:rsid w:val="003B752E"/>
    <w:rsid w:val="003C0599"/>
    <w:rsid w:val="003C211B"/>
    <w:rsid w:val="003C2867"/>
    <w:rsid w:val="003C338B"/>
    <w:rsid w:val="003C3C26"/>
    <w:rsid w:val="003C3EC1"/>
    <w:rsid w:val="003C428C"/>
    <w:rsid w:val="003C6DFE"/>
    <w:rsid w:val="003C701D"/>
    <w:rsid w:val="003C74D2"/>
    <w:rsid w:val="003C7E54"/>
    <w:rsid w:val="003D20E9"/>
    <w:rsid w:val="003D30B4"/>
    <w:rsid w:val="003D37D8"/>
    <w:rsid w:val="003D4AA4"/>
    <w:rsid w:val="003D5AC3"/>
    <w:rsid w:val="003D63A8"/>
    <w:rsid w:val="003D7EED"/>
    <w:rsid w:val="003E06E8"/>
    <w:rsid w:val="003E0AFD"/>
    <w:rsid w:val="003E2CF9"/>
    <w:rsid w:val="003E2E31"/>
    <w:rsid w:val="003E3192"/>
    <w:rsid w:val="003E5A1E"/>
    <w:rsid w:val="003E600B"/>
    <w:rsid w:val="003E657F"/>
    <w:rsid w:val="003E7040"/>
    <w:rsid w:val="003F09BD"/>
    <w:rsid w:val="003F1373"/>
    <w:rsid w:val="003F2B3A"/>
    <w:rsid w:val="003F2D85"/>
    <w:rsid w:val="003F3927"/>
    <w:rsid w:val="003F4D2F"/>
    <w:rsid w:val="003F75AD"/>
    <w:rsid w:val="003F7897"/>
    <w:rsid w:val="003F7B63"/>
    <w:rsid w:val="0040025E"/>
    <w:rsid w:val="00400CB1"/>
    <w:rsid w:val="00400FD8"/>
    <w:rsid w:val="00402053"/>
    <w:rsid w:val="0040301F"/>
    <w:rsid w:val="00404194"/>
    <w:rsid w:val="0040434F"/>
    <w:rsid w:val="00404364"/>
    <w:rsid w:val="004044CE"/>
    <w:rsid w:val="0040540C"/>
    <w:rsid w:val="004106ED"/>
    <w:rsid w:val="004127FC"/>
    <w:rsid w:val="00413035"/>
    <w:rsid w:val="00413B1D"/>
    <w:rsid w:val="00414802"/>
    <w:rsid w:val="00414986"/>
    <w:rsid w:val="0041524D"/>
    <w:rsid w:val="00415753"/>
    <w:rsid w:val="00415A24"/>
    <w:rsid w:val="00415B9A"/>
    <w:rsid w:val="00415C22"/>
    <w:rsid w:val="00416BDA"/>
    <w:rsid w:val="00420BAF"/>
    <w:rsid w:val="004212FE"/>
    <w:rsid w:val="00421E5F"/>
    <w:rsid w:val="00422F8D"/>
    <w:rsid w:val="0042367A"/>
    <w:rsid w:val="00423C85"/>
    <w:rsid w:val="00430FE3"/>
    <w:rsid w:val="004314B3"/>
    <w:rsid w:val="0043322D"/>
    <w:rsid w:val="00433B6A"/>
    <w:rsid w:val="00433E5B"/>
    <w:rsid w:val="00435051"/>
    <w:rsid w:val="00435893"/>
    <w:rsid w:val="004358AB"/>
    <w:rsid w:val="00435919"/>
    <w:rsid w:val="00437958"/>
    <w:rsid w:val="004401F9"/>
    <w:rsid w:val="00440A90"/>
    <w:rsid w:val="00441CA8"/>
    <w:rsid w:val="00442055"/>
    <w:rsid w:val="004423D8"/>
    <w:rsid w:val="00442692"/>
    <w:rsid w:val="004427CE"/>
    <w:rsid w:val="004440E5"/>
    <w:rsid w:val="0044426A"/>
    <w:rsid w:val="004453CC"/>
    <w:rsid w:val="00445B35"/>
    <w:rsid w:val="004512DC"/>
    <w:rsid w:val="00452270"/>
    <w:rsid w:val="00453186"/>
    <w:rsid w:val="0045589D"/>
    <w:rsid w:val="00456D12"/>
    <w:rsid w:val="00457FB0"/>
    <w:rsid w:val="004617C0"/>
    <w:rsid w:val="00461E2E"/>
    <w:rsid w:val="00464BDD"/>
    <w:rsid w:val="00465116"/>
    <w:rsid w:val="00465C6F"/>
    <w:rsid w:val="004665BC"/>
    <w:rsid w:val="0046692B"/>
    <w:rsid w:val="004678BE"/>
    <w:rsid w:val="00467CC3"/>
    <w:rsid w:val="00467D31"/>
    <w:rsid w:val="004707FF"/>
    <w:rsid w:val="00470C34"/>
    <w:rsid w:val="004714B6"/>
    <w:rsid w:val="004716C1"/>
    <w:rsid w:val="00471C89"/>
    <w:rsid w:val="00473CA6"/>
    <w:rsid w:val="00474510"/>
    <w:rsid w:val="00474843"/>
    <w:rsid w:val="00476BD3"/>
    <w:rsid w:val="00477052"/>
    <w:rsid w:val="004778A3"/>
    <w:rsid w:val="0048024F"/>
    <w:rsid w:val="00481928"/>
    <w:rsid w:val="00482DFB"/>
    <w:rsid w:val="00483052"/>
    <w:rsid w:val="004849CD"/>
    <w:rsid w:val="004877D4"/>
    <w:rsid w:val="0048794A"/>
    <w:rsid w:val="0049027F"/>
    <w:rsid w:val="004923DD"/>
    <w:rsid w:val="00493CA4"/>
    <w:rsid w:val="00493F91"/>
    <w:rsid w:val="004951AA"/>
    <w:rsid w:val="00496E79"/>
    <w:rsid w:val="004A0DE5"/>
    <w:rsid w:val="004A10D6"/>
    <w:rsid w:val="004A1AF7"/>
    <w:rsid w:val="004A22E6"/>
    <w:rsid w:val="004A3D66"/>
    <w:rsid w:val="004A4F04"/>
    <w:rsid w:val="004A7284"/>
    <w:rsid w:val="004A7BDE"/>
    <w:rsid w:val="004B3376"/>
    <w:rsid w:val="004B3456"/>
    <w:rsid w:val="004B3758"/>
    <w:rsid w:val="004B5153"/>
    <w:rsid w:val="004B60AA"/>
    <w:rsid w:val="004C0C3B"/>
    <w:rsid w:val="004C1EF9"/>
    <w:rsid w:val="004C1FF8"/>
    <w:rsid w:val="004C4560"/>
    <w:rsid w:val="004C4A5A"/>
    <w:rsid w:val="004C6787"/>
    <w:rsid w:val="004C7837"/>
    <w:rsid w:val="004D0BA6"/>
    <w:rsid w:val="004D3AAC"/>
    <w:rsid w:val="004D5BEB"/>
    <w:rsid w:val="004E0370"/>
    <w:rsid w:val="004E1E76"/>
    <w:rsid w:val="004E5446"/>
    <w:rsid w:val="004E5F61"/>
    <w:rsid w:val="004E6290"/>
    <w:rsid w:val="004E66AC"/>
    <w:rsid w:val="004E680B"/>
    <w:rsid w:val="004E763E"/>
    <w:rsid w:val="004E7CC9"/>
    <w:rsid w:val="004F048F"/>
    <w:rsid w:val="004F0A91"/>
    <w:rsid w:val="004F11FC"/>
    <w:rsid w:val="004F12EB"/>
    <w:rsid w:val="004F14E8"/>
    <w:rsid w:val="004F30D5"/>
    <w:rsid w:val="004F43E5"/>
    <w:rsid w:val="004F5A97"/>
    <w:rsid w:val="004F6D5B"/>
    <w:rsid w:val="004F713D"/>
    <w:rsid w:val="004F747B"/>
    <w:rsid w:val="004F78F0"/>
    <w:rsid w:val="004F795F"/>
    <w:rsid w:val="00500564"/>
    <w:rsid w:val="00500927"/>
    <w:rsid w:val="00501F08"/>
    <w:rsid w:val="005020E1"/>
    <w:rsid w:val="00503334"/>
    <w:rsid w:val="00503A6D"/>
    <w:rsid w:val="00503CF6"/>
    <w:rsid w:val="0050432B"/>
    <w:rsid w:val="00507AB9"/>
    <w:rsid w:val="00507B4D"/>
    <w:rsid w:val="00507C24"/>
    <w:rsid w:val="00511C89"/>
    <w:rsid w:val="00513B02"/>
    <w:rsid w:val="0051478D"/>
    <w:rsid w:val="00514844"/>
    <w:rsid w:val="00516489"/>
    <w:rsid w:val="0051685F"/>
    <w:rsid w:val="005173EC"/>
    <w:rsid w:val="00517662"/>
    <w:rsid w:val="005200BA"/>
    <w:rsid w:val="0052102C"/>
    <w:rsid w:val="00523754"/>
    <w:rsid w:val="00524C85"/>
    <w:rsid w:val="00524C8D"/>
    <w:rsid w:val="00527012"/>
    <w:rsid w:val="0053042D"/>
    <w:rsid w:val="00530468"/>
    <w:rsid w:val="0053115A"/>
    <w:rsid w:val="00531781"/>
    <w:rsid w:val="00531B24"/>
    <w:rsid w:val="00531BF5"/>
    <w:rsid w:val="00532A25"/>
    <w:rsid w:val="00532AAA"/>
    <w:rsid w:val="0053446A"/>
    <w:rsid w:val="00534D7A"/>
    <w:rsid w:val="00535CA9"/>
    <w:rsid w:val="00537534"/>
    <w:rsid w:val="005376E7"/>
    <w:rsid w:val="005377E2"/>
    <w:rsid w:val="005401D1"/>
    <w:rsid w:val="0054089C"/>
    <w:rsid w:val="00542709"/>
    <w:rsid w:val="0054429F"/>
    <w:rsid w:val="005448F5"/>
    <w:rsid w:val="00546866"/>
    <w:rsid w:val="0054720F"/>
    <w:rsid w:val="005505AA"/>
    <w:rsid w:val="005524C8"/>
    <w:rsid w:val="005526D6"/>
    <w:rsid w:val="00552B23"/>
    <w:rsid w:val="00554090"/>
    <w:rsid w:val="00555576"/>
    <w:rsid w:val="005562CD"/>
    <w:rsid w:val="00556FE9"/>
    <w:rsid w:val="005571A4"/>
    <w:rsid w:val="005571B5"/>
    <w:rsid w:val="00557506"/>
    <w:rsid w:val="005600C8"/>
    <w:rsid w:val="005604AF"/>
    <w:rsid w:val="005623A4"/>
    <w:rsid w:val="00563778"/>
    <w:rsid w:val="00563D0A"/>
    <w:rsid w:val="00564A3D"/>
    <w:rsid w:val="0057057F"/>
    <w:rsid w:val="005705D1"/>
    <w:rsid w:val="00572697"/>
    <w:rsid w:val="00573C41"/>
    <w:rsid w:val="00573FFD"/>
    <w:rsid w:val="005749EC"/>
    <w:rsid w:val="0058029C"/>
    <w:rsid w:val="005820B6"/>
    <w:rsid w:val="00583406"/>
    <w:rsid w:val="005838EC"/>
    <w:rsid w:val="00584460"/>
    <w:rsid w:val="00584A6D"/>
    <w:rsid w:val="005870B0"/>
    <w:rsid w:val="00587BAE"/>
    <w:rsid w:val="00592098"/>
    <w:rsid w:val="0059236D"/>
    <w:rsid w:val="005929D2"/>
    <w:rsid w:val="00593273"/>
    <w:rsid w:val="0059358F"/>
    <w:rsid w:val="00593BF9"/>
    <w:rsid w:val="0059491F"/>
    <w:rsid w:val="00594F04"/>
    <w:rsid w:val="005968F6"/>
    <w:rsid w:val="00597671"/>
    <w:rsid w:val="005A06DA"/>
    <w:rsid w:val="005A10A6"/>
    <w:rsid w:val="005A1788"/>
    <w:rsid w:val="005A1903"/>
    <w:rsid w:val="005A2AF0"/>
    <w:rsid w:val="005A391C"/>
    <w:rsid w:val="005A3DAA"/>
    <w:rsid w:val="005A3F84"/>
    <w:rsid w:val="005A5DF4"/>
    <w:rsid w:val="005A621C"/>
    <w:rsid w:val="005A7492"/>
    <w:rsid w:val="005B0150"/>
    <w:rsid w:val="005B02E7"/>
    <w:rsid w:val="005B13B7"/>
    <w:rsid w:val="005B15FC"/>
    <w:rsid w:val="005B1683"/>
    <w:rsid w:val="005B2A76"/>
    <w:rsid w:val="005B2D7F"/>
    <w:rsid w:val="005B2E7A"/>
    <w:rsid w:val="005B3936"/>
    <w:rsid w:val="005B3E76"/>
    <w:rsid w:val="005B4044"/>
    <w:rsid w:val="005B4FDD"/>
    <w:rsid w:val="005B500A"/>
    <w:rsid w:val="005B632E"/>
    <w:rsid w:val="005B7036"/>
    <w:rsid w:val="005B75F2"/>
    <w:rsid w:val="005B77C9"/>
    <w:rsid w:val="005C0461"/>
    <w:rsid w:val="005C0991"/>
    <w:rsid w:val="005C0A5E"/>
    <w:rsid w:val="005C143D"/>
    <w:rsid w:val="005C2355"/>
    <w:rsid w:val="005C3851"/>
    <w:rsid w:val="005C409C"/>
    <w:rsid w:val="005C42E4"/>
    <w:rsid w:val="005C4874"/>
    <w:rsid w:val="005C4F62"/>
    <w:rsid w:val="005C759D"/>
    <w:rsid w:val="005D09A6"/>
    <w:rsid w:val="005D0B39"/>
    <w:rsid w:val="005D0C72"/>
    <w:rsid w:val="005D0E80"/>
    <w:rsid w:val="005D21EF"/>
    <w:rsid w:val="005D2A50"/>
    <w:rsid w:val="005D4250"/>
    <w:rsid w:val="005D459D"/>
    <w:rsid w:val="005D572F"/>
    <w:rsid w:val="005D5C64"/>
    <w:rsid w:val="005D7BB1"/>
    <w:rsid w:val="005E47F8"/>
    <w:rsid w:val="005E60D4"/>
    <w:rsid w:val="005E6270"/>
    <w:rsid w:val="005E7EF0"/>
    <w:rsid w:val="005F04AE"/>
    <w:rsid w:val="005F384E"/>
    <w:rsid w:val="005F3BF3"/>
    <w:rsid w:val="005F4F6D"/>
    <w:rsid w:val="005F61AE"/>
    <w:rsid w:val="00600409"/>
    <w:rsid w:val="00601DBA"/>
    <w:rsid w:val="00602D72"/>
    <w:rsid w:val="00602DCC"/>
    <w:rsid w:val="00603198"/>
    <w:rsid w:val="00603276"/>
    <w:rsid w:val="00603E4E"/>
    <w:rsid w:val="00603F73"/>
    <w:rsid w:val="00605B39"/>
    <w:rsid w:val="0060610B"/>
    <w:rsid w:val="006063C0"/>
    <w:rsid w:val="006103C0"/>
    <w:rsid w:val="00611C52"/>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F5B"/>
    <w:rsid w:val="0062767F"/>
    <w:rsid w:val="0062795D"/>
    <w:rsid w:val="006316EB"/>
    <w:rsid w:val="00632766"/>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598C"/>
    <w:rsid w:val="006469E0"/>
    <w:rsid w:val="00650667"/>
    <w:rsid w:val="00650F2E"/>
    <w:rsid w:val="0065144B"/>
    <w:rsid w:val="00654430"/>
    <w:rsid w:val="00654C50"/>
    <w:rsid w:val="00657F11"/>
    <w:rsid w:val="0066064B"/>
    <w:rsid w:val="00660B83"/>
    <w:rsid w:val="00660C2E"/>
    <w:rsid w:val="00661F37"/>
    <w:rsid w:val="00662D32"/>
    <w:rsid w:val="0066474D"/>
    <w:rsid w:val="00666B75"/>
    <w:rsid w:val="0066729A"/>
    <w:rsid w:val="0066778C"/>
    <w:rsid w:val="006706D3"/>
    <w:rsid w:val="006717A7"/>
    <w:rsid w:val="00672A98"/>
    <w:rsid w:val="0067312C"/>
    <w:rsid w:val="006734B9"/>
    <w:rsid w:val="00673834"/>
    <w:rsid w:val="006738DA"/>
    <w:rsid w:val="00673A0B"/>
    <w:rsid w:val="006744B8"/>
    <w:rsid w:val="006744BD"/>
    <w:rsid w:val="006755A2"/>
    <w:rsid w:val="00675EC3"/>
    <w:rsid w:val="00676F9B"/>
    <w:rsid w:val="00677959"/>
    <w:rsid w:val="00677D16"/>
    <w:rsid w:val="0068043B"/>
    <w:rsid w:val="00680DCA"/>
    <w:rsid w:val="006820F6"/>
    <w:rsid w:val="006825F0"/>
    <w:rsid w:val="00682898"/>
    <w:rsid w:val="00684483"/>
    <w:rsid w:val="006858B5"/>
    <w:rsid w:val="00686296"/>
    <w:rsid w:val="00686D48"/>
    <w:rsid w:val="00687391"/>
    <w:rsid w:val="00687849"/>
    <w:rsid w:val="00687A31"/>
    <w:rsid w:val="00687B4A"/>
    <w:rsid w:val="006908D7"/>
    <w:rsid w:val="006909C3"/>
    <w:rsid w:val="00690F0B"/>
    <w:rsid w:val="00691863"/>
    <w:rsid w:val="00691CFB"/>
    <w:rsid w:val="00691F12"/>
    <w:rsid w:val="0069267B"/>
    <w:rsid w:val="0069425B"/>
    <w:rsid w:val="00695437"/>
    <w:rsid w:val="00697E6E"/>
    <w:rsid w:val="006A043B"/>
    <w:rsid w:val="006A06BC"/>
    <w:rsid w:val="006A0B03"/>
    <w:rsid w:val="006A0E59"/>
    <w:rsid w:val="006A1BD0"/>
    <w:rsid w:val="006A2985"/>
    <w:rsid w:val="006A3185"/>
    <w:rsid w:val="006A470B"/>
    <w:rsid w:val="006A52ED"/>
    <w:rsid w:val="006B2656"/>
    <w:rsid w:val="006B2F05"/>
    <w:rsid w:val="006B5B9E"/>
    <w:rsid w:val="006B5BDB"/>
    <w:rsid w:val="006B5DB7"/>
    <w:rsid w:val="006B6C3C"/>
    <w:rsid w:val="006B6CF9"/>
    <w:rsid w:val="006C0A35"/>
    <w:rsid w:val="006C1215"/>
    <w:rsid w:val="006C122C"/>
    <w:rsid w:val="006C1A4D"/>
    <w:rsid w:val="006C20A6"/>
    <w:rsid w:val="006C29F4"/>
    <w:rsid w:val="006C315F"/>
    <w:rsid w:val="006C4CFD"/>
    <w:rsid w:val="006C5448"/>
    <w:rsid w:val="006C57B6"/>
    <w:rsid w:val="006D1269"/>
    <w:rsid w:val="006D6EC1"/>
    <w:rsid w:val="006E01A3"/>
    <w:rsid w:val="006E0469"/>
    <w:rsid w:val="006E046B"/>
    <w:rsid w:val="006E04F2"/>
    <w:rsid w:val="006E0CF4"/>
    <w:rsid w:val="006E1496"/>
    <w:rsid w:val="006E313E"/>
    <w:rsid w:val="006E3A97"/>
    <w:rsid w:val="006E42FF"/>
    <w:rsid w:val="006E4836"/>
    <w:rsid w:val="006F1A03"/>
    <w:rsid w:val="006F1C47"/>
    <w:rsid w:val="006F2B55"/>
    <w:rsid w:val="006F3050"/>
    <w:rsid w:val="006F37ED"/>
    <w:rsid w:val="006F4823"/>
    <w:rsid w:val="006F4AD0"/>
    <w:rsid w:val="006F59F9"/>
    <w:rsid w:val="00700DC2"/>
    <w:rsid w:val="0070107F"/>
    <w:rsid w:val="007016AB"/>
    <w:rsid w:val="00702128"/>
    <w:rsid w:val="007038C2"/>
    <w:rsid w:val="0070449C"/>
    <w:rsid w:val="00705A00"/>
    <w:rsid w:val="00706D74"/>
    <w:rsid w:val="00710CA1"/>
    <w:rsid w:val="00713EBF"/>
    <w:rsid w:val="00715ACA"/>
    <w:rsid w:val="00717591"/>
    <w:rsid w:val="00717822"/>
    <w:rsid w:val="00723622"/>
    <w:rsid w:val="007242CA"/>
    <w:rsid w:val="00725E2E"/>
    <w:rsid w:val="0072638A"/>
    <w:rsid w:val="00726534"/>
    <w:rsid w:val="0072702A"/>
    <w:rsid w:val="007275AC"/>
    <w:rsid w:val="007278E3"/>
    <w:rsid w:val="00727B24"/>
    <w:rsid w:val="007304F4"/>
    <w:rsid w:val="00734050"/>
    <w:rsid w:val="00736657"/>
    <w:rsid w:val="00736ECD"/>
    <w:rsid w:val="007409DA"/>
    <w:rsid w:val="00740D39"/>
    <w:rsid w:val="00740FEB"/>
    <w:rsid w:val="00741361"/>
    <w:rsid w:val="0074184B"/>
    <w:rsid w:val="007419D0"/>
    <w:rsid w:val="00742425"/>
    <w:rsid w:val="00743EE0"/>
    <w:rsid w:val="007453B4"/>
    <w:rsid w:val="0074566F"/>
    <w:rsid w:val="00747296"/>
    <w:rsid w:val="00747484"/>
    <w:rsid w:val="007505BD"/>
    <w:rsid w:val="00750EE7"/>
    <w:rsid w:val="00751B16"/>
    <w:rsid w:val="00752BF4"/>
    <w:rsid w:val="00752DBF"/>
    <w:rsid w:val="0075495A"/>
    <w:rsid w:val="007549F5"/>
    <w:rsid w:val="00754A5D"/>
    <w:rsid w:val="00754B7C"/>
    <w:rsid w:val="00754EB7"/>
    <w:rsid w:val="00755857"/>
    <w:rsid w:val="00756D74"/>
    <w:rsid w:val="007576A2"/>
    <w:rsid w:val="0076061B"/>
    <w:rsid w:val="007615D3"/>
    <w:rsid w:val="00761C7F"/>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81CEA"/>
    <w:rsid w:val="0078483F"/>
    <w:rsid w:val="0078661C"/>
    <w:rsid w:val="00786B12"/>
    <w:rsid w:val="00786BED"/>
    <w:rsid w:val="0079086B"/>
    <w:rsid w:val="0079163F"/>
    <w:rsid w:val="00791D7A"/>
    <w:rsid w:val="007921A0"/>
    <w:rsid w:val="00792471"/>
    <w:rsid w:val="007942D3"/>
    <w:rsid w:val="00795545"/>
    <w:rsid w:val="0079618F"/>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300F"/>
    <w:rsid w:val="007B3A97"/>
    <w:rsid w:val="007B42FA"/>
    <w:rsid w:val="007B5A03"/>
    <w:rsid w:val="007B6DBA"/>
    <w:rsid w:val="007B6EB0"/>
    <w:rsid w:val="007B7C7B"/>
    <w:rsid w:val="007B7D99"/>
    <w:rsid w:val="007B7EC2"/>
    <w:rsid w:val="007C0982"/>
    <w:rsid w:val="007C2FBF"/>
    <w:rsid w:val="007C31EC"/>
    <w:rsid w:val="007C32F4"/>
    <w:rsid w:val="007C4991"/>
    <w:rsid w:val="007C4E08"/>
    <w:rsid w:val="007C62C0"/>
    <w:rsid w:val="007D2B10"/>
    <w:rsid w:val="007D313B"/>
    <w:rsid w:val="007D4D32"/>
    <w:rsid w:val="007D50E4"/>
    <w:rsid w:val="007D6F0B"/>
    <w:rsid w:val="007D7724"/>
    <w:rsid w:val="007D7847"/>
    <w:rsid w:val="007D7CA7"/>
    <w:rsid w:val="007E10B9"/>
    <w:rsid w:val="007E13FB"/>
    <w:rsid w:val="007E249E"/>
    <w:rsid w:val="007E257D"/>
    <w:rsid w:val="007E3795"/>
    <w:rsid w:val="007E42E9"/>
    <w:rsid w:val="007E43CD"/>
    <w:rsid w:val="007E4C3F"/>
    <w:rsid w:val="007E7128"/>
    <w:rsid w:val="007F352C"/>
    <w:rsid w:val="007F4D84"/>
    <w:rsid w:val="007F6187"/>
    <w:rsid w:val="007F6320"/>
    <w:rsid w:val="007F7218"/>
    <w:rsid w:val="007F740E"/>
    <w:rsid w:val="00801B0C"/>
    <w:rsid w:val="0080251D"/>
    <w:rsid w:val="008028C4"/>
    <w:rsid w:val="00802EAF"/>
    <w:rsid w:val="00802FCD"/>
    <w:rsid w:val="008048D4"/>
    <w:rsid w:val="00804C19"/>
    <w:rsid w:val="00804F4D"/>
    <w:rsid w:val="00805161"/>
    <w:rsid w:val="0080585F"/>
    <w:rsid w:val="008069F7"/>
    <w:rsid w:val="00807369"/>
    <w:rsid w:val="00807382"/>
    <w:rsid w:val="00807888"/>
    <w:rsid w:val="00810116"/>
    <w:rsid w:val="00810EA2"/>
    <w:rsid w:val="00810F2B"/>
    <w:rsid w:val="0081387E"/>
    <w:rsid w:val="00813BA5"/>
    <w:rsid w:val="008147D6"/>
    <w:rsid w:val="00814E01"/>
    <w:rsid w:val="00815AAC"/>
    <w:rsid w:val="00816259"/>
    <w:rsid w:val="00820D4E"/>
    <w:rsid w:val="00821C4F"/>
    <w:rsid w:val="00821D68"/>
    <w:rsid w:val="008227F6"/>
    <w:rsid w:val="00823F22"/>
    <w:rsid w:val="0082467B"/>
    <w:rsid w:val="00825FFC"/>
    <w:rsid w:val="00826396"/>
    <w:rsid w:val="00827113"/>
    <w:rsid w:val="00827F00"/>
    <w:rsid w:val="008306B4"/>
    <w:rsid w:val="00831182"/>
    <w:rsid w:val="00831CC3"/>
    <w:rsid w:val="00832002"/>
    <w:rsid w:val="0083236F"/>
    <w:rsid w:val="00833237"/>
    <w:rsid w:val="00833675"/>
    <w:rsid w:val="00833E96"/>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2A64"/>
    <w:rsid w:val="00853DFD"/>
    <w:rsid w:val="00854AD4"/>
    <w:rsid w:val="00855AC0"/>
    <w:rsid w:val="0085631F"/>
    <w:rsid w:val="008572D7"/>
    <w:rsid w:val="00857AAC"/>
    <w:rsid w:val="0086078D"/>
    <w:rsid w:val="00860FF1"/>
    <w:rsid w:val="00861CDF"/>
    <w:rsid w:val="00861D8C"/>
    <w:rsid w:val="0086202B"/>
    <w:rsid w:val="00862949"/>
    <w:rsid w:val="00863226"/>
    <w:rsid w:val="00863412"/>
    <w:rsid w:val="0086346D"/>
    <w:rsid w:val="00863776"/>
    <w:rsid w:val="00866326"/>
    <w:rsid w:val="008663B2"/>
    <w:rsid w:val="008673DB"/>
    <w:rsid w:val="00867493"/>
    <w:rsid w:val="00867F97"/>
    <w:rsid w:val="00871C70"/>
    <w:rsid w:val="008721F5"/>
    <w:rsid w:val="008759C3"/>
    <w:rsid w:val="00876DDD"/>
    <w:rsid w:val="00880B78"/>
    <w:rsid w:val="0088279E"/>
    <w:rsid w:val="00882BF7"/>
    <w:rsid w:val="00882E82"/>
    <w:rsid w:val="00883853"/>
    <w:rsid w:val="008844C8"/>
    <w:rsid w:val="008858D6"/>
    <w:rsid w:val="00885E7C"/>
    <w:rsid w:val="008866B7"/>
    <w:rsid w:val="008869C3"/>
    <w:rsid w:val="0088712E"/>
    <w:rsid w:val="00887CED"/>
    <w:rsid w:val="0089078C"/>
    <w:rsid w:val="00890B42"/>
    <w:rsid w:val="00891577"/>
    <w:rsid w:val="00892F18"/>
    <w:rsid w:val="0089315D"/>
    <w:rsid w:val="00893302"/>
    <w:rsid w:val="00895689"/>
    <w:rsid w:val="00896E00"/>
    <w:rsid w:val="008972A9"/>
    <w:rsid w:val="008A178B"/>
    <w:rsid w:val="008A1AEC"/>
    <w:rsid w:val="008A2924"/>
    <w:rsid w:val="008A3685"/>
    <w:rsid w:val="008A399B"/>
    <w:rsid w:val="008B1BC6"/>
    <w:rsid w:val="008B220D"/>
    <w:rsid w:val="008B458C"/>
    <w:rsid w:val="008B4693"/>
    <w:rsid w:val="008B6FE1"/>
    <w:rsid w:val="008B7726"/>
    <w:rsid w:val="008B7793"/>
    <w:rsid w:val="008B7E1D"/>
    <w:rsid w:val="008B7E7D"/>
    <w:rsid w:val="008C006B"/>
    <w:rsid w:val="008C0B0D"/>
    <w:rsid w:val="008C179B"/>
    <w:rsid w:val="008C17BC"/>
    <w:rsid w:val="008C5786"/>
    <w:rsid w:val="008C58B0"/>
    <w:rsid w:val="008C58BC"/>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34D5"/>
    <w:rsid w:val="008E39C1"/>
    <w:rsid w:val="008E43E2"/>
    <w:rsid w:val="008E4453"/>
    <w:rsid w:val="008F11CF"/>
    <w:rsid w:val="008F467D"/>
    <w:rsid w:val="008F5F6B"/>
    <w:rsid w:val="008F7697"/>
    <w:rsid w:val="008F77E9"/>
    <w:rsid w:val="009003CC"/>
    <w:rsid w:val="00900AE8"/>
    <w:rsid w:val="00900C2C"/>
    <w:rsid w:val="009027E0"/>
    <w:rsid w:val="00903008"/>
    <w:rsid w:val="009070BA"/>
    <w:rsid w:val="009071DC"/>
    <w:rsid w:val="00907685"/>
    <w:rsid w:val="009077A5"/>
    <w:rsid w:val="00912125"/>
    <w:rsid w:val="00913252"/>
    <w:rsid w:val="009145A3"/>
    <w:rsid w:val="00916CC1"/>
    <w:rsid w:val="00921B66"/>
    <w:rsid w:val="00921EEF"/>
    <w:rsid w:val="009223CE"/>
    <w:rsid w:val="009243FC"/>
    <w:rsid w:val="0092587D"/>
    <w:rsid w:val="00927579"/>
    <w:rsid w:val="009300F0"/>
    <w:rsid w:val="009316E4"/>
    <w:rsid w:val="009338BB"/>
    <w:rsid w:val="00933DF4"/>
    <w:rsid w:val="00936FBE"/>
    <w:rsid w:val="009376AA"/>
    <w:rsid w:val="00937709"/>
    <w:rsid w:val="00937EA6"/>
    <w:rsid w:val="00940490"/>
    <w:rsid w:val="00941E59"/>
    <w:rsid w:val="00941E93"/>
    <w:rsid w:val="00943190"/>
    <w:rsid w:val="009456FF"/>
    <w:rsid w:val="00945868"/>
    <w:rsid w:val="0094606B"/>
    <w:rsid w:val="00946222"/>
    <w:rsid w:val="00946865"/>
    <w:rsid w:val="00946DBE"/>
    <w:rsid w:val="00946EE8"/>
    <w:rsid w:val="00947F06"/>
    <w:rsid w:val="009500F5"/>
    <w:rsid w:val="00950108"/>
    <w:rsid w:val="00953A2B"/>
    <w:rsid w:val="009553FB"/>
    <w:rsid w:val="00956460"/>
    <w:rsid w:val="00956C58"/>
    <w:rsid w:val="00962242"/>
    <w:rsid w:val="0096247E"/>
    <w:rsid w:val="009627CA"/>
    <w:rsid w:val="00962880"/>
    <w:rsid w:val="00962A6F"/>
    <w:rsid w:val="00962F26"/>
    <w:rsid w:val="009640C9"/>
    <w:rsid w:val="00965734"/>
    <w:rsid w:val="00970749"/>
    <w:rsid w:val="009717A5"/>
    <w:rsid w:val="0097239E"/>
    <w:rsid w:val="00972A9D"/>
    <w:rsid w:val="00972D08"/>
    <w:rsid w:val="0097308D"/>
    <w:rsid w:val="009765CE"/>
    <w:rsid w:val="00976B01"/>
    <w:rsid w:val="00976DBB"/>
    <w:rsid w:val="00977127"/>
    <w:rsid w:val="0098020B"/>
    <w:rsid w:val="00980A4D"/>
    <w:rsid w:val="00981B03"/>
    <w:rsid w:val="009829CA"/>
    <w:rsid w:val="00984672"/>
    <w:rsid w:val="00984CFD"/>
    <w:rsid w:val="00985EC2"/>
    <w:rsid w:val="0098699B"/>
    <w:rsid w:val="00987676"/>
    <w:rsid w:val="00990850"/>
    <w:rsid w:val="00993703"/>
    <w:rsid w:val="00993738"/>
    <w:rsid w:val="00993C68"/>
    <w:rsid w:val="00993D89"/>
    <w:rsid w:val="00993FE2"/>
    <w:rsid w:val="0099455C"/>
    <w:rsid w:val="00994E13"/>
    <w:rsid w:val="009952FD"/>
    <w:rsid w:val="00995B5B"/>
    <w:rsid w:val="009A0E3F"/>
    <w:rsid w:val="009A0F8A"/>
    <w:rsid w:val="009A1CD6"/>
    <w:rsid w:val="009A1E0C"/>
    <w:rsid w:val="009A329C"/>
    <w:rsid w:val="009A3755"/>
    <w:rsid w:val="009A5647"/>
    <w:rsid w:val="009A6C0A"/>
    <w:rsid w:val="009B0320"/>
    <w:rsid w:val="009B0B1F"/>
    <w:rsid w:val="009B1D3A"/>
    <w:rsid w:val="009B1D7F"/>
    <w:rsid w:val="009B3430"/>
    <w:rsid w:val="009C0D96"/>
    <w:rsid w:val="009C2573"/>
    <w:rsid w:val="009C25E9"/>
    <w:rsid w:val="009C2947"/>
    <w:rsid w:val="009C54A3"/>
    <w:rsid w:val="009C5C10"/>
    <w:rsid w:val="009C5FC6"/>
    <w:rsid w:val="009C624D"/>
    <w:rsid w:val="009C714B"/>
    <w:rsid w:val="009D019E"/>
    <w:rsid w:val="009D0E3C"/>
    <w:rsid w:val="009D0E99"/>
    <w:rsid w:val="009D3791"/>
    <w:rsid w:val="009D3E52"/>
    <w:rsid w:val="009D40EC"/>
    <w:rsid w:val="009D413D"/>
    <w:rsid w:val="009D4365"/>
    <w:rsid w:val="009D4B4E"/>
    <w:rsid w:val="009D6496"/>
    <w:rsid w:val="009D72DE"/>
    <w:rsid w:val="009E0029"/>
    <w:rsid w:val="009E0B97"/>
    <w:rsid w:val="009E2119"/>
    <w:rsid w:val="009E29E2"/>
    <w:rsid w:val="009E5FBE"/>
    <w:rsid w:val="009E7089"/>
    <w:rsid w:val="009F0618"/>
    <w:rsid w:val="009F07A0"/>
    <w:rsid w:val="009F35A7"/>
    <w:rsid w:val="009F3878"/>
    <w:rsid w:val="009F4990"/>
    <w:rsid w:val="009F64F8"/>
    <w:rsid w:val="009F6635"/>
    <w:rsid w:val="00A00EA5"/>
    <w:rsid w:val="00A011E8"/>
    <w:rsid w:val="00A024E3"/>
    <w:rsid w:val="00A02AB5"/>
    <w:rsid w:val="00A02C45"/>
    <w:rsid w:val="00A030DB"/>
    <w:rsid w:val="00A03B33"/>
    <w:rsid w:val="00A03D3B"/>
    <w:rsid w:val="00A045C1"/>
    <w:rsid w:val="00A052A8"/>
    <w:rsid w:val="00A05807"/>
    <w:rsid w:val="00A06D09"/>
    <w:rsid w:val="00A07FB5"/>
    <w:rsid w:val="00A105BC"/>
    <w:rsid w:val="00A109A7"/>
    <w:rsid w:val="00A11721"/>
    <w:rsid w:val="00A12639"/>
    <w:rsid w:val="00A12BFC"/>
    <w:rsid w:val="00A12FFA"/>
    <w:rsid w:val="00A13A02"/>
    <w:rsid w:val="00A13B0E"/>
    <w:rsid w:val="00A22CE1"/>
    <w:rsid w:val="00A2332D"/>
    <w:rsid w:val="00A23E87"/>
    <w:rsid w:val="00A240FA"/>
    <w:rsid w:val="00A24527"/>
    <w:rsid w:val="00A25C00"/>
    <w:rsid w:val="00A26836"/>
    <w:rsid w:val="00A27486"/>
    <w:rsid w:val="00A325F0"/>
    <w:rsid w:val="00A32C30"/>
    <w:rsid w:val="00A32F85"/>
    <w:rsid w:val="00A33DB4"/>
    <w:rsid w:val="00A3415E"/>
    <w:rsid w:val="00A349A9"/>
    <w:rsid w:val="00A35FAC"/>
    <w:rsid w:val="00A36763"/>
    <w:rsid w:val="00A426B0"/>
    <w:rsid w:val="00A434F0"/>
    <w:rsid w:val="00A44A4E"/>
    <w:rsid w:val="00A458A2"/>
    <w:rsid w:val="00A467B4"/>
    <w:rsid w:val="00A507AA"/>
    <w:rsid w:val="00A50981"/>
    <w:rsid w:val="00A50BEC"/>
    <w:rsid w:val="00A51AB6"/>
    <w:rsid w:val="00A53194"/>
    <w:rsid w:val="00A53FDE"/>
    <w:rsid w:val="00A5446A"/>
    <w:rsid w:val="00A54A3C"/>
    <w:rsid w:val="00A577E3"/>
    <w:rsid w:val="00A57F55"/>
    <w:rsid w:val="00A6131E"/>
    <w:rsid w:val="00A6141A"/>
    <w:rsid w:val="00A62CBF"/>
    <w:rsid w:val="00A63EF4"/>
    <w:rsid w:val="00A64C35"/>
    <w:rsid w:val="00A657EA"/>
    <w:rsid w:val="00A65E90"/>
    <w:rsid w:val="00A67CDC"/>
    <w:rsid w:val="00A71A3C"/>
    <w:rsid w:val="00A72D4C"/>
    <w:rsid w:val="00A72E70"/>
    <w:rsid w:val="00A750C1"/>
    <w:rsid w:val="00A756BC"/>
    <w:rsid w:val="00A75736"/>
    <w:rsid w:val="00A759E8"/>
    <w:rsid w:val="00A764EA"/>
    <w:rsid w:val="00A773E1"/>
    <w:rsid w:val="00A83638"/>
    <w:rsid w:val="00A84334"/>
    <w:rsid w:val="00A8464B"/>
    <w:rsid w:val="00A84AE2"/>
    <w:rsid w:val="00A85AB0"/>
    <w:rsid w:val="00A86B86"/>
    <w:rsid w:val="00A86B9F"/>
    <w:rsid w:val="00A90136"/>
    <w:rsid w:val="00A90428"/>
    <w:rsid w:val="00A90F3D"/>
    <w:rsid w:val="00A9177C"/>
    <w:rsid w:val="00A92008"/>
    <w:rsid w:val="00A923A7"/>
    <w:rsid w:val="00A93259"/>
    <w:rsid w:val="00A94E2A"/>
    <w:rsid w:val="00A952BA"/>
    <w:rsid w:val="00A95D5F"/>
    <w:rsid w:val="00A95F12"/>
    <w:rsid w:val="00A96238"/>
    <w:rsid w:val="00A964FC"/>
    <w:rsid w:val="00A97E74"/>
    <w:rsid w:val="00AA00EB"/>
    <w:rsid w:val="00AA0D87"/>
    <w:rsid w:val="00AA2B87"/>
    <w:rsid w:val="00AA4D1F"/>
    <w:rsid w:val="00AA51CF"/>
    <w:rsid w:val="00AA5704"/>
    <w:rsid w:val="00AA588A"/>
    <w:rsid w:val="00AA5A15"/>
    <w:rsid w:val="00AA5C7A"/>
    <w:rsid w:val="00AA72B5"/>
    <w:rsid w:val="00AA782D"/>
    <w:rsid w:val="00AA7977"/>
    <w:rsid w:val="00AA79A1"/>
    <w:rsid w:val="00AB0ECC"/>
    <w:rsid w:val="00AB1AAF"/>
    <w:rsid w:val="00AB25FE"/>
    <w:rsid w:val="00AB29E1"/>
    <w:rsid w:val="00AB44BA"/>
    <w:rsid w:val="00AB4BB3"/>
    <w:rsid w:val="00AB5596"/>
    <w:rsid w:val="00AC1BA6"/>
    <w:rsid w:val="00AC29B5"/>
    <w:rsid w:val="00AC30AC"/>
    <w:rsid w:val="00AC34FE"/>
    <w:rsid w:val="00AC5097"/>
    <w:rsid w:val="00AC54A9"/>
    <w:rsid w:val="00AC5A71"/>
    <w:rsid w:val="00AC69B8"/>
    <w:rsid w:val="00AC7B05"/>
    <w:rsid w:val="00AD1957"/>
    <w:rsid w:val="00AD1BDF"/>
    <w:rsid w:val="00AD36C2"/>
    <w:rsid w:val="00AD7277"/>
    <w:rsid w:val="00AE0265"/>
    <w:rsid w:val="00AE0432"/>
    <w:rsid w:val="00AE09F8"/>
    <w:rsid w:val="00AE10D3"/>
    <w:rsid w:val="00AE1415"/>
    <w:rsid w:val="00AE36F3"/>
    <w:rsid w:val="00AE411B"/>
    <w:rsid w:val="00AE50AC"/>
    <w:rsid w:val="00AE6B9E"/>
    <w:rsid w:val="00AE6DA5"/>
    <w:rsid w:val="00AF0864"/>
    <w:rsid w:val="00AF1B34"/>
    <w:rsid w:val="00AF1D13"/>
    <w:rsid w:val="00AF585E"/>
    <w:rsid w:val="00AF69D9"/>
    <w:rsid w:val="00AF6EFF"/>
    <w:rsid w:val="00AF6FCB"/>
    <w:rsid w:val="00B00FA2"/>
    <w:rsid w:val="00B016ED"/>
    <w:rsid w:val="00B0305F"/>
    <w:rsid w:val="00B03DFC"/>
    <w:rsid w:val="00B050D5"/>
    <w:rsid w:val="00B10592"/>
    <w:rsid w:val="00B1065E"/>
    <w:rsid w:val="00B155BD"/>
    <w:rsid w:val="00B15D35"/>
    <w:rsid w:val="00B20A7D"/>
    <w:rsid w:val="00B21ABC"/>
    <w:rsid w:val="00B21C56"/>
    <w:rsid w:val="00B22661"/>
    <w:rsid w:val="00B238EB"/>
    <w:rsid w:val="00B24417"/>
    <w:rsid w:val="00B256F7"/>
    <w:rsid w:val="00B25CCE"/>
    <w:rsid w:val="00B25F79"/>
    <w:rsid w:val="00B26444"/>
    <w:rsid w:val="00B26619"/>
    <w:rsid w:val="00B27E24"/>
    <w:rsid w:val="00B30799"/>
    <w:rsid w:val="00B30904"/>
    <w:rsid w:val="00B3132F"/>
    <w:rsid w:val="00B328ED"/>
    <w:rsid w:val="00B32E33"/>
    <w:rsid w:val="00B335C2"/>
    <w:rsid w:val="00B33777"/>
    <w:rsid w:val="00B339E0"/>
    <w:rsid w:val="00B341EE"/>
    <w:rsid w:val="00B353C7"/>
    <w:rsid w:val="00B3585A"/>
    <w:rsid w:val="00B36F5E"/>
    <w:rsid w:val="00B371C7"/>
    <w:rsid w:val="00B37498"/>
    <w:rsid w:val="00B37D5F"/>
    <w:rsid w:val="00B40848"/>
    <w:rsid w:val="00B414FB"/>
    <w:rsid w:val="00B41758"/>
    <w:rsid w:val="00B4266A"/>
    <w:rsid w:val="00B426C5"/>
    <w:rsid w:val="00B458BA"/>
    <w:rsid w:val="00B46289"/>
    <w:rsid w:val="00B4678A"/>
    <w:rsid w:val="00B504F0"/>
    <w:rsid w:val="00B50A53"/>
    <w:rsid w:val="00B510DD"/>
    <w:rsid w:val="00B51C2D"/>
    <w:rsid w:val="00B5353B"/>
    <w:rsid w:val="00B54D58"/>
    <w:rsid w:val="00B55709"/>
    <w:rsid w:val="00B5601C"/>
    <w:rsid w:val="00B56A46"/>
    <w:rsid w:val="00B5722B"/>
    <w:rsid w:val="00B578E6"/>
    <w:rsid w:val="00B579D5"/>
    <w:rsid w:val="00B6022B"/>
    <w:rsid w:val="00B618C3"/>
    <w:rsid w:val="00B61977"/>
    <w:rsid w:val="00B61D53"/>
    <w:rsid w:val="00B61E2B"/>
    <w:rsid w:val="00B621E7"/>
    <w:rsid w:val="00B629E6"/>
    <w:rsid w:val="00B62CF5"/>
    <w:rsid w:val="00B64B2B"/>
    <w:rsid w:val="00B64C12"/>
    <w:rsid w:val="00B670CE"/>
    <w:rsid w:val="00B6732B"/>
    <w:rsid w:val="00B67681"/>
    <w:rsid w:val="00B70B8D"/>
    <w:rsid w:val="00B71492"/>
    <w:rsid w:val="00B71547"/>
    <w:rsid w:val="00B71A7F"/>
    <w:rsid w:val="00B7472A"/>
    <w:rsid w:val="00B75D86"/>
    <w:rsid w:val="00B76C88"/>
    <w:rsid w:val="00B7714B"/>
    <w:rsid w:val="00B8111C"/>
    <w:rsid w:val="00B81981"/>
    <w:rsid w:val="00B81FB4"/>
    <w:rsid w:val="00B83101"/>
    <w:rsid w:val="00B83C45"/>
    <w:rsid w:val="00B83F3A"/>
    <w:rsid w:val="00B84F3D"/>
    <w:rsid w:val="00B85F13"/>
    <w:rsid w:val="00B87602"/>
    <w:rsid w:val="00B87DE4"/>
    <w:rsid w:val="00B92417"/>
    <w:rsid w:val="00B92EFA"/>
    <w:rsid w:val="00B93595"/>
    <w:rsid w:val="00B94F9E"/>
    <w:rsid w:val="00B95375"/>
    <w:rsid w:val="00B95A24"/>
    <w:rsid w:val="00B96402"/>
    <w:rsid w:val="00B9648A"/>
    <w:rsid w:val="00B969C7"/>
    <w:rsid w:val="00B971B6"/>
    <w:rsid w:val="00B97EEE"/>
    <w:rsid w:val="00BA3153"/>
    <w:rsid w:val="00BA38C4"/>
    <w:rsid w:val="00BA5001"/>
    <w:rsid w:val="00BA527E"/>
    <w:rsid w:val="00BA58C6"/>
    <w:rsid w:val="00BA6072"/>
    <w:rsid w:val="00BA681C"/>
    <w:rsid w:val="00BA6935"/>
    <w:rsid w:val="00BB02F1"/>
    <w:rsid w:val="00BB37DE"/>
    <w:rsid w:val="00BB4232"/>
    <w:rsid w:val="00BB458D"/>
    <w:rsid w:val="00BB4D7D"/>
    <w:rsid w:val="00BB62B6"/>
    <w:rsid w:val="00BB679E"/>
    <w:rsid w:val="00BB78ED"/>
    <w:rsid w:val="00BC1229"/>
    <w:rsid w:val="00BC2309"/>
    <w:rsid w:val="00BC24C3"/>
    <w:rsid w:val="00BC2695"/>
    <w:rsid w:val="00BC2978"/>
    <w:rsid w:val="00BC3D87"/>
    <w:rsid w:val="00BC4985"/>
    <w:rsid w:val="00BC540C"/>
    <w:rsid w:val="00BC57EB"/>
    <w:rsid w:val="00BC5E21"/>
    <w:rsid w:val="00BC713D"/>
    <w:rsid w:val="00BD0814"/>
    <w:rsid w:val="00BD1060"/>
    <w:rsid w:val="00BD208A"/>
    <w:rsid w:val="00BD62A9"/>
    <w:rsid w:val="00BD6313"/>
    <w:rsid w:val="00BE2E61"/>
    <w:rsid w:val="00BE30B4"/>
    <w:rsid w:val="00BE4973"/>
    <w:rsid w:val="00BE5504"/>
    <w:rsid w:val="00BE6252"/>
    <w:rsid w:val="00BE745B"/>
    <w:rsid w:val="00BF1C21"/>
    <w:rsid w:val="00BF26A1"/>
    <w:rsid w:val="00BF3D87"/>
    <w:rsid w:val="00BF456D"/>
    <w:rsid w:val="00BF4C7E"/>
    <w:rsid w:val="00BF6514"/>
    <w:rsid w:val="00BF6B8E"/>
    <w:rsid w:val="00C01C90"/>
    <w:rsid w:val="00C01D16"/>
    <w:rsid w:val="00C026A3"/>
    <w:rsid w:val="00C02A68"/>
    <w:rsid w:val="00C02D4C"/>
    <w:rsid w:val="00C03495"/>
    <w:rsid w:val="00C03FC7"/>
    <w:rsid w:val="00C0479C"/>
    <w:rsid w:val="00C0487B"/>
    <w:rsid w:val="00C04A7C"/>
    <w:rsid w:val="00C04D28"/>
    <w:rsid w:val="00C05904"/>
    <w:rsid w:val="00C0629F"/>
    <w:rsid w:val="00C072DA"/>
    <w:rsid w:val="00C079F7"/>
    <w:rsid w:val="00C07BDF"/>
    <w:rsid w:val="00C10C30"/>
    <w:rsid w:val="00C10C56"/>
    <w:rsid w:val="00C11983"/>
    <w:rsid w:val="00C11D6B"/>
    <w:rsid w:val="00C123F6"/>
    <w:rsid w:val="00C12F95"/>
    <w:rsid w:val="00C13922"/>
    <w:rsid w:val="00C13E09"/>
    <w:rsid w:val="00C14A67"/>
    <w:rsid w:val="00C14B3B"/>
    <w:rsid w:val="00C16A91"/>
    <w:rsid w:val="00C22836"/>
    <w:rsid w:val="00C23A80"/>
    <w:rsid w:val="00C23AD1"/>
    <w:rsid w:val="00C249D8"/>
    <w:rsid w:val="00C25D95"/>
    <w:rsid w:val="00C26906"/>
    <w:rsid w:val="00C30282"/>
    <w:rsid w:val="00C33D18"/>
    <w:rsid w:val="00C34DEC"/>
    <w:rsid w:val="00C35209"/>
    <w:rsid w:val="00C40455"/>
    <w:rsid w:val="00C4473E"/>
    <w:rsid w:val="00C45186"/>
    <w:rsid w:val="00C4678F"/>
    <w:rsid w:val="00C46D76"/>
    <w:rsid w:val="00C50BB9"/>
    <w:rsid w:val="00C50ED4"/>
    <w:rsid w:val="00C52ADB"/>
    <w:rsid w:val="00C53355"/>
    <w:rsid w:val="00C548D5"/>
    <w:rsid w:val="00C5530B"/>
    <w:rsid w:val="00C56AD1"/>
    <w:rsid w:val="00C56EED"/>
    <w:rsid w:val="00C61CF1"/>
    <w:rsid w:val="00C629AA"/>
    <w:rsid w:val="00C63113"/>
    <w:rsid w:val="00C64CF5"/>
    <w:rsid w:val="00C64CF9"/>
    <w:rsid w:val="00C64F86"/>
    <w:rsid w:val="00C66A18"/>
    <w:rsid w:val="00C670CE"/>
    <w:rsid w:val="00C6779D"/>
    <w:rsid w:val="00C67B08"/>
    <w:rsid w:val="00C702F6"/>
    <w:rsid w:val="00C7154B"/>
    <w:rsid w:val="00C71A21"/>
    <w:rsid w:val="00C72801"/>
    <w:rsid w:val="00C72D34"/>
    <w:rsid w:val="00C7312D"/>
    <w:rsid w:val="00C75B0E"/>
    <w:rsid w:val="00C75F0B"/>
    <w:rsid w:val="00C76468"/>
    <w:rsid w:val="00C769C4"/>
    <w:rsid w:val="00C776A0"/>
    <w:rsid w:val="00C80394"/>
    <w:rsid w:val="00C80F8A"/>
    <w:rsid w:val="00C81A35"/>
    <w:rsid w:val="00C81B72"/>
    <w:rsid w:val="00C81EC5"/>
    <w:rsid w:val="00C8202F"/>
    <w:rsid w:val="00C8266F"/>
    <w:rsid w:val="00C82B82"/>
    <w:rsid w:val="00C82CE3"/>
    <w:rsid w:val="00C82D16"/>
    <w:rsid w:val="00C83CA1"/>
    <w:rsid w:val="00C84CA1"/>
    <w:rsid w:val="00C8509A"/>
    <w:rsid w:val="00C85726"/>
    <w:rsid w:val="00C86FBC"/>
    <w:rsid w:val="00C87675"/>
    <w:rsid w:val="00C9078B"/>
    <w:rsid w:val="00C91E45"/>
    <w:rsid w:val="00C9276A"/>
    <w:rsid w:val="00C930A2"/>
    <w:rsid w:val="00C93231"/>
    <w:rsid w:val="00C971A8"/>
    <w:rsid w:val="00CA0A39"/>
    <w:rsid w:val="00CA261A"/>
    <w:rsid w:val="00CA27DC"/>
    <w:rsid w:val="00CA397B"/>
    <w:rsid w:val="00CA4122"/>
    <w:rsid w:val="00CA5765"/>
    <w:rsid w:val="00CA7C88"/>
    <w:rsid w:val="00CB00C0"/>
    <w:rsid w:val="00CB1635"/>
    <w:rsid w:val="00CB17D9"/>
    <w:rsid w:val="00CB25E0"/>
    <w:rsid w:val="00CB310C"/>
    <w:rsid w:val="00CB4CFB"/>
    <w:rsid w:val="00CB56AD"/>
    <w:rsid w:val="00CB5F30"/>
    <w:rsid w:val="00CB72F3"/>
    <w:rsid w:val="00CB787C"/>
    <w:rsid w:val="00CC0BA6"/>
    <w:rsid w:val="00CC25CA"/>
    <w:rsid w:val="00CC2A36"/>
    <w:rsid w:val="00CC3355"/>
    <w:rsid w:val="00CC3D10"/>
    <w:rsid w:val="00CC4457"/>
    <w:rsid w:val="00CC54FD"/>
    <w:rsid w:val="00CC63A6"/>
    <w:rsid w:val="00CC686C"/>
    <w:rsid w:val="00CC6B5A"/>
    <w:rsid w:val="00CC79B0"/>
    <w:rsid w:val="00CD0568"/>
    <w:rsid w:val="00CD082D"/>
    <w:rsid w:val="00CD1F95"/>
    <w:rsid w:val="00CD299D"/>
    <w:rsid w:val="00CD50AD"/>
    <w:rsid w:val="00CD55BB"/>
    <w:rsid w:val="00CD5B40"/>
    <w:rsid w:val="00CD7637"/>
    <w:rsid w:val="00CD7D0C"/>
    <w:rsid w:val="00CE135D"/>
    <w:rsid w:val="00CE1831"/>
    <w:rsid w:val="00CE18A6"/>
    <w:rsid w:val="00CE1EFC"/>
    <w:rsid w:val="00CE267B"/>
    <w:rsid w:val="00CE2A66"/>
    <w:rsid w:val="00CE309F"/>
    <w:rsid w:val="00CE37A9"/>
    <w:rsid w:val="00CE4618"/>
    <w:rsid w:val="00CE5025"/>
    <w:rsid w:val="00CE5224"/>
    <w:rsid w:val="00CE6D8F"/>
    <w:rsid w:val="00CE6F13"/>
    <w:rsid w:val="00CF330E"/>
    <w:rsid w:val="00CF3B33"/>
    <w:rsid w:val="00CF489F"/>
    <w:rsid w:val="00CF4CA5"/>
    <w:rsid w:val="00CF5406"/>
    <w:rsid w:val="00CF6E2A"/>
    <w:rsid w:val="00D020BB"/>
    <w:rsid w:val="00D02A65"/>
    <w:rsid w:val="00D04AF9"/>
    <w:rsid w:val="00D05EF0"/>
    <w:rsid w:val="00D06855"/>
    <w:rsid w:val="00D07580"/>
    <w:rsid w:val="00D07B9B"/>
    <w:rsid w:val="00D07F4D"/>
    <w:rsid w:val="00D10866"/>
    <w:rsid w:val="00D119EA"/>
    <w:rsid w:val="00D11DA0"/>
    <w:rsid w:val="00D12BB6"/>
    <w:rsid w:val="00D12FA8"/>
    <w:rsid w:val="00D1313F"/>
    <w:rsid w:val="00D14FD3"/>
    <w:rsid w:val="00D15B12"/>
    <w:rsid w:val="00D17047"/>
    <w:rsid w:val="00D213B5"/>
    <w:rsid w:val="00D21625"/>
    <w:rsid w:val="00D2168D"/>
    <w:rsid w:val="00D220C4"/>
    <w:rsid w:val="00D225F2"/>
    <w:rsid w:val="00D24038"/>
    <w:rsid w:val="00D25071"/>
    <w:rsid w:val="00D25E29"/>
    <w:rsid w:val="00D27EF0"/>
    <w:rsid w:val="00D30E2C"/>
    <w:rsid w:val="00D30EC9"/>
    <w:rsid w:val="00D317B1"/>
    <w:rsid w:val="00D31B56"/>
    <w:rsid w:val="00D31C29"/>
    <w:rsid w:val="00D32C36"/>
    <w:rsid w:val="00D346ED"/>
    <w:rsid w:val="00D349EA"/>
    <w:rsid w:val="00D34DD6"/>
    <w:rsid w:val="00D3517E"/>
    <w:rsid w:val="00D35CFC"/>
    <w:rsid w:val="00D35D59"/>
    <w:rsid w:val="00D376DC"/>
    <w:rsid w:val="00D37B9E"/>
    <w:rsid w:val="00D40699"/>
    <w:rsid w:val="00D418C4"/>
    <w:rsid w:val="00D4204E"/>
    <w:rsid w:val="00D4358B"/>
    <w:rsid w:val="00D50631"/>
    <w:rsid w:val="00D50CF9"/>
    <w:rsid w:val="00D50F3F"/>
    <w:rsid w:val="00D53774"/>
    <w:rsid w:val="00D541AD"/>
    <w:rsid w:val="00D548A7"/>
    <w:rsid w:val="00D5592D"/>
    <w:rsid w:val="00D56EE0"/>
    <w:rsid w:val="00D575CA"/>
    <w:rsid w:val="00D57727"/>
    <w:rsid w:val="00D57B52"/>
    <w:rsid w:val="00D6010D"/>
    <w:rsid w:val="00D605DA"/>
    <w:rsid w:val="00D60A32"/>
    <w:rsid w:val="00D62D2A"/>
    <w:rsid w:val="00D64261"/>
    <w:rsid w:val="00D6444B"/>
    <w:rsid w:val="00D66862"/>
    <w:rsid w:val="00D67E25"/>
    <w:rsid w:val="00D71312"/>
    <w:rsid w:val="00D730B2"/>
    <w:rsid w:val="00D732A8"/>
    <w:rsid w:val="00D73DCA"/>
    <w:rsid w:val="00D74113"/>
    <w:rsid w:val="00D741FA"/>
    <w:rsid w:val="00D757FD"/>
    <w:rsid w:val="00D75C32"/>
    <w:rsid w:val="00D76BFD"/>
    <w:rsid w:val="00D76D2A"/>
    <w:rsid w:val="00D778E6"/>
    <w:rsid w:val="00D8020A"/>
    <w:rsid w:val="00D81F48"/>
    <w:rsid w:val="00D83410"/>
    <w:rsid w:val="00D83535"/>
    <w:rsid w:val="00D8355F"/>
    <w:rsid w:val="00D8437A"/>
    <w:rsid w:val="00D851AA"/>
    <w:rsid w:val="00D855AC"/>
    <w:rsid w:val="00D85847"/>
    <w:rsid w:val="00D85F1F"/>
    <w:rsid w:val="00D86802"/>
    <w:rsid w:val="00D86E1B"/>
    <w:rsid w:val="00D8773F"/>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B0247"/>
    <w:rsid w:val="00DB144B"/>
    <w:rsid w:val="00DB2E2E"/>
    <w:rsid w:val="00DB2FEF"/>
    <w:rsid w:val="00DB36D5"/>
    <w:rsid w:val="00DB4804"/>
    <w:rsid w:val="00DB5DD2"/>
    <w:rsid w:val="00DB695F"/>
    <w:rsid w:val="00DB7645"/>
    <w:rsid w:val="00DB79C9"/>
    <w:rsid w:val="00DC0FD5"/>
    <w:rsid w:val="00DC26A6"/>
    <w:rsid w:val="00DC2931"/>
    <w:rsid w:val="00DC2AC0"/>
    <w:rsid w:val="00DC3005"/>
    <w:rsid w:val="00DC62FB"/>
    <w:rsid w:val="00DC7262"/>
    <w:rsid w:val="00DD01A7"/>
    <w:rsid w:val="00DD0A62"/>
    <w:rsid w:val="00DD0E52"/>
    <w:rsid w:val="00DD2AC9"/>
    <w:rsid w:val="00DD35B3"/>
    <w:rsid w:val="00DD3BC1"/>
    <w:rsid w:val="00DD48A9"/>
    <w:rsid w:val="00DD5557"/>
    <w:rsid w:val="00DD5642"/>
    <w:rsid w:val="00DD596F"/>
    <w:rsid w:val="00DD642B"/>
    <w:rsid w:val="00DE03C0"/>
    <w:rsid w:val="00DE0816"/>
    <w:rsid w:val="00DE1188"/>
    <w:rsid w:val="00DE18BD"/>
    <w:rsid w:val="00DE20BE"/>
    <w:rsid w:val="00DE2D4C"/>
    <w:rsid w:val="00DE2F2A"/>
    <w:rsid w:val="00DE3876"/>
    <w:rsid w:val="00DE399F"/>
    <w:rsid w:val="00DE46FB"/>
    <w:rsid w:val="00DE4C4D"/>
    <w:rsid w:val="00DE4D5E"/>
    <w:rsid w:val="00DE6138"/>
    <w:rsid w:val="00DE6473"/>
    <w:rsid w:val="00DE6EE3"/>
    <w:rsid w:val="00DE6FC6"/>
    <w:rsid w:val="00DE752F"/>
    <w:rsid w:val="00DF0F41"/>
    <w:rsid w:val="00DF1296"/>
    <w:rsid w:val="00DF3424"/>
    <w:rsid w:val="00DF35B8"/>
    <w:rsid w:val="00DF4539"/>
    <w:rsid w:val="00DF473D"/>
    <w:rsid w:val="00DF525B"/>
    <w:rsid w:val="00DF57C6"/>
    <w:rsid w:val="00DF5CAF"/>
    <w:rsid w:val="00DF6615"/>
    <w:rsid w:val="00DF7616"/>
    <w:rsid w:val="00E0108C"/>
    <w:rsid w:val="00E012DF"/>
    <w:rsid w:val="00E01420"/>
    <w:rsid w:val="00E0168D"/>
    <w:rsid w:val="00E02B56"/>
    <w:rsid w:val="00E03D38"/>
    <w:rsid w:val="00E04B09"/>
    <w:rsid w:val="00E04F1A"/>
    <w:rsid w:val="00E05BEA"/>
    <w:rsid w:val="00E05DD1"/>
    <w:rsid w:val="00E10BAE"/>
    <w:rsid w:val="00E11101"/>
    <w:rsid w:val="00E117DD"/>
    <w:rsid w:val="00E11F11"/>
    <w:rsid w:val="00E12483"/>
    <w:rsid w:val="00E125DB"/>
    <w:rsid w:val="00E12C6F"/>
    <w:rsid w:val="00E12DBB"/>
    <w:rsid w:val="00E13BF3"/>
    <w:rsid w:val="00E1590E"/>
    <w:rsid w:val="00E17591"/>
    <w:rsid w:val="00E2077E"/>
    <w:rsid w:val="00E20DAF"/>
    <w:rsid w:val="00E20E2D"/>
    <w:rsid w:val="00E21062"/>
    <w:rsid w:val="00E219EA"/>
    <w:rsid w:val="00E23649"/>
    <w:rsid w:val="00E23D27"/>
    <w:rsid w:val="00E25006"/>
    <w:rsid w:val="00E26AE2"/>
    <w:rsid w:val="00E306C9"/>
    <w:rsid w:val="00E326AE"/>
    <w:rsid w:val="00E327CC"/>
    <w:rsid w:val="00E32909"/>
    <w:rsid w:val="00E3292D"/>
    <w:rsid w:val="00E32BC1"/>
    <w:rsid w:val="00E35B5E"/>
    <w:rsid w:val="00E35FA3"/>
    <w:rsid w:val="00E36551"/>
    <w:rsid w:val="00E368DC"/>
    <w:rsid w:val="00E36BB6"/>
    <w:rsid w:val="00E37343"/>
    <w:rsid w:val="00E37732"/>
    <w:rsid w:val="00E37B29"/>
    <w:rsid w:val="00E42168"/>
    <w:rsid w:val="00E42329"/>
    <w:rsid w:val="00E43E48"/>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4369"/>
    <w:rsid w:val="00E66C63"/>
    <w:rsid w:val="00E67777"/>
    <w:rsid w:val="00E677C7"/>
    <w:rsid w:val="00E67C84"/>
    <w:rsid w:val="00E704B4"/>
    <w:rsid w:val="00E70DF2"/>
    <w:rsid w:val="00E717AF"/>
    <w:rsid w:val="00E71FD2"/>
    <w:rsid w:val="00E7272B"/>
    <w:rsid w:val="00E72DA3"/>
    <w:rsid w:val="00E7469B"/>
    <w:rsid w:val="00E74E24"/>
    <w:rsid w:val="00E757C3"/>
    <w:rsid w:val="00E75A01"/>
    <w:rsid w:val="00E76EC0"/>
    <w:rsid w:val="00E770D6"/>
    <w:rsid w:val="00E77347"/>
    <w:rsid w:val="00E802B5"/>
    <w:rsid w:val="00E8098A"/>
    <w:rsid w:val="00E80EAE"/>
    <w:rsid w:val="00E83B71"/>
    <w:rsid w:val="00E84CA1"/>
    <w:rsid w:val="00E85B8B"/>
    <w:rsid w:val="00E86515"/>
    <w:rsid w:val="00E872B5"/>
    <w:rsid w:val="00E87770"/>
    <w:rsid w:val="00E91C04"/>
    <w:rsid w:val="00E94AD0"/>
    <w:rsid w:val="00E94FEB"/>
    <w:rsid w:val="00E959FB"/>
    <w:rsid w:val="00E95B4D"/>
    <w:rsid w:val="00E96814"/>
    <w:rsid w:val="00E96DC5"/>
    <w:rsid w:val="00E97EA4"/>
    <w:rsid w:val="00EA30FA"/>
    <w:rsid w:val="00EA53B5"/>
    <w:rsid w:val="00EA5BA8"/>
    <w:rsid w:val="00EA746F"/>
    <w:rsid w:val="00EB058D"/>
    <w:rsid w:val="00EB0910"/>
    <w:rsid w:val="00EB0DCB"/>
    <w:rsid w:val="00EB120C"/>
    <w:rsid w:val="00EB1A24"/>
    <w:rsid w:val="00EB1B59"/>
    <w:rsid w:val="00EB21AE"/>
    <w:rsid w:val="00EB2273"/>
    <w:rsid w:val="00EB273C"/>
    <w:rsid w:val="00EB2D92"/>
    <w:rsid w:val="00EB3BB4"/>
    <w:rsid w:val="00EB3DC8"/>
    <w:rsid w:val="00EB3FF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C3D"/>
    <w:rsid w:val="00ED16B5"/>
    <w:rsid w:val="00ED1AFB"/>
    <w:rsid w:val="00ED1B03"/>
    <w:rsid w:val="00ED1FCA"/>
    <w:rsid w:val="00ED3066"/>
    <w:rsid w:val="00ED33BD"/>
    <w:rsid w:val="00ED3EFA"/>
    <w:rsid w:val="00ED4A39"/>
    <w:rsid w:val="00ED59DC"/>
    <w:rsid w:val="00EE0671"/>
    <w:rsid w:val="00EE498F"/>
    <w:rsid w:val="00EE4AA6"/>
    <w:rsid w:val="00EE519B"/>
    <w:rsid w:val="00EE540F"/>
    <w:rsid w:val="00EE5708"/>
    <w:rsid w:val="00EE614B"/>
    <w:rsid w:val="00EE689A"/>
    <w:rsid w:val="00EE69DA"/>
    <w:rsid w:val="00EE72CD"/>
    <w:rsid w:val="00EE7F61"/>
    <w:rsid w:val="00EF0802"/>
    <w:rsid w:val="00EF156C"/>
    <w:rsid w:val="00EF249B"/>
    <w:rsid w:val="00EF4588"/>
    <w:rsid w:val="00EF5510"/>
    <w:rsid w:val="00EF6785"/>
    <w:rsid w:val="00EF715D"/>
    <w:rsid w:val="00F00723"/>
    <w:rsid w:val="00F008CA"/>
    <w:rsid w:val="00F01272"/>
    <w:rsid w:val="00F0221F"/>
    <w:rsid w:val="00F02AF6"/>
    <w:rsid w:val="00F0423E"/>
    <w:rsid w:val="00F05432"/>
    <w:rsid w:val="00F10B30"/>
    <w:rsid w:val="00F10F01"/>
    <w:rsid w:val="00F11FE1"/>
    <w:rsid w:val="00F1428C"/>
    <w:rsid w:val="00F14FA1"/>
    <w:rsid w:val="00F17DED"/>
    <w:rsid w:val="00F17E08"/>
    <w:rsid w:val="00F2034E"/>
    <w:rsid w:val="00F205BF"/>
    <w:rsid w:val="00F2073E"/>
    <w:rsid w:val="00F20D22"/>
    <w:rsid w:val="00F22BCA"/>
    <w:rsid w:val="00F22EFB"/>
    <w:rsid w:val="00F241C8"/>
    <w:rsid w:val="00F256C6"/>
    <w:rsid w:val="00F26F24"/>
    <w:rsid w:val="00F30863"/>
    <w:rsid w:val="00F31648"/>
    <w:rsid w:val="00F32CAC"/>
    <w:rsid w:val="00F34CB1"/>
    <w:rsid w:val="00F35190"/>
    <w:rsid w:val="00F37BAD"/>
    <w:rsid w:val="00F409A0"/>
    <w:rsid w:val="00F436C4"/>
    <w:rsid w:val="00F4505D"/>
    <w:rsid w:val="00F45ABD"/>
    <w:rsid w:val="00F5011C"/>
    <w:rsid w:val="00F517B2"/>
    <w:rsid w:val="00F5184D"/>
    <w:rsid w:val="00F51E3C"/>
    <w:rsid w:val="00F52937"/>
    <w:rsid w:val="00F52F28"/>
    <w:rsid w:val="00F53629"/>
    <w:rsid w:val="00F54199"/>
    <w:rsid w:val="00F54F18"/>
    <w:rsid w:val="00F554B1"/>
    <w:rsid w:val="00F57573"/>
    <w:rsid w:val="00F57F6A"/>
    <w:rsid w:val="00F60399"/>
    <w:rsid w:val="00F61DAA"/>
    <w:rsid w:val="00F622F5"/>
    <w:rsid w:val="00F63F39"/>
    <w:rsid w:val="00F65AD3"/>
    <w:rsid w:val="00F664CB"/>
    <w:rsid w:val="00F66949"/>
    <w:rsid w:val="00F678AD"/>
    <w:rsid w:val="00F703E0"/>
    <w:rsid w:val="00F70707"/>
    <w:rsid w:val="00F70AA7"/>
    <w:rsid w:val="00F7120C"/>
    <w:rsid w:val="00F71869"/>
    <w:rsid w:val="00F73A4B"/>
    <w:rsid w:val="00F73C7C"/>
    <w:rsid w:val="00F74BD6"/>
    <w:rsid w:val="00F75B7E"/>
    <w:rsid w:val="00F768F8"/>
    <w:rsid w:val="00F81C22"/>
    <w:rsid w:val="00F82011"/>
    <w:rsid w:val="00F83539"/>
    <w:rsid w:val="00F84227"/>
    <w:rsid w:val="00F86B1D"/>
    <w:rsid w:val="00F87121"/>
    <w:rsid w:val="00F87616"/>
    <w:rsid w:val="00F87A9B"/>
    <w:rsid w:val="00F87B76"/>
    <w:rsid w:val="00F9034E"/>
    <w:rsid w:val="00F90E87"/>
    <w:rsid w:val="00F920B1"/>
    <w:rsid w:val="00F92AE3"/>
    <w:rsid w:val="00F9319C"/>
    <w:rsid w:val="00F94FD6"/>
    <w:rsid w:val="00F9514E"/>
    <w:rsid w:val="00F96584"/>
    <w:rsid w:val="00FA04F2"/>
    <w:rsid w:val="00FA206E"/>
    <w:rsid w:val="00FA20C5"/>
    <w:rsid w:val="00FA240D"/>
    <w:rsid w:val="00FA2D46"/>
    <w:rsid w:val="00FA463C"/>
    <w:rsid w:val="00FA4FA6"/>
    <w:rsid w:val="00FA580E"/>
    <w:rsid w:val="00FA5CFF"/>
    <w:rsid w:val="00FA6701"/>
    <w:rsid w:val="00FA671B"/>
    <w:rsid w:val="00FA752E"/>
    <w:rsid w:val="00FA7FEC"/>
    <w:rsid w:val="00FB1ACF"/>
    <w:rsid w:val="00FB2FE3"/>
    <w:rsid w:val="00FB43DC"/>
    <w:rsid w:val="00FB48A1"/>
    <w:rsid w:val="00FB5808"/>
    <w:rsid w:val="00FC1F4B"/>
    <w:rsid w:val="00FC326D"/>
    <w:rsid w:val="00FC462A"/>
    <w:rsid w:val="00FC5D19"/>
    <w:rsid w:val="00FC5EB9"/>
    <w:rsid w:val="00FC7C2B"/>
    <w:rsid w:val="00FD0301"/>
    <w:rsid w:val="00FD0923"/>
    <w:rsid w:val="00FD2429"/>
    <w:rsid w:val="00FD32D3"/>
    <w:rsid w:val="00FD41E2"/>
    <w:rsid w:val="00FD5879"/>
    <w:rsid w:val="00FD6915"/>
    <w:rsid w:val="00FD6DAF"/>
    <w:rsid w:val="00FD7F02"/>
    <w:rsid w:val="00FE13A4"/>
    <w:rsid w:val="00FE2024"/>
    <w:rsid w:val="00FE4093"/>
    <w:rsid w:val="00FE54BD"/>
    <w:rsid w:val="00FF0132"/>
    <w:rsid w:val="00FF1CB8"/>
    <w:rsid w:val="00FF23F4"/>
    <w:rsid w:val="00FF58D1"/>
    <w:rsid w:val="00FF6366"/>
    <w:rsid w:val="01F675A2"/>
    <w:rsid w:val="037642C9"/>
    <w:rsid w:val="03CC2C80"/>
    <w:rsid w:val="0450732E"/>
    <w:rsid w:val="052E28C7"/>
    <w:rsid w:val="05424E8F"/>
    <w:rsid w:val="05D8408E"/>
    <w:rsid w:val="0689675C"/>
    <w:rsid w:val="06AD2476"/>
    <w:rsid w:val="074450CB"/>
    <w:rsid w:val="08B40F0F"/>
    <w:rsid w:val="0943250B"/>
    <w:rsid w:val="095B3562"/>
    <w:rsid w:val="099C5B65"/>
    <w:rsid w:val="09B30A8C"/>
    <w:rsid w:val="0ADE235F"/>
    <w:rsid w:val="0C1E733C"/>
    <w:rsid w:val="0C83234B"/>
    <w:rsid w:val="0EC87A33"/>
    <w:rsid w:val="100D2F61"/>
    <w:rsid w:val="105122AA"/>
    <w:rsid w:val="10D51E63"/>
    <w:rsid w:val="130B5306"/>
    <w:rsid w:val="13527CEB"/>
    <w:rsid w:val="14EC1DA1"/>
    <w:rsid w:val="15AF54A9"/>
    <w:rsid w:val="1A3441CE"/>
    <w:rsid w:val="1B171B26"/>
    <w:rsid w:val="1BAD5FE6"/>
    <w:rsid w:val="1EC374C7"/>
    <w:rsid w:val="1F9423A9"/>
    <w:rsid w:val="1F9C17B7"/>
    <w:rsid w:val="1FE917B4"/>
    <w:rsid w:val="21DE339D"/>
    <w:rsid w:val="224227BD"/>
    <w:rsid w:val="226A4C31"/>
    <w:rsid w:val="2352075C"/>
    <w:rsid w:val="238C53E8"/>
    <w:rsid w:val="25586F13"/>
    <w:rsid w:val="26D45FC5"/>
    <w:rsid w:val="271D44A6"/>
    <w:rsid w:val="280C37F9"/>
    <w:rsid w:val="28217B1C"/>
    <w:rsid w:val="2A6E2A74"/>
    <w:rsid w:val="2B8C52BF"/>
    <w:rsid w:val="2CFF1993"/>
    <w:rsid w:val="2ECD6C74"/>
    <w:rsid w:val="30426B0F"/>
    <w:rsid w:val="30763DEF"/>
    <w:rsid w:val="3140755E"/>
    <w:rsid w:val="32BF0681"/>
    <w:rsid w:val="338564B0"/>
    <w:rsid w:val="339A164A"/>
    <w:rsid w:val="350453CB"/>
    <w:rsid w:val="36E7289C"/>
    <w:rsid w:val="39052BD3"/>
    <w:rsid w:val="39996B1C"/>
    <w:rsid w:val="3A1948E9"/>
    <w:rsid w:val="3AC325CA"/>
    <w:rsid w:val="3CCB3367"/>
    <w:rsid w:val="3D0D3AF5"/>
    <w:rsid w:val="3DDF7E2A"/>
    <w:rsid w:val="3E4657A3"/>
    <w:rsid w:val="3ED522CC"/>
    <w:rsid w:val="42313F07"/>
    <w:rsid w:val="43DC3E9A"/>
    <w:rsid w:val="43F114D6"/>
    <w:rsid w:val="44AB5F58"/>
    <w:rsid w:val="45567A68"/>
    <w:rsid w:val="45CB3095"/>
    <w:rsid w:val="46175745"/>
    <w:rsid w:val="46445615"/>
    <w:rsid w:val="4666058A"/>
    <w:rsid w:val="47290A85"/>
    <w:rsid w:val="474E7DCE"/>
    <w:rsid w:val="492012FC"/>
    <w:rsid w:val="49575660"/>
    <w:rsid w:val="498B57B6"/>
    <w:rsid w:val="4C465371"/>
    <w:rsid w:val="4E753387"/>
    <w:rsid w:val="50CC29FF"/>
    <w:rsid w:val="517A0163"/>
    <w:rsid w:val="522D07E6"/>
    <w:rsid w:val="52BB1EFC"/>
    <w:rsid w:val="52D83B5B"/>
    <w:rsid w:val="533C3902"/>
    <w:rsid w:val="53446AFB"/>
    <w:rsid w:val="53764934"/>
    <w:rsid w:val="54052E1E"/>
    <w:rsid w:val="58580AAD"/>
    <w:rsid w:val="59085DA7"/>
    <w:rsid w:val="59826EE5"/>
    <w:rsid w:val="5A91558A"/>
    <w:rsid w:val="5C5F29C6"/>
    <w:rsid w:val="5D6C55F8"/>
    <w:rsid w:val="5F3A7CE8"/>
    <w:rsid w:val="5F955A58"/>
    <w:rsid w:val="5FFFA8B5"/>
    <w:rsid w:val="606E034E"/>
    <w:rsid w:val="60DD140D"/>
    <w:rsid w:val="610024B1"/>
    <w:rsid w:val="62465C16"/>
    <w:rsid w:val="62734590"/>
    <w:rsid w:val="62B453B5"/>
    <w:rsid w:val="63BE12D8"/>
    <w:rsid w:val="642E4C21"/>
    <w:rsid w:val="656051C5"/>
    <w:rsid w:val="657A6506"/>
    <w:rsid w:val="6582360D"/>
    <w:rsid w:val="661F1F2D"/>
    <w:rsid w:val="672C048A"/>
    <w:rsid w:val="676A0DDF"/>
    <w:rsid w:val="68337368"/>
    <w:rsid w:val="68FB1002"/>
    <w:rsid w:val="69B46E12"/>
    <w:rsid w:val="69E334FE"/>
    <w:rsid w:val="6A86594D"/>
    <w:rsid w:val="6BA17FDC"/>
    <w:rsid w:val="6BC81008"/>
    <w:rsid w:val="6BD22955"/>
    <w:rsid w:val="6C084D97"/>
    <w:rsid w:val="6D3276C6"/>
    <w:rsid w:val="6D745503"/>
    <w:rsid w:val="6DAD31F1"/>
    <w:rsid w:val="6FB366BB"/>
    <w:rsid w:val="716C3313"/>
    <w:rsid w:val="71E2790D"/>
    <w:rsid w:val="72397A2C"/>
    <w:rsid w:val="75215851"/>
    <w:rsid w:val="769F401E"/>
    <w:rsid w:val="770179A1"/>
    <w:rsid w:val="77180476"/>
    <w:rsid w:val="77183DD1"/>
    <w:rsid w:val="772E7150"/>
    <w:rsid w:val="77B30035"/>
    <w:rsid w:val="78347255"/>
    <w:rsid w:val="79412EEB"/>
    <w:rsid w:val="7A725303"/>
    <w:rsid w:val="7CA25995"/>
    <w:rsid w:val="7CB24992"/>
    <w:rsid w:val="7D662001"/>
    <w:rsid w:val="7D8E2059"/>
    <w:rsid w:val="7D9B2664"/>
    <w:rsid w:val="7E4C2C3A"/>
    <w:rsid w:val="7EB95B96"/>
    <w:rsid w:val="7EEB58C4"/>
    <w:rsid w:val="7F416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uiPriority="0" w:qFormat="1"/>
    <w:lsdException w:name="Table Grid" w:semiHidden="0" w:uiPriority="0"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94"/>
    <w:pPr>
      <w:widowControl w:val="0"/>
      <w:jc w:val="both"/>
    </w:pPr>
    <w:rPr>
      <w:kern w:val="2"/>
      <w:sz w:val="21"/>
      <w:szCs w:val="24"/>
    </w:rPr>
  </w:style>
  <w:style w:type="paragraph" w:styleId="1">
    <w:name w:val="heading 1"/>
    <w:basedOn w:val="a"/>
    <w:next w:val="a"/>
    <w:uiPriority w:val="9"/>
    <w:qFormat/>
    <w:rsid w:val="00A53194"/>
    <w:pPr>
      <w:spacing w:beforeAutospacing="1" w:afterAutospacing="1"/>
      <w:jc w:val="left"/>
      <w:outlineLvl w:val="0"/>
    </w:pPr>
    <w:rPr>
      <w:rFonts w:ascii="宋体" w:hAnsi="宋体" w:hint="eastAsia"/>
      <w:b/>
      <w:bCs/>
      <w:kern w:val="44"/>
      <w:sz w:val="48"/>
      <w:szCs w:val="48"/>
    </w:rPr>
  </w:style>
  <w:style w:type="paragraph" w:styleId="4">
    <w:name w:val="heading 4"/>
    <w:basedOn w:val="a"/>
    <w:next w:val="a"/>
    <w:unhideWhenUsed/>
    <w:qFormat/>
    <w:rsid w:val="00A53194"/>
    <w:pPr>
      <w:ind w:left="2268"/>
      <w:jc w:val="center"/>
      <w:outlineLvl w:val="3"/>
    </w:pPr>
    <w:rPr>
      <w:sz w:val="2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A53194"/>
    <w:rPr>
      <w:sz w:val="20"/>
      <w:szCs w:val="20"/>
    </w:rPr>
  </w:style>
  <w:style w:type="paragraph" w:styleId="a4">
    <w:name w:val="Body Text Indent"/>
    <w:basedOn w:val="a"/>
    <w:link w:val="Char"/>
    <w:qFormat/>
    <w:rsid w:val="00A53194"/>
    <w:pPr>
      <w:spacing w:line="480" w:lineRule="exact"/>
      <w:ind w:firstLine="660"/>
    </w:pPr>
    <w:rPr>
      <w:rFonts w:ascii="黑体"/>
      <w:sz w:val="32"/>
    </w:rPr>
  </w:style>
  <w:style w:type="paragraph" w:styleId="a5">
    <w:name w:val="Plain Text"/>
    <w:basedOn w:val="a"/>
    <w:qFormat/>
    <w:rsid w:val="00A53194"/>
    <w:rPr>
      <w:rFonts w:hAnsi="Courier New"/>
      <w:sz w:val="24"/>
    </w:rPr>
  </w:style>
  <w:style w:type="paragraph" w:styleId="a6">
    <w:name w:val="Date"/>
    <w:basedOn w:val="a"/>
    <w:next w:val="a"/>
    <w:link w:val="Char0"/>
    <w:qFormat/>
    <w:rsid w:val="00A53194"/>
    <w:pPr>
      <w:ind w:leftChars="2500" w:left="100"/>
    </w:pPr>
    <w:rPr>
      <w:rFonts w:eastAsia="仿宋_GB2312"/>
      <w:sz w:val="32"/>
    </w:rPr>
  </w:style>
  <w:style w:type="paragraph" w:styleId="a7">
    <w:name w:val="Balloon Text"/>
    <w:basedOn w:val="a"/>
    <w:link w:val="Char1"/>
    <w:unhideWhenUsed/>
    <w:qFormat/>
    <w:rsid w:val="00A53194"/>
    <w:rPr>
      <w:sz w:val="18"/>
      <w:szCs w:val="18"/>
    </w:rPr>
  </w:style>
  <w:style w:type="paragraph" w:styleId="a8">
    <w:name w:val="footer"/>
    <w:basedOn w:val="a"/>
    <w:link w:val="Char2"/>
    <w:uiPriority w:val="99"/>
    <w:qFormat/>
    <w:rsid w:val="00A53194"/>
    <w:pPr>
      <w:tabs>
        <w:tab w:val="center" w:pos="4153"/>
        <w:tab w:val="right" w:pos="8306"/>
      </w:tabs>
      <w:snapToGrid w:val="0"/>
      <w:jc w:val="left"/>
    </w:pPr>
    <w:rPr>
      <w:sz w:val="18"/>
      <w:szCs w:val="18"/>
    </w:rPr>
  </w:style>
  <w:style w:type="paragraph" w:styleId="a9">
    <w:name w:val="header"/>
    <w:basedOn w:val="a"/>
    <w:link w:val="Char3"/>
    <w:unhideWhenUsed/>
    <w:qFormat/>
    <w:rsid w:val="00A53194"/>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4"/>
    <w:uiPriority w:val="11"/>
    <w:qFormat/>
    <w:rsid w:val="00A53194"/>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qFormat/>
    <w:rsid w:val="00A53194"/>
    <w:pPr>
      <w:spacing w:line="440" w:lineRule="exact"/>
      <w:ind w:firstLineChars="200" w:firstLine="600"/>
    </w:pPr>
    <w:rPr>
      <w:rFonts w:ascii="仿宋_GB2312" w:eastAsia="仿宋_GB2312"/>
      <w:sz w:val="30"/>
    </w:rPr>
  </w:style>
  <w:style w:type="paragraph" w:styleId="ab">
    <w:name w:val="Normal (Web)"/>
    <w:basedOn w:val="a"/>
    <w:uiPriority w:val="99"/>
    <w:unhideWhenUsed/>
    <w:qFormat/>
    <w:rsid w:val="00A53194"/>
    <w:pPr>
      <w:widowControl/>
      <w:spacing w:before="100" w:beforeAutospacing="1" w:after="100" w:afterAutospacing="1"/>
    </w:pPr>
    <w:rPr>
      <w:sz w:val="24"/>
    </w:rPr>
  </w:style>
  <w:style w:type="table" w:styleId="ac">
    <w:name w:val="Table Grid"/>
    <w:basedOn w:val="a1"/>
    <w:qFormat/>
    <w:rsid w:val="00A531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Theme"/>
    <w:basedOn w:val="a1"/>
    <w:qFormat/>
    <w:rsid w:val="00A531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A53194"/>
  </w:style>
  <w:style w:type="character" w:styleId="af">
    <w:name w:val="Hyperlink"/>
    <w:qFormat/>
    <w:rsid w:val="00A53194"/>
    <w:rPr>
      <w:color w:val="0000FF"/>
      <w:u w:val="single"/>
    </w:rPr>
  </w:style>
  <w:style w:type="character" w:customStyle="1" w:styleId="Char2">
    <w:name w:val="页脚 Char"/>
    <w:basedOn w:val="a0"/>
    <w:link w:val="a8"/>
    <w:uiPriority w:val="99"/>
    <w:qFormat/>
    <w:rsid w:val="00A53194"/>
    <w:rPr>
      <w:rFonts w:ascii="Times New Roman" w:eastAsia="宋体" w:hAnsi="Times New Roman" w:cs="Times New Roman"/>
      <w:kern w:val="2"/>
      <w:sz w:val="18"/>
      <w:szCs w:val="18"/>
    </w:rPr>
  </w:style>
  <w:style w:type="character" w:customStyle="1" w:styleId="Char1">
    <w:name w:val="批注框文本 Char"/>
    <w:basedOn w:val="a0"/>
    <w:link w:val="a7"/>
    <w:uiPriority w:val="99"/>
    <w:semiHidden/>
    <w:qFormat/>
    <w:rsid w:val="00A53194"/>
    <w:rPr>
      <w:rFonts w:ascii="Times New Roman" w:eastAsia="宋体" w:hAnsi="Times New Roman" w:cs="Times New Roman"/>
      <w:kern w:val="2"/>
      <w:sz w:val="18"/>
      <w:szCs w:val="18"/>
    </w:rPr>
  </w:style>
  <w:style w:type="character" w:customStyle="1" w:styleId="Char3">
    <w:name w:val="页眉 Char"/>
    <w:basedOn w:val="a0"/>
    <w:link w:val="a9"/>
    <w:uiPriority w:val="99"/>
    <w:semiHidden/>
    <w:qFormat/>
    <w:rsid w:val="00A53194"/>
    <w:rPr>
      <w:rFonts w:ascii="Times New Roman" w:eastAsia="宋体" w:hAnsi="Times New Roman"/>
      <w:kern w:val="2"/>
      <w:sz w:val="18"/>
      <w:szCs w:val="18"/>
    </w:rPr>
  </w:style>
  <w:style w:type="character" w:customStyle="1" w:styleId="Char4">
    <w:name w:val="副标题 Char"/>
    <w:basedOn w:val="a0"/>
    <w:link w:val="aa"/>
    <w:uiPriority w:val="11"/>
    <w:qFormat/>
    <w:rsid w:val="00A53194"/>
    <w:rPr>
      <w:rFonts w:ascii="Cambria" w:eastAsia="宋体" w:hAnsi="Cambria" w:cs="Times New Roman"/>
      <w:b/>
      <w:bCs/>
      <w:kern w:val="28"/>
      <w:sz w:val="32"/>
      <w:szCs w:val="32"/>
    </w:rPr>
  </w:style>
  <w:style w:type="paragraph" w:customStyle="1" w:styleId="ParaChar">
    <w:name w:val="默认段落字体 Para Char"/>
    <w:basedOn w:val="a"/>
    <w:qFormat/>
    <w:rsid w:val="00A53194"/>
    <w:pPr>
      <w:adjustRightInd w:val="0"/>
      <w:spacing w:line="360" w:lineRule="auto"/>
    </w:pPr>
    <w:rPr>
      <w:kern w:val="0"/>
      <w:sz w:val="24"/>
      <w:szCs w:val="20"/>
    </w:rPr>
  </w:style>
  <w:style w:type="paragraph" w:customStyle="1" w:styleId="Char5">
    <w:name w:val="Char"/>
    <w:basedOn w:val="a"/>
    <w:qFormat/>
    <w:rsid w:val="00A53194"/>
  </w:style>
  <w:style w:type="paragraph" w:customStyle="1" w:styleId="CharCharChar">
    <w:name w:val="Char Char Char"/>
    <w:basedOn w:val="a"/>
    <w:qFormat/>
    <w:rsid w:val="00A53194"/>
  </w:style>
  <w:style w:type="paragraph" w:customStyle="1" w:styleId="p0">
    <w:name w:val="p0"/>
    <w:basedOn w:val="a"/>
    <w:qFormat/>
    <w:rsid w:val="00A53194"/>
    <w:pPr>
      <w:widowControl/>
    </w:pPr>
    <w:rPr>
      <w:kern w:val="0"/>
      <w:szCs w:val="21"/>
    </w:rPr>
  </w:style>
  <w:style w:type="paragraph" w:customStyle="1" w:styleId="CharChar">
    <w:name w:val="Char Char"/>
    <w:basedOn w:val="a"/>
    <w:qFormat/>
    <w:rsid w:val="00A53194"/>
    <w:rPr>
      <w:szCs w:val="20"/>
    </w:rPr>
  </w:style>
  <w:style w:type="paragraph" w:customStyle="1" w:styleId="10">
    <w:name w:val="列出段落1"/>
    <w:basedOn w:val="a"/>
    <w:uiPriority w:val="34"/>
    <w:qFormat/>
    <w:rsid w:val="00A53194"/>
    <w:pPr>
      <w:ind w:firstLineChars="200" w:firstLine="420"/>
    </w:pPr>
  </w:style>
  <w:style w:type="character" w:customStyle="1" w:styleId="Char0">
    <w:name w:val="日期 Char"/>
    <w:basedOn w:val="a0"/>
    <w:link w:val="a6"/>
    <w:qFormat/>
    <w:rsid w:val="00A53194"/>
    <w:rPr>
      <w:rFonts w:ascii="Times New Roman" w:eastAsia="仿宋_GB2312" w:hAnsi="Times New Roman"/>
      <w:kern w:val="2"/>
      <w:sz w:val="32"/>
      <w:szCs w:val="24"/>
    </w:rPr>
  </w:style>
  <w:style w:type="character" w:customStyle="1" w:styleId="Char">
    <w:name w:val="正文文本缩进 Char"/>
    <w:basedOn w:val="a0"/>
    <w:link w:val="a4"/>
    <w:qFormat/>
    <w:rsid w:val="00A53194"/>
    <w:rPr>
      <w:rFonts w:ascii="黑体" w:eastAsia="宋体" w:hAnsi="Times New Roman"/>
      <w:kern w:val="2"/>
      <w:sz w:val="32"/>
      <w:szCs w:val="24"/>
    </w:rPr>
  </w:style>
  <w:style w:type="character" w:customStyle="1" w:styleId="3Char">
    <w:name w:val="正文文本缩进 3 Char"/>
    <w:basedOn w:val="a0"/>
    <w:link w:val="3"/>
    <w:qFormat/>
    <w:rsid w:val="00A53194"/>
    <w:rPr>
      <w:rFonts w:ascii="仿宋_GB2312" w:eastAsia="仿宋_GB2312" w:hAnsi="Times New Roman"/>
      <w:kern w:val="2"/>
      <w:sz w:val="30"/>
      <w:szCs w:val="24"/>
    </w:rPr>
  </w:style>
  <w:style w:type="paragraph" w:styleId="af0">
    <w:name w:val="List Paragraph"/>
    <w:basedOn w:val="a"/>
    <w:uiPriority w:val="34"/>
    <w:unhideWhenUsed/>
    <w:qFormat/>
    <w:rsid w:val="00A53194"/>
    <w:pPr>
      <w:ind w:firstLineChars="200" w:firstLine="420"/>
    </w:pPr>
  </w:style>
  <w:style w:type="character" w:customStyle="1" w:styleId="font41">
    <w:name w:val="font41"/>
    <w:qFormat/>
    <w:rsid w:val="00A53194"/>
    <w:rPr>
      <w:rFonts w:ascii="宋体" w:eastAsia="宋体" w:hAnsi="宋体" w:cs="宋体" w:hint="eastAsia"/>
      <w:color w:val="000000"/>
      <w:sz w:val="20"/>
      <w:szCs w:val="20"/>
      <w:u w:val="none"/>
    </w:rPr>
  </w:style>
  <w:style w:type="character" w:customStyle="1" w:styleId="NormalCharacter">
    <w:name w:val="NormalCharacter"/>
    <w:qFormat/>
    <w:rsid w:val="00A53194"/>
  </w:style>
  <w:style w:type="paragraph" w:customStyle="1" w:styleId="Default">
    <w:name w:val="Default"/>
    <w:qFormat/>
    <w:rsid w:val="00A53194"/>
    <w:pPr>
      <w:widowControl w:val="0"/>
      <w:autoSpaceDE w:val="0"/>
      <w:autoSpaceDN w:val="0"/>
      <w:adjustRightInd w:val="0"/>
    </w:pPr>
    <w:rPr>
      <w:rFonts w:ascii="黑体" w:eastAsia="黑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s.cofcotunhe.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3022</Words>
  <Characters>17231</Characters>
  <Application>Microsoft Office Word</Application>
  <DocSecurity>0</DocSecurity>
  <Lines>143</Lines>
  <Paragraphs>40</Paragraphs>
  <ScaleCrop>false</ScaleCrop>
  <Company>微软中国</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COFCO\mafh</cp:lastModifiedBy>
  <cp:revision>43</cp:revision>
  <cp:lastPrinted>2014-06-24T02:55:00Z</cp:lastPrinted>
  <dcterms:created xsi:type="dcterms:W3CDTF">2022-06-24T15:17:00Z</dcterms:created>
  <dcterms:modified xsi:type="dcterms:W3CDTF">2023-10-11T01:26:00Z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2F33F82B8866497BBF6A1DC5C65ECE78</vt:lpwstr>
  </property>
</Properties>
</file>