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AF27" w14:textId="77777777" w:rsidR="00A47170" w:rsidRDefault="00000000">
      <w:pPr>
        <w:ind w:firstLineChars="100" w:firstLine="210"/>
      </w:pPr>
      <w:r>
        <w:t> </w:t>
      </w:r>
    </w:p>
    <w:p w14:paraId="08530C37" w14:textId="77777777" w:rsidR="00A47170" w:rsidRDefault="00A47170"/>
    <w:p w14:paraId="7508516D" w14:textId="77777777" w:rsidR="00A47170" w:rsidRDefault="00A47170"/>
    <w:p w14:paraId="5B28B7D2" w14:textId="77777777" w:rsidR="00A47170" w:rsidRDefault="00A47170"/>
    <w:p w14:paraId="4420E734" w14:textId="77777777" w:rsidR="00A47170" w:rsidRDefault="00A47170">
      <w:pPr>
        <w:jc w:val="center"/>
        <w:rPr>
          <w:b/>
          <w:sz w:val="36"/>
          <w:szCs w:val="36"/>
        </w:rPr>
      </w:pPr>
    </w:p>
    <w:p w14:paraId="3D528FA8" w14:textId="77777777" w:rsidR="00A47170" w:rsidRDefault="00A47170">
      <w:pPr>
        <w:jc w:val="center"/>
        <w:rPr>
          <w:b/>
          <w:sz w:val="52"/>
          <w:szCs w:val="52"/>
        </w:rPr>
      </w:pPr>
    </w:p>
    <w:p w14:paraId="235DEABD" w14:textId="77777777" w:rsidR="00A47170" w:rsidRDefault="00000000">
      <w:pPr>
        <w:jc w:val="center"/>
        <w:rPr>
          <w:b/>
          <w:sz w:val="52"/>
          <w:szCs w:val="52"/>
          <w:u w:val="single"/>
        </w:rPr>
      </w:pPr>
      <w:r>
        <w:rPr>
          <w:rFonts w:hint="eastAsia"/>
          <w:b/>
          <w:sz w:val="52"/>
          <w:szCs w:val="52"/>
        </w:rPr>
        <w:t>唐山糖业</w:t>
      </w:r>
      <w:r>
        <w:rPr>
          <w:rFonts w:hint="eastAsia"/>
          <w:b/>
          <w:sz w:val="52"/>
          <w:szCs w:val="52"/>
        </w:rPr>
        <w:t>2023</w:t>
      </w:r>
      <w:r>
        <w:rPr>
          <w:rFonts w:hint="eastAsia"/>
          <w:b/>
          <w:sz w:val="52"/>
          <w:szCs w:val="52"/>
        </w:rPr>
        <w:t>年</w:t>
      </w:r>
      <w:r>
        <w:rPr>
          <w:rFonts w:hint="eastAsia"/>
          <w:b/>
          <w:color w:val="000000" w:themeColor="text1"/>
          <w:sz w:val="52"/>
          <w:szCs w:val="52"/>
        </w:rPr>
        <w:t>散装原糖运输服务</w:t>
      </w:r>
      <w:r>
        <w:rPr>
          <w:rFonts w:hint="eastAsia"/>
          <w:b/>
          <w:sz w:val="52"/>
          <w:szCs w:val="52"/>
        </w:rPr>
        <w:t>项目谈判采购文件</w:t>
      </w:r>
    </w:p>
    <w:p w14:paraId="65030BCE" w14:textId="77777777" w:rsidR="00A47170" w:rsidRDefault="00A47170">
      <w:pPr>
        <w:rPr>
          <w:sz w:val="36"/>
          <w:szCs w:val="36"/>
        </w:rPr>
      </w:pPr>
    </w:p>
    <w:p w14:paraId="40E8D20D" w14:textId="77777777" w:rsidR="00A47170" w:rsidRDefault="00A47170">
      <w:pPr>
        <w:rPr>
          <w:sz w:val="36"/>
          <w:szCs w:val="36"/>
        </w:rPr>
      </w:pPr>
    </w:p>
    <w:p w14:paraId="3ECF0BFF" w14:textId="77777777" w:rsidR="00A47170" w:rsidRDefault="00A47170"/>
    <w:p w14:paraId="280C1639" w14:textId="77777777" w:rsidR="00A47170" w:rsidRDefault="00A47170"/>
    <w:p w14:paraId="72BD415A" w14:textId="77777777" w:rsidR="00A47170" w:rsidRDefault="00A47170"/>
    <w:p w14:paraId="6180FFD2" w14:textId="77777777" w:rsidR="00A47170" w:rsidRDefault="00A47170"/>
    <w:p w14:paraId="2CE30B4F" w14:textId="77777777" w:rsidR="00A47170" w:rsidRDefault="00A47170"/>
    <w:p w14:paraId="1D359E62" w14:textId="77777777" w:rsidR="00A47170" w:rsidRDefault="00A47170"/>
    <w:p w14:paraId="2D09D06C" w14:textId="77777777" w:rsidR="00A47170" w:rsidRDefault="00A47170"/>
    <w:p w14:paraId="6C8D8943" w14:textId="77777777" w:rsidR="00A47170" w:rsidRDefault="00A47170"/>
    <w:p w14:paraId="0CD7BADE" w14:textId="77777777" w:rsidR="00A47170" w:rsidRDefault="00A47170"/>
    <w:p w14:paraId="4B287CF0" w14:textId="77777777" w:rsidR="00A47170" w:rsidRDefault="00A47170"/>
    <w:p w14:paraId="6B4DD60E" w14:textId="77777777" w:rsidR="00A47170" w:rsidRDefault="00A47170"/>
    <w:p w14:paraId="2419D33F" w14:textId="77777777" w:rsidR="00A47170" w:rsidRDefault="00A47170"/>
    <w:p w14:paraId="0DC9CA9E" w14:textId="77777777" w:rsidR="00A47170" w:rsidRDefault="00A47170"/>
    <w:p w14:paraId="116EC1C1" w14:textId="77777777" w:rsidR="00A47170" w:rsidRDefault="00A47170"/>
    <w:p w14:paraId="610BBEFC" w14:textId="77777777" w:rsidR="00A47170" w:rsidRDefault="00A47170"/>
    <w:p w14:paraId="1AAABA64" w14:textId="77777777" w:rsidR="00A47170" w:rsidRDefault="00A47170"/>
    <w:p w14:paraId="22BD56F0" w14:textId="77777777" w:rsidR="00A47170"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招 标 人：</w:t>
      </w:r>
      <w:r>
        <w:rPr>
          <w:rFonts w:asciiTheme="minorEastAsia" w:hAnsiTheme="minorEastAsia" w:hint="eastAsia"/>
          <w:sz w:val="32"/>
          <w:szCs w:val="32"/>
          <w:u w:val="single"/>
        </w:rPr>
        <w:t>中粮（唐山）糖业有限公司</w:t>
      </w:r>
    </w:p>
    <w:p w14:paraId="54BCE909" w14:textId="77777777" w:rsidR="00A47170" w:rsidRDefault="00000000">
      <w:pPr>
        <w:ind w:firstLineChars="500" w:firstLine="1606"/>
        <w:rPr>
          <w:rFonts w:asciiTheme="minorEastAsia" w:hAnsiTheme="minorEastAsia"/>
          <w:sz w:val="32"/>
          <w:szCs w:val="32"/>
          <w:u w:val="single"/>
        </w:rPr>
      </w:pPr>
      <w:r>
        <w:rPr>
          <w:rFonts w:asciiTheme="minorEastAsia" w:hAnsiTheme="minorEastAsia" w:hint="eastAsia"/>
          <w:b/>
          <w:sz w:val="32"/>
          <w:szCs w:val="32"/>
        </w:rPr>
        <w:t xml:space="preserve">日    期：       </w:t>
      </w:r>
      <w:r>
        <w:rPr>
          <w:rFonts w:asciiTheme="minorEastAsia" w:hAnsiTheme="minorEastAsia" w:hint="eastAsia"/>
          <w:color w:val="000000" w:themeColor="text1"/>
          <w:sz w:val="32"/>
          <w:szCs w:val="32"/>
          <w:u w:val="single"/>
        </w:rPr>
        <w:t>2023</w:t>
      </w:r>
      <w:r>
        <w:rPr>
          <w:rFonts w:asciiTheme="minorEastAsia" w:hAnsiTheme="minorEastAsia" w:hint="eastAsia"/>
          <w:sz w:val="32"/>
          <w:szCs w:val="32"/>
          <w:u w:val="single"/>
        </w:rPr>
        <w:t>年</w:t>
      </w:r>
      <w:r>
        <w:rPr>
          <w:rFonts w:asciiTheme="minorEastAsia" w:hAnsiTheme="minorEastAsia"/>
          <w:sz w:val="32"/>
          <w:szCs w:val="32"/>
          <w:u w:val="single"/>
        </w:rPr>
        <w:t>11</w:t>
      </w:r>
      <w:r>
        <w:rPr>
          <w:rFonts w:asciiTheme="minorEastAsia" w:hAnsiTheme="minorEastAsia" w:hint="eastAsia"/>
          <w:sz w:val="32"/>
          <w:szCs w:val="32"/>
          <w:u w:val="single"/>
        </w:rPr>
        <w:t>月</w:t>
      </w:r>
    </w:p>
    <w:p w14:paraId="6E44F2C8" w14:textId="77777777" w:rsidR="00A47170" w:rsidRDefault="00A47170">
      <w:pPr>
        <w:rPr>
          <w:sz w:val="32"/>
          <w:szCs w:val="32"/>
        </w:rPr>
      </w:pPr>
    </w:p>
    <w:p w14:paraId="6622CDCD" w14:textId="77777777" w:rsidR="00A47170" w:rsidRDefault="00A47170">
      <w:pPr>
        <w:rPr>
          <w:sz w:val="32"/>
          <w:szCs w:val="32"/>
        </w:rPr>
      </w:pPr>
    </w:p>
    <w:p w14:paraId="603E2815" w14:textId="77777777" w:rsidR="00A47170" w:rsidRDefault="00A47170"/>
    <w:p w14:paraId="4B949C13" w14:textId="77777777" w:rsidR="00A47170" w:rsidRDefault="00A47170">
      <w:pPr>
        <w:sectPr w:rsidR="00A47170">
          <w:pgSz w:w="11906" w:h="16838"/>
          <w:pgMar w:top="1440" w:right="1559" w:bottom="1440" w:left="1559" w:header="851" w:footer="992" w:gutter="0"/>
          <w:cols w:space="425"/>
          <w:docGrid w:type="lines" w:linePitch="312"/>
        </w:sectPr>
      </w:pPr>
    </w:p>
    <w:p w14:paraId="1F3454B4" w14:textId="77777777" w:rsidR="00A47170" w:rsidRDefault="00A47170"/>
    <w:p w14:paraId="35A24207" w14:textId="77777777" w:rsidR="00A47170" w:rsidRDefault="00000000">
      <w:pPr>
        <w:jc w:val="center"/>
        <w:rPr>
          <w:rFonts w:ascii="方正小标宋简体" w:eastAsia="方正小标宋简体"/>
          <w:sz w:val="44"/>
          <w:szCs w:val="44"/>
        </w:rPr>
      </w:pPr>
      <w:r>
        <w:rPr>
          <w:rFonts w:ascii="方正小标宋简体" w:eastAsia="方正小标宋简体" w:hint="eastAsia"/>
          <w:sz w:val="44"/>
          <w:szCs w:val="44"/>
        </w:rPr>
        <w:t>目录</w:t>
      </w:r>
    </w:p>
    <w:p w14:paraId="2CCBC8B5" w14:textId="77777777" w:rsidR="00A47170" w:rsidRDefault="00A47170">
      <w:pPr>
        <w:jc w:val="center"/>
      </w:pPr>
    </w:p>
    <w:p w14:paraId="20DF8A25" w14:textId="77777777" w:rsidR="00A47170" w:rsidRDefault="00A47170">
      <w:pPr>
        <w:rPr>
          <w:rFonts w:ascii="楷体_GB2312" w:eastAsia="楷体_GB2312"/>
          <w:bCs/>
          <w:sz w:val="28"/>
          <w:szCs w:val="28"/>
        </w:rPr>
      </w:pPr>
    </w:p>
    <w:p w14:paraId="3AC35E5F" w14:textId="77777777" w:rsidR="00A47170" w:rsidRDefault="00A47170">
      <w:pPr>
        <w:rPr>
          <w:rFonts w:ascii="楷体_GB2312" w:eastAsia="楷体_GB2312"/>
          <w:bCs/>
          <w:sz w:val="28"/>
          <w:szCs w:val="28"/>
        </w:rPr>
      </w:pPr>
    </w:p>
    <w:p w14:paraId="74082D70" w14:textId="77777777" w:rsidR="00A47170"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r>
        <w:rPr>
          <w:rFonts w:ascii="楷体_GB2312" w:eastAsia="楷体_GB2312" w:hint="eastAsia"/>
          <w:bCs/>
          <w:sz w:val="28"/>
          <w:szCs w:val="28"/>
        </w:rPr>
        <w:t>谈判须知</w:t>
      </w:r>
    </w:p>
    <w:p w14:paraId="78C4141A" w14:textId="77777777" w:rsidR="00A47170" w:rsidRDefault="00A47170">
      <w:pPr>
        <w:pStyle w:val="afd"/>
        <w:ind w:left="1260" w:firstLineChars="0" w:firstLine="0"/>
        <w:rPr>
          <w:rFonts w:ascii="楷体_GB2312" w:eastAsia="楷体_GB2312"/>
          <w:bCs/>
          <w:sz w:val="28"/>
          <w:szCs w:val="28"/>
        </w:rPr>
      </w:pPr>
    </w:p>
    <w:p w14:paraId="15441160" w14:textId="77777777" w:rsidR="00A47170" w:rsidRDefault="00000000">
      <w:pPr>
        <w:pStyle w:val="afd"/>
        <w:numPr>
          <w:ilvl w:val="0"/>
          <w:numId w:val="2"/>
        </w:numPr>
        <w:ind w:firstLineChars="0"/>
        <w:rPr>
          <w:rFonts w:ascii="楷体_GB2312" w:eastAsia="楷体_GB2312"/>
          <w:bCs/>
          <w:sz w:val="28"/>
          <w:szCs w:val="28"/>
        </w:rPr>
      </w:pPr>
      <w:r>
        <w:rPr>
          <w:rFonts w:ascii="楷体_GB2312" w:eastAsia="楷体_GB2312"/>
          <w:bCs/>
          <w:sz w:val="28"/>
          <w:szCs w:val="28"/>
        </w:rPr>
        <w:t>…………………………………………………………………</w:t>
      </w:r>
      <w:proofErr w:type="gramStart"/>
      <w:r>
        <w:rPr>
          <w:rFonts w:ascii="楷体_GB2312" w:eastAsia="楷体_GB2312"/>
          <w:bCs/>
          <w:sz w:val="28"/>
          <w:szCs w:val="28"/>
        </w:rPr>
        <w:t>…</w:t>
      </w:r>
      <w:r>
        <w:rPr>
          <w:rFonts w:ascii="楷体_GB2312" w:eastAsia="楷体_GB2312"/>
          <w:bCs/>
          <w:sz w:val="28"/>
          <w:szCs w:val="28"/>
        </w:rPr>
        <w:t>..</w:t>
      </w:r>
      <w:proofErr w:type="gramEnd"/>
      <w:r>
        <w:rPr>
          <w:rFonts w:ascii="楷体_GB2312" w:eastAsia="楷体_GB2312" w:hint="eastAsia"/>
          <w:bCs/>
          <w:sz w:val="28"/>
          <w:szCs w:val="28"/>
        </w:rPr>
        <w:t>技术要求</w:t>
      </w:r>
    </w:p>
    <w:p w14:paraId="6F5B40F3" w14:textId="77777777" w:rsidR="00A47170" w:rsidRDefault="00A47170">
      <w:pPr>
        <w:pStyle w:val="afd"/>
        <w:ind w:left="1260" w:firstLineChars="0" w:firstLine="0"/>
        <w:rPr>
          <w:rFonts w:ascii="楷体_GB2312" w:eastAsia="楷体_GB2312"/>
          <w:bCs/>
          <w:sz w:val="28"/>
          <w:szCs w:val="28"/>
        </w:rPr>
      </w:pPr>
    </w:p>
    <w:p w14:paraId="1AD7A982" w14:textId="77777777" w:rsidR="00A47170" w:rsidRDefault="00000000">
      <w:pPr>
        <w:rPr>
          <w:rFonts w:ascii="楷体_GB2312" w:eastAsia="楷体_GB2312"/>
          <w:bCs/>
          <w:sz w:val="28"/>
          <w:szCs w:val="28"/>
        </w:rPr>
      </w:pPr>
      <w:r>
        <w:rPr>
          <w:rFonts w:ascii="楷体_GB2312" w:eastAsia="楷体_GB2312" w:hint="eastAsia"/>
          <w:bCs/>
          <w:sz w:val="28"/>
          <w:szCs w:val="28"/>
        </w:rPr>
        <w:t xml:space="preserve">第三章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.合同条款</w:t>
      </w:r>
    </w:p>
    <w:p w14:paraId="5E8EA42F" w14:textId="77777777" w:rsidR="00A47170" w:rsidRDefault="00A47170">
      <w:pPr>
        <w:rPr>
          <w:rFonts w:ascii="楷体_GB2312" w:eastAsia="楷体_GB2312"/>
          <w:bCs/>
          <w:sz w:val="28"/>
          <w:szCs w:val="28"/>
        </w:rPr>
      </w:pPr>
    </w:p>
    <w:p w14:paraId="213D959D" w14:textId="77777777" w:rsidR="00A47170" w:rsidRDefault="00000000">
      <w:pPr>
        <w:rPr>
          <w:rFonts w:ascii="楷体_GB2312" w:eastAsia="楷体_GB2312"/>
          <w:bCs/>
          <w:sz w:val="28"/>
          <w:szCs w:val="28"/>
        </w:rPr>
      </w:pPr>
      <w:r>
        <w:rPr>
          <w:rFonts w:ascii="楷体_GB2312" w:eastAsia="楷体_GB2312" w:hint="eastAsia"/>
          <w:bCs/>
          <w:sz w:val="28"/>
          <w:szCs w:val="28"/>
        </w:rPr>
        <w:t xml:space="preserve">第四章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hint="eastAsia"/>
          <w:bCs/>
          <w:sz w:val="28"/>
          <w:szCs w:val="28"/>
        </w:rPr>
        <w:t>.评审方法</w:t>
      </w:r>
    </w:p>
    <w:p w14:paraId="52A16926" w14:textId="77777777" w:rsidR="00A47170" w:rsidRDefault="00A47170">
      <w:pPr>
        <w:rPr>
          <w:rFonts w:ascii="楷体_GB2312" w:eastAsia="楷体_GB2312"/>
          <w:bCs/>
          <w:sz w:val="28"/>
          <w:szCs w:val="28"/>
        </w:rPr>
      </w:pPr>
    </w:p>
    <w:p w14:paraId="154BAABA" w14:textId="77777777" w:rsidR="00A47170" w:rsidRDefault="00000000">
      <w:pPr>
        <w:rPr>
          <w:rFonts w:ascii="楷体_GB2312" w:eastAsia="楷体_GB2312"/>
          <w:bCs/>
          <w:sz w:val="28"/>
          <w:szCs w:val="28"/>
        </w:rPr>
      </w:pPr>
      <w:r>
        <w:rPr>
          <w:rFonts w:ascii="楷体_GB2312" w:eastAsia="楷体_GB2312" w:hint="eastAsia"/>
          <w:bCs/>
          <w:sz w:val="28"/>
          <w:szCs w:val="28"/>
        </w:rPr>
        <w:t xml:space="preserve">第五章 </w:t>
      </w:r>
      <w:r>
        <w:rPr>
          <w:rFonts w:ascii="楷体_GB2312" w:eastAsia="楷体_GB2312"/>
          <w:bCs/>
          <w:sz w:val="28"/>
          <w:szCs w:val="28"/>
        </w:rPr>
        <w:t xml:space="preserve">  </w:t>
      </w:r>
      <w:r>
        <w:rPr>
          <w:rFonts w:ascii="楷体_GB2312" w:eastAsia="楷体_GB2312"/>
          <w:bCs/>
          <w:sz w:val="28"/>
          <w:szCs w:val="28"/>
        </w:rPr>
        <w:t>……</w:t>
      </w:r>
      <w:proofErr w:type="gramStart"/>
      <w:r>
        <w:rPr>
          <w:rFonts w:ascii="楷体_GB2312" w:eastAsia="楷体_GB2312"/>
          <w:bCs/>
          <w:sz w:val="28"/>
          <w:szCs w:val="28"/>
        </w:rPr>
        <w:t>…………………………………………………………………</w:t>
      </w:r>
      <w:proofErr w:type="gramEnd"/>
      <w:r>
        <w:rPr>
          <w:rFonts w:ascii="楷体_GB2312" w:eastAsia="楷体_GB2312"/>
          <w:bCs/>
          <w:sz w:val="28"/>
          <w:szCs w:val="28"/>
        </w:rPr>
        <w:t>.</w:t>
      </w:r>
      <w:r>
        <w:rPr>
          <w:rFonts w:ascii="楷体_GB2312" w:eastAsia="楷体_GB2312" w:hint="eastAsia"/>
          <w:bCs/>
          <w:sz w:val="28"/>
          <w:szCs w:val="28"/>
        </w:rPr>
        <w:t>响应文件</w:t>
      </w:r>
    </w:p>
    <w:p w14:paraId="12E165D5" w14:textId="77777777" w:rsidR="00A47170" w:rsidRDefault="00A47170">
      <w:pPr>
        <w:rPr>
          <w:rFonts w:ascii="黑体" w:eastAsia="黑体" w:hAnsi="黑体"/>
          <w:bCs/>
          <w:sz w:val="36"/>
          <w:szCs w:val="28"/>
        </w:rPr>
      </w:pPr>
    </w:p>
    <w:p w14:paraId="6C0C620F" w14:textId="77777777" w:rsidR="00A47170" w:rsidRDefault="00A47170">
      <w:pPr>
        <w:rPr>
          <w:sz w:val="24"/>
          <w:szCs w:val="24"/>
        </w:rPr>
      </w:pPr>
    </w:p>
    <w:p w14:paraId="321AD6CE" w14:textId="77777777" w:rsidR="00A47170" w:rsidRDefault="00A47170">
      <w:pPr>
        <w:rPr>
          <w:sz w:val="24"/>
          <w:szCs w:val="24"/>
        </w:rPr>
      </w:pPr>
    </w:p>
    <w:p w14:paraId="4AAF7254" w14:textId="77777777" w:rsidR="00A47170" w:rsidRDefault="00A47170">
      <w:pPr>
        <w:rPr>
          <w:sz w:val="24"/>
          <w:szCs w:val="24"/>
        </w:rPr>
      </w:pPr>
    </w:p>
    <w:p w14:paraId="47C1E405" w14:textId="77777777" w:rsidR="00A47170" w:rsidRDefault="00A47170">
      <w:pPr>
        <w:rPr>
          <w:sz w:val="24"/>
          <w:szCs w:val="24"/>
        </w:rPr>
      </w:pPr>
    </w:p>
    <w:p w14:paraId="7455760B" w14:textId="77777777" w:rsidR="00A47170" w:rsidRDefault="00A47170">
      <w:pPr>
        <w:rPr>
          <w:sz w:val="24"/>
          <w:szCs w:val="24"/>
        </w:rPr>
      </w:pPr>
    </w:p>
    <w:p w14:paraId="0D9E8939" w14:textId="77777777" w:rsidR="00A47170" w:rsidRDefault="00A47170">
      <w:pPr>
        <w:rPr>
          <w:sz w:val="24"/>
          <w:szCs w:val="24"/>
        </w:rPr>
      </w:pPr>
    </w:p>
    <w:p w14:paraId="160301B0" w14:textId="77777777" w:rsidR="00A47170" w:rsidRDefault="00A47170">
      <w:pPr>
        <w:rPr>
          <w:sz w:val="24"/>
          <w:szCs w:val="24"/>
        </w:rPr>
      </w:pPr>
    </w:p>
    <w:p w14:paraId="0C647656" w14:textId="77777777" w:rsidR="00A47170" w:rsidRDefault="00A47170">
      <w:pPr>
        <w:rPr>
          <w:sz w:val="24"/>
          <w:szCs w:val="24"/>
        </w:rPr>
      </w:pPr>
    </w:p>
    <w:p w14:paraId="051C79F8" w14:textId="77777777" w:rsidR="00A47170" w:rsidRDefault="00A47170">
      <w:pPr>
        <w:rPr>
          <w:sz w:val="24"/>
          <w:szCs w:val="24"/>
        </w:rPr>
      </w:pPr>
    </w:p>
    <w:p w14:paraId="307FBF77" w14:textId="77777777" w:rsidR="00A47170" w:rsidRDefault="00A47170">
      <w:pPr>
        <w:rPr>
          <w:sz w:val="24"/>
          <w:szCs w:val="24"/>
        </w:rPr>
      </w:pPr>
    </w:p>
    <w:p w14:paraId="2FE0FDB1" w14:textId="77777777" w:rsidR="00A47170" w:rsidRDefault="00A47170">
      <w:pPr>
        <w:rPr>
          <w:sz w:val="24"/>
          <w:szCs w:val="24"/>
        </w:rPr>
      </w:pPr>
    </w:p>
    <w:p w14:paraId="65713163" w14:textId="77777777" w:rsidR="00A47170" w:rsidRDefault="00A47170">
      <w:pPr>
        <w:rPr>
          <w:sz w:val="24"/>
          <w:szCs w:val="24"/>
        </w:rPr>
      </w:pPr>
    </w:p>
    <w:p w14:paraId="428084BF" w14:textId="77777777" w:rsidR="00A47170" w:rsidRDefault="00A47170">
      <w:pPr>
        <w:rPr>
          <w:sz w:val="24"/>
          <w:szCs w:val="24"/>
        </w:rPr>
      </w:pPr>
    </w:p>
    <w:p w14:paraId="57716ECC" w14:textId="77777777" w:rsidR="00A47170" w:rsidRDefault="00A47170">
      <w:pPr>
        <w:rPr>
          <w:sz w:val="24"/>
          <w:szCs w:val="24"/>
        </w:rPr>
      </w:pPr>
    </w:p>
    <w:p w14:paraId="35B47907" w14:textId="77777777" w:rsidR="00A47170" w:rsidRDefault="00A47170">
      <w:pPr>
        <w:rPr>
          <w:sz w:val="24"/>
          <w:szCs w:val="24"/>
        </w:rPr>
      </w:pPr>
    </w:p>
    <w:p w14:paraId="6793D11D" w14:textId="77777777" w:rsidR="00A47170" w:rsidRDefault="00A47170">
      <w:pPr>
        <w:rPr>
          <w:sz w:val="24"/>
          <w:szCs w:val="24"/>
        </w:rPr>
      </w:pPr>
    </w:p>
    <w:p w14:paraId="2CCA41FE" w14:textId="77777777" w:rsidR="00A47170" w:rsidRDefault="00A47170">
      <w:pPr>
        <w:rPr>
          <w:sz w:val="24"/>
          <w:szCs w:val="24"/>
        </w:rPr>
      </w:pPr>
    </w:p>
    <w:p w14:paraId="66527BCC" w14:textId="77777777" w:rsidR="00A47170" w:rsidRDefault="00A47170">
      <w:pPr>
        <w:rPr>
          <w:sz w:val="24"/>
          <w:szCs w:val="24"/>
        </w:rPr>
      </w:pPr>
    </w:p>
    <w:p w14:paraId="056428BD" w14:textId="77777777" w:rsidR="00A47170" w:rsidRDefault="00A47170">
      <w:pPr>
        <w:rPr>
          <w:sz w:val="24"/>
          <w:szCs w:val="24"/>
        </w:rPr>
      </w:pPr>
    </w:p>
    <w:p w14:paraId="6E7B9627" w14:textId="77777777" w:rsidR="00A47170" w:rsidRDefault="00A47170">
      <w:pPr>
        <w:rPr>
          <w:sz w:val="24"/>
          <w:szCs w:val="24"/>
        </w:rPr>
      </w:pPr>
    </w:p>
    <w:p w14:paraId="163C388D" w14:textId="77777777" w:rsidR="00A47170" w:rsidRDefault="00A47170">
      <w:pPr>
        <w:rPr>
          <w:sz w:val="24"/>
          <w:szCs w:val="24"/>
        </w:rPr>
      </w:pPr>
    </w:p>
    <w:p w14:paraId="1F523FBC" w14:textId="77777777" w:rsidR="00A47170" w:rsidRDefault="00A47170">
      <w:pPr>
        <w:snapToGrid w:val="0"/>
        <w:spacing w:line="580" w:lineRule="exact"/>
        <w:jc w:val="center"/>
        <w:rPr>
          <w:rFonts w:ascii="仿宋_GB2312" w:eastAsia="仿宋_GB2312" w:hAnsi="宋体" w:cs="仿宋_GB2312"/>
          <w:b/>
          <w:bCs/>
          <w:sz w:val="32"/>
          <w:szCs w:val="32"/>
        </w:rPr>
      </w:pPr>
    </w:p>
    <w:p w14:paraId="3163BFDA" w14:textId="77777777" w:rsidR="00A47170" w:rsidRDefault="00A47170">
      <w:pPr>
        <w:snapToGrid w:val="0"/>
        <w:spacing w:line="580" w:lineRule="exact"/>
        <w:jc w:val="center"/>
        <w:rPr>
          <w:rFonts w:ascii="仿宋_GB2312" w:eastAsia="仿宋_GB2312" w:hAnsi="宋体" w:cs="仿宋_GB2312"/>
          <w:b/>
          <w:bCs/>
          <w:sz w:val="32"/>
          <w:szCs w:val="32"/>
        </w:rPr>
      </w:pPr>
    </w:p>
    <w:p w14:paraId="5AC3DCA5" w14:textId="77777777" w:rsidR="00A47170" w:rsidRDefault="00A47170">
      <w:pPr>
        <w:snapToGrid w:val="0"/>
        <w:spacing w:line="580" w:lineRule="exact"/>
        <w:rPr>
          <w:rFonts w:ascii="仿宋_GB2312" w:eastAsia="仿宋_GB2312" w:hAnsi="宋体" w:cs="仿宋_GB2312"/>
          <w:b/>
          <w:bCs/>
          <w:sz w:val="32"/>
          <w:szCs w:val="32"/>
        </w:rPr>
      </w:pPr>
    </w:p>
    <w:p w14:paraId="26F4869A" w14:textId="77777777" w:rsidR="00A47170" w:rsidRDefault="00000000">
      <w:pPr>
        <w:pStyle w:val="1"/>
        <w:jc w:val="center"/>
        <w:rPr>
          <w:rFonts w:ascii="黑体" w:eastAsia="黑体"/>
          <w:sz w:val="36"/>
          <w:szCs w:val="36"/>
        </w:rPr>
      </w:pPr>
      <w:r>
        <w:rPr>
          <w:rFonts w:ascii="黑体" w:eastAsia="黑体" w:hint="eastAsia"/>
          <w:bCs w:val="0"/>
          <w:sz w:val="36"/>
          <w:szCs w:val="36"/>
        </w:rPr>
        <w:lastRenderedPageBreak/>
        <w:t>第一章</w:t>
      </w:r>
      <w:r>
        <w:rPr>
          <w:rFonts w:ascii="黑体" w:eastAsia="黑体" w:hint="eastAsia"/>
          <w:sz w:val="36"/>
          <w:szCs w:val="36"/>
        </w:rPr>
        <w:t>谈判须知</w:t>
      </w:r>
    </w:p>
    <w:p w14:paraId="0DDC8190" w14:textId="77777777" w:rsidR="00A47170" w:rsidRDefault="00000000">
      <w:pPr>
        <w:rPr>
          <w:color w:val="FF0000"/>
        </w:rPr>
      </w:pPr>
      <w:r>
        <w:rPr>
          <w:rFonts w:hint="eastAsia"/>
          <w:color w:val="FF0000"/>
        </w:rPr>
        <w:t>（</w:t>
      </w:r>
      <w:proofErr w:type="gramStart"/>
      <w:r>
        <w:rPr>
          <w:rFonts w:hint="eastAsia"/>
          <w:color w:val="FF0000"/>
        </w:rPr>
        <w:t>本谈判</w:t>
      </w:r>
      <w:proofErr w:type="gramEnd"/>
      <w:r>
        <w:rPr>
          <w:rFonts w:hint="eastAsia"/>
          <w:color w:val="FF0000"/>
        </w:rPr>
        <w:t>文件请投标单位认真阅读，任何遗漏或疏忽都有可能导致无效标书或废标）</w:t>
      </w:r>
    </w:p>
    <w:tbl>
      <w:tblPr>
        <w:tblStyle w:val="af8"/>
        <w:tblW w:w="9606" w:type="dxa"/>
        <w:tblLayout w:type="fixed"/>
        <w:tblLook w:val="04A0" w:firstRow="1" w:lastRow="0" w:firstColumn="1" w:lastColumn="0" w:noHBand="0" w:noVBand="1"/>
      </w:tblPr>
      <w:tblGrid>
        <w:gridCol w:w="675"/>
        <w:gridCol w:w="1418"/>
        <w:gridCol w:w="7513"/>
      </w:tblGrid>
      <w:tr w:rsidR="00A47170" w14:paraId="59D6E9CC" w14:textId="77777777">
        <w:tc>
          <w:tcPr>
            <w:tcW w:w="675" w:type="dxa"/>
          </w:tcPr>
          <w:p w14:paraId="5F632CF4" w14:textId="77777777" w:rsidR="00A47170" w:rsidRDefault="00000000">
            <w:pPr>
              <w:jc w:val="center"/>
              <w:rPr>
                <w:rFonts w:asciiTheme="minorEastAsia" w:hAnsiTheme="minorEastAsia"/>
                <w:szCs w:val="21"/>
              </w:rPr>
            </w:pPr>
            <w:r>
              <w:rPr>
                <w:rFonts w:asciiTheme="minorEastAsia" w:hAnsiTheme="minorEastAsia" w:hint="eastAsia"/>
                <w:szCs w:val="21"/>
              </w:rPr>
              <w:t>序号</w:t>
            </w:r>
          </w:p>
        </w:tc>
        <w:tc>
          <w:tcPr>
            <w:tcW w:w="1418" w:type="dxa"/>
          </w:tcPr>
          <w:p w14:paraId="7AC07CF4" w14:textId="77777777" w:rsidR="00A47170" w:rsidRDefault="00000000">
            <w:pPr>
              <w:jc w:val="center"/>
              <w:rPr>
                <w:rFonts w:asciiTheme="minorEastAsia" w:hAnsiTheme="minorEastAsia"/>
                <w:szCs w:val="21"/>
              </w:rPr>
            </w:pPr>
            <w:r>
              <w:rPr>
                <w:rFonts w:asciiTheme="minorEastAsia" w:hAnsiTheme="minorEastAsia" w:hint="eastAsia"/>
                <w:szCs w:val="21"/>
              </w:rPr>
              <w:t>名称</w:t>
            </w:r>
          </w:p>
        </w:tc>
        <w:tc>
          <w:tcPr>
            <w:tcW w:w="7513" w:type="dxa"/>
          </w:tcPr>
          <w:p w14:paraId="4586A78F" w14:textId="77777777" w:rsidR="00A47170" w:rsidRDefault="00000000">
            <w:pPr>
              <w:jc w:val="center"/>
              <w:rPr>
                <w:rFonts w:asciiTheme="minorEastAsia" w:hAnsiTheme="minorEastAsia"/>
                <w:szCs w:val="21"/>
              </w:rPr>
            </w:pPr>
            <w:r>
              <w:rPr>
                <w:rFonts w:asciiTheme="minorEastAsia" w:hAnsiTheme="minorEastAsia" w:hint="eastAsia"/>
                <w:szCs w:val="21"/>
              </w:rPr>
              <w:t>要求内容</w:t>
            </w:r>
          </w:p>
        </w:tc>
      </w:tr>
      <w:tr w:rsidR="00A47170" w14:paraId="075AD756" w14:textId="77777777">
        <w:tc>
          <w:tcPr>
            <w:tcW w:w="675" w:type="dxa"/>
          </w:tcPr>
          <w:p w14:paraId="24D41093" w14:textId="77777777" w:rsidR="00A47170" w:rsidRDefault="00000000">
            <w:pPr>
              <w:jc w:val="left"/>
              <w:rPr>
                <w:rFonts w:asciiTheme="minorEastAsia" w:hAnsiTheme="minorEastAsia"/>
                <w:szCs w:val="21"/>
              </w:rPr>
            </w:pPr>
            <w:r>
              <w:rPr>
                <w:rFonts w:asciiTheme="minorEastAsia" w:hAnsiTheme="minorEastAsia" w:hint="eastAsia"/>
                <w:szCs w:val="21"/>
              </w:rPr>
              <w:t>1</w:t>
            </w:r>
          </w:p>
        </w:tc>
        <w:tc>
          <w:tcPr>
            <w:tcW w:w="1418" w:type="dxa"/>
          </w:tcPr>
          <w:p w14:paraId="768CAC98" w14:textId="77777777" w:rsidR="00A47170" w:rsidRDefault="00000000">
            <w:pPr>
              <w:jc w:val="left"/>
              <w:rPr>
                <w:rFonts w:asciiTheme="minorEastAsia" w:hAnsiTheme="minorEastAsia"/>
                <w:szCs w:val="21"/>
              </w:rPr>
            </w:pPr>
            <w:r>
              <w:rPr>
                <w:rFonts w:asciiTheme="minorEastAsia" w:hAnsiTheme="minorEastAsia" w:hint="eastAsia"/>
                <w:szCs w:val="21"/>
              </w:rPr>
              <w:t>项目名称</w:t>
            </w:r>
          </w:p>
        </w:tc>
        <w:tc>
          <w:tcPr>
            <w:tcW w:w="7513" w:type="dxa"/>
          </w:tcPr>
          <w:p w14:paraId="0DC63138" w14:textId="77777777" w:rsidR="00A47170" w:rsidRDefault="00000000">
            <w:pPr>
              <w:jc w:val="left"/>
              <w:rPr>
                <w:rFonts w:asciiTheme="minorEastAsia" w:hAnsiTheme="minorEastAsia"/>
                <w:szCs w:val="21"/>
              </w:rPr>
            </w:pPr>
            <w:r>
              <w:rPr>
                <w:rFonts w:asciiTheme="minorEastAsia" w:hAnsiTheme="minorEastAsia" w:cs="仿宋_GB2312" w:hint="eastAsia"/>
                <w:szCs w:val="21"/>
              </w:rPr>
              <w:t>唐山糖业</w:t>
            </w:r>
            <w:r>
              <w:rPr>
                <w:rFonts w:asciiTheme="minorEastAsia" w:hAnsiTheme="minorEastAsia" w:cs="仿宋_GB2312" w:hint="eastAsia"/>
                <w:bCs/>
                <w:color w:val="000000" w:themeColor="text1"/>
                <w:szCs w:val="21"/>
              </w:rPr>
              <w:t>2023年</w:t>
            </w:r>
            <w:r>
              <w:rPr>
                <w:rFonts w:asciiTheme="minorEastAsia" w:hAnsiTheme="minorEastAsia" w:cs="仿宋_GB2312" w:hint="eastAsia"/>
                <w:szCs w:val="21"/>
              </w:rPr>
              <w:t>散装原糖运输服务项目；</w:t>
            </w:r>
          </w:p>
        </w:tc>
      </w:tr>
      <w:tr w:rsidR="00A47170" w14:paraId="3DC22DBA" w14:textId="77777777">
        <w:tc>
          <w:tcPr>
            <w:tcW w:w="675" w:type="dxa"/>
          </w:tcPr>
          <w:p w14:paraId="4303B53D" w14:textId="77777777" w:rsidR="00A47170" w:rsidRDefault="00000000">
            <w:pPr>
              <w:jc w:val="left"/>
              <w:rPr>
                <w:rFonts w:asciiTheme="minorEastAsia" w:hAnsiTheme="minorEastAsia"/>
                <w:szCs w:val="21"/>
              </w:rPr>
            </w:pPr>
            <w:r>
              <w:rPr>
                <w:rFonts w:asciiTheme="minorEastAsia" w:hAnsiTheme="minorEastAsia" w:hint="eastAsia"/>
                <w:szCs w:val="21"/>
              </w:rPr>
              <w:t>2</w:t>
            </w:r>
          </w:p>
        </w:tc>
        <w:tc>
          <w:tcPr>
            <w:tcW w:w="1418" w:type="dxa"/>
          </w:tcPr>
          <w:p w14:paraId="004CCB71" w14:textId="77777777" w:rsidR="00A47170" w:rsidRDefault="00000000">
            <w:pPr>
              <w:jc w:val="left"/>
              <w:rPr>
                <w:rFonts w:asciiTheme="minorEastAsia" w:hAnsiTheme="minorEastAsia"/>
                <w:szCs w:val="21"/>
              </w:rPr>
            </w:pPr>
            <w:r>
              <w:rPr>
                <w:rFonts w:asciiTheme="minorEastAsia" w:hAnsiTheme="minorEastAsia" w:hint="eastAsia"/>
                <w:szCs w:val="21"/>
              </w:rPr>
              <w:t>适用范围</w:t>
            </w:r>
          </w:p>
        </w:tc>
        <w:tc>
          <w:tcPr>
            <w:tcW w:w="7513" w:type="dxa"/>
          </w:tcPr>
          <w:p w14:paraId="1D255F35" w14:textId="77777777" w:rsidR="00A47170" w:rsidRDefault="00000000">
            <w:pPr>
              <w:jc w:val="left"/>
              <w:rPr>
                <w:rFonts w:asciiTheme="minorEastAsia" w:hAnsiTheme="minorEastAsia" w:cs="仿宋_GB2312"/>
                <w:szCs w:val="21"/>
              </w:rPr>
            </w:pPr>
            <w:r>
              <w:rPr>
                <w:rFonts w:cs="仿宋_GB2312" w:hint="eastAsia"/>
                <w:bCs/>
                <w:szCs w:val="21"/>
              </w:rPr>
              <w:t>本招标文件仅适用于中粮（唐山）糖业有限公司组织的采购活动。</w:t>
            </w:r>
          </w:p>
        </w:tc>
      </w:tr>
      <w:tr w:rsidR="00A47170" w14:paraId="77C45A4B" w14:textId="77777777">
        <w:tc>
          <w:tcPr>
            <w:tcW w:w="675" w:type="dxa"/>
          </w:tcPr>
          <w:p w14:paraId="5D6106A5" w14:textId="77777777" w:rsidR="00A47170" w:rsidRDefault="00000000">
            <w:pPr>
              <w:jc w:val="left"/>
              <w:rPr>
                <w:rFonts w:asciiTheme="minorEastAsia" w:hAnsiTheme="minorEastAsia"/>
                <w:szCs w:val="21"/>
              </w:rPr>
            </w:pPr>
            <w:r>
              <w:rPr>
                <w:rFonts w:asciiTheme="minorEastAsia" w:hAnsiTheme="minorEastAsia" w:hint="eastAsia"/>
                <w:szCs w:val="21"/>
              </w:rPr>
              <w:t>3</w:t>
            </w:r>
          </w:p>
        </w:tc>
        <w:tc>
          <w:tcPr>
            <w:tcW w:w="1418" w:type="dxa"/>
          </w:tcPr>
          <w:p w14:paraId="6E48CC1E" w14:textId="77777777" w:rsidR="00A47170" w:rsidRDefault="00000000">
            <w:pPr>
              <w:jc w:val="left"/>
              <w:rPr>
                <w:rFonts w:asciiTheme="minorEastAsia" w:hAnsiTheme="minorEastAsia"/>
                <w:szCs w:val="21"/>
              </w:rPr>
            </w:pPr>
            <w:r>
              <w:rPr>
                <w:rFonts w:asciiTheme="minorEastAsia" w:hAnsiTheme="minorEastAsia" w:hint="eastAsia"/>
                <w:szCs w:val="21"/>
              </w:rPr>
              <w:t>定义</w:t>
            </w:r>
          </w:p>
        </w:tc>
        <w:tc>
          <w:tcPr>
            <w:tcW w:w="7513" w:type="dxa"/>
          </w:tcPr>
          <w:p w14:paraId="79CB957A" w14:textId="77777777" w:rsidR="00A47170" w:rsidRDefault="00000000">
            <w:pPr>
              <w:tabs>
                <w:tab w:val="left" w:pos="441"/>
              </w:tabs>
              <w:autoSpaceDE w:val="0"/>
              <w:autoSpaceDN w:val="0"/>
              <w:adjustRightInd w:val="0"/>
              <w:spacing w:line="360" w:lineRule="auto"/>
              <w:rPr>
                <w:rFonts w:cs="仿宋_GB2312"/>
                <w:szCs w:val="21"/>
              </w:rPr>
            </w:pPr>
            <w:bookmarkStart w:id="0" w:name="_Hlk131079327"/>
            <w:r>
              <w:rPr>
                <w:rFonts w:cs="仿宋_GB2312" w:hint="eastAsia"/>
                <w:szCs w:val="21"/>
              </w:rPr>
              <w:t>本招标文件使用的下列词语定义如下：</w:t>
            </w:r>
          </w:p>
          <w:p w14:paraId="12326FD2" w14:textId="77777777" w:rsidR="00A47170"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1</w:t>
            </w:r>
            <w:r>
              <w:rPr>
                <w:rFonts w:cs="仿宋_GB2312" w:hint="eastAsia"/>
                <w:szCs w:val="21"/>
              </w:rPr>
              <w:t>）“招标人”均指</w:t>
            </w:r>
            <w:r>
              <w:rPr>
                <w:rFonts w:cs="仿宋_GB2312" w:hint="eastAsia"/>
                <w:bCs/>
                <w:szCs w:val="21"/>
              </w:rPr>
              <w:t>中粮（唐山）糖业有限公司</w:t>
            </w:r>
            <w:r>
              <w:rPr>
                <w:rFonts w:cs="仿宋_GB2312" w:hint="eastAsia"/>
                <w:szCs w:val="21"/>
              </w:rPr>
              <w:t>；</w:t>
            </w:r>
          </w:p>
          <w:p w14:paraId="33F88090" w14:textId="77777777" w:rsidR="00A47170"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2</w:t>
            </w:r>
            <w:r>
              <w:rPr>
                <w:rFonts w:cs="仿宋_GB2312" w:hint="eastAsia"/>
                <w:szCs w:val="21"/>
              </w:rPr>
              <w:t>）“投标人”指向</w:t>
            </w:r>
            <w:r>
              <w:rPr>
                <w:rFonts w:cs="仿宋_GB2312" w:hint="eastAsia"/>
                <w:bCs/>
                <w:szCs w:val="21"/>
              </w:rPr>
              <w:t>中粮（唐山）糖业有限公司</w:t>
            </w:r>
            <w:r>
              <w:rPr>
                <w:rFonts w:cs="仿宋_GB2312" w:hint="eastAsia"/>
                <w:szCs w:val="21"/>
              </w:rPr>
              <w:t>提交投标文件；</w:t>
            </w:r>
          </w:p>
          <w:p w14:paraId="5F68F3C5" w14:textId="77777777" w:rsidR="00A47170" w:rsidRDefault="00000000">
            <w:pPr>
              <w:numPr>
                <w:ilvl w:val="255"/>
                <w:numId w:val="0"/>
              </w:numPr>
              <w:autoSpaceDE w:val="0"/>
              <w:autoSpaceDN w:val="0"/>
              <w:adjustRightInd w:val="0"/>
              <w:spacing w:line="360" w:lineRule="auto"/>
              <w:rPr>
                <w:rFonts w:cs="仿宋_GB2312"/>
                <w:szCs w:val="21"/>
              </w:rPr>
            </w:pPr>
            <w:r>
              <w:rPr>
                <w:rFonts w:cs="仿宋_GB2312" w:hint="eastAsia"/>
                <w:szCs w:val="21"/>
              </w:rPr>
              <w:t>（</w:t>
            </w:r>
            <w:r>
              <w:rPr>
                <w:rFonts w:cs="仿宋_GB2312" w:hint="eastAsia"/>
                <w:szCs w:val="21"/>
              </w:rPr>
              <w:t>3</w:t>
            </w:r>
            <w:r>
              <w:rPr>
                <w:rFonts w:cs="仿宋_GB2312" w:hint="eastAsia"/>
                <w:szCs w:val="21"/>
              </w:rPr>
              <w:t>）“招标文件”指</w:t>
            </w:r>
            <w:r>
              <w:rPr>
                <w:rFonts w:cs="仿宋_GB2312" w:hint="eastAsia"/>
                <w:bCs/>
                <w:szCs w:val="21"/>
              </w:rPr>
              <w:t>中粮（唐山）糖业有限公司</w:t>
            </w:r>
            <w:r>
              <w:rPr>
                <w:rFonts w:cs="仿宋_GB2312" w:hint="eastAsia"/>
                <w:szCs w:val="21"/>
              </w:rPr>
              <w:t>发出的本文件，包括附件；</w:t>
            </w:r>
          </w:p>
          <w:p w14:paraId="585CB624" w14:textId="77777777" w:rsidR="00A47170" w:rsidRDefault="00000000">
            <w:pPr>
              <w:jc w:val="left"/>
              <w:rPr>
                <w:rFonts w:asciiTheme="minorEastAsia" w:hAnsiTheme="minorEastAsia" w:cs="仿宋_GB2312"/>
                <w:szCs w:val="21"/>
              </w:rPr>
            </w:pPr>
            <w:r>
              <w:rPr>
                <w:rFonts w:cs="仿宋_GB2312" w:hint="eastAsia"/>
                <w:szCs w:val="21"/>
              </w:rPr>
              <w:t>（</w:t>
            </w:r>
            <w:r>
              <w:rPr>
                <w:rFonts w:cs="仿宋_GB2312" w:hint="eastAsia"/>
                <w:szCs w:val="21"/>
              </w:rPr>
              <w:t>4</w:t>
            </w:r>
            <w:r>
              <w:rPr>
                <w:rFonts w:cs="仿宋_GB2312" w:hint="eastAsia"/>
                <w:szCs w:val="21"/>
              </w:rPr>
              <w:t>）“投标文件”指投标人根据本招标文件向</w:t>
            </w:r>
            <w:r>
              <w:rPr>
                <w:rFonts w:cs="仿宋_GB2312" w:hint="eastAsia"/>
                <w:bCs/>
                <w:szCs w:val="21"/>
              </w:rPr>
              <w:t>中粮（唐山）糖业有限公司</w:t>
            </w:r>
            <w:r>
              <w:rPr>
                <w:rFonts w:cs="仿宋_GB2312" w:hint="eastAsia"/>
                <w:szCs w:val="21"/>
              </w:rPr>
              <w:t>交的全部文件；</w:t>
            </w:r>
            <w:bookmarkEnd w:id="0"/>
          </w:p>
        </w:tc>
      </w:tr>
      <w:tr w:rsidR="00A47170" w14:paraId="0A2FAF88" w14:textId="77777777">
        <w:tc>
          <w:tcPr>
            <w:tcW w:w="675" w:type="dxa"/>
          </w:tcPr>
          <w:p w14:paraId="42C8D992" w14:textId="77777777" w:rsidR="00A47170" w:rsidRDefault="00000000">
            <w:pPr>
              <w:jc w:val="left"/>
              <w:rPr>
                <w:rFonts w:asciiTheme="minorEastAsia" w:hAnsiTheme="minorEastAsia"/>
                <w:szCs w:val="21"/>
              </w:rPr>
            </w:pPr>
            <w:r>
              <w:rPr>
                <w:rFonts w:asciiTheme="minorEastAsia" w:hAnsiTheme="minorEastAsia"/>
                <w:szCs w:val="21"/>
              </w:rPr>
              <w:t>4</w:t>
            </w:r>
          </w:p>
        </w:tc>
        <w:tc>
          <w:tcPr>
            <w:tcW w:w="1418" w:type="dxa"/>
          </w:tcPr>
          <w:p w14:paraId="2E4F864A" w14:textId="77777777" w:rsidR="00A47170" w:rsidRDefault="00000000">
            <w:pPr>
              <w:jc w:val="left"/>
              <w:rPr>
                <w:rFonts w:asciiTheme="minorEastAsia" w:hAnsiTheme="minorEastAsia"/>
                <w:szCs w:val="21"/>
              </w:rPr>
            </w:pPr>
            <w:r>
              <w:rPr>
                <w:rFonts w:asciiTheme="minorEastAsia" w:hAnsiTheme="minorEastAsia" w:cs="仿宋_GB2312" w:hint="eastAsia"/>
                <w:szCs w:val="21"/>
              </w:rPr>
              <w:t>项目地点</w:t>
            </w:r>
          </w:p>
        </w:tc>
        <w:tc>
          <w:tcPr>
            <w:tcW w:w="7513" w:type="dxa"/>
          </w:tcPr>
          <w:p w14:paraId="3BDF8CF7" w14:textId="77777777" w:rsidR="00A47170" w:rsidRDefault="00000000">
            <w:pPr>
              <w:jc w:val="left"/>
              <w:rPr>
                <w:rFonts w:asciiTheme="minorEastAsia" w:hAnsiTheme="minorEastAsia"/>
                <w:szCs w:val="21"/>
              </w:rPr>
            </w:pPr>
            <w:r>
              <w:rPr>
                <w:rFonts w:asciiTheme="minorEastAsia" w:hAnsiTheme="minorEastAsia" w:cs="仿宋_GB2312" w:hint="eastAsia"/>
                <w:szCs w:val="21"/>
              </w:rPr>
              <w:t>中粮（唐山）糖业有限公司</w:t>
            </w:r>
          </w:p>
        </w:tc>
      </w:tr>
      <w:tr w:rsidR="00A47170" w14:paraId="5803D172" w14:textId="77777777">
        <w:tc>
          <w:tcPr>
            <w:tcW w:w="675" w:type="dxa"/>
          </w:tcPr>
          <w:p w14:paraId="626DB90A" w14:textId="77777777" w:rsidR="00A47170" w:rsidRDefault="00000000">
            <w:pPr>
              <w:jc w:val="left"/>
              <w:rPr>
                <w:rFonts w:asciiTheme="minorEastAsia" w:hAnsiTheme="minorEastAsia"/>
                <w:szCs w:val="21"/>
              </w:rPr>
            </w:pPr>
            <w:r>
              <w:rPr>
                <w:rFonts w:asciiTheme="minorEastAsia" w:hAnsiTheme="minorEastAsia"/>
                <w:szCs w:val="21"/>
              </w:rPr>
              <w:t>5</w:t>
            </w:r>
          </w:p>
        </w:tc>
        <w:tc>
          <w:tcPr>
            <w:tcW w:w="1418" w:type="dxa"/>
          </w:tcPr>
          <w:p w14:paraId="26609D29" w14:textId="77777777" w:rsidR="00A47170"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cs="仿宋_GB2312" w:hint="eastAsia"/>
                <w:szCs w:val="21"/>
              </w:rPr>
              <w:t>区域</w:t>
            </w:r>
          </w:p>
        </w:tc>
        <w:tc>
          <w:tcPr>
            <w:tcW w:w="7513" w:type="dxa"/>
          </w:tcPr>
          <w:p w14:paraId="6379F047" w14:textId="77777777" w:rsidR="00A47170" w:rsidRDefault="00000000">
            <w:pPr>
              <w:jc w:val="left"/>
              <w:rPr>
                <w:rFonts w:asciiTheme="minorEastAsia" w:hAnsiTheme="minorEastAsia"/>
                <w:color w:val="FF0000"/>
                <w:szCs w:val="21"/>
              </w:rPr>
            </w:pPr>
            <w:r>
              <w:rPr>
                <w:rFonts w:ascii="宋体" w:eastAsia="宋体" w:hAnsi="宋体" w:cs="宋体" w:hint="eastAsia"/>
                <w:szCs w:val="21"/>
              </w:rPr>
              <w:t>中粮（唐山）糖业有限公司</w:t>
            </w:r>
          </w:p>
        </w:tc>
      </w:tr>
      <w:tr w:rsidR="00A47170" w14:paraId="6C76AE40" w14:textId="77777777">
        <w:tc>
          <w:tcPr>
            <w:tcW w:w="675" w:type="dxa"/>
          </w:tcPr>
          <w:p w14:paraId="2586F3B5" w14:textId="77777777" w:rsidR="00A47170" w:rsidRDefault="00000000">
            <w:pPr>
              <w:jc w:val="left"/>
              <w:rPr>
                <w:rFonts w:asciiTheme="minorEastAsia" w:hAnsiTheme="minorEastAsia"/>
                <w:szCs w:val="21"/>
              </w:rPr>
            </w:pPr>
            <w:r>
              <w:rPr>
                <w:rFonts w:asciiTheme="minorEastAsia" w:hAnsiTheme="minorEastAsia"/>
                <w:szCs w:val="21"/>
              </w:rPr>
              <w:t>6</w:t>
            </w:r>
          </w:p>
        </w:tc>
        <w:tc>
          <w:tcPr>
            <w:tcW w:w="1418" w:type="dxa"/>
          </w:tcPr>
          <w:p w14:paraId="454032CE" w14:textId="77777777" w:rsidR="00A47170" w:rsidRDefault="00000000">
            <w:pPr>
              <w:jc w:val="left"/>
              <w:rPr>
                <w:rFonts w:asciiTheme="minorEastAsia" w:hAnsiTheme="minorEastAsia"/>
                <w:szCs w:val="21"/>
              </w:rPr>
            </w:pPr>
            <w:r>
              <w:rPr>
                <w:rFonts w:asciiTheme="minorEastAsia" w:hAnsiTheme="minorEastAsia" w:cs="仿宋_GB2312" w:hint="eastAsia"/>
                <w:szCs w:val="21"/>
              </w:rPr>
              <w:t>项目控制价</w:t>
            </w:r>
          </w:p>
        </w:tc>
        <w:tc>
          <w:tcPr>
            <w:tcW w:w="7513" w:type="dxa"/>
          </w:tcPr>
          <w:p w14:paraId="4AE9F0B0" w14:textId="77777777" w:rsidR="00A47170" w:rsidRDefault="00A47170">
            <w:pPr>
              <w:jc w:val="left"/>
              <w:rPr>
                <w:rFonts w:asciiTheme="minorEastAsia" w:hAnsiTheme="minorEastAsia" w:cs="仿宋_GB2312"/>
                <w:szCs w:val="21"/>
              </w:rPr>
            </w:pPr>
          </w:p>
          <w:tbl>
            <w:tblPr>
              <w:tblStyle w:val="af8"/>
              <w:tblW w:w="6982" w:type="dxa"/>
              <w:tblLayout w:type="fixed"/>
              <w:tblLook w:val="04A0" w:firstRow="1" w:lastRow="0" w:firstColumn="1" w:lastColumn="0" w:noHBand="0" w:noVBand="1"/>
            </w:tblPr>
            <w:tblGrid>
              <w:gridCol w:w="1236"/>
              <w:gridCol w:w="2770"/>
              <w:gridCol w:w="850"/>
              <w:gridCol w:w="992"/>
              <w:gridCol w:w="1134"/>
            </w:tblGrid>
            <w:tr w:rsidR="00A47170" w14:paraId="0C067939" w14:textId="77777777">
              <w:tc>
                <w:tcPr>
                  <w:tcW w:w="1236" w:type="dxa"/>
                </w:tcPr>
                <w:p w14:paraId="0BC36057"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运输物</w:t>
                  </w:r>
                </w:p>
              </w:tc>
              <w:tc>
                <w:tcPr>
                  <w:tcW w:w="2770" w:type="dxa"/>
                </w:tcPr>
                <w:p w14:paraId="61539942"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运输路线</w:t>
                  </w:r>
                </w:p>
              </w:tc>
              <w:tc>
                <w:tcPr>
                  <w:tcW w:w="850" w:type="dxa"/>
                </w:tcPr>
                <w:p w14:paraId="5F2B66E5"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数量</w:t>
                  </w:r>
                </w:p>
                <w:p w14:paraId="1F174AF1"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（万吨）</w:t>
                  </w:r>
                </w:p>
              </w:tc>
              <w:tc>
                <w:tcPr>
                  <w:tcW w:w="992" w:type="dxa"/>
                </w:tcPr>
                <w:p w14:paraId="5BA2BAAB"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拦标价（元/吨）</w:t>
                  </w:r>
                </w:p>
              </w:tc>
              <w:tc>
                <w:tcPr>
                  <w:tcW w:w="1134" w:type="dxa"/>
                </w:tcPr>
                <w:p w14:paraId="0CE01807" w14:textId="77777777" w:rsidR="00A47170" w:rsidRDefault="00000000">
                  <w:pPr>
                    <w:jc w:val="center"/>
                    <w:rPr>
                      <w:rFonts w:asciiTheme="minorEastAsia" w:hAnsiTheme="minorEastAsia" w:cs="仿宋_GB2312"/>
                      <w:sz w:val="18"/>
                      <w:szCs w:val="18"/>
                    </w:rPr>
                  </w:pPr>
                  <w:r>
                    <w:rPr>
                      <w:rFonts w:asciiTheme="minorEastAsia" w:hAnsiTheme="minorEastAsia" w:cs="仿宋_GB2312" w:hint="eastAsia"/>
                      <w:sz w:val="18"/>
                      <w:szCs w:val="18"/>
                    </w:rPr>
                    <w:t>合计金额（万元）</w:t>
                  </w:r>
                </w:p>
              </w:tc>
            </w:tr>
            <w:tr w:rsidR="00A47170" w14:paraId="252A237C" w14:textId="77777777">
              <w:tc>
                <w:tcPr>
                  <w:tcW w:w="1236" w:type="dxa"/>
                </w:tcPr>
                <w:p w14:paraId="6F65276B" w14:textId="77777777" w:rsidR="00A47170" w:rsidRDefault="00000000">
                  <w:pPr>
                    <w:jc w:val="center"/>
                    <w:rPr>
                      <w:rFonts w:asciiTheme="minorEastAsia" w:hAnsiTheme="minorEastAsia" w:cs="仿宋_GB2312"/>
                      <w:szCs w:val="21"/>
                    </w:rPr>
                  </w:pPr>
                  <w:r>
                    <w:rPr>
                      <w:rFonts w:asciiTheme="minorEastAsia" w:hAnsiTheme="minorEastAsia" w:cs="仿宋_GB2312" w:hint="eastAsia"/>
                      <w:szCs w:val="21"/>
                    </w:rPr>
                    <w:t>散装原糖</w:t>
                  </w:r>
                </w:p>
              </w:tc>
              <w:tc>
                <w:tcPr>
                  <w:tcW w:w="2770" w:type="dxa"/>
                </w:tcPr>
                <w:p w14:paraId="16A6180E" w14:textId="77777777" w:rsidR="00A47170" w:rsidRDefault="00000000">
                  <w:pPr>
                    <w:jc w:val="left"/>
                    <w:rPr>
                      <w:rFonts w:asciiTheme="minorEastAsia" w:hAnsiTheme="minorEastAsia" w:cs="仿宋_GB2312"/>
                      <w:szCs w:val="21"/>
                    </w:rPr>
                  </w:pPr>
                  <w:r>
                    <w:rPr>
                      <w:rFonts w:asciiTheme="minorEastAsia" w:hAnsiTheme="minorEastAsia" w:cs="仿宋_GB2312" w:hint="eastAsia"/>
                      <w:bCs/>
                      <w:szCs w:val="21"/>
                    </w:rPr>
                    <w:t>通用码头——中粮（唐山）糖业有限公司工厂</w:t>
                  </w:r>
                </w:p>
              </w:tc>
              <w:tc>
                <w:tcPr>
                  <w:tcW w:w="850" w:type="dxa"/>
                </w:tcPr>
                <w:p w14:paraId="7CF57F03" w14:textId="77777777" w:rsidR="00A47170" w:rsidRDefault="00000000">
                  <w:pPr>
                    <w:jc w:val="left"/>
                    <w:rPr>
                      <w:rFonts w:asciiTheme="minorEastAsia" w:hAnsiTheme="minorEastAsia" w:cs="仿宋_GB2312"/>
                      <w:szCs w:val="21"/>
                    </w:rPr>
                  </w:pPr>
                  <w:r>
                    <w:rPr>
                      <w:rFonts w:asciiTheme="minorEastAsia" w:hAnsiTheme="minorEastAsia" w:cs="仿宋_GB2312"/>
                      <w:szCs w:val="21"/>
                    </w:rPr>
                    <w:t>3</w:t>
                  </w:r>
                </w:p>
              </w:tc>
              <w:tc>
                <w:tcPr>
                  <w:tcW w:w="992" w:type="dxa"/>
                </w:tcPr>
                <w:p w14:paraId="7116A38D" w14:textId="77777777" w:rsidR="00A47170" w:rsidRDefault="00000000">
                  <w:pPr>
                    <w:jc w:val="left"/>
                    <w:rPr>
                      <w:rFonts w:asciiTheme="minorEastAsia" w:hAnsiTheme="minorEastAsia" w:cs="仿宋_GB2312"/>
                      <w:szCs w:val="21"/>
                    </w:rPr>
                  </w:pPr>
                  <w:r>
                    <w:rPr>
                      <w:rFonts w:asciiTheme="minorEastAsia" w:hAnsiTheme="minorEastAsia" w:cs="仿宋_GB2312" w:hint="eastAsia"/>
                      <w:szCs w:val="21"/>
                    </w:rPr>
                    <w:t>30</w:t>
                  </w:r>
                </w:p>
              </w:tc>
              <w:tc>
                <w:tcPr>
                  <w:tcW w:w="1134" w:type="dxa"/>
                </w:tcPr>
                <w:p w14:paraId="0C8D5608" w14:textId="77777777" w:rsidR="00A47170" w:rsidRDefault="00000000">
                  <w:pPr>
                    <w:jc w:val="left"/>
                    <w:rPr>
                      <w:rFonts w:asciiTheme="minorEastAsia" w:hAnsiTheme="minorEastAsia" w:cs="仿宋_GB2312"/>
                      <w:szCs w:val="21"/>
                    </w:rPr>
                  </w:pPr>
                  <w:r>
                    <w:rPr>
                      <w:rFonts w:asciiTheme="minorEastAsia" w:hAnsiTheme="minorEastAsia" w:cs="仿宋_GB2312" w:hint="eastAsia"/>
                      <w:szCs w:val="21"/>
                    </w:rPr>
                    <w:t>9</w:t>
                  </w:r>
                  <w:r>
                    <w:rPr>
                      <w:rFonts w:asciiTheme="minorEastAsia" w:hAnsiTheme="minorEastAsia" w:cs="仿宋_GB2312"/>
                      <w:szCs w:val="21"/>
                    </w:rPr>
                    <w:t>0.00</w:t>
                  </w:r>
                </w:p>
              </w:tc>
            </w:tr>
            <w:tr w:rsidR="00A47170" w14:paraId="447133F6" w14:textId="77777777">
              <w:tc>
                <w:tcPr>
                  <w:tcW w:w="1236" w:type="dxa"/>
                </w:tcPr>
                <w:p w14:paraId="5CA016D3" w14:textId="77777777" w:rsidR="00A47170" w:rsidRDefault="00000000">
                  <w:pPr>
                    <w:jc w:val="center"/>
                    <w:rPr>
                      <w:rFonts w:asciiTheme="minorEastAsia" w:hAnsiTheme="minorEastAsia" w:cs="仿宋_GB2312"/>
                      <w:szCs w:val="21"/>
                    </w:rPr>
                  </w:pPr>
                  <w:r>
                    <w:rPr>
                      <w:rFonts w:asciiTheme="minorEastAsia" w:hAnsiTheme="minorEastAsia" w:cs="仿宋_GB2312" w:hint="eastAsia"/>
                      <w:szCs w:val="21"/>
                    </w:rPr>
                    <w:t>散装原糖</w:t>
                  </w:r>
                </w:p>
              </w:tc>
              <w:tc>
                <w:tcPr>
                  <w:tcW w:w="2770" w:type="dxa"/>
                </w:tcPr>
                <w:p w14:paraId="04988123" w14:textId="77777777" w:rsidR="00A47170" w:rsidRDefault="00000000">
                  <w:pPr>
                    <w:jc w:val="left"/>
                    <w:rPr>
                      <w:rFonts w:asciiTheme="minorEastAsia" w:hAnsiTheme="minorEastAsia" w:cs="仿宋_GB2312"/>
                      <w:szCs w:val="21"/>
                    </w:rPr>
                  </w:pPr>
                  <w:r>
                    <w:rPr>
                      <w:rFonts w:ascii="仿宋_GB2312" w:hAnsi="宋体" w:cs="宋体" w:hint="eastAsia"/>
                      <w:bCs/>
                      <w:color w:val="000000"/>
                      <w:szCs w:val="21"/>
                    </w:rPr>
                    <w:t>通用码头——</w:t>
                  </w:r>
                  <w:r>
                    <w:rPr>
                      <w:rFonts w:ascii="仿宋_GB2312" w:hAnsi="宋体" w:cs="宋体"/>
                      <w:bCs/>
                      <w:color w:val="000000"/>
                      <w:szCs w:val="21"/>
                    </w:rPr>
                    <w:t>滦南县</w:t>
                  </w:r>
                  <w:proofErr w:type="gramStart"/>
                  <w:r>
                    <w:rPr>
                      <w:rFonts w:ascii="仿宋_GB2312" w:hAnsi="宋体" w:cs="宋体"/>
                      <w:bCs/>
                      <w:color w:val="000000"/>
                      <w:szCs w:val="21"/>
                    </w:rPr>
                    <w:t>嘴东园区</w:t>
                  </w:r>
                  <w:proofErr w:type="gramEnd"/>
                  <w:r>
                    <w:rPr>
                      <w:rFonts w:ascii="仿宋_GB2312" w:hAnsi="宋体" w:cs="宋体"/>
                      <w:bCs/>
                      <w:color w:val="000000"/>
                      <w:szCs w:val="21"/>
                    </w:rPr>
                    <w:t>河北君纳物流有限公司仓库</w:t>
                  </w:r>
                </w:p>
              </w:tc>
              <w:tc>
                <w:tcPr>
                  <w:tcW w:w="850" w:type="dxa"/>
                </w:tcPr>
                <w:p w14:paraId="699EBF14" w14:textId="77777777" w:rsidR="00A47170" w:rsidRDefault="00000000">
                  <w:pPr>
                    <w:jc w:val="left"/>
                    <w:rPr>
                      <w:rFonts w:asciiTheme="minorEastAsia" w:hAnsiTheme="minorEastAsia" w:cs="仿宋_GB2312"/>
                      <w:szCs w:val="21"/>
                    </w:rPr>
                  </w:pPr>
                  <w:r>
                    <w:rPr>
                      <w:rFonts w:asciiTheme="minorEastAsia" w:hAnsiTheme="minorEastAsia" w:cs="仿宋_GB2312"/>
                      <w:szCs w:val="21"/>
                    </w:rPr>
                    <w:t>4.3825</w:t>
                  </w:r>
                </w:p>
              </w:tc>
              <w:tc>
                <w:tcPr>
                  <w:tcW w:w="992" w:type="dxa"/>
                </w:tcPr>
                <w:p w14:paraId="0A155848" w14:textId="77777777" w:rsidR="00A47170" w:rsidRDefault="00000000">
                  <w:pPr>
                    <w:jc w:val="left"/>
                    <w:rPr>
                      <w:rFonts w:asciiTheme="minorEastAsia" w:hAnsiTheme="minorEastAsia" w:cs="仿宋_GB2312"/>
                      <w:szCs w:val="21"/>
                    </w:rPr>
                  </w:pPr>
                  <w:r>
                    <w:rPr>
                      <w:rFonts w:asciiTheme="minorEastAsia" w:hAnsiTheme="minorEastAsia" w:cs="仿宋_GB2312"/>
                      <w:szCs w:val="21"/>
                    </w:rPr>
                    <w:t>21</w:t>
                  </w:r>
                </w:p>
              </w:tc>
              <w:tc>
                <w:tcPr>
                  <w:tcW w:w="1134" w:type="dxa"/>
                </w:tcPr>
                <w:p w14:paraId="6FE878DA" w14:textId="77777777" w:rsidR="00A47170" w:rsidRDefault="00000000">
                  <w:pPr>
                    <w:jc w:val="left"/>
                    <w:rPr>
                      <w:rFonts w:asciiTheme="minorEastAsia" w:hAnsiTheme="minorEastAsia" w:cs="仿宋_GB2312"/>
                      <w:szCs w:val="21"/>
                    </w:rPr>
                  </w:pPr>
                  <w:r>
                    <w:rPr>
                      <w:rFonts w:asciiTheme="minorEastAsia" w:hAnsiTheme="minorEastAsia" w:cs="仿宋_GB2312" w:hint="eastAsia"/>
                      <w:szCs w:val="21"/>
                    </w:rPr>
                    <w:t>9</w:t>
                  </w:r>
                  <w:r>
                    <w:rPr>
                      <w:rFonts w:asciiTheme="minorEastAsia" w:hAnsiTheme="minorEastAsia" w:cs="仿宋_GB2312"/>
                      <w:szCs w:val="21"/>
                    </w:rPr>
                    <w:t>2.0325</w:t>
                  </w:r>
                </w:p>
              </w:tc>
            </w:tr>
            <w:tr w:rsidR="00A47170" w14:paraId="6B57205E" w14:textId="77777777">
              <w:tc>
                <w:tcPr>
                  <w:tcW w:w="1236" w:type="dxa"/>
                </w:tcPr>
                <w:p w14:paraId="45E34C71" w14:textId="77777777" w:rsidR="00A47170" w:rsidRDefault="00000000">
                  <w:pPr>
                    <w:jc w:val="center"/>
                    <w:rPr>
                      <w:rFonts w:asciiTheme="minorEastAsia" w:hAnsiTheme="minorEastAsia" w:cs="仿宋_GB2312"/>
                      <w:szCs w:val="21"/>
                    </w:rPr>
                  </w:pPr>
                  <w:r>
                    <w:rPr>
                      <w:rFonts w:asciiTheme="minorEastAsia" w:hAnsiTheme="minorEastAsia" w:cs="仿宋_GB2312" w:hint="eastAsia"/>
                      <w:szCs w:val="21"/>
                    </w:rPr>
                    <w:t>散装原糖</w:t>
                  </w:r>
                </w:p>
              </w:tc>
              <w:tc>
                <w:tcPr>
                  <w:tcW w:w="2770" w:type="dxa"/>
                </w:tcPr>
                <w:p w14:paraId="3BF8705B" w14:textId="77777777" w:rsidR="00A47170" w:rsidRDefault="00000000">
                  <w:pPr>
                    <w:jc w:val="left"/>
                    <w:rPr>
                      <w:rFonts w:asciiTheme="minorEastAsia" w:hAnsiTheme="minorEastAsia" w:cs="仿宋_GB2312"/>
                      <w:szCs w:val="21"/>
                    </w:rPr>
                  </w:pPr>
                  <w:bookmarkStart w:id="1" w:name="_Hlk146295543"/>
                  <w:r>
                    <w:rPr>
                      <w:rFonts w:ascii="仿宋_GB2312" w:hAnsi="宋体"/>
                      <w:bCs/>
                      <w:szCs w:val="21"/>
                    </w:rPr>
                    <w:t>滦南县</w:t>
                  </w:r>
                  <w:proofErr w:type="gramStart"/>
                  <w:r>
                    <w:rPr>
                      <w:rFonts w:ascii="仿宋_GB2312" w:hAnsi="宋体"/>
                      <w:bCs/>
                      <w:szCs w:val="21"/>
                    </w:rPr>
                    <w:t>嘴东园区</w:t>
                  </w:r>
                  <w:proofErr w:type="gramEnd"/>
                  <w:r>
                    <w:rPr>
                      <w:rFonts w:ascii="仿宋_GB2312" w:hAnsi="宋体"/>
                      <w:bCs/>
                      <w:szCs w:val="21"/>
                    </w:rPr>
                    <w:t>河北君纳物流有限公司仓库</w:t>
                  </w:r>
                  <w:r>
                    <w:rPr>
                      <w:rFonts w:ascii="仿宋_GB2312" w:hAnsi="宋体" w:hint="eastAsia"/>
                      <w:bCs/>
                      <w:szCs w:val="21"/>
                    </w:rPr>
                    <w:t>——中粮（唐山）糖业有限公司工厂</w:t>
                  </w:r>
                  <w:bookmarkEnd w:id="1"/>
                </w:p>
              </w:tc>
              <w:tc>
                <w:tcPr>
                  <w:tcW w:w="850" w:type="dxa"/>
                </w:tcPr>
                <w:p w14:paraId="44FB1CB7" w14:textId="77777777" w:rsidR="00A47170" w:rsidRDefault="00000000">
                  <w:pPr>
                    <w:jc w:val="left"/>
                    <w:rPr>
                      <w:rFonts w:asciiTheme="minorEastAsia" w:hAnsiTheme="minorEastAsia" w:cs="仿宋_GB2312"/>
                      <w:szCs w:val="21"/>
                    </w:rPr>
                  </w:pPr>
                  <w:r>
                    <w:rPr>
                      <w:rFonts w:asciiTheme="minorEastAsia" w:hAnsiTheme="minorEastAsia" w:cs="仿宋_GB2312"/>
                      <w:szCs w:val="21"/>
                    </w:rPr>
                    <w:t>4.3825</w:t>
                  </w:r>
                </w:p>
              </w:tc>
              <w:tc>
                <w:tcPr>
                  <w:tcW w:w="992" w:type="dxa"/>
                </w:tcPr>
                <w:p w14:paraId="70896129" w14:textId="77777777" w:rsidR="00A47170" w:rsidRDefault="00000000">
                  <w:pPr>
                    <w:jc w:val="left"/>
                    <w:rPr>
                      <w:rFonts w:asciiTheme="minorEastAsia" w:hAnsiTheme="minorEastAsia" w:cs="仿宋_GB2312"/>
                      <w:szCs w:val="21"/>
                    </w:rPr>
                  </w:pPr>
                  <w:r>
                    <w:rPr>
                      <w:rFonts w:asciiTheme="minorEastAsia" w:hAnsiTheme="minorEastAsia" w:cs="仿宋_GB2312"/>
                      <w:szCs w:val="21"/>
                    </w:rPr>
                    <w:t>14</w:t>
                  </w:r>
                </w:p>
              </w:tc>
              <w:tc>
                <w:tcPr>
                  <w:tcW w:w="1134" w:type="dxa"/>
                </w:tcPr>
                <w:p w14:paraId="61614313" w14:textId="77777777" w:rsidR="00A47170" w:rsidRDefault="00000000">
                  <w:pPr>
                    <w:jc w:val="left"/>
                    <w:rPr>
                      <w:rFonts w:asciiTheme="minorEastAsia" w:hAnsiTheme="minorEastAsia" w:cs="仿宋_GB2312"/>
                      <w:szCs w:val="21"/>
                    </w:rPr>
                  </w:pPr>
                  <w:r>
                    <w:rPr>
                      <w:rFonts w:asciiTheme="minorEastAsia" w:hAnsiTheme="minorEastAsia" w:cs="仿宋_GB2312" w:hint="eastAsia"/>
                      <w:szCs w:val="21"/>
                    </w:rPr>
                    <w:t>6</w:t>
                  </w:r>
                  <w:r>
                    <w:rPr>
                      <w:rFonts w:asciiTheme="minorEastAsia" w:hAnsiTheme="minorEastAsia" w:cs="仿宋_GB2312"/>
                      <w:szCs w:val="21"/>
                    </w:rPr>
                    <w:t>1.3550</w:t>
                  </w:r>
                </w:p>
              </w:tc>
            </w:tr>
            <w:tr w:rsidR="00A47170" w14:paraId="6DE42F63" w14:textId="77777777">
              <w:tc>
                <w:tcPr>
                  <w:tcW w:w="4006" w:type="dxa"/>
                  <w:gridSpan w:val="2"/>
                </w:tcPr>
                <w:p w14:paraId="0881A8A4" w14:textId="77777777" w:rsidR="00A47170" w:rsidRDefault="00000000">
                  <w:pPr>
                    <w:jc w:val="center"/>
                    <w:rPr>
                      <w:rFonts w:asciiTheme="minorEastAsia" w:hAnsiTheme="minorEastAsia" w:cs="仿宋_GB2312"/>
                      <w:b/>
                      <w:bCs/>
                      <w:szCs w:val="21"/>
                    </w:rPr>
                  </w:pPr>
                  <w:r>
                    <w:rPr>
                      <w:rFonts w:asciiTheme="minorEastAsia" w:hAnsiTheme="minorEastAsia" w:cs="仿宋_GB2312" w:hint="eastAsia"/>
                      <w:b/>
                      <w:bCs/>
                      <w:szCs w:val="21"/>
                    </w:rPr>
                    <w:t>合计</w:t>
                  </w:r>
                </w:p>
              </w:tc>
              <w:tc>
                <w:tcPr>
                  <w:tcW w:w="850" w:type="dxa"/>
                </w:tcPr>
                <w:p w14:paraId="712F6408" w14:textId="77777777" w:rsidR="00A47170" w:rsidRDefault="00A47170">
                  <w:pPr>
                    <w:jc w:val="left"/>
                    <w:rPr>
                      <w:rFonts w:asciiTheme="minorEastAsia" w:hAnsiTheme="minorEastAsia" w:cs="仿宋_GB2312"/>
                      <w:b/>
                      <w:bCs/>
                      <w:szCs w:val="21"/>
                    </w:rPr>
                  </w:pPr>
                </w:p>
              </w:tc>
              <w:tc>
                <w:tcPr>
                  <w:tcW w:w="992" w:type="dxa"/>
                </w:tcPr>
                <w:p w14:paraId="421D798C" w14:textId="77777777" w:rsidR="00A47170" w:rsidRDefault="00A47170">
                  <w:pPr>
                    <w:jc w:val="left"/>
                    <w:rPr>
                      <w:rFonts w:asciiTheme="minorEastAsia" w:hAnsiTheme="minorEastAsia" w:cs="仿宋_GB2312"/>
                      <w:b/>
                      <w:bCs/>
                      <w:szCs w:val="21"/>
                    </w:rPr>
                  </w:pPr>
                </w:p>
              </w:tc>
              <w:tc>
                <w:tcPr>
                  <w:tcW w:w="1134" w:type="dxa"/>
                </w:tcPr>
                <w:p w14:paraId="7FCCC666" w14:textId="77777777" w:rsidR="00A47170" w:rsidRDefault="00000000">
                  <w:pPr>
                    <w:jc w:val="left"/>
                    <w:rPr>
                      <w:rFonts w:asciiTheme="minorEastAsia" w:hAnsiTheme="minorEastAsia" w:cs="仿宋_GB2312"/>
                      <w:b/>
                      <w:bCs/>
                      <w:szCs w:val="21"/>
                    </w:rPr>
                  </w:pPr>
                  <w:r>
                    <w:rPr>
                      <w:rFonts w:asciiTheme="minorEastAsia" w:hAnsiTheme="minorEastAsia" w:cs="仿宋_GB2312"/>
                      <w:b/>
                      <w:bCs/>
                      <w:szCs w:val="21"/>
                    </w:rPr>
                    <w:t>243.3875</w:t>
                  </w:r>
                </w:p>
              </w:tc>
            </w:tr>
          </w:tbl>
          <w:p w14:paraId="65FADE60" w14:textId="77777777" w:rsidR="00A47170" w:rsidRDefault="00A47170">
            <w:pPr>
              <w:jc w:val="left"/>
              <w:rPr>
                <w:rFonts w:asciiTheme="minorEastAsia" w:hAnsiTheme="minorEastAsia" w:cs="仿宋_GB2312"/>
                <w:szCs w:val="21"/>
              </w:rPr>
            </w:pPr>
          </w:p>
          <w:p w14:paraId="6431FAFD" w14:textId="77777777" w:rsidR="00A47170" w:rsidRDefault="00A47170">
            <w:pPr>
              <w:jc w:val="left"/>
              <w:rPr>
                <w:rFonts w:asciiTheme="minorEastAsia" w:hAnsiTheme="minorEastAsia"/>
                <w:szCs w:val="21"/>
              </w:rPr>
            </w:pPr>
          </w:p>
        </w:tc>
      </w:tr>
      <w:tr w:rsidR="00A47170" w14:paraId="611E5400" w14:textId="77777777">
        <w:tc>
          <w:tcPr>
            <w:tcW w:w="675" w:type="dxa"/>
          </w:tcPr>
          <w:p w14:paraId="2007AE22" w14:textId="77777777" w:rsidR="00A47170" w:rsidRDefault="00000000">
            <w:pPr>
              <w:jc w:val="left"/>
              <w:rPr>
                <w:rFonts w:asciiTheme="minorEastAsia" w:hAnsiTheme="minorEastAsia"/>
                <w:szCs w:val="21"/>
              </w:rPr>
            </w:pPr>
            <w:r>
              <w:rPr>
                <w:rFonts w:asciiTheme="minorEastAsia" w:hAnsiTheme="minorEastAsia"/>
                <w:szCs w:val="21"/>
              </w:rPr>
              <w:t>7</w:t>
            </w:r>
          </w:p>
        </w:tc>
        <w:tc>
          <w:tcPr>
            <w:tcW w:w="1418" w:type="dxa"/>
          </w:tcPr>
          <w:p w14:paraId="61B022F2" w14:textId="77777777" w:rsidR="00A47170" w:rsidRDefault="00000000">
            <w:pPr>
              <w:jc w:val="left"/>
              <w:rPr>
                <w:rFonts w:asciiTheme="minorEastAsia" w:hAnsiTheme="minorEastAsia"/>
                <w:szCs w:val="21"/>
              </w:rPr>
            </w:pPr>
            <w:r>
              <w:rPr>
                <w:rFonts w:asciiTheme="minorEastAsia" w:hAnsiTheme="minorEastAsia" w:hint="eastAsia"/>
                <w:color w:val="000000" w:themeColor="text1"/>
                <w:szCs w:val="21"/>
              </w:rPr>
              <w:t>服务</w:t>
            </w:r>
            <w:r>
              <w:rPr>
                <w:rFonts w:asciiTheme="minorEastAsia" w:hAnsiTheme="minorEastAsia" w:hint="eastAsia"/>
                <w:szCs w:val="21"/>
              </w:rPr>
              <w:t>内容</w:t>
            </w:r>
          </w:p>
        </w:tc>
        <w:tc>
          <w:tcPr>
            <w:tcW w:w="7513" w:type="dxa"/>
          </w:tcPr>
          <w:p w14:paraId="3D397A87" w14:textId="77777777" w:rsidR="00A47170" w:rsidRDefault="00000000">
            <w:pPr>
              <w:spacing w:line="360" w:lineRule="auto"/>
              <w:jc w:val="left"/>
              <w:rPr>
                <w:rFonts w:asciiTheme="minorEastAsia" w:hAnsiTheme="minorEastAsia" w:cs="仿宋_GB2312"/>
                <w:color w:val="FF0000"/>
                <w:szCs w:val="21"/>
              </w:rPr>
            </w:pPr>
            <w:r>
              <w:rPr>
                <w:rFonts w:asciiTheme="minorEastAsia" w:hAnsiTheme="minorEastAsia" w:cs="仿宋_GB2312" w:hint="eastAsia"/>
                <w:szCs w:val="21"/>
              </w:rPr>
              <w:t>散装原糖运输服务</w:t>
            </w:r>
          </w:p>
        </w:tc>
      </w:tr>
      <w:tr w:rsidR="00A47170" w14:paraId="1C773A39" w14:textId="77777777">
        <w:tc>
          <w:tcPr>
            <w:tcW w:w="675" w:type="dxa"/>
          </w:tcPr>
          <w:p w14:paraId="63895E5D" w14:textId="77777777" w:rsidR="00A47170" w:rsidRDefault="00000000">
            <w:pPr>
              <w:jc w:val="left"/>
              <w:rPr>
                <w:rFonts w:asciiTheme="minorEastAsia" w:hAnsiTheme="minorEastAsia"/>
                <w:szCs w:val="21"/>
              </w:rPr>
            </w:pPr>
            <w:r>
              <w:rPr>
                <w:rFonts w:asciiTheme="minorEastAsia" w:hAnsiTheme="minorEastAsia" w:hint="eastAsia"/>
                <w:szCs w:val="21"/>
              </w:rPr>
              <w:t>8</w:t>
            </w:r>
          </w:p>
        </w:tc>
        <w:tc>
          <w:tcPr>
            <w:tcW w:w="1418" w:type="dxa"/>
          </w:tcPr>
          <w:p w14:paraId="27F5F1E0" w14:textId="77777777" w:rsidR="00A47170" w:rsidRDefault="00000000">
            <w:pPr>
              <w:jc w:val="left"/>
              <w:rPr>
                <w:rFonts w:asciiTheme="minorEastAsia" w:hAnsiTheme="minorEastAsia"/>
                <w:szCs w:val="21"/>
              </w:rPr>
            </w:pPr>
            <w:r>
              <w:rPr>
                <w:rFonts w:asciiTheme="minorEastAsia" w:hAnsiTheme="minorEastAsia" w:cs="仿宋_GB2312" w:hint="eastAsia"/>
                <w:szCs w:val="21"/>
              </w:rPr>
              <w:t>项目</w:t>
            </w:r>
            <w:r>
              <w:rPr>
                <w:rFonts w:asciiTheme="minorEastAsia" w:hAnsiTheme="minorEastAsia" w:cs="仿宋_GB2312" w:hint="eastAsia"/>
                <w:color w:val="000000" w:themeColor="text1"/>
                <w:szCs w:val="21"/>
              </w:rPr>
              <w:t>服务</w:t>
            </w:r>
            <w:r>
              <w:rPr>
                <w:rFonts w:asciiTheme="minorEastAsia" w:hAnsiTheme="minorEastAsia" w:hint="eastAsia"/>
                <w:szCs w:val="21"/>
              </w:rPr>
              <w:t>期限</w:t>
            </w:r>
          </w:p>
        </w:tc>
        <w:tc>
          <w:tcPr>
            <w:tcW w:w="7513" w:type="dxa"/>
          </w:tcPr>
          <w:p w14:paraId="214CDAEB" w14:textId="77777777" w:rsidR="00A47170" w:rsidRDefault="00000000">
            <w:pPr>
              <w:spacing w:line="360" w:lineRule="auto"/>
              <w:jc w:val="left"/>
              <w:rPr>
                <w:rFonts w:asciiTheme="minorEastAsia" w:hAnsiTheme="minorEastAsia" w:cs="仿宋_GB2312"/>
                <w:color w:val="000000" w:themeColor="text1"/>
                <w:szCs w:val="21"/>
              </w:rPr>
            </w:pPr>
            <w:r>
              <w:rPr>
                <w:rFonts w:asciiTheme="minorEastAsia" w:hAnsiTheme="minorEastAsia" w:cs="仿宋_GB2312"/>
                <w:color w:val="000000" w:themeColor="text1"/>
                <w:szCs w:val="21"/>
              </w:rPr>
              <w:t>73825</w:t>
            </w:r>
            <w:r>
              <w:rPr>
                <w:rFonts w:asciiTheme="minorEastAsia" w:hAnsiTheme="minorEastAsia" w:cs="仿宋_GB2312" w:hint="eastAsia"/>
                <w:color w:val="000000" w:themeColor="text1"/>
                <w:szCs w:val="21"/>
              </w:rPr>
              <w:t>吨原糖自通用码头启运开始起至全部原糖回运至唐山糖业工厂为止</w:t>
            </w:r>
          </w:p>
        </w:tc>
      </w:tr>
      <w:tr w:rsidR="00A47170" w14:paraId="5017F381" w14:textId="77777777">
        <w:tc>
          <w:tcPr>
            <w:tcW w:w="675" w:type="dxa"/>
          </w:tcPr>
          <w:p w14:paraId="25014FCF" w14:textId="77777777" w:rsidR="00A47170" w:rsidRDefault="00000000">
            <w:pPr>
              <w:jc w:val="left"/>
              <w:rPr>
                <w:rFonts w:asciiTheme="minorEastAsia" w:hAnsiTheme="minorEastAsia"/>
                <w:szCs w:val="21"/>
              </w:rPr>
            </w:pPr>
            <w:r>
              <w:rPr>
                <w:rFonts w:asciiTheme="minorEastAsia" w:hAnsiTheme="minorEastAsia"/>
                <w:szCs w:val="21"/>
              </w:rPr>
              <w:t>9</w:t>
            </w:r>
          </w:p>
        </w:tc>
        <w:tc>
          <w:tcPr>
            <w:tcW w:w="1418" w:type="dxa"/>
          </w:tcPr>
          <w:p w14:paraId="3E5F8D65" w14:textId="77777777" w:rsidR="00A47170" w:rsidRDefault="00000000">
            <w:pPr>
              <w:jc w:val="left"/>
              <w:rPr>
                <w:rFonts w:asciiTheme="minorEastAsia" w:hAnsiTheme="minorEastAsia"/>
                <w:szCs w:val="21"/>
              </w:rPr>
            </w:pPr>
            <w:r>
              <w:rPr>
                <w:rFonts w:asciiTheme="minorEastAsia" w:hAnsiTheme="minorEastAsia" w:hint="eastAsia"/>
                <w:szCs w:val="21"/>
              </w:rPr>
              <w:t>采购方式</w:t>
            </w:r>
          </w:p>
        </w:tc>
        <w:tc>
          <w:tcPr>
            <w:tcW w:w="7513" w:type="dxa"/>
          </w:tcPr>
          <w:p w14:paraId="72C02352" w14:textId="77777777" w:rsidR="00A47170" w:rsidRDefault="00000000">
            <w:pPr>
              <w:jc w:val="left"/>
              <w:rPr>
                <w:rFonts w:asciiTheme="minorEastAsia" w:hAnsiTheme="minorEastAsia"/>
                <w:szCs w:val="21"/>
              </w:rPr>
            </w:pPr>
            <w:r>
              <w:rPr>
                <w:rFonts w:asciiTheme="minorEastAsia" w:hAnsiTheme="minorEastAsia" w:hint="eastAsia"/>
                <w:szCs w:val="21"/>
              </w:rPr>
              <w:t>谈判采购</w:t>
            </w:r>
          </w:p>
        </w:tc>
      </w:tr>
      <w:tr w:rsidR="00A47170" w14:paraId="1E04019B" w14:textId="77777777">
        <w:tc>
          <w:tcPr>
            <w:tcW w:w="675" w:type="dxa"/>
          </w:tcPr>
          <w:p w14:paraId="41E5794D" w14:textId="77777777" w:rsidR="00A47170" w:rsidRDefault="00000000">
            <w:pPr>
              <w:jc w:val="left"/>
              <w:rPr>
                <w:rFonts w:asciiTheme="minorEastAsia" w:hAnsiTheme="minorEastAsia"/>
                <w:szCs w:val="21"/>
              </w:rPr>
            </w:pPr>
            <w:r>
              <w:rPr>
                <w:rFonts w:asciiTheme="minorEastAsia" w:hAnsiTheme="minorEastAsia"/>
                <w:szCs w:val="21"/>
              </w:rPr>
              <w:t>10</w:t>
            </w:r>
          </w:p>
        </w:tc>
        <w:tc>
          <w:tcPr>
            <w:tcW w:w="1418" w:type="dxa"/>
          </w:tcPr>
          <w:p w14:paraId="1B6B45DB" w14:textId="77777777" w:rsidR="00A47170" w:rsidRDefault="00000000">
            <w:pPr>
              <w:jc w:val="left"/>
              <w:rPr>
                <w:rFonts w:asciiTheme="minorEastAsia" w:hAnsiTheme="minorEastAsia"/>
                <w:szCs w:val="21"/>
              </w:rPr>
            </w:pPr>
            <w:r>
              <w:rPr>
                <w:rFonts w:asciiTheme="minorEastAsia" w:hAnsiTheme="minorEastAsia" w:cs="仿宋_GB2312" w:hint="eastAsia"/>
                <w:bCs/>
                <w:szCs w:val="21"/>
              </w:rPr>
              <w:t>合格意向投标人的资格条件</w:t>
            </w:r>
          </w:p>
        </w:tc>
        <w:tc>
          <w:tcPr>
            <w:tcW w:w="7513" w:type="dxa"/>
          </w:tcPr>
          <w:p w14:paraId="7D63B5F3"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（1）投标人必须是中华人民共和国境内合法注册的独立法人机构；</w:t>
            </w:r>
          </w:p>
          <w:p w14:paraId="754831D8"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（2）具备：“统一社会信用代码证”的营业执照；</w:t>
            </w:r>
          </w:p>
          <w:p w14:paraId="6DAD345C"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（3）提供法定代表人证明书和法定代表人授权委托证明书；</w:t>
            </w:r>
          </w:p>
          <w:p w14:paraId="28BEA83B"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（4）参加招投标活动前三年内在经营活动中没有重大违法记录；</w:t>
            </w:r>
          </w:p>
          <w:p w14:paraId="3548AE2F"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（5）单位负责人为同一人或者存在直接控股、管理关系的不同投标人，不得参加同一合同项下的投标活动；</w:t>
            </w:r>
          </w:p>
          <w:p w14:paraId="404F173E"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（6）在“信用中国”网站（www.creditchina.gov.cn）中被列入失信被执行人、重大税收违法案件当事人名单、政府采购严重违法失信行为记录名单的投标人，</w:t>
            </w:r>
            <w:r>
              <w:rPr>
                <w:rFonts w:asciiTheme="minorEastAsia" w:hAnsiTheme="minorEastAsia" w:hint="eastAsia"/>
                <w:bCs/>
                <w:szCs w:val="21"/>
              </w:rPr>
              <w:lastRenderedPageBreak/>
              <w:t>不得参加本次招标活动；</w:t>
            </w:r>
          </w:p>
          <w:p w14:paraId="353B7B05"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（7）应自觉抵制采购领域商业贿赂行为；</w:t>
            </w:r>
          </w:p>
          <w:p w14:paraId="45EB2BF5"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（8）本项目不允许联合体响应；</w:t>
            </w:r>
          </w:p>
          <w:p w14:paraId="6A02383C"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（9）中粮糖业黑名单内的供应商不得投标。</w:t>
            </w:r>
          </w:p>
          <w:p w14:paraId="723434A7" w14:textId="77777777" w:rsidR="00A47170" w:rsidRDefault="00000000">
            <w:pPr>
              <w:widowControl/>
              <w:snapToGrid w:val="0"/>
              <w:spacing w:line="360" w:lineRule="auto"/>
              <w:rPr>
                <w:rFonts w:asciiTheme="minorEastAsia" w:hAnsiTheme="minorEastAsia"/>
                <w:bCs/>
                <w:szCs w:val="21"/>
              </w:rPr>
            </w:pPr>
            <w:r>
              <w:rPr>
                <w:rFonts w:asciiTheme="minorEastAsia" w:hAnsiTheme="minorEastAsia" w:hint="eastAsia"/>
                <w:bCs/>
                <w:szCs w:val="21"/>
              </w:rPr>
              <w:t>除以上资质外，投标人</w:t>
            </w:r>
            <w:r>
              <w:rPr>
                <w:rFonts w:ascii="宋体" w:hAnsi="宋体" w:cs="宋体" w:hint="eastAsia"/>
                <w:szCs w:val="21"/>
              </w:rPr>
              <w:t>应具备由省、自治区、直辖市道路运输管理机构颁发的在有效期内的道路运输经营许可证。</w:t>
            </w:r>
          </w:p>
          <w:p w14:paraId="57D4E939" w14:textId="77777777" w:rsidR="00A47170" w:rsidRDefault="00A47170">
            <w:pPr>
              <w:widowControl/>
              <w:snapToGrid w:val="0"/>
              <w:spacing w:line="360" w:lineRule="auto"/>
              <w:rPr>
                <w:rFonts w:asciiTheme="minorEastAsia" w:hAnsiTheme="minorEastAsia"/>
                <w:bCs/>
                <w:color w:val="00B0F0"/>
                <w:szCs w:val="21"/>
              </w:rPr>
            </w:pPr>
          </w:p>
        </w:tc>
      </w:tr>
      <w:tr w:rsidR="00A47170" w14:paraId="20C93363" w14:textId="77777777">
        <w:trPr>
          <w:trHeight w:val="2247"/>
        </w:trPr>
        <w:tc>
          <w:tcPr>
            <w:tcW w:w="675" w:type="dxa"/>
          </w:tcPr>
          <w:p w14:paraId="1ABE5F3E" w14:textId="77777777" w:rsidR="00A47170" w:rsidRDefault="00000000">
            <w:pPr>
              <w:jc w:val="left"/>
              <w:rPr>
                <w:rFonts w:asciiTheme="minorEastAsia" w:hAnsiTheme="minorEastAsia"/>
                <w:szCs w:val="21"/>
              </w:rPr>
            </w:pPr>
            <w:r>
              <w:rPr>
                <w:rFonts w:asciiTheme="minorEastAsia" w:hAnsiTheme="minorEastAsia"/>
                <w:szCs w:val="21"/>
              </w:rPr>
              <w:lastRenderedPageBreak/>
              <w:t>11</w:t>
            </w:r>
          </w:p>
        </w:tc>
        <w:tc>
          <w:tcPr>
            <w:tcW w:w="1418" w:type="dxa"/>
          </w:tcPr>
          <w:p w14:paraId="14588F63"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Cs w:val="21"/>
              </w:rPr>
              <w:t>投标人注册</w:t>
            </w:r>
          </w:p>
        </w:tc>
        <w:tc>
          <w:tcPr>
            <w:tcW w:w="7513" w:type="dxa"/>
          </w:tcPr>
          <w:p w14:paraId="248195D8"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意向投标人须在中粮糖业采购平台进行注册登记，通过审核的才能够在EPS系统内报名，进行查看公告等业务操作；</w:t>
            </w:r>
          </w:p>
          <w:p w14:paraId="1A5E40E2"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采购平台网址：</w:t>
            </w:r>
            <w:hyperlink r:id="rId8" w:history="1">
              <w:r>
                <w:rPr>
                  <w:rStyle w:val="afb"/>
                  <w:rFonts w:asciiTheme="minorEastAsia" w:hAnsiTheme="minorEastAsia" w:cs="仿宋_GB2312" w:hint="eastAsia"/>
                  <w:szCs w:val="21"/>
                </w:rPr>
                <w:t>https://eps.cofcotunhe.com</w:t>
              </w:r>
            </w:hyperlink>
            <w:r>
              <w:rPr>
                <w:rFonts w:asciiTheme="minorEastAsia" w:hAnsiTheme="minorEastAsia" w:cs="仿宋_GB2312" w:hint="eastAsia"/>
                <w:szCs w:val="21"/>
              </w:rPr>
              <w:t>。</w:t>
            </w:r>
          </w:p>
          <w:p w14:paraId="2CEBE788"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已注册的意向投标人在EPS系统内自行更新资料，补充不足部分，更新已过期资质，重新提交审核，资质审核不通过的不得参与报价； </w:t>
            </w:r>
          </w:p>
          <w:p w14:paraId="711E268B"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请参与本次报价的意向投标人注册填报采购组织时，选择：唐山糖业工厂。</w:t>
            </w:r>
          </w:p>
          <w:p w14:paraId="2CB9900B"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系统固定注册资料需有：营业执照、开户许可证、纳税人资格证、法人代表授权委托书、质量承诺书、廉洁承诺书。</w:t>
            </w:r>
          </w:p>
          <w:p w14:paraId="65D7BF0D" w14:textId="77777777" w:rsidR="00A47170" w:rsidRDefault="00000000">
            <w:pPr>
              <w:snapToGrid w:val="0"/>
              <w:spacing w:line="360" w:lineRule="auto"/>
              <w:rPr>
                <w:rFonts w:asciiTheme="minorEastAsia" w:hAnsiTheme="minorEastAsia" w:cs="仿宋_GB2312"/>
                <w:color w:val="00B0F0"/>
                <w:szCs w:val="21"/>
              </w:rPr>
            </w:pPr>
            <w:r>
              <w:rPr>
                <w:rFonts w:ascii="宋体" w:eastAsia="宋体" w:hAnsi="宋体" w:cs="宋体" w:hint="eastAsia"/>
                <w:szCs w:val="21"/>
              </w:rPr>
              <w:t>除以上资质外，</w:t>
            </w:r>
            <w:r>
              <w:rPr>
                <w:rFonts w:asciiTheme="minorEastAsia" w:hAnsiTheme="minorEastAsia" w:hint="eastAsia"/>
                <w:bCs/>
                <w:szCs w:val="21"/>
              </w:rPr>
              <w:t>投标人</w:t>
            </w:r>
            <w:r>
              <w:rPr>
                <w:rFonts w:ascii="宋体" w:hAnsi="宋体" w:cs="宋体" w:hint="eastAsia"/>
                <w:szCs w:val="21"/>
              </w:rPr>
              <w:t>应具备由省、自治区、直辖市道路运输管理机构颁发的在有效期内的道路运输经营许可证。</w:t>
            </w:r>
          </w:p>
        </w:tc>
      </w:tr>
      <w:tr w:rsidR="00A47170" w14:paraId="62C1FB14" w14:textId="77777777">
        <w:trPr>
          <w:trHeight w:val="587"/>
        </w:trPr>
        <w:tc>
          <w:tcPr>
            <w:tcW w:w="675" w:type="dxa"/>
          </w:tcPr>
          <w:p w14:paraId="61C51263" w14:textId="77777777" w:rsidR="00A47170"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1418" w:type="dxa"/>
          </w:tcPr>
          <w:p w14:paraId="605F4D5C" w14:textId="77777777" w:rsidR="00A47170" w:rsidRDefault="00000000">
            <w:pPr>
              <w:jc w:val="left"/>
              <w:rPr>
                <w:rFonts w:asciiTheme="minorEastAsia" w:hAnsiTheme="minorEastAsia" w:cs="仿宋_GB2312"/>
                <w:bCs/>
                <w:szCs w:val="21"/>
              </w:rPr>
            </w:pPr>
            <w:r>
              <w:rPr>
                <w:rFonts w:asciiTheme="minorEastAsia" w:hAnsiTheme="minorEastAsia" w:hint="eastAsia"/>
                <w:szCs w:val="21"/>
              </w:rPr>
              <w:t>响应有效期</w:t>
            </w:r>
          </w:p>
        </w:tc>
        <w:tc>
          <w:tcPr>
            <w:tcW w:w="7513" w:type="dxa"/>
          </w:tcPr>
          <w:p w14:paraId="4327A3C1"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响应有效期为开启响应文件之日起90</w:t>
            </w:r>
            <w:proofErr w:type="gramStart"/>
            <w:r>
              <w:rPr>
                <w:rFonts w:asciiTheme="minorEastAsia" w:hAnsiTheme="minorEastAsia" w:hint="eastAsia"/>
                <w:szCs w:val="21"/>
              </w:rPr>
              <w:t>日历天</w:t>
            </w:r>
            <w:proofErr w:type="gramEnd"/>
          </w:p>
        </w:tc>
      </w:tr>
      <w:tr w:rsidR="00A47170" w14:paraId="09A98DFF" w14:textId="77777777">
        <w:tc>
          <w:tcPr>
            <w:tcW w:w="675" w:type="dxa"/>
          </w:tcPr>
          <w:p w14:paraId="46CA118C" w14:textId="77777777" w:rsidR="00A47170" w:rsidRDefault="00000000">
            <w:pPr>
              <w:jc w:val="left"/>
              <w:rPr>
                <w:rFonts w:asciiTheme="minorEastAsia" w:hAnsiTheme="minorEastAsia"/>
                <w:szCs w:val="21"/>
              </w:rPr>
            </w:pPr>
            <w:r>
              <w:rPr>
                <w:rFonts w:asciiTheme="minorEastAsia" w:hAnsiTheme="minorEastAsia"/>
                <w:szCs w:val="21"/>
              </w:rPr>
              <w:t>13</w:t>
            </w:r>
          </w:p>
        </w:tc>
        <w:tc>
          <w:tcPr>
            <w:tcW w:w="1418" w:type="dxa"/>
          </w:tcPr>
          <w:p w14:paraId="510FF52F"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Cs w:val="21"/>
              </w:rPr>
              <w:t>投标保证金</w:t>
            </w:r>
          </w:p>
        </w:tc>
        <w:tc>
          <w:tcPr>
            <w:tcW w:w="7513" w:type="dxa"/>
          </w:tcPr>
          <w:p w14:paraId="6C3DF74B" w14:textId="24E36D8C" w:rsidR="00A47170" w:rsidRDefault="00000000">
            <w:pPr>
              <w:snapToGrid w:val="0"/>
              <w:spacing w:line="360" w:lineRule="auto"/>
              <w:rPr>
                <w:rFonts w:asciiTheme="minorEastAsia" w:hAnsiTheme="minorEastAsia" w:cs="仿宋_GB2312"/>
                <w:color w:val="FF0000"/>
                <w:szCs w:val="21"/>
              </w:rPr>
            </w:pPr>
            <w:r>
              <w:rPr>
                <w:rFonts w:asciiTheme="minorEastAsia" w:hAnsiTheme="minorEastAsia" w:cs="仿宋_GB2312" w:hint="eastAsia"/>
                <w:szCs w:val="21"/>
              </w:rPr>
              <w:t>意向投标人需在</w:t>
            </w:r>
            <w:r>
              <w:rPr>
                <w:rFonts w:asciiTheme="minorEastAsia" w:hAnsiTheme="minorEastAsia" w:cs="仿宋_GB2312" w:hint="eastAsia"/>
                <w:color w:val="000000" w:themeColor="text1"/>
                <w:szCs w:val="21"/>
                <w:u w:val="single"/>
              </w:rPr>
              <w:t>2023</w:t>
            </w:r>
            <w:r>
              <w:rPr>
                <w:rFonts w:asciiTheme="minorEastAsia" w:hAnsiTheme="minorEastAsia" w:cs="仿宋_GB2312" w:hint="eastAsia"/>
                <w:szCs w:val="21"/>
              </w:rPr>
              <w:t>年</w:t>
            </w:r>
            <w:r w:rsidR="00B320F5">
              <w:rPr>
                <w:rFonts w:asciiTheme="minorEastAsia" w:hAnsiTheme="minorEastAsia" w:cs="仿宋_GB2312"/>
                <w:szCs w:val="21"/>
                <w:u w:val="single"/>
              </w:rPr>
              <w:t>11</w:t>
            </w:r>
            <w:r>
              <w:rPr>
                <w:rFonts w:asciiTheme="minorEastAsia" w:hAnsiTheme="minorEastAsia" w:cs="仿宋_GB2312" w:hint="eastAsia"/>
                <w:szCs w:val="21"/>
              </w:rPr>
              <w:t>月</w:t>
            </w:r>
            <w:r w:rsidR="00B320F5">
              <w:rPr>
                <w:rFonts w:asciiTheme="minorEastAsia" w:hAnsiTheme="minorEastAsia" w:cs="仿宋_GB2312"/>
                <w:szCs w:val="21"/>
                <w:u w:val="single"/>
              </w:rPr>
              <w:t>20</w:t>
            </w:r>
            <w:r>
              <w:rPr>
                <w:rFonts w:asciiTheme="minorEastAsia" w:hAnsiTheme="minorEastAsia" w:cs="仿宋_GB2312" w:hint="eastAsia"/>
                <w:szCs w:val="21"/>
              </w:rPr>
              <w:t>日前缴纳</w:t>
            </w:r>
            <w:r>
              <w:rPr>
                <w:rFonts w:asciiTheme="minorEastAsia" w:hAnsiTheme="minorEastAsia" w:cs="仿宋_GB2312" w:hint="eastAsia"/>
                <w:color w:val="FF0000"/>
                <w:szCs w:val="21"/>
              </w:rPr>
              <w:t>投标保证金：人民币¥</w:t>
            </w:r>
            <w:r>
              <w:rPr>
                <w:rFonts w:ascii="宋体" w:eastAsia="宋体" w:hAnsi="宋体" w:cs="宋体"/>
                <w:color w:val="FF0000"/>
                <w:szCs w:val="21"/>
                <w:u w:val="single"/>
              </w:rPr>
              <w:t>20000</w:t>
            </w:r>
            <w:r>
              <w:rPr>
                <w:rFonts w:asciiTheme="minorEastAsia" w:hAnsiTheme="minorEastAsia" w:cs="仿宋_GB2312" w:hint="eastAsia"/>
                <w:color w:val="FF0000"/>
                <w:szCs w:val="21"/>
              </w:rPr>
              <w:t>元（大写：贰万元整）</w:t>
            </w:r>
          </w:p>
          <w:p w14:paraId="2044F5AE"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以</w:t>
            </w:r>
            <w:proofErr w:type="gramStart"/>
            <w:r>
              <w:rPr>
                <w:rFonts w:asciiTheme="minorEastAsia" w:hAnsiTheme="minorEastAsia" w:cs="仿宋_GB2312" w:hint="eastAsia"/>
                <w:szCs w:val="21"/>
              </w:rPr>
              <w:t>转帐</w:t>
            </w:r>
            <w:proofErr w:type="gramEnd"/>
            <w:r>
              <w:rPr>
                <w:rFonts w:asciiTheme="minorEastAsia" w:hAnsiTheme="minorEastAsia" w:cs="仿宋_GB2312" w:hint="eastAsia"/>
                <w:szCs w:val="21"/>
              </w:rPr>
              <w:t>方式交至以下</w:t>
            </w:r>
            <w:proofErr w:type="gramStart"/>
            <w:r>
              <w:rPr>
                <w:rFonts w:asciiTheme="minorEastAsia" w:hAnsiTheme="minorEastAsia" w:cs="仿宋_GB2312" w:hint="eastAsia"/>
                <w:szCs w:val="21"/>
              </w:rPr>
              <w:t>帐户</w:t>
            </w:r>
            <w:proofErr w:type="gramEnd"/>
            <w:r>
              <w:rPr>
                <w:rFonts w:asciiTheme="minorEastAsia" w:hAnsiTheme="minorEastAsia" w:cs="仿宋_GB2312" w:hint="eastAsia"/>
                <w:szCs w:val="21"/>
              </w:rPr>
              <w:t>：</w:t>
            </w:r>
          </w:p>
          <w:p w14:paraId="1091CA63"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 xml:space="preserve">收款人：中粮（唐山）糖业有限公司； </w:t>
            </w:r>
            <w:r>
              <w:rPr>
                <w:rFonts w:asciiTheme="minorEastAsia" w:hAnsiTheme="minorEastAsia" w:cs="仿宋_GB2312"/>
                <w:szCs w:val="21"/>
              </w:rPr>
              <w:t xml:space="preserve"> </w:t>
            </w:r>
            <w:r>
              <w:rPr>
                <w:rFonts w:asciiTheme="minorEastAsia" w:hAnsiTheme="minorEastAsia" w:cs="仿宋_GB2312" w:hint="eastAsia"/>
                <w:szCs w:val="21"/>
              </w:rPr>
              <w:t xml:space="preserve"> 用途：投标保证金</w:t>
            </w:r>
          </w:p>
          <w:p w14:paraId="440DF7F4"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开户行：中国建设银行股份有限公司唐山曹妃</w:t>
            </w:r>
            <w:proofErr w:type="gramStart"/>
            <w:r>
              <w:rPr>
                <w:rFonts w:asciiTheme="minorEastAsia" w:hAnsiTheme="minorEastAsia" w:cs="仿宋_GB2312" w:hint="eastAsia"/>
                <w:szCs w:val="21"/>
              </w:rPr>
              <w:t>甸</w:t>
            </w:r>
            <w:proofErr w:type="gramEnd"/>
            <w:r>
              <w:rPr>
                <w:rFonts w:asciiTheme="minorEastAsia" w:hAnsiTheme="minorEastAsia" w:cs="仿宋_GB2312" w:hint="eastAsia"/>
                <w:szCs w:val="21"/>
              </w:rPr>
              <w:t xml:space="preserve">自贸区支行； </w:t>
            </w:r>
          </w:p>
          <w:p w14:paraId="66EE2A20"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行号：105125100039</w:t>
            </w:r>
          </w:p>
          <w:p w14:paraId="59D2E956"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银行账号：13001624101052503146</w:t>
            </w:r>
          </w:p>
          <w:p w14:paraId="0B4E6EAC"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谈判报价前意向供应商的保证金未交付或交付错误的不具报价资格。</w:t>
            </w:r>
          </w:p>
          <w:p w14:paraId="5AF87B93" w14:textId="77777777" w:rsidR="00A47170" w:rsidRDefault="00000000">
            <w:pPr>
              <w:snapToGrid w:val="0"/>
              <w:spacing w:line="360" w:lineRule="auto"/>
              <w:rPr>
                <w:rFonts w:asciiTheme="minorEastAsia" w:hAnsiTheme="minorEastAsia" w:cs="仿宋_GB2312"/>
                <w:szCs w:val="21"/>
              </w:rPr>
            </w:pPr>
            <w:r>
              <w:rPr>
                <w:rFonts w:ascii="宋体" w:eastAsia="宋体" w:hAnsi="宋体" w:cs="宋体" w:hint="eastAsia"/>
                <w:b/>
                <w:bCs/>
                <w:szCs w:val="21"/>
              </w:rPr>
              <w:t>缴纳保证金备注：唐山糖业散装原糖运输服务谈判采购项目投标保证金</w:t>
            </w:r>
          </w:p>
        </w:tc>
      </w:tr>
      <w:tr w:rsidR="00A47170" w14:paraId="6CB2C63E" w14:textId="77777777">
        <w:tc>
          <w:tcPr>
            <w:tcW w:w="675" w:type="dxa"/>
          </w:tcPr>
          <w:p w14:paraId="48B93013" w14:textId="77777777" w:rsidR="00A47170" w:rsidRDefault="00000000">
            <w:pPr>
              <w:jc w:val="left"/>
              <w:rPr>
                <w:rFonts w:asciiTheme="minorEastAsia" w:hAnsiTheme="minorEastAsia"/>
                <w:szCs w:val="21"/>
              </w:rPr>
            </w:pPr>
            <w:r>
              <w:rPr>
                <w:rFonts w:asciiTheme="minorEastAsia" w:hAnsiTheme="minorEastAsia"/>
                <w:szCs w:val="21"/>
              </w:rPr>
              <w:t>14</w:t>
            </w:r>
          </w:p>
        </w:tc>
        <w:tc>
          <w:tcPr>
            <w:tcW w:w="1418" w:type="dxa"/>
          </w:tcPr>
          <w:p w14:paraId="03762AD6"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Cs w:val="21"/>
              </w:rPr>
              <w:t>退还投标保证金</w:t>
            </w:r>
          </w:p>
        </w:tc>
        <w:tc>
          <w:tcPr>
            <w:tcW w:w="7513" w:type="dxa"/>
          </w:tcPr>
          <w:p w14:paraId="675616BA" w14:textId="77777777" w:rsidR="00A47170" w:rsidRDefault="00000000" w:rsidP="00B320F5">
            <w:pPr>
              <w:snapToGrid w:val="0"/>
              <w:spacing w:line="360" w:lineRule="auto"/>
              <w:rPr>
                <w:rFonts w:asciiTheme="minorEastAsia" w:hAnsiTheme="minorEastAsia" w:cs="仿宋_GB2312"/>
                <w:szCs w:val="21"/>
              </w:rPr>
            </w:pPr>
            <w:r>
              <w:rPr>
                <w:rFonts w:asciiTheme="minorEastAsia" w:hAnsiTheme="minorEastAsia" w:cs="仿宋_GB2312" w:hint="eastAsia"/>
                <w:szCs w:val="21"/>
              </w:rPr>
              <w:t>公布最终谈判结果后，</w:t>
            </w:r>
            <w:r>
              <w:rPr>
                <w:rFonts w:asciiTheme="minorEastAsia" w:hAnsiTheme="minorEastAsia" w:cs="仿宋_GB2312" w:hint="eastAsia"/>
                <w:b/>
                <w:bCs/>
                <w:color w:val="000000" w:themeColor="text1"/>
                <w:szCs w:val="21"/>
              </w:rPr>
              <w:t>招标人将在次月退还投标保证金</w:t>
            </w:r>
            <w:r>
              <w:rPr>
                <w:rFonts w:asciiTheme="minorEastAsia" w:hAnsiTheme="minorEastAsia" w:cs="仿宋_GB2312"/>
                <w:b/>
                <w:bCs/>
                <w:color w:val="000000" w:themeColor="text1"/>
                <w:szCs w:val="21"/>
              </w:rPr>
              <w:t>.</w:t>
            </w:r>
          </w:p>
        </w:tc>
      </w:tr>
      <w:tr w:rsidR="00A47170" w14:paraId="0EF69CB1" w14:textId="77777777">
        <w:tc>
          <w:tcPr>
            <w:tcW w:w="675" w:type="dxa"/>
          </w:tcPr>
          <w:p w14:paraId="216C2F36" w14:textId="77777777" w:rsidR="00A47170"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p>
        </w:tc>
        <w:tc>
          <w:tcPr>
            <w:tcW w:w="1418" w:type="dxa"/>
          </w:tcPr>
          <w:p w14:paraId="4E5BF9AA"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Cs w:val="21"/>
              </w:rPr>
              <w:t>不退回投标保证金的其他情形</w:t>
            </w:r>
          </w:p>
        </w:tc>
        <w:tc>
          <w:tcPr>
            <w:tcW w:w="7513" w:type="dxa"/>
          </w:tcPr>
          <w:p w14:paraId="3985E0CD" w14:textId="77777777" w:rsidR="00A47170"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提供虚假材料谋取中标、成交的；在响应本次采购中存在</w:t>
            </w:r>
            <w:proofErr w:type="gramStart"/>
            <w:r>
              <w:rPr>
                <w:rFonts w:asciiTheme="minorEastAsia" w:hAnsiTheme="minorEastAsia" w:cs="仿宋_GB2312" w:hint="eastAsia"/>
                <w:szCs w:val="21"/>
              </w:rPr>
              <w:t>围标串标</w:t>
            </w:r>
            <w:proofErr w:type="gramEnd"/>
            <w:r>
              <w:rPr>
                <w:rFonts w:asciiTheme="minorEastAsia" w:hAnsiTheme="minorEastAsia" w:cs="仿宋_GB2312" w:hint="eastAsia"/>
                <w:szCs w:val="21"/>
              </w:rPr>
              <w:t>等违法违规行为的；</w:t>
            </w:r>
          </w:p>
          <w:p w14:paraId="600DDD7B" w14:textId="77777777" w:rsidR="00A47170"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中标后，无正当理由拒绝签订合同的。</w:t>
            </w:r>
          </w:p>
        </w:tc>
      </w:tr>
      <w:tr w:rsidR="00A47170" w14:paraId="6C1C5F3C" w14:textId="77777777">
        <w:tc>
          <w:tcPr>
            <w:tcW w:w="675" w:type="dxa"/>
          </w:tcPr>
          <w:p w14:paraId="25E5E015" w14:textId="77777777" w:rsidR="00A47170" w:rsidRDefault="00000000">
            <w:pPr>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p>
        </w:tc>
        <w:tc>
          <w:tcPr>
            <w:tcW w:w="1418" w:type="dxa"/>
          </w:tcPr>
          <w:p w14:paraId="7ED25ECA"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Cs w:val="21"/>
              </w:rPr>
              <w:t>谈判文件发布及报名截止时间</w:t>
            </w:r>
          </w:p>
        </w:tc>
        <w:tc>
          <w:tcPr>
            <w:tcW w:w="7513" w:type="dxa"/>
          </w:tcPr>
          <w:p w14:paraId="678B716D"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谈判文件发放方式：中粮糖业EPS采购平台发布；</w:t>
            </w:r>
          </w:p>
          <w:p w14:paraId="6B8B6126" w14:textId="30E9965E" w:rsidR="00A47170" w:rsidRDefault="00000000">
            <w:pPr>
              <w:snapToGrid w:val="0"/>
              <w:spacing w:line="360" w:lineRule="auto"/>
              <w:rPr>
                <w:rFonts w:asciiTheme="minorEastAsia" w:hAnsiTheme="minorEastAsia" w:cs="仿宋_GB2312"/>
                <w:color w:val="000000" w:themeColor="text1"/>
                <w:szCs w:val="21"/>
              </w:rPr>
            </w:pPr>
            <w:r>
              <w:rPr>
                <w:rFonts w:asciiTheme="minorEastAsia" w:hAnsiTheme="minorEastAsia" w:cs="仿宋_GB2312" w:hint="eastAsia"/>
                <w:szCs w:val="21"/>
              </w:rPr>
              <w:t>谈判文件发出时间：</w:t>
            </w:r>
            <w:r w:rsidR="00B320F5" w:rsidRPr="00B320F5">
              <w:rPr>
                <w:rFonts w:asciiTheme="minorEastAsia" w:hAnsiTheme="minorEastAsia" w:cs="仿宋_GB2312" w:hint="eastAsia"/>
                <w:b/>
                <w:bCs/>
                <w:color w:val="000000" w:themeColor="text1"/>
                <w:szCs w:val="21"/>
                <w:u w:val="single"/>
              </w:rPr>
              <w:t>中粮糖业EPS采购平台发布</w:t>
            </w:r>
            <w:r w:rsidR="00B320F5">
              <w:rPr>
                <w:rFonts w:asciiTheme="minorEastAsia" w:hAnsiTheme="minorEastAsia" w:cs="仿宋_GB2312" w:hint="eastAsia"/>
                <w:b/>
                <w:bCs/>
                <w:color w:val="000000" w:themeColor="text1"/>
                <w:szCs w:val="21"/>
                <w:u w:val="single"/>
              </w:rPr>
              <w:t>为准</w:t>
            </w:r>
          </w:p>
          <w:p w14:paraId="5D1AE6FD" w14:textId="451E63A3" w:rsidR="00A47170" w:rsidRDefault="00B320F5">
            <w:pPr>
              <w:snapToGrid w:val="0"/>
              <w:spacing w:line="360" w:lineRule="auto"/>
              <w:jc w:val="left"/>
              <w:rPr>
                <w:rFonts w:asciiTheme="minorEastAsia" w:hAnsiTheme="minorEastAsia" w:cs="仿宋_GB2312"/>
                <w:szCs w:val="21"/>
              </w:rPr>
            </w:pPr>
            <w:r>
              <w:rPr>
                <w:rFonts w:asciiTheme="minorEastAsia" w:hAnsiTheme="minorEastAsia" w:cs="仿宋_GB2312" w:hint="eastAsia"/>
                <w:color w:val="000000" w:themeColor="text1"/>
                <w:szCs w:val="21"/>
              </w:rPr>
              <w:lastRenderedPageBreak/>
              <w:t>报名截止时间：</w:t>
            </w:r>
            <w:r w:rsidRPr="00B320F5">
              <w:rPr>
                <w:rFonts w:asciiTheme="minorEastAsia" w:hAnsiTheme="minorEastAsia" w:cs="仿宋_GB2312" w:hint="eastAsia"/>
                <w:b/>
                <w:bCs/>
                <w:color w:val="000000" w:themeColor="text1"/>
                <w:szCs w:val="21"/>
                <w:u w:val="single"/>
              </w:rPr>
              <w:t>中粮糖业EPS采购平台发布</w:t>
            </w:r>
            <w:r>
              <w:rPr>
                <w:rFonts w:asciiTheme="minorEastAsia" w:hAnsiTheme="minorEastAsia" w:cs="仿宋_GB2312" w:hint="eastAsia"/>
                <w:b/>
                <w:bCs/>
                <w:color w:val="000000" w:themeColor="text1"/>
                <w:szCs w:val="21"/>
                <w:u w:val="single"/>
              </w:rPr>
              <w:t>为准</w:t>
            </w:r>
          </w:p>
        </w:tc>
      </w:tr>
      <w:tr w:rsidR="00A47170" w14:paraId="0E50A09A" w14:textId="77777777">
        <w:tc>
          <w:tcPr>
            <w:tcW w:w="675" w:type="dxa"/>
          </w:tcPr>
          <w:p w14:paraId="177E6D25" w14:textId="77777777" w:rsidR="00A47170" w:rsidRDefault="00000000">
            <w:pPr>
              <w:jc w:val="left"/>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7</w:t>
            </w:r>
          </w:p>
        </w:tc>
        <w:tc>
          <w:tcPr>
            <w:tcW w:w="1418" w:type="dxa"/>
          </w:tcPr>
          <w:p w14:paraId="682DF117" w14:textId="77777777" w:rsidR="00A47170" w:rsidRDefault="00000000">
            <w:pPr>
              <w:jc w:val="left"/>
              <w:rPr>
                <w:rFonts w:asciiTheme="minorEastAsia" w:hAnsiTheme="minorEastAsia" w:cs="仿宋_GB2312"/>
                <w:bCs/>
                <w:szCs w:val="21"/>
              </w:rPr>
            </w:pPr>
            <w:r>
              <w:rPr>
                <w:rFonts w:asciiTheme="minorEastAsia" w:hAnsiTheme="minorEastAsia" w:cs="仿宋_GB2312" w:hint="eastAsia"/>
                <w:bCs/>
                <w:sz w:val="18"/>
                <w:szCs w:val="18"/>
              </w:rPr>
              <w:t>谈判文件发布要求</w:t>
            </w:r>
          </w:p>
        </w:tc>
        <w:tc>
          <w:tcPr>
            <w:tcW w:w="7513" w:type="dxa"/>
          </w:tcPr>
          <w:p w14:paraId="4586F897" w14:textId="77777777" w:rsidR="00A47170" w:rsidRDefault="00000000">
            <w:pPr>
              <w:spacing w:line="360" w:lineRule="auto"/>
              <w:rPr>
                <w:rFonts w:cs="仿宋_GB2312"/>
                <w:szCs w:val="21"/>
              </w:rPr>
            </w:pPr>
            <w:r>
              <w:rPr>
                <w:rFonts w:cs="仿宋_GB2312" w:hint="eastAsia"/>
                <w:szCs w:val="21"/>
              </w:rPr>
              <w:t>请仔细检查招标文件是否齐全，如有缺漏，请立即与招标人联系解决。</w:t>
            </w:r>
          </w:p>
          <w:p w14:paraId="65FB8EA5" w14:textId="77777777" w:rsidR="00A47170" w:rsidRDefault="00000000">
            <w:pPr>
              <w:numPr>
                <w:ilvl w:val="255"/>
                <w:numId w:val="0"/>
              </w:numPr>
              <w:tabs>
                <w:tab w:val="left" w:pos="540"/>
              </w:tabs>
              <w:spacing w:line="360" w:lineRule="auto"/>
              <w:rPr>
                <w:rFonts w:cs="仿宋_GB2312"/>
                <w:szCs w:val="21"/>
              </w:rPr>
            </w:pPr>
            <w:r>
              <w:rPr>
                <w:rFonts w:cs="仿宋_GB2312"/>
                <w:szCs w:val="21"/>
              </w:rPr>
              <w:t>1.</w:t>
            </w:r>
            <w:r>
              <w:rPr>
                <w:rFonts w:cs="仿宋_GB2312" w:hint="eastAsia"/>
                <w:szCs w:val="21"/>
              </w:rPr>
              <w:t>投标人被视为充分熟悉本采购项目所在地的与履行合同有关的各种情况，本招标文件不再对上述情况进行描述。</w:t>
            </w:r>
          </w:p>
          <w:p w14:paraId="7E9C4F51" w14:textId="77777777" w:rsidR="00A47170" w:rsidRDefault="00000000">
            <w:pPr>
              <w:numPr>
                <w:ilvl w:val="255"/>
                <w:numId w:val="0"/>
              </w:numPr>
              <w:tabs>
                <w:tab w:val="left" w:pos="540"/>
              </w:tabs>
              <w:spacing w:line="360" w:lineRule="auto"/>
              <w:rPr>
                <w:rFonts w:cs="仿宋_GB2312"/>
                <w:szCs w:val="21"/>
              </w:rPr>
            </w:pPr>
            <w:r>
              <w:rPr>
                <w:rFonts w:cs="仿宋_GB2312"/>
                <w:szCs w:val="21"/>
              </w:rPr>
              <w:t>2.</w:t>
            </w:r>
            <w:r>
              <w:rPr>
                <w:rFonts w:cs="仿宋_GB2312" w:hint="eastAsia"/>
                <w:szCs w:val="21"/>
              </w:rPr>
              <w:t>投标人必须详阅招标文件的所有条款、文件及表格格式。如果投标人的投标文件因自身的疏忽、遗漏不能满足本招标文件的要求</w:t>
            </w:r>
            <w:r>
              <w:rPr>
                <w:rFonts w:cs="仿宋_GB2312" w:hint="eastAsia"/>
                <w:szCs w:val="21"/>
              </w:rPr>
              <w:t>,</w:t>
            </w:r>
            <w:r>
              <w:rPr>
                <w:rFonts w:cs="仿宋_GB2312" w:hint="eastAsia"/>
                <w:szCs w:val="21"/>
              </w:rPr>
              <w:t>责任由投标人自负。招标人有权拒绝没有实质上响应招标文件要求的投标文件。</w:t>
            </w:r>
          </w:p>
          <w:p w14:paraId="4D9BCE89" w14:textId="77777777" w:rsidR="00A47170" w:rsidRDefault="00000000">
            <w:pPr>
              <w:numPr>
                <w:ilvl w:val="255"/>
                <w:numId w:val="0"/>
              </w:numPr>
              <w:spacing w:line="360" w:lineRule="auto"/>
              <w:rPr>
                <w:rFonts w:cs="仿宋_GB2312"/>
                <w:szCs w:val="21"/>
              </w:rPr>
            </w:pPr>
            <w:r>
              <w:rPr>
                <w:rFonts w:cs="仿宋_GB2312"/>
                <w:szCs w:val="21"/>
              </w:rPr>
              <w:t>3.</w:t>
            </w:r>
            <w:r>
              <w:rPr>
                <w:rFonts w:cs="仿宋_GB2312" w:hint="eastAsia"/>
                <w:szCs w:val="21"/>
              </w:rPr>
              <w:t>招标文件的解释</w:t>
            </w:r>
          </w:p>
          <w:p w14:paraId="6D4F3E33" w14:textId="77777777" w:rsidR="00A47170" w:rsidRDefault="00000000" w:rsidP="00B320F5">
            <w:pPr>
              <w:numPr>
                <w:ilvl w:val="255"/>
                <w:numId w:val="0"/>
              </w:numPr>
              <w:spacing w:line="360" w:lineRule="auto"/>
              <w:rPr>
                <w:rFonts w:cs="仿宋_GB2312"/>
                <w:b/>
                <w:bCs/>
                <w:szCs w:val="21"/>
              </w:rPr>
            </w:pPr>
            <w:r>
              <w:rPr>
                <w:rFonts w:cs="仿宋_GB2312" w:hint="eastAsia"/>
                <w:szCs w:val="21"/>
              </w:rPr>
              <w:t>如投标人对招标文件有任何疑问，请以电话或电子邮件形式向招标人在此招标文件上列明的联系人询问，不得向其他单位或个人提出任何查询</w:t>
            </w:r>
            <w:r>
              <w:rPr>
                <w:rFonts w:cs="仿宋_GB2312" w:hint="eastAsia"/>
                <w:szCs w:val="21"/>
              </w:rPr>
              <w:t xml:space="preserve"> (</w:t>
            </w:r>
            <w:r>
              <w:rPr>
                <w:rFonts w:cs="仿宋_GB2312" w:hint="eastAsia"/>
                <w:szCs w:val="21"/>
              </w:rPr>
              <w:t>除非已经得到招标人的书面同意</w:t>
            </w:r>
            <w:r>
              <w:rPr>
                <w:rFonts w:cs="仿宋_GB2312" w:hint="eastAsia"/>
                <w:szCs w:val="21"/>
              </w:rPr>
              <w:t>)</w:t>
            </w:r>
            <w:r>
              <w:rPr>
                <w:rFonts w:cs="仿宋_GB2312" w:hint="eastAsia"/>
                <w:szCs w:val="21"/>
              </w:rPr>
              <w:t>。答疑的截止日期在投标截止日期前</w:t>
            </w:r>
            <w:r>
              <w:rPr>
                <w:rFonts w:cs="仿宋_GB2312" w:hint="eastAsia"/>
                <w:szCs w:val="21"/>
              </w:rPr>
              <w:t>1</w:t>
            </w:r>
            <w:r>
              <w:rPr>
                <w:rFonts w:cs="仿宋_GB2312" w:hint="eastAsia"/>
                <w:szCs w:val="21"/>
              </w:rPr>
              <w:t>天截止，逾期将不予回复。</w:t>
            </w:r>
          </w:p>
          <w:p w14:paraId="141221F7" w14:textId="77777777" w:rsidR="00A47170" w:rsidRDefault="00000000">
            <w:pPr>
              <w:numPr>
                <w:ilvl w:val="255"/>
                <w:numId w:val="0"/>
              </w:numPr>
              <w:spacing w:line="360" w:lineRule="auto"/>
              <w:rPr>
                <w:rFonts w:cs="仿宋_GB2312"/>
                <w:szCs w:val="21"/>
              </w:rPr>
            </w:pPr>
            <w:r>
              <w:rPr>
                <w:rFonts w:cs="仿宋_GB2312"/>
                <w:szCs w:val="21"/>
              </w:rPr>
              <w:t>4.</w:t>
            </w:r>
            <w:r>
              <w:rPr>
                <w:rFonts w:cs="仿宋_GB2312" w:hint="eastAsia"/>
                <w:szCs w:val="21"/>
              </w:rPr>
              <w:t>招标文件的补充</w:t>
            </w:r>
          </w:p>
          <w:p w14:paraId="16ADC8E4" w14:textId="77777777" w:rsidR="00A47170" w:rsidRDefault="00000000">
            <w:pPr>
              <w:numPr>
                <w:ilvl w:val="255"/>
                <w:numId w:val="0"/>
              </w:numPr>
              <w:tabs>
                <w:tab w:val="left" w:pos="540"/>
              </w:tabs>
              <w:spacing w:line="360" w:lineRule="auto"/>
              <w:rPr>
                <w:rFonts w:cs="仿宋_GB2312"/>
                <w:b/>
                <w:bCs/>
                <w:szCs w:val="21"/>
              </w:rPr>
            </w:pPr>
            <w:r>
              <w:rPr>
                <w:rFonts w:cs="仿宋_GB2312"/>
                <w:szCs w:val="21"/>
              </w:rPr>
              <w:t>4.1</w:t>
            </w:r>
            <w:r>
              <w:rPr>
                <w:rFonts w:cs="仿宋_GB2312" w:hint="eastAsia"/>
                <w:szCs w:val="21"/>
              </w:rPr>
              <w:t>在组织招标时间之前，招标人可以根据需要对招标文件用补充文件的方式进行修正。</w:t>
            </w:r>
          </w:p>
          <w:p w14:paraId="2400833C" w14:textId="77777777" w:rsidR="00A47170" w:rsidRDefault="00000000">
            <w:pPr>
              <w:numPr>
                <w:ilvl w:val="255"/>
                <w:numId w:val="0"/>
              </w:numPr>
              <w:tabs>
                <w:tab w:val="left" w:pos="540"/>
              </w:tabs>
              <w:spacing w:line="360" w:lineRule="auto"/>
              <w:rPr>
                <w:rFonts w:cs="仿宋_GB2312"/>
                <w:b/>
                <w:bCs/>
                <w:szCs w:val="21"/>
              </w:rPr>
            </w:pPr>
            <w:r>
              <w:rPr>
                <w:rFonts w:cs="仿宋_GB2312"/>
                <w:szCs w:val="21"/>
              </w:rPr>
              <w:t>4.2</w:t>
            </w:r>
            <w:r>
              <w:rPr>
                <w:rFonts w:cs="仿宋_GB2312" w:hint="eastAsia"/>
                <w:szCs w:val="21"/>
              </w:rPr>
              <w:t xml:space="preserve"> </w:t>
            </w:r>
            <w:r>
              <w:rPr>
                <w:rFonts w:cs="仿宋_GB2312" w:hint="eastAsia"/>
                <w:szCs w:val="21"/>
              </w:rPr>
              <w:t>对招标文件的补充，应以书面形式通知所有投标人。补充文件将作为招标文件的组成部分，对所有投标人有约束力。</w:t>
            </w:r>
          </w:p>
          <w:p w14:paraId="42B7554F" w14:textId="77777777" w:rsidR="00A47170" w:rsidRDefault="00000000">
            <w:pPr>
              <w:snapToGrid w:val="0"/>
              <w:spacing w:line="360" w:lineRule="auto"/>
              <w:rPr>
                <w:rFonts w:asciiTheme="minorEastAsia" w:hAnsiTheme="minorEastAsia" w:cs="仿宋_GB2312"/>
                <w:szCs w:val="21"/>
              </w:rPr>
            </w:pPr>
            <w:r>
              <w:rPr>
                <w:rFonts w:cs="仿宋_GB2312"/>
                <w:szCs w:val="21"/>
              </w:rPr>
              <w:t>4.3</w:t>
            </w:r>
            <w:r>
              <w:rPr>
                <w:rFonts w:cs="仿宋_GB2312" w:hint="eastAsia"/>
                <w:szCs w:val="21"/>
              </w:rPr>
              <w:t>为使投标人有足够的时间按招标文件的补充要求修正投标文件，招标人有权决定推迟招标采购的组织招标时间，并将此变更书面通知所有投标人。</w:t>
            </w:r>
          </w:p>
        </w:tc>
      </w:tr>
      <w:tr w:rsidR="00A47170" w14:paraId="3510C979" w14:textId="77777777">
        <w:tc>
          <w:tcPr>
            <w:tcW w:w="675" w:type="dxa"/>
          </w:tcPr>
          <w:p w14:paraId="462DF2CF"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8</w:t>
            </w:r>
          </w:p>
        </w:tc>
        <w:tc>
          <w:tcPr>
            <w:tcW w:w="1418" w:type="dxa"/>
          </w:tcPr>
          <w:p w14:paraId="6BC8D83F"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开标时间及响应文件提交</w:t>
            </w:r>
          </w:p>
        </w:tc>
        <w:tc>
          <w:tcPr>
            <w:tcW w:w="7513" w:type="dxa"/>
          </w:tcPr>
          <w:p w14:paraId="131CDC0E" w14:textId="59633D7A" w:rsidR="00A47170" w:rsidRDefault="00000000">
            <w:pPr>
              <w:snapToGrid w:val="0"/>
              <w:spacing w:line="360" w:lineRule="auto"/>
              <w:jc w:val="left"/>
              <w:rPr>
                <w:rFonts w:asciiTheme="minorEastAsia" w:hAnsiTheme="minorEastAsia" w:cs="仿宋_GB2312"/>
                <w:szCs w:val="21"/>
              </w:rPr>
            </w:pPr>
            <w:r>
              <w:rPr>
                <w:rFonts w:asciiTheme="minorEastAsia" w:hAnsiTheme="minorEastAsia" w:cs="仿宋_GB2312" w:hint="eastAsia"/>
                <w:szCs w:val="21"/>
              </w:rPr>
              <w:t>开标时间</w:t>
            </w:r>
            <w:r w:rsidR="00B320F5">
              <w:rPr>
                <w:rFonts w:asciiTheme="minorEastAsia" w:hAnsiTheme="minorEastAsia" w:cs="仿宋_GB2312" w:hint="eastAsia"/>
                <w:szCs w:val="21"/>
              </w:rPr>
              <w:t>：</w:t>
            </w:r>
            <w:r w:rsidR="00B320F5" w:rsidRPr="00B320F5">
              <w:rPr>
                <w:rFonts w:ascii="宋体" w:eastAsia="宋体" w:hAnsi="宋体" w:cs="宋体" w:hint="eastAsia"/>
                <w:b/>
                <w:bCs/>
                <w:szCs w:val="21"/>
                <w:u w:val="single"/>
              </w:rPr>
              <w:t>中粮糖业EPS采购平台发布为准</w:t>
            </w:r>
            <w:r>
              <w:rPr>
                <w:rFonts w:asciiTheme="minorEastAsia" w:hAnsiTheme="minorEastAsia" w:cs="仿宋_GB2312" w:hint="eastAsia"/>
                <w:szCs w:val="21"/>
              </w:rPr>
              <w:t>；</w:t>
            </w:r>
          </w:p>
          <w:p w14:paraId="5532BF9B" w14:textId="77777777" w:rsidR="00A47170" w:rsidRDefault="00000000">
            <w:pPr>
              <w:snapToGrid w:val="0"/>
              <w:spacing w:line="360" w:lineRule="auto"/>
              <w:rPr>
                <w:rFonts w:asciiTheme="minorEastAsia" w:hAnsiTheme="minorEastAsia"/>
                <w:szCs w:val="21"/>
              </w:rPr>
            </w:pPr>
            <w:r>
              <w:rPr>
                <w:rFonts w:asciiTheme="minorEastAsia" w:hAnsiTheme="minorEastAsia" w:cs="仿宋_GB2312" w:hint="eastAsia"/>
                <w:szCs w:val="21"/>
              </w:rPr>
              <w:t>参加谈判的投标人需要在开标前完成报价，并</w:t>
            </w:r>
            <w:r>
              <w:rPr>
                <w:rFonts w:asciiTheme="minorEastAsia" w:hAnsiTheme="minorEastAsia" w:hint="eastAsia"/>
                <w:szCs w:val="21"/>
              </w:rPr>
              <w:t>把谈判响应文件填写完整并加盖公章后，</w:t>
            </w:r>
            <w:r>
              <w:rPr>
                <w:rFonts w:asciiTheme="minorEastAsia" w:hAnsiTheme="minorEastAsia" w:cs="仿宋_GB2312" w:hint="eastAsia"/>
                <w:szCs w:val="21"/>
              </w:rPr>
              <w:t>在E</w:t>
            </w:r>
            <w:r>
              <w:rPr>
                <w:rFonts w:asciiTheme="minorEastAsia" w:hAnsiTheme="minorEastAsia" w:cs="仿宋_GB2312"/>
                <w:szCs w:val="21"/>
              </w:rPr>
              <w:t>PS</w:t>
            </w:r>
            <w:r>
              <w:rPr>
                <w:rFonts w:asciiTheme="minorEastAsia" w:hAnsiTheme="minorEastAsia" w:cs="仿宋_GB2312" w:hint="eastAsia"/>
                <w:szCs w:val="21"/>
              </w:rPr>
              <w:t>系统中上传，</w:t>
            </w:r>
            <w:r>
              <w:rPr>
                <w:rFonts w:asciiTheme="minorEastAsia" w:hAnsiTheme="minorEastAsia" w:hint="eastAsia"/>
                <w:szCs w:val="21"/>
              </w:rPr>
              <w:t>上传文件只接受原件扫描件，不接受电子签，复印件为无效资料。</w:t>
            </w:r>
          </w:p>
          <w:p w14:paraId="16ED71D5" w14:textId="77777777" w:rsidR="00A47170" w:rsidRDefault="00000000">
            <w:pPr>
              <w:snapToGrid w:val="0"/>
              <w:spacing w:line="360" w:lineRule="auto"/>
              <w:rPr>
                <w:rFonts w:asciiTheme="minorEastAsia" w:hAnsiTheme="minorEastAsia"/>
                <w:szCs w:val="21"/>
              </w:rPr>
            </w:pPr>
            <w:r>
              <w:rPr>
                <w:rFonts w:asciiTheme="minorEastAsia" w:hAnsiTheme="minorEastAsia" w:hint="eastAsia"/>
                <w:bCs/>
                <w:szCs w:val="21"/>
              </w:rPr>
              <w:t>本项目采用“综合评审法”，详见第四章《评审办法》，评审方法中需要提供的评审要件包括但不限于为：</w:t>
            </w:r>
            <w:r>
              <w:rPr>
                <w:rFonts w:ascii="宋体" w:eastAsia="宋体" w:hAnsi="宋体" w:cs="宋体" w:hint="eastAsia"/>
                <w:b/>
                <w:szCs w:val="21"/>
              </w:rPr>
              <w:t>“服务业绩、会议响应、运输服务方案、道路运输安全保证计划、拟投入的服务团队、车辆以及其他器具、设备和材料情况、货运高峰期及应急保障措施、运输服务承诺”</w:t>
            </w:r>
            <w:r>
              <w:rPr>
                <w:rFonts w:asciiTheme="minorEastAsia" w:hAnsiTheme="minorEastAsia"/>
                <w:szCs w:val="21"/>
              </w:rPr>
              <w:t xml:space="preserve"> </w:t>
            </w:r>
          </w:p>
          <w:p w14:paraId="2E34A7A9" w14:textId="77777777" w:rsidR="00A47170" w:rsidRDefault="00000000">
            <w:pPr>
              <w:snapToGrid w:val="0"/>
              <w:spacing w:line="360" w:lineRule="auto"/>
              <w:rPr>
                <w:rFonts w:asciiTheme="minorEastAsia" w:hAnsiTheme="minorEastAsia"/>
                <w:sz w:val="18"/>
                <w:szCs w:val="18"/>
              </w:rPr>
            </w:pPr>
            <w:r>
              <w:rPr>
                <w:rFonts w:asciiTheme="minorEastAsia" w:hAnsiTheme="minorEastAsia" w:hint="eastAsia"/>
                <w:bCs/>
                <w:szCs w:val="21"/>
              </w:rPr>
              <w:t>谈判时，供方提供的资料是否充分，将会影响其最终得分。</w:t>
            </w:r>
            <w:r>
              <w:rPr>
                <w:rFonts w:asciiTheme="minorEastAsia" w:hAnsiTheme="minorEastAsia" w:cs="仿宋_GB2312" w:hint="eastAsia"/>
                <w:szCs w:val="21"/>
              </w:rPr>
              <w:t>同时供应商业绩不得造假，一经发现取消投标资格。</w:t>
            </w:r>
            <w:r>
              <w:rPr>
                <w:rFonts w:asciiTheme="minorEastAsia" w:hAnsiTheme="minorEastAsia" w:hint="eastAsia"/>
              </w:rPr>
              <w:t>在谈判响应截止时间前，响应方未完成响应文件上</w:t>
            </w:r>
            <w:proofErr w:type="gramStart"/>
            <w:r>
              <w:rPr>
                <w:rFonts w:asciiTheme="minorEastAsia" w:hAnsiTheme="minorEastAsia" w:hint="eastAsia"/>
              </w:rPr>
              <w:t>传工作</w:t>
            </w:r>
            <w:proofErr w:type="gramEnd"/>
            <w:r>
              <w:rPr>
                <w:rFonts w:asciiTheme="minorEastAsia" w:hAnsiTheme="minorEastAsia" w:hint="eastAsia"/>
              </w:rPr>
              <w:t>将被视为放弃响应。</w:t>
            </w:r>
          </w:p>
        </w:tc>
      </w:tr>
      <w:tr w:rsidR="00A47170" w14:paraId="65CF3FFD" w14:textId="77777777">
        <w:tc>
          <w:tcPr>
            <w:tcW w:w="675" w:type="dxa"/>
          </w:tcPr>
          <w:p w14:paraId="600E00F2"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9</w:t>
            </w:r>
          </w:p>
        </w:tc>
        <w:tc>
          <w:tcPr>
            <w:tcW w:w="1418" w:type="dxa"/>
          </w:tcPr>
          <w:p w14:paraId="14472387"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评标方法</w:t>
            </w:r>
          </w:p>
        </w:tc>
        <w:tc>
          <w:tcPr>
            <w:tcW w:w="7513" w:type="dxa"/>
          </w:tcPr>
          <w:p w14:paraId="082A9CD5" w14:textId="77777777" w:rsidR="00A47170" w:rsidRDefault="00000000">
            <w:pPr>
              <w:snapToGrid w:val="0"/>
              <w:spacing w:line="360" w:lineRule="auto"/>
              <w:jc w:val="left"/>
              <w:rPr>
                <w:rFonts w:asciiTheme="minorEastAsia" w:hAnsiTheme="minorEastAsia" w:cs="仿宋_GB2312"/>
                <w:sz w:val="18"/>
                <w:szCs w:val="18"/>
              </w:rPr>
            </w:pPr>
            <w:r>
              <w:rPr>
                <w:rFonts w:asciiTheme="minorEastAsia" w:hAnsiTheme="minorEastAsia" w:cs="仿宋_GB2312" w:hint="eastAsia"/>
                <w:sz w:val="18"/>
                <w:szCs w:val="18"/>
              </w:rPr>
              <w:t>采用综合评标法，详见第四章《评审办法》</w:t>
            </w:r>
          </w:p>
        </w:tc>
      </w:tr>
      <w:tr w:rsidR="00A47170" w14:paraId="35748C10" w14:textId="77777777">
        <w:tc>
          <w:tcPr>
            <w:tcW w:w="675" w:type="dxa"/>
          </w:tcPr>
          <w:p w14:paraId="5AD6B7FB" w14:textId="77777777" w:rsidR="00A47170" w:rsidRDefault="00000000">
            <w:pPr>
              <w:jc w:val="left"/>
              <w:rPr>
                <w:rFonts w:asciiTheme="minorEastAsia" w:hAnsiTheme="minorEastAsia"/>
                <w:sz w:val="18"/>
                <w:szCs w:val="18"/>
              </w:rPr>
            </w:pPr>
            <w:r>
              <w:rPr>
                <w:rFonts w:asciiTheme="minorEastAsia" w:hAnsiTheme="minorEastAsia"/>
                <w:sz w:val="18"/>
                <w:szCs w:val="18"/>
              </w:rPr>
              <w:t>20</w:t>
            </w:r>
          </w:p>
        </w:tc>
        <w:tc>
          <w:tcPr>
            <w:tcW w:w="1418" w:type="dxa"/>
          </w:tcPr>
          <w:p w14:paraId="7A5D07AC"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谈判地点</w:t>
            </w:r>
          </w:p>
        </w:tc>
        <w:tc>
          <w:tcPr>
            <w:tcW w:w="7513" w:type="dxa"/>
          </w:tcPr>
          <w:p w14:paraId="5DFC5C7A" w14:textId="77777777" w:rsidR="00A47170" w:rsidRDefault="00000000">
            <w:pPr>
              <w:snapToGrid w:val="0"/>
              <w:spacing w:line="360" w:lineRule="auto"/>
              <w:rPr>
                <w:rFonts w:asciiTheme="minorEastAsia" w:hAnsiTheme="minorEastAsia" w:cs="仿宋_GB2312"/>
                <w:color w:val="FF0000"/>
                <w:sz w:val="18"/>
                <w:szCs w:val="18"/>
              </w:rPr>
            </w:pPr>
            <w:r>
              <w:rPr>
                <w:rFonts w:asciiTheme="minorEastAsia" w:hAnsiTheme="minorEastAsia" w:cs="仿宋_GB2312" w:hint="eastAsia"/>
                <w:szCs w:val="21"/>
              </w:rPr>
              <w:t>中粮糖业EPS采购平台，</w:t>
            </w:r>
            <w:proofErr w:type="gramStart"/>
            <w:r>
              <w:rPr>
                <w:rFonts w:asciiTheme="minorEastAsia" w:hAnsiTheme="minorEastAsia" w:cs="仿宋_GB2312" w:hint="eastAsia"/>
                <w:szCs w:val="21"/>
              </w:rPr>
              <w:t>腾讯会议</w:t>
            </w:r>
            <w:proofErr w:type="gramEnd"/>
          </w:p>
        </w:tc>
      </w:tr>
      <w:tr w:rsidR="00A47170" w14:paraId="21B74ED7" w14:textId="77777777">
        <w:tc>
          <w:tcPr>
            <w:tcW w:w="675" w:type="dxa"/>
          </w:tcPr>
          <w:p w14:paraId="532E1030"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1</w:t>
            </w:r>
          </w:p>
        </w:tc>
        <w:tc>
          <w:tcPr>
            <w:tcW w:w="1418" w:type="dxa"/>
          </w:tcPr>
          <w:p w14:paraId="292FDB21" w14:textId="77777777" w:rsidR="00A47170"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保密原则</w:t>
            </w:r>
          </w:p>
        </w:tc>
        <w:tc>
          <w:tcPr>
            <w:tcW w:w="7513" w:type="dxa"/>
          </w:tcPr>
          <w:p w14:paraId="2BF644BA" w14:textId="77777777" w:rsidR="00A47170"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投标人应将所有招标人送出的招标文件包括有关项目资料作为保密文件处理。对于任何违反此规定的投标人的投标文件视为废标。</w:t>
            </w:r>
          </w:p>
        </w:tc>
      </w:tr>
      <w:tr w:rsidR="00A47170" w14:paraId="1D62A1DF" w14:textId="77777777">
        <w:tc>
          <w:tcPr>
            <w:tcW w:w="675" w:type="dxa"/>
          </w:tcPr>
          <w:p w14:paraId="10585B96"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lastRenderedPageBreak/>
              <w:t>2</w:t>
            </w:r>
            <w:r>
              <w:rPr>
                <w:rFonts w:asciiTheme="minorEastAsia" w:hAnsiTheme="minorEastAsia"/>
                <w:sz w:val="18"/>
                <w:szCs w:val="18"/>
              </w:rPr>
              <w:t>2</w:t>
            </w:r>
          </w:p>
        </w:tc>
        <w:tc>
          <w:tcPr>
            <w:tcW w:w="1418" w:type="dxa"/>
          </w:tcPr>
          <w:p w14:paraId="28BE35ED" w14:textId="77777777" w:rsidR="00A47170"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招标文件约束力</w:t>
            </w:r>
          </w:p>
        </w:tc>
        <w:tc>
          <w:tcPr>
            <w:tcW w:w="7513" w:type="dxa"/>
          </w:tcPr>
          <w:p w14:paraId="242793ED" w14:textId="77777777" w:rsidR="00A47170" w:rsidRDefault="00000000">
            <w:pPr>
              <w:snapToGrid w:val="0"/>
              <w:spacing w:line="360" w:lineRule="auto"/>
              <w:rPr>
                <w:rFonts w:asciiTheme="minorEastAsia" w:hAnsiTheme="minorEastAsia" w:cs="仿宋_GB2312"/>
                <w:szCs w:val="21"/>
              </w:rPr>
            </w:pPr>
            <w:r>
              <w:rPr>
                <w:rFonts w:asciiTheme="majorEastAsia" w:eastAsiaTheme="majorEastAsia" w:hAnsiTheme="majorEastAsia" w:cs="仿宋_GB2312" w:hint="eastAsia"/>
                <w:szCs w:val="21"/>
              </w:rPr>
              <w:t>投标人一旦领取了本招标文件并参加招标，即被认为接受了本招标文件中的所有条件和规定。</w:t>
            </w:r>
          </w:p>
        </w:tc>
      </w:tr>
      <w:tr w:rsidR="00A47170" w14:paraId="055B08A1" w14:textId="77777777">
        <w:tc>
          <w:tcPr>
            <w:tcW w:w="675" w:type="dxa"/>
          </w:tcPr>
          <w:p w14:paraId="6BE8B962"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3</w:t>
            </w:r>
          </w:p>
        </w:tc>
        <w:tc>
          <w:tcPr>
            <w:tcW w:w="1418" w:type="dxa"/>
          </w:tcPr>
          <w:p w14:paraId="5A1CC87B" w14:textId="77777777" w:rsidR="00A47170" w:rsidRDefault="00000000">
            <w:pPr>
              <w:jc w:val="left"/>
              <w:rPr>
                <w:rFonts w:asciiTheme="minorEastAsia" w:hAnsiTheme="minorEastAsia" w:cs="仿宋_GB2312"/>
                <w:bCs/>
                <w:sz w:val="18"/>
                <w:szCs w:val="18"/>
              </w:rPr>
            </w:pPr>
            <w:r>
              <w:rPr>
                <w:rFonts w:asciiTheme="majorEastAsia" w:eastAsiaTheme="majorEastAsia" w:hAnsiTheme="majorEastAsia" w:cs="仿宋_GB2312" w:hint="eastAsia"/>
                <w:bCs/>
                <w:szCs w:val="21"/>
              </w:rPr>
              <w:t>谈判文件编制要求</w:t>
            </w:r>
          </w:p>
        </w:tc>
        <w:tc>
          <w:tcPr>
            <w:tcW w:w="7513" w:type="dxa"/>
          </w:tcPr>
          <w:p w14:paraId="1D43F578" w14:textId="77777777" w:rsidR="00A47170" w:rsidRDefault="00000000">
            <w:pPr>
              <w:spacing w:line="360" w:lineRule="auto"/>
              <w:rPr>
                <w:rFonts w:asciiTheme="minorEastAsia" w:hAnsiTheme="minorEastAsia"/>
                <w:szCs w:val="21"/>
              </w:rPr>
            </w:pPr>
            <w:r>
              <w:rPr>
                <w:rFonts w:asciiTheme="minorEastAsia" w:hAnsiTheme="minorEastAsia" w:hint="eastAsia"/>
                <w:szCs w:val="21"/>
              </w:rPr>
              <w:t>1.供应商对谈判响应文件应按要求编制。</w:t>
            </w:r>
          </w:p>
          <w:p w14:paraId="532CCDD1" w14:textId="77777777" w:rsidR="00A47170" w:rsidRDefault="00000000">
            <w:pPr>
              <w:spacing w:line="360" w:lineRule="auto"/>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14:paraId="78E0A0DE" w14:textId="77777777" w:rsidR="00A47170" w:rsidRDefault="00000000">
            <w:pPr>
              <w:spacing w:line="360" w:lineRule="auto"/>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供应商应认真阅读、并充分理解本文件的全部内容（包括所有的补充、修改内容），承诺并履行本文件中各项条款规定及要求。</w:t>
            </w:r>
          </w:p>
          <w:p w14:paraId="5C884B99" w14:textId="77777777" w:rsidR="00A47170" w:rsidRDefault="00000000">
            <w:pPr>
              <w:spacing w:line="360" w:lineRule="auto"/>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Pr>
                <w:rFonts w:asciiTheme="minorEastAsia" w:hAnsiTheme="minorEastAsia" w:hint="eastAsia"/>
                <w:szCs w:val="21"/>
              </w:rPr>
              <w:t xml:space="preserve"> 谈判响应文件必须按本文件的全部内容，包括所有的补充通知及附件进行编制。</w:t>
            </w:r>
          </w:p>
          <w:p w14:paraId="73C91C99"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如因供应商只填写和提供了本文件要求的部分内容和附件，而给评审造成困难，其可能导致的结果和责任由供应商自行承担。</w:t>
            </w:r>
          </w:p>
        </w:tc>
      </w:tr>
      <w:tr w:rsidR="00A47170" w14:paraId="356C33B4" w14:textId="77777777">
        <w:tc>
          <w:tcPr>
            <w:tcW w:w="675" w:type="dxa"/>
          </w:tcPr>
          <w:p w14:paraId="1066C376" w14:textId="77777777" w:rsidR="00A47170" w:rsidRDefault="00000000">
            <w:pPr>
              <w:jc w:val="left"/>
              <w:rPr>
                <w:rFonts w:asciiTheme="minorEastAsia" w:hAnsiTheme="minorEastAsia"/>
                <w:sz w:val="18"/>
                <w:szCs w:val="18"/>
              </w:rPr>
            </w:pPr>
            <w:r>
              <w:rPr>
                <w:rFonts w:asciiTheme="minorEastAsia" w:hAnsiTheme="minorEastAsia"/>
                <w:sz w:val="18"/>
                <w:szCs w:val="18"/>
              </w:rPr>
              <w:t>24</w:t>
            </w:r>
          </w:p>
        </w:tc>
        <w:tc>
          <w:tcPr>
            <w:tcW w:w="1418" w:type="dxa"/>
          </w:tcPr>
          <w:p w14:paraId="51653778"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 w:val="18"/>
                <w:szCs w:val="18"/>
              </w:rPr>
              <w:t>报价要求</w:t>
            </w:r>
          </w:p>
        </w:tc>
        <w:tc>
          <w:tcPr>
            <w:tcW w:w="7513" w:type="dxa"/>
          </w:tcPr>
          <w:p w14:paraId="330DD9E0" w14:textId="77777777" w:rsidR="00A47170" w:rsidRDefault="00000000" w:rsidP="00B320F5">
            <w:pPr>
              <w:snapToGrid w:val="0"/>
              <w:spacing w:line="360" w:lineRule="auto"/>
              <w:rPr>
                <w:rFonts w:ascii="宋体" w:eastAsia="宋体" w:hAnsi="宋体" w:cs="仿宋_GB2312"/>
                <w:color w:val="FF0000"/>
                <w:sz w:val="18"/>
                <w:szCs w:val="18"/>
              </w:rPr>
            </w:pPr>
            <w:r>
              <w:rPr>
                <w:rFonts w:ascii="宋体" w:eastAsia="宋体" w:hAnsi="宋体" w:cs="宋体" w:hint="eastAsia"/>
                <w:szCs w:val="21"/>
              </w:rPr>
              <w:t>本项目的投标报价采用综合总价方式，投标人在计算投标报价时应充分考虑可能蕴含的风险因素。中标后除采购文件及服务合同条款规定外，不得以任何理由调整报价或追加任何费用。</w:t>
            </w:r>
          </w:p>
        </w:tc>
      </w:tr>
      <w:tr w:rsidR="00A47170" w14:paraId="42FE5DFA" w14:textId="77777777">
        <w:trPr>
          <w:trHeight w:val="662"/>
        </w:trPr>
        <w:tc>
          <w:tcPr>
            <w:tcW w:w="675" w:type="dxa"/>
          </w:tcPr>
          <w:p w14:paraId="13084541"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5</w:t>
            </w:r>
          </w:p>
        </w:tc>
        <w:tc>
          <w:tcPr>
            <w:tcW w:w="1418" w:type="dxa"/>
          </w:tcPr>
          <w:p w14:paraId="3F557F51"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中标通知书发布</w:t>
            </w:r>
          </w:p>
        </w:tc>
        <w:tc>
          <w:tcPr>
            <w:tcW w:w="7513" w:type="dxa"/>
          </w:tcPr>
          <w:p w14:paraId="4E0222D0" w14:textId="77777777" w:rsidR="00A47170" w:rsidRDefault="00000000" w:rsidP="00B320F5">
            <w:pPr>
              <w:snapToGrid w:val="0"/>
              <w:spacing w:line="360" w:lineRule="auto"/>
              <w:rPr>
                <w:rFonts w:ascii="宋体" w:eastAsia="宋体" w:hAnsi="宋体" w:cs="仿宋_GB2312"/>
                <w:color w:val="FF0000"/>
                <w:sz w:val="18"/>
                <w:szCs w:val="18"/>
              </w:rPr>
            </w:pPr>
            <w:r>
              <w:rPr>
                <w:rFonts w:asciiTheme="minorEastAsia" w:hAnsiTheme="minorEastAsia" w:cs="仿宋_GB2312" w:hint="eastAsia"/>
                <w:bCs/>
                <w:szCs w:val="21"/>
              </w:rPr>
              <w:t>招标人将在评标结束后在</w:t>
            </w:r>
            <w:r>
              <w:rPr>
                <w:rFonts w:asciiTheme="minorEastAsia" w:hAnsiTheme="minorEastAsia" w:cs="仿宋_GB2312" w:hint="eastAsia"/>
                <w:szCs w:val="21"/>
              </w:rPr>
              <w:t>http://eps.tunhe.com平台网站</w:t>
            </w:r>
            <w:r>
              <w:rPr>
                <w:rFonts w:asciiTheme="minorEastAsia" w:hAnsiTheme="minorEastAsia" w:cs="仿宋_GB2312" w:hint="eastAsia"/>
                <w:bCs/>
                <w:szCs w:val="21"/>
              </w:rPr>
              <w:t>向中标人发出《中标通知书》，同时向所有落标人发出《招标结果通知书》。</w:t>
            </w:r>
          </w:p>
        </w:tc>
      </w:tr>
      <w:tr w:rsidR="00A47170" w14:paraId="74D2A6C6" w14:textId="77777777">
        <w:trPr>
          <w:trHeight w:val="970"/>
        </w:trPr>
        <w:tc>
          <w:tcPr>
            <w:tcW w:w="675" w:type="dxa"/>
          </w:tcPr>
          <w:p w14:paraId="3368268C"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6</w:t>
            </w:r>
          </w:p>
        </w:tc>
        <w:tc>
          <w:tcPr>
            <w:tcW w:w="1418" w:type="dxa"/>
          </w:tcPr>
          <w:p w14:paraId="3D9BA3D3" w14:textId="77777777" w:rsidR="00A47170" w:rsidRDefault="00000000">
            <w:pPr>
              <w:jc w:val="left"/>
              <w:rPr>
                <w:rFonts w:asciiTheme="minorEastAsia" w:hAnsiTheme="minorEastAsia" w:cs="仿宋_GB2312"/>
                <w:bCs/>
                <w:sz w:val="18"/>
                <w:szCs w:val="18"/>
              </w:rPr>
            </w:pPr>
            <w:r>
              <w:rPr>
                <w:rFonts w:asciiTheme="minorEastAsia" w:hAnsiTheme="minorEastAsia" w:cs="仿宋_GB2312" w:hint="eastAsia"/>
                <w:bCs/>
                <w:szCs w:val="21"/>
              </w:rPr>
              <w:t>合同签订要求</w:t>
            </w:r>
          </w:p>
        </w:tc>
        <w:tc>
          <w:tcPr>
            <w:tcW w:w="7513" w:type="dxa"/>
          </w:tcPr>
          <w:p w14:paraId="16E89CC3" w14:textId="2A572C3E" w:rsidR="00A47170" w:rsidRPr="00B320F5" w:rsidRDefault="00000000" w:rsidP="00B320F5">
            <w:pPr>
              <w:snapToGrid w:val="0"/>
              <w:spacing w:line="360" w:lineRule="auto"/>
              <w:rPr>
                <w:rFonts w:ascii="宋体" w:eastAsia="宋体" w:hAnsi="宋体" w:cs="仿宋_GB2312"/>
                <w:color w:val="FF0000"/>
                <w:sz w:val="18"/>
                <w:szCs w:val="18"/>
                <w:highlight w:val="yellow"/>
              </w:rPr>
            </w:pPr>
            <w:r w:rsidRPr="00B320F5">
              <w:rPr>
                <w:rFonts w:asciiTheme="minorEastAsia" w:hAnsiTheme="minorEastAsia" w:cs="仿宋_GB2312" w:hint="eastAsia"/>
                <w:szCs w:val="21"/>
                <w:highlight w:val="yellow"/>
              </w:rPr>
              <w:t>中标人在收到《中标通知书》之后，</w:t>
            </w:r>
            <w:r w:rsidR="00B320F5" w:rsidRPr="00B320F5">
              <w:rPr>
                <w:rFonts w:asciiTheme="minorEastAsia" w:hAnsiTheme="minorEastAsia" w:cs="仿宋_GB2312" w:hint="eastAsia"/>
                <w:szCs w:val="21"/>
                <w:highlight w:val="yellow"/>
              </w:rPr>
              <w:t>在三个工作日内完成合同保证金缴纳，</w:t>
            </w:r>
            <w:r w:rsidRPr="00B320F5">
              <w:rPr>
                <w:rFonts w:asciiTheme="minorEastAsia" w:hAnsiTheme="minorEastAsia" w:cs="仿宋_GB2312" w:hint="eastAsia"/>
                <w:szCs w:val="21"/>
                <w:highlight w:val="yellow"/>
              </w:rPr>
              <w:t>应按照《中标通知书》规定的时间签订合同</w:t>
            </w:r>
            <w:r w:rsidR="00B320F5" w:rsidRPr="00B320F5">
              <w:rPr>
                <w:rFonts w:asciiTheme="minorEastAsia" w:hAnsiTheme="minorEastAsia" w:cs="仿宋_GB2312" w:hint="eastAsia"/>
                <w:szCs w:val="21"/>
                <w:highlight w:val="yellow"/>
              </w:rPr>
              <w:t>；未按时缴纳</w:t>
            </w:r>
            <w:r w:rsidR="00B320F5" w:rsidRPr="00B320F5">
              <w:rPr>
                <w:rFonts w:asciiTheme="minorEastAsia" w:hAnsiTheme="minorEastAsia" w:cs="仿宋_GB2312" w:hint="eastAsia"/>
                <w:szCs w:val="21"/>
                <w:highlight w:val="yellow"/>
              </w:rPr>
              <w:t>合同保证金缴纳</w:t>
            </w:r>
            <w:r w:rsidR="00B320F5" w:rsidRPr="00B320F5">
              <w:rPr>
                <w:rFonts w:asciiTheme="minorEastAsia" w:hAnsiTheme="minorEastAsia" w:cs="仿宋_GB2312" w:hint="eastAsia"/>
                <w:szCs w:val="21"/>
                <w:highlight w:val="yellow"/>
              </w:rPr>
              <w:t>，视为拒绝签订合同。</w:t>
            </w:r>
          </w:p>
        </w:tc>
      </w:tr>
      <w:tr w:rsidR="00A47170" w14:paraId="5CA13536" w14:textId="77777777" w:rsidTr="00B320F5">
        <w:trPr>
          <w:trHeight w:val="412"/>
        </w:trPr>
        <w:tc>
          <w:tcPr>
            <w:tcW w:w="675" w:type="dxa"/>
          </w:tcPr>
          <w:p w14:paraId="5054F423" w14:textId="77777777" w:rsidR="00A47170" w:rsidRDefault="00000000">
            <w:pPr>
              <w:jc w:val="left"/>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7</w:t>
            </w:r>
          </w:p>
        </w:tc>
        <w:tc>
          <w:tcPr>
            <w:tcW w:w="1418" w:type="dxa"/>
          </w:tcPr>
          <w:p w14:paraId="6626C671" w14:textId="77777777" w:rsidR="00A47170" w:rsidRDefault="00000000">
            <w:pPr>
              <w:jc w:val="left"/>
              <w:rPr>
                <w:rFonts w:asciiTheme="minorEastAsia" w:hAnsiTheme="minorEastAsia" w:cs="仿宋_GB2312"/>
                <w:bCs/>
                <w:szCs w:val="21"/>
              </w:rPr>
            </w:pPr>
            <w:r>
              <w:rPr>
                <w:rFonts w:hint="eastAsia"/>
              </w:rPr>
              <w:t>项目联系人</w:t>
            </w:r>
          </w:p>
        </w:tc>
        <w:tc>
          <w:tcPr>
            <w:tcW w:w="7513" w:type="dxa"/>
          </w:tcPr>
          <w:p w14:paraId="73B407EE" w14:textId="58BD93D0" w:rsidR="00A47170" w:rsidRPr="00B320F5" w:rsidRDefault="00000000" w:rsidP="00B320F5">
            <w:pPr>
              <w:pStyle w:val="21"/>
              <w:ind w:leftChars="0" w:left="0" w:firstLineChars="0" w:firstLine="0"/>
            </w:pPr>
            <w:r>
              <w:rPr>
                <w:rFonts w:hint="eastAsia"/>
              </w:rPr>
              <w:t>联系人：</w:t>
            </w:r>
            <w:r w:rsidR="00B320F5">
              <w:rPr>
                <w:rFonts w:hint="eastAsia"/>
              </w:rPr>
              <w:t>井路明</w:t>
            </w:r>
            <w:r>
              <w:rPr>
                <w:rFonts w:hint="eastAsia"/>
              </w:rPr>
              <w:t xml:space="preserve"> </w:t>
            </w:r>
            <w:r>
              <w:t xml:space="preserve"> </w:t>
            </w:r>
            <w:r>
              <w:rPr>
                <w:rFonts w:hint="eastAsia"/>
              </w:rPr>
              <w:t>联系电话：</w:t>
            </w:r>
            <w:r w:rsidR="00B320F5">
              <w:t>18132526466</w:t>
            </w:r>
          </w:p>
        </w:tc>
      </w:tr>
      <w:tr w:rsidR="00A47170" w14:paraId="0D385865" w14:textId="77777777">
        <w:tc>
          <w:tcPr>
            <w:tcW w:w="675" w:type="dxa"/>
          </w:tcPr>
          <w:p w14:paraId="2F834D48" w14:textId="77777777" w:rsidR="00A47170" w:rsidRDefault="00000000">
            <w:pPr>
              <w:jc w:val="left"/>
              <w:rPr>
                <w:rFonts w:asciiTheme="minorEastAsia" w:hAnsiTheme="minorEastAsia"/>
                <w:sz w:val="18"/>
                <w:szCs w:val="18"/>
              </w:rPr>
            </w:pPr>
            <w:r>
              <w:rPr>
                <w:rFonts w:asciiTheme="minorEastAsia" w:hAnsiTheme="minorEastAsia"/>
                <w:sz w:val="18"/>
                <w:szCs w:val="18"/>
              </w:rPr>
              <w:t>28</w:t>
            </w:r>
          </w:p>
        </w:tc>
        <w:tc>
          <w:tcPr>
            <w:tcW w:w="1418" w:type="dxa"/>
          </w:tcPr>
          <w:p w14:paraId="5B3895E0" w14:textId="77777777" w:rsidR="00A47170" w:rsidRDefault="00000000">
            <w:pPr>
              <w:spacing w:line="360" w:lineRule="auto"/>
              <w:rPr>
                <w:rFonts w:ascii="宋体" w:eastAsia="宋体" w:hAnsi="宋体" w:cs="仿宋_GB2312"/>
                <w:szCs w:val="21"/>
              </w:rPr>
            </w:pPr>
            <w:r>
              <w:rPr>
                <w:rFonts w:ascii="宋体" w:eastAsia="宋体" w:hAnsi="宋体" w:cs="仿宋_GB2312" w:hint="eastAsia"/>
                <w:szCs w:val="21"/>
              </w:rPr>
              <w:t>中粮糖业采购监督联系方式</w:t>
            </w:r>
          </w:p>
          <w:p w14:paraId="24DAA099" w14:textId="77777777" w:rsidR="00A47170" w:rsidRDefault="00A47170">
            <w:pPr>
              <w:jc w:val="left"/>
              <w:rPr>
                <w:rFonts w:asciiTheme="minorEastAsia" w:hAnsiTheme="minorEastAsia" w:cs="仿宋_GB2312"/>
                <w:sz w:val="18"/>
                <w:szCs w:val="18"/>
              </w:rPr>
            </w:pPr>
          </w:p>
        </w:tc>
        <w:tc>
          <w:tcPr>
            <w:tcW w:w="7513" w:type="dxa"/>
          </w:tcPr>
          <w:p w14:paraId="724FC879"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一、纪委办公室联系方式：        </w:t>
            </w:r>
          </w:p>
          <w:p w14:paraId="79CAC151"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办公电话：010-85017235</w:t>
            </w:r>
          </w:p>
          <w:p w14:paraId="726727E6"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通讯地址：北京市朝阳区朝阳门南大街8号9层905室纪委办公室收，邮编100020</w:t>
            </w:r>
          </w:p>
          <w:p w14:paraId="7A729CE9" w14:textId="77777777" w:rsidR="00A47170" w:rsidRDefault="00000000">
            <w:pPr>
              <w:snapToGrid w:val="0"/>
              <w:spacing w:line="360" w:lineRule="auto"/>
              <w:rPr>
                <w:rFonts w:asciiTheme="minorEastAsia" w:hAnsiTheme="minorEastAsia" w:cs="仿宋_GB2312"/>
                <w:szCs w:val="21"/>
              </w:rPr>
            </w:pPr>
            <w:r>
              <w:rPr>
                <w:rFonts w:asciiTheme="minorEastAsia" w:hAnsiTheme="minorEastAsia" w:cs="仿宋_GB2312" w:hint="eastAsia"/>
                <w:szCs w:val="21"/>
              </w:rPr>
              <w:t>二、采购项目监督人员联系方式</w:t>
            </w:r>
          </w:p>
          <w:p w14:paraId="19FA8850" w14:textId="6037D0A1" w:rsidR="00A47170" w:rsidRDefault="00000000">
            <w:pPr>
              <w:snapToGrid w:val="0"/>
              <w:spacing w:line="360" w:lineRule="auto"/>
              <w:ind w:firstLineChars="150" w:firstLine="315"/>
              <w:rPr>
                <w:rFonts w:asciiTheme="minorEastAsia" w:hAnsiTheme="minorEastAsia" w:cs="仿宋_GB2312"/>
                <w:szCs w:val="21"/>
              </w:rPr>
            </w:pPr>
            <w:r>
              <w:rPr>
                <w:rFonts w:asciiTheme="minorEastAsia" w:hAnsiTheme="minorEastAsia" w:cs="仿宋_GB2312" w:hint="eastAsia"/>
                <w:szCs w:val="21"/>
              </w:rPr>
              <w:t>姓名：</w:t>
            </w:r>
            <w:r w:rsidR="00B320F5">
              <w:rPr>
                <w:rFonts w:asciiTheme="minorEastAsia" w:hAnsiTheme="minorEastAsia" w:cs="仿宋_GB2312" w:hint="eastAsia"/>
                <w:szCs w:val="21"/>
              </w:rPr>
              <w:t>于小涵</w:t>
            </w:r>
          </w:p>
          <w:p w14:paraId="7480D355" w14:textId="6A16EFDC" w:rsidR="00A47170" w:rsidRPr="00B320F5" w:rsidRDefault="00000000" w:rsidP="00B320F5">
            <w:pPr>
              <w:snapToGrid w:val="0"/>
              <w:spacing w:line="360" w:lineRule="auto"/>
              <w:ind w:firstLineChars="150" w:firstLine="315"/>
              <w:rPr>
                <w:rFonts w:asciiTheme="minorEastAsia" w:hAnsiTheme="minorEastAsia" w:cs="仿宋_GB2312" w:hint="eastAsia"/>
                <w:szCs w:val="21"/>
              </w:rPr>
            </w:pPr>
            <w:r>
              <w:rPr>
                <w:rFonts w:asciiTheme="minorEastAsia" w:hAnsiTheme="minorEastAsia" w:cs="仿宋_GB2312" w:hint="eastAsia"/>
                <w:szCs w:val="21"/>
              </w:rPr>
              <w:t>联系电话：</w:t>
            </w:r>
            <w:r w:rsidR="00B320F5" w:rsidRPr="00B320F5">
              <w:rPr>
                <w:rFonts w:asciiTheme="minorEastAsia" w:hAnsiTheme="minorEastAsia" w:cs="仿宋_GB2312"/>
                <w:szCs w:val="21"/>
              </w:rPr>
              <w:t>15846321177</w:t>
            </w:r>
          </w:p>
        </w:tc>
      </w:tr>
    </w:tbl>
    <w:p w14:paraId="45A3DF8D" w14:textId="77777777" w:rsidR="00A47170" w:rsidRDefault="00A47170">
      <w:pPr>
        <w:jc w:val="center"/>
        <w:rPr>
          <w:rFonts w:asciiTheme="minorEastAsia" w:hAnsiTheme="minorEastAsia" w:cs="仿宋_GB2312"/>
          <w:kern w:val="0"/>
          <w:sz w:val="20"/>
          <w:szCs w:val="28"/>
        </w:rPr>
      </w:pPr>
      <w:bookmarkStart w:id="2" w:name="_Toc19347"/>
      <w:bookmarkStart w:id="3" w:name="_Toc490749736"/>
      <w:bookmarkStart w:id="4" w:name="_Toc21028"/>
    </w:p>
    <w:p w14:paraId="3AC3FB4A" w14:textId="77777777" w:rsidR="00A47170" w:rsidRDefault="00A47170">
      <w:pPr>
        <w:jc w:val="center"/>
        <w:rPr>
          <w:rFonts w:asciiTheme="minorEastAsia" w:hAnsiTheme="minorEastAsia" w:cs="仿宋_GB2312"/>
          <w:kern w:val="0"/>
          <w:sz w:val="20"/>
          <w:szCs w:val="28"/>
        </w:rPr>
      </w:pPr>
    </w:p>
    <w:p w14:paraId="0B8C2246" w14:textId="77777777" w:rsidR="00A47170" w:rsidRDefault="00A47170">
      <w:pPr>
        <w:jc w:val="center"/>
        <w:rPr>
          <w:rFonts w:asciiTheme="minorEastAsia" w:hAnsiTheme="minorEastAsia" w:cs="仿宋_GB2312"/>
          <w:kern w:val="0"/>
          <w:sz w:val="20"/>
          <w:szCs w:val="28"/>
        </w:rPr>
      </w:pPr>
    </w:p>
    <w:p w14:paraId="1A0B897C" w14:textId="77777777" w:rsidR="00A47170" w:rsidRDefault="00A47170">
      <w:pPr>
        <w:jc w:val="center"/>
        <w:rPr>
          <w:rFonts w:asciiTheme="minorEastAsia" w:hAnsiTheme="minorEastAsia" w:cs="仿宋_GB2312"/>
          <w:kern w:val="0"/>
          <w:sz w:val="20"/>
          <w:szCs w:val="28"/>
        </w:rPr>
      </w:pPr>
    </w:p>
    <w:p w14:paraId="47A61A69" w14:textId="77777777" w:rsidR="00A47170" w:rsidRDefault="00A47170">
      <w:pPr>
        <w:jc w:val="center"/>
        <w:rPr>
          <w:rFonts w:asciiTheme="minorEastAsia" w:hAnsiTheme="minorEastAsia" w:cs="仿宋_GB2312"/>
          <w:kern w:val="0"/>
          <w:sz w:val="20"/>
          <w:szCs w:val="28"/>
        </w:rPr>
      </w:pPr>
    </w:p>
    <w:p w14:paraId="4A50091B" w14:textId="77777777" w:rsidR="00A47170" w:rsidRDefault="00A47170">
      <w:pPr>
        <w:jc w:val="center"/>
        <w:rPr>
          <w:rFonts w:asciiTheme="minorEastAsia" w:hAnsiTheme="minorEastAsia" w:cs="仿宋_GB2312"/>
          <w:kern w:val="0"/>
          <w:sz w:val="20"/>
          <w:szCs w:val="28"/>
        </w:rPr>
      </w:pPr>
    </w:p>
    <w:p w14:paraId="5665DAB0" w14:textId="77777777" w:rsidR="00B320F5" w:rsidRDefault="00B320F5">
      <w:pPr>
        <w:jc w:val="center"/>
        <w:rPr>
          <w:rFonts w:asciiTheme="minorEastAsia" w:hAnsiTheme="minorEastAsia" w:cs="仿宋_GB2312"/>
          <w:kern w:val="0"/>
          <w:sz w:val="20"/>
          <w:szCs w:val="28"/>
        </w:rPr>
      </w:pPr>
    </w:p>
    <w:p w14:paraId="7A209392" w14:textId="77777777" w:rsidR="00B320F5" w:rsidRDefault="00B320F5">
      <w:pPr>
        <w:jc w:val="center"/>
        <w:rPr>
          <w:rFonts w:asciiTheme="minorEastAsia" w:hAnsiTheme="minorEastAsia" w:cs="仿宋_GB2312"/>
          <w:kern w:val="0"/>
          <w:sz w:val="20"/>
          <w:szCs w:val="28"/>
        </w:rPr>
      </w:pPr>
    </w:p>
    <w:p w14:paraId="4270169E" w14:textId="77777777" w:rsidR="00B320F5" w:rsidRDefault="00B320F5">
      <w:pPr>
        <w:jc w:val="center"/>
        <w:rPr>
          <w:rFonts w:asciiTheme="minorEastAsia" w:hAnsiTheme="minorEastAsia" w:cs="仿宋_GB2312" w:hint="eastAsia"/>
          <w:kern w:val="0"/>
          <w:sz w:val="20"/>
          <w:szCs w:val="28"/>
        </w:rPr>
      </w:pPr>
    </w:p>
    <w:p w14:paraId="7B7A3E47" w14:textId="77777777" w:rsidR="00A47170" w:rsidRDefault="00A47170">
      <w:pPr>
        <w:jc w:val="center"/>
        <w:rPr>
          <w:rFonts w:asciiTheme="minorEastAsia" w:hAnsiTheme="minorEastAsia" w:cs="仿宋_GB2312"/>
          <w:kern w:val="0"/>
          <w:sz w:val="20"/>
          <w:szCs w:val="28"/>
        </w:rPr>
      </w:pPr>
    </w:p>
    <w:p w14:paraId="1BB41218" w14:textId="77777777" w:rsidR="00A47170" w:rsidRDefault="00000000">
      <w:pPr>
        <w:jc w:val="center"/>
        <w:rPr>
          <w:rFonts w:ascii="黑体" w:eastAsia="黑体"/>
          <w:bCs/>
          <w:sz w:val="36"/>
          <w:szCs w:val="36"/>
        </w:rPr>
      </w:pPr>
      <w:r>
        <w:rPr>
          <w:rFonts w:ascii="黑体" w:eastAsia="黑体" w:hint="eastAsia"/>
          <w:bCs/>
          <w:sz w:val="36"/>
          <w:szCs w:val="36"/>
        </w:rPr>
        <w:lastRenderedPageBreak/>
        <w:t>第二章 技术要求</w:t>
      </w:r>
    </w:p>
    <w:p w14:paraId="6626F690" w14:textId="77777777" w:rsidR="00A47170" w:rsidRDefault="00000000">
      <w:pPr>
        <w:rPr>
          <w:rFonts w:ascii="黑体" w:eastAsia="黑体"/>
          <w:bCs/>
          <w:sz w:val="36"/>
          <w:szCs w:val="36"/>
          <w:u w:val="single"/>
        </w:rPr>
      </w:pPr>
      <w:r>
        <w:rPr>
          <w:rFonts w:ascii="黑体" w:eastAsia="黑体" w:hint="eastAsia"/>
          <w:bCs/>
          <w:sz w:val="36"/>
          <w:szCs w:val="36"/>
          <w:u w:val="single"/>
        </w:rPr>
        <w:t xml:space="preserve"> </w:t>
      </w:r>
      <w:r>
        <w:rPr>
          <w:rFonts w:ascii="黑体" w:eastAsia="黑体"/>
          <w:bCs/>
          <w:sz w:val="36"/>
          <w:szCs w:val="36"/>
          <w:u w:val="single"/>
        </w:rPr>
        <w:t xml:space="preserve">                                                   </w:t>
      </w:r>
    </w:p>
    <w:p w14:paraId="7FCDD5F7" w14:textId="77777777" w:rsidR="00A47170"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预计运输数量：</w:t>
      </w:r>
      <w:r>
        <w:rPr>
          <w:rFonts w:ascii="宋体" w:hAnsi="宋体" w:cs="Arial" w:hint="eastAsia"/>
          <w:color w:val="000000" w:themeColor="text1"/>
          <w:szCs w:val="21"/>
          <w:u w:val="single"/>
        </w:rPr>
        <w:t xml:space="preserve"> </w:t>
      </w:r>
      <w:r>
        <w:rPr>
          <w:rFonts w:ascii="宋体" w:hAnsi="宋体" w:cs="Arial"/>
          <w:color w:val="000000" w:themeColor="text1"/>
          <w:szCs w:val="21"/>
          <w:u w:val="single"/>
        </w:rPr>
        <w:t>73825</w:t>
      </w:r>
      <w:r>
        <w:rPr>
          <w:rFonts w:ascii="宋体" w:hAnsi="宋体" w:cs="Arial" w:hint="eastAsia"/>
          <w:color w:val="000000" w:themeColor="text1"/>
          <w:szCs w:val="21"/>
        </w:rPr>
        <w:t>吨</w:t>
      </w:r>
      <w:r>
        <w:rPr>
          <w:rFonts w:ascii="宋体" w:hAnsi="宋体" w:cs="Arial" w:hint="eastAsia"/>
          <w:szCs w:val="21"/>
        </w:rPr>
        <w:t>；</w:t>
      </w:r>
    </w:p>
    <w:p w14:paraId="169654E7" w14:textId="77777777" w:rsidR="00A47170"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服务期限：</w:t>
      </w:r>
      <w:r>
        <w:rPr>
          <w:rFonts w:ascii="宋体" w:hAnsi="宋体" w:cs="Arial"/>
          <w:szCs w:val="21"/>
        </w:rPr>
        <w:t>73825</w:t>
      </w:r>
      <w:r>
        <w:rPr>
          <w:rFonts w:ascii="宋体" w:hAnsi="宋体" w:cs="Arial" w:hint="eastAsia"/>
          <w:szCs w:val="21"/>
        </w:rPr>
        <w:t>吨</w:t>
      </w:r>
      <w:r>
        <w:rPr>
          <w:rFonts w:asciiTheme="minorEastAsia" w:hAnsiTheme="minorEastAsia" w:cs="仿宋_GB2312" w:hint="eastAsia"/>
          <w:color w:val="000000" w:themeColor="text1"/>
          <w:szCs w:val="21"/>
        </w:rPr>
        <w:t>原糖自通用码头启运开始起至全部原糖回运至唐山糖业工厂为止</w:t>
      </w:r>
      <w:r>
        <w:rPr>
          <w:rFonts w:ascii="宋体" w:hAnsi="宋体" w:cs="Arial" w:hint="eastAsia"/>
          <w:szCs w:val="21"/>
        </w:rPr>
        <w:t>。</w:t>
      </w:r>
    </w:p>
    <w:p w14:paraId="2043D240" w14:textId="77777777" w:rsidR="00A47170"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采购内容：运输线路：</w:t>
      </w:r>
    </w:p>
    <w:p w14:paraId="64E59ACB" w14:textId="77777777" w:rsidR="00A47170" w:rsidRDefault="00000000">
      <w:pPr>
        <w:pStyle w:val="af3"/>
        <w:numPr>
          <w:ilvl w:val="0"/>
          <w:numId w:val="4"/>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通用码头——</w:t>
      </w:r>
      <w:r>
        <w:rPr>
          <w:rFonts w:ascii="仿宋_GB2312" w:hAnsi="宋体" w:hint="eastAsia"/>
          <w:bCs/>
          <w:sz w:val="21"/>
          <w:szCs w:val="21"/>
        </w:rPr>
        <w:t>中粮（唐山）糖业有限公司工厂</w:t>
      </w:r>
      <w:r>
        <w:rPr>
          <w:rFonts w:ascii="仿宋_GB2312" w:hAnsi="宋体" w:cs="宋体" w:hint="eastAsia"/>
          <w:bCs/>
          <w:color w:val="000000"/>
          <w:sz w:val="21"/>
          <w:szCs w:val="21"/>
        </w:rPr>
        <w:t>；</w:t>
      </w:r>
    </w:p>
    <w:p w14:paraId="57704AC4" w14:textId="77777777" w:rsidR="00A47170" w:rsidRDefault="00000000">
      <w:pPr>
        <w:pStyle w:val="af3"/>
        <w:numPr>
          <w:ilvl w:val="0"/>
          <w:numId w:val="4"/>
        </w:numPr>
        <w:spacing w:line="360" w:lineRule="auto"/>
        <w:rPr>
          <w:rFonts w:ascii="仿宋_GB2312" w:hAnsi="宋体" w:cs="宋体"/>
          <w:bCs/>
          <w:color w:val="000000"/>
          <w:sz w:val="21"/>
          <w:szCs w:val="21"/>
        </w:rPr>
      </w:pPr>
      <w:r>
        <w:rPr>
          <w:rFonts w:ascii="仿宋_GB2312" w:hAnsi="宋体" w:cs="宋体" w:hint="eastAsia"/>
          <w:bCs/>
          <w:color w:val="000000"/>
          <w:sz w:val="21"/>
          <w:szCs w:val="21"/>
        </w:rPr>
        <w:t>通用码头——</w:t>
      </w: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w:t>
      </w:r>
    </w:p>
    <w:p w14:paraId="09F1260F" w14:textId="77777777" w:rsidR="00A47170" w:rsidRDefault="00000000">
      <w:pPr>
        <w:pStyle w:val="af3"/>
        <w:numPr>
          <w:ilvl w:val="0"/>
          <w:numId w:val="4"/>
        </w:numPr>
        <w:spacing w:line="360" w:lineRule="auto"/>
        <w:rPr>
          <w:rFonts w:ascii="仿宋_GB2312" w:hAnsi="宋体" w:cs="宋体"/>
          <w:bCs/>
          <w:color w:val="000000"/>
          <w:sz w:val="21"/>
          <w:szCs w:val="21"/>
        </w:rPr>
      </w:pPr>
      <w:r>
        <w:rPr>
          <w:rFonts w:ascii="仿宋_GB2312" w:hAnsi="宋体"/>
          <w:bCs/>
          <w:sz w:val="21"/>
          <w:szCs w:val="21"/>
        </w:rPr>
        <w:t>滦南县</w:t>
      </w:r>
      <w:proofErr w:type="gramStart"/>
      <w:r>
        <w:rPr>
          <w:rFonts w:ascii="仿宋_GB2312" w:hAnsi="宋体"/>
          <w:bCs/>
          <w:sz w:val="21"/>
          <w:szCs w:val="21"/>
        </w:rPr>
        <w:t>嘴东园区</w:t>
      </w:r>
      <w:proofErr w:type="gramEnd"/>
      <w:r>
        <w:rPr>
          <w:rFonts w:ascii="仿宋_GB2312" w:hAnsi="宋体"/>
          <w:bCs/>
          <w:sz w:val="21"/>
          <w:szCs w:val="21"/>
        </w:rPr>
        <w:t>河北君纳物流有限公司仓库</w:t>
      </w:r>
      <w:r>
        <w:rPr>
          <w:rFonts w:ascii="仿宋_GB2312" w:hAnsi="宋体" w:hint="eastAsia"/>
          <w:bCs/>
          <w:sz w:val="21"/>
          <w:szCs w:val="21"/>
        </w:rPr>
        <w:t>——中粮（唐山）糖业有限公司工厂。</w:t>
      </w:r>
    </w:p>
    <w:p w14:paraId="034DD3A9" w14:textId="77777777" w:rsidR="00A47170" w:rsidRDefault="00000000">
      <w:pPr>
        <w:pStyle w:val="af3"/>
        <w:spacing w:line="360" w:lineRule="auto"/>
        <w:ind w:firstLineChars="200" w:firstLine="420"/>
        <w:rPr>
          <w:rFonts w:ascii="仿宋_GB2312" w:hAnsi="宋体" w:cs="宋体"/>
          <w:bCs/>
          <w:color w:val="000000"/>
          <w:sz w:val="21"/>
          <w:szCs w:val="21"/>
        </w:rPr>
      </w:pPr>
      <w:r>
        <w:rPr>
          <w:rFonts w:ascii="宋体" w:hAnsi="宋体" w:cs="宋体" w:hint="eastAsia"/>
          <w:bCs/>
          <w:color w:val="000000"/>
          <w:sz w:val="21"/>
          <w:szCs w:val="21"/>
        </w:rPr>
        <w:t>工作内容：</w:t>
      </w:r>
    </w:p>
    <w:tbl>
      <w:tblPr>
        <w:tblW w:w="7404" w:type="dxa"/>
        <w:tblInd w:w="830" w:type="dxa"/>
        <w:tblLook w:val="04A0" w:firstRow="1" w:lastRow="0" w:firstColumn="1" w:lastColumn="0" w:noHBand="0" w:noVBand="1"/>
      </w:tblPr>
      <w:tblGrid>
        <w:gridCol w:w="857"/>
        <w:gridCol w:w="2883"/>
        <w:gridCol w:w="1832"/>
        <w:gridCol w:w="1832"/>
      </w:tblGrid>
      <w:tr w:rsidR="00A47170" w14:paraId="4669EF75" w14:textId="77777777">
        <w:trPr>
          <w:trHeight w:val="288"/>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DB570"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szCs w:val="21"/>
              </w:rPr>
              <w:t>线路</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668A0"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891EC"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日作业量(吨)</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2F5BB"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预估作业量（万吨）</w:t>
            </w:r>
          </w:p>
        </w:tc>
      </w:tr>
      <w:tr w:rsidR="00A47170" w14:paraId="4951AE0C"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44440" w14:textId="77777777" w:rsidR="00A47170" w:rsidRDefault="00A47170">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48E8"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8B735"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95EAB" w14:textId="77777777" w:rsidR="00A47170" w:rsidRDefault="00000000">
            <w:pPr>
              <w:widowControl/>
              <w:jc w:val="center"/>
              <w:textAlignment w:val="center"/>
              <w:rPr>
                <w:rFonts w:ascii="宋体" w:hAnsi="宋体" w:cs="宋体"/>
                <w:color w:val="000000"/>
                <w:szCs w:val="21"/>
              </w:rPr>
            </w:pPr>
            <w:r>
              <w:rPr>
                <w:rFonts w:ascii="宋体" w:hAnsi="宋体" w:cs="宋体"/>
                <w:color w:val="000000"/>
                <w:szCs w:val="21"/>
              </w:rPr>
              <w:t>3</w:t>
            </w:r>
          </w:p>
        </w:tc>
      </w:tr>
      <w:tr w:rsidR="00A47170" w14:paraId="09B2D629"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ED9B9" w14:textId="77777777" w:rsidR="00A47170" w:rsidRDefault="00A47170">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8677"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A7186"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209E8" w14:textId="77777777" w:rsidR="00A47170" w:rsidRDefault="00000000">
            <w:pPr>
              <w:widowControl/>
              <w:jc w:val="center"/>
              <w:textAlignment w:val="center"/>
              <w:rPr>
                <w:rFonts w:ascii="宋体" w:hAnsi="宋体" w:cs="宋体"/>
                <w:color w:val="000000"/>
                <w:szCs w:val="21"/>
              </w:rPr>
            </w:pPr>
            <w:r>
              <w:rPr>
                <w:rFonts w:ascii="宋体" w:hAnsi="宋体" w:cs="宋体"/>
                <w:color w:val="000000"/>
                <w:szCs w:val="21"/>
              </w:rPr>
              <w:t>4.3825</w:t>
            </w:r>
          </w:p>
        </w:tc>
      </w:tr>
      <w:tr w:rsidR="00A47170" w14:paraId="07B9C5E5" w14:textId="77777777">
        <w:trPr>
          <w:trHeight w:val="576"/>
        </w:trPr>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EA44F" w14:textId="77777777" w:rsidR="00A47170" w:rsidRDefault="00A47170">
            <w:pPr>
              <w:pStyle w:val="afd"/>
              <w:widowControl/>
              <w:numPr>
                <w:ilvl w:val="0"/>
                <w:numId w:val="5"/>
              </w:numPr>
              <w:ind w:firstLineChars="0"/>
              <w:jc w:val="center"/>
              <w:textAlignment w:val="center"/>
              <w:rPr>
                <w:rFonts w:ascii="宋体" w:hAnsi="宋体" w:cs="宋体"/>
                <w:color w:val="000000"/>
                <w:szCs w:val="21"/>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3422"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B021"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2000</w:t>
            </w:r>
          </w:p>
        </w:tc>
        <w:tc>
          <w:tcPr>
            <w:tcW w:w="1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FA92B" w14:textId="77777777" w:rsidR="00A47170" w:rsidRDefault="00000000">
            <w:pPr>
              <w:widowControl/>
              <w:jc w:val="center"/>
              <w:textAlignment w:val="center"/>
              <w:rPr>
                <w:rFonts w:ascii="宋体" w:hAnsi="宋体" w:cs="宋体"/>
                <w:color w:val="000000"/>
                <w:szCs w:val="21"/>
              </w:rPr>
            </w:pPr>
            <w:r>
              <w:rPr>
                <w:rFonts w:ascii="宋体" w:hAnsi="宋体" w:cs="宋体"/>
                <w:color w:val="000000"/>
                <w:szCs w:val="21"/>
              </w:rPr>
              <w:t>4.3825</w:t>
            </w:r>
          </w:p>
        </w:tc>
      </w:tr>
    </w:tbl>
    <w:p w14:paraId="7CE98B8C" w14:textId="77777777" w:rsidR="00A47170" w:rsidRDefault="00000000">
      <w:pPr>
        <w:pStyle w:val="a3"/>
        <w:numPr>
          <w:ilvl w:val="1"/>
          <w:numId w:val="3"/>
        </w:numPr>
        <w:tabs>
          <w:tab w:val="left" w:pos="1957"/>
        </w:tabs>
        <w:spacing w:line="360" w:lineRule="auto"/>
        <w:ind w:firstLineChars="0"/>
        <w:rPr>
          <w:rFonts w:ascii="宋体" w:hAnsi="宋体" w:cs="Arial"/>
          <w:szCs w:val="21"/>
        </w:rPr>
      </w:pPr>
      <w:r>
        <w:rPr>
          <w:rFonts w:ascii="宋体" w:hAnsi="宋体" w:cs="Arial" w:hint="eastAsia"/>
          <w:szCs w:val="21"/>
        </w:rPr>
        <w:t>作业要求：</w:t>
      </w:r>
    </w:p>
    <w:p w14:paraId="269B8441"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hint="eastAsia"/>
          <w:szCs w:val="21"/>
        </w:rPr>
        <w:t>1）.</w:t>
      </w:r>
      <w:r>
        <w:rPr>
          <w:rFonts w:ascii="宋体" w:eastAsiaTheme="minorEastAsia" w:hAnsi="宋体" w:cs="宋体" w:hint="eastAsia"/>
          <w:kern w:val="0"/>
          <w:sz w:val="28"/>
          <w:szCs w:val="28"/>
        </w:rPr>
        <w:t xml:space="preserve"> </w:t>
      </w:r>
      <w:r>
        <w:rPr>
          <w:rFonts w:ascii="宋体" w:hAnsi="宋体" w:cs="Arial" w:hint="eastAsia"/>
          <w:szCs w:val="21"/>
        </w:rPr>
        <w:t>中标单位提供相应的人力物力、设备设施，保证原糖入库速度（按上述日作业量要求），日出</w:t>
      </w:r>
      <w:proofErr w:type="gramStart"/>
      <w:r>
        <w:rPr>
          <w:rFonts w:ascii="宋体" w:hAnsi="宋体" w:cs="Arial" w:hint="eastAsia"/>
          <w:szCs w:val="21"/>
        </w:rPr>
        <w:t>库量具备</w:t>
      </w:r>
      <w:proofErr w:type="gramEnd"/>
      <w:r>
        <w:rPr>
          <w:rFonts w:ascii="宋体" w:hAnsi="宋体" w:cs="Arial" w:hint="eastAsia"/>
          <w:szCs w:val="21"/>
        </w:rPr>
        <w:t>不低于2000吨的作业能力，根据采购人要求每日完成1</w:t>
      </w:r>
      <w:r>
        <w:rPr>
          <w:rFonts w:ascii="宋体" w:hAnsi="宋体" w:cs="Arial"/>
          <w:szCs w:val="21"/>
        </w:rPr>
        <w:t>00</w:t>
      </w:r>
      <w:r>
        <w:rPr>
          <w:rFonts w:ascii="宋体" w:hAnsi="宋体" w:cs="Arial" w:hint="eastAsia"/>
          <w:szCs w:val="21"/>
        </w:rPr>
        <w:t>至</w:t>
      </w:r>
      <w:r>
        <w:rPr>
          <w:rFonts w:ascii="宋体" w:hAnsi="宋体" w:cs="Arial"/>
          <w:szCs w:val="21"/>
        </w:rPr>
        <w:t>3000</w:t>
      </w:r>
      <w:r>
        <w:rPr>
          <w:rFonts w:ascii="宋体" w:hAnsi="宋体" w:cs="Arial" w:hint="eastAsia"/>
          <w:szCs w:val="21"/>
        </w:rPr>
        <w:t>吨出库作业。</w:t>
      </w:r>
      <w:r>
        <w:rPr>
          <w:rFonts w:ascii="宋体" w:hAnsi="宋体" w:cs="Arial"/>
          <w:szCs w:val="21"/>
        </w:rPr>
        <w:t xml:space="preserve"> </w:t>
      </w:r>
    </w:p>
    <w:p w14:paraId="372D77F9" w14:textId="77777777" w:rsidR="00A47170" w:rsidRDefault="00000000">
      <w:pPr>
        <w:pStyle w:val="a3"/>
        <w:tabs>
          <w:tab w:val="left" w:pos="480"/>
          <w:tab w:val="left" w:pos="1957"/>
        </w:tabs>
        <w:spacing w:line="360" w:lineRule="auto"/>
        <w:ind w:left="900"/>
        <w:rPr>
          <w:rFonts w:ascii="宋体" w:hAnsi="宋体" w:cs="宋体"/>
          <w:color w:val="000000"/>
          <w:kern w:val="0"/>
          <w:sz w:val="22"/>
        </w:rPr>
      </w:pPr>
      <w:r>
        <w:rPr>
          <w:rFonts w:ascii="宋体" w:hAnsi="宋体" w:cs="Arial"/>
          <w:szCs w:val="21"/>
        </w:rPr>
        <w:t>2</w:t>
      </w:r>
      <w:r>
        <w:rPr>
          <w:rFonts w:ascii="宋体" w:hAnsi="宋体" w:cs="Arial" w:hint="eastAsia"/>
          <w:szCs w:val="21"/>
        </w:rPr>
        <w:t>）. 运输车型要求为自卸车，保证</w:t>
      </w:r>
      <w:proofErr w:type="gramStart"/>
      <w:r>
        <w:rPr>
          <w:rFonts w:ascii="宋体" w:hAnsi="宋体" w:cs="Arial" w:hint="eastAsia"/>
          <w:szCs w:val="21"/>
        </w:rPr>
        <w:t>车厢苫垫材料</w:t>
      </w:r>
      <w:proofErr w:type="gramEnd"/>
      <w:r>
        <w:rPr>
          <w:rFonts w:ascii="宋体" w:hAnsi="宋体" w:cs="Arial" w:hint="eastAsia"/>
          <w:szCs w:val="21"/>
        </w:rPr>
        <w:t>清洁干净。</w:t>
      </w:r>
      <w:r>
        <w:rPr>
          <w:rFonts w:ascii="宋体" w:hAnsi="宋体" w:cs="宋体" w:hint="eastAsia"/>
          <w:color w:val="000000"/>
          <w:kern w:val="0"/>
          <w:sz w:val="22"/>
        </w:rPr>
        <w:t>提供国五车运输。</w:t>
      </w:r>
    </w:p>
    <w:p w14:paraId="6660546F" w14:textId="77777777" w:rsidR="00A47170" w:rsidRDefault="00000000">
      <w:pPr>
        <w:pStyle w:val="a3"/>
        <w:tabs>
          <w:tab w:val="left" w:pos="480"/>
          <w:tab w:val="left" w:pos="1957"/>
        </w:tabs>
        <w:spacing w:line="360" w:lineRule="auto"/>
        <w:ind w:left="900" w:firstLine="440"/>
        <w:rPr>
          <w:rFonts w:ascii="宋体" w:hAnsi="宋体" w:cs="Arial"/>
          <w:szCs w:val="21"/>
        </w:rPr>
      </w:pPr>
      <w:r>
        <w:rPr>
          <w:rFonts w:ascii="宋体" w:hAnsi="宋体" w:cs="宋体" w:hint="eastAsia"/>
          <w:color w:val="000000"/>
          <w:kern w:val="0"/>
          <w:sz w:val="22"/>
        </w:rPr>
        <w:t>3）.</w:t>
      </w:r>
      <w:r>
        <w:rPr>
          <w:rFonts w:ascii="宋体" w:hAnsi="宋体" w:cs="Arial" w:hint="eastAsia"/>
          <w:szCs w:val="21"/>
        </w:rPr>
        <w:t>根据政策要求必要时提供电车或国</w:t>
      </w:r>
      <w:proofErr w:type="gramStart"/>
      <w:r>
        <w:rPr>
          <w:rFonts w:ascii="宋体" w:hAnsi="宋体" w:cs="Arial" w:hint="eastAsia"/>
          <w:szCs w:val="21"/>
        </w:rPr>
        <w:t>六车辆</w:t>
      </w:r>
      <w:proofErr w:type="gramEnd"/>
      <w:r>
        <w:rPr>
          <w:rFonts w:ascii="宋体" w:hAnsi="宋体" w:cs="Arial" w:hint="eastAsia"/>
          <w:szCs w:val="21"/>
        </w:rPr>
        <w:t>运输，确保原糖船不产生滞期，如产生滞期费及码头</w:t>
      </w:r>
      <w:proofErr w:type="gramStart"/>
      <w:r>
        <w:rPr>
          <w:rFonts w:ascii="宋体" w:hAnsi="宋体" w:cs="Arial" w:hint="eastAsia"/>
          <w:szCs w:val="21"/>
        </w:rPr>
        <w:t>压港费</w:t>
      </w:r>
      <w:proofErr w:type="gramEnd"/>
      <w:r>
        <w:rPr>
          <w:rFonts w:ascii="宋体" w:hAnsi="宋体" w:cs="Arial" w:hint="eastAsia"/>
          <w:szCs w:val="21"/>
        </w:rPr>
        <w:t>由乙方承担。码头及运输相关事宜由乙方负责协调。</w:t>
      </w:r>
    </w:p>
    <w:p w14:paraId="18942362"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3</w:t>
      </w:r>
      <w:r>
        <w:rPr>
          <w:rFonts w:ascii="宋体" w:hAnsi="宋体" w:cs="Arial" w:hint="eastAsia"/>
          <w:szCs w:val="21"/>
        </w:rPr>
        <w:t>）.运输车辆装完货物后需苫盖并捆绑牢固后方能起运。</w:t>
      </w:r>
      <w:r>
        <w:rPr>
          <w:rFonts w:ascii="宋体" w:hAnsi="宋体" w:cs="宋体" w:hint="eastAsia"/>
          <w:color w:val="000000"/>
          <w:kern w:val="0"/>
          <w:sz w:val="22"/>
        </w:rPr>
        <w:t>运输车辆装货不得超载，避免货物撒落。</w:t>
      </w:r>
    </w:p>
    <w:p w14:paraId="061E2026"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4</w:t>
      </w:r>
      <w:r>
        <w:rPr>
          <w:rFonts w:ascii="宋体" w:hAnsi="宋体" w:cs="Arial" w:hint="eastAsia"/>
          <w:szCs w:val="21"/>
        </w:rPr>
        <w:t>）.中标单位需要对运输货物进行投保，投保费用含在报价内。</w:t>
      </w:r>
    </w:p>
    <w:p w14:paraId="4CC41876"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5</w:t>
      </w:r>
      <w:r>
        <w:rPr>
          <w:rFonts w:ascii="宋体" w:hAnsi="宋体" w:cs="Arial" w:hint="eastAsia"/>
          <w:szCs w:val="21"/>
        </w:rPr>
        <w:t>）.中标单位不得损坏仓库地面、立柱等仓库附属物，如损坏仓库附属物由中标方负责赔偿。</w:t>
      </w:r>
    </w:p>
    <w:p w14:paraId="19EB4BB9"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6</w:t>
      </w:r>
      <w:r>
        <w:rPr>
          <w:rFonts w:ascii="宋体" w:hAnsi="宋体" w:cs="Arial" w:hint="eastAsia"/>
          <w:szCs w:val="21"/>
        </w:rPr>
        <w:t>）.中标方负责出库货物装车及清扫，地面清扫冲洗干净，达到仓库使用标准。</w:t>
      </w:r>
    </w:p>
    <w:p w14:paraId="72C4BE69"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7</w:t>
      </w:r>
      <w:r>
        <w:rPr>
          <w:rFonts w:ascii="宋体" w:hAnsi="宋体" w:cs="Arial" w:hint="eastAsia"/>
          <w:szCs w:val="21"/>
        </w:rPr>
        <w:t>）.中标方应购买运输保险，如运输途中造成货物损失，应按照市价进行赔偿。</w:t>
      </w:r>
    </w:p>
    <w:p w14:paraId="00C9C9EB"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8</w:t>
      </w:r>
      <w:r>
        <w:rPr>
          <w:rFonts w:ascii="宋体" w:hAnsi="宋体" w:cs="Arial" w:hint="eastAsia"/>
          <w:szCs w:val="21"/>
        </w:rPr>
        <w:t>）.中标</w:t>
      </w:r>
      <w:proofErr w:type="gramStart"/>
      <w:r>
        <w:rPr>
          <w:rFonts w:ascii="宋体" w:hAnsi="宋体" w:cs="Arial" w:hint="eastAsia"/>
          <w:szCs w:val="21"/>
        </w:rPr>
        <w:t>方</w:t>
      </w:r>
      <w:r>
        <w:rPr>
          <w:rFonts w:ascii="宋体" w:hAnsi="宋体" w:cs="宋体" w:hint="eastAsia"/>
          <w:color w:val="000000"/>
          <w:kern w:val="0"/>
          <w:sz w:val="22"/>
        </w:rPr>
        <w:t>运输</w:t>
      </w:r>
      <w:proofErr w:type="gramEnd"/>
      <w:r>
        <w:rPr>
          <w:rFonts w:ascii="宋体" w:hAnsi="宋体" w:cs="宋体" w:hint="eastAsia"/>
          <w:color w:val="000000"/>
          <w:kern w:val="0"/>
          <w:sz w:val="22"/>
        </w:rPr>
        <w:t>前须向我公司提供车辆、及司机人员信息，保证车辆稳定性。</w:t>
      </w:r>
    </w:p>
    <w:p w14:paraId="5853F4F1" w14:textId="77777777" w:rsidR="00A47170" w:rsidRDefault="00000000">
      <w:pPr>
        <w:pStyle w:val="a3"/>
        <w:tabs>
          <w:tab w:val="left" w:pos="480"/>
          <w:tab w:val="left" w:pos="1957"/>
        </w:tabs>
        <w:spacing w:line="360" w:lineRule="auto"/>
        <w:ind w:left="900"/>
        <w:rPr>
          <w:rFonts w:ascii="宋体" w:hAnsi="宋体" w:cs="Arial"/>
          <w:szCs w:val="21"/>
        </w:rPr>
      </w:pPr>
      <w:r>
        <w:rPr>
          <w:rFonts w:ascii="宋体" w:hAnsi="宋体" w:cs="Arial"/>
          <w:szCs w:val="21"/>
        </w:rPr>
        <w:t>9</w:t>
      </w:r>
      <w:r>
        <w:rPr>
          <w:rFonts w:ascii="宋体" w:hAnsi="宋体" w:cs="Arial" w:hint="eastAsia"/>
          <w:szCs w:val="21"/>
        </w:rPr>
        <w:t>）.我司有权根据自身的业务需求，合理安排运输时间、运输量。车队须无条件满足我公司作业要求。作业途中如产生押车费等额外费用与我司无关。</w:t>
      </w:r>
    </w:p>
    <w:p w14:paraId="27E8A0B6" w14:textId="77777777" w:rsidR="00A47170" w:rsidRDefault="00A47170">
      <w:pPr>
        <w:pStyle w:val="a3"/>
        <w:tabs>
          <w:tab w:val="left" w:pos="480"/>
          <w:tab w:val="left" w:pos="1957"/>
        </w:tabs>
        <w:spacing w:line="360" w:lineRule="auto"/>
        <w:ind w:left="900"/>
        <w:rPr>
          <w:rFonts w:ascii="宋体" w:hAnsi="宋体" w:cs="Arial"/>
          <w:szCs w:val="21"/>
        </w:rPr>
      </w:pPr>
    </w:p>
    <w:p w14:paraId="226A3F49" w14:textId="77777777" w:rsidR="00A47170" w:rsidRDefault="00000000">
      <w:pPr>
        <w:ind w:firstLineChars="800" w:firstLine="2880"/>
        <w:rPr>
          <w:rFonts w:ascii="黑体" w:eastAsia="黑体"/>
          <w:bCs/>
          <w:sz w:val="36"/>
          <w:szCs w:val="36"/>
        </w:rPr>
      </w:pPr>
      <w:r>
        <w:rPr>
          <w:rFonts w:ascii="黑体" w:eastAsia="黑体" w:hint="eastAsia"/>
          <w:bCs/>
          <w:sz w:val="36"/>
          <w:szCs w:val="36"/>
        </w:rPr>
        <w:lastRenderedPageBreak/>
        <w:t>第三章 合同条款</w:t>
      </w:r>
      <w:bookmarkEnd w:id="2"/>
    </w:p>
    <w:p w14:paraId="610A8CD7" w14:textId="77777777" w:rsidR="00A47170" w:rsidRDefault="00000000">
      <w:pPr>
        <w:rPr>
          <w:rFonts w:ascii="Times New Roman" w:eastAsia="仿宋_GB2312" w:hAnsi="Times New Roman" w:cs="仿宋_GB2312"/>
          <w:b/>
          <w:bCs/>
          <w:color w:val="000000"/>
          <w:sz w:val="44"/>
          <w:szCs w:val="44"/>
          <w:u w:val="single"/>
        </w:rPr>
      </w:pPr>
      <w:r>
        <w:rPr>
          <w:rFonts w:ascii="Times New Roman" w:eastAsia="仿宋_GB2312" w:hAnsi="Times New Roman" w:cs="仿宋_GB2312" w:hint="eastAsia"/>
          <w:b/>
          <w:bCs/>
          <w:color w:val="000000"/>
          <w:sz w:val="44"/>
          <w:szCs w:val="44"/>
          <w:u w:val="single"/>
        </w:rPr>
        <w:t xml:space="preserve"> </w:t>
      </w:r>
      <w:r>
        <w:rPr>
          <w:rFonts w:ascii="Times New Roman" w:eastAsia="仿宋_GB2312" w:hAnsi="Times New Roman" w:cs="仿宋_GB2312"/>
          <w:b/>
          <w:bCs/>
          <w:color w:val="000000"/>
          <w:sz w:val="44"/>
          <w:szCs w:val="44"/>
          <w:u w:val="single"/>
        </w:rPr>
        <w:t xml:space="preserve">                                       </w:t>
      </w:r>
    </w:p>
    <w:p w14:paraId="6CC9EC38" w14:textId="77777777" w:rsidR="00A47170" w:rsidRDefault="00000000">
      <w:pPr>
        <w:spacing w:line="360" w:lineRule="auto"/>
        <w:jc w:val="left"/>
        <w:rPr>
          <w:rFonts w:ascii="宋体" w:hAnsi="宋体"/>
          <w:bCs/>
          <w:sz w:val="24"/>
          <w:u w:val="single"/>
        </w:rPr>
      </w:pPr>
      <w:r>
        <w:rPr>
          <w:rFonts w:ascii="宋体" w:hAnsi="宋体" w:hint="eastAsia"/>
          <w:b/>
          <w:bCs/>
          <w:sz w:val="24"/>
        </w:rPr>
        <w:t>发包人：</w:t>
      </w:r>
      <w:r>
        <w:rPr>
          <w:rFonts w:ascii="宋体" w:hAnsi="宋体" w:hint="eastAsia"/>
          <w:bCs/>
          <w:sz w:val="24"/>
          <w:u w:val="single"/>
        </w:rPr>
        <w:t>中粮（唐山）糖业有限公司（简称甲方）</w:t>
      </w:r>
    </w:p>
    <w:p w14:paraId="19781190" w14:textId="77777777" w:rsidR="00A47170" w:rsidRDefault="00000000">
      <w:pPr>
        <w:spacing w:line="360" w:lineRule="auto"/>
        <w:jc w:val="left"/>
        <w:rPr>
          <w:rFonts w:ascii="宋体" w:hAnsi="宋体"/>
          <w:b/>
          <w:bCs/>
          <w:sz w:val="24"/>
          <w:u w:val="single"/>
        </w:rPr>
      </w:pPr>
      <w:r>
        <w:rPr>
          <w:rFonts w:ascii="宋体" w:hAnsi="宋体" w:hint="eastAsia"/>
          <w:b/>
          <w:bCs/>
          <w:sz w:val="24"/>
        </w:rPr>
        <w:t>承包人：</w:t>
      </w:r>
      <w:r>
        <w:rPr>
          <w:rFonts w:ascii="宋体" w:hAnsi="宋体" w:hint="eastAsia"/>
          <w:b/>
          <w:bCs/>
          <w:sz w:val="24"/>
          <w:u w:val="single"/>
        </w:rPr>
        <w:t xml:space="preserve">                        </w:t>
      </w:r>
      <w:r>
        <w:rPr>
          <w:rFonts w:ascii="宋体" w:hAnsi="宋体" w:hint="eastAsia"/>
          <w:bCs/>
          <w:sz w:val="24"/>
          <w:u w:val="single"/>
        </w:rPr>
        <w:t xml:space="preserve"> （简称乙方）</w:t>
      </w:r>
    </w:p>
    <w:p w14:paraId="2E468679" w14:textId="77777777" w:rsidR="00A47170" w:rsidRDefault="00A47170">
      <w:pPr>
        <w:spacing w:line="360" w:lineRule="auto"/>
        <w:rPr>
          <w:rFonts w:ascii="宋体" w:hAnsi="宋体"/>
          <w:b/>
          <w:bCs/>
          <w:sz w:val="24"/>
        </w:rPr>
      </w:pPr>
    </w:p>
    <w:p w14:paraId="62A19C88" w14:textId="77777777" w:rsidR="00A47170" w:rsidRDefault="00000000">
      <w:pPr>
        <w:spacing w:line="360" w:lineRule="auto"/>
        <w:rPr>
          <w:rFonts w:ascii="宋体" w:hAnsi="宋体"/>
          <w:b/>
          <w:bCs/>
          <w:sz w:val="24"/>
        </w:rPr>
      </w:pPr>
      <w:r>
        <w:rPr>
          <w:rFonts w:ascii="宋体" w:hAnsi="宋体" w:hint="eastAsia"/>
          <w:b/>
          <w:bCs/>
          <w:sz w:val="24"/>
        </w:rPr>
        <w:t xml:space="preserve">第一条：合同范围 </w:t>
      </w:r>
    </w:p>
    <w:p w14:paraId="6CFEFFAB" w14:textId="77777777" w:rsidR="00A47170" w:rsidRDefault="00000000">
      <w:pPr>
        <w:pStyle w:val="Default"/>
        <w:ind w:firstLineChars="200" w:firstLine="480"/>
        <w:rPr>
          <w:rFonts w:hAnsi="宋体" w:hint="default"/>
          <w:bCs/>
          <w:color w:val="auto"/>
        </w:rPr>
      </w:pPr>
      <w:r>
        <w:rPr>
          <w:rFonts w:hAnsi="宋体" w:cs="Arial" w:hint="default"/>
          <w:szCs w:val="21"/>
        </w:rPr>
        <w:t>73825</w:t>
      </w:r>
      <w:r>
        <w:rPr>
          <w:rFonts w:hAnsi="宋体" w:cs="Arial"/>
          <w:szCs w:val="21"/>
        </w:rPr>
        <w:t>吨散装原糖运输</w:t>
      </w:r>
      <w:r>
        <w:rPr>
          <w:rFonts w:hAnsi="宋体"/>
          <w:bCs/>
          <w:color w:val="auto"/>
        </w:rPr>
        <w:t>。</w:t>
      </w:r>
    </w:p>
    <w:p w14:paraId="0DA34367" w14:textId="77777777" w:rsidR="00A47170" w:rsidRDefault="00A47170">
      <w:pPr>
        <w:pStyle w:val="af3"/>
      </w:pPr>
    </w:p>
    <w:p w14:paraId="4B5D78B2" w14:textId="77777777" w:rsidR="00A47170" w:rsidRDefault="00000000">
      <w:pPr>
        <w:pStyle w:val="Default"/>
        <w:ind w:firstLineChars="200" w:firstLine="480"/>
        <w:rPr>
          <w:rFonts w:hAnsi="宋体" w:hint="default"/>
          <w:bCs/>
          <w:color w:val="auto"/>
        </w:rPr>
      </w:pPr>
      <w:r>
        <w:rPr>
          <w:rFonts w:hAnsi="宋体"/>
          <w:bCs/>
          <w:color w:val="auto"/>
        </w:rPr>
        <w:t>运输路线：</w:t>
      </w:r>
    </w:p>
    <w:p w14:paraId="5BEC19EE" w14:textId="77777777" w:rsidR="00A47170" w:rsidRDefault="00A47170">
      <w:pPr>
        <w:pStyle w:val="af3"/>
        <w:rPr>
          <w:rFonts w:asciiTheme="minorEastAsia" w:hAnsiTheme="minorEastAsia" w:cs="仿宋_GB2312"/>
          <w:color w:val="000000" w:themeColor="text1"/>
          <w:kern w:val="0"/>
          <w:sz w:val="24"/>
          <w:szCs w:val="21"/>
        </w:rPr>
      </w:pPr>
    </w:p>
    <w:p w14:paraId="0BABB46D" w14:textId="77777777" w:rsidR="00A47170"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hint="eastAsia"/>
          <w:color w:val="000000" w:themeColor="text1"/>
          <w:kern w:val="0"/>
          <w:sz w:val="24"/>
          <w:szCs w:val="21"/>
        </w:rPr>
        <w:t>通用码头——中粮（唐山）糖业有限公司工厂；</w:t>
      </w:r>
    </w:p>
    <w:p w14:paraId="553581D4" w14:textId="77777777" w:rsidR="00A47170"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hint="eastAsia"/>
          <w:color w:val="000000" w:themeColor="text1"/>
          <w:kern w:val="0"/>
          <w:sz w:val="24"/>
          <w:szCs w:val="21"/>
        </w:rPr>
        <w:t>通用码头——</w:t>
      </w: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w:t>
      </w:r>
    </w:p>
    <w:p w14:paraId="00C27FC1" w14:textId="77777777" w:rsidR="00A47170" w:rsidRDefault="00000000">
      <w:pPr>
        <w:pStyle w:val="af3"/>
        <w:numPr>
          <w:ilvl w:val="0"/>
          <w:numId w:val="6"/>
        </w:numPr>
        <w:spacing w:line="360" w:lineRule="auto"/>
        <w:rPr>
          <w:rFonts w:asciiTheme="minorEastAsia" w:hAnsiTheme="minorEastAsia" w:cs="仿宋_GB2312"/>
          <w:color w:val="000000" w:themeColor="text1"/>
          <w:kern w:val="0"/>
          <w:sz w:val="24"/>
          <w:szCs w:val="21"/>
        </w:rPr>
      </w:pPr>
      <w:r>
        <w:rPr>
          <w:rFonts w:asciiTheme="minorEastAsia" w:hAnsiTheme="minorEastAsia" w:cs="仿宋_GB2312"/>
          <w:bCs/>
          <w:color w:val="000000" w:themeColor="text1"/>
          <w:kern w:val="0"/>
          <w:sz w:val="24"/>
          <w:szCs w:val="21"/>
        </w:rPr>
        <w:t>滦南县</w:t>
      </w:r>
      <w:proofErr w:type="gramStart"/>
      <w:r>
        <w:rPr>
          <w:rFonts w:asciiTheme="minorEastAsia" w:hAnsiTheme="minorEastAsia" w:cs="仿宋_GB2312"/>
          <w:bCs/>
          <w:color w:val="000000" w:themeColor="text1"/>
          <w:kern w:val="0"/>
          <w:sz w:val="24"/>
          <w:szCs w:val="21"/>
        </w:rPr>
        <w:t>嘴东园区</w:t>
      </w:r>
      <w:proofErr w:type="gramEnd"/>
      <w:r>
        <w:rPr>
          <w:rFonts w:asciiTheme="minorEastAsia" w:hAnsiTheme="minorEastAsia" w:cs="仿宋_GB2312"/>
          <w:bCs/>
          <w:color w:val="000000" w:themeColor="text1"/>
          <w:kern w:val="0"/>
          <w:sz w:val="24"/>
          <w:szCs w:val="21"/>
        </w:rPr>
        <w:t>河北君纳物流有限公司仓库</w:t>
      </w:r>
      <w:r>
        <w:rPr>
          <w:rFonts w:asciiTheme="minorEastAsia" w:hAnsiTheme="minorEastAsia" w:cs="仿宋_GB2312" w:hint="eastAsia"/>
          <w:color w:val="000000" w:themeColor="text1"/>
          <w:kern w:val="0"/>
          <w:sz w:val="24"/>
          <w:szCs w:val="21"/>
        </w:rPr>
        <w:t>——中粮（唐山）糖业有限公司工厂。</w:t>
      </w:r>
    </w:p>
    <w:p w14:paraId="40ABCB81" w14:textId="77777777" w:rsidR="00A47170" w:rsidRDefault="00A47170">
      <w:pPr>
        <w:pStyle w:val="af3"/>
        <w:spacing w:line="360" w:lineRule="auto"/>
        <w:ind w:left="420"/>
        <w:rPr>
          <w:rFonts w:asciiTheme="minorEastAsia" w:hAnsiTheme="minorEastAsia" w:cs="仿宋_GB2312"/>
          <w:color w:val="000000" w:themeColor="text1"/>
          <w:kern w:val="0"/>
          <w:sz w:val="24"/>
          <w:szCs w:val="21"/>
        </w:rPr>
      </w:pPr>
    </w:p>
    <w:p w14:paraId="19AAFD24" w14:textId="77777777" w:rsidR="00A47170" w:rsidRDefault="00000000">
      <w:pPr>
        <w:pStyle w:val="af3"/>
        <w:spacing w:line="360" w:lineRule="auto"/>
        <w:ind w:firstLineChars="200" w:firstLine="480"/>
        <w:rPr>
          <w:rFonts w:ascii="仿宋_GB2312" w:hAnsi="宋体" w:cs="宋体"/>
          <w:bCs/>
          <w:color w:val="000000"/>
          <w:sz w:val="21"/>
          <w:szCs w:val="21"/>
        </w:rPr>
      </w:pPr>
      <w:r>
        <w:rPr>
          <w:rFonts w:asciiTheme="minorEastAsia" w:hAnsiTheme="minorEastAsia" w:cs="仿宋_GB2312" w:hint="eastAsia"/>
          <w:color w:val="000000" w:themeColor="text1"/>
          <w:kern w:val="0"/>
          <w:sz w:val="24"/>
          <w:szCs w:val="21"/>
        </w:rPr>
        <w:t>工作内容：线路①包含运输、卸车；线路②包含</w:t>
      </w:r>
      <w:r>
        <w:rPr>
          <w:rFonts w:ascii="宋体" w:hAnsi="宋体" w:cs="宋体" w:hint="eastAsia"/>
          <w:color w:val="000000"/>
          <w:kern w:val="0"/>
          <w:sz w:val="24"/>
          <w:lang w:bidi="ar"/>
        </w:rPr>
        <w:t>运输、卸车、入库堆垛作业；</w:t>
      </w:r>
      <w:r>
        <w:rPr>
          <w:rFonts w:asciiTheme="minorEastAsia" w:hAnsiTheme="minorEastAsia" w:cs="仿宋_GB2312" w:hint="eastAsia"/>
          <w:color w:val="000000" w:themeColor="text1"/>
          <w:kern w:val="0"/>
          <w:sz w:val="24"/>
          <w:szCs w:val="21"/>
        </w:rPr>
        <w:t>线路③包含</w:t>
      </w:r>
      <w:r>
        <w:rPr>
          <w:rFonts w:ascii="宋体" w:hAnsi="宋体" w:cs="宋体" w:hint="eastAsia"/>
          <w:color w:val="000000"/>
          <w:kern w:val="0"/>
          <w:sz w:val="24"/>
          <w:lang w:bidi="ar"/>
        </w:rPr>
        <w:t>出库装车及库房清扫、运输、卸车</w:t>
      </w:r>
      <w:r>
        <w:rPr>
          <w:rFonts w:asciiTheme="minorEastAsia" w:hAnsiTheme="minorEastAsia" w:cs="仿宋_GB2312" w:hint="eastAsia"/>
          <w:color w:val="000000" w:themeColor="text1"/>
          <w:kern w:val="0"/>
          <w:sz w:val="24"/>
          <w:szCs w:val="21"/>
        </w:rPr>
        <w:t>。</w:t>
      </w:r>
    </w:p>
    <w:p w14:paraId="4FBE14E2" w14:textId="77777777" w:rsidR="00A47170" w:rsidRDefault="00A47170">
      <w:pPr>
        <w:pStyle w:val="Default"/>
        <w:ind w:firstLineChars="200" w:firstLine="480"/>
        <w:rPr>
          <w:rFonts w:hAnsi="宋体" w:hint="default"/>
          <w:bCs/>
          <w:color w:val="auto"/>
        </w:rPr>
      </w:pPr>
    </w:p>
    <w:p w14:paraId="4A3414E4" w14:textId="77777777" w:rsidR="00A47170" w:rsidRDefault="00000000">
      <w:pPr>
        <w:spacing w:line="360" w:lineRule="auto"/>
        <w:rPr>
          <w:rFonts w:ascii="宋体" w:hAnsi="宋体"/>
          <w:b/>
          <w:bCs/>
          <w:sz w:val="24"/>
        </w:rPr>
      </w:pPr>
      <w:r>
        <w:rPr>
          <w:rFonts w:ascii="宋体" w:hAnsi="宋体" w:hint="eastAsia"/>
          <w:b/>
          <w:bCs/>
          <w:sz w:val="24"/>
        </w:rPr>
        <w:t>第二条：合同周期</w:t>
      </w:r>
    </w:p>
    <w:p w14:paraId="4B125328" w14:textId="77777777" w:rsidR="00A47170" w:rsidRDefault="00000000">
      <w:pPr>
        <w:pStyle w:val="Default"/>
        <w:ind w:firstLineChars="200" w:firstLine="480"/>
        <w:rPr>
          <w:rFonts w:hAnsi="宋体" w:cstheme="minorBidi" w:hint="default"/>
          <w:bCs/>
          <w:color w:val="auto"/>
          <w:kern w:val="2"/>
        </w:rPr>
      </w:pPr>
      <w:r>
        <w:rPr>
          <w:rFonts w:hAnsi="宋体" w:cs="Arial" w:hint="default"/>
          <w:szCs w:val="21"/>
        </w:rPr>
        <w:t>73825</w:t>
      </w:r>
      <w:r>
        <w:rPr>
          <w:rFonts w:hAnsi="宋体" w:cs="Arial"/>
          <w:szCs w:val="21"/>
        </w:rPr>
        <w:t>吨</w:t>
      </w:r>
      <w:r>
        <w:rPr>
          <w:rFonts w:asciiTheme="minorEastAsia" w:hAnsiTheme="minorEastAsia" w:cs="仿宋_GB2312"/>
          <w:color w:val="000000" w:themeColor="text1"/>
          <w:szCs w:val="21"/>
        </w:rPr>
        <w:t>原糖自通用码头启运开始起至全部原糖回运至唐山糖业工厂为止</w:t>
      </w:r>
      <w:r>
        <w:rPr>
          <w:rFonts w:hAnsi="宋体" w:cstheme="minorBidi"/>
          <w:bCs/>
          <w:color w:val="auto"/>
          <w:kern w:val="2"/>
        </w:rPr>
        <w:t>。</w:t>
      </w:r>
    </w:p>
    <w:p w14:paraId="190D07B1" w14:textId="77777777" w:rsidR="00A47170" w:rsidRDefault="00000000">
      <w:pPr>
        <w:spacing w:line="360" w:lineRule="auto"/>
        <w:rPr>
          <w:rFonts w:ascii="宋体" w:hAnsi="宋体"/>
          <w:b/>
          <w:bCs/>
          <w:sz w:val="24"/>
        </w:rPr>
      </w:pPr>
      <w:r>
        <w:rPr>
          <w:rFonts w:ascii="宋体" w:hAnsi="宋体" w:hint="eastAsia"/>
          <w:b/>
          <w:bCs/>
          <w:sz w:val="24"/>
        </w:rPr>
        <w:t>第三条：结算方式</w:t>
      </w:r>
    </w:p>
    <w:p w14:paraId="23ECC2D5" w14:textId="77777777" w:rsidR="00A47170" w:rsidRDefault="00000000">
      <w:pPr>
        <w:spacing w:line="360" w:lineRule="auto"/>
        <w:ind w:firstLineChars="200" w:firstLine="480"/>
        <w:rPr>
          <w:rFonts w:ascii="宋体" w:hAnsi="宋体"/>
          <w:bCs/>
          <w:sz w:val="24"/>
        </w:rPr>
      </w:pPr>
      <w:r>
        <w:rPr>
          <w:rFonts w:ascii="宋体" w:hAnsi="宋体" w:hint="eastAsia"/>
          <w:bCs/>
          <w:sz w:val="24"/>
        </w:rPr>
        <w:t>运输结算价格按下表各单项价格执行（含税价，税率9%）结算，结算吨数以重量证书为准。乙方开具合法的运输增值税专用发票后，甲方在</w:t>
      </w:r>
      <w:r>
        <w:rPr>
          <w:rFonts w:ascii="宋体" w:hAnsi="宋体" w:hint="eastAsia"/>
          <w:bCs/>
          <w:sz w:val="24"/>
          <w:u w:val="single"/>
        </w:rPr>
        <w:t xml:space="preserve">30 </w:t>
      </w:r>
      <w:proofErr w:type="gramStart"/>
      <w:r>
        <w:rPr>
          <w:rFonts w:ascii="宋体" w:hAnsi="宋体" w:hint="eastAsia"/>
          <w:bCs/>
          <w:sz w:val="24"/>
        </w:rPr>
        <w:t>个</w:t>
      </w:r>
      <w:proofErr w:type="gramEnd"/>
      <w:r>
        <w:rPr>
          <w:rFonts w:ascii="宋体" w:hAnsi="宋体" w:hint="eastAsia"/>
          <w:bCs/>
          <w:sz w:val="24"/>
        </w:rPr>
        <w:t>工作日内支付费用。</w:t>
      </w:r>
    </w:p>
    <w:tbl>
      <w:tblPr>
        <w:tblW w:w="9493" w:type="dxa"/>
        <w:tblLayout w:type="fixed"/>
        <w:tblCellMar>
          <w:left w:w="0" w:type="dxa"/>
          <w:right w:w="0" w:type="dxa"/>
        </w:tblCellMar>
        <w:tblLook w:val="04A0" w:firstRow="1" w:lastRow="0" w:firstColumn="1" w:lastColumn="0" w:noHBand="0" w:noVBand="1"/>
      </w:tblPr>
      <w:tblGrid>
        <w:gridCol w:w="530"/>
        <w:gridCol w:w="650"/>
        <w:gridCol w:w="1100"/>
        <w:gridCol w:w="1875"/>
        <w:gridCol w:w="2786"/>
        <w:gridCol w:w="1134"/>
        <w:gridCol w:w="1418"/>
      </w:tblGrid>
      <w:tr w:rsidR="00A47170" w14:paraId="76CBEB3D"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FB1B54"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序号</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5436F6"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货物</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CD6637"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车辆</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D72692"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起始地</w:t>
            </w: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EF79AA"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目的地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1B6BA9" w14:textId="77777777" w:rsidR="00A47170"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含税单价</w:t>
            </w:r>
          </w:p>
          <w:p w14:paraId="7FFE2ACD"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BCF6B4" w14:textId="77777777" w:rsidR="00A47170" w:rsidRDefault="00000000">
            <w:pPr>
              <w:widowControl/>
              <w:jc w:val="center"/>
              <w:textAlignment w:val="center"/>
              <w:rPr>
                <w:rFonts w:asciiTheme="minorEastAsia" w:hAnsiTheme="minorEastAsia" w:cs="宋体"/>
                <w:b/>
                <w:color w:val="000000"/>
                <w:kern w:val="0"/>
                <w:sz w:val="24"/>
                <w:szCs w:val="24"/>
                <w:lang w:bidi="ar"/>
              </w:rPr>
            </w:pPr>
            <w:r>
              <w:rPr>
                <w:rFonts w:asciiTheme="minorEastAsia" w:hAnsiTheme="minorEastAsia" w:cs="宋体" w:hint="eastAsia"/>
                <w:b/>
                <w:color w:val="000000"/>
                <w:kern w:val="0"/>
                <w:sz w:val="24"/>
                <w:szCs w:val="24"/>
                <w:lang w:bidi="ar"/>
              </w:rPr>
              <w:t>不含税单价</w:t>
            </w:r>
          </w:p>
          <w:p w14:paraId="70513785" w14:textId="77777777" w:rsidR="00A47170" w:rsidRDefault="00000000">
            <w:pPr>
              <w:widowControl/>
              <w:jc w:val="center"/>
              <w:textAlignment w:val="center"/>
              <w:rPr>
                <w:rFonts w:asciiTheme="minorEastAsia" w:hAnsiTheme="minorEastAsia" w:cs="宋体"/>
                <w:b/>
                <w:color w:val="000000"/>
                <w:sz w:val="24"/>
                <w:szCs w:val="24"/>
              </w:rPr>
            </w:pPr>
            <w:r>
              <w:rPr>
                <w:rFonts w:asciiTheme="minorEastAsia" w:hAnsiTheme="minorEastAsia" w:cs="宋体" w:hint="eastAsia"/>
                <w:b/>
                <w:color w:val="000000"/>
                <w:kern w:val="0"/>
                <w:sz w:val="24"/>
                <w:szCs w:val="24"/>
                <w:lang w:bidi="ar"/>
              </w:rPr>
              <w:t>（元/吨）</w:t>
            </w:r>
          </w:p>
        </w:tc>
      </w:tr>
      <w:tr w:rsidR="00A47170" w14:paraId="3D1A986C"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0C822B"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EA5A99"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A29B83"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34DB11" w14:textId="77777777" w:rsidR="00A47170" w:rsidRDefault="00A47170">
            <w:pPr>
              <w:widowControl/>
              <w:jc w:val="center"/>
              <w:textAlignment w:val="center"/>
              <w:rPr>
                <w:rFonts w:asciiTheme="minorEastAsia" w:hAnsiTheme="minorEastAsia" w:cs="宋体"/>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C4D2ED" w14:textId="77777777" w:rsidR="00A47170" w:rsidRDefault="00A47170">
            <w:pPr>
              <w:widowControl/>
              <w:jc w:val="center"/>
              <w:textAlignment w:val="center"/>
              <w:rPr>
                <w:rFonts w:asciiTheme="minorEastAsia" w:hAnsiTheme="minorEastAsia"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DC86F7" w14:textId="77777777" w:rsidR="00A47170" w:rsidRDefault="00A47170">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32ACC4" w14:textId="77777777" w:rsidR="00A47170" w:rsidRDefault="00A47170">
            <w:pPr>
              <w:widowControl/>
              <w:jc w:val="center"/>
              <w:textAlignment w:val="center"/>
              <w:rPr>
                <w:rFonts w:asciiTheme="minorEastAsia" w:hAnsiTheme="minorEastAsia" w:cs="宋体"/>
                <w:color w:val="000000"/>
                <w:sz w:val="24"/>
                <w:szCs w:val="24"/>
              </w:rPr>
            </w:pPr>
          </w:p>
        </w:tc>
      </w:tr>
      <w:tr w:rsidR="00A47170" w14:paraId="4FCC0193" w14:textId="77777777">
        <w:trPr>
          <w:trHeight w:val="540"/>
        </w:trPr>
        <w:tc>
          <w:tcPr>
            <w:tcW w:w="5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562A12"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98CF47"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散装糖</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54AF5C" w14:textId="77777777" w:rsidR="00A47170" w:rsidRDefault="00000000">
            <w:pPr>
              <w:widowControl/>
              <w:jc w:val="center"/>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lang w:bidi="ar"/>
              </w:rPr>
              <w:t>自卸车</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D82ABA" w14:textId="77777777" w:rsidR="00A47170" w:rsidRDefault="00A47170">
            <w:pPr>
              <w:widowControl/>
              <w:jc w:val="center"/>
              <w:textAlignment w:val="center"/>
              <w:rPr>
                <w:rFonts w:asciiTheme="minorEastAsia" w:hAnsiTheme="minorEastAsia" w:cs="宋体"/>
                <w:color w:val="000000"/>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EBCDED" w14:textId="77777777" w:rsidR="00A47170" w:rsidRDefault="00A47170">
            <w:pPr>
              <w:widowControl/>
              <w:jc w:val="center"/>
              <w:textAlignment w:val="center"/>
              <w:rPr>
                <w:rFonts w:asciiTheme="minorEastAsia" w:hAnsiTheme="minorEastAsia"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047EB52" w14:textId="77777777" w:rsidR="00A47170" w:rsidRDefault="00A47170">
            <w:pPr>
              <w:jc w:val="center"/>
              <w:rPr>
                <w:rFonts w:asciiTheme="minorEastAsia" w:hAnsiTheme="minorEastAsia" w:cs="宋体"/>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1B63AE" w14:textId="77777777" w:rsidR="00A47170" w:rsidRDefault="00A47170">
            <w:pPr>
              <w:widowControl/>
              <w:jc w:val="center"/>
              <w:textAlignment w:val="center"/>
              <w:rPr>
                <w:rFonts w:asciiTheme="minorEastAsia" w:hAnsiTheme="minorEastAsia" w:cs="宋体"/>
                <w:color w:val="000000"/>
                <w:sz w:val="24"/>
                <w:szCs w:val="24"/>
              </w:rPr>
            </w:pPr>
          </w:p>
        </w:tc>
      </w:tr>
    </w:tbl>
    <w:p w14:paraId="606533D3" w14:textId="77777777" w:rsidR="00A47170" w:rsidRDefault="00A47170">
      <w:pPr>
        <w:spacing w:line="360" w:lineRule="auto"/>
        <w:ind w:firstLineChars="200" w:firstLine="480"/>
        <w:rPr>
          <w:rFonts w:ascii="宋体" w:hAnsi="宋体"/>
          <w:bCs/>
          <w:sz w:val="24"/>
        </w:rPr>
      </w:pPr>
    </w:p>
    <w:p w14:paraId="2582142C" w14:textId="77777777" w:rsidR="00A47170" w:rsidRDefault="00000000">
      <w:pPr>
        <w:spacing w:line="360" w:lineRule="auto"/>
        <w:rPr>
          <w:rFonts w:ascii="宋体" w:hAnsi="宋体"/>
          <w:b/>
          <w:bCs/>
          <w:sz w:val="24"/>
        </w:rPr>
      </w:pPr>
      <w:r>
        <w:rPr>
          <w:rFonts w:ascii="宋体" w:hAnsi="宋体" w:hint="eastAsia"/>
          <w:b/>
          <w:bCs/>
          <w:sz w:val="24"/>
        </w:rPr>
        <w:t>第四条：甲方权利和义务</w:t>
      </w:r>
    </w:p>
    <w:p w14:paraId="0A4CB2C1" w14:textId="77777777" w:rsidR="00A47170" w:rsidRDefault="00000000">
      <w:pPr>
        <w:spacing w:line="360" w:lineRule="auto"/>
        <w:ind w:leftChars="186" w:left="391"/>
        <w:rPr>
          <w:rFonts w:ascii="宋体" w:hAnsi="宋体"/>
          <w:bCs/>
          <w:sz w:val="24"/>
        </w:rPr>
      </w:pPr>
      <w:r>
        <w:rPr>
          <w:rFonts w:ascii="宋体" w:hAnsi="宋体" w:hint="eastAsia"/>
          <w:bCs/>
          <w:sz w:val="24"/>
        </w:rPr>
        <w:t>1、甲方拥有对乙方包括装车、运输作业过程中的监督、检查、指挥权。</w:t>
      </w:r>
    </w:p>
    <w:p w14:paraId="3B7256A1" w14:textId="77777777" w:rsidR="00A47170" w:rsidRDefault="00000000">
      <w:pPr>
        <w:spacing w:line="360" w:lineRule="auto"/>
        <w:ind w:leftChars="186" w:left="391"/>
        <w:rPr>
          <w:rFonts w:ascii="宋体" w:hAnsi="宋体"/>
          <w:bCs/>
          <w:sz w:val="24"/>
        </w:rPr>
      </w:pPr>
      <w:r>
        <w:rPr>
          <w:rFonts w:ascii="宋体" w:hAnsi="宋体" w:hint="eastAsia"/>
          <w:bCs/>
          <w:sz w:val="24"/>
        </w:rPr>
        <w:t>2、甲方根据货物运输工作需要，提前两天将相关作业需要通知乙方。</w:t>
      </w:r>
    </w:p>
    <w:p w14:paraId="2C722107" w14:textId="77777777" w:rsidR="00A47170" w:rsidRDefault="00000000">
      <w:pPr>
        <w:spacing w:line="360" w:lineRule="auto"/>
        <w:ind w:leftChars="186" w:left="391"/>
        <w:rPr>
          <w:rFonts w:ascii="宋体" w:hAnsi="宋体"/>
          <w:bCs/>
          <w:sz w:val="24"/>
        </w:rPr>
      </w:pPr>
      <w:r>
        <w:rPr>
          <w:rFonts w:ascii="宋体" w:hAnsi="宋体" w:hint="eastAsia"/>
          <w:bCs/>
          <w:sz w:val="24"/>
        </w:rPr>
        <w:t>3、甲方应按时支付乙方运费。</w:t>
      </w:r>
    </w:p>
    <w:p w14:paraId="3169C869" w14:textId="77777777" w:rsidR="00A47170" w:rsidRDefault="00000000">
      <w:pPr>
        <w:spacing w:line="360" w:lineRule="auto"/>
        <w:rPr>
          <w:rFonts w:ascii="宋体" w:hAnsi="宋体"/>
          <w:b/>
          <w:bCs/>
          <w:sz w:val="24"/>
        </w:rPr>
      </w:pPr>
      <w:r>
        <w:rPr>
          <w:rFonts w:ascii="宋体" w:hAnsi="宋体" w:hint="eastAsia"/>
          <w:b/>
          <w:bCs/>
          <w:sz w:val="24"/>
        </w:rPr>
        <w:t>五、乙方权利义务</w:t>
      </w:r>
    </w:p>
    <w:p w14:paraId="423A26D5" w14:textId="77777777" w:rsidR="00A47170" w:rsidRDefault="00000000">
      <w:pPr>
        <w:spacing w:line="360" w:lineRule="auto"/>
        <w:ind w:left="540"/>
        <w:rPr>
          <w:rFonts w:ascii="宋体" w:hAnsi="宋体"/>
          <w:bCs/>
          <w:sz w:val="24"/>
        </w:rPr>
      </w:pPr>
      <w:r>
        <w:rPr>
          <w:rFonts w:ascii="宋体" w:hAnsi="宋体" w:hint="eastAsia"/>
          <w:bCs/>
          <w:sz w:val="24"/>
        </w:rPr>
        <w:lastRenderedPageBreak/>
        <w:t>1、乙方在作业过程中，应自觉遵守各项法规和甲方的各项规章制度，执行调度指令，负责组织车辆。</w:t>
      </w:r>
    </w:p>
    <w:p w14:paraId="4BF0862E" w14:textId="77777777" w:rsidR="00A47170" w:rsidRDefault="00000000">
      <w:pPr>
        <w:spacing w:line="360" w:lineRule="auto"/>
        <w:ind w:left="540"/>
        <w:rPr>
          <w:rFonts w:ascii="宋体" w:hAnsi="宋体"/>
          <w:bCs/>
          <w:sz w:val="24"/>
        </w:rPr>
      </w:pPr>
      <w:r>
        <w:rPr>
          <w:rFonts w:ascii="宋体" w:hAnsi="宋体" w:hint="eastAsia"/>
          <w:bCs/>
          <w:sz w:val="24"/>
        </w:rPr>
        <w:t>2、乙方在作业过程中，应加强车辆和人员的管理，</w:t>
      </w:r>
      <w:r>
        <w:rPr>
          <w:rFonts w:asciiTheme="minorEastAsia" w:hAnsiTheme="minorEastAsia" w:cs="宋体" w:hint="eastAsia"/>
          <w:color w:val="000000"/>
          <w:kern w:val="0"/>
          <w:sz w:val="24"/>
          <w:szCs w:val="24"/>
          <w:lang w:val="zh-CN"/>
        </w:rPr>
        <w:t>乙方应为其工作人员缴纳保险，合同履行过程中乙方及其司机在运输过程中造成的一切人身安全、财产、设备损失，由乙方自行承担相关责任。</w:t>
      </w:r>
    </w:p>
    <w:p w14:paraId="65587384" w14:textId="77777777" w:rsidR="00A47170" w:rsidRDefault="00000000">
      <w:pPr>
        <w:spacing w:line="360" w:lineRule="auto"/>
        <w:ind w:left="540"/>
        <w:rPr>
          <w:rFonts w:ascii="宋体" w:hAnsi="宋体"/>
          <w:bCs/>
          <w:sz w:val="24"/>
        </w:rPr>
      </w:pPr>
      <w:r>
        <w:rPr>
          <w:rFonts w:ascii="宋体" w:hAnsi="宋体" w:hint="eastAsia"/>
          <w:bCs/>
          <w:sz w:val="24"/>
        </w:rPr>
        <w:t>3、乙方需保证车辆充足，保证袋装糖及散装糖入库速度，确保原糖</w:t>
      </w:r>
      <w:proofErr w:type="gramStart"/>
      <w:r>
        <w:rPr>
          <w:rFonts w:ascii="宋体" w:hAnsi="宋体" w:hint="eastAsia"/>
          <w:bCs/>
          <w:sz w:val="24"/>
        </w:rPr>
        <w:t>疏港日</w:t>
      </w:r>
      <w:proofErr w:type="gramEnd"/>
      <w:r>
        <w:rPr>
          <w:rFonts w:ascii="宋体" w:hAnsi="宋体" w:hint="eastAsia"/>
          <w:bCs/>
          <w:sz w:val="24"/>
        </w:rPr>
        <w:t>运输量</w:t>
      </w:r>
      <w:r w:rsidRPr="001D139C">
        <w:rPr>
          <w:rFonts w:asciiTheme="minorEastAsia" w:hAnsiTheme="minorEastAsia" w:cs="仿宋_GB2312" w:hint="eastAsia"/>
          <w:color w:val="000000" w:themeColor="text1"/>
          <w:kern w:val="0"/>
          <w:sz w:val="24"/>
          <w:szCs w:val="21"/>
        </w:rPr>
        <w:t>线路①</w:t>
      </w:r>
      <w:r w:rsidRPr="001D139C">
        <w:rPr>
          <w:rFonts w:ascii="宋体" w:hAnsi="宋体" w:hint="eastAsia"/>
          <w:bCs/>
          <w:sz w:val="24"/>
        </w:rPr>
        <w:t>不低于3</w:t>
      </w:r>
      <w:r w:rsidRPr="001D139C">
        <w:rPr>
          <w:rFonts w:ascii="宋体" w:hAnsi="宋体"/>
          <w:bCs/>
          <w:sz w:val="24"/>
        </w:rPr>
        <w:t>000</w:t>
      </w:r>
      <w:r w:rsidRPr="001D139C">
        <w:rPr>
          <w:rFonts w:ascii="宋体" w:hAnsi="宋体" w:hint="eastAsia"/>
          <w:bCs/>
          <w:sz w:val="24"/>
        </w:rPr>
        <w:t>吨，</w:t>
      </w:r>
      <w:r w:rsidRPr="001D139C">
        <w:rPr>
          <w:rFonts w:asciiTheme="minorEastAsia" w:hAnsiTheme="minorEastAsia" w:cs="仿宋_GB2312" w:hint="eastAsia"/>
          <w:color w:val="000000" w:themeColor="text1"/>
          <w:kern w:val="0"/>
          <w:sz w:val="24"/>
          <w:szCs w:val="21"/>
        </w:rPr>
        <w:t>线路②</w:t>
      </w:r>
      <w:r w:rsidRPr="001D139C">
        <w:rPr>
          <w:rFonts w:ascii="宋体" w:hAnsi="宋体" w:hint="eastAsia"/>
          <w:bCs/>
          <w:sz w:val="24"/>
        </w:rPr>
        <w:t>不低于</w:t>
      </w:r>
      <w:r w:rsidRPr="001D139C">
        <w:rPr>
          <w:rFonts w:ascii="宋体" w:hAnsi="宋体"/>
          <w:bCs/>
          <w:sz w:val="24"/>
        </w:rPr>
        <w:t>6000</w:t>
      </w:r>
      <w:r w:rsidRPr="001D139C">
        <w:rPr>
          <w:rFonts w:ascii="宋体" w:hAnsi="宋体" w:hint="eastAsia"/>
          <w:bCs/>
          <w:sz w:val="24"/>
        </w:rPr>
        <w:t>吨，</w:t>
      </w:r>
      <w:r>
        <w:rPr>
          <w:rFonts w:ascii="宋体" w:hAnsi="宋体" w:hint="eastAsia"/>
          <w:bCs/>
          <w:sz w:val="24"/>
        </w:rPr>
        <w:t>原糖按生产计划出库时，确保</w:t>
      </w:r>
      <w:proofErr w:type="gramStart"/>
      <w:r>
        <w:rPr>
          <w:rFonts w:ascii="宋体" w:hAnsi="宋体" w:hint="eastAsia"/>
          <w:bCs/>
          <w:sz w:val="24"/>
        </w:rPr>
        <w:t>日出库量不</w:t>
      </w:r>
      <w:proofErr w:type="gramEnd"/>
      <w:r>
        <w:rPr>
          <w:rFonts w:ascii="宋体" w:hAnsi="宋体" w:hint="eastAsia"/>
          <w:bCs/>
          <w:sz w:val="24"/>
        </w:rPr>
        <w:t>低于2000吨的运输能力满足工厂运输作业要求，并按照当地政策配备符合规定的车辆进行运输。</w:t>
      </w:r>
    </w:p>
    <w:p w14:paraId="0D5482DF" w14:textId="77777777" w:rsidR="00A47170" w:rsidRDefault="00000000">
      <w:pPr>
        <w:spacing w:line="360" w:lineRule="auto"/>
        <w:ind w:left="540"/>
        <w:rPr>
          <w:rFonts w:ascii="宋体" w:hAnsi="宋体"/>
          <w:bCs/>
          <w:sz w:val="24"/>
        </w:rPr>
      </w:pPr>
      <w:r>
        <w:rPr>
          <w:rFonts w:ascii="宋体" w:hAnsi="宋体" w:hint="eastAsia"/>
          <w:bCs/>
          <w:sz w:val="24"/>
        </w:rPr>
        <w:t>4、散装</w:t>
      </w:r>
      <w:proofErr w:type="gramStart"/>
      <w:r>
        <w:rPr>
          <w:rFonts w:ascii="宋体" w:hAnsi="宋体" w:hint="eastAsia"/>
          <w:bCs/>
          <w:sz w:val="24"/>
        </w:rPr>
        <w:t>糖运输</w:t>
      </w:r>
      <w:proofErr w:type="gramEnd"/>
      <w:r>
        <w:rPr>
          <w:rFonts w:ascii="宋体" w:hAnsi="宋体" w:hint="eastAsia"/>
          <w:bCs/>
          <w:sz w:val="24"/>
        </w:rPr>
        <w:t>车型要求为自卸车，保证</w:t>
      </w:r>
      <w:proofErr w:type="gramStart"/>
      <w:r>
        <w:rPr>
          <w:rFonts w:ascii="宋体" w:hAnsi="宋体" w:hint="eastAsia"/>
          <w:bCs/>
          <w:sz w:val="24"/>
        </w:rPr>
        <w:t>车厢苫垫材料</w:t>
      </w:r>
      <w:proofErr w:type="gramEnd"/>
      <w:r>
        <w:rPr>
          <w:rFonts w:ascii="宋体" w:hAnsi="宋体" w:hint="eastAsia"/>
          <w:bCs/>
          <w:sz w:val="24"/>
        </w:rPr>
        <w:t>清洁干净。提供国五车运输。</w:t>
      </w:r>
    </w:p>
    <w:p w14:paraId="7E2D5869" w14:textId="77777777" w:rsidR="00A47170" w:rsidRDefault="00000000">
      <w:pPr>
        <w:spacing w:line="360" w:lineRule="auto"/>
        <w:ind w:left="540"/>
        <w:rPr>
          <w:rFonts w:ascii="宋体" w:hAnsi="宋体"/>
          <w:bCs/>
          <w:sz w:val="24"/>
        </w:rPr>
      </w:pPr>
      <w:r>
        <w:rPr>
          <w:rFonts w:ascii="宋体" w:hAnsi="宋体" w:hint="eastAsia"/>
          <w:bCs/>
          <w:sz w:val="24"/>
        </w:rPr>
        <w:t>5、乙方应按照甲方要求将货物运往指定地点，同时乙方运输过程中要保证货物安全。</w:t>
      </w:r>
    </w:p>
    <w:p w14:paraId="2CA5A536" w14:textId="77777777" w:rsidR="00A47170" w:rsidRDefault="00000000">
      <w:pPr>
        <w:spacing w:line="360" w:lineRule="auto"/>
        <w:ind w:left="540"/>
        <w:rPr>
          <w:rFonts w:ascii="宋体" w:hAnsi="宋体"/>
          <w:bCs/>
          <w:sz w:val="24"/>
        </w:rPr>
      </w:pPr>
      <w:r>
        <w:rPr>
          <w:rFonts w:ascii="宋体" w:hAnsi="宋体" w:hint="eastAsia"/>
          <w:bCs/>
          <w:sz w:val="24"/>
        </w:rPr>
        <w:t>6、如有车辆私自转、倒、卖货现象，乙方承担所有经济责任，并按原糖市场价格赔偿甲方损失。</w:t>
      </w:r>
    </w:p>
    <w:p w14:paraId="69BFE633" w14:textId="77777777" w:rsidR="00A47170" w:rsidRDefault="00000000">
      <w:pPr>
        <w:spacing w:line="360" w:lineRule="auto"/>
        <w:ind w:left="540"/>
        <w:rPr>
          <w:rFonts w:ascii="宋体" w:hAnsi="宋体"/>
          <w:bCs/>
          <w:sz w:val="24"/>
        </w:rPr>
      </w:pPr>
      <w:r>
        <w:rPr>
          <w:rFonts w:ascii="宋体" w:hAnsi="宋体" w:hint="eastAsia"/>
          <w:bCs/>
          <w:sz w:val="24"/>
        </w:rPr>
        <w:t>7、如遇不可抗力条件而使货物损失的，双方可协商解决。</w:t>
      </w:r>
    </w:p>
    <w:p w14:paraId="01EF2DB7" w14:textId="77777777" w:rsidR="00A47170" w:rsidRDefault="00000000">
      <w:pPr>
        <w:spacing w:line="360" w:lineRule="auto"/>
        <w:ind w:left="540"/>
        <w:rPr>
          <w:rFonts w:ascii="宋体" w:hAnsi="宋体"/>
          <w:bCs/>
          <w:sz w:val="24"/>
        </w:rPr>
      </w:pPr>
      <w:r>
        <w:rPr>
          <w:rFonts w:ascii="宋体" w:hAnsi="宋体" w:hint="eastAsia"/>
          <w:bCs/>
          <w:sz w:val="24"/>
        </w:rPr>
        <w:t>8、乙方</w:t>
      </w:r>
      <w:r>
        <w:rPr>
          <w:rFonts w:ascii="宋体" w:hAnsi="宋体"/>
          <w:bCs/>
          <w:sz w:val="24"/>
        </w:rPr>
        <w:t>倒运车辆装货不得超载、偏重、溢流，避免货物撒落</w:t>
      </w:r>
      <w:r>
        <w:rPr>
          <w:rFonts w:ascii="宋体" w:hAnsi="宋体" w:hint="eastAsia"/>
          <w:bCs/>
          <w:sz w:val="24"/>
        </w:rPr>
        <w:t>，</w:t>
      </w:r>
      <w:r>
        <w:rPr>
          <w:rFonts w:ascii="宋体" w:hAnsi="宋体"/>
          <w:bCs/>
          <w:sz w:val="24"/>
        </w:rPr>
        <w:t>货物装车完毕，司机对货物进行苫盖后方能起运</w:t>
      </w:r>
      <w:r>
        <w:rPr>
          <w:rFonts w:ascii="宋体" w:hAnsi="宋体" w:hint="eastAsia"/>
          <w:bCs/>
          <w:sz w:val="24"/>
        </w:rPr>
        <w:t>。</w:t>
      </w:r>
    </w:p>
    <w:p w14:paraId="4FB96A45" w14:textId="77777777" w:rsidR="00A47170" w:rsidRDefault="00000000">
      <w:pPr>
        <w:spacing w:line="360" w:lineRule="auto"/>
        <w:ind w:left="540"/>
        <w:rPr>
          <w:rFonts w:ascii="宋体" w:hAnsi="宋体"/>
          <w:bCs/>
          <w:color w:val="000000" w:themeColor="text1"/>
          <w:sz w:val="24"/>
        </w:rPr>
      </w:pPr>
      <w:r>
        <w:rPr>
          <w:rFonts w:ascii="宋体" w:hAnsi="宋体" w:hint="eastAsia"/>
          <w:bCs/>
          <w:color w:val="000000" w:themeColor="text1"/>
          <w:sz w:val="24"/>
        </w:rPr>
        <w:t>9、乙方不得损坏仓库地面、立柱等仓库附属物，如损坏仓库附属物由乙方</w:t>
      </w:r>
      <w:proofErr w:type="gramStart"/>
      <w:r>
        <w:rPr>
          <w:rFonts w:ascii="宋体" w:hAnsi="宋体" w:hint="eastAsia"/>
          <w:bCs/>
          <w:color w:val="000000" w:themeColor="text1"/>
          <w:sz w:val="24"/>
        </w:rPr>
        <w:t>方</w:t>
      </w:r>
      <w:proofErr w:type="gramEnd"/>
      <w:r>
        <w:rPr>
          <w:rFonts w:ascii="宋体" w:hAnsi="宋体" w:hint="eastAsia"/>
          <w:bCs/>
          <w:color w:val="000000" w:themeColor="text1"/>
          <w:sz w:val="24"/>
        </w:rPr>
        <w:t>负责赔偿</w:t>
      </w:r>
      <w:r>
        <w:rPr>
          <w:rFonts w:ascii="宋体" w:hAnsi="宋体"/>
          <w:bCs/>
          <w:color w:val="000000" w:themeColor="text1"/>
          <w:sz w:val="24"/>
        </w:rPr>
        <w:t>。</w:t>
      </w:r>
      <w:r>
        <w:rPr>
          <w:rFonts w:ascii="宋体" w:hAnsi="宋体" w:hint="eastAsia"/>
          <w:bCs/>
          <w:color w:val="000000" w:themeColor="text1"/>
          <w:sz w:val="24"/>
        </w:rPr>
        <w:t>散装糖出库货物装车及清扫，需将地面清扫冲洗干净，达到仓库使用标准。</w:t>
      </w:r>
    </w:p>
    <w:p w14:paraId="65BF6CF1" w14:textId="13D4C200" w:rsidR="00B150F0" w:rsidRPr="00B150F0" w:rsidRDefault="00000000" w:rsidP="00B150F0">
      <w:pPr>
        <w:spacing w:line="360" w:lineRule="auto"/>
        <w:ind w:left="540"/>
        <w:rPr>
          <w:rFonts w:ascii="宋体" w:hAnsi="宋体"/>
          <w:bCs/>
          <w:color w:val="000000" w:themeColor="text1"/>
          <w:sz w:val="24"/>
        </w:rPr>
      </w:pPr>
      <w:r>
        <w:rPr>
          <w:rFonts w:ascii="宋体" w:hAnsi="宋体" w:hint="eastAsia"/>
          <w:bCs/>
          <w:color w:val="000000" w:themeColor="text1"/>
          <w:sz w:val="24"/>
        </w:rPr>
        <w:t>10、</w:t>
      </w:r>
      <w:r w:rsidR="00B150F0" w:rsidRPr="00B150F0">
        <w:rPr>
          <w:rFonts w:ascii="宋体" w:hAnsi="宋体" w:hint="eastAsia"/>
          <w:bCs/>
          <w:color w:val="000000" w:themeColor="text1"/>
          <w:sz w:val="24"/>
        </w:rPr>
        <w:t>中标通知书公布后3个工作日内，乙方需缴纳履约保证金</w:t>
      </w:r>
      <w:r w:rsidR="00B150F0" w:rsidRPr="00B150F0">
        <w:rPr>
          <w:rFonts w:ascii="宋体" w:hAnsi="宋体" w:hint="eastAsia"/>
          <w:bCs/>
          <w:color w:val="000000" w:themeColor="text1"/>
          <w:sz w:val="24"/>
          <w:u w:val="single"/>
        </w:rPr>
        <w:t xml:space="preserve"> </w:t>
      </w:r>
      <w:r w:rsidR="00D43E04">
        <w:rPr>
          <w:rFonts w:ascii="宋体" w:hAnsi="宋体"/>
          <w:bCs/>
          <w:color w:val="000000" w:themeColor="text1"/>
          <w:sz w:val="24"/>
          <w:u w:val="single"/>
        </w:rPr>
        <w:t>5</w:t>
      </w:r>
      <w:r w:rsidR="00B150F0" w:rsidRPr="00B150F0">
        <w:rPr>
          <w:rFonts w:ascii="宋体" w:hAnsi="宋体" w:hint="eastAsia"/>
          <w:bCs/>
          <w:color w:val="000000" w:themeColor="text1"/>
          <w:sz w:val="24"/>
          <w:u w:val="single"/>
        </w:rPr>
        <w:t xml:space="preserve"> </w:t>
      </w:r>
      <w:r w:rsidR="00B150F0" w:rsidRPr="00B150F0">
        <w:rPr>
          <w:rFonts w:ascii="宋体" w:hAnsi="宋体" w:hint="eastAsia"/>
          <w:bCs/>
          <w:color w:val="000000" w:themeColor="text1"/>
          <w:sz w:val="24"/>
        </w:rPr>
        <w:t>万元，如乙方未按时缴纳履约保证金，视为放弃签订合同。运输结束后甲方</w:t>
      </w:r>
      <w:r w:rsidR="00B150F0" w:rsidRPr="00B150F0">
        <w:rPr>
          <w:rFonts w:ascii="宋体" w:hAnsi="宋体" w:hint="eastAsia"/>
          <w:bCs/>
          <w:color w:val="000000" w:themeColor="text1"/>
          <w:sz w:val="24"/>
          <w:u w:val="single"/>
        </w:rPr>
        <w:t>30</w:t>
      </w:r>
      <w:r w:rsidR="00B150F0" w:rsidRPr="00B150F0">
        <w:rPr>
          <w:rFonts w:ascii="宋体" w:hAnsi="宋体" w:hint="eastAsia"/>
          <w:bCs/>
          <w:color w:val="000000" w:themeColor="text1"/>
          <w:sz w:val="24"/>
        </w:rPr>
        <w:t>个工作日内无息退回履约保证金。合同中约定的违约金、赔付金及罚款等，甲方有权在履约保证金及未付款项中扣除，不足部分，乙方应在一个月内支付。</w:t>
      </w:r>
    </w:p>
    <w:p w14:paraId="76A36AAB" w14:textId="7BC354A8" w:rsidR="00A47170" w:rsidRDefault="00000000">
      <w:pPr>
        <w:spacing w:line="360" w:lineRule="auto"/>
        <w:ind w:left="540"/>
        <w:rPr>
          <w:rFonts w:ascii="宋体" w:hAnsi="宋体"/>
          <w:bCs/>
          <w:sz w:val="24"/>
        </w:rPr>
      </w:pPr>
      <w:r>
        <w:rPr>
          <w:rFonts w:ascii="宋体" w:hAnsi="宋体" w:hint="eastAsia"/>
          <w:bCs/>
          <w:sz w:val="24"/>
        </w:rPr>
        <w:t>11、乙方应自行投保，如货物出现丢失、污染，乙方应按照原糖市场价格进行赔偿。</w:t>
      </w:r>
    </w:p>
    <w:p w14:paraId="764010F0" w14:textId="77777777" w:rsidR="00A47170"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Pr>
          <w:rFonts w:ascii="宋体" w:hAnsi="宋体" w:hint="eastAsia"/>
          <w:bCs/>
          <w:sz w:val="24"/>
        </w:rPr>
        <w:t>1</w:t>
      </w:r>
      <w:r>
        <w:rPr>
          <w:rFonts w:ascii="宋体" w:hAnsi="宋体"/>
          <w:bCs/>
          <w:sz w:val="24"/>
        </w:rPr>
        <w:t>2</w:t>
      </w:r>
      <w:r>
        <w:rPr>
          <w:rFonts w:ascii="宋体" w:hAnsi="宋体" w:hint="eastAsia"/>
          <w:bCs/>
          <w:sz w:val="24"/>
        </w:rPr>
        <w:t>、</w:t>
      </w:r>
      <w:r>
        <w:rPr>
          <w:rFonts w:asciiTheme="minorEastAsia" w:hAnsiTheme="minorEastAsia" w:cs="宋体" w:hint="eastAsia"/>
          <w:color w:val="000000"/>
          <w:kern w:val="0"/>
          <w:sz w:val="24"/>
          <w:szCs w:val="24"/>
          <w:lang w:val="zh-CN"/>
        </w:rPr>
        <w:t>因乙方自身原因无法满足甲方的运输要求，甲方自调车辆产生的</w:t>
      </w:r>
      <w:proofErr w:type="gramStart"/>
      <w:r>
        <w:rPr>
          <w:rFonts w:asciiTheme="minorEastAsia" w:hAnsiTheme="minorEastAsia" w:cs="宋体" w:hint="eastAsia"/>
          <w:color w:val="000000"/>
          <w:kern w:val="0"/>
          <w:sz w:val="24"/>
          <w:szCs w:val="24"/>
          <w:lang w:val="zh-CN"/>
        </w:rPr>
        <w:t>超合同</w:t>
      </w:r>
      <w:proofErr w:type="gramEnd"/>
      <w:r>
        <w:rPr>
          <w:rFonts w:asciiTheme="minorEastAsia" w:hAnsiTheme="minorEastAsia" w:cs="宋体" w:hint="eastAsia"/>
          <w:color w:val="000000"/>
          <w:kern w:val="0"/>
          <w:sz w:val="24"/>
          <w:szCs w:val="24"/>
          <w:lang w:val="zh-CN"/>
        </w:rPr>
        <w:t>运费差价由乙方负责承担。</w:t>
      </w:r>
    </w:p>
    <w:p w14:paraId="12D6B9E8" w14:textId="77777777" w:rsidR="00A47170" w:rsidRPr="001D139C" w:rsidRDefault="00000000">
      <w:pPr>
        <w:autoSpaceDE w:val="0"/>
        <w:autoSpaceDN w:val="0"/>
        <w:adjustRightInd w:val="0"/>
        <w:spacing w:line="360" w:lineRule="auto"/>
        <w:ind w:firstLineChars="200" w:firstLine="480"/>
        <w:rPr>
          <w:rFonts w:asciiTheme="minorEastAsia" w:hAnsiTheme="minorEastAsia" w:cs="宋体"/>
          <w:color w:val="000000"/>
          <w:kern w:val="0"/>
          <w:sz w:val="24"/>
          <w:szCs w:val="24"/>
          <w:lang w:val="zh-CN"/>
        </w:rPr>
      </w:pPr>
      <w:r w:rsidRPr="001D139C">
        <w:rPr>
          <w:rFonts w:asciiTheme="minorEastAsia" w:hAnsiTheme="minorEastAsia" w:cs="宋体" w:hint="eastAsia"/>
          <w:color w:val="000000"/>
          <w:kern w:val="0"/>
          <w:sz w:val="24"/>
          <w:szCs w:val="24"/>
          <w:lang w:val="zh-CN"/>
        </w:rPr>
        <w:t>1</w:t>
      </w:r>
      <w:r w:rsidRPr="001D139C">
        <w:rPr>
          <w:rFonts w:asciiTheme="minorEastAsia" w:hAnsiTheme="minorEastAsia" w:cs="宋体"/>
          <w:color w:val="000000"/>
          <w:kern w:val="0"/>
          <w:sz w:val="24"/>
          <w:szCs w:val="24"/>
          <w:lang w:val="zh-CN"/>
        </w:rPr>
        <w:t>3</w:t>
      </w:r>
      <w:r w:rsidRPr="001D139C">
        <w:rPr>
          <w:rFonts w:asciiTheme="minorEastAsia" w:hAnsiTheme="minorEastAsia" w:cs="宋体" w:hint="eastAsia"/>
          <w:color w:val="000000"/>
          <w:kern w:val="0"/>
          <w:sz w:val="24"/>
          <w:szCs w:val="24"/>
          <w:lang w:val="zh-CN"/>
        </w:rPr>
        <w:t>、货物运抵甲方指定地点后须过磅后在卸车。</w:t>
      </w:r>
    </w:p>
    <w:p w14:paraId="52A6B05A" w14:textId="77777777" w:rsidR="00A47170" w:rsidRDefault="00000000">
      <w:pPr>
        <w:spacing w:line="360" w:lineRule="auto"/>
        <w:rPr>
          <w:rFonts w:ascii="宋体" w:hAnsi="宋体"/>
          <w:b/>
          <w:bCs/>
          <w:sz w:val="24"/>
        </w:rPr>
      </w:pPr>
      <w:r>
        <w:rPr>
          <w:rFonts w:ascii="宋体" w:hAnsi="宋体" w:hint="eastAsia"/>
          <w:b/>
          <w:bCs/>
          <w:sz w:val="24"/>
        </w:rPr>
        <w:t>第六条：违约责任</w:t>
      </w:r>
    </w:p>
    <w:p w14:paraId="5FC859F0" w14:textId="77777777" w:rsidR="00A47170" w:rsidRDefault="00000000">
      <w:pPr>
        <w:spacing w:line="360" w:lineRule="auto"/>
        <w:ind w:firstLineChars="200" w:firstLine="480"/>
        <w:rPr>
          <w:rFonts w:ascii="宋体" w:hAnsi="宋体"/>
          <w:bCs/>
          <w:sz w:val="24"/>
        </w:rPr>
      </w:pPr>
      <w:r>
        <w:rPr>
          <w:rFonts w:ascii="宋体" w:hAnsi="宋体" w:hint="eastAsia"/>
          <w:bCs/>
          <w:sz w:val="24"/>
        </w:rPr>
        <w:t>1、乙方在作业中如违反甲方有关规定，甲方有权要求乙方进行赔偿并追究乙方的违约责任。如乙方造成货物丢失、短缺、损坏或发生盗窃行为，</w:t>
      </w:r>
      <w:proofErr w:type="gramStart"/>
      <w:r>
        <w:rPr>
          <w:rFonts w:ascii="宋体" w:hAnsi="宋体" w:hint="eastAsia"/>
          <w:bCs/>
          <w:sz w:val="24"/>
        </w:rPr>
        <w:t>甲方除报公安机关</w:t>
      </w:r>
      <w:proofErr w:type="gramEnd"/>
      <w:r>
        <w:rPr>
          <w:rFonts w:ascii="宋体" w:hAnsi="宋体" w:hint="eastAsia"/>
          <w:bCs/>
          <w:sz w:val="24"/>
        </w:rPr>
        <w:t>追究</w:t>
      </w:r>
      <w:r>
        <w:rPr>
          <w:rFonts w:ascii="宋体" w:hAnsi="宋体" w:hint="eastAsia"/>
          <w:bCs/>
          <w:sz w:val="24"/>
        </w:rPr>
        <w:lastRenderedPageBreak/>
        <w:t>乙方当事人的刑事责任外，有权单方解除合同。</w:t>
      </w:r>
    </w:p>
    <w:p w14:paraId="242F45F3" w14:textId="77777777" w:rsidR="00A47170" w:rsidRDefault="00000000">
      <w:pPr>
        <w:spacing w:line="360" w:lineRule="auto"/>
        <w:ind w:firstLineChars="200" w:firstLine="480"/>
        <w:rPr>
          <w:rFonts w:ascii="宋体" w:hAnsi="宋体"/>
          <w:bCs/>
          <w:sz w:val="24"/>
        </w:rPr>
      </w:pPr>
      <w:r>
        <w:rPr>
          <w:rFonts w:ascii="宋体" w:hAnsi="宋体" w:hint="eastAsia"/>
          <w:bCs/>
          <w:sz w:val="24"/>
        </w:rPr>
        <w:t>2</w:t>
      </w:r>
      <w:r w:rsidRPr="00706455">
        <w:rPr>
          <w:rFonts w:ascii="宋体" w:hAnsi="宋体" w:hint="eastAsia"/>
          <w:bCs/>
          <w:sz w:val="24"/>
        </w:rPr>
        <w:t>、如该船产生非生产停泊费，乙方需在船舶离泊前向码头缴清非生产停泊费；如因乙方未及时缴清非生产停泊费，导致船不能按时离港产生的一切费用由乙方承担。另如该船产生滞期费，乙方需承担滞期费用。</w:t>
      </w:r>
    </w:p>
    <w:p w14:paraId="449B351F" w14:textId="77777777" w:rsidR="00A47170" w:rsidRDefault="00000000">
      <w:pPr>
        <w:spacing w:line="360" w:lineRule="auto"/>
        <w:rPr>
          <w:rFonts w:ascii="宋体" w:hAnsi="宋体"/>
          <w:b/>
          <w:bCs/>
          <w:sz w:val="24"/>
        </w:rPr>
      </w:pPr>
      <w:r>
        <w:rPr>
          <w:rFonts w:ascii="宋体" w:hAnsi="宋体" w:hint="eastAsia"/>
          <w:b/>
          <w:bCs/>
          <w:sz w:val="24"/>
        </w:rPr>
        <w:t>第七条：其它条款</w:t>
      </w:r>
    </w:p>
    <w:p w14:paraId="1151C8CC" w14:textId="77777777" w:rsidR="00A47170" w:rsidRDefault="00000000">
      <w:pPr>
        <w:spacing w:line="360" w:lineRule="auto"/>
        <w:ind w:firstLineChars="200" w:firstLine="480"/>
        <w:rPr>
          <w:rFonts w:ascii="宋体" w:hAnsi="宋体"/>
          <w:bCs/>
          <w:sz w:val="24"/>
        </w:rPr>
      </w:pPr>
      <w:r>
        <w:rPr>
          <w:rFonts w:ascii="宋体" w:hAnsi="宋体" w:hint="eastAsia"/>
          <w:bCs/>
          <w:sz w:val="24"/>
        </w:rPr>
        <w:t>1、乙方工作人员人身安全由乙方全权负责管理，因违反招标方安全管理制度等而产生的一切事故由乙方负责。</w:t>
      </w:r>
    </w:p>
    <w:p w14:paraId="0990E81E" w14:textId="77777777" w:rsidR="00A47170" w:rsidRDefault="00000000">
      <w:pPr>
        <w:spacing w:line="360" w:lineRule="auto"/>
        <w:ind w:firstLineChars="200" w:firstLine="480"/>
        <w:rPr>
          <w:rFonts w:ascii="宋体" w:hAnsi="宋体"/>
          <w:bCs/>
          <w:sz w:val="24"/>
        </w:rPr>
      </w:pPr>
      <w:r>
        <w:rPr>
          <w:rFonts w:ascii="宋体" w:hAnsi="宋体" w:hint="eastAsia"/>
          <w:bCs/>
          <w:sz w:val="24"/>
        </w:rPr>
        <w:t>2、乙方与其工人产生的一切劳动纠纷由承包方自行负责，与甲方无关。</w:t>
      </w:r>
    </w:p>
    <w:p w14:paraId="17258E9C" w14:textId="77777777" w:rsidR="00A47170" w:rsidRDefault="00000000">
      <w:pPr>
        <w:spacing w:line="360" w:lineRule="auto"/>
        <w:ind w:firstLineChars="200" w:firstLine="480"/>
        <w:rPr>
          <w:rFonts w:ascii="宋体" w:hAnsi="宋体"/>
          <w:bCs/>
          <w:sz w:val="24"/>
        </w:rPr>
      </w:pPr>
      <w:r>
        <w:rPr>
          <w:rFonts w:ascii="宋体" w:hAnsi="宋体" w:hint="eastAsia"/>
          <w:bCs/>
          <w:sz w:val="24"/>
        </w:rPr>
        <w:t>3、解决合同纠纷的方式：供需双方协商解决，如协商不成，应向</w:t>
      </w:r>
      <w:r>
        <w:rPr>
          <w:rFonts w:ascii="宋体" w:hAnsi="宋体" w:hint="eastAsia"/>
          <w:bCs/>
          <w:sz w:val="24"/>
          <w:u w:val="single"/>
        </w:rPr>
        <w:t>甲方所在</w:t>
      </w:r>
      <w:r>
        <w:rPr>
          <w:rFonts w:ascii="宋体" w:hAnsi="宋体" w:hint="eastAsia"/>
          <w:bCs/>
          <w:sz w:val="24"/>
        </w:rPr>
        <w:t>地法院提起诉讼，律师费等相关费用由违约方承担。</w:t>
      </w:r>
    </w:p>
    <w:p w14:paraId="16DCA3A2" w14:textId="77777777" w:rsidR="00A47170" w:rsidRDefault="00000000">
      <w:pPr>
        <w:spacing w:line="360" w:lineRule="auto"/>
        <w:ind w:firstLineChars="200" w:firstLine="480"/>
        <w:rPr>
          <w:rFonts w:ascii="宋体" w:hAnsi="宋体"/>
          <w:bCs/>
          <w:sz w:val="24"/>
        </w:rPr>
      </w:pPr>
      <w:r>
        <w:rPr>
          <w:rFonts w:ascii="宋体" w:hAnsi="宋体" w:hint="eastAsia"/>
          <w:bCs/>
          <w:sz w:val="24"/>
        </w:rPr>
        <w:t>4、本合同执行期间，双方不得随意变更和解除合同，合同如有未尽事宜，由双方共同协商做出补充规定，补充规定与本合同具有同等法律效力。</w:t>
      </w:r>
    </w:p>
    <w:p w14:paraId="297E30BB" w14:textId="77777777" w:rsidR="00A47170" w:rsidRDefault="00000000">
      <w:pPr>
        <w:spacing w:line="360" w:lineRule="auto"/>
        <w:ind w:firstLineChars="250" w:firstLine="600"/>
        <w:rPr>
          <w:rFonts w:ascii="宋体" w:hAnsi="宋体"/>
          <w:bCs/>
          <w:sz w:val="24"/>
        </w:rPr>
      </w:pPr>
      <w:r>
        <w:rPr>
          <w:rFonts w:ascii="宋体" w:hAnsi="宋体" w:hint="eastAsia"/>
          <w:bCs/>
          <w:sz w:val="24"/>
        </w:rPr>
        <w:t>5、未经我司书面许可，中标单位不得将本合同项下权利、义务转让给第三人。</w:t>
      </w:r>
    </w:p>
    <w:tbl>
      <w:tblPr>
        <w:tblW w:w="8685" w:type="dxa"/>
        <w:jc w:val="center"/>
        <w:tblLayout w:type="fixed"/>
        <w:tblCellMar>
          <w:top w:w="15" w:type="dxa"/>
          <w:left w:w="15" w:type="dxa"/>
          <w:bottom w:w="15" w:type="dxa"/>
          <w:right w:w="15" w:type="dxa"/>
        </w:tblCellMar>
        <w:tblLook w:val="04A0" w:firstRow="1" w:lastRow="0" w:firstColumn="1" w:lastColumn="0" w:noHBand="0" w:noVBand="1"/>
      </w:tblPr>
      <w:tblGrid>
        <w:gridCol w:w="4437"/>
        <w:gridCol w:w="4248"/>
      </w:tblGrid>
      <w:tr w:rsidR="00A47170" w14:paraId="1D66AB4D" w14:textId="77777777">
        <w:trPr>
          <w:trHeight w:val="3300"/>
          <w:jc w:val="center"/>
        </w:trPr>
        <w:tc>
          <w:tcPr>
            <w:tcW w:w="4437" w:type="dxa"/>
            <w:tcBorders>
              <w:top w:val="single" w:sz="4" w:space="0" w:color="000000"/>
              <w:left w:val="single" w:sz="4" w:space="0" w:color="000000"/>
              <w:bottom w:val="single" w:sz="4" w:space="0" w:color="000000"/>
              <w:right w:val="single" w:sz="4" w:space="0" w:color="000000"/>
            </w:tcBorders>
          </w:tcPr>
          <w:p w14:paraId="69203638"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甲方：</w:t>
            </w:r>
            <w:r>
              <w:rPr>
                <w:rFonts w:asciiTheme="minorEastAsia" w:hAnsiTheme="minorEastAsia" w:cs="仿宋"/>
                <w:kern w:val="0"/>
                <w:sz w:val="24"/>
                <w:szCs w:val="24"/>
              </w:rPr>
              <w:t xml:space="preserve"> </w:t>
            </w:r>
          </w:p>
          <w:p w14:paraId="13CCFCB4"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3A07509F"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45ACA553"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0B4F3886"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79381836"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7805BDE9" w14:textId="77777777" w:rsidR="00A47170" w:rsidRDefault="00000000">
            <w:pPr>
              <w:widowControl/>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p w14:paraId="0F537BE0" w14:textId="77777777" w:rsidR="00A47170" w:rsidRDefault="00A47170">
            <w:pPr>
              <w:widowControl/>
              <w:spacing w:line="360" w:lineRule="auto"/>
              <w:jc w:val="left"/>
              <w:rPr>
                <w:rFonts w:asciiTheme="minorEastAsia" w:hAnsiTheme="minorEastAsia" w:cs="仿宋"/>
                <w:kern w:val="0"/>
                <w:sz w:val="24"/>
                <w:szCs w:val="24"/>
              </w:rPr>
            </w:pPr>
          </w:p>
          <w:p w14:paraId="10C3E6F7" w14:textId="77777777" w:rsidR="00A47170" w:rsidRDefault="00A47170">
            <w:pPr>
              <w:widowControl/>
              <w:spacing w:line="360" w:lineRule="auto"/>
              <w:jc w:val="left"/>
              <w:rPr>
                <w:rFonts w:asciiTheme="minorEastAsia" w:hAnsiTheme="minorEastAsia" w:cs="仿宋"/>
                <w:kern w:val="0"/>
                <w:sz w:val="24"/>
                <w:szCs w:val="24"/>
              </w:rPr>
            </w:pPr>
          </w:p>
        </w:tc>
        <w:tc>
          <w:tcPr>
            <w:tcW w:w="4248" w:type="dxa"/>
            <w:tcBorders>
              <w:top w:val="single" w:sz="4" w:space="0" w:color="000000"/>
              <w:left w:val="single" w:sz="4" w:space="0" w:color="000000"/>
              <w:bottom w:val="single" w:sz="4" w:space="0" w:color="000000"/>
              <w:right w:val="single" w:sz="4" w:space="0" w:color="000000"/>
            </w:tcBorders>
          </w:tcPr>
          <w:p w14:paraId="46805A1C"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乙方：</w:t>
            </w:r>
            <w:r>
              <w:rPr>
                <w:rFonts w:asciiTheme="minorEastAsia" w:hAnsiTheme="minorEastAsia" w:cs="仿宋"/>
                <w:kern w:val="0"/>
                <w:sz w:val="24"/>
                <w:szCs w:val="24"/>
              </w:rPr>
              <w:t xml:space="preserve"> </w:t>
            </w:r>
          </w:p>
          <w:p w14:paraId="450DCFD8"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地址：</w:t>
            </w:r>
          </w:p>
          <w:p w14:paraId="3DEB6BFC"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开户银行：</w:t>
            </w:r>
          </w:p>
          <w:p w14:paraId="0B9A6636"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账号：</w:t>
            </w:r>
          </w:p>
          <w:p w14:paraId="3D4FD9EB"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税号：</w:t>
            </w:r>
          </w:p>
          <w:p w14:paraId="3B67DDF8"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联系电话：</w:t>
            </w:r>
          </w:p>
          <w:p w14:paraId="1ABB4584" w14:textId="77777777" w:rsidR="00A47170" w:rsidRDefault="00000000">
            <w:pPr>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法人代表/授权代表签字   </w:t>
            </w:r>
          </w:p>
        </w:tc>
      </w:tr>
    </w:tbl>
    <w:p w14:paraId="06C6745B" w14:textId="77777777" w:rsidR="00A47170" w:rsidRDefault="00A47170">
      <w:pPr>
        <w:spacing w:line="360" w:lineRule="auto"/>
        <w:ind w:firstLineChars="250" w:firstLine="600"/>
        <w:rPr>
          <w:rFonts w:ascii="宋体" w:hAnsi="宋体"/>
          <w:bCs/>
          <w:sz w:val="24"/>
        </w:rPr>
      </w:pPr>
    </w:p>
    <w:p w14:paraId="066A7033" w14:textId="77777777" w:rsidR="00A47170" w:rsidRDefault="00A47170">
      <w:pPr>
        <w:spacing w:line="360" w:lineRule="auto"/>
        <w:ind w:firstLineChars="250" w:firstLine="600"/>
        <w:rPr>
          <w:rFonts w:ascii="宋体" w:hAnsi="宋体"/>
          <w:bCs/>
          <w:sz w:val="24"/>
        </w:rPr>
      </w:pPr>
    </w:p>
    <w:p w14:paraId="3C5EFD4A" w14:textId="77777777" w:rsidR="00A47170" w:rsidRDefault="00A47170">
      <w:pPr>
        <w:spacing w:line="360" w:lineRule="auto"/>
        <w:ind w:firstLineChars="250" w:firstLine="600"/>
        <w:rPr>
          <w:rFonts w:ascii="宋体" w:hAnsi="宋体"/>
          <w:bCs/>
          <w:sz w:val="24"/>
        </w:rPr>
      </w:pPr>
    </w:p>
    <w:p w14:paraId="2327D288" w14:textId="77777777" w:rsidR="00A47170" w:rsidRDefault="00A47170">
      <w:pPr>
        <w:spacing w:line="360" w:lineRule="auto"/>
        <w:ind w:firstLineChars="250" w:firstLine="600"/>
        <w:rPr>
          <w:rFonts w:ascii="宋体" w:hAnsi="宋体"/>
          <w:bCs/>
          <w:sz w:val="24"/>
        </w:rPr>
      </w:pPr>
    </w:p>
    <w:p w14:paraId="49C46C4B" w14:textId="77777777" w:rsidR="00A47170" w:rsidRDefault="00A47170">
      <w:pPr>
        <w:spacing w:line="360" w:lineRule="auto"/>
        <w:ind w:firstLineChars="250" w:firstLine="600"/>
        <w:rPr>
          <w:rFonts w:ascii="宋体" w:hAnsi="宋体"/>
          <w:bCs/>
          <w:sz w:val="24"/>
        </w:rPr>
      </w:pPr>
    </w:p>
    <w:p w14:paraId="0F7B5EA1" w14:textId="77777777" w:rsidR="00A47170" w:rsidRDefault="00A47170">
      <w:pPr>
        <w:spacing w:line="360" w:lineRule="auto"/>
        <w:ind w:firstLineChars="250" w:firstLine="600"/>
        <w:rPr>
          <w:rFonts w:ascii="宋体" w:hAnsi="宋体"/>
          <w:bCs/>
          <w:sz w:val="24"/>
        </w:rPr>
      </w:pPr>
    </w:p>
    <w:p w14:paraId="0AE9F0C0" w14:textId="77777777" w:rsidR="00A47170" w:rsidRDefault="00A47170">
      <w:pPr>
        <w:spacing w:line="360" w:lineRule="auto"/>
        <w:ind w:firstLineChars="250" w:firstLine="600"/>
        <w:rPr>
          <w:rFonts w:ascii="宋体" w:hAnsi="宋体"/>
          <w:bCs/>
          <w:sz w:val="24"/>
        </w:rPr>
      </w:pPr>
    </w:p>
    <w:p w14:paraId="4BC5BA4F" w14:textId="77777777" w:rsidR="00A47170" w:rsidRDefault="00A47170">
      <w:pPr>
        <w:spacing w:line="360" w:lineRule="auto"/>
        <w:ind w:firstLineChars="250" w:firstLine="600"/>
        <w:rPr>
          <w:rFonts w:ascii="宋体" w:hAnsi="宋体"/>
          <w:bCs/>
          <w:sz w:val="24"/>
        </w:rPr>
      </w:pPr>
    </w:p>
    <w:p w14:paraId="1F4C7D0E" w14:textId="77777777" w:rsidR="00A47170" w:rsidRDefault="00000000">
      <w:pPr>
        <w:spacing w:line="360" w:lineRule="auto"/>
        <w:rPr>
          <w:rFonts w:ascii="宋体" w:hAnsi="宋体" w:cs="仿宋"/>
          <w:b/>
          <w:bCs/>
          <w:sz w:val="24"/>
        </w:rPr>
      </w:pPr>
      <w:r>
        <w:rPr>
          <w:rFonts w:ascii="宋体" w:hAnsi="宋体" w:cs="仿宋" w:hint="eastAsia"/>
          <w:b/>
          <w:bCs/>
          <w:sz w:val="24"/>
        </w:rPr>
        <w:lastRenderedPageBreak/>
        <w:t>附件1</w:t>
      </w:r>
    </w:p>
    <w:p w14:paraId="54663842" w14:textId="77777777" w:rsidR="00A47170" w:rsidRDefault="00000000">
      <w:pPr>
        <w:widowControl/>
        <w:spacing w:line="360" w:lineRule="auto"/>
        <w:jc w:val="center"/>
        <w:rPr>
          <w:rFonts w:ascii="宋体" w:hAnsi="宋体" w:cs="黑体"/>
          <w:kern w:val="0"/>
          <w:sz w:val="24"/>
        </w:rPr>
      </w:pPr>
      <w:r>
        <w:rPr>
          <w:rFonts w:ascii="宋体" w:hAnsi="宋体" w:cs="黑体" w:hint="eastAsia"/>
          <w:kern w:val="0"/>
          <w:sz w:val="24"/>
        </w:rPr>
        <w:t>安全协议书</w:t>
      </w:r>
    </w:p>
    <w:p w14:paraId="70892253" w14:textId="77777777" w:rsidR="00A47170" w:rsidRDefault="00000000">
      <w:pPr>
        <w:spacing w:before="240" w:line="360" w:lineRule="auto"/>
        <w:jc w:val="left"/>
        <w:rPr>
          <w:rFonts w:ascii="宋体" w:hAnsi="宋体" w:cs="仿宋"/>
          <w:b/>
          <w:sz w:val="24"/>
        </w:rPr>
      </w:pPr>
      <w:r>
        <w:rPr>
          <w:rFonts w:ascii="宋体" w:hAnsi="宋体" w:cs="仿宋" w:hint="eastAsia"/>
          <w:b/>
          <w:sz w:val="24"/>
        </w:rPr>
        <w:t>用工单位：</w:t>
      </w:r>
      <w:r>
        <w:rPr>
          <w:rFonts w:ascii="宋体" w:hAnsi="宋体" w:cs="仿宋" w:hint="eastAsia"/>
          <w:b/>
          <w:bCs/>
          <w:sz w:val="24"/>
        </w:rPr>
        <w:t>中粮（唐山）糖业有限公司</w:t>
      </w:r>
      <w:r>
        <w:rPr>
          <w:rFonts w:ascii="宋体" w:hAnsi="宋体" w:cs="仿宋" w:hint="eastAsia"/>
          <w:b/>
          <w:sz w:val="24"/>
        </w:rPr>
        <w:t>（以下称甲方）</w:t>
      </w:r>
    </w:p>
    <w:p w14:paraId="57F6CF00" w14:textId="77777777" w:rsidR="00A47170" w:rsidRDefault="00000000">
      <w:pPr>
        <w:spacing w:line="360" w:lineRule="auto"/>
        <w:rPr>
          <w:rFonts w:ascii="宋体" w:hAnsi="宋体" w:cs="仿宋"/>
          <w:sz w:val="24"/>
        </w:rPr>
      </w:pPr>
      <w:r>
        <w:rPr>
          <w:rFonts w:ascii="宋体" w:hAnsi="宋体" w:cs="仿宋" w:hint="eastAsia"/>
          <w:b/>
          <w:sz w:val="24"/>
        </w:rPr>
        <w:t>运输单位：（以下称乙方）</w:t>
      </w:r>
    </w:p>
    <w:p w14:paraId="32700ECA"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为确保贯彻落实“安全责任为天，生命至高无上，本质安全发展”的安全生产方针，明确甲乙双方的安全责任，确保乙方运输人员在甲方工作期间的人身安全与健康，避免各种事故及职业病的发生，根据有关安全生产法律法规和相关规定，经双方协商一致签订本协议书。</w:t>
      </w:r>
    </w:p>
    <w:p w14:paraId="0FF4226B" w14:textId="77777777" w:rsidR="00A47170"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一、甲方的责任与义务</w:t>
      </w:r>
    </w:p>
    <w:p w14:paraId="23D91DD7"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1、甲方应为乙方运输人员提供符合国家规定的劳动条件和劳动环境，保证其在人身安全不受危害的条件下工作。</w:t>
      </w:r>
    </w:p>
    <w:p w14:paraId="5B5A9912"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2、甲方应向乙方介绍所承担工作的工作内容、工作条件、工作地点、职业危害、安全生产状况、安全操作规程、岗位作业规程等。</w:t>
      </w:r>
    </w:p>
    <w:p w14:paraId="3DAF2AD2"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3、甲方应认真识别工作场所的危险源、职业危害及注意事项，并履行告知义务。</w:t>
      </w:r>
    </w:p>
    <w:p w14:paraId="040A879E"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4、甲方负责对乙方运输人员上岗前的安全培训、考核；同时经常性的开展运输人员在岗培训，包括规章制度、劳动纪律以及岗位操作技能等的教育和考核。</w:t>
      </w:r>
    </w:p>
    <w:p w14:paraId="23017D42"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5、不得违章指挥或强令乙方运输人员冒险作业，负责承担因违章指挥发生事故的全部责任。</w:t>
      </w:r>
    </w:p>
    <w:p w14:paraId="0B2F240C"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6、甲方有权进行安全检查，对发现的问题及时提出整改意见，并限期整改完毕，同时按规定给予乙方相应的处罚及考核。</w:t>
      </w:r>
    </w:p>
    <w:p w14:paraId="2A869662"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7、运输用工期间，运输人员发生的一切安全责任事故由</w:t>
      </w:r>
      <w:r>
        <w:rPr>
          <w:rFonts w:ascii="宋体" w:eastAsia="宋体" w:hAnsi="宋体" w:cs="仿宋"/>
          <w:sz w:val="24"/>
          <w:szCs w:val="24"/>
        </w:rPr>
        <w:t>乙方承担</w:t>
      </w:r>
      <w:r>
        <w:rPr>
          <w:rFonts w:ascii="宋体" w:eastAsia="宋体" w:hAnsi="宋体" w:cs="仿宋" w:hint="eastAsia"/>
          <w:sz w:val="24"/>
          <w:szCs w:val="24"/>
        </w:rPr>
        <w:t>，甲方概不承担任何费用。</w:t>
      </w:r>
    </w:p>
    <w:p w14:paraId="08440605" w14:textId="77777777" w:rsidR="00A47170" w:rsidRDefault="00000000">
      <w:pPr>
        <w:spacing w:line="360" w:lineRule="auto"/>
        <w:rPr>
          <w:rFonts w:ascii="宋体" w:eastAsia="宋体" w:hAnsi="宋体" w:cs="仿宋"/>
          <w:b/>
          <w:sz w:val="24"/>
          <w:szCs w:val="24"/>
        </w:rPr>
      </w:pPr>
      <w:r>
        <w:rPr>
          <w:rFonts w:ascii="宋体" w:eastAsia="宋体" w:hAnsi="宋体" w:cs="仿宋" w:hint="eastAsia"/>
          <w:b/>
          <w:sz w:val="24"/>
          <w:szCs w:val="24"/>
        </w:rPr>
        <w:t>二、乙方的责任与义务</w:t>
      </w:r>
    </w:p>
    <w:p w14:paraId="34A7AE2E"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1、乙方必须建立健全安全生产责任制和相关安全管理制度，并建立健全安全管理组织机构，责任到人。</w:t>
      </w:r>
    </w:p>
    <w:p w14:paraId="1FD1F5AD"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2、负责向甲方提供年龄在18周岁以上至60周岁以下的健康劳动者，根据甲方岗位要求办理健康证等相关证件，并负责运输人员入场前的安全培训。</w:t>
      </w:r>
    </w:p>
    <w:p w14:paraId="54CAB4F4"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3、特种设备操作人员、特种作业人员等有特殊要求的岗位必须持证上岗，并向甲方提供资格证书复印件。</w:t>
      </w:r>
    </w:p>
    <w:p w14:paraId="7F8CDCF0"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lastRenderedPageBreak/>
        <w:t>4、乙方应按照国家相关职业卫生法规的要求，委托有资质的医疗结构对运输人员进行岗前、在岗、转岗和离岗的职业健康体检，将检查结果及处理意见反馈给甲方，接受甲方主管部门的监管。</w:t>
      </w:r>
    </w:p>
    <w:p w14:paraId="5A04DD65"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5、乙方应保证运输人员遵守甲方有关安全生产制度、岗位作业规范、劳动纪律等要求，不得违章作业和野蛮操作；在作业时接受甲方的安全监督指导。</w:t>
      </w:r>
    </w:p>
    <w:p w14:paraId="07AE4F6D"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6、乙方运输人员在岗发生因工伤亡事故，乙方要积极进行抢救工作，并向甲方做好事故通报，必要时配合甲方开展事故调查工作。</w:t>
      </w:r>
    </w:p>
    <w:p w14:paraId="4529B302"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7、乙方人员在入厂前应接受甲方安全教育和培训，并在厂内期间遵守甲方的厂内交通管理规定等要求。</w:t>
      </w:r>
    </w:p>
    <w:p w14:paraId="6BC52638"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8、乙方应加强对运输人员的安全生产管理，保持运输人员的稳定。甲方发现乙方运输人员违章违纪，经教育后未能及时整改的，应及时告知乙方，由乙方处理，情节严重的，甲方有权拒绝其入厂作业。</w:t>
      </w:r>
    </w:p>
    <w:p w14:paraId="05583207"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9、乙方运输人员在甲方厂内期间，如发生因工伤亡事故及职业病，甲方应及时告知乙方并配合乙方处理事故，但工伤程序由乙方按国家政策规定全权负责处理并承担赔偿责任，甲方只承担职业健康危害岗位的告知义务。</w:t>
      </w:r>
    </w:p>
    <w:p w14:paraId="2383D770"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10、因乙方原因导致的交通事故，由乙方全权负责处理并承担赔偿责任，甲方不承担任何费用。</w:t>
      </w:r>
    </w:p>
    <w:p w14:paraId="13ECB390"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11、凡在工作区域外发生的治安案件责任及费用，由乙方及责任者承担，甲方不承担任何费用。</w:t>
      </w:r>
    </w:p>
    <w:p w14:paraId="7AB166E9"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12、运输用工期间，乙方承担运输人员安全责任事故相应的主体责任。</w:t>
      </w:r>
    </w:p>
    <w:p w14:paraId="02C6036A" w14:textId="77777777" w:rsidR="00A47170" w:rsidRDefault="00000000">
      <w:pPr>
        <w:spacing w:line="360" w:lineRule="auto"/>
        <w:rPr>
          <w:rFonts w:ascii="宋体" w:eastAsia="宋体" w:hAnsi="宋体" w:cs="仿宋"/>
          <w:b/>
          <w:sz w:val="24"/>
          <w:szCs w:val="24"/>
        </w:rPr>
      </w:pPr>
      <w:r>
        <w:rPr>
          <w:rFonts w:ascii="宋体" w:eastAsia="宋体" w:hAnsi="宋体" w:cs="仿宋" w:hint="eastAsia"/>
          <w:b/>
          <w:sz w:val="24"/>
          <w:szCs w:val="24"/>
        </w:rPr>
        <w:t>三、违约责任及其它事项</w:t>
      </w:r>
    </w:p>
    <w:p w14:paraId="017DBC46"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1、乙方运输人员违反甲方相关管理规定造成的损失（含罚款），乙方全权负责处理并承担赔偿责任。</w:t>
      </w:r>
    </w:p>
    <w:p w14:paraId="4FAC76D7"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2、本协议与原合同具有同等法律效力。</w:t>
      </w:r>
    </w:p>
    <w:p w14:paraId="2657E36D"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3、未尽事宜，由双方协商解决。 </w:t>
      </w:r>
    </w:p>
    <w:p w14:paraId="14BCA4B7" w14:textId="77777777" w:rsidR="00A47170" w:rsidRDefault="00000000">
      <w:pPr>
        <w:spacing w:line="360" w:lineRule="auto"/>
        <w:rPr>
          <w:rFonts w:ascii="宋体" w:eastAsia="宋体" w:hAnsi="宋体" w:cs="仿宋"/>
          <w:sz w:val="24"/>
          <w:szCs w:val="24"/>
        </w:rPr>
      </w:pPr>
      <w:r>
        <w:rPr>
          <w:rFonts w:ascii="宋体" w:eastAsia="宋体" w:hAnsi="宋体" w:cs="仿宋" w:hint="eastAsia"/>
          <w:sz w:val="24"/>
          <w:szCs w:val="24"/>
        </w:rPr>
        <w:t>4、</w:t>
      </w:r>
      <w:r>
        <w:rPr>
          <w:rFonts w:ascii="宋体" w:hAnsi="宋体" w:cs="仿宋" w:hint="eastAsia"/>
          <w:kern w:val="0"/>
          <w:sz w:val="24"/>
        </w:rPr>
        <w:t>本协议一式两份，双方各持一份，协议内容自双方签订之日起开始实施</w:t>
      </w:r>
      <w:r>
        <w:rPr>
          <w:rFonts w:ascii="宋体" w:eastAsia="宋体" w:hAnsi="宋体" w:cs="仿宋" w:hint="eastAsia"/>
          <w:sz w:val="24"/>
          <w:szCs w:val="24"/>
        </w:rPr>
        <w:t>。</w:t>
      </w:r>
    </w:p>
    <w:p w14:paraId="2407CB56" w14:textId="77777777" w:rsidR="00A47170" w:rsidRDefault="00000000">
      <w:pPr>
        <w:widowControl/>
        <w:adjustRightInd w:val="0"/>
        <w:snapToGrid w:val="0"/>
        <w:spacing w:line="360" w:lineRule="auto"/>
        <w:rPr>
          <w:rFonts w:ascii="宋体" w:eastAsia="宋体" w:hAnsi="宋体" w:cs="宋体"/>
          <w:color w:val="333333"/>
          <w:kern w:val="0"/>
          <w:sz w:val="24"/>
          <w:szCs w:val="24"/>
          <w:shd w:val="pct10" w:color="auto" w:fill="FFFFFF"/>
        </w:rPr>
      </w:pPr>
      <w:r>
        <w:rPr>
          <w:rFonts w:ascii="宋体" w:eastAsia="宋体" w:hAnsi="宋体" w:cs="宋体" w:hint="eastAsia"/>
          <w:color w:val="333333"/>
          <w:kern w:val="0"/>
          <w:sz w:val="24"/>
          <w:szCs w:val="24"/>
          <w:shd w:val="pct10" w:color="auto" w:fill="FFFFFF"/>
        </w:rPr>
        <w:t>我已仔细阅读以上协议全部内容，并清楚知悉，如有违反上述协议条款，愿承担相关后果和责任。（请在下方抄录此句）</w:t>
      </w:r>
    </w:p>
    <w:p w14:paraId="5A106753" w14:textId="77777777" w:rsidR="00A47170" w:rsidRDefault="00000000">
      <w:pPr>
        <w:widowControl/>
        <w:adjustRightInd w:val="0"/>
        <w:snapToGrid w:val="0"/>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确认:</w:t>
      </w:r>
    </w:p>
    <w:p w14:paraId="4258C720" w14:textId="77777777" w:rsidR="00A47170" w:rsidRDefault="00A47170">
      <w:pPr>
        <w:widowControl/>
        <w:adjustRightInd w:val="0"/>
        <w:snapToGrid w:val="0"/>
        <w:spacing w:line="360" w:lineRule="auto"/>
        <w:rPr>
          <w:rFonts w:ascii="宋体" w:eastAsia="宋体" w:hAnsi="宋体" w:cs="宋体"/>
          <w:color w:val="333333"/>
          <w:kern w:val="0"/>
          <w:sz w:val="24"/>
          <w:szCs w:val="24"/>
        </w:rPr>
      </w:pPr>
    </w:p>
    <w:p w14:paraId="62DBE6A6" w14:textId="77777777" w:rsidR="00A47170" w:rsidRDefault="00000000">
      <w:pPr>
        <w:spacing w:line="360" w:lineRule="auto"/>
        <w:rPr>
          <w:rFonts w:ascii="宋体" w:hAnsi="宋体"/>
          <w:b/>
          <w:bCs/>
          <w:sz w:val="24"/>
        </w:rPr>
      </w:pPr>
      <w:r>
        <w:rPr>
          <w:rFonts w:ascii="宋体" w:hAnsi="宋体" w:hint="eastAsia"/>
          <w:b/>
          <w:bCs/>
          <w:sz w:val="24"/>
        </w:rPr>
        <w:lastRenderedPageBreak/>
        <w:t>附件2</w:t>
      </w:r>
    </w:p>
    <w:p w14:paraId="292C47D9" w14:textId="77777777" w:rsidR="00A47170" w:rsidRDefault="00A47170">
      <w:pPr>
        <w:spacing w:line="360" w:lineRule="auto"/>
        <w:rPr>
          <w:rFonts w:ascii="宋体" w:hAnsi="宋体"/>
          <w:sz w:val="24"/>
        </w:rPr>
      </w:pPr>
    </w:p>
    <w:p w14:paraId="22CD05A2" w14:textId="77777777" w:rsidR="00A47170" w:rsidRDefault="00000000">
      <w:pPr>
        <w:widowControl/>
        <w:spacing w:line="360" w:lineRule="auto"/>
        <w:jc w:val="center"/>
        <w:rPr>
          <w:rFonts w:ascii="宋体" w:hAnsi="宋体" w:cs="黑体"/>
          <w:kern w:val="0"/>
          <w:sz w:val="24"/>
        </w:rPr>
      </w:pPr>
      <w:r>
        <w:rPr>
          <w:rFonts w:ascii="宋体" w:hAnsi="宋体" w:cs="黑体" w:hint="eastAsia"/>
          <w:kern w:val="0"/>
          <w:sz w:val="24"/>
        </w:rPr>
        <w:t>环境保护协议书</w:t>
      </w:r>
    </w:p>
    <w:p w14:paraId="2E5DDB5D"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61B54B83"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单位名称：中粮（唐山）糖业有限公司（甲方）</w:t>
      </w:r>
    </w:p>
    <w:p w14:paraId="031EBA6F"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单位名称：（乙方）</w:t>
      </w:r>
    </w:p>
    <w:p w14:paraId="4CE2DFA2"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为中粮（唐山）糖业有限公司在运输外包期间厂区及周边环境保护工作，减少作业对厂区环境的污染，认真贯彻执行环境保护等有关法律法规，结合本单位实际情况，经甲乙双方同意特签订环境保护协议如下：</w:t>
      </w:r>
    </w:p>
    <w:p w14:paraId="36AA233F" w14:textId="77777777" w:rsidR="00A47170" w:rsidRDefault="00000000">
      <w:pPr>
        <w:widowControl/>
        <w:spacing w:line="360" w:lineRule="auto"/>
        <w:rPr>
          <w:rFonts w:ascii="宋体" w:hAnsi="宋体" w:cs="仿宋"/>
          <w:b/>
          <w:bCs/>
          <w:kern w:val="0"/>
          <w:sz w:val="24"/>
        </w:rPr>
      </w:pPr>
      <w:r>
        <w:rPr>
          <w:rFonts w:ascii="宋体" w:hAnsi="宋体" w:cs="仿宋" w:hint="eastAsia"/>
          <w:b/>
          <w:bCs/>
          <w:kern w:val="0"/>
          <w:sz w:val="24"/>
        </w:rPr>
        <w:t>一、乙方为甲方运输</w:t>
      </w:r>
      <w:r>
        <w:rPr>
          <w:rFonts w:ascii="宋体" w:hAnsi="宋体" w:cs="仿宋"/>
          <w:b/>
          <w:bCs/>
          <w:kern w:val="0"/>
          <w:sz w:val="24"/>
        </w:rPr>
        <w:t>外包</w:t>
      </w:r>
      <w:r>
        <w:rPr>
          <w:rFonts w:ascii="宋体" w:hAnsi="宋体" w:cs="仿宋" w:hint="eastAsia"/>
          <w:b/>
          <w:bCs/>
          <w:kern w:val="0"/>
          <w:sz w:val="24"/>
        </w:rPr>
        <w:t>期间，应满足如下要求：</w:t>
      </w:r>
    </w:p>
    <w:p w14:paraId="3816E6C1"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1.乙方在甲方现场的所有活动必须遵守国家相关法律法规。</w:t>
      </w:r>
    </w:p>
    <w:p w14:paraId="619F3CCC" w14:textId="77777777" w:rsidR="00A47170" w:rsidRDefault="00000000">
      <w:pPr>
        <w:widowControl/>
        <w:spacing w:line="360" w:lineRule="auto"/>
        <w:rPr>
          <w:rFonts w:ascii="宋体" w:hAnsi="宋体" w:cs="仿宋"/>
          <w:kern w:val="0"/>
          <w:sz w:val="24"/>
        </w:rPr>
      </w:pPr>
      <w:r>
        <w:rPr>
          <w:rFonts w:ascii="宋体" w:hAnsi="宋体" w:cs="仿宋"/>
          <w:kern w:val="0"/>
          <w:sz w:val="24"/>
        </w:rPr>
        <w:t>2.</w:t>
      </w:r>
      <w:r>
        <w:rPr>
          <w:rFonts w:ascii="宋体" w:hAnsi="宋体" w:cs="仿宋" w:hint="eastAsia"/>
          <w:kern w:val="0"/>
          <w:sz w:val="24"/>
        </w:rPr>
        <w:t>乙方进入</w:t>
      </w:r>
      <w:r>
        <w:rPr>
          <w:rFonts w:ascii="宋体" w:hAnsi="宋体" w:cs="仿宋"/>
          <w:kern w:val="0"/>
          <w:sz w:val="24"/>
        </w:rPr>
        <w:t>甲方厂内</w:t>
      </w:r>
      <w:r>
        <w:rPr>
          <w:rFonts w:ascii="宋体" w:hAnsi="宋体" w:cs="仿宋" w:hint="eastAsia"/>
          <w:kern w:val="0"/>
          <w:sz w:val="24"/>
        </w:rPr>
        <w:t>必须对因施工或其他生产行为可能对环境造成的污染应采取积极预防并不断改进的措施，确保污染物达标排放，同时应做出持续改进的承诺。</w:t>
      </w:r>
    </w:p>
    <w:p w14:paraId="34EC5146"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3.乙方在甲方</w:t>
      </w:r>
      <w:r>
        <w:rPr>
          <w:rFonts w:ascii="宋体" w:hAnsi="宋体" w:cs="仿宋"/>
          <w:kern w:val="0"/>
          <w:sz w:val="24"/>
        </w:rPr>
        <w:t>厂内工作前有义务主动</w:t>
      </w:r>
      <w:r>
        <w:rPr>
          <w:rFonts w:ascii="宋体" w:hAnsi="宋体" w:cs="仿宋" w:hint="eastAsia"/>
          <w:kern w:val="0"/>
          <w:sz w:val="24"/>
        </w:rPr>
        <w:t>向甲方</w:t>
      </w:r>
      <w:r>
        <w:rPr>
          <w:rFonts w:ascii="宋体" w:hAnsi="宋体" w:cs="仿宋"/>
          <w:kern w:val="0"/>
          <w:sz w:val="24"/>
        </w:rPr>
        <w:t>了解作业区域</w:t>
      </w:r>
      <w:r>
        <w:rPr>
          <w:rFonts w:ascii="宋体" w:hAnsi="宋体" w:cs="仿宋" w:hint="eastAsia"/>
          <w:kern w:val="0"/>
          <w:sz w:val="24"/>
        </w:rPr>
        <w:t>内</w:t>
      </w:r>
      <w:r>
        <w:rPr>
          <w:rFonts w:ascii="宋体" w:hAnsi="宋体" w:cs="仿宋"/>
          <w:kern w:val="0"/>
          <w:sz w:val="24"/>
        </w:rPr>
        <w:t>环保</w:t>
      </w:r>
      <w:r>
        <w:rPr>
          <w:rFonts w:ascii="宋体" w:hAnsi="宋体" w:cs="仿宋" w:hint="eastAsia"/>
          <w:kern w:val="0"/>
          <w:sz w:val="24"/>
        </w:rPr>
        <w:t>管理</w:t>
      </w:r>
      <w:r>
        <w:rPr>
          <w:rFonts w:ascii="宋体" w:hAnsi="宋体" w:cs="仿宋"/>
          <w:kern w:val="0"/>
          <w:sz w:val="24"/>
        </w:rPr>
        <w:t>要求</w:t>
      </w:r>
      <w:r>
        <w:rPr>
          <w:rFonts w:ascii="宋体" w:hAnsi="宋体" w:cs="仿宋" w:hint="eastAsia"/>
          <w:kern w:val="0"/>
          <w:sz w:val="24"/>
        </w:rPr>
        <w:t>。</w:t>
      </w:r>
    </w:p>
    <w:p w14:paraId="68F6CB3C"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4.甲乙双方合同履行期间，乙方必须采取有效措施将乙方人员在劳动</w:t>
      </w:r>
      <w:r>
        <w:rPr>
          <w:rFonts w:ascii="宋体" w:hAnsi="宋体" w:cs="仿宋"/>
          <w:kern w:val="0"/>
          <w:sz w:val="24"/>
        </w:rPr>
        <w:t>过程</w:t>
      </w:r>
      <w:r>
        <w:rPr>
          <w:rFonts w:ascii="宋体" w:hAnsi="宋体" w:cs="仿宋" w:hint="eastAsia"/>
          <w:kern w:val="0"/>
          <w:sz w:val="24"/>
        </w:rPr>
        <w:t>对产生环境影响的主要因素进行有效控制。</w:t>
      </w:r>
    </w:p>
    <w:p w14:paraId="5EDFB0B6" w14:textId="77777777" w:rsidR="00A47170" w:rsidRDefault="00000000">
      <w:pPr>
        <w:widowControl/>
        <w:spacing w:line="360" w:lineRule="auto"/>
        <w:rPr>
          <w:rFonts w:ascii="宋体" w:hAnsi="宋体" w:cs="仿宋"/>
          <w:kern w:val="0"/>
          <w:sz w:val="24"/>
        </w:rPr>
      </w:pPr>
      <w:r>
        <w:rPr>
          <w:rFonts w:ascii="宋体" w:hAnsi="宋体" w:cs="仿宋"/>
          <w:kern w:val="0"/>
          <w:sz w:val="24"/>
        </w:rPr>
        <w:t>5</w:t>
      </w:r>
      <w:r>
        <w:rPr>
          <w:rFonts w:ascii="宋体" w:hAnsi="宋体" w:cs="仿宋" w:hint="eastAsia"/>
          <w:kern w:val="0"/>
          <w:sz w:val="24"/>
        </w:rPr>
        <w:t>.乙方人员在上岗前必须对现场作业人员进行环保教育或培训，提高现场人员的环保意识。</w:t>
      </w:r>
    </w:p>
    <w:p w14:paraId="468B0FE2" w14:textId="77777777" w:rsidR="00A47170" w:rsidRDefault="00000000">
      <w:pPr>
        <w:widowControl/>
        <w:spacing w:line="360" w:lineRule="auto"/>
        <w:rPr>
          <w:rFonts w:ascii="宋体" w:hAnsi="宋体" w:cs="仿宋"/>
          <w:kern w:val="0"/>
          <w:sz w:val="24"/>
        </w:rPr>
      </w:pPr>
      <w:r>
        <w:rPr>
          <w:rFonts w:ascii="宋体" w:hAnsi="宋体" w:cs="仿宋"/>
          <w:kern w:val="0"/>
          <w:sz w:val="24"/>
        </w:rPr>
        <w:t>6</w:t>
      </w:r>
      <w:r>
        <w:rPr>
          <w:rFonts w:ascii="宋体" w:hAnsi="宋体" w:cs="仿宋" w:hint="eastAsia"/>
          <w:kern w:val="0"/>
          <w:sz w:val="24"/>
        </w:rPr>
        <w:t>.乙方必须建立一套环境事故应急反应预案并且在甲方处备案。</w:t>
      </w:r>
    </w:p>
    <w:p w14:paraId="5FED1BCE" w14:textId="77777777" w:rsidR="00A47170" w:rsidRDefault="00000000">
      <w:pPr>
        <w:widowControl/>
        <w:spacing w:line="360" w:lineRule="auto"/>
        <w:rPr>
          <w:rFonts w:ascii="宋体" w:hAnsi="宋体" w:cs="仿宋"/>
          <w:kern w:val="0"/>
          <w:sz w:val="24"/>
        </w:rPr>
      </w:pPr>
      <w:r>
        <w:rPr>
          <w:rFonts w:ascii="宋体" w:hAnsi="宋体" w:cs="仿宋"/>
          <w:kern w:val="0"/>
          <w:sz w:val="24"/>
        </w:rPr>
        <w:t>7</w:t>
      </w:r>
      <w:r>
        <w:rPr>
          <w:rFonts w:ascii="宋体" w:hAnsi="宋体" w:cs="仿宋" w:hint="eastAsia"/>
          <w:kern w:val="0"/>
          <w:sz w:val="24"/>
        </w:rPr>
        <w:t>.甲方将不定期对乙方在环境保护方面的工作落实情况进行检查，乙方应积极配合，如有检查确认的不合格项，乙方须予以整改。</w:t>
      </w:r>
    </w:p>
    <w:p w14:paraId="26508B59" w14:textId="77777777" w:rsidR="00A47170" w:rsidRDefault="00000000">
      <w:pPr>
        <w:widowControl/>
        <w:spacing w:line="360" w:lineRule="auto"/>
        <w:rPr>
          <w:rFonts w:ascii="宋体" w:hAnsi="宋体" w:cs="仿宋"/>
          <w:kern w:val="0"/>
          <w:sz w:val="24"/>
        </w:rPr>
      </w:pPr>
      <w:r>
        <w:rPr>
          <w:rFonts w:ascii="宋体" w:hAnsi="宋体" w:cs="仿宋"/>
          <w:kern w:val="0"/>
          <w:sz w:val="24"/>
        </w:rPr>
        <w:t>8</w:t>
      </w:r>
      <w:r>
        <w:rPr>
          <w:rFonts w:ascii="宋体" w:hAnsi="宋体" w:cs="仿宋" w:hint="eastAsia"/>
          <w:kern w:val="0"/>
          <w:sz w:val="24"/>
        </w:rPr>
        <w:t>.乙方在环境保护工作落实期间如遇突发问题，甲方应予以积极协助和指导。乙方在整个运输外包期间，始终具有履行环境保护工作的责任和义务。甲方负责检查、指导和监督。</w:t>
      </w:r>
    </w:p>
    <w:p w14:paraId="7AFEA32E" w14:textId="77777777" w:rsidR="00A47170" w:rsidRDefault="00000000">
      <w:pPr>
        <w:widowControl/>
        <w:spacing w:line="360" w:lineRule="auto"/>
        <w:rPr>
          <w:rFonts w:ascii="宋体" w:hAnsi="宋体" w:cs="仿宋"/>
          <w:kern w:val="0"/>
          <w:sz w:val="24"/>
        </w:rPr>
      </w:pPr>
      <w:r>
        <w:rPr>
          <w:rFonts w:ascii="宋体" w:hAnsi="宋体" w:cs="仿宋"/>
          <w:kern w:val="0"/>
          <w:sz w:val="24"/>
        </w:rPr>
        <w:t>9</w:t>
      </w:r>
      <w:r>
        <w:rPr>
          <w:rFonts w:ascii="宋体" w:hAnsi="宋体" w:cs="仿宋" w:hint="eastAsia"/>
          <w:kern w:val="0"/>
          <w:sz w:val="24"/>
        </w:rPr>
        <w:t>.以上对乙方的环保要求的最终解释权归甲方所有，乙方可向甲方进行咨询。</w:t>
      </w:r>
    </w:p>
    <w:p w14:paraId="15C7115A" w14:textId="77777777" w:rsidR="00A47170" w:rsidRDefault="00000000">
      <w:pPr>
        <w:widowControl/>
        <w:spacing w:line="360" w:lineRule="auto"/>
        <w:rPr>
          <w:rFonts w:ascii="宋体" w:hAnsi="宋体" w:cs="仿宋"/>
          <w:kern w:val="0"/>
          <w:sz w:val="24"/>
        </w:rPr>
      </w:pPr>
      <w:r>
        <w:rPr>
          <w:rFonts w:ascii="宋体" w:hAnsi="宋体" w:cs="仿宋"/>
          <w:kern w:val="0"/>
          <w:sz w:val="24"/>
        </w:rPr>
        <w:t>10</w:t>
      </w:r>
      <w:r>
        <w:rPr>
          <w:rFonts w:ascii="宋体" w:hAnsi="宋体" w:cs="仿宋" w:hint="eastAsia"/>
          <w:kern w:val="0"/>
          <w:sz w:val="24"/>
        </w:rPr>
        <w:t>.如有未尽事宜，甲乙双方及时协商。</w:t>
      </w:r>
    </w:p>
    <w:p w14:paraId="10F16411" w14:textId="77777777" w:rsidR="00A47170" w:rsidRDefault="00000000">
      <w:pPr>
        <w:widowControl/>
        <w:spacing w:line="360" w:lineRule="auto"/>
        <w:rPr>
          <w:rFonts w:ascii="宋体" w:hAnsi="宋体" w:cs="仿宋"/>
          <w:kern w:val="0"/>
          <w:sz w:val="24"/>
        </w:rPr>
      </w:pPr>
      <w:r>
        <w:rPr>
          <w:rFonts w:ascii="宋体" w:hAnsi="宋体" w:cs="仿宋"/>
          <w:kern w:val="0"/>
          <w:sz w:val="24"/>
        </w:rPr>
        <w:t>11</w:t>
      </w:r>
      <w:r>
        <w:rPr>
          <w:rFonts w:ascii="宋体" w:hAnsi="宋体" w:cs="仿宋" w:hint="eastAsia"/>
          <w:kern w:val="0"/>
          <w:sz w:val="24"/>
        </w:rPr>
        <w:t>.本协议一式两份，双方各持一份，协议内容自双方签订之日起开始实施。</w:t>
      </w:r>
    </w:p>
    <w:p w14:paraId="1798A6C3" w14:textId="77777777" w:rsidR="00A47170" w:rsidRDefault="00A47170">
      <w:pPr>
        <w:widowControl/>
        <w:spacing w:line="360" w:lineRule="auto"/>
        <w:rPr>
          <w:rFonts w:ascii="宋体" w:hAnsi="宋体" w:cs="仿宋"/>
          <w:kern w:val="0"/>
          <w:sz w:val="24"/>
        </w:rPr>
      </w:pPr>
    </w:p>
    <w:p w14:paraId="56423E5C" w14:textId="77777777" w:rsidR="00A47170" w:rsidRDefault="00A47170">
      <w:pPr>
        <w:widowControl/>
        <w:spacing w:line="360" w:lineRule="auto"/>
        <w:rPr>
          <w:rFonts w:ascii="宋体" w:hAnsi="宋体" w:cs="仿宋"/>
          <w:kern w:val="0"/>
          <w:sz w:val="24"/>
        </w:rPr>
      </w:pPr>
    </w:p>
    <w:p w14:paraId="465F401D" w14:textId="77777777" w:rsidR="00A47170" w:rsidRDefault="00A47170">
      <w:pPr>
        <w:widowControl/>
        <w:spacing w:line="360" w:lineRule="auto"/>
        <w:rPr>
          <w:rFonts w:ascii="宋体" w:hAnsi="宋体" w:cs="仿宋"/>
          <w:kern w:val="0"/>
          <w:sz w:val="24"/>
        </w:rPr>
      </w:pPr>
    </w:p>
    <w:p w14:paraId="4F2B7991" w14:textId="77777777" w:rsidR="00A47170" w:rsidRDefault="00000000">
      <w:pPr>
        <w:spacing w:line="360" w:lineRule="auto"/>
        <w:rPr>
          <w:rFonts w:ascii="宋体" w:hAnsi="宋体"/>
          <w:b/>
          <w:bCs/>
          <w:sz w:val="24"/>
        </w:rPr>
      </w:pPr>
      <w:r>
        <w:rPr>
          <w:rFonts w:ascii="宋体" w:hAnsi="宋体" w:hint="eastAsia"/>
          <w:b/>
          <w:bCs/>
          <w:sz w:val="24"/>
        </w:rPr>
        <w:lastRenderedPageBreak/>
        <w:t>附件3</w:t>
      </w:r>
    </w:p>
    <w:p w14:paraId="51E39221" w14:textId="77777777" w:rsidR="00A47170" w:rsidRDefault="00000000">
      <w:pPr>
        <w:widowControl/>
        <w:spacing w:line="360" w:lineRule="auto"/>
        <w:jc w:val="center"/>
        <w:rPr>
          <w:rFonts w:ascii="宋体" w:hAnsi="宋体" w:cs="黑体"/>
          <w:kern w:val="0"/>
          <w:sz w:val="24"/>
        </w:rPr>
      </w:pPr>
      <w:r>
        <w:rPr>
          <w:rFonts w:ascii="宋体" w:hAnsi="宋体" w:cs="黑体" w:hint="eastAsia"/>
          <w:kern w:val="0"/>
          <w:sz w:val="24"/>
        </w:rPr>
        <w:t>合同履约协议书</w:t>
      </w:r>
    </w:p>
    <w:p w14:paraId="2269EFC1" w14:textId="77777777" w:rsidR="00A47170" w:rsidRDefault="00000000">
      <w:pPr>
        <w:widowControl/>
        <w:spacing w:line="360" w:lineRule="auto"/>
        <w:rPr>
          <w:rFonts w:ascii="宋体" w:hAnsi="宋体" w:cs="仿宋"/>
          <w:kern w:val="0"/>
          <w:sz w:val="24"/>
        </w:rPr>
      </w:pPr>
      <w:r>
        <w:rPr>
          <w:rFonts w:ascii="宋体" w:hAnsi="宋体" w:cs="仿宋" w:hint="eastAsia"/>
          <w:kern w:val="0"/>
          <w:sz w:val="24"/>
        </w:rPr>
        <w:t>协议双方</w:t>
      </w:r>
    </w:p>
    <w:p w14:paraId="551F8AF1" w14:textId="77777777" w:rsidR="00A47170"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单位名称：中粮（唐山）糖业有限公司（甲方）</w:t>
      </w:r>
    </w:p>
    <w:p w14:paraId="3622127F" w14:textId="77777777" w:rsidR="00A47170" w:rsidRDefault="00000000">
      <w:pPr>
        <w:widowControl/>
        <w:spacing w:line="360" w:lineRule="auto"/>
        <w:ind w:firstLineChars="200" w:firstLine="480"/>
        <w:rPr>
          <w:rFonts w:ascii="宋体" w:hAnsi="宋体" w:cs="仿宋"/>
          <w:kern w:val="0"/>
          <w:sz w:val="24"/>
        </w:rPr>
      </w:pPr>
      <w:r>
        <w:rPr>
          <w:rFonts w:ascii="宋体" w:hAnsi="宋体" w:cs="仿宋" w:hint="eastAsia"/>
          <w:kern w:val="0"/>
          <w:sz w:val="24"/>
        </w:rPr>
        <w:t>单位名称：（乙方）</w:t>
      </w:r>
    </w:p>
    <w:p w14:paraId="542C6EE6" w14:textId="77777777" w:rsidR="00A47170" w:rsidRDefault="00000000">
      <w:pPr>
        <w:spacing w:line="360" w:lineRule="auto"/>
        <w:ind w:firstLineChars="200" w:firstLine="480"/>
        <w:rPr>
          <w:rFonts w:ascii="宋体" w:hAnsi="宋体" w:cs="仿宋"/>
          <w:sz w:val="24"/>
        </w:rPr>
      </w:pPr>
      <w:r>
        <w:rPr>
          <w:rFonts w:ascii="宋体" w:hAnsi="宋体" w:cs="仿宋" w:hint="eastAsia"/>
          <w:kern w:val="0"/>
          <w:sz w:val="24"/>
        </w:rPr>
        <w:t>为确保本合同内涉及原糖船顺利按期完成疏港，</w:t>
      </w:r>
      <w:r>
        <w:rPr>
          <w:rFonts w:ascii="宋体" w:hAnsi="宋体" w:cs="仿宋" w:hint="eastAsia"/>
          <w:sz w:val="24"/>
        </w:rPr>
        <w:t>明确甲乙双方的安全责任，经双方协商一致签订本协议条款如下</w:t>
      </w:r>
      <w:r>
        <w:rPr>
          <w:rFonts w:ascii="宋体" w:hAnsi="宋体" w:cs="仿宋" w:hint="eastAsia"/>
          <w:kern w:val="0"/>
          <w:sz w:val="24"/>
        </w:rPr>
        <w:t>：</w:t>
      </w:r>
    </w:p>
    <w:p w14:paraId="47A74273"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甲方至少提前</w:t>
      </w:r>
      <w:r>
        <w:rPr>
          <w:rFonts w:ascii="宋体" w:hAnsi="宋体" w:cs="仿宋"/>
          <w:kern w:val="0"/>
          <w:sz w:val="24"/>
        </w:rPr>
        <w:t>24</w:t>
      </w:r>
      <w:r>
        <w:rPr>
          <w:rFonts w:ascii="宋体" w:hAnsi="宋体" w:cs="仿宋" w:hint="eastAsia"/>
          <w:kern w:val="0"/>
          <w:sz w:val="24"/>
        </w:rPr>
        <w:t>小时以书面形式通知乙方作业计划，乙方在收到通知后应尽快组织承运车辆，于原糖船正式开仓前完成车辆的集结、清洗、密封工作，对于原糖船开仓后</w:t>
      </w:r>
      <w:r>
        <w:rPr>
          <w:rFonts w:ascii="宋体" w:hAnsi="宋体" w:cs="仿宋"/>
          <w:kern w:val="0"/>
          <w:sz w:val="24"/>
        </w:rPr>
        <w:t>4</w:t>
      </w:r>
      <w:r>
        <w:rPr>
          <w:rFonts w:ascii="宋体" w:hAnsi="宋体" w:cs="仿宋" w:hint="eastAsia"/>
          <w:kern w:val="0"/>
          <w:sz w:val="24"/>
        </w:rPr>
        <w:t>小时内仍未完成</w:t>
      </w:r>
      <w:r>
        <w:rPr>
          <w:rFonts w:ascii="宋体" w:hAnsi="宋体" w:cs="仿宋"/>
          <w:kern w:val="0"/>
          <w:sz w:val="24"/>
        </w:rPr>
        <w:t>20</w:t>
      </w:r>
      <w:r>
        <w:rPr>
          <w:rFonts w:ascii="宋体" w:hAnsi="宋体" w:cs="仿宋" w:hint="eastAsia"/>
          <w:kern w:val="0"/>
          <w:sz w:val="24"/>
        </w:rPr>
        <w:t>辆车空车过磅的承运单位，甲方将予以3</w:t>
      </w:r>
      <w:r>
        <w:rPr>
          <w:rFonts w:ascii="宋体" w:hAnsi="宋体" w:cs="仿宋"/>
          <w:kern w:val="0"/>
          <w:sz w:val="24"/>
        </w:rPr>
        <w:t>000</w:t>
      </w:r>
      <w:r>
        <w:rPr>
          <w:rFonts w:ascii="宋体" w:hAnsi="宋体" w:cs="仿宋" w:hint="eastAsia"/>
          <w:kern w:val="0"/>
          <w:sz w:val="24"/>
        </w:rPr>
        <w:t>元罚款（以码头地磅记录为准）；</w:t>
      </w:r>
    </w:p>
    <w:p w14:paraId="76AD07E5"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多家承运单位共同承接同一船只的疏港作业时，承运单位应服从甲方及码头现场管理，有序作业，如若出现打架、堵路等严重影响作业秩序的行为，甲方将对涉事单位处以3</w:t>
      </w:r>
      <w:r>
        <w:rPr>
          <w:rFonts w:ascii="宋体" w:hAnsi="宋体" w:cs="仿宋"/>
          <w:kern w:val="0"/>
          <w:sz w:val="24"/>
        </w:rPr>
        <w:t>000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r>
        <w:rPr>
          <w:rFonts w:ascii="宋体" w:hAnsi="宋体" w:cs="仿宋"/>
          <w:kern w:val="0"/>
          <w:sz w:val="24"/>
        </w:rPr>
        <w:t>,</w:t>
      </w:r>
      <w:r>
        <w:rPr>
          <w:rFonts w:ascii="宋体" w:hAnsi="宋体" w:cs="仿宋" w:hint="eastAsia"/>
          <w:kern w:val="0"/>
          <w:sz w:val="24"/>
        </w:rPr>
        <w:t>对于合同执行期间出现</w:t>
      </w:r>
      <w:r>
        <w:rPr>
          <w:rFonts w:ascii="宋体" w:hAnsi="宋体" w:cs="仿宋"/>
          <w:kern w:val="0"/>
          <w:sz w:val="24"/>
        </w:rPr>
        <w:t>3</w:t>
      </w:r>
      <w:r>
        <w:rPr>
          <w:rFonts w:ascii="宋体" w:hAnsi="宋体" w:cs="仿宋" w:hint="eastAsia"/>
          <w:kern w:val="0"/>
          <w:sz w:val="24"/>
        </w:rPr>
        <w:t>次以上上述行为的乙方单位，甲方有权终止合同并将乙方单位列入甲方黑名单；</w:t>
      </w:r>
    </w:p>
    <w:p w14:paraId="6714DF64"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乙方应自行协调疏港码头内车辆通行路线、过磅排队等各类事项，不因上述原因影响每日疏港数量；</w:t>
      </w:r>
    </w:p>
    <w:p w14:paraId="26CADB44"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乙方应确保承运车辆装车完成后的苫盖、密封情况，若出现码头前沿以外区域车辆撒漏货物的情况，甲方将对乙方处以</w:t>
      </w:r>
      <w:r>
        <w:rPr>
          <w:rFonts w:ascii="宋体" w:hAnsi="宋体" w:cs="仿宋"/>
          <w:kern w:val="0"/>
          <w:sz w:val="24"/>
        </w:rPr>
        <w:t>500</w:t>
      </w:r>
      <w:r>
        <w:rPr>
          <w:rFonts w:ascii="宋体" w:hAnsi="宋体" w:cs="仿宋" w:hint="eastAsia"/>
          <w:kern w:val="0"/>
          <w:sz w:val="24"/>
        </w:rPr>
        <w:t>元</w:t>
      </w:r>
      <w:r>
        <w:rPr>
          <w:rFonts w:ascii="宋体" w:hAnsi="宋体" w:cs="仿宋"/>
          <w:kern w:val="0"/>
          <w:sz w:val="24"/>
        </w:rPr>
        <w:t>/</w:t>
      </w:r>
      <w:r>
        <w:rPr>
          <w:rFonts w:ascii="宋体" w:hAnsi="宋体" w:cs="仿宋" w:hint="eastAsia"/>
          <w:kern w:val="0"/>
          <w:sz w:val="24"/>
        </w:rPr>
        <w:t>次罚款；</w:t>
      </w:r>
    </w:p>
    <w:p w14:paraId="4F4A94AC" w14:textId="77777777" w:rsidR="00A47170" w:rsidRPr="00706455" w:rsidRDefault="00000000">
      <w:pPr>
        <w:widowControl/>
        <w:numPr>
          <w:ilvl w:val="0"/>
          <w:numId w:val="7"/>
        </w:numPr>
        <w:spacing w:line="360" w:lineRule="auto"/>
        <w:rPr>
          <w:rFonts w:ascii="宋体" w:hAnsi="宋体" w:cs="仿宋"/>
          <w:kern w:val="0"/>
          <w:sz w:val="24"/>
        </w:rPr>
      </w:pPr>
      <w:r w:rsidRPr="00706455">
        <w:rPr>
          <w:rFonts w:ascii="宋体" w:hAnsi="宋体" w:cs="仿宋" w:hint="eastAsia"/>
          <w:kern w:val="0"/>
          <w:sz w:val="24"/>
        </w:rPr>
        <w:t>甲方自首次卸货24小时后开始计算考核，</w:t>
      </w:r>
      <w:proofErr w:type="gramStart"/>
      <w:r w:rsidRPr="00706455">
        <w:rPr>
          <w:rFonts w:ascii="宋体" w:hAnsi="宋体" w:cs="仿宋" w:hint="eastAsia"/>
          <w:kern w:val="0"/>
          <w:sz w:val="24"/>
        </w:rPr>
        <w:t>乙方日</w:t>
      </w:r>
      <w:proofErr w:type="gramEnd"/>
      <w:r w:rsidRPr="00706455">
        <w:rPr>
          <w:rFonts w:ascii="宋体" w:hAnsi="宋体" w:cs="仿宋" w:hint="eastAsia"/>
          <w:kern w:val="0"/>
          <w:sz w:val="24"/>
        </w:rPr>
        <w:t>运输量未达到各线路约定日运量的，甲方将对乙方处以5</w:t>
      </w:r>
      <w:r w:rsidRPr="00706455">
        <w:rPr>
          <w:rFonts w:ascii="宋体" w:hAnsi="宋体" w:cs="仿宋"/>
          <w:kern w:val="0"/>
          <w:sz w:val="24"/>
        </w:rPr>
        <w:t>000</w:t>
      </w:r>
      <w:r w:rsidRPr="00706455">
        <w:rPr>
          <w:rFonts w:ascii="宋体" w:hAnsi="宋体" w:cs="仿宋" w:hint="eastAsia"/>
          <w:kern w:val="0"/>
          <w:sz w:val="24"/>
        </w:rPr>
        <w:t>元/天/线路进行罚款。不足1天按运输时间比例考核，如遇不可抗力影响，按停工时间比例计算日运输量进行考核。船舱清仓不计算考核（船舱剩余货物小于1万吨时视为清仓）。</w:t>
      </w:r>
    </w:p>
    <w:p w14:paraId="7096D71D" w14:textId="5004243A" w:rsidR="00A47170" w:rsidRPr="00323CEF" w:rsidRDefault="00000000" w:rsidP="00323CEF">
      <w:pPr>
        <w:widowControl/>
        <w:numPr>
          <w:ilvl w:val="0"/>
          <w:numId w:val="7"/>
        </w:numPr>
        <w:spacing w:line="360" w:lineRule="auto"/>
        <w:rPr>
          <w:rFonts w:ascii="宋体" w:hAnsi="宋体" w:cs="仿宋"/>
          <w:kern w:val="0"/>
          <w:sz w:val="24"/>
        </w:rPr>
      </w:pPr>
      <w:r w:rsidRPr="00323CEF">
        <w:rPr>
          <w:rFonts w:ascii="宋体" w:hAnsi="宋体" w:cs="仿宋" w:hint="eastAsia"/>
          <w:kern w:val="0"/>
          <w:sz w:val="24"/>
        </w:rPr>
        <w:t>考核时间节点0-24点，以码头过磅数为准。乙方应确保自有车辆按指定地点完成运输及卸货工作，对于未按制定地点卸货产生的后果全部由乙方承担；</w:t>
      </w:r>
    </w:p>
    <w:p w14:paraId="65C77622"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出现上说原因导致终止合同的情况时，甲方将有权选择投标该线路综合评分排名第二的承运单位继续完成疏港任务，对于合同执行期间有严重恶劣行为及屡次不服从管理的承运单位，甲方有权终止合作并将其列入黑名单；</w:t>
      </w:r>
    </w:p>
    <w:p w14:paraId="300BE745"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如有未尽事宜，甲乙双方及时协商；</w:t>
      </w:r>
    </w:p>
    <w:p w14:paraId="53B411A4" w14:textId="77777777" w:rsidR="00A47170" w:rsidRDefault="00000000">
      <w:pPr>
        <w:widowControl/>
        <w:numPr>
          <w:ilvl w:val="0"/>
          <w:numId w:val="7"/>
        </w:numPr>
        <w:spacing w:line="360" w:lineRule="auto"/>
        <w:rPr>
          <w:rFonts w:ascii="宋体" w:hAnsi="宋体" w:cs="仿宋"/>
          <w:kern w:val="0"/>
          <w:sz w:val="24"/>
        </w:rPr>
      </w:pPr>
      <w:r>
        <w:rPr>
          <w:rFonts w:ascii="宋体" w:hAnsi="宋体" w:cs="仿宋" w:hint="eastAsia"/>
          <w:kern w:val="0"/>
          <w:sz w:val="24"/>
        </w:rPr>
        <w:t>本协议一式两份，双方各持一份，协议内容自双方签订之日起开始实施。</w:t>
      </w:r>
    </w:p>
    <w:p w14:paraId="3E1596AC" w14:textId="77777777" w:rsidR="00A47170" w:rsidRDefault="00000000">
      <w:pPr>
        <w:pStyle w:val="1"/>
        <w:spacing w:line="580" w:lineRule="exact"/>
        <w:jc w:val="center"/>
        <w:rPr>
          <w:rFonts w:ascii="黑体" w:eastAsia="黑体" w:hAnsiTheme="minorHAnsi" w:cstheme="minorBidi"/>
          <w:b w:val="0"/>
          <w:kern w:val="2"/>
          <w:sz w:val="36"/>
          <w:szCs w:val="36"/>
        </w:rPr>
      </w:pPr>
      <w:r>
        <w:rPr>
          <w:rFonts w:ascii="黑体" w:eastAsia="黑体" w:hAnsiTheme="minorHAnsi" w:cstheme="minorBidi" w:hint="eastAsia"/>
          <w:b w:val="0"/>
          <w:kern w:val="2"/>
          <w:sz w:val="36"/>
          <w:szCs w:val="36"/>
        </w:rPr>
        <w:lastRenderedPageBreak/>
        <w:t>第四章  评审</w:t>
      </w:r>
      <w:bookmarkEnd w:id="3"/>
      <w:bookmarkEnd w:id="4"/>
      <w:r>
        <w:rPr>
          <w:rFonts w:ascii="黑体" w:eastAsia="黑体" w:hAnsiTheme="minorHAnsi" w:cstheme="minorBidi" w:hint="eastAsia"/>
          <w:b w:val="0"/>
          <w:kern w:val="2"/>
          <w:sz w:val="36"/>
          <w:szCs w:val="36"/>
        </w:rPr>
        <w:t>方法</w:t>
      </w:r>
    </w:p>
    <w:p w14:paraId="5D421302" w14:textId="77777777" w:rsidR="00A47170" w:rsidRDefault="00000000">
      <w:pPr>
        <w:pStyle w:val="1"/>
        <w:spacing w:line="580" w:lineRule="exact"/>
        <w:rPr>
          <w:rFonts w:ascii="黑体" w:eastAsia="黑体" w:hAnsiTheme="minorHAnsi" w:cstheme="minorBidi"/>
          <w:b w:val="0"/>
          <w:kern w:val="2"/>
          <w:sz w:val="36"/>
          <w:szCs w:val="36"/>
        </w:rPr>
      </w:pPr>
      <w:r>
        <w:rPr>
          <w:rFonts w:ascii="方正小标宋简体" w:eastAsia="方正小标宋简体" w:hAnsi="仿宋_GB2312" w:cs="仿宋_GB2312" w:hint="eastAsia"/>
          <w:bCs w:val="0"/>
          <w:sz w:val="32"/>
          <w:szCs w:val="32"/>
        </w:rPr>
        <w:t>一、总则：</w:t>
      </w:r>
    </w:p>
    <w:p w14:paraId="4AE01B5A" w14:textId="77777777" w:rsidR="00A47170" w:rsidRDefault="00000000">
      <w:pPr>
        <w:widowControl/>
        <w:spacing w:line="580" w:lineRule="exact"/>
        <w:ind w:firstLineChars="200" w:firstLine="560"/>
        <w:jc w:val="left"/>
        <w:rPr>
          <w:rFonts w:ascii="楷体_GB2312" w:eastAsia="楷体_GB2312" w:hAnsi="宋体" w:cs="仿宋_GB2312"/>
          <w:bCs/>
          <w:color w:val="000000"/>
          <w:sz w:val="28"/>
          <w:szCs w:val="28"/>
          <w:shd w:val="clear" w:color="auto" w:fill="FFFFFF"/>
        </w:rPr>
      </w:pPr>
      <w:r>
        <w:rPr>
          <w:rFonts w:ascii="楷体_GB2312" w:eastAsia="楷体_GB2312" w:hAnsi="宋体" w:cs="仿宋_GB2312" w:hint="eastAsia"/>
          <w:bCs/>
          <w:color w:val="000000"/>
          <w:sz w:val="28"/>
          <w:szCs w:val="28"/>
          <w:shd w:val="clear" w:color="auto" w:fill="FFFFFF"/>
        </w:rPr>
        <w:t xml:space="preserve">评审采用“综合评标法”。评审小组依据采购文件中的标准、办法对投标人的响应文件进行评审。 </w:t>
      </w:r>
    </w:p>
    <w:p w14:paraId="12862D8E" w14:textId="77777777" w:rsidR="00A47170" w:rsidRDefault="00000000">
      <w:pPr>
        <w:spacing w:line="580" w:lineRule="exact"/>
        <w:rPr>
          <w:rFonts w:ascii="方正小标宋简体" w:eastAsia="方正小标宋简体" w:hAnsi="仿宋_GB2312" w:cs="仿宋_GB2312"/>
          <w:bCs/>
          <w:sz w:val="32"/>
          <w:szCs w:val="32"/>
        </w:rPr>
      </w:pPr>
      <w:r>
        <w:rPr>
          <w:rFonts w:ascii="方正小标宋简体" w:eastAsia="方正小标宋简体" w:hAnsi="仿宋_GB2312" w:cs="仿宋_GB2312" w:hint="eastAsia"/>
          <w:bCs/>
          <w:sz w:val="32"/>
          <w:szCs w:val="32"/>
        </w:rPr>
        <w:t>二、评审方式：</w:t>
      </w:r>
    </w:p>
    <w:p w14:paraId="408E5C9B" w14:textId="77777777" w:rsidR="00A47170" w:rsidRDefault="00000000">
      <w:pPr>
        <w:spacing w:line="360" w:lineRule="auto"/>
        <w:ind w:firstLineChars="200" w:firstLine="560"/>
        <w:rPr>
          <w:rFonts w:cs="仿宋_GB2312"/>
          <w:bCs/>
          <w:sz w:val="28"/>
          <w:szCs w:val="28"/>
        </w:rPr>
      </w:pPr>
      <w:r>
        <w:rPr>
          <w:rFonts w:hint="eastAsia"/>
          <w:sz w:val="28"/>
          <w:szCs w:val="28"/>
        </w:rPr>
        <w:t>评委构成：由采购人依法组建的谈判小组负责。谈判小组人数为</w:t>
      </w:r>
      <w:r>
        <w:rPr>
          <w:rFonts w:hint="eastAsia"/>
          <w:sz w:val="28"/>
          <w:szCs w:val="28"/>
        </w:rPr>
        <w:t>3</w:t>
      </w:r>
      <w:r>
        <w:rPr>
          <w:rFonts w:hint="eastAsia"/>
          <w:sz w:val="28"/>
          <w:szCs w:val="28"/>
        </w:rPr>
        <w:t>人以上单数（包含</w:t>
      </w:r>
      <w:r>
        <w:rPr>
          <w:rFonts w:hint="eastAsia"/>
          <w:sz w:val="28"/>
          <w:szCs w:val="28"/>
        </w:rPr>
        <w:t>3</w:t>
      </w:r>
      <w:r>
        <w:rPr>
          <w:rFonts w:hint="eastAsia"/>
          <w:sz w:val="28"/>
          <w:szCs w:val="28"/>
        </w:rPr>
        <w:t>人）</w:t>
      </w:r>
    </w:p>
    <w:p w14:paraId="30836CBE" w14:textId="77777777" w:rsidR="00A47170" w:rsidRDefault="00000000">
      <w:pPr>
        <w:spacing w:line="360" w:lineRule="auto"/>
        <w:ind w:firstLineChars="200" w:firstLine="560"/>
        <w:rPr>
          <w:rFonts w:cs="仿宋_GB2312"/>
          <w:bCs/>
          <w:sz w:val="28"/>
          <w:szCs w:val="28"/>
        </w:rPr>
      </w:pPr>
      <w:r>
        <w:rPr>
          <w:rFonts w:cs="仿宋_GB2312" w:hint="eastAsia"/>
          <w:bCs/>
          <w:sz w:val="28"/>
          <w:szCs w:val="28"/>
        </w:rPr>
        <w:t>评审小组对商务部分和技术部分进行综合评审，评审小组将采用百分制打分的方式，按得分排名；</w:t>
      </w:r>
    </w:p>
    <w:p w14:paraId="3CEF84F9" w14:textId="77777777" w:rsidR="00A47170" w:rsidRDefault="00000000">
      <w:pPr>
        <w:spacing w:line="360" w:lineRule="auto"/>
        <w:ind w:firstLineChars="200" w:firstLine="560"/>
        <w:rPr>
          <w:rFonts w:cs="仿宋_GB2312"/>
          <w:bCs/>
          <w:sz w:val="28"/>
          <w:szCs w:val="28"/>
        </w:rPr>
      </w:pPr>
      <w:r>
        <w:rPr>
          <w:rFonts w:cs="仿宋_GB2312" w:hint="eastAsia"/>
          <w:bCs/>
          <w:sz w:val="28"/>
          <w:szCs w:val="28"/>
        </w:rPr>
        <w:t>评审小组成员打分的分值应在规定范围内，高于或低于该范围为无效打分。</w:t>
      </w:r>
    </w:p>
    <w:p w14:paraId="4BCD1707" w14:textId="77777777" w:rsidR="00A47170" w:rsidRDefault="00000000">
      <w:pPr>
        <w:spacing w:line="360" w:lineRule="auto"/>
        <w:ind w:firstLineChars="200" w:firstLine="560"/>
        <w:rPr>
          <w:sz w:val="28"/>
          <w:szCs w:val="28"/>
        </w:rPr>
      </w:pPr>
      <w:r>
        <w:rPr>
          <w:rFonts w:hint="eastAsia"/>
          <w:sz w:val="28"/>
          <w:szCs w:val="28"/>
        </w:rPr>
        <w:t>评审依据：评委将以响应文件为评审依据，对供应商的响应报价、商务、技术等方面内容进行综合评审。</w:t>
      </w:r>
    </w:p>
    <w:p w14:paraId="15F947D4" w14:textId="77777777" w:rsidR="00A47170" w:rsidRDefault="00000000">
      <w:pPr>
        <w:spacing w:line="360" w:lineRule="auto"/>
        <w:rPr>
          <w:sz w:val="28"/>
          <w:szCs w:val="28"/>
        </w:rPr>
      </w:pPr>
      <w:r>
        <w:rPr>
          <w:rFonts w:hint="eastAsia"/>
          <w:sz w:val="28"/>
          <w:szCs w:val="28"/>
        </w:rPr>
        <w:t>三、</w:t>
      </w:r>
      <w:r>
        <w:rPr>
          <w:rFonts w:hint="eastAsia"/>
          <w:b/>
          <w:bCs/>
          <w:sz w:val="28"/>
          <w:szCs w:val="28"/>
        </w:rPr>
        <w:t>供应</w:t>
      </w:r>
      <w:proofErr w:type="gramStart"/>
      <w:r>
        <w:rPr>
          <w:rFonts w:hint="eastAsia"/>
          <w:b/>
          <w:bCs/>
          <w:sz w:val="28"/>
          <w:szCs w:val="28"/>
        </w:rPr>
        <w:t>商出现</w:t>
      </w:r>
      <w:proofErr w:type="gramEnd"/>
      <w:r>
        <w:rPr>
          <w:rFonts w:hint="eastAsia"/>
          <w:b/>
          <w:bCs/>
          <w:sz w:val="28"/>
          <w:szCs w:val="28"/>
        </w:rPr>
        <w:t>下列情形之一的，其响应将作为否决响应处理</w:t>
      </w:r>
      <w:r>
        <w:rPr>
          <w:rFonts w:hint="eastAsia"/>
          <w:sz w:val="28"/>
          <w:szCs w:val="28"/>
        </w:rPr>
        <w:t>：</w:t>
      </w:r>
    </w:p>
    <w:p w14:paraId="17455327" w14:textId="77777777" w:rsidR="00A47170" w:rsidRDefault="00000000">
      <w:pPr>
        <w:tabs>
          <w:tab w:val="left" w:pos="851"/>
        </w:tabs>
        <w:spacing w:line="360" w:lineRule="auto"/>
        <w:ind w:firstLineChars="200" w:firstLine="560"/>
        <w:rPr>
          <w:bCs/>
          <w:sz w:val="28"/>
          <w:szCs w:val="28"/>
        </w:rPr>
      </w:pPr>
      <w:r>
        <w:rPr>
          <w:rFonts w:hint="eastAsia"/>
          <w:bCs/>
          <w:sz w:val="28"/>
          <w:szCs w:val="28"/>
        </w:rPr>
        <w:t>(1)</w:t>
      </w:r>
      <w:r>
        <w:rPr>
          <w:rFonts w:hint="eastAsia"/>
          <w:bCs/>
          <w:sz w:val="28"/>
          <w:szCs w:val="28"/>
        </w:rPr>
        <w:tab/>
      </w:r>
      <w:r>
        <w:rPr>
          <w:rFonts w:hint="eastAsia"/>
          <w:bCs/>
          <w:sz w:val="28"/>
          <w:szCs w:val="28"/>
        </w:rPr>
        <w:t>单位负责人为同一人或者存在控股、管理关系的不同单位，参加同一标段（包件）或者未划分标段（包件）的同一采购项目响应；</w:t>
      </w:r>
    </w:p>
    <w:p w14:paraId="5993CF6A" w14:textId="77777777" w:rsidR="00A47170" w:rsidRDefault="00000000">
      <w:pPr>
        <w:tabs>
          <w:tab w:val="left" w:pos="851"/>
        </w:tabs>
        <w:spacing w:line="360" w:lineRule="auto"/>
        <w:ind w:firstLineChars="200" w:firstLine="560"/>
        <w:rPr>
          <w:bCs/>
          <w:sz w:val="28"/>
          <w:szCs w:val="28"/>
        </w:rPr>
      </w:pPr>
      <w:r>
        <w:rPr>
          <w:rFonts w:hint="eastAsia"/>
          <w:bCs/>
          <w:sz w:val="28"/>
          <w:szCs w:val="28"/>
        </w:rPr>
        <w:t>(2)</w:t>
      </w:r>
      <w:r>
        <w:rPr>
          <w:rFonts w:hint="eastAsia"/>
          <w:bCs/>
          <w:sz w:val="28"/>
          <w:szCs w:val="28"/>
        </w:rPr>
        <w:tab/>
      </w:r>
      <w:r>
        <w:rPr>
          <w:rFonts w:hint="eastAsia"/>
          <w:bCs/>
          <w:sz w:val="28"/>
          <w:szCs w:val="28"/>
        </w:rPr>
        <w:t>供应商未提交投标保证金或投标保证金金额不足、投标保证金的形式、投标保证金的有效期不符合文件要求；</w:t>
      </w:r>
    </w:p>
    <w:p w14:paraId="168903F4" w14:textId="77777777" w:rsidR="00A47170" w:rsidRDefault="00000000">
      <w:pPr>
        <w:tabs>
          <w:tab w:val="left" w:pos="851"/>
        </w:tabs>
        <w:spacing w:line="360" w:lineRule="auto"/>
        <w:ind w:firstLineChars="200" w:firstLine="560"/>
        <w:rPr>
          <w:bCs/>
          <w:sz w:val="28"/>
          <w:szCs w:val="28"/>
        </w:rPr>
      </w:pPr>
      <w:r>
        <w:rPr>
          <w:rFonts w:hint="eastAsia"/>
          <w:bCs/>
          <w:sz w:val="28"/>
          <w:szCs w:val="28"/>
        </w:rPr>
        <w:t>(3)</w:t>
      </w:r>
      <w:r>
        <w:rPr>
          <w:rFonts w:hint="eastAsia"/>
          <w:bCs/>
          <w:sz w:val="28"/>
          <w:szCs w:val="28"/>
        </w:rPr>
        <w:tab/>
      </w:r>
      <w:r>
        <w:rPr>
          <w:rFonts w:hint="eastAsia"/>
          <w:bCs/>
          <w:sz w:val="28"/>
          <w:szCs w:val="28"/>
        </w:rPr>
        <w:t>响应文件中未按谈判文件要求加盖单位公章或法定代表人或法定代表人授权人签字或盖章的（谈判文件规定的签字或盖章之处）；或签字人无法定代表人有效授权书；</w:t>
      </w:r>
    </w:p>
    <w:p w14:paraId="21697771" w14:textId="77777777" w:rsidR="00A47170" w:rsidRDefault="00000000">
      <w:pPr>
        <w:tabs>
          <w:tab w:val="left" w:pos="851"/>
        </w:tabs>
        <w:spacing w:line="360" w:lineRule="auto"/>
        <w:ind w:firstLineChars="200" w:firstLine="560"/>
        <w:rPr>
          <w:bCs/>
          <w:sz w:val="28"/>
          <w:szCs w:val="28"/>
        </w:rPr>
      </w:pPr>
      <w:r>
        <w:rPr>
          <w:rFonts w:hint="eastAsia"/>
          <w:bCs/>
          <w:sz w:val="28"/>
          <w:szCs w:val="28"/>
        </w:rPr>
        <w:t>(4)</w:t>
      </w:r>
      <w:r>
        <w:rPr>
          <w:rFonts w:hint="eastAsia"/>
          <w:bCs/>
          <w:sz w:val="28"/>
          <w:szCs w:val="28"/>
        </w:rPr>
        <w:tab/>
      </w:r>
      <w:r>
        <w:rPr>
          <w:rFonts w:hint="eastAsia"/>
          <w:bCs/>
          <w:sz w:val="28"/>
          <w:szCs w:val="28"/>
        </w:rPr>
        <w:t>未提供资格证明文件、资格证明文件不全、提供虚假材料或不符合国家或者谈判文件规定的资格条件；</w:t>
      </w:r>
    </w:p>
    <w:p w14:paraId="6617EEAF" w14:textId="77777777" w:rsidR="00A47170" w:rsidRDefault="00000000">
      <w:pPr>
        <w:tabs>
          <w:tab w:val="left" w:pos="851"/>
        </w:tabs>
        <w:spacing w:line="360" w:lineRule="auto"/>
        <w:ind w:firstLineChars="200" w:firstLine="560"/>
        <w:rPr>
          <w:bCs/>
          <w:sz w:val="28"/>
          <w:szCs w:val="28"/>
        </w:rPr>
      </w:pPr>
      <w:r>
        <w:rPr>
          <w:rFonts w:hint="eastAsia"/>
          <w:bCs/>
          <w:sz w:val="28"/>
          <w:szCs w:val="28"/>
        </w:rPr>
        <w:t>(5)</w:t>
      </w:r>
      <w:r>
        <w:rPr>
          <w:rFonts w:hint="eastAsia"/>
          <w:bCs/>
          <w:sz w:val="28"/>
          <w:szCs w:val="28"/>
        </w:rPr>
        <w:tab/>
      </w:r>
      <w:r>
        <w:rPr>
          <w:rFonts w:hint="eastAsia"/>
          <w:bCs/>
          <w:sz w:val="28"/>
          <w:szCs w:val="28"/>
        </w:rPr>
        <w:t>同</w:t>
      </w:r>
      <w:proofErr w:type="gramStart"/>
      <w:r>
        <w:rPr>
          <w:rFonts w:hint="eastAsia"/>
          <w:bCs/>
          <w:sz w:val="28"/>
          <w:szCs w:val="28"/>
        </w:rPr>
        <w:t>一供应</w:t>
      </w:r>
      <w:proofErr w:type="gramEnd"/>
      <w:r>
        <w:rPr>
          <w:rFonts w:hint="eastAsia"/>
          <w:bCs/>
          <w:sz w:val="28"/>
          <w:szCs w:val="28"/>
        </w:rPr>
        <w:t>商递交两份或多份内容不同的响应文件，或在一份响应</w:t>
      </w:r>
      <w:r>
        <w:rPr>
          <w:rFonts w:hint="eastAsia"/>
          <w:bCs/>
          <w:sz w:val="28"/>
          <w:szCs w:val="28"/>
        </w:rPr>
        <w:lastRenderedPageBreak/>
        <w:t>文件中对同一采购项目报有两个或多个报价，且未声明哪一个有效；</w:t>
      </w:r>
    </w:p>
    <w:p w14:paraId="3F2C9819" w14:textId="77777777" w:rsidR="00A47170" w:rsidRDefault="00000000">
      <w:pPr>
        <w:tabs>
          <w:tab w:val="left" w:pos="851"/>
        </w:tabs>
        <w:spacing w:line="360" w:lineRule="auto"/>
        <w:ind w:firstLineChars="200" w:firstLine="560"/>
        <w:rPr>
          <w:bCs/>
          <w:sz w:val="28"/>
          <w:szCs w:val="28"/>
        </w:rPr>
      </w:pPr>
      <w:r>
        <w:rPr>
          <w:rFonts w:hint="eastAsia"/>
          <w:bCs/>
          <w:sz w:val="28"/>
          <w:szCs w:val="28"/>
        </w:rPr>
        <w:t>(6)</w:t>
      </w:r>
      <w:r>
        <w:rPr>
          <w:rFonts w:hint="eastAsia"/>
          <w:bCs/>
          <w:sz w:val="28"/>
          <w:szCs w:val="28"/>
        </w:rPr>
        <w:tab/>
      </w:r>
      <w:r>
        <w:rPr>
          <w:rFonts w:hint="eastAsia"/>
          <w:bCs/>
          <w:sz w:val="28"/>
          <w:szCs w:val="28"/>
        </w:rPr>
        <w:t>响应报价高于谈判文件设定的最高响应限价（单价和总价均不允许超过）；</w:t>
      </w:r>
    </w:p>
    <w:p w14:paraId="2CD3DFD5" w14:textId="77777777" w:rsidR="00A47170" w:rsidRDefault="00000000">
      <w:pPr>
        <w:tabs>
          <w:tab w:val="left" w:pos="851"/>
        </w:tabs>
        <w:spacing w:line="360" w:lineRule="auto"/>
        <w:ind w:firstLineChars="200" w:firstLine="560"/>
        <w:rPr>
          <w:bCs/>
          <w:sz w:val="28"/>
          <w:szCs w:val="28"/>
        </w:rPr>
      </w:pPr>
      <w:r>
        <w:rPr>
          <w:rFonts w:hint="eastAsia"/>
          <w:bCs/>
          <w:sz w:val="28"/>
          <w:szCs w:val="28"/>
        </w:rPr>
        <w:t>(7)</w:t>
      </w:r>
      <w:r>
        <w:rPr>
          <w:rFonts w:hint="eastAsia"/>
          <w:bCs/>
          <w:sz w:val="28"/>
          <w:szCs w:val="28"/>
        </w:rPr>
        <w:tab/>
      </w:r>
      <w:r>
        <w:rPr>
          <w:rFonts w:hint="eastAsia"/>
          <w:bCs/>
          <w:sz w:val="28"/>
          <w:szCs w:val="28"/>
        </w:rPr>
        <w:t>响应文件没有对谈判文件的实质性要求和条件</w:t>
      </w:r>
      <w:proofErr w:type="gramStart"/>
      <w:r>
        <w:rPr>
          <w:rFonts w:hint="eastAsia"/>
          <w:bCs/>
          <w:sz w:val="28"/>
          <w:szCs w:val="28"/>
        </w:rPr>
        <w:t>作出</w:t>
      </w:r>
      <w:proofErr w:type="gramEnd"/>
      <w:r>
        <w:rPr>
          <w:rFonts w:hint="eastAsia"/>
          <w:bCs/>
          <w:sz w:val="28"/>
          <w:szCs w:val="28"/>
        </w:rPr>
        <w:t>响应；</w:t>
      </w:r>
    </w:p>
    <w:p w14:paraId="573EC5AB" w14:textId="77777777" w:rsidR="00A47170" w:rsidRDefault="00000000">
      <w:pPr>
        <w:tabs>
          <w:tab w:val="left" w:pos="851"/>
        </w:tabs>
        <w:spacing w:line="360" w:lineRule="auto"/>
        <w:ind w:firstLineChars="200" w:firstLine="560"/>
        <w:rPr>
          <w:bCs/>
          <w:sz w:val="28"/>
          <w:szCs w:val="28"/>
        </w:rPr>
      </w:pPr>
      <w:r>
        <w:rPr>
          <w:rFonts w:hint="eastAsia"/>
          <w:bCs/>
          <w:sz w:val="28"/>
          <w:szCs w:val="28"/>
        </w:rPr>
        <w:t>(8)</w:t>
      </w:r>
      <w:r>
        <w:rPr>
          <w:rFonts w:hint="eastAsia"/>
          <w:bCs/>
          <w:sz w:val="28"/>
          <w:szCs w:val="28"/>
        </w:rPr>
        <w:tab/>
      </w:r>
      <w:r>
        <w:rPr>
          <w:rFonts w:hint="eastAsia"/>
          <w:bCs/>
          <w:sz w:val="28"/>
          <w:szCs w:val="28"/>
        </w:rPr>
        <w:t>未按规定的格式填写，内容不全或关键字迹模糊、无法辨认；</w:t>
      </w:r>
    </w:p>
    <w:p w14:paraId="1E32226A" w14:textId="77777777" w:rsidR="00A47170" w:rsidRDefault="00000000">
      <w:pPr>
        <w:tabs>
          <w:tab w:val="left" w:pos="851"/>
        </w:tabs>
        <w:spacing w:line="360" w:lineRule="auto"/>
        <w:ind w:firstLineChars="200" w:firstLine="560"/>
        <w:rPr>
          <w:bCs/>
          <w:sz w:val="28"/>
          <w:szCs w:val="28"/>
        </w:rPr>
      </w:pPr>
      <w:r>
        <w:rPr>
          <w:rFonts w:hint="eastAsia"/>
          <w:bCs/>
          <w:sz w:val="28"/>
          <w:szCs w:val="28"/>
        </w:rPr>
        <w:t>(9)</w:t>
      </w:r>
      <w:r>
        <w:rPr>
          <w:rFonts w:hint="eastAsia"/>
          <w:bCs/>
          <w:sz w:val="28"/>
          <w:szCs w:val="28"/>
        </w:rPr>
        <w:tab/>
      </w:r>
      <w:r>
        <w:rPr>
          <w:rFonts w:hint="eastAsia"/>
          <w:bCs/>
          <w:sz w:val="28"/>
          <w:szCs w:val="28"/>
        </w:rPr>
        <w:t>供应商有串通响应、弄虚作假、行贿等违法行为</w:t>
      </w:r>
    </w:p>
    <w:p w14:paraId="045F0890" w14:textId="77777777" w:rsidR="00A47170" w:rsidRDefault="00000000">
      <w:pPr>
        <w:tabs>
          <w:tab w:val="left" w:pos="851"/>
        </w:tabs>
        <w:spacing w:line="360" w:lineRule="auto"/>
        <w:rPr>
          <w:b/>
          <w:sz w:val="28"/>
          <w:szCs w:val="28"/>
        </w:rPr>
      </w:pPr>
      <w:r>
        <w:rPr>
          <w:rFonts w:hint="eastAsia"/>
          <w:b/>
          <w:sz w:val="28"/>
          <w:szCs w:val="28"/>
        </w:rPr>
        <w:t>四、澄清</w:t>
      </w:r>
    </w:p>
    <w:p w14:paraId="4CD83DCD" w14:textId="77777777" w:rsidR="00A47170" w:rsidRDefault="00000000">
      <w:pPr>
        <w:spacing w:line="360" w:lineRule="auto"/>
        <w:ind w:firstLineChars="200" w:firstLine="560"/>
        <w:rPr>
          <w:rFonts w:cs="仿宋_GB2312"/>
          <w:sz w:val="28"/>
          <w:szCs w:val="28"/>
        </w:rPr>
      </w:pPr>
      <w:r>
        <w:rPr>
          <w:rFonts w:cs="仿宋_GB2312" w:hint="eastAsia"/>
          <w:sz w:val="28"/>
          <w:szCs w:val="28"/>
        </w:rPr>
        <w:t>评标小组对于投标文件中含义不明确、同类问题表述不一致或者有明显文字和计算错误的内容，评标小组可以书面要求投标人在规定的时限内</w:t>
      </w:r>
      <w:proofErr w:type="gramStart"/>
      <w:r>
        <w:rPr>
          <w:rFonts w:cs="仿宋_GB2312" w:hint="eastAsia"/>
          <w:sz w:val="28"/>
          <w:szCs w:val="28"/>
        </w:rPr>
        <w:t>作出</w:t>
      </w:r>
      <w:proofErr w:type="gramEnd"/>
      <w:r>
        <w:rPr>
          <w:rFonts w:cs="仿宋_GB2312" w:hint="eastAsia"/>
          <w:sz w:val="28"/>
          <w:szCs w:val="28"/>
        </w:rPr>
        <w:t>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w:t>
      </w:r>
      <w:proofErr w:type="gramStart"/>
      <w:r>
        <w:rPr>
          <w:rFonts w:cs="仿宋_GB2312" w:hint="eastAsia"/>
          <w:sz w:val="28"/>
          <w:szCs w:val="28"/>
        </w:rPr>
        <w:t>作出</w:t>
      </w:r>
      <w:proofErr w:type="gramEnd"/>
      <w:r>
        <w:rPr>
          <w:rFonts w:cs="仿宋_GB2312" w:hint="eastAsia"/>
          <w:sz w:val="28"/>
          <w:szCs w:val="28"/>
        </w:rPr>
        <w:t>书面澄清、说明、补正的，其开标将被作为无效开标处理。</w:t>
      </w:r>
    </w:p>
    <w:p w14:paraId="1EC7B1E0" w14:textId="77777777" w:rsidR="00A47170" w:rsidRDefault="00000000">
      <w:pPr>
        <w:spacing w:line="360" w:lineRule="auto"/>
        <w:rPr>
          <w:sz w:val="28"/>
          <w:szCs w:val="28"/>
        </w:rPr>
      </w:pPr>
      <w:r>
        <w:rPr>
          <w:rFonts w:ascii="方正小标宋简体" w:eastAsia="方正小标宋简体" w:hAnsi="宋体" w:cs="仿宋_GB2312" w:hint="eastAsia"/>
          <w:bCs/>
          <w:color w:val="000000"/>
          <w:sz w:val="28"/>
          <w:szCs w:val="28"/>
          <w:shd w:val="clear" w:color="auto" w:fill="FFFFFF"/>
        </w:rPr>
        <w:t>五、评审方法：</w:t>
      </w:r>
    </w:p>
    <w:p w14:paraId="6DFF8E07" w14:textId="77777777" w:rsidR="00A47170" w:rsidRDefault="00000000">
      <w:pPr>
        <w:spacing w:line="360" w:lineRule="auto"/>
        <w:rPr>
          <w:rFonts w:ascii="方正小标宋简体" w:eastAsia="方正小标宋简体" w:cs="仿宋_GB2312"/>
          <w:bCs/>
          <w:color w:val="000000"/>
          <w:sz w:val="28"/>
          <w:szCs w:val="28"/>
          <w:shd w:val="clear" w:color="auto" w:fill="FFFFFF"/>
        </w:rPr>
      </w:pPr>
      <w:r>
        <w:rPr>
          <w:rFonts w:ascii="方正小标宋简体" w:eastAsia="方正小标宋简体" w:cs="仿宋_GB2312" w:hint="eastAsia"/>
          <w:bCs/>
          <w:color w:val="000000"/>
          <w:sz w:val="28"/>
          <w:szCs w:val="28"/>
          <w:shd w:val="clear" w:color="auto" w:fill="FFFFFF"/>
        </w:rPr>
        <w:t>评分标准如下：价格部分、商务部分和技术部分按百分制打分，</w:t>
      </w:r>
      <w:r>
        <w:rPr>
          <w:rFonts w:asciiTheme="minorEastAsia" w:hAnsiTheme="minorEastAsia" w:hint="eastAsia"/>
          <w:bCs/>
          <w:sz w:val="28"/>
          <w:szCs w:val="28"/>
        </w:rPr>
        <w:t>按四舍五入取至小数点后两位</w:t>
      </w:r>
    </w:p>
    <w:p w14:paraId="7FF89076" w14:textId="77777777" w:rsidR="00A47170" w:rsidRDefault="00000000">
      <w:pPr>
        <w:pStyle w:val="afd"/>
        <w:widowControl/>
        <w:numPr>
          <w:ilvl w:val="0"/>
          <w:numId w:val="8"/>
        </w:numPr>
        <w:spacing w:line="580" w:lineRule="exact"/>
        <w:ind w:firstLineChars="0"/>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t>价格部分（60分）</w:t>
      </w:r>
    </w:p>
    <w:p w14:paraId="7DCAEAB0" w14:textId="77777777" w:rsidR="00A47170" w:rsidRDefault="00A47170">
      <w:pPr>
        <w:widowControl/>
        <w:spacing w:line="580" w:lineRule="exact"/>
        <w:jc w:val="left"/>
        <w:rPr>
          <w:rFonts w:ascii="方正小标宋简体" w:eastAsia="方正小标宋简体" w:hAnsi="宋体" w:cs="仿宋_GB2312"/>
          <w:bCs/>
          <w:color w:val="000000"/>
          <w:sz w:val="28"/>
          <w:szCs w:val="28"/>
          <w:shd w:val="clear" w:color="auto" w:fill="FFFFFF"/>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A47170" w14:paraId="6166AB73"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C9A4A76"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779B0"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459A2"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19F9012"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A47170" w14:paraId="40D6E314" w14:textId="77777777">
        <w:trPr>
          <w:trHeight w:val="1788"/>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ACC3B5D" w14:textId="77777777" w:rsidR="00A47170"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bCs/>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E22E5" w14:textId="77777777" w:rsidR="00A47170" w:rsidRDefault="00000000">
            <w:pPr>
              <w:widowControl/>
              <w:snapToGrid w:val="0"/>
              <w:spacing w:line="240" w:lineRule="atLeast"/>
              <w:jc w:val="center"/>
              <w:rPr>
                <w:rFonts w:ascii="宋体" w:eastAsia="宋体" w:hAnsi="宋体" w:cs="宋体"/>
                <w:bCs/>
                <w:color w:val="000000"/>
                <w:kern w:val="0"/>
                <w:szCs w:val="21"/>
              </w:rPr>
            </w:pPr>
            <w:r>
              <w:rPr>
                <w:rFonts w:ascii="宋体" w:eastAsia="宋体" w:hAnsi="宋体" w:cs="宋体" w:hint="eastAsia"/>
                <w:bCs/>
                <w:color w:val="000000"/>
                <w:kern w:val="0"/>
                <w:szCs w:val="21"/>
              </w:rPr>
              <w:t>同等条件报价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D894D"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60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5C692E35" w14:textId="77777777" w:rsidR="00A47170" w:rsidRDefault="00000000">
            <w:pPr>
              <w:pStyle w:val="AnnotationText"/>
              <w:spacing w:after="120"/>
              <w:rPr>
                <w:rFonts w:ascii="宋体" w:hAnsi="宋体"/>
                <w:color w:val="000000" w:themeColor="text1"/>
                <w:szCs w:val="21"/>
                <w:lang w:bidi="ar"/>
              </w:rPr>
            </w:pPr>
            <w:r>
              <w:rPr>
                <w:rFonts w:ascii="宋体" w:hAnsi="宋体"/>
                <w:color w:val="000000" w:themeColor="text1"/>
                <w:szCs w:val="21"/>
                <w:lang w:bidi="ar"/>
              </w:rPr>
              <w:t>1、</w:t>
            </w:r>
            <w:r>
              <w:rPr>
                <w:rFonts w:ascii="宋体" w:hAnsi="宋体" w:hint="eastAsia"/>
                <w:color w:val="000000" w:themeColor="text1"/>
                <w:szCs w:val="21"/>
                <w:lang w:bidi="ar"/>
              </w:rPr>
              <w:t>评标基准价的确定：</w:t>
            </w:r>
          </w:p>
          <w:p w14:paraId="4A1E7BEC" w14:textId="77777777" w:rsidR="00A47170" w:rsidRDefault="00000000">
            <w:pPr>
              <w:pStyle w:val="AnnotationText"/>
              <w:spacing w:after="120"/>
              <w:rPr>
                <w:rFonts w:ascii="宋体" w:hAnsi="宋体"/>
                <w:color w:val="000000" w:themeColor="text1"/>
                <w:szCs w:val="21"/>
                <w:lang w:bidi="ar"/>
              </w:rPr>
            </w:pPr>
            <w:r>
              <w:rPr>
                <w:rFonts w:ascii="宋体" w:hAnsi="宋体" w:hint="eastAsia"/>
                <w:color w:val="000000" w:themeColor="text1"/>
                <w:szCs w:val="21"/>
                <w:lang w:bidi="ar"/>
              </w:rPr>
              <w:t>通过初步审查的供应商的响应报价，</w:t>
            </w:r>
            <w:proofErr w:type="gramStart"/>
            <w:r>
              <w:rPr>
                <w:rFonts w:ascii="宋体" w:hAnsi="宋体" w:hint="eastAsia"/>
                <w:color w:val="000000" w:themeColor="text1"/>
                <w:szCs w:val="21"/>
                <w:lang w:bidi="ar"/>
              </w:rPr>
              <w:t>响应总</w:t>
            </w:r>
            <w:proofErr w:type="gramEnd"/>
            <w:r>
              <w:rPr>
                <w:rFonts w:ascii="宋体" w:hAnsi="宋体" w:hint="eastAsia"/>
                <w:color w:val="000000" w:themeColor="text1"/>
                <w:szCs w:val="21"/>
                <w:lang w:bidi="ar"/>
              </w:rPr>
              <w:t>报价最低价作为评审基准价，得6</w:t>
            </w:r>
            <w:r>
              <w:rPr>
                <w:rFonts w:ascii="宋体" w:hAnsi="宋体"/>
                <w:color w:val="000000" w:themeColor="text1"/>
                <w:szCs w:val="21"/>
                <w:lang w:bidi="ar"/>
              </w:rPr>
              <w:t>0分</w:t>
            </w:r>
            <w:r>
              <w:rPr>
                <w:rFonts w:ascii="宋体" w:hAnsi="宋体" w:hint="eastAsia"/>
                <w:color w:val="000000" w:themeColor="text1"/>
                <w:szCs w:val="21"/>
                <w:lang w:bidi="ar"/>
              </w:rPr>
              <w:t>。</w:t>
            </w:r>
          </w:p>
          <w:p w14:paraId="0E84F051" w14:textId="77777777" w:rsidR="00A47170" w:rsidRDefault="00000000">
            <w:pPr>
              <w:widowControl/>
              <w:snapToGrid w:val="0"/>
              <w:spacing w:line="240" w:lineRule="atLeast"/>
              <w:jc w:val="left"/>
              <w:rPr>
                <w:rFonts w:ascii="宋体" w:hAnsi="宋体"/>
                <w:color w:val="000000" w:themeColor="text1"/>
                <w:szCs w:val="21"/>
                <w:lang w:bidi="ar"/>
              </w:rPr>
            </w:pPr>
            <w:r>
              <w:rPr>
                <w:rFonts w:ascii="宋体" w:hAnsi="宋体"/>
                <w:color w:val="000000" w:themeColor="text1"/>
                <w:szCs w:val="21"/>
                <w:lang w:bidi="ar"/>
              </w:rPr>
              <w:t>2、</w:t>
            </w:r>
            <w:r>
              <w:rPr>
                <w:rFonts w:ascii="宋体" w:hAnsi="宋体" w:hint="eastAsia"/>
                <w:color w:val="000000" w:themeColor="text1"/>
                <w:szCs w:val="21"/>
                <w:lang w:bidi="ar"/>
              </w:rPr>
              <w:t>与评标基准价相比，每上浮1%扣1.5分，不足1%按1</w:t>
            </w:r>
            <w:r>
              <w:rPr>
                <w:rFonts w:ascii="宋体" w:hAnsi="宋体"/>
                <w:color w:val="000000" w:themeColor="text1"/>
                <w:szCs w:val="21"/>
                <w:lang w:bidi="ar"/>
              </w:rPr>
              <w:t>%</w:t>
            </w:r>
            <w:r>
              <w:rPr>
                <w:rFonts w:ascii="宋体" w:hAnsi="宋体" w:hint="eastAsia"/>
                <w:color w:val="000000" w:themeColor="text1"/>
                <w:szCs w:val="21"/>
                <w:lang w:bidi="ar"/>
              </w:rPr>
              <w:t>计算，最低扣至35分；</w:t>
            </w:r>
          </w:p>
          <w:p w14:paraId="1D041644" w14:textId="77777777" w:rsidR="00A47170" w:rsidRDefault="00A47170">
            <w:pPr>
              <w:widowControl/>
              <w:snapToGrid w:val="0"/>
              <w:spacing w:line="240" w:lineRule="atLeast"/>
              <w:jc w:val="left"/>
              <w:rPr>
                <w:rFonts w:ascii="宋体" w:eastAsia="宋体" w:hAnsi="宋体" w:cs="宋体"/>
                <w:bCs/>
                <w:color w:val="000000"/>
                <w:kern w:val="0"/>
                <w:szCs w:val="21"/>
              </w:rPr>
            </w:pPr>
          </w:p>
        </w:tc>
      </w:tr>
    </w:tbl>
    <w:p w14:paraId="0ED24ED6" w14:textId="77777777" w:rsidR="00A47170" w:rsidRDefault="00A47170">
      <w:pPr>
        <w:widowControl/>
        <w:spacing w:line="580" w:lineRule="exact"/>
        <w:jc w:val="left"/>
        <w:rPr>
          <w:rFonts w:ascii="方正小标宋简体" w:eastAsia="方正小标宋简体" w:hAnsi="宋体" w:cs="仿宋_GB2312"/>
          <w:bCs/>
          <w:color w:val="000000"/>
          <w:sz w:val="28"/>
          <w:szCs w:val="28"/>
          <w:shd w:val="clear" w:color="auto" w:fill="FFFFFF"/>
        </w:rPr>
      </w:pPr>
    </w:p>
    <w:p w14:paraId="35270FAE" w14:textId="77777777" w:rsidR="00A47170" w:rsidRDefault="00000000">
      <w:pPr>
        <w:widowControl/>
        <w:spacing w:line="580" w:lineRule="exact"/>
        <w:jc w:val="left"/>
        <w:rPr>
          <w:rFonts w:ascii="方正小标宋简体" w:eastAsia="方正小标宋简体" w:hAnsi="宋体" w:cs="仿宋_GB2312"/>
          <w:bCs/>
          <w:color w:val="000000"/>
          <w:sz w:val="28"/>
          <w:szCs w:val="28"/>
          <w:shd w:val="clear" w:color="auto" w:fill="FFFFFF"/>
        </w:rPr>
      </w:pPr>
      <w:r>
        <w:rPr>
          <w:rFonts w:ascii="方正小标宋简体" w:eastAsia="方正小标宋简体" w:hAnsi="宋体" w:cs="仿宋_GB2312" w:hint="eastAsia"/>
          <w:bCs/>
          <w:color w:val="000000"/>
          <w:sz w:val="28"/>
          <w:szCs w:val="28"/>
          <w:shd w:val="clear" w:color="auto" w:fill="FFFFFF"/>
        </w:rPr>
        <w:lastRenderedPageBreak/>
        <w:t>（</w:t>
      </w:r>
      <w:r>
        <w:rPr>
          <w:rFonts w:ascii="方正小标宋简体" w:eastAsia="方正小标宋简体" w:hAnsi="宋体" w:cs="仿宋_GB2312"/>
          <w:bCs/>
          <w:color w:val="000000"/>
          <w:sz w:val="28"/>
          <w:szCs w:val="28"/>
          <w:shd w:val="clear" w:color="auto" w:fill="FFFFFF"/>
        </w:rPr>
        <w:t>2</w:t>
      </w:r>
      <w:r>
        <w:rPr>
          <w:rFonts w:ascii="方正小标宋简体" w:eastAsia="方正小标宋简体" w:hAnsi="宋体" w:cs="仿宋_GB2312" w:hint="eastAsia"/>
          <w:bCs/>
          <w:color w:val="000000"/>
          <w:sz w:val="28"/>
          <w:szCs w:val="28"/>
          <w:shd w:val="clear" w:color="auto" w:fill="FFFFFF"/>
        </w:rPr>
        <w:t>）商务部分（1</w:t>
      </w:r>
      <w:r>
        <w:rPr>
          <w:rFonts w:ascii="方正小标宋简体" w:eastAsia="方正小标宋简体" w:hAnsi="宋体" w:cs="仿宋_GB2312"/>
          <w:bCs/>
          <w:color w:val="000000"/>
          <w:sz w:val="28"/>
          <w:szCs w:val="28"/>
          <w:shd w:val="clear" w:color="auto" w:fill="FFFFFF"/>
        </w:rPr>
        <w:t>4</w:t>
      </w:r>
      <w:r>
        <w:rPr>
          <w:rFonts w:ascii="方正小标宋简体" w:eastAsia="方正小标宋简体" w:hAnsi="宋体" w:cs="仿宋_GB2312" w:hint="eastAsia"/>
          <w:bCs/>
          <w:color w:val="000000"/>
          <w:sz w:val="28"/>
          <w:szCs w:val="28"/>
          <w:shd w:val="clear" w:color="auto" w:fill="FFFFFF"/>
        </w:rPr>
        <w:t>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9"/>
        <w:gridCol w:w="851"/>
        <w:gridCol w:w="6351"/>
      </w:tblGrid>
      <w:tr w:rsidR="00A47170" w14:paraId="751913C1" w14:textId="77777777">
        <w:trPr>
          <w:trHeight w:val="312"/>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69158EF"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0D90AF"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评价类别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44479"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分值</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7738099" w14:textId="77777777" w:rsidR="00A47170" w:rsidRDefault="00000000">
            <w:pPr>
              <w:widowControl/>
              <w:snapToGrid w:val="0"/>
              <w:spacing w:line="580" w:lineRule="exact"/>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评分说明</w:t>
            </w:r>
          </w:p>
        </w:tc>
      </w:tr>
      <w:tr w:rsidR="00A47170" w14:paraId="4C455FB3" w14:textId="77777777">
        <w:trPr>
          <w:trHeight w:val="1234"/>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E17BE15"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E40CCF"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服务业绩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C5197"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10</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0B62F962" w14:textId="77777777" w:rsidR="00A47170" w:rsidRDefault="00000000">
            <w:pPr>
              <w:widowControl/>
              <w:numPr>
                <w:ilvl w:val="0"/>
                <w:numId w:val="9"/>
              </w:numPr>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自2020年以来服务过</w:t>
            </w:r>
            <w:r>
              <w:rPr>
                <w:rFonts w:ascii="Times New Roman" w:hAnsi="Times New Roman" w:hint="eastAsia"/>
                <w:color w:val="000000" w:themeColor="text1"/>
                <w:szCs w:val="21"/>
              </w:rPr>
              <w:t>袋装或散装类运输服务项目业绩</w:t>
            </w:r>
            <w:r>
              <w:rPr>
                <w:rFonts w:ascii="宋体" w:eastAsia="宋体" w:hAnsi="宋体" w:cs="宋体" w:hint="eastAsia"/>
                <w:bCs/>
                <w:color w:val="000000" w:themeColor="text1"/>
                <w:kern w:val="0"/>
                <w:szCs w:val="21"/>
              </w:rPr>
              <w:t>每个得2分，最高10分。</w:t>
            </w:r>
          </w:p>
          <w:p w14:paraId="6F05CAE3" w14:textId="77777777" w:rsidR="00A47170" w:rsidRDefault="00000000">
            <w:pPr>
              <w:widowControl/>
              <w:snapToGrid w:val="0"/>
              <w:spacing w:line="240" w:lineRule="atLeast"/>
              <w:jc w:val="left"/>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提供的业绩均须以服务合同复印件或其它证明材料为准。</w:t>
            </w:r>
          </w:p>
        </w:tc>
      </w:tr>
      <w:tr w:rsidR="00A47170" w14:paraId="70480CE4" w14:textId="77777777">
        <w:trPr>
          <w:trHeight w:val="1265"/>
          <w:jc w:val="center"/>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C752BF9"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24B00B"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snapToGrid w:val="0"/>
                <w:color w:val="000000" w:themeColor="text1"/>
                <w:szCs w:val="21"/>
              </w:rPr>
              <w:t>会议响应</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285DD" w14:textId="77777777" w:rsidR="00A47170" w:rsidRDefault="00000000">
            <w:pPr>
              <w:widowControl/>
              <w:snapToGrid w:val="0"/>
              <w:spacing w:line="240" w:lineRule="atLeast"/>
              <w:jc w:val="center"/>
              <w:rPr>
                <w:rFonts w:ascii="宋体" w:eastAsia="宋体" w:hAnsi="宋体" w:cs="宋体"/>
                <w:bCs/>
                <w:color w:val="000000" w:themeColor="text1"/>
                <w:kern w:val="0"/>
                <w:szCs w:val="21"/>
              </w:rPr>
            </w:pPr>
            <w:r>
              <w:rPr>
                <w:rFonts w:asciiTheme="minorEastAsia" w:hAnsiTheme="minorEastAsia" w:cs="宋体" w:hint="eastAsia"/>
                <w:color w:val="000000" w:themeColor="text1"/>
                <w:kern w:val="0"/>
                <w:szCs w:val="21"/>
              </w:rPr>
              <w:t>4</w:t>
            </w:r>
          </w:p>
        </w:tc>
        <w:tc>
          <w:tcPr>
            <w:tcW w:w="6351" w:type="dxa"/>
            <w:tcBorders>
              <w:top w:val="single" w:sz="4" w:space="0" w:color="auto"/>
              <w:left w:val="single" w:sz="4" w:space="0" w:color="auto"/>
              <w:bottom w:val="single" w:sz="4" w:space="0" w:color="auto"/>
              <w:right w:val="single" w:sz="4" w:space="0" w:color="auto"/>
            </w:tcBorders>
            <w:shd w:val="clear" w:color="auto" w:fill="auto"/>
            <w:vAlign w:val="center"/>
          </w:tcPr>
          <w:p w14:paraId="22565065" w14:textId="77777777" w:rsidR="00A47170"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未接入视频会议不得分；</w:t>
            </w:r>
          </w:p>
          <w:p w14:paraId="6456F5C0" w14:textId="77777777" w:rsidR="00A47170" w:rsidRDefault="00000000">
            <w:pPr>
              <w:adjustRightInd w:val="0"/>
              <w:snapToGrid w:val="0"/>
              <w:rPr>
                <w:rFonts w:asciiTheme="minorEastAsia" w:hAnsiTheme="minorEastAsia" w:cs="宋体"/>
                <w:snapToGrid w:val="0"/>
                <w:color w:val="000000" w:themeColor="text1"/>
                <w:szCs w:val="21"/>
              </w:rPr>
            </w:pPr>
            <w:r>
              <w:rPr>
                <w:rFonts w:asciiTheme="minorEastAsia" w:hAnsiTheme="minorEastAsia" w:cs="宋体" w:hint="eastAsia"/>
                <w:snapToGrid w:val="0"/>
                <w:color w:val="000000" w:themeColor="text1"/>
                <w:szCs w:val="21"/>
              </w:rPr>
              <w:t>授权委托人接入视频会议的，得</w:t>
            </w:r>
            <w:r>
              <w:rPr>
                <w:rFonts w:asciiTheme="minorEastAsia" w:hAnsiTheme="minorEastAsia" w:cs="宋体" w:hint="eastAsia"/>
                <w:color w:val="000000" w:themeColor="text1"/>
                <w:szCs w:val="21"/>
              </w:rPr>
              <w:t>2</w:t>
            </w:r>
            <w:r>
              <w:rPr>
                <w:rFonts w:asciiTheme="minorEastAsia" w:hAnsiTheme="minorEastAsia" w:cs="宋体" w:hint="eastAsia"/>
                <w:snapToGrid w:val="0"/>
                <w:color w:val="000000" w:themeColor="text1"/>
                <w:szCs w:val="21"/>
              </w:rPr>
              <w:t>分；</w:t>
            </w:r>
          </w:p>
          <w:p w14:paraId="771EB664" w14:textId="77777777" w:rsidR="00A47170" w:rsidRDefault="00000000">
            <w:pPr>
              <w:adjustRightInd w:val="0"/>
              <w:snapToGrid w:val="0"/>
              <w:rPr>
                <w:rFonts w:asciiTheme="minorEastAsia" w:hAnsiTheme="minorEastAsia" w:cs="宋体"/>
                <w:color w:val="000000" w:themeColor="text1"/>
                <w:szCs w:val="21"/>
              </w:rPr>
            </w:pPr>
            <w:r>
              <w:rPr>
                <w:rFonts w:asciiTheme="minorEastAsia" w:hAnsiTheme="minorEastAsia" w:cs="宋体" w:hint="eastAsia"/>
                <w:snapToGrid w:val="0"/>
                <w:color w:val="000000" w:themeColor="text1"/>
                <w:szCs w:val="21"/>
              </w:rPr>
              <w:t>公司法人接入视频会议的，得</w:t>
            </w:r>
            <w:r>
              <w:rPr>
                <w:rFonts w:asciiTheme="minorEastAsia" w:hAnsiTheme="minorEastAsia" w:cs="宋体" w:hint="eastAsia"/>
                <w:color w:val="000000" w:themeColor="text1"/>
                <w:szCs w:val="21"/>
              </w:rPr>
              <w:t>4</w:t>
            </w:r>
            <w:r>
              <w:rPr>
                <w:rFonts w:asciiTheme="minorEastAsia" w:hAnsiTheme="minorEastAsia" w:cs="宋体" w:hint="eastAsia"/>
                <w:snapToGrid w:val="0"/>
                <w:color w:val="000000" w:themeColor="text1"/>
                <w:szCs w:val="21"/>
              </w:rPr>
              <w:t>分。</w:t>
            </w:r>
          </w:p>
        </w:tc>
      </w:tr>
    </w:tbl>
    <w:p w14:paraId="17237CB1" w14:textId="77777777" w:rsidR="00A47170" w:rsidRDefault="00000000">
      <w:pPr>
        <w:spacing w:line="520" w:lineRule="exact"/>
        <w:rPr>
          <w:rFonts w:ascii="方正小标宋简体" w:eastAsia="方正小标宋简体" w:hAnsi="宋体" w:cs="仿宋_GB2312"/>
          <w:color w:val="000000" w:themeColor="text1"/>
          <w:sz w:val="28"/>
          <w:szCs w:val="28"/>
        </w:rPr>
      </w:pPr>
      <w:r>
        <w:rPr>
          <w:rFonts w:ascii="方正小标宋简体" w:eastAsia="方正小标宋简体" w:hAnsi="宋体" w:cs="仿宋_GB2312" w:hint="eastAsia"/>
          <w:color w:val="000000" w:themeColor="text1"/>
          <w:sz w:val="28"/>
          <w:szCs w:val="28"/>
        </w:rPr>
        <w:t>（</w:t>
      </w:r>
      <w:r>
        <w:rPr>
          <w:rFonts w:ascii="方正小标宋简体" w:eastAsia="方正小标宋简体" w:hAnsi="宋体" w:cs="仿宋_GB2312"/>
          <w:color w:val="000000" w:themeColor="text1"/>
          <w:sz w:val="28"/>
          <w:szCs w:val="28"/>
        </w:rPr>
        <w:t>3</w:t>
      </w:r>
      <w:r>
        <w:rPr>
          <w:rFonts w:ascii="方正小标宋简体" w:eastAsia="方正小标宋简体" w:hAnsi="宋体" w:cs="仿宋_GB2312" w:hint="eastAsia"/>
          <w:color w:val="000000" w:themeColor="text1"/>
          <w:sz w:val="28"/>
          <w:szCs w:val="28"/>
        </w:rPr>
        <w:t>）技术部分（</w:t>
      </w:r>
      <w:r>
        <w:rPr>
          <w:rFonts w:ascii="方正小标宋简体" w:eastAsia="方正小标宋简体" w:hAnsi="宋体" w:cs="仿宋_GB2312"/>
          <w:color w:val="000000" w:themeColor="text1"/>
          <w:sz w:val="28"/>
          <w:szCs w:val="28"/>
        </w:rPr>
        <w:t>26</w:t>
      </w:r>
      <w:r>
        <w:rPr>
          <w:rFonts w:ascii="方正小标宋简体" w:eastAsia="方正小标宋简体" w:hAnsi="宋体" w:cs="仿宋_GB2312" w:hint="eastAsia"/>
          <w:color w:val="000000" w:themeColor="text1"/>
          <w:sz w:val="28"/>
          <w:szCs w:val="28"/>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621"/>
        <w:gridCol w:w="821"/>
        <w:gridCol w:w="6054"/>
      </w:tblGrid>
      <w:tr w:rsidR="00A47170" w14:paraId="2F5A9DB1" w14:textId="77777777">
        <w:trPr>
          <w:trHeight w:val="652"/>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6180" w14:textId="77777777" w:rsidR="00A47170"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序号</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451E" w14:textId="77777777" w:rsidR="00A47170"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评价类别</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4CAA" w14:textId="77777777" w:rsidR="00A47170"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分值</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FB82" w14:textId="77777777" w:rsidR="00A47170" w:rsidRDefault="00000000">
            <w:pPr>
              <w:widowControl/>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评分说明</w:t>
            </w:r>
          </w:p>
        </w:tc>
      </w:tr>
      <w:tr w:rsidR="00A47170" w14:paraId="64225D54"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659E"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41D5"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snapToGrid w:val="0"/>
                <w:color w:val="000000" w:themeColor="text1"/>
                <w:szCs w:val="21"/>
              </w:rPr>
              <w:t>运输服务方案</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3D48"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AFC6" w14:textId="77777777" w:rsidR="00A47170" w:rsidRDefault="00000000">
            <w:pPr>
              <w:pStyle w:val="AnnotationText"/>
              <w:spacing w:after="120"/>
              <w:ind w:leftChars="-67" w:hangingChars="67" w:hanging="141"/>
              <w:rPr>
                <w:rFonts w:asciiTheme="minorEastAsia" w:hAnsiTheme="minorEastAsia"/>
                <w:color w:val="000000" w:themeColor="text1"/>
                <w:szCs w:val="21"/>
              </w:rPr>
            </w:pPr>
            <w:r>
              <w:rPr>
                <w:rFonts w:ascii="宋体" w:hAnsi="宋体" w:hint="eastAsia"/>
                <w:b/>
                <w:color w:val="000000" w:themeColor="text1"/>
                <w:szCs w:val="21"/>
                <w:lang w:bidi="ar"/>
              </w:rPr>
              <w:t>从供应商所提供的整体运输服务方案的完整性、可行性和食品行业运输的针对性等方面综合比较和评审</w:t>
            </w:r>
            <w:r>
              <w:rPr>
                <w:rFonts w:asciiTheme="minorEastAsia" w:hAnsiTheme="minorEastAsia"/>
                <w:color w:val="000000" w:themeColor="text1"/>
                <w:szCs w:val="21"/>
              </w:rPr>
              <w:t>：</w:t>
            </w:r>
          </w:p>
          <w:p w14:paraId="7A5016BE"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优：方案内容完整且合理的8-7分；</w:t>
            </w:r>
          </w:p>
          <w:p w14:paraId="6D8572BA"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良：内容有一定缺失或针对性不强的6.9-4分；</w:t>
            </w:r>
          </w:p>
          <w:p w14:paraId="338F4594"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 内容严重</w:t>
            </w:r>
            <w:proofErr w:type="gramStart"/>
            <w:r>
              <w:rPr>
                <w:rFonts w:ascii="宋体" w:hAnsi="宋体" w:hint="eastAsia"/>
                <w:color w:val="000000" w:themeColor="text1"/>
                <w:szCs w:val="21"/>
                <w:lang w:bidi="ar"/>
              </w:rPr>
              <w:t>缺失且</w:t>
            </w:r>
            <w:proofErr w:type="gramEnd"/>
            <w:r>
              <w:rPr>
                <w:rFonts w:ascii="宋体" w:hAnsi="宋体" w:hint="eastAsia"/>
                <w:color w:val="000000" w:themeColor="text1"/>
                <w:szCs w:val="21"/>
                <w:lang w:bidi="ar"/>
              </w:rPr>
              <w:t>无针对性的3.9-2分；</w:t>
            </w:r>
          </w:p>
          <w:p w14:paraId="1A6D09EC" w14:textId="77777777" w:rsidR="00A47170" w:rsidRDefault="00000000">
            <w:pPr>
              <w:widowControl/>
              <w:jc w:val="left"/>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r w:rsidR="00A47170" w14:paraId="1143E0BB"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3B02"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B66E3" w14:textId="77777777" w:rsidR="00A47170"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道路运输安全保证计划</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DDEA"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56D7" w14:textId="77777777" w:rsidR="00A47170"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rFonts w:asciiTheme="minorEastAsia" w:eastAsiaTheme="minorEastAsia" w:hAnsiTheme="minorEastAsia"/>
                <w:b/>
                <w:snapToGrid w:val="0"/>
                <w:color w:val="000000" w:themeColor="text1"/>
                <w:sz w:val="21"/>
                <w:szCs w:val="21"/>
              </w:rPr>
              <w:t>从供应商所提供的道路运输安全保证计划的完整性、可行性和针对性等方面综合比较和评审</w:t>
            </w:r>
            <w:r>
              <w:rPr>
                <w:rFonts w:asciiTheme="minorEastAsia" w:eastAsiaTheme="minorEastAsia" w:hAnsiTheme="minorEastAsia"/>
                <w:snapToGrid w:val="0"/>
                <w:color w:val="000000" w:themeColor="text1"/>
                <w:sz w:val="21"/>
                <w:szCs w:val="21"/>
              </w:rPr>
              <w:t>：</w:t>
            </w:r>
          </w:p>
          <w:p w14:paraId="751C4141"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的完整、可行和有针对性6-5分；</w:t>
            </w:r>
          </w:p>
          <w:p w14:paraId="580061EF"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w:t>
            </w:r>
            <w:r>
              <w:rPr>
                <w:rFonts w:ascii="宋体" w:hAnsi="宋体" w:hint="eastAsia"/>
                <w:color w:val="000000" w:themeColor="text1"/>
                <w:szCs w:val="21"/>
              </w:rPr>
              <w:t>道路运输安全保证计划</w:t>
            </w:r>
            <w:r>
              <w:rPr>
                <w:rFonts w:ascii="宋体" w:hAnsi="宋体" w:hint="eastAsia"/>
                <w:color w:val="000000" w:themeColor="text1"/>
                <w:szCs w:val="21"/>
                <w:lang w:bidi="ar"/>
              </w:rPr>
              <w:t>的较完整、基本可行和有一定针对性4.9-1.1分；</w:t>
            </w:r>
          </w:p>
          <w:p w14:paraId="21B9E977"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w:t>
            </w:r>
            <w:r>
              <w:rPr>
                <w:rFonts w:ascii="宋体" w:hAnsi="宋体" w:hint="eastAsia"/>
                <w:color w:val="000000" w:themeColor="text1"/>
                <w:szCs w:val="21"/>
              </w:rPr>
              <w:t>道路运输安全保证计划</w:t>
            </w:r>
            <w:r>
              <w:rPr>
                <w:rFonts w:ascii="宋体" w:hAnsi="宋体" w:hint="eastAsia"/>
                <w:color w:val="000000" w:themeColor="text1"/>
                <w:szCs w:val="21"/>
                <w:lang w:bidi="ar"/>
              </w:rPr>
              <w:t>不具体、不可行、无针对性1分；</w:t>
            </w:r>
          </w:p>
          <w:p w14:paraId="743E3353" w14:textId="77777777" w:rsidR="00A47170"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A47170" w14:paraId="37A88112"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16DC"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6E736" w14:textId="77777777" w:rsidR="00A47170"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拟投入的服务团队、车辆以及其他</w:t>
            </w:r>
            <w:r>
              <w:rPr>
                <w:rFonts w:ascii="宋体" w:hAnsi="宋体" w:hint="eastAsia"/>
                <w:color w:val="000000" w:themeColor="text1"/>
                <w:szCs w:val="21"/>
                <w:lang w:bidi="ar"/>
              </w:rPr>
              <w:t>器具、设备和材料</w:t>
            </w:r>
            <w:r>
              <w:rPr>
                <w:rFonts w:ascii="宋体" w:hAnsi="宋体" w:hint="eastAsia"/>
                <w:color w:val="000000" w:themeColor="text1"/>
                <w:szCs w:val="21"/>
              </w:rPr>
              <w:t>情况</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F508"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1BC1" w14:textId="77777777" w:rsidR="00A47170"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从供应商的所配置的项目</w:t>
            </w:r>
            <w:proofErr w:type="gramStart"/>
            <w:r>
              <w:rPr>
                <w:rFonts w:ascii="宋体" w:hAnsi="宋体" w:hint="eastAsia"/>
                <w:b/>
                <w:color w:val="000000" w:themeColor="text1"/>
                <w:szCs w:val="21"/>
                <w:lang w:bidi="ar"/>
              </w:rPr>
              <w:t>组团队</w:t>
            </w:r>
            <w:proofErr w:type="gramEnd"/>
            <w:r>
              <w:rPr>
                <w:rFonts w:ascii="宋体" w:hAnsi="宋体" w:hint="eastAsia"/>
                <w:b/>
                <w:color w:val="000000" w:themeColor="text1"/>
                <w:szCs w:val="21"/>
                <w:lang w:bidi="ar"/>
              </w:rPr>
              <w:t>的组织结构设置的合理性、管理人员的经验、驾驶人员的经验和年限，所投入运输车辆数量、车况和其他器具、设备和材料，综合比较和评审。</w:t>
            </w:r>
          </w:p>
          <w:p w14:paraId="1BC6B207"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优：人员结构配置合理、职责分工清晰、工作经历丰富，投入运输车辆数量、车况和其他器具、设备和材料齐全、状态良好6-5分；</w:t>
            </w:r>
          </w:p>
          <w:p w14:paraId="30A87423"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良：人员结构配置基本合理、职责分工明确、工作经历一般，投入运输车辆数量、车况和其他器具、设备和材料基本齐全、状态较好4.9-</w:t>
            </w:r>
            <w:r>
              <w:rPr>
                <w:rFonts w:ascii="宋体" w:hAnsi="宋体"/>
                <w:color w:val="000000" w:themeColor="text1"/>
                <w:szCs w:val="21"/>
                <w:lang w:bidi="ar"/>
              </w:rPr>
              <w:t>3</w:t>
            </w:r>
            <w:r>
              <w:rPr>
                <w:rFonts w:ascii="宋体" w:hAnsi="宋体" w:hint="eastAsia"/>
                <w:color w:val="000000" w:themeColor="text1"/>
                <w:szCs w:val="21"/>
                <w:lang w:bidi="ar"/>
              </w:rPr>
              <w:t>分；</w:t>
            </w:r>
          </w:p>
          <w:p w14:paraId="497C2207"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差：人员结构配置不合理、职责分工不明确、工作经历较少，投入运输车辆数量、车况和其他器具、设备和材料不齐全、状态老旧2.9-</w:t>
            </w:r>
            <w:r>
              <w:rPr>
                <w:rFonts w:ascii="宋体" w:hAnsi="宋体"/>
                <w:color w:val="000000" w:themeColor="text1"/>
                <w:szCs w:val="21"/>
                <w:lang w:bidi="ar"/>
              </w:rPr>
              <w:t>1</w:t>
            </w:r>
            <w:r>
              <w:rPr>
                <w:rFonts w:ascii="宋体" w:hAnsi="宋体" w:hint="eastAsia"/>
                <w:color w:val="000000" w:themeColor="text1"/>
                <w:szCs w:val="21"/>
                <w:lang w:bidi="ar"/>
              </w:rPr>
              <w:t>分；</w:t>
            </w:r>
          </w:p>
          <w:p w14:paraId="3A32530A" w14:textId="77777777" w:rsidR="00A47170" w:rsidRDefault="00000000">
            <w:pPr>
              <w:pStyle w:val="TableParagraph"/>
              <w:widowControl/>
              <w:adjustRightInd w:val="0"/>
              <w:snapToGrid w:val="0"/>
              <w:jc w:val="both"/>
              <w:rPr>
                <w:rFonts w:asciiTheme="minorEastAsia" w:eastAsiaTheme="minorEastAsia" w:hAnsiTheme="minorEastAsia" w:hint="default"/>
                <w:snapToGrid w:val="0"/>
                <w:color w:val="000000" w:themeColor="text1"/>
                <w:sz w:val="21"/>
                <w:szCs w:val="21"/>
              </w:rPr>
            </w:pPr>
            <w:r>
              <w:rPr>
                <w:color w:val="000000" w:themeColor="text1"/>
                <w:szCs w:val="21"/>
                <w:lang w:bidi="ar"/>
              </w:rPr>
              <w:t>未提供0分。</w:t>
            </w:r>
          </w:p>
        </w:tc>
      </w:tr>
      <w:tr w:rsidR="00A47170" w14:paraId="45C4B574" w14:textId="77777777">
        <w:trPr>
          <w:trHeight w:val="2205"/>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7298"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4</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1001" w14:textId="77777777" w:rsidR="00A47170"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货运高峰期及应急保障措施</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C796"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9B70" w14:textId="77777777" w:rsidR="00A47170"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从供应商所提供的货运高峰期及应急保障措施的完整性、可行性和针对性等方面综合比较和评审。</w:t>
            </w:r>
          </w:p>
          <w:p w14:paraId="7123D846"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优：货运高峰期及应急保障措施内容完善、措施切实可行，高效3-2分；</w:t>
            </w:r>
          </w:p>
          <w:p w14:paraId="072CE54D" w14:textId="77777777" w:rsidR="00A47170" w:rsidRDefault="00000000">
            <w:pPr>
              <w:autoSpaceDE w:val="0"/>
              <w:autoSpaceDN w:val="0"/>
              <w:adjustRightInd w:val="0"/>
              <w:ind w:leftChars="-67" w:hangingChars="67" w:hanging="141"/>
              <w:jc w:val="left"/>
              <w:rPr>
                <w:rFonts w:ascii="宋体" w:hAnsi="宋体"/>
                <w:color w:val="000000" w:themeColor="text1"/>
                <w:szCs w:val="21"/>
                <w:lang w:bidi="ar"/>
              </w:rPr>
            </w:pPr>
            <w:r>
              <w:rPr>
                <w:rFonts w:ascii="宋体" w:hAnsi="宋体" w:hint="eastAsia"/>
                <w:color w:val="000000" w:themeColor="text1"/>
                <w:szCs w:val="21"/>
                <w:lang w:bidi="ar"/>
              </w:rPr>
              <w:t>良：货运高峰期及应急保障措施内容较完善、措施基本可行，可操作性尚可的得1.9-1.1分；</w:t>
            </w:r>
          </w:p>
          <w:p w14:paraId="606575CA"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差：货运高峰期及应急保障措施内容欠缺、措施基本欠缺或不完整，无针对性的得1分；</w:t>
            </w:r>
          </w:p>
          <w:p w14:paraId="2F64B6C7" w14:textId="77777777" w:rsidR="00A47170" w:rsidRDefault="00000000">
            <w:pPr>
              <w:widowControl/>
              <w:snapToGrid w:val="0"/>
              <w:spacing w:line="240" w:lineRule="atLeast"/>
              <w:jc w:val="left"/>
              <w:rPr>
                <w:rFonts w:asciiTheme="minorEastAsia" w:hAnsiTheme="minorEastAsia" w:cs="宋体"/>
                <w:bCs/>
                <w:color w:val="000000" w:themeColor="text1"/>
                <w:kern w:val="0"/>
                <w:szCs w:val="21"/>
              </w:rPr>
            </w:pPr>
            <w:r>
              <w:rPr>
                <w:rFonts w:ascii="宋体" w:hAnsi="宋体" w:hint="eastAsia"/>
                <w:color w:val="000000" w:themeColor="text1"/>
                <w:szCs w:val="21"/>
                <w:lang w:bidi="ar"/>
              </w:rPr>
              <w:t>未提供0分。</w:t>
            </w:r>
          </w:p>
        </w:tc>
      </w:tr>
      <w:tr w:rsidR="00A47170" w14:paraId="377D2DF5" w14:textId="77777777">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EFB8"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31BE" w14:textId="77777777" w:rsidR="00A47170" w:rsidRDefault="00000000">
            <w:pPr>
              <w:widowControl/>
              <w:jc w:val="center"/>
              <w:rPr>
                <w:rFonts w:asciiTheme="minorEastAsia" w:hAnsiTheme="minorEastAsia" w:cs="宋体"/>
                <w:color w:val="000000" w:themeColor="text1"/>
                <w:szCs w:val="21"/>
              </w:rPr>
            </w:pPr>
            <w:r>
              <w:rPr>
                <w:rFonts w:ascii="宋体" w:hAnsi="宋体" w:hint="eastAsia"/>
                <w:color w:val="000000" w:themeColor="text1"/>
                <w:szCs w:val="21"/>
              </w:rPr>
              <w:t>运输服务承诺</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464E" w14:textId="77777777" w:rsidR="00A47170" w:rsidRDefault="00000000">
            <w:pPr>
              <w:widowControl/>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p>
        </w:tc>
        <w:tc>
          <w:tcPr>
            <w:tcW w:w="6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D09D" w14:textId="77777777" w:rsidR="00A47170" w:rsidRDefault="00000000">
            <w:pPr>
              <w:pStyle w:val="AnnotationText"/>
              <w:spacing w:after="120"/>
              <w:ind w:leftChars="-67" w:hangingChars="67" w:hanging="141"/>
              <w:rPr>
                <w:rFonts w:ascii="宋体" w:hAnsi="宋体"/>
                <w:b/>
                <w:color w:val="000000" w:themeColor="text1"/>
                <w:szCs w:val="21"/>
                <w:lang w:bidi="ar"/>
              </w:rPr>
            </w:pPr>
            <w:r>
              <w:rPr>
                <w:rFonts w:ascii="宋体" w:hAnsi="宋体" w:hint="eastAsia"/>
                <w:b/>
                <w:color w:val="000000" w:themeColor="text1"/>
                <w:szCs w:val="21"/>
                <w:lang w:bidi="ar"/>
              </w:rPr>
              <w:t>从供应商所提供的服务承诺（包括而不限于装、卸车押车时间，运输时限承诺，增值服务，和其他优惠条件等内容）等内容综合比较和评审。</w:t>
            </w:r>
          </w:p>
          <w:p w14:paraId="6FD7EC4D"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优：服务承诺完整、可操作性强、承诺的各项服务质量指标能较好的满足采购文件要求，能针对用户的实际需要提供延伸及增值服务3-2分；</w:t>
            </w:r>
          </w:p>
          <w:p w14:paraId="49913AEF"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良：服务承诺方案简单，承诺的各项服务质量指标符合采购文件要求，有针对用户的实际需要提供延伸服务及其他增值服务但存在欠缺1.9-1.1分；</w:t>
            </w:r>
          </w:p>
          <w:p w14:paraId="638ED17E" w14:textId="77777777" w:rsidR="00A47170" w:rsidRDefault="00000000">
            <w:pPr>
              <w:pStyle w:val="AnnotationText"/>
              <w:spacing w:after="120"/>
              <w:ind w:leftChars="-67" w:hangingChars="67" w:hanging="141"/>
              <w:rPr>
                <w:rFonts w:ascii="宋体" w:hAnsi="宋体"/>
                <w:color w:val="000000" w:themeColor="text1"/>
                <w:szCs w:val="21"/>
                <w:lang w:bidi="ar"/>
              </w:rPr>
            </w:pPr>
            <w:r>
              <w:rPr>
                <w:rFonts w:ascii="宋体" w:hAnsi="宋体" w:hint="eastAsia"/>
                <w:color w:val="000000" w:themeColor="text1"/>
                <w:szCs w:val="21"/>
                <w:lang w:bidi="ar"/>
              </w:rPr>
              <w:t>差：服务承诺基本完整，承诺的各项服务质量指标基本能符合采购文件要求，有部分延伸服务、便利服务及其他增值服务，但可行性较差欠缺较多的1分；</w:t>
            </w:r>
          </w:p>
          <w:p w14:paraId="7907B379" w14:textId="77777777" w:rsidR="00A47170" w:rsidRDefault="00000000">
            <w:pPr>
              <w:adjustRightInd w:val="0"/>
              <w:snapToGrid w:val="0"/>
              <w:rPr>
                <w:rFonts w:asciiTheme="minorEastAsia" w:hAnsiTheme="minorEastAsia" w:cs="宋体"/>
                <w:snapToGrid w:val="0"/>
                <w:color w:val="000000" w:themeColor="text1"/>
                <w:szCs w:val="21"/>
              </w:rPr>
            </w:pPr>
            <w:r>
              <w:rPr>
                <w:rFonts w:ascii="宋体" w:hAnsi="宋体" w:hint="eastAsia"/>
                <w:color w:val="000000" w:themeColor="text1"/>
                <w:szCs w:val="21"/>
                <w:lang w:bidi="ar"/>
              </w:rPr>
              <w:t>未提供0分。</w:t>
            </w:r>
          </w:p>
        </w:tc>
      </w:tr>
    </w:tbl>
    <w:p w14:paraId="5858D35D" w14:textId="77777777" w:rsidR="00A47170" w:rsidRDefault="00A47170">
      <w:pPr>
        <w:spacing w:line="520" w:lineRule="exact"/>
        <w:rPr>
          <w:rFonts w:ascii="仿宋_GB2312" w:eastAsia="仿宋_GB2312" w:hAnsi="仿宋_GB2312" w:cs="仿宋_GB2312"/>
          <w:bCs/>
          <w:color w:val="000000" w:themeColor="text1"/>
          <w:sz w:val="28"/>
          <w:szCs w:val="28"/>
        </w:rPr>
      </w:pPr>
    </w:p>
    <w:p w14:paraId="62B17BF0" w14:textId="77777777" w:rsidR="00A47170" w:rsidRDefault="00000000">
      <w:pPr>
        <w:spacing w:line="52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二、推荐入围单位</w:t>
      </w:r>
    </w:p>
    <w:p w14:paraId="4DEC8845" w14:textId="77777777" w:rsidR="00A47170"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（1）按评审得分由高到低顺序排列。得分相同的，按评标价由低到高顺序排列。得分且评标价相同的，按技术指标优劣顺序排列。得分、评标价及技术指标相同的，由评标委员会集体研究处理。</w:t>
      </w:r>
    </w:p>
    <w:p w14:paraId="06348FFE" w14:textId="77777777" w:rsidR="00A47170"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（2）评审中遇到的其它问题，由评标小组集体研究处理。</w:t>
      </w:r>
    </w:p>
    <w:p w14:paraId="2984BD58" w14:textId="77777777" w:rsidR="00A47170" w:rsidRDefault="00000000">
      <w:pPr>
        <w:spacing w:line="520" w:lineRule="exact"/>
        <w:ind w:firstLineChars="217" w:firstLine="608"/>
        <w:rPr>
          <w:rFonts w:ascii="楷体_GB2312" w:eastAsia="楷体_GB2312" w:hAnsi="仿宋_GB2312" w:cs="仿宋_GB2312"/>
          <w:bCs/>
          <w:sz w:val="28"/>
          <w:szCs w:val="28"/>
        </w:rPr>
      </w:pPr>
      <w:r>
        <w:rPr>
          <w:rFonts w:ascii="楷体_GB2312" w:eastAsia="楷体_GB2312" w:hAnsi="仿宋_GB2312" w:cs="仿宋_GB2312" w:hint="eastAsia"/>
          <w:sz w:val="28"/>
          <w:szCs w:val="28"/>
        </w:rPr>
        <w:t>（3）</w:t>
      </w:r>
      <w:r>
        <w:rPr>
          <w:rFonts w:ascii="楷体_GB2312" w:eastAsia="楷体_GB2312" w:hAnsi="仿宋_GB2312" w:cs="仿宋_GB2312" w:hint="eastAsia"/>
          <w:bCs/>
          <w:sz w:val="28"/>
          <w:szCs w:val="28"/>
        </w:rPr>
        <w:t>评标小组根据评标专家评分及签字的会议纪要，推荐入围单位。</w:t>
      </w:r>
    </w:p>
    <w:p w14:paraId="6460AA0A" w14:textId="77777777" w:rsidR="00A47170" w:rsidRDefault="00000000">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中标单位的确定</w:t>
      </w:r>
    </w:p>
    <w:p w14:paraId="6B683000" w14:textId="77777777" w:rsidR="00A47170" w:rsidRDefault="00000000">
      <w:pPr>
        <w:spacing w:line="520" w:lineRule="exact"/>
        <w:ind w:firstLineChars="217" w:firstLine="608"/>
        <w:rPr>
          <w:rFonts w:ascii="楷体_GB2312" w:eastAsia="楷体_GB2312" w:hAnsi="仿宋_GB2312" w:cs="仿宋_GB2312"/>
          <w:sz w:val="28"/>
          <w:szCs w:val="28"/>
        </w:rPr>
      </w:pPr>
      <w:r>
        <w:rPr>
          <w:rFonts w:ascii="楷体_GB2312" w:eastAsia="楷体_GB2312" w:hAnsi="仿宋_GB2312" w:cs="仿宋_GB2312" w:hint="eastAsia"/>
          <w:sz w:val="28"/>
          <w:szCs w:val="28"/>
        </w:rPr>
        <w:t>招标方谈判小组根据综合评分情况初步确定入围单位，并将评标结果按审批流程报批。</w:t>
      </w:r>
    </w:p>
    <w:p w14:paraId="17065F32" w14:textId="77777777" w:rsidR="00A47170" w:rsidRDefault="00A47170">
      <w:pPr>
        <w:ind w:firstLineChars="500" w:firstLine="1400"/>
        <w:rPr>
          <w:rFonts w:ascii="楷体_GB2312" w:eastAsia="楷体_GB2312" w:hAnsi="宋体"/>
          <w:bCs/>
          <w:sz w:val="28"/>
          <w:szCs w:val="28"/>
        </w:rPr>
      </w:pPr>
    </w:p>
    <w:p w14:paraId="6A7EC9EB" w14:textId="77777777" w:rsidR="00A47170" w:rsidRDefault="00000000">
      <w:pPr>
        <w:widowControl/>
        <w:jc w:val="left"/>
        <w:rPr>
          <w:rFonts w:ascii="宋体" w:hAnsi="宋体"/>
          <w:bCs/>
          <w:sz w:val="28"/>
          <w:szCs w:val="28"/>
        </w:rPr>
      </w:pPr>
      <w:r>
        <w:rPr>
          <w:rFonts w:ascii="宋体" w:hAnsi="宋体"/>
          <w:bCs/>
          <w:sz w:val="28"/>
          <w:szCs w:val="28"/>
        </w:rPr>
        <w:br w:type="page"/>
      </w:r>
    </w:p>
    <w:p w14:paraId="1D152486" w14:textId="77777777" w:rsidR="00A47170" w:rsidRDefault="00000000">
      <w:pPr>
        <w:spacing w:line="360" w:lineRule="auto"/>
        <w:ind w:firstLine="480"/>
        <w:jc w:val="center"/>
        <w:rPr>
          <w:rFonts w:ascii="方正小标宋简体" w:eastAsia="方正小标宋简体"/>
          <w:sz w:val="32"/>
          <w:szCs w:val="32"/>
          <w:shd w:val="clear" w:color="auto" w:fill="FFFFFF"/>
        </w:rPr>
      </w:pPr>
      <w:r>
        <w:rPr>
          <w:rFonts w:ascii="方正小标宋简体" w:eastAsia="方正小标宋简体" w:hint="eastAsia"/>
          <w:sz w:val="32"/>
          <w:szCs w:val="32"/>
          <w:shd w:val="clear" w:color="auto" w:fill="FFFFFF"/>
        </w:rPr>
        <w:lastRenderedPageBreak/>
        <w:t>第五章 响应文件</w:t>
      </w:r>
    </w:p>
    <w:p w14:paraId="4F26EE96" w14:textId="77777777" w:rsidR="00A47170" w:rsidRDefault="00000000">
      <w:pPr>
        <w:numPr>
          <w:ilvl w:val="0"/>
          <w:numId w:val="10"/>
        </w:numPr>
        <w:spacing w:line="400" w:lineRule="exact"/>
        <w:jc w:val="center"/>
        <w:rPr>
          <w:rFonts w:ascii="黑体" w:eastAsia="黑体" w:hAnsi="黑体" w:cs="仿宋_GB2312"/>
          <w:b/>
          <w:bCs/>
          <w:sz w:val="30"/>
          <w:szCs w:val="30"/>
        </w:rPr>
      </w:pPr>
      <w:bookmarkStart w:id="5" w:name="_Toc13912_WPSOffice_Level1"/>
      <w:r>
        <w:rPr>
          <w:rFonts w:ascii="黑体" w:eastAsia="黑体" w:hAnsi="黑体" w:cs="仿宋_GB2312" w:hint="eastAsia"/>
          <w:sz w:val="30"/>
          <w:szCs w:val="30"/>
        </w:rPr>
        <w:t>营业执照、信用报告等资质文件</w:t>
      </w:r>
    </w:p>
    <w:p w14:paraId="239BDC6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D62B162"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3E3BDA43"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19311821"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0B777106"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0037AE27"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7320BFC5"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4A69CBD9"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57BE1F9E"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33CFDDC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487C961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6E96553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18509BB7"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677288E1"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FFA11EE"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78EAA69"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72C348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65E88D63"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585077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7B7BA39C"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514099E6"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365CDAB5"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33F168A"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46507C3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18BAC3F2"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4FFBCC97"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09E4A71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23EB800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1C9ADEB0"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7C5DD97B"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376D31D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731D6C74" w14:textId="77777777" w:rsidR="00A47170" w:rsidRDefault="00A47170">
      <w:pPr>
        <w:tabs>
          <w:tab w:val="left" w:pos="720"/>
        </w:tabs>
        <w:spacing w:line="400" w:lineRule="exact"/>
        <w:jc w:val="center"/>
        <w:rPr>
          <w:rFonts w:ascii="仿宋_GB2312" w:eastAsia="仿宋_GB2312" w:hAnsi="仿宋_GB2312" w:cs="仿宋_GB2312"/>
          <w:sz w:val="28"/>
          <w:szCs w:val="28"/>
        </w:rPr>
      </w:pPr>
    </w:p>
    <w:p w14:paraId="4AD68132" w14:textId="77777777" w:rsidR="00A47170" w:rsidRDefault="00A47170">
      <w:pPr>
        <w:tabs>
          <w:tab w:val="left" w:pos="720"/>
        </w:tabs>
        <w:spacing w:line="400" w:lineRule="exact"/>
        <w:rPr>
          <w:rFonts w:ascii="仿宋_GB2312" w:eastAsia="仿宋_GB2312" w:hAnsi="仿宋_GB2312" w:cs="仿宋_GB2312"/>
          <w:sz w:val="28"/>
          <w:szCs w:val="28"/>
        </w:rPr>
      </w:pPr>
    </w:p>
    <w:p w14:paraId="22273A1A" w14:textId="77777777" w:rsidR="00A47170" w:rsidRDefault="00000000">
      <w:pPr>
        <w:numPr>
          <w:ilvl w:val="0"/>
          <w:numId w:val="10"/>
        </w:numPr>
        <w:spacing w:line="400" w:lineRule="exact"/>
        <w:jc w:val="center"/>
        <w:rPr>
          <w:rFonts w:ascii="黑体" w:eastAsia="黑体" w:hAnsi="黑体" w:cs="仿宋_GB2312"/>
          <w:b/>
          <w:bCs/>
          <w:sz w:val="30"/>
          <w:szCs w:val="30"/>
        </w:rPr>
      </w:pPr>
      <w:r>
        <w:rPr>
          <w:rFonts w:ascii="黑体" w:eastAsia="黑体" w:hAnsi="黑体" w:cs="仿宋_GB2312" w:hint="eastAsia"/>
          <w:b/>
          <w:bCs/>
          <w:sz w:val="30"/>
          <w:szCs w:val="30"/>
        </w:rPr>
        <w:t>投标单位的承诺函</w:t>
      </w:r>
      <w:bookmarkEnd w:id="5"/>
    </w:p>
    <w:p w14:paraId="55ECB03D" w14:textId="77777777" w:rsidR="00A47170" w:rsidRDefault="00A47170">
      <w:pPr>
        <w:spacing w:line="520" w:lineRule="exact"/>
        <w:jc w:val="center"/>
        <w:rPr>
          <w:rFonts w:ascii="仿宋_GB2312" w:eastAsia="仿宋_GB2312" w:hAnsi="仿宋_GB2312" w:cs="仿宋_GB2312"/>
          <w:b/>
          <w:bCs/>
          <w:sz w:val="28"/>
          <w:szCs w:val="28"/>
        </w:rPr>
      </w:pPr>
    </w:p>
    <w:p w14:paraId="74320839" w14:textId="77777777" w:rsidR="00A47170" w:rsidRDefault="00000000">
      <w:pPr>
        <w:pStyle w:val="ParticularsSlip"/>
        <w:tabs>
          <w:tab w:val="clear" w:pos="2160"/>
          <w:tab w:val="clear" w:pos="2520"/>
          <w:tab w:val="left" w:pos="600"/>
        </w:tabs>
        <w:adjustRightInd w:val="0"/>
        <w:spacing w:line="520" w:lineRule="exact"/>
        <w:rPr>
          <w:rFonts w:ascii="仿宋_GB2312" w:eastAsia="仿宋_GB2312" w:hAnsi="仿宋_GB2312" w:cs="仿宋_GB2312"/>
          <w:szCs w:val="28"/>
          <w:lang w:eastAsia="zh-CN"/>
        </w:rPr>
      </w:pPr>
      <w:r>
        <w:rPr>
          <w:rFonts w:ascii="仿宋_GB2312" w:eastAsia="仿宋_GB2312" w:hAnsi="仿宋_GB2312" w:cs="仿宋_GB2312" w:hint="eastAsia"/>
          <w:snapToGrid/>
          <w:kern w:val="2"/>
          <w:szCs w:val="28"/>
          <w:lang w:val="en-US" w:eastAsia="zh-CN"/>
        </w:rPr>
        <w:t>致：</w:t>
      </w:r>
      <w:r>
        <w:rPr>
          <w:rFonts w:ascii="仿宋_GB2312" w:eastAsia="仿宋_GB2312" w:hAnsi="仿宋_GB2312" w:cs="仿宋_GB2312" w:hint="eastAsia"/>
          <w:snapToGrid/>
          <w:kern w:val="2"/>
          <w:szCs w:val="28"/>
          <w:lang w:val="en-US" w:eastAsia="zh-CN"/>
        </w:rPr>
        <w:tab/>
      </w:r>
    </w:p>
    <w:p w14:paraId="3E725A69"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我代表</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（投标单位名称），在此作如下承诺： </w:t>
      </w:r>
    </w:p>
    <w:p w14:paraId="4403309B"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1.完全理解和接受招标文件的一切规定和要求。</w:t>
      </w:r>
    </w:p>
    <w:p w14:paraId="496C8891"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2.投标报价为闭口价，即在投标有效期，该投标报价固定不变。</w:t>
      </w:r>
    </w:p>
    <w:p w14:paraId="63C00FD8" w14:textId="77777777" w:rsidR="00A47170" w:rsidRDefault="00000000">
      <w:pPr>
        <w:pStyle w:val="a3"/>
        <w:spacing w:line="520" w:lineRule="exact"/>
        <w:ind w:leftChars="266" w:left="559"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3.若中标，我方将按照招标文件及我方投标文件的具体规定签订</w:t>
      </w:r>
    </w:p>
    <w:p w14:paraId="5A2CC442" w14:textId="77777777" w:rsidR="00A47170"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合同。</w:t>
      </w:r>
    </w:p>
    <w:p w14:paraId="0271FC4F" w14:textId="77777777" w:rsidR="00A47170" w:rsidRDefault="00000000">
      <w:pPr>
        <w:pStyle w:val="a3"/>
        <w:spacing w:line="520" w:lineRule="exact"/>
        <w:ind w:firstLineChars="207" w:firstLine="580"/>
        <w:rPr>
          <w:rFonts w:ascii="仿宋_GB2312" w:eastAsia="仿宋_GB2312" w:hAnsi="仿宋_GB2312" w:cs="仿宋_GB2312"/>
          <w:sz w:val="28"/>
          <w:szCs w:val="28"/>
        </w:rPr>
      </w:pPr>
      <w:r>
        <w:rPr>
          <w:rFonts w:ascii="仿宋_GB2312" w:eastAsia="仿宋_GB2312" w:hAnsi="仿宋_GB2312" w:cs="仿宋_GB2312" w:hint="eastAsia"/>
          <w:sz w:val="28"/>
          <w:szCs w:val="28"/>
        </w:rPr>
        <w:t>4.在整个招、投标过程中，我方若有违反以下承诺的行为，贵方</w:t>
      </w:r>
    </w:p>
    <w:p w14:paraId="69E91E7D" w14:textId="77777777" w:rsidR="00A47170" w:rsidRDefault="00000000">
      <w:pPr>
        <w:pStyle w:val="a3"/>
        <w:spacing w:line="520" w:lineRule="exact"/>
        <w:ind w:firstLineChars="8" w:firstLine="22"/>
        <w:rPr>
          <w:rFonts w:ascii="仿宋_GB2312" w:eastAsia="仿宋_GB2312" w:hAnsi="仿宋_GB2312" w:cs="仿宋_GB2312"/>
          <w:sz w:val="28"/>
          <w:szCs w:val="28"/>
        </w:rPr>
      </w:pPr>
      <w:r>
        <w:rPr>
          <w:rFonts w:ascii="仿宋_GB2312" w:eastAsia="仿宋_GB2312" w:hAnsi="仿宋_GB2312" w:cs="仿宋_GB2312" w:hint="eastAsia"/>
          <w:sz w:val="28"/>
          <w:szCs w:val="28"/>
        </w:rPr>
        <w:t>可按招标文件之规定给予惩罚，我方完全接受。</w:t>
      </w:r>
    </w:p>
    <w:p w14:paraId="2F439FAB" w14:textId="77777777" w:rsidR="00A47170"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A.不与招标人、其他投标人或者招标代理机构串通投标，损害国家利益、社会利益或他人的合法权益。</w:t>
      </w:r>
    </w:p>
    <w:p w14:paraId="50513012" w14:textId="77777777" w:rsidR="00A47170"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B.不向招标人或评标委员会成员或相关人员行贿，以牟取中标。</w:t>
      </w:r>
    </w:p>
    <w:p w14:paraId="55AE1148" w14:textId="77777777" w:rsidR="00A47170"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C.不以他人名义投标或者其他方式弄虚作假，骗取中标。</w:t>
      </w:r>
    </w:p>
    <w:p w14:paraId="11D9E2D5" w14:textId="77777777" w:rsidR="00A47170"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D.不接受任何形式的挂靠，不扰乱招投标市场秩序。</w:t>
      </w:r>
    </w:p>
    <w:p w14:paraId="6EDFB987" w14:textId="77777777" w:rsidR="00A47170" w:rsidRDefault="00000000">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E.不在投标中哄抬价格或恶意压价。</w:t>
      </w:r>
    </w:p>
    <w:p w14:paraId="17DD5A12"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F.不在招投标活动中虚假投诉。</w:t>
      </w:r>
    </w:p>
    <w:p w14:paraId="21D518EB"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5.在整个招、投标过程中及招、投标结束后，未经招标单位书</w:t>
      </w:r>
    </w:p>
    <w:p w14:paraId="0729A194" w14:textId="77777777" w:rsidR="00A47170"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面同意，我方保证不向任何第三方泄露本次招、投标的任何信息、资料及内容。</w:t>
      </w:r>
    </w:p>
    <w:p w14:paraId="632852B3"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6.投标文件中所有关于投标单位资格的文件、证明、陈述均是</w:t>
      </w:r>
    </w:p>
    <w:p w14:paraId="1CF9961D" w14:textId="77777777" w:rsidR="00A47170" w:rsidRDefault="00000000">
      <w:pPr>
        <w:pStyle w:val="a3"/>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真实的、准确的。若有违背，我公司承担由此而产生的一切后果。</w:t>
      </w:r>
    </w:p>
    <w:p w14:paraId="2E009E65" w14:textId="77777777" w:rsidR="00A47170" w:rsidRDefault="00000000">
      <w:pPr>
        <w:pStyle w:val="a3"/>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本承诺函与</w:t>
      </w:r>
      <w:proofErr w:type="gramEnd"/>
      <w:r>
        <w:rPr>
          <w:rFonts w:ascii="仿宋_GB2312" w:eastAsia="仿宋_GB2312" w:hAnsi="仿宋_GB2312" w:cs="仿宋_GB2312" w:hint="eastAsia"/>
          <w:sz w:val="28"/>
          <w:szCs w:val="28"/>
        </w:rPr>
        <w:t>合同具有同等的法律效力。</w:t>
      </w:r>
    </w:p>
    <w:p w14:paraId="68C94395" w14:textId="77777777" w:rsidR="00A47170" w:rsidRDefault="00000000">
      <w:pPr>
        <w:pStyle w:val="a3"/>
        <w:spacing w:line="520" w:lineRule="exact"/>
        <w:ind w:firstLineChars="1164" w:firstLine="32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法人代表：（签字）</w:t>
      </w:r>
    </w:p>
    <w:p w14:paraId="0C32A27E" w14:textId="77777777" w:rsidR="00A47170" w:rsidRDefault="00000000">
      <w:pPr>
        <w:pStyle w:val="a3"/>
        <w:spacing w:line="520" w:lineRule="exact"/>
        <w:ind w:firstLineChars="1164" w:firstLine="3259"/>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投标单位：（公章）</w:t>
      </w:r>
    </w:p>
    <w:p w14:paraId="0D907CD1" w14:textId="77777777" w:rsidR="00A47170" w:rsidRDefault="00000000">
      <w:pPr>
        <w:pStyle w:val="a3"/>
        <w:spacing w:line="520" w:lineRule="exact"/>
        <w:ind w:firstLineChars="1157" w:firstLine="3240"/>
        <w:rPr>
          <w:rFonts w:ascii="宋体" w:hAnsi="宋体"/>
          <w:sz w:val="28"/>
        </w:rPr>
      </w:pPr>
      <w:r>
        <w:rPr>
          <w:rFonts w:ascii="仿宋_GB2312" w:eastAsia="仿宋_GB2312" w:hAnsi="仿宋_GB2312" w:cs="仿宋_GB2312" w:hint="eastAsia"/>
          <w:sz w:val="28"/>
          <w:szCs w:val="28"/>
        </w:rPr>
        <w:t>日期：       年     月    日</w:t>
      </w:r>
    </w:p>
    <w:p w14:paraId="7B110483" w14:textId="77777777" w:rsidR="00A47170" w:rsidRDefault="00A47170">
      <w:pPr>
        <w:spacing w:line="400" w:lineRule="exact"/>
        <w:rPr>
          <w:b/>
          <w:bCs/>
          <w:sz w:val="28"/>
        </w:rPr>
      </w:pPr>
    </w:p>
    <w:p w14:paraId="56E70455" w14:textId="77777777" w:rsidR="00A47170" w:rsidRDefault="00A47170">
      <w:pPr>
        <w:spacing w:line="560" w:lineRule="exact"/>
        <w:jc w:val="center"/>
        <w:rPr>
          <w:rFonts w:ascii="仿宋_GB2312" w:eastAsia="仿宋_GB2312" w:hAnsi="仿宋_GB2312" w:cs="仿宋_GB2312"/>
          <w:b/>
          <w:sz w:val="28"/>
          <w:szCs w:val="28"/>
        </w:rPr>
      </w:pPr>
      <w:bookmarkStart w:id="6" w:name="_Toc3814_WPSOffice_Level1"/>
    </w:p>
    <w:p w14:paraId="779E1CB3" w14:textId="77777777" w:rsidR="00A47170" w:rsidRDefault="00A47170">
      <w:pPr>
        <w:spacing w:line="560" w:lineRule="exact"/>
        <w:jc w:val="center"/>
        <w:rPr>
          <w:rFonts w:ascii="仿宋_GB2312" w:eastAsia="仿宋_GB2312" w:hAnsi="仿宋_GB2312" w:cs="仿宋_GB2312"/>
          <w:b/>
          <w:sz w:val="28"/>
          <w:szCs w:val="28"/>
        </w:rPr>
      </w:pPr>
    </w:p>
    <w:p w14:paraId="07BFE77B" w14:textId="77777777" w:rsidR="00A47170"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t>三、</w:t>
      </w:r>
      <w:bookmarkEnd w:id="6"/>
      <w:r>
        <w:rPr>
          <w:rFonts w:ascii="黑体" w:eastAsia="黑体" w:hAnsi="黑体" w:cs="仿宋_GB2312" w:hint="eastAsia"/>
          <w:b/>
          <w:sz w:val="30"/>
          <w:szCs w:val="30"/>
        </w:rPr>
        <w:t>法定代表人身份证明书</w:t>
      </w:r>
    </w:p>
    <w:p w14:paraId="68201540" w14:textId="77777777" w:rsidR="00A47170" w:rsidRDefault="00000000">
      <w:pPr>
        <w:spacing w:line="560" w:lineRule="exact"/>
        <w:jc w:val="center"/>
        <w:rPr>
          <w:rFonts w:ascii="黑体" w:eastAsia="黑体" w:hAnsi="黑体" w:cs="仿宋_GB2312"/>
          <w:b/>
          <w:bCs/>
          <w:sz w:val="30"/>
          <w:szCs w:val="30"/>
        </w:rPr>
      </w:pPr>
      <w:r>
        <w:rPr>
          <w:rFonts w:ascii="黑体" w:eastAsia="黑体" w:hAnsi="黑体" w:cs="仿宋_GB2312" w:hint="eastAsia"/>
          <w:b/>
          <w:bCs/>
          <w:sz w:val="30"/>
          <w:szCs w:val="30"/>
        </w:rPr>
        <w:t>（法定代表人参加投标的，出具此证明书）</w:t>
      </w:r>
    </w:p>
    <w:p w14:paraId="31DC219A" w14:textId="77777777" w:rsidR="00A47170" w:rsidRDefault="00A47170">
      <w:pPr>
        <w:spacing w:line="480" w:lineRule="exact"/>
        <w:rPr>
          <w:rFonts w:ascii="仿宋_GB2312" w:eastAsia="仿宋_GB2312" w:hAnsi="仿宋_GB2312" w:cs="仿宋_GB2312"/>
          <w:sz w:val="28"/>
          <w:szCs w:val="28"/>
        </w:rPr>
      </w:pPr>
    </w:p>
    <w:p w14:paraId="6501D341" w14:textId="77777777" w:rsidR="00A47170" w:rsidRDefault="00000000">
      <w:pPr>
        <w:spacing w:line="480" w:lineRule="exact"/>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法定代表人姓名 </w:t>
      </w:r>
      <w:r>
        <w:rPr>
          <w:rFonts w:ascii="仿宋_GB2312" w:eastAsia="仿宋_GB2312" w:hAnsi="仿宋_GB2312" w:cs="仿宋_GB2312" w:hint="eastAsia"/>
          <w:sz w:val="28"/>
          <w:szCs w:val="28"/>
        </w:rPr>
        <w:t>在我公司（或企业、单位）任（董事长、经理）职务，是我</w:t>
      </w:r>
      <w:r>
        <w:rPr>
          <w:rFonts w:ascii="仿宋_GB2312" w:eastAsia="仿宋_GB2312" w:hAnsi="仿宋_GB2312" w:cs="仿宋_GB2312" w:hint="eastAsia"/>
          <w:sz w:val="28"/>
          <w:szCs w:val="28"/>
          <w:u w:val="single"/>
        </w:rPr>
        <w:t xml:space="preserve">     公司全称    </w:t>
      </w:r>
      <w:r>
        <w:rPr>
          <w:rFonts w:ascii="仿宋_GB2312" w:eastAsia="仿宋_GB2312" w:hAnsi="仿宋_GB2312" w:cs="仿宋_GB2312" w:hint="eastAsia"/>
          <w:sz w:val="28"/>
          <w:szCs w:val="28"/>
        </w:rPr>
        <w:t>的法定代表人。现就参加</w:t>
      </w:r>
      <w:r>
        <w:rPr>
          <w:rFonts w:ascii="仿宋_GB2312" w:eastAsia="仿宋_GB2312" w:hAnsi="仿宋_GB2312" w:cs="仿宋_GB2312" w:hint="eastAsia"/>
          <w:sz w:val="28"/>
          <w:szCs w:val="28"/>
          <w:u w:val="single"/>
        </w:rPr>
        <w:t xml:space="preserve">   采购单位名称   </w:t>
      </w:r>
      <w:r>
        <w:rPr>
          <w:rFonts w:ascii="仿宋_GB2312" w:eastAsia="仿宋_GB2312" w:hAnsi="仿宋_GB2312" w:cs="仿宋_GB2312" w:hint="eastAsia"/>
          <w:sz w:val="28"/>
          <w:szCs w:val="28"/>
        </w:rPr>
        <w:t>组织的采购项目</w:t>
      </w:r>
      <w:r>
        <w:rPr>
          <w:rFonts w:ascii="仿宋_GB2312" w:eastAsia="仿宋_GB2312" w:hAnsi="仿宋_GB2312" w:cs="仿宋_GB2312" w:hint="eastAsia"/>
          <w:sz w:val="28"/>
          <w:szCs w:val="28"/>
          <w:u w:val="single"/>
        </w:rPr>
        <w:t xml:space="preserve">         采购项目名称         </w:t>
      </w:r>
      <w:r>
        <w:rPr>
          <w:rFonts w:ascii="仿宋_GB2312" w:eastAsia="仿宋_GB2312" w:hAnsi="仿宋_GB2312" w:cs="仿宋_GB2312" w:hint="eastAsia"/>
          <w:sz w:val="28"/>
          <w:szCs w:val="28"/>
        </w:rPr>
        <w:t>的投标签署投标文件。</w:t>
      </w:r>
    </w:p>
    <w:p w14:paraId="12125B4E" w14:textId="77777777" w:rsidR="00A47170" w:rsidRDefault="0000000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14:paraId="65456805" w14:textId="77777777" w:rsidR="00A47170" w:rsidRDefault="00A47170">
      <w:pPr>
        <w:spacing w:line="480" w:lineRule="exact"/>
        <w:jc w:val="center"/>
        <w:rPr>
          <w:rFonts w:ascii="仿宋_GB2312" w:eastAsia="仿宋_GB2312" w:hAnsi="仿宋_GB2312" w:cs="仿宋_GB2312"/>
          <w:b/>
          <w:sz w:val="28"/>
          <w:szCs w:val="28"/>
        </w:rPr>
      </w:pPr>
    </w:p>
    <w:p w14:paraId="32B479DC" w14:textId="77777777" w:rsidR="00A47170" w:rsidRDefault="00A47170">
      <w:pPr>
        <w:spacing w:beforeLines="100" w:before="240" w:afterLines="100" w:after="240" w:line="480" w:lineRule="exact"/>
        <w:jc w:val="center"/>
        <w:rPr>
          <w:rFonts w:ascii="仿宋_GB2312" w:eastAsia="仿宋_GB2312" w:hAnsi="仿宋_GB2312" w:cs="仿宋_GB2312"/>
          <w:b/>
          <w:sz w:val="28"/>
          <w:szCs w:val="28"/>
        </w:rPr>
      </w:pP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47170" w14:paraId="27482851" w14:textId="77777777">
        <w:trPr>
          <w:trHeight w:val="2800"/>
        </w:trPr>
        <w:tc>
          <w:tcPr>
            <w:tcW w:w="5328" w:type="dxa"/>
          </w:tcPr>
          <w:p w14:paraId="50B3B1EE" w14:textId="77777777" w:rsidR="00A47170"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（※此处请粘贴法定代表人身份证</w:t>
            </w:r>
          </w:p>
          <w:p w14:paraId="18BDDC78" w14:textId="77777777" w:rsidR="00A47170" w:rsidRDefault="00000000">
            <w:pPr>
              <w:spacing w:line="48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复印件※）</w:t>
            </w:r>
          </w:p>
          <w:p w14:paraId="46BF9560" w14:textId="77777777" w:rsidR="00A47170" w:rsidRDefault="00A47170">
            <w:pPr>
              <w:spacing w:line="480" w:lineRule="exact"/>
              <w:rPr>
                <w:rFonts w:ascii="仿宋_GB2312" w:eastAsia="仿宋_GB2312" w:hAnsi="仿宋_GB2312" w:cs="仿宋_GB2312"/>
                <w:sz w:val="28"/>
                <w:szCs w:val="28"/>
              </w:rPr>
            </w:pPr>
          </w:p>
          <w:p w14:paraId="3ED25D0A" w14:textId="77777777" w:rsidR="00A47170" w:rsidRDefault="00A47170">
            <w:pPr>
              <w:spacing w:line="480" w:lineRule="exact"/>
              <w:rPr>
                <w:rFonts w:ascii="仿宋_GB2312" w:eastAsia="仿宋_GB2312" w:hAnsi="仿宋_GB2312" w:cs="仿宋_GB2312"/>
                <w:sz w:val="28"/>
                <w:szCs w:val="28"/>
              </w:rPr>
            </w:pPr>
          </w:p>
        </w:tc>
      </w:tr>
    </w:tbl>
    <w:p w14:paraId="163F838B" w14:textId="77777777" w:rsidR="00A47170" w:rsidRDefault="00A47170">
      <w:pPr>
        <w:spacing w:beforeLines="100" w:before="240" w:afterLines="100" w:after="240" w:line="480" w:lineRule="exact"/>
        <w:jc w:val="center"/>
        <w:rPr>
          <w:rFonts w:ascii="仿宋_GB2312" w:eastAsia="仿宋_GB2312" w:hAnsi="仿宋_GB2312" w:cs="仿宋_GB2312"/>
          <w:b/>
          <w:sz w:val="28"/>
          <w:szCs w:val="28"/>
        </w:rPr>
      </w:pPr>
    </w:p>
    <w:p w14:paraId="1DA6365A" w14:textId="77777777" w:rsidR="00A47170" w:rsidRDefault="00A47170">
      <w:pPr>
        <w:spacing w:beforeLines="100" w:before="240" w:afterLines="100" w:after="240" w:line="480" w:lineRule="exact"/>
        <w:jc w:val="center"/>
        <w:rPr>
          <w:rFonts w:ascii="仿宋_GB2312" w:eastAsia="仿宋_GB2312" w:hAnsi="仿宋_GB2312" w:cs="仿宋_GB2312"/>
          <w:b/>
          <w:sz w:val="28"/>
          <w:szCs w:val="28"/>
        </w:rPr>
      </w:pPr>
    </w:p>
    <w:p w14:paraId="0C7FDFC8" w14:textId="77777777" w:rsidR="00A47170" w:rsidRDefault="00A47170">
      <w:pPr>
        <w:spacing w:beforeLines="100" w:before="240" w:afterLines="100" w:after="240" w:line="480" w:lineRule="exact"/>
        <w:jc w:val="center"/>
        <w:rPr>
          <w:rFonts w:ascii="仿宋_GB2312" w:eastAsia="仿宋_GB2312" w:hAnsi="仿宋_GB2312" w:cs="仿宋_GB2312"/>
          <w:b/>
          <w:sz w:val="28"/>
          <w:szCs w:val="28"/>
        </w:rPr>
      </w:pPr>
    </w:p>
    <w:p w14:paraId="20B8C144" w14:textId="77777777" w:rsidR="00A47170" w:rsidRDefault="00A47170">
      <w:pPr>
        <w:spacing w:line="480" w:lineRule="exact"/>
        <w:jc w:val="right"/>
        <w:rPr>
          <w:rFonts w:ascii="仿宋_GB2312" w:eastAsia="仿宋_GB2312" w:hAnsi="仿宋_GB2312" w:cs="仿宋_GB2312"/>
          <w:sz w:val="28"/>
          <w:szCs w:val="28"/>
        </w:rPr>
      </w:pPr>
    </w:p>
    <w:p w14:paraId="6ADB1DB9" w14:textId="77777777" w:rsidR="00A47170" w:rsidRDefault="00A47170">
      <w:pPr>
        <w:spacing w:line="480" w:lineRule="exact"/>
        <w:jc w:val="right"/>
        <w:rPr>
          <w:rFonts w:ascii="仿宋_GB2312" w:eastAsia="仿宋_GB2312" w:hAnsi="仿宋_GB2312" w:cs="仿宋_GB2312"/>
          <w:sz w:val="28"/>
          <w:szCs w:val="28"/>
        </w:rPr>
      </w:pPr>
    </w:p>
    <w:p w14:paraId="7310421B" w14:textId="77777777" w:rsidR="00A47170" w:rsidRDefault="00A47170">
      <w:pPr>
        <w:spacing w:line="480" w:lineRule="exact"/>
        <w:ind w:right="240"/>
        <w:jc w:val="right"/>
        <w:rPr>
          <w:rFonts w:ascii="仿宋_GB2312" w:eastAsia="仿宋_GB2312" w:hAnsi="仿宋_GB2312" w:cs="仿宋_GB2312"/>
          <w:sz w:val="28"/>
          <w:szCs w:val="28"/>
        </w:rPr>
      </w:pPr>
    </w:p>
    <w:p w14:paraId="51C50868" w14:textId="77777777" w:rsidR="00A47170" w:rsidRDefault="00A47170">
      <w:pPr>
        <w:spacing w:line="480" w:lineRule="exact"/>
        <w:ind w:right="240"/>
        <w:jc w:val="right"/>
        <w:rPr>
          <w:rFonts w:ascii="仿宋_GB2312" w:eastAsia="仿宋_GB2312" w:hAnsi="仿宋_GB2312" w:cs="仿宋_GB2312"/>
          <w:sz w:val="28"/>
          <w:szCs w:val="28"/>
        </w:rPr>
      </w:pPr>
    </w:p>
    <w:p w14:paraId="0EE06EB4" w14:textId="77777777" w:rsidR="00A47170" w:rsidRDefault="00000000">
      <w:pPr>
        <w:spacing w:line="600" w:lineRule="auto"/>
        <w:ind w:firstLineChars="2000" w:firstLine="56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公司名称：</w:t>
      </w:r>
      <w:r>
        <w:rPr>
          <w:rFonts w:ascii="仿宋_GB2312" w:eastAsia="仿宋_GB2312" w:hAnsi="仿宋_GB2312" w:cs="仿宋_GB2312" w:hint="eastAsia"/>
          <w:sz w:val="28"/>
          <w:szCs w:val="28"/>
          <w:u w:val="single"/>
        </w:rPr>
        <w:t xml:space="preserve">（加盖公章） </w:t>
      </w:r>
    </w:p>
    <w:p w14:paraId="5303989A" w14:textId="77777777" w:rsidR="00A47170" w:rsidRDefault="00000000">
      <w:pPr>
        <w:spacing w:line="600" w:lineRule="auto"/>
        <w:ind w:firstLineChars="2000" w:firstLine="5600"/>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p w14:paraId="4C02220A" w14:textId="77777777" w:rsidR="00A47170" w:rsidRDefault="00A47170">
      <w:pPr>
        <w:spacing w:line="560" w:lineRule="exact"/>
        <w:jc w:val="center"/>
        <w:rPr>
          <w:rFonts w:ascii="仿宋_GB2312" w:eastAsia="仿宋_GB2312" w:hAnsi="仿宋_GB2312" w:cs="仿宋_GB2312"/>
          <w:b/>
          <w:sz w:val="28"/>
          <w:szCs w:val="28"/>
        </w:rPr>
      </w:pPr>
    </w:p>
    <w:p w14:paraId="08E0A829" w14:textId="77777777" w:rsidR="00A47170" w:rsidRDefault="00A47170">
      <w:pPr>
        <w:spacing w:line="560" w:lineRule="exact"/>
        <w:rPr>
          <w:rFonts w:ascii="黑体" w:eastAsia="黑体" w:hAnsi="黑体" w:cs="仿宋_GB2312"/>
          <w:b/>
          <w:sz w:val="30"/>
          <w:szCs w:val="30"/>
        </w:rPr>
      </w:pPr>
    </w:p>
    <w:p w14:paraId="2D9FEE29" w14:textId="77777777" w:rsidR="00A47170" w:rsidRDefault="00000000">
      <w:pPr>
        <w:spacing w:line="560" w:lineRule="exact"/>
        <w:jc w:val="center"/>
        <w:rPr>
          <w:rFonts w:ascii="黑体" w:eastAsia="黑体" w:hAnsi="黑体" w:cs="仿宋_GB2312"/>
          <w:b/>
          <w:sz w:val="30"/>
          <w:szCs w:val="30"/>
        </w:rPr>
      </w:pPr>
      <w:r>
        <w:rPr>
          <w:rFonts w:ascii="黑体" w:eastAsia="黑体" w:hAnsi="黑体" w:cs="仿宋_GB2312" w:hint="eastAsia"/>
          <w:b/>
          <w:sz w:val="30"/>
          <w:szCs w:val="30"/>
        </w:rPr>
        <w:lastRenderedPageBreak/>
        <w:t>四、法定代表人授权委托书</w:t>
      </w:r>
    </w:p>
    <w:p w14:paraId="6B805663" w14:textId="77777777" w:rsidR="00A47170" w:rsidRDefault="00000000">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（授权代表人参加投标的，出具此授权委托书）</w:t>
      </w:r>
    </w:p>
    <w:p w14:paraId="357EF659" w14:textId="77777777" w:rsidR="00A47170" w:rsidRDefault="00000000">
      <w:pPr>
        <w:spacing w:line="440" w:lineRule="exact"/>
        <w:rPr>
          <w:rFonts w:ascii="楷体_GB2312" w:eastAsia="楷体_GB2312"/>
        </w:rPr>
      </w:pPr>
      <w:r>
        <w:rPr>
          <w:rFonts w:ascii="楷体_GB2312" w:eastAsia="楷体_GB2312" w:hint="eastAsia"/>
        </w:rPr>
        <w:t>委托人：</w:t>
      </w:r>
      <w:r>
        <w:rPr>
          <w:rFonts w:ascii="楷体_GB2312" w:eastAsia="楷体_GB2312" w:hint="eastAsia"/>
          <w:b/>
        </w:rPr>
        <w:t>XXXXXX公司</w:t>
      </w:r>
    </w:p>
    <w:p w14:paraId="62BD7AD6" w14:textId="77777777" w:rsidR="00A47170" w:rsidRDefault="00000000">
      <w:pPr>
        <w:spacing w:line="440" w:lineRule="exact"/>
        <w:rPr>
          <w:rFonts w:ascii="楷体_GB2312" w:eastAsia="楷体_GB2312"/>
        </w:rPr>
      </w:pPr>
      <w:r>
        <w:rPr>
          <w:rFonts w:ascii="楷体_GB2312" w:eastAsia="楷体_GB2312" w:hint="eastAsia"/>
        </w:rPr>
        <w:t>住所：</w:t>
      </w:r>
    </w:p>
    <w:p w14:paraId="1A1E6106" w14:textId="77777777" w:rsidR="00A47170" w:rsidRDefault="00000000">
      <w:pPr>
        <w:spacing w:line="440" w:lineRule="exact"/>
        <w:rPr>
          <w:rFonts w:ascii="楷体_GB2312" w:eastAsia="楷体_GB2312"/>
        </w:rPr>
      </w:pPr>
      <w:r>
        <w:rPr>
          <w:rFonts w:ascii="楷体_GB2312" w:eastAsia="楷体_GB2312" w:hint="eastAsia"/>
        </w:rPr>
        <w:t>法定代表人（或负责人）：</w:t>
      </w:r>
    </w:p>
    <w:p w14:paraId="1A7CF1A2" w14:textId="77777777" w:rsidR="00A47170" w:rsidRDefault="00000000">
      <w:pPr>
        <w:spacing w:line="440" w:lineRule="exact"/>
        <w:rPr>
          <w:rFonts w:ascii="楷体_GB2312" w:eastAsia="楷体_GB2312"/>
        </w:rPr>
      </w:pPr>
      <w:r>
        <w:rPr>
          <w:rFonts w:ascii="楷体_GB2312" w:eastAsia="楷体_GB2312" w:hint="eastAsia"/>
        </w:rPr>
        <w:t>代理人：</w:t>
      </w:r>
      <w:r>
        <w:rPr>
          <w:rFonts w:ascii="楷体_GB2312" w:eastAsia="楷体_GB2312" w:hint="eastAsia"/>
          <w:b/>
        </w:rPr>
        <w:t>XXX</w:t>
      </w:r>
      <w:r>
        <w:rPr>
          <w:rFonts w:ascii="楷体_GB2312" w:eastAsia="楷体_GB2312" w:hint="eastAsia"/>
        </w:rPr>
        <w:t>，男或女， 年 月 日出生，身份证号码：</w:t>
      </w:r>
      <w:r>
        <w:rPr>
          <w:rFonts w:ascii="楷体_GB2312" w:eastAsia="楷体_GB2312" w:hint="eastAsia"/>
          <w:b/>
        </w:rPr>
        <w:t>XXXXXXXXXXXXXX</w:t>
      </w:r>
      <w:r>
        <w:rPr>
          <w:rFonts w:ascii="楷体_GB2312" w:eastAsia="楷体_GB2312" w:hint="eastAsia"/>
        </w:rPr>
        <w:t>,系</w:t>
      </w:r>
      <w:r>
        <w:rPr>
          <w:rFonts w:ascii="楷体_GB2312" w:eastAsia="楷体_GB2312" w:hint="eastAsia"/>
          <w:b/>
        </w:rPr>
        <w:t>XXXXX</w:t>
      </w:r>
      <w:r>
        <w:rPr>
          <w:rFonts w:ascii="楷体_GB2312" w:eastAsia="楷体_GB2312" w:hint="eastAsia"/>
        </w:rPr>
        <w:t>单位职工，现住</w:t>
      </w:r>
      <w:r>
        <w:rPr>
          <w:rFonts w:ascii="楷体_GB2312" w:eastAsia="楷体_GB2312" w:hint="eastAsia"/>
          <w:b/>
        </w:rPr>
        <w:t>XXXXXXX</w:t>
      </w:r>
      <w:r>
        <w:rPr>
          <w:rFonts w:ascii="楷体_GB2312" w:eastAsia="楷体_GB2312" w:hint="eastAsia"/>
        </w:rPr>
        <w:t>.</w:t>
      </w:r>
    </w:p>
    <w:p w14:paraId="464E8E25" w14:textId="77777777" w:rsidR="00A47170" w:rsidRDefault="00000000">
      <w:pPr>
        <w:spacing w:line="440" w:lineRule="exact"/>
        <w:rPr>
          <w:rFonts w:ascii="楷体_GB2312" w:eastAsia="楷体_GB2312"/>
        </w:rPr>
      </w:pPr>
      <w:r>
        <w:rPr>
          <w:rFonts w:ascii="楷体_GB2312" w:eastAsia="楷体_GB2312" w:hint="eastAsia"/>
        </w:rPr>
        <w:t>授权事项：</w:t>
      </w:r>
    </w:p>
    <w:p w14:paraId="4EB0076B" w14:textId="77777777" w:rsidR="00A47170" w:rsidRDefault="00000000">
      <w:pPr>
        <w:spacing w:line="440" w:lineRule="exact"/>
        <w:ind w:firstLineChars="196" w:firstLine="412"/>
        <w:rPr>
          <w:rFonts w:ascii="楷体_GB2312" w:eastAsia="楷体_GB2312"/>
        </w:rPr>
      </w:pPr>
      <w:r>
        <w:rPr>
          <w:rFonts w:ascii="楷体_GB2312" w:eastAsia="楷体_GB2312" w:hint="eastAsia"/>
        </w:rPr>
        <w:t>1、委托人委托代理人</w:t>
      </w:r>
      <w:r>
        <w:rPr>
          <w:rFonts w:ascii="楷体_GB2312" w:eastAsia="楷体_GB2312" w:hint="eastAsia"/>
          <w:b/>
        </w:rPr>
        <w:t>XXX</w:t>
      </w:r>
      <w:r>
        <w:rPr>
          <w:rFonts w:ascii="楷体_GB2312" w:eastAsia="楷体_GB2312" w:hint="eastAsia"/>
        </w:rPr>
        <w:t>代表委托人参加</w:t>
      </w:r>
      <w:r>
        <w:rPr>
          <w:rFonts w:ascii="楷体_GB2312" w:eastAsia="楷体_GB2312" w:hint="eastAsia"/>
          <w:b/>
        </w:rPr>
        <w:t>中粮糖业及所属各级单位</w:t>
      </w:r>
      <w:r>
        <w:rPr>
          <w:rFonts w:ascii="楷体_GB2312" w:eastAsia="楷体_GB2312" w:hint="eastAsia"/>
        </w:rPr>
        <w:t>的招标或议标活动，以委托人的名义全权办理招标或议</w:t>
      </w:r>
      <w:proofErr w:type="gramStart"/>
      <w:r>
        <w:rPr>
          <w:rFonts w:ascii="楷体_GB2312" w:eastAsia="楷体_GB2312" w:hint="eastAsia"/>
        </w:rPr>
        <w:t>标过程</w:t>
      </w:r>
      <w:proofErr w:type="gramEnd"/>
      <w:r>
        <w:rPr>
          <w:rFonts w:ascii="楷体_GB2312" w:eastAsia="楷体_GB2312" w:hint="eastAsia"/>
        </w:rPr>
        <w:t>中的投标、报价、议</w:t>
      </w:r>
      <w:proofErr w:type="gramStart"/>
      <w:r>
        <w:rPr>
          <w:rFonts w:ascii="楷体_GB2312" w:eastAsia="楷体_GB2312" w:hint="eastAsia"/>
        </w:rPr>
        <w:t>标谈判</w:t>
      </w:r>
      <w:proofErr w:type="gramEnd"/>
      <w:r>
        <w:rPr>
          <w:rFonts w:ascii="楷体_GB2312" w:eastAsia="楷体_GB2312" w:hint="eastAsia"/>
        </w:rPr>
        <w:t>等一切与招标或议</w:t>
      </w:r>
      <w:proofErr w:type="gramStart"/>
      <w:r>
        <w:rPr>
          <w:rFonts w:ascii="楷体_GB2312" w:eastAsia="楷体_GB2312" w:hint="eastAsia"/>
        </w:rPr>
        <w:t>标相关</w:t>
      </w:r>
      <w:proofErr w:type="gramEnd"/>
      <w:r>
        <w:rPr>
          <w:rFonts w:ascii="楷体_GB2312" w:eastAsia="楷体_GB2312" w:hint="eastAsia"/>
        </w:rPr>
        <w:t>的事宜。</w:t>
      </w:r>
    </w:p>
    <w:p w14:paraId="521975E0" w14:textId="77777777" w:rsidR="00A47170" w:rsidRDefault="00000000">
      <w:pPr>
        <w:spacing w:line="440" w:lineRule="exact"/>
        <w:ind w:firstLineChars="196" w:firstLine="412"/>
        <w:rPr>
          <w:rFonts w:ascii="楷体_GB2312" w:eastAsia="楷体_GB2312"/>
        </w:rPr>
      </w:pPr>
      <w:r>
        <w:rPr>
          <w:rFonts w:ascii="楷体_GB2312" w:eastAsia="楷体_GB2312" w:hint="eastAsia"/>
        </w:rPr>
        <w:t>2、如果委托人中标，代理人以委托人的名义与</w:t>
      </w:r>
      <w:r>
        <w:rPr>
          <w:rFonts w:ascii="楷体_GB2312" w:eastAsia="楷体_GB2312" w:hint="eastAsia"/>
          <w:b/>
        </w:rPr>
        <w:t>中粮糖业及所属各级单位</w:t>
      </w:r>
      <w:r>
        <w:rPr>
          <w:rFonts w:ascii="楷体_GB2312" w:eastAsia="楷体_GB2312" w:hint="eastAsia"/>
        </w:rPr>
        <w:t>签订合同，并办理合同履行过程中的一切相关事宜。</w:t>
      </w:r>
    </w:p>
    <w:p w14:paraId="35CC02B2" w14:textId="77777777" w:rsidR="00A47170" w:rsidRDefault="00000000">
      <w:pPr>
        <w:spacing w:line="440" w:lineRule="exact"/>
        <w:ind w:firstLineChars="196" w:firstLine="412"/>
        <w:rPr>
          <w:rFonts w:ascii="楷体_GB2312" w:eastAsia="楷体_GB2312"/>
        </w:rPr>
      </w:pPr>
      <w:r>
        <w:rPr>
          <w:rFonts w:ascii="楷体_GB2312" w:eastAsia="楷体_GB2312" w:hint="eastAsia"/>
        </w:rPr>
        <w:t>本公司对代理人的上述代理行为均予以认可并承担责任。</w:t>
      </w:r>
    </w:p>
    <w:p w14:paraId="6E9024DA" w14:textId="77777777" w:rsidR="00A47170" w:rsidRDefault="00000000">
      <w:pPr>
        <w:spacing w:line="440" w:lineRule="exact"/>
        <w:ind w:right="560"/>
        <w:rPr>
          <w:rFonts w:ascii="楷体_GB2312" w:eastAsia="楷体_GB2312"/>
        </w:rPr>
      </w:pPr>
      <w:r>
        <w:rPr>
          <w:rFonts w:ascii="楷体_GB2312" w:eastAsia="楷体_GB2312" w:hint="eastAsia"/>
        </w:rPr>
        <w:t>授权期限：本授权委托书自授权之日起生效，有效期</w:t>
      </w:r>
      <w:r>
        <w:rPr>
          <w:rFonts w:ascii="楷体_GB2312" w:eastAsia="楷体_GB2312"/>
          <w:color w:val="FF0000"/>
          <w:u w:val="single"/>
        </w:rPr>
        <w:t xml:space="preserve">  </w:t>
      </w:r>
      <w:r>
        <w:rPr>
          <w:rFonts w:ascii="楷体_GB2312" w:eastAsia="楷体_GB2312" w:hint="eastAsia"/>
        </w:rPr>
        <w:t>年。</w:t>
      </w:r>
    </w:p>
    <w:p w14:paraId="2AE2B642" w14:textId="77777777" w:rsidR="00A47170" w:rsidRDefault="00A47170">
      <w:pPr>
        <w:spacing w:line="440" w:lineRule="exact"/>
        <w:ind w:right="560"/>
        <w:jc w:val="right"/>
        <w:rPr>
          <w:rFonts w:ascii="楷体_GB2312" w:eastAsia="楷体_GB2312"/>
        </w:rPr>
      </w:pPr>
    </w:p>
    <w:p w14:paraId="5676CD94" w14:textId="77777777" w:rsidR="00A47170" w:rsidRDefault="00000000">
      <w:pPr>
        <w:spacing w:line="440" w:lineRule="exact"/>
        <w:ind w:right="560"/>
        <w:jc w:val="center"/>
        <w:rPr>
          <w:rFonts w:ascii="楷体_GB2312" w:eastAsia="楷体_GB2312"/>
        </w:rPr>
      </w:pPr>
      <w:r>
        <w:rPr>
          <w:rFonts w:ascii="楷体_GB2312" w:eastAsia="楷体_GB2312" w:hint="eastAsia"/>
        </w:rPr>
        <w:t>代理人身份证（正、反面）粘贴处：</w:t>
      </w:r>
    </w:p>
    <w:p w14:paraId="26B98B2C" w14:textId="77777777" w:rsidR="00A47170" w:rsidRDefault="00A47170">
      <w:pPr>
        <w:spacing w:line="440" w:lineRule="exact"/>
        <w:ind w:right="560"/>
        <w:rPr>
          <w:rFonts w:ascii="楷体_GB2312" w:eastAsia="楷体_GB2312"/>
        </w:rPr>
      </w:pPr>
    </w:p>
    <w:p w14:paraId="371CD9BF" w14:textId="77777777" w:rsidR="00A47170" w:rsidRDefault="00A47170">
      <w:pPr>
        <w:spacing w:line="440" w:lineRule="exact"/>
        <w:ind w:right="560"/>
        <w:rPr>
          <w:rFonts w:ascii="楷体_GB2312" w:eastAsia="楷体_GB2312"/>
        </w:rPr>
      </w:pPr>
    </w:p>
    <w:p w14:paraId="68DA4828" w14:textId="77777777" w:rsidR="00A47170" w:rsidRDefault="00A47170">
      <w:pPr>
        <w:spacing w:line="440" w:lineRule="exact"/>
        <w:ind w:right="560"/>
        <w:jc w:val="center"/>
        <w:rPr>
          <w:rFonts w:ascii="楷体_GB2312" w:eastAsia="楷体_GB2312"/>
        </w:rPr>
      </w:pPr>
    </w:p>
    <w:p w14:paraId="190F0338" w14:textId="77777777" w:rsidR="00A47170" w:rsidRDefault="00A47170">
      <w:pPr>
        <w:spacing w:line="440" w:lineRule="exact"/>
        <w:ind w:right="560"/>
        <w:jc w:val="center"/>
        <w:rPr>
          <w:rFonts w:ascii="楷体_GB2312" w:eastAsia="楷体_GB2312"/>
        </w:rPr>
      </w:pPr>
    </w:p>
    <w:p w14:paraId="6FFB4944" w14:textId="77777777" w:rsidR="00A47170" w:rsidRDefault="00000000">
      <w:pPr>
        <w:spacing w:line="440" w:lineRule="exact"/>
        <w:ind w:leftChars="50" w:left="105" w:right="480" w:firstLineChars="1606" w:firstLine="3373"/>
        <w:rPr>
          <w:rFonts w:ascii="楷体_GB2312" w:eastAsia="楷体_GB2312"/>
        </w:rPr>
      </w:pPr>
      <w:r>
        <w:rPr>
          <w:rFonts w:ascii="楷体_GB2312" w:eastAsia="楷体_GB2312" w:hint="eastAsia"/>
        </w:rPr>
        <w:t>委托人：</w:t>
      </w:r>
      <w:r>
        <w:rPr>
          <w:rFonts w:ascii="楷体_GB2312" w:eastAsia="楷体_GB2312" w:hint="eastAsia"/>
          <w:b/>
        </w:rPr>
        <w:t>XXXXXX公司</w:t>
      </w:r>
    </w:p>
    <w:p w14:paraId="1636B250" w14:textId="77777777" w:rsidR="00A47170" w:rsidRDefault="00000000">
      <w:pPr>
        <w:spacing w:line="440" w:lineRule="exact"/>
        <w:ind w:leftChars="50" w:left="105" w:right="480" w:firstLineChars="1606" w:firstLine="3373"/>
        <w:rPr>
          <w:rFonts w:ascii="楷体_GB2312" w:eastAsia="楷体_GB2312"/>
        </w:rPr>
      </w:pPr>
      <w:r>
        <w:rPr>
          <w:rFonts w:ascii="楷体_GB2312" w:eastAsia="楷体_GB2312" w:hint="eastAsia"/>
        </w:rPr>
        <w:t>法定代表人（或负责人）：</w:t>
      </w:r>
    </w:p>
    <w:p w14:paraId="4B635D3C" w14:textId="77777777" w:rsidR="00A47170" w:rsidRDefault="00000000">
      <w:pPr>
        <w:spacing w:line="440" w:lineRule="exact"/>
        <w:ind w:leftChars="50" w:left="105" w:right="26" w:firstLineChars="1606" w:firstLine="3373"/>
        <w:rPr>
          <w:rFonts w:ascii="楷体_GB2312" w:eastAsia="楷体_GB2312"/>
          <w:sz w:val="32"/>
          <w:szCs w:val="32"/>
        </w:rPr>
      </w:pPr>
      <w:r>
        <w:rPr>
          <w:rFonts w:ascii="楷体_GB2312" w:eastAsia="楷体_GB2312" w:hint="eastAsia"/>
        </w:rPr>
        <w:t>委托授权时间：   20</w:t>
      </w:r>
      <w:r>
        <w:rPr>
          <w:rFonts w:ascii="楷体_GB2312" w:eastAsia="楷体_GB2312"/>
        </w:rPr>
        <w:t>22</w:t>
      </w:r>
      <w:r>
        <w:rPr>
          <w:rFonts w:ascii="楷体_GB2312" w:eastAsia="楷体_GB2312" w:hint="eastAsia"/>
        </w:rPr>
        <w:t xml:space="preserve">  年 </w:t>
      </w:r>
      <w:r>
        <w:rPr>
          <w:rFonts w:ascii="楷体_GB2312" w:eastAsia="楷体_GB2312"/>
        </w:rPr>
        <w:t>1</w:t>
      </w:r>
      <w:r>
        <w:rPr>
          <w:rFonts w:ascii="楷体_GB2312" w:eastAsia="楷体_GB2312" w:hint="eastAsia"/>
        </w:rPr>
        <w:t xml:space="preserve"> 月1日</w:t>
      </w:r>
    </w:p>
    <w:p w14:paraId="3DFCAD26" w14:textId="77777777" w:rsidR="00A47170" w:rsidRDefault="00A47170">
      <w:pPr>
        <w:jc w:val="center"/>
        <w:rPr>
          <w:rFonts w:ascii="仿宋_GB2312" w:eastAsia="仿宋_GB2312" w:hAnsi="仿宋_GB2312" w:cs="仿宋_GB2312"/>
          <w:b/>
          <w:sz w:val="28"/>
          <w:szCs w:val="28"/>
        </w:rPr>
      </w:pPr>
    </w:p>
    <w:p w14:paraId="218B694B" w14:textId="77777777" w:rsidR="00A47170" w:rsidRDefault="00A47170">
      <w:pPr>
        <w:jc w:val="center"/>
        <w:rPr>
          <w:rFonts w:ascii="黑体" w:eastAsia="黑体" w:hAnsi="黑体" w:cs="仿宋_GB2312"/>
          <w:b/>
          <w:sz w:val="30"/>
          <w:szCs w:val="30"/>
        </w:rPr>
      </w:pPr>
    </w:p>
    <w:p w14:paraId="7C531797" w14:textId="77777777" w:rsidR="00A47170" w:rsidRDefault="00A47170">
      <w:pPr>
        <w:jc w:val="center"/>
        <w:rPr>
          <w:rFonts w:ascii="黑体" w:eastAsia="黑体" w:hAnsi="黑体" w:cs="仿宋_GB2312"/>
          <w:b/>
          <w:sz w:val="30"/>
          <w:szCs w:val="30"/>
        </w:rPr>
      </w:pPr>
    </w:p>
    <w:p w14:paraId="1ABD08A6" w14:textId="77777777" w:rsidR="00A47170" w:rsidRDefault="00A47170">
      <w:pPr>
        <w:jc w:val="center"/>
        <w:rPr>
          <w:rFonts w:ascii="黑体" w:eastAsia="黑体" w:hAnsi="黑体" w:cs="仿宋_GB2312"/>
          <w:b/>
          <w:sz w:val="30"/>
          <w:szCs w:val="30"/>
        </w:rPr>
      </w:pPr>
    </w:p>
    <w:p w14:paraId="61018778" w14:textId="77777777" w:rsidR="00A47170" w:rsidRDefault="00A47170">
      <w:pPr>
        <w:jc w:val="center"/>
        <w:rPr>
          <w:rFonts w:ascii="黑体" w:eastAsia="黑体" w:hAnsi="黑体" w:cs="仿宋_GB2312"/>
          <w:b/>
          <w:sz w:val="30"/>
          <w:szCs w:val="30"/>
        </w:rPr>
      </w:pPr>
    </w:p>
    <w:p w14:paraId="12B6E528" w14:textId="77777777" w:rsidR="00A47170" w:rsidRDefault="00A47170">
      <w:pPr>
        <w:jc w:val="center"/>
        <w:rPr>
          <w:rFonts w:ascii="黑体" w:eastAsia="黑体" w:hAnsi="黑体" w:cs="仿宋_GB2312"/>
          <w:b/>
          <w:sz w:val="30"/>
          <w:szCs w:val="30"/>
        </w:rPr>
      </w:pPr>
    </w:p>
    <w:p w14:paraId="0D81EBDA" w14:textId="77777777" w:rsidR="00A47170" w:rsidRDefault="00A47170">
      <w:pPr>
        <w:jc w:val="center"/>
        <w:rPr>
          <w:rFonts w:ascii="黑体" w:eastAsia="黑体" w:hAnsi="黑体" w:cs="仿宋_GB2312"/>
          <w:b/>
          <w:sz w:val="30"/>
          <w:szCs w:val="30"/>
        </w:rPr>
      </w:pPr>
    </w:p>
    <w:p w14:paraId="4C41C623" w14:textId="77777777" w:rsidR="00A47170" w:rsidRDefault="00A47170">
      <w:pPr>
        <w:jc w:val="center"/>
        <w:rPr>
          <w:rFonts w:ascii="黑体" w:eastAsia="黑体" w:hAnsi="黑体" w:cs="仿宋_GB2312"/>
          <w:b/>
          <w:sz w:val="30"/>
          <w:szCs w:val="30"/>
        </w:rPr>
      </w:pPr>
    </w:p>
    <w:p w14:paraId="125B128C" w14:textId="77777777" w:rsidR="00A47170" w:rsidRDefault="00A47170">
      <w:pPr>
        <w:jc w:val="center"/>
        <w:rPr>
          <w:rFonts w:ascii="黑体" w:eastAsia="黑体" w:hAnsi="黑体" w:cs="仿宋_GB2312"/>
          <w:b/>
          <w:sz w:val="30"/>
          <w:szCs w:val="30"/>
        </w:rPr>
      </w:pPr>
    </w:p>
    <w:p w14:paraId="4AE33291" w14:textId="77777777" w:rsidR="00A47170" w:rsidRDefault="00000000">
      <w:pPr>
        <w:jc w:val="center"/>
        <w:rPr>
          <w:rFonts w:ascii="黑体" w:eastAsia="黑体" w:hAnsi="黑体" w:cs="仿宋_GB2312"/>
          <w:b/>
          <w:sz w:val="30"/>
          <w:szCs w:val="30"/>
        </w:rPr>
      </w:pPr>
      <w:r>
        <w:rPr>
          <w:rFonts w:ascii="黑体" w:eastAsia="黑体" w:hAnsi="黑体" w:cs="仿宋_GB2312" w:hint="eastAsia"/>
          <w:b/>
          <w:sz w:val="30"/>
          <w:szCs w:val="30"/>
        </w:rPr>
        <w:lastRenderedPageBreak/>
        <w:t>五、参加采购活动前3年内在经营活动</w:t>
      </w:r>
    </w:p>
    <w:p w14:paraId="0917B6E0" w14:textId="77777777" w:rsidR="00A47170" w:rsidRDefault="00000000">
      <w:pPr>
        <w:jc w:val="center"/>
        <w:rPr>
          <w:rFonts w:ascii="黑体" w:eastAsia="黑体" w:hAnsi="黑体" w:cs="仿宋_GB2312"/>
          <w:b/>
          <w:sz w:val="30"/>
          <w:szCs w:val="30"/>
        </w:rPr>
      </w:pPr>
      <w:r>
        <w:rPr>
          <w:rFonts w:ascii="黑体" w:eastAsia="黑体" w:hAnsi="黑体" w:cs="仿宋_GB2312" w:hint="eastAsia"/>
          <w:b/>
          <w:sz w:val="30"/>
          <w:szCs w:val="30"/>
        </w:rPr>
        <w:t>中没有重大违法记录及具有良好信用信息的声明</w:t>
      </w:r>
    </w:p>
    <w:p w14:paraId="6DCF6CD0" w14:textId="77777777" w:rsidR="00A47170" w:rsidRDefault="00A47170">
      <w:pPr>
        <w:spacing w:beforeLines="50" w:before="120" w:afterLines="50" w:after="120" w:line="400" w:lineRule="exact"/>
        <w:ind w:rightChars="300" w:right="630"/>
        <w:rPr>
          <w:rFonts w:cs="Lucida Sans Unicode"/>
        </w:rPr>
      </w:pPr>
    </w:p>
    <w:p w14:paraId="498E65AB" w14:textId="77777777" w:rsidR="00A47170" w:rsidRDefault="00000000">
      <w:pPr>
        <w:spacing w:line="520" w:lineRule="exact"/>
        <w:ind w:firstLineChars="1500" w:firstLine="4200"/>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14:paraId="76DF1F91" w14:textId="77777777" w:rsidR="00A47170" w:rsidRDefault="00000000">
      <w:pPr>
        <w:spacing w:beforeLines="50" w:before="120" w:afterLines="50" w:after="120" w:line="520" w:lineRule="exact"/>
        <w:ind w:rightChars="65" w:right="13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14:paraId="68CB04B2" w14:textId="77777777" w:rsidR="00A47170" w:rsidRDefault="00000000">
      <w:pPr>
        <w:spacing w:beforeLines="50" w:before="120" w:afterLines="50" w:after="120" w:line="520" w:lineRule="exact"/>
        <w:ind w:rightChars="500" w:right="105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14:paraId="4F8006CA" w14:textId="77777777" w:rsidR="00A47170" w:rsidRDefault="00A47170">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7D916352" w14:textId="77777777" w:rsidR="00A47170" w:rsidRDefault="00A47170">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4D9C4F3A" w14:textId="77777777" w:rsidR="00A47170" w:rsidRDefault="00A47170">
      <w:pPr>
        <w:spacing w:beforeLines="50" w:before="120" w:afterLines="50" w:after="120" w:line="400" w:lineRule="exact"/>
        <w:ind w:rightChars="500" w:right="1050" w:firstLineChars="200" w:firstLine="560"/>
        <w:rPr>
          <w:rFonts w:ascii="仿宋_GB2312" w:eastAsia="仿宋_GB2312" w:hAnsi="仿宋_GB2312" w:cs="仿宋_GB2312"/>
          <w:sz w:val="28"/>
          <w:szCs w:val="28"/>
        </w:rPr>
      </w:pPr>
    </w:p>
    <w:p w14:paraId="00984974" w14:textId="77777777" w:rsidR="00A47170" w:rsidRDefault="00A47170">
      <w:pPr>
        <w:spacing w:line="360" w:lineRule="exact"/>
        <w:ind w:leftChars="500" w:left="1050" w:rightChars="500" w:right="1050" w:firstLineChars="200" w:firstLine="560"/>
        <w:rPr>
          <w:rFonts w:ascii="仿宋_GB2312" w:eastAsia="仿宋_GB2312" w:hAnsi="仿宋_GB2312" w:cs="仿宋_GB2312"/>
          <w:sz w:val="28"/>
          <w:szCs w:val="28"/>
        </w:rPr>
      </w:pPr>
    </w:p>
    <w:p w14:paraId="6D469166" w14:textId="77777777" w:rsidR="00A47170" w:rsidRDefault="00000000">
      <w:pPr>
        <w:spacing w:line="600" w:lineRule="auto"/>
        <w:ind w:right="480"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u w:val="single"/>
        </w:rPr>
        <w:t xml:space="preserve">（加盖公章）           </w:t>
      </w:r>
    </w:p>
    <w:p w14:paraId="4744E0FA" w14:textId="77777777" w:rsidR="00A47170" w:rsidRDefault="00000000">
      <w:pPr>
        <w:spacing w:line="600" w:lineRule="auto"/>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3877C3FE" w14:textId="77777777" w:rsidR="00A47170" w:rsidRDefault="00000000">
      <w:pPr>
        <w:spacing w:line="600" w:lineRule="auto"/>
        <w:ind w:right="12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65A6B3B3" w14:textId="77777777" w:rsidR="00A47170" w:rsidRDefault="00000000">
      <w:pPr>
        <w:jc w:val="center"/>
        <w:rPr>
          <w:rFonts w:ascii="黑体" w:eastAsia="黑体" w:hAnsi="黑体"/>
          <w:b/>
          <w:bCs/>
          <w:sz w:val="30"/>
          <w:szCs w:val="30"/>
        </w:rPr>
      </w:pPr>
      <w:r>
        <w:rPr>
          <w:rFonts w:ascii="仿宋_GB2312" w:eastAsia="仿宋_GB2312" w:hAnsi="仿宋_GB2312" w:cs="仿宋_GB2312" w:hint="eastAsia"/>
          <w:sz w:val="28"/>
          <w:szCs w:val="28"/>
        </w:rPr>
        <w:br w:type="page"/>
      </w:r>
      <w:bookmarkStart w:id="7" w:name="_Toc17297_WPSOffice_Level1"/>
      <w:r>
        <w:rPr>
          <w:rFonts w:ascii="黑体" w:eastAsia="黑体" w:hAnsi="黑体" w:cs="仿宋_GB2312" w:hint="eastAsia"/>
          <w:b/>
          <w:bCs/>
          <w:sz w:val="30"/>
          <w:szCs w:val="30"/>
        </w:rPr>
        <w:lastRenderedPageBreak/>
        <w:t>六、</w:t>
      </w:r>
      <w:r>
        <w:rPr>
          <w:rFonts w:ascii="黑体" w:eastAsia="黑体" w:hAnsi="黑体" w:hint="eastAsia"/>
          <w:b/>
          <w:bCs/>
          <w:sz w:val="30"/>
          <w:szCs w:val="30"/>
        </w:rPr>
        <w:t>谈判响应保证金</w:t>
      </w:r>
    </w:p>
    <w:p w14:paraId="4748BE5B" w14:textId="77777777" w:rsidR="00A47170" w:rsidRDefault="00000000">
      <w:pPr>
        <w:pStyle w:val="ab"/>
        <w:spacing w:line="500" w:lineRule="exact"/>
        <w:ind w:firstLineChars="200" w:firstLine="480"/>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4CBB8B37" w14:textId="77777777" w:rsidR="00A47170" w:rsidRDefault="00A47170">
      <w:pPr>
        <w:pStyle w:val="ab"/>
        <w:spacing w:line="300" w:lineRule="auto"/>
        <w:rPr>
          <w:rFonts w:hAnsi="宋体" w:cs="宋体"/>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A47170" w14:paraId="1A444BB1" w14:textId="77777777">
        <w:trPr>
          <w:trHeight w:val="4290"/>
        </w:trPr>
        <w:tc>
          <w:tcPr>
            <w:tcW w:w="8689" w:type="dxa"/>
          </w:tcPr>
          <w:p w14:paraId="51D894DF" w14:textId="77777777" w:rsidR="00A47170" w:rsidRDefault="00A47170">
            <w:pPr>
              <w:pStyle w:val="ab"/>
              <w:spacing w:line="300" w:lineRule="auto"/>
              <w:rPr>
                <w:rFonts w:hAnsi="宋体" w:cs="宋体"/>
                <w:b/>
                <w:color w:val="000000"/>
                <w:sz w:val="24"/>
                <w:szCs w:val="24"/>
              </w:rPr>
            </w:pPr>
          </w:p>
          <w:p w14:paraId="7CD40B52" w14:textId="77777777" w:rsidR="00A47170" w:rsidRDefault="00A47170">
            <w:pPr>
              <w:pStyle w:val="ab"/>
              <w:spacing w:line="500" w:lineRule="exact"/>
              <w:rPr>
                <w:rFonts w:hAnsi="宋体" w:cs="宋体"/>
                <w:color w:val="000000"/>
                <w:sz w:val="24"/>
                <w:szCs w:val="24"/>
              </w:rPr>
            </w:pPr>
          </w:p>
          <w:p w14:paraId="6DC34099" w14:textId="77777777" w:rsidR="00A47170" w:rsidRDefault="00A47170">
            <w:pPr>
              <w:pStyle w:val="ab"/>
              <w:spacing w:line="500" w:lineRule="exact"/>
              <w:rPr>
                <w:rFonts w:hAnsi="宋体" w:cs="宋体"/>
                <w:color w:val="000000"/>
                <w:sz w:val="24"/>
                <w:szCs w:val="24"/>
              </w:rPr>
            </w:pPr>
          </w:p>
          <w:p w14:paraId="76921880" w14:textId="77777777" w:rsidR="00A47170" w:rsidRDefault="00000000">
            <w:pPr>
              <w:pStyle w:val="ab"/>
              <w:spacing w:line="500" w:lineRule="exact"/>
              <w:rPr>
                <w:rFonts w:hAnsi="宋体" w:cs="宋体"/>
                <w:color w:val="000000"/>
                <w:sz w:val="24"/>
                <w:szCs w:val="24"/>
              </w:rPr>
            </w:pPr>
            <w:r>
              <w:rPr>
                <w:rFonts w:hAnsi="宋体" w:cs="宋体" w:hint="eastAsia"/>
                <w:color w:val="000000"/>
                <w:sz w:val="24"/>
                <w:szCs w:val="24"/>
              </w:rPr>
              <w:t>转账支票对账单、或电汇单、或银行汇票（或其进账单）、或中粮(唐山)糖业有限公司保证金收据的复印件</w:t>
            </w:r>
          </w:p>
          <w:p w14:paraId="5DC2EE7E" w14:textId="77777777" w:rsidR="00A47170" w:rsidRDefault="00A47170">
            <w:pPr>
              <w:pStyle w:val="ab"/>
              <w:spacing w:line="300" w:lineRule="auto"/>
              <w:rPr>
                <w:rFonts w:hAnsi="宋体" w:cs="宋体"/>
                <w:b/>
                <w:color w:val="000000"/>
                <w:sz w:val="24"/>
                <w:szCs w:val="24"/>
              </w:rPr>
            </w:pPr>
          </w:p>
        </w:tc>
      </w:tr>
    </w:tbl>
    <w:p w14:paraId="491878B4" w14:textId="77777777" w:rsidR="00A47170" w:rsidRDefault="00A47170">
      <w:pPr>
        <w:jc w:val="center"/>
        <w:rPr>
          <w:b/>
          <w:bCs/>
          <w:sz w:val="30"/>
          <w:szCs w:val="30"/>
        </w:rPr>
      </w:pPr>
    </w:p>
    <w:p w14:paraId="4ADB5C18"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5C68E23A"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3EBBBF49"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43A622CB"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5791A654"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09A6C387"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5DA7D1CE"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0A28BBC8"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57B8A95E"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62466073"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40EF0BCC"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2DA459CB" w14:textId="77777777" w:rsidR="00A47170" w:rsidRDefault="00A47170">
      <w:pPr>
        <w:spacing w:line="560" w:lineRule="exact"/>
        <w:ind w:firstLineChars="200" w:firstLine="560"/>
        <w:jc w:val="center"/>
        <w:rPr>
          <w:rFonts w:ascii="仿宋_GB2312" w:eastAsia="仿宋_GB2312" w:hAnsi="仿宋_GB2312" w:cs="仿宋_GB2312"/>
          <w:sz w:val="28"/>
          <w:szCs w:val="28"/>
        </w:rPr>
      </w:pPr>
    </w:p>
    <w:p w14:paraId="15157B91" w14:textId="77777777" w:rsidR="00A47170" w:rsidRDefault="00A47170">
      <w:pPr>
        <w:spacing w:line="560" w:lineRule="exact"/>
        <w:rPr>
          <w:rFonts w:ascii="黑体" w:eastAsia="黑体" w:hAnsi="黑体" w:cs="仿宋_GB2312"/>
          <w:b/>
          <w:bCs/>
          <w:sz w:val="28"/>
          <w:szCs w:val="28"/>
        </w:rPr>
      </w:pPr>
    </w:p>
    <w:p w14:paraId="743233B4" w14:textId="77777777" w:rsidR="00A47170" w:rsidRDefault="00000000">
      <w:pPr>
        <w:spacing w:line="560" w:lineRule="exact"/>
        <w:ind w:firstLineChars="200" w:firstLine="562"/>
        <w:jc w:val="center"/>
        <w:rPr>
          <w:rFonts w:ascii="黑体" w:eastAsia="黑体" w:hAnsi="黑体" w:cs="Lucida Sans Unicode"/>
          <w:b/>
          <w:bCs/>
          <w:sz w:val="44"/>
          <w:szCs w:val="44"/>
        </w:rPr>
      </w:pPr>
      <w:r>
        <w:rPr>
          <w:rFonts w:ascii="黑体" w:eastAsia="黑体" w:hAnsi="黑体" w:cs="仿宋_GB2312" w:hint="eastAsia"/>
          <w:b/>
          <w:bCs/>
          <w:sz w:val="28"/>
          <w:szCs w:val="28"/>
        </w:rPr>
        <w:lastRenderedPageBreak/>
        <w:t>七</w:t>
      </w:r>
      <w:r>
        <w:rPr>
          <w:rFonts w:ascii="黑体" w:eastAsia="黑体" w:hAnsi="黑体" w:cs="仿宋_GB2312" w:hint="eastAsia"/>
          <w:b/>
          <w:bCs/>
          <w:sz w:val="28"/>
        </w:rPr>
        <w:t>、投标函</w:t>
      </w:r>
      <w:bookmarkEnd w:id="7"/>
    </w:p>
    <w:p w14:paraId="44F66BEA" w14:textId="77777777" w:rsidR="00A47170"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采购单位： </w:t>
      </w:r>
    </w:p>
    <w:p w14:paraId="3C96BCA9" w14:textId="77777777" w:rsidR="00A47170" w:rsidRDefault="00000000">
      <w:pPr>
        <w:pStyle w:val="af5"/>
        <w:widowControl w:val="0"/>
        <w:tabs>
          <w:tab w:val="left" w:pos="0"/>
        </w:tabs>
        <w:adjustRightInd w:val="0"/>
        <w:spacing w:line="360" w:lineRule="auto"/>
        <w:ind w:rightChars="-6" w:right="-13"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供应商名称 </w:t>
      </w:r>
      <w:r>
        <w:rPr>
          <w:rFonts w:ascii="仿宋_GB2312" w:eastAsia="仿宋_GB2312" w:hAnsi="仿宋_GB2312" w:cs="仿宋_GB2312" w:hint="eastAsia"/>
          <w:sz w:val="28"/>
          <w:szCs w:val="28"/>
        </w:rPr>
        <w:t>授权</w:t>
      </w:r>
      <w:r>
        <w:rPr>
          <w:rFonts w:ascii="仿宋_GB2312" w:eastAsia="仿宋_GB2312" w:hAnsi="仿宋_GB2312" w:cs="仿宋_GB2312" w:hint="eastAsia"/>
          <w:sz w:val="28"/>
          <w:szCs w:val="28"/>
          <w:u w:val="single"/>
        </w:rPr>
        <w:t xml:space="preser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采购项目的有关活动，并对此采购项目进行投标。</w:t>
      </w:r>
    </w:p>
    <w:p w14:paraId="7DD07243"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为此，我方按采购文件规定提供服务的投标报价、投标保证金：</w:t>
      </w:r>
    </w:p>
    <w:tbl>
      <w:tblPr>
        <w:tblStyle w:val="af8"/>
        <w:tblW w:w="10447" w:type="dxa"/>
        <w:tblInd w:w="-700" w:type="dxa"/>
        <w:tblLayout w:type="fixed"/>
        <w:tblLook w:val="04A0" w:firstRow="1" w:lastRow="0" w:firstColumn="1" w:lastColumn="0" w:noHBand="0" w:noVBand="1"/>
      </w:tblPr>
      <w:tblGrid>
        <w:gridCol w:w="766"/>
        <w:gridCol w:w="2347"/>
        <w:gridCol w:w="1507"/>
        <w:gridCol w:w="1005"/>
        <w:gridCol w:w="1387"/>
        <w:gridCol w:w="1733"/>
        <w:gridCol w:w="1702"/>
      </w:tblGrid>
      <w:tr w:rsidR="00A47170" w14:paraId="27AF8BAF" w14:textId="77777777">
        <w:tc>
          <w:tcPr>
            <w:tcW w:w="766" w:type="dxa"/>
            <w:vMerge w:val="restart"/>
            <w:vAlign w:val="center"/>
          </w:tcPr>
          <w:p w14:paraId="40BC707F" w14:textId="77777777" w:rsidR="00A47170" w:rsidRDefault="00000000">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投标报价</w:t>
            </w:r>
          </w:p>
        </w:tc>
        <w:tc>
          <w:tcPr>
            <w:tcW w:w="2347" w:type="dxa"/>
            <w:vAlign w:val="center"/>
          </w:tcPr>
          <w:p w14:paraId="1834913B"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项目路线</w:t>
            </w:r>
          </w:p>
        </w:tc>
        <w:tc>
          <w:tcPr>
            <w:tcW w:w="1507" w:type="dxa"/>
            <w:vAlign w:val="center"/>
          </w:tcPr>
          <w:p w14:paraId="33B436C9"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作业内容</w:t>
            </w:r>
          </w:p>
        </w:tc>
        <w:tc>
          <w:tcPr>
            <w:tcW w:w="1005" w:type="dxa"/>
            <w:vAlign w:val="center"/>
          </w:tcPr>
          <w:p w14:paraId="23A69942"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税率</w:t>
            </w:r>
          </w:p>
        </w:tc>
        <w:tc>
          <w:tcPr>
            <w:tcW w:w="1387" w:type="dxa"/>
            <w:vAlign w:val="center"/>
          </w:tcPr>
          <w:p w14:paraId="49524374"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数量（万吨）</w:t>
            </w:r>
          </w:p>
        </w:tc>
        <w:tc>
          <w:tcPr>
            <w:tcW w:w="1733" w:type="dxa"/>
            <w:vAlign w:val="center"/>
          </w:tcPr>
          <w:p w14:paraId="73F2A81B"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线路含税单价</w:t>
            </w:r>
          </w:p>
          <w:p w14:paraId="3F281463"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（元/吨）</w:t>
            </w:r>
          </w:p>
        </w:tc>
        <w:tc>
          <w:tcPr>
            <w:tcW w:w="1702" w:type="dxa"/>
            <w:vAlign w:val="center"/>
          </w:tcPr>
          <w:p w14:paraId="7FA2E81D"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含税总价（元）</w:t>
            </w:r>
          </w:p>
        </w:tc>
      </w:tr>
      <w:tr w:rsidR="00A47170" w14:paraId="2FFA6FF2" w14:textId="77777777">
        <w:trPr>
          <w:trHeight w:val="1705"/>
        </w:trPr>
        <w:tc>
          <w:tcPr>
            <w:tcW w:w="766" w:type="dxa"/>
            <w:vMerge/>
            <w:vAlign w:val="center"/>
          </w:tcPr>
          <w:p w14:paraId="148E88D3" w14:textId="77777777" w:rsidR="00A47170" w:rsidRDefault="00A47170">
            <w:pPr>
              <w:spacing w:line="360" w:lineRule="auto"/>
              <w:jc w:val="center"/>
              <w:rPr>
                <w:rFonts w:ascii="仿宋_GB2312" w:eastAsia="仿宋_GB2312" w:hAnsi="仿宋_GB2312" w:cs="仿宋_GB2312"/>
                <w:sz w:val="28"/>
                <w:szCs w:val="28"/>
              </w:rPr>
            </w:pPr>
          </w:p>
        </w:tc>
        <w:tc>
          <w:tcPr>
            <w:tcW w:w="2347" w:type="dxa"/>
            <w:vAlign w:val="center"/>
          </w:tcPr>
          <w:p w14:paraId="3B23CEBC"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宋体" w:hint="eastAsia"/>
                <w:bCs/>
                <w:color w:val="000000"/>
                <w:szCs w:val="21"/>
              </w:rPr>
              <w:t>通用码头——</w:t>
            </w:r>
            <w:r>
              <w:rPr>
                <w:rFonts w:asciiTheme="minorEastAsia" w:hAnsiTheme="minorEastAsia" w:hint="eastAsia"/>
                <w:bCs/>
                <w:szCs w:val="21"/>
              </w:rPr>
              <w:t>中粮（唐山）糖业有限公司工厂</w:t>
            </w:r>
          </w:p>
        </w:tc>
        <w:tc>
          <w:tcPr>
            <w:tcW w:w="1507" w:type="dxa"/>
            <w:vAlign w:val="center"/>
          </w:tcPr>
          <w:p w14:paraId="67BED218"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w:t>
            </w:r>
          </w:p>
        </w:tc>
        <w:tc>
          <w:tcPr>
            <w:tcW w:w="1005" w:type="dxa"/>
            <w:vAlign w:val="center"/>
          </w:tcPr>
          <w:p w14:paraId="1E8ECDB8"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6776CE01"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3</w:t>
            </w:r>
          </w:p>
        </w:tc>
        <w:tc>
          <w:tcPr>
            <w:tcW w:w="1733" w:type="dxa"/>
            <w:vAlign w:val="center"/>
          </w:tcPr>
          <w:p w14:paraId="53C9E51D" w14:textId="77777777" w:rsidR="00A47170" w:rsidRDefault="00A47170">
            <w:pPr>
              <w:spacing w:line="360" w:lineRule="auto"/>
              <w:jc w:val="center"/>
              <w:rPr>
                <w:rFonts w:asciiTheme="minorEastAsia" w:hAnsiTheme="minorEastAsia" w:cs="仿宋_GB2312"/>
                <w:szCs w:val="21"/>
              </w:rPr>
            </w:pPr>
          </w:p>
        </w:tc>
        <w:tc>
          <w:tcPr>
            <w:tcW w:w="1702" w:type="dxa"/>
            <w:vAlign w:val="center"/>
          </w:tcPr>
          <w:p w14:paraId="036760D5" w14:textId="77777777" w:rsidR="00A47170" w:rsidRDefault="00A47170">
            <w:pPr>
              <w:spacing w:line="360" w:lineRule="auto"/>
              <w:jc w:val="center"/>
              <w:rPr>
                <w:rFonts w:asciiTheme="minorEastAsia" w:hAnsiTheme="minorEastAsia" w:cs="仿宋_GB2312"/>
                <w:szCs w:val="21"/>
              </w:rPr>
            </w:pPr>
          </w:p>
        </w:tc>
      </w:tr>
      <w:tr w:rsidR="00A47170" w14:paraId="2489B264" w14:textId="77777777">
        <w:trPr>
          <w:trHeight w:val="1389"/>
        </w:trPr>
        <w:tc>
          <w:tcPr>
            <w:tcW w:w="766" w:type="dxa"/>
            <w:vMerge/>
            <w:vAlign w:val="center"/>
          </w:tcPr>
          <w:p w14:paraId="35A562F8" w14:textId="77777777" w:rsidR="00A47170" w:rsidRDefault="00A47170">
            <w:pPr>
              <w:spacing w:line="360" w:lineRule="auto"/>
              <w:jc w:val="center"/>
              <w:rPr>
                <w:rFonts w:ascii="仿宋_GB2312" w:eastAsia="仿宋_GB2312" w:hAnsi="仿宋_GB2312" w:cs="仿宋_GB2312"/>
                <w:sz w:val="28"/>
                <w:szCs w:val="28"/>
              </w:rPr>
            </w:pPr>
          </w:p>
        </w:tc>
        <w:tc>
          <w:tcPr>
            <w:tcW w:w="2347" w:type="dxa"/>
            <w:vAlign w:val="center"/>
          </w:tcPr>
          <w:p w14:paraId="24D28595"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宋体" w:hint="eastAsia"/>
                <w:bCs/>
                <w:color w:val="000000"/>
                <w:szCs w:val="21"/>
              </w:rPr>
              <w:t>通用码头——</w:t>
            </w: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p>
        </w:tc>
        <w:tc>
          <w:tcPr>
            <w:tcW w:w="1507" w:type="dxa"/>
            <w:vAlign w:val="center"/>
          </w:tcPr>
          <w:p w14:paraId="3B5B7587" w14:textId="77777777" w:rsidR="00A4717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运输、卸车，入库堆垛作业</w:t>
            </w:r>
          </w:p>
        </w:tc>
        <w:tc>
          <w:tcPr>
            <w:tcW w:w="1005" w:type="dxa"/>
            <w:vAlign w:val="center"/>
          </w:tcPr>
          <w:p w14:paraId="3EB89210"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49C8375E"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4.3825</w:t>
            </w:r>
          </w:p>
        </w:tc>
        <w:tc>
          <w:tcPr>
            <w:tcW w:w="1733" w:type="dxa"/>
            <w:vAlign w:val="center"/>
          </w:tcPr>
          <w:p w14:paraId="2100FCE6" w14:textId="77777777" w:rsidR="00A47170" w:rsidRDefault="00A47170">
            <w:pPr>
              <w:spacing w:line="360" w:lineRule="auto"/>
              <w:jc w:val="center"/>
              <w:rPr>
                <w:rFonts w:asciiTheme="minorEastAsia" w:hAnsiTheme="minorEastAsia" w:cs="仿宋_GB2312"/>
                <w:szCs w:val="21"/>
              </w:rPr>
            </w:pPr>
          </w:p>
        </w:tc>
        <w:tc>
          <w:tcPr>
            <w:tcW w:w="1702" w:type="dxa"/>
            <w:vAlign w:val="center"/>
          </w:tcPr>
          <w:p w14:paraId="3DF2BEAC" w14:textId="77777777" w:rsidR="00A47170" w:rsidRDefault="00A47170">
            <w:pPr>
              <w:spacing w:line="360" w:lineRule="auto"/>
              <w:jc w:val="center"/>
              <w:rPr>
                <w:rFonts w:asciiTheme="minorEastAsia" w:hAnsiTheme="minorEastAsia" w:cs="仿宋_GB2312"/>
                <w:szCs w:val="21"/>
              </w:rPr>
            </w:pPr>
          </w:p>
        </w:tc>
      </w:tr>
      <w:tr w:rsidR="00A47170" w14:paraId="3F3FABD1" w14:textId="77777777">
        <w:tc>
          <w:tcPr>
            <w:tcW w:w="766" w:type="dxa"/>
            <w:vMerge/>
            <w:vAlign w:val="center"/>
          </w:tcPr>
          <w:p w14:paraId="518D5B01" w14:textId="77777777" w:rsidR="00A47170" w:rsidRDefault="00A47170">
            <w:pPr>
              <w:spacing w:line="360" w:lineRule="auto"/>
              <w:jc w:val="center"/>
              <w:rPr>
                <w:rFonts w:ascii="仿宋_GB2312" w:eastAsia="仿宋_GB2312" w:hAnsi="仿宋_GB2312" w:cs="仿宋_GB2312"/>
                <w:sz w:val="28"/>
                <w:szCs w:val="28"/>
              </w:rPr>
            </w:pPr>
          </w:p>
        </w:tc>
        <w:tc>
          <w:tcPr>
            <w:tcW w:w="2347" w:type="dxa"/>
            <w:vAlign w:val="center"/>
          </w:tcPr>
          <w:p w14:paraId="36E90370"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宋体"/>
                <w:bCs/>
                <w:color w:val="000000"/>
                <w:szCs w:val="21"/>
              </w:rPr>
              <w:t>滦南县</w:t>
            </w:r>
            <w:proofErr w:type="gramStart"/>
            <w:r>
              <w:rPr>
                <w:rFonts w:asciiTheme="minorEastAsia" w:hAnsiTheme="minorEastAsia" w:cs="宋体"/>
                <w:bCs/>
                <w:color w:val="000000"/>
                <w:szCs w:val="21"/>
              </w:rPr>
              <w:t>嘴东园区</w:t>
            </w:r>
            <w:proofErr w:type="gramEnd"/>
            <w:r>
              <w:rPr>
                <w:rFonts w:asciiTheme="minorEastAsia" w:hAnsiTheme="minorEastAsia" w:cs="宋体"/>
                <w:bCs/>
                <w:color w:val="000000"/>
                <w:szCs w:val="21"/>
              </w:rPr>
              <w:t>河北君纳物流有限公司仓库</w:t>
            </w:r>
            <w:r>
              <w:rPr>
                <w:rFonts w:asciiTheme="minorEastAsia" w:hAnsiTheme="minorEastAsia" w:cs="宋体" w:hint="eastAsia"/>
                <w:bCs/>
                <w:color w:val="000000"/>
                <w:szCs w:val="21"/>
              </w:rPr>
              <w:t>——</w:t>
            </w:r>
            <w:r>
              <w:rPr>
                <w:rFonts w:asciiTheme="minorEastAsia" w:hAnsiTheme="minorEastAsia" w:hint="eastAsia"/>
                <w:bCs/>
                <w:szCs w:val="21"/>
              </w:rPr>
              <w:t>中粮（唐山）糖业有限公司工厂</w:t>
            </w:r>
          </w:p>
        </w:tc>
        <w:tc>
          <w:tcPr>
            <w:tcW w:w="1507" w:type="dxa"/>
            <w:vAlign w:val="center"/>
          </w:tcPr>
          <w:p w14:paraId="2435C3DE" w14:textId="77777777" w:rsidR="00A4717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出库装车及库房清扫、运输、卸车</w:t>
            </w:r>
          </w:p>
        </w:tc>
        <w:tc>
          <w:tcPr>
            <w:tcW w:w="1005" w:type="dxa"/>
            <w:vAlign w:val="center"/>
          </w:tcPr>
          <w:p w14:paraId="3DA7EFDE"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9%</w:t>
            </w:r>
          </w:p>
        </w:tc>
        <w:tc>
          <w:tcPr>
            <w:tcW w:w="1387" w:type="dxa"/>
            <w:vAlign w:val="center"/>
          </w:tcPr>
          <w:p w14:paraId="6EA9F7C7"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szCs w:val="21"/>
              </w:rPr>
              <w:t>4.3825</w:t>
            </w:r>
          </w:p>
        </w:tc>
        <w:tc>
          <w:tcPr>
            <w:tcW w:w="1733" w:type="dxa"/>
            <w:vAlign w:val="center"/>
          </w:tcPr>
          <w:p w14:paraId="09938F39" w14:textId="77777777" w:rsidR="00A47170" w:rsidRDefault="00A47170">
            <w:pPr>
              <w:spacing w:line="360" w:lineRule="auto"/>
              <w:jc w:val="center"/>
              <w:rPr>
                <w:rFonts w:asciiTheme="minorEastAsia" w:hAnsiTheme="minorEastAsia" w:cs="仿宋_GB2312"/>
                <w:szCs w:val="21"/>
              </w:rPr>
            </w:pPr>
          </w:p>
        </w:tc>
        <w:tc>
          <w:tcPr>
            <w:tcW w:w="1702" w:type="dxa"/>
            <w:vAlign w:val="center"/>
          </w:tcPr>
          <w:p w14:paraId="7CEA2FFB" w14:textId="77777777" w:rsidR="00A47170" w:rsidRDefault="00A47170">
            <w:pPr>
              <w:spacing w:line="360" w:lineRule="auto"/>
              <w:jc w:val="center"/>
              <w:rPr>
                <w:rFonts w:asciiTheme="minorEastAsia" w:hAnsiTheme="minorEastAsia" w:cs="仿宋_GB2312"/>
                <w:szCs w:val="21"/>
              </w:rPr>
            </w:pPr>
          </w:p>
        </w:tc>
      </w:tr>
      <w:tr w:rsidR="00A47170" w14:paraId="0953D2DE" w14:textId="77777777">
        <w:tc>
          <w:tcPr>
            <w:tcW w:w="766" w:type="dxa"/>
            <w:vMerge/>
            <w:vAlign w:val="center"/>
          </w:tcPr>
          <w:p w14:paraId="08AF3FAE" w14:textId="77777777" w:rsidR="00A47170" w:rsidRDefault="00A47170">
            <w:pPr>
              <w:spacing w:line="360" w:lineRule="auto"/>
              <w:jc w:val="center"/>
              <w:rPr>
                <w:rFonts w:ascii="仿宋_GB2312" w:eastAsia="仿宋_GB2312" w:hAnsi="仿宋_GB2312" w:cs="仿宋_GB2312"/>
                <w:sz w:val="28"/>
                <w:szCs w:val="28"/>
              </w:rPr>
            </w:pPr>
          </w:p>
        </w:tc>
        <w:tc>
          <w:tcPr>
            <w:tcW w:w="2347" w:type="dxa"/>
            <w:vAlign w:val="center"/>
          </w:tcPr>
          <w:p w14:paraId="462AA604" w14:textId="77777777" w:rsidR="00A47170" w:rsidRDefault="00000000">
            <w:pPr>
              <w:spacing w:line="360" w:lineRule="auto"/>
              <w:jc w:val="center"/>
              <w:rPr>
                <w:rFonts w:asciiTheme="minorEastAsia" w:hAnsiTheme="minorEastAsia" w:cs="仿宋_GB2312"/>
                <w:szCs w:val="21"/>
              </w:rPr>
            </w:pPr>
            <w:r>
              <w:rPr>
                <w:rFonts w:asciiTheme="minorEastAsia" w:hAnsiTheme="minorEastAsia" w:hint="eastAsia"/>
                <w:b/>
                <w:szCs w:val="21"/>
              </w:rPr>
              <w:t>合计</w:t>
            </w:r>
          </w:p>
        </w:tc>
        <w:tc>
          <w:tcPr>
            <w:tcW w:w="1507" w:type="dxa"/>
          </w:tcPr>
          <w:p w14:paraId="6D2FBCF2" w14:textId="77777777" w:rsidR="00A47170" w:rsidRDefault="00A47170">
            <w:pPr>
              <w:rPr>
                <w:rFonts w:asciiTheme="minorEastAsia" w:hAnsiTheme="minorEastAsia" w:cs="仿宋_GB2312"/>
                <w:szCs w:val="21"/>
              </w:rPr>
            </w:pPr>
          </w:p>
        </w:tc>
        <w:tc>
          <w:tcPr>
            <w:tcW w:w="1005" w:type="dxa"/>
            <w:vAlign w:val="center"/>
          </w:tcPr>
          <w:p w14:paraId="5B70736B" w14:textId="77777777" w:rsidR="00A47170" w:rsidRDefault="00000000">
            <w:pPr>
              <w:spacing w:line="360" w:lineRule="auto"/>
              <w:jc w:val="center"/>
              <w:rPr>
                <w:rFonts w:asciiTheme="minorEastAsia" w:hAnsiTheme="minorEastAsia" w:cs="仿宋_GB2312"/>
                <w:szCs w:val="21"/>
              </w:rPr>
            </w:pPr>
            <w:r>
              <w:rPr>
                <w:rFonts w:asciiTheme="minorEastAsia" w:hAnsiTheme="minorEastAsia" w:cs="仿宋_GB2312" w:hint="eastAsia"/>
                <w:szCs w:val="21"/>
              </w:rPr>
              <w:t xml:space="preserve">                </w:t>
            </w:r>
          </w:p>
        </w:tc>
        <w:tc>
          <w:tcPr>
            <w:tcW w:w="1387" w:type="dxa"/>
            <w:vAlign w:val="center"/>
          </w:tcPr>
          <w:p w14:paraId="0408B21B" w14:textId="77777777" w:rsidR="00A47170" w:rsidRDefault="00A47170">
            <w:pPr>
              <w:spacing w:line="360" w:lineRule="auto"/>
              <w:jc w:val="center"/>
              <w:rPr>
                <w:rFonts w:asciiTheme="minorEastAsia" w:hAnsiTheme="minorEastAsia" w:cs="仿宋_GB2312"/>
                <w:szCs w:val="21"/>
              </w:rPr>
            </w:pPr>
          </w:p>
        </w:tc>
        <w:tc>
          <w:tcPr>
            <w:tcW w:w="1733" w:type="dxa"/>
            <w:vAlign w:val="center"/>
          </w:tcPr>
          <w:p w14:paraId="5CA56E4E" w14:textId="77777777" w:rsidR="00A47170" w:rsidRDefault="00A47170">
            <w:pPr>
              <w:spacing w:line="360" w:lineRule="auto"/>
              <w:jc w:val="center"/>
              <w:rPr>
                <w:rFonts w:asciiTheme="minorEastAsia" w:hAnsiTheme="minorEastAsia" w:cs="仿宋_GB2312"/>
                <w:szCs w:val="21"/>
              </w:rPr>
            </w:pPr>
          </w:p>
        </w:tc>
        <w:tc>
          <w:tcPr>
            <w:tcW w:w="1702" w:type="dxa"/>
            <w:vAlign w:val="center"/>
          </w:tcPr>
          <w:p w14:paraId="51857E87" w14:textId="77777777" w:rsidR="00A47170" w:rsidRDefault="00A47170">
            <w:pPr>
              <w:spacing w:line="360" w:lineRule="auto"/>
              <w:jc w:val="center"/>
              <w:rPr>
                <w:rFonts w:asciiTheme="minorEastAsia" w:hAnsiTheme="minorEastAsia" w:cs="仿宋_GB2312"/>
                <w:szCs w:val="21"/>
              </w:rPr>
            </w:pPr>
          </w:p>
        </w:tc>
      </w:tr>
    </w:tbl>
    <w:p w14:paraId="6FCD4F9C" w14:textId="77777777" w:rsidR="00A47170" w:rsidRDefault="00A47170">
      <w:pPr>
        <w:spacing w:line="360" w:lineRule="auto"/>
        <w:rPr>
          <w:rFonts w:ascii="仿宋_GB2312" w:eastAsia="仿宋_GB2312" w:hAnsi="仿宋_GB2312" w:cs="仿宋_GB2312"/>
          <w:b/>
          <w:color w:val="FF0000"/>
          <w:sz w:val="28"/>
          <w:szCs w:val="28"/>
        </w:rPr>
      </w:pPr>
    </w:p>
    <w:p w14:paraId="32740005"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一、我方同意在采购文件中规定的开标日起90天内遵守本投标文件中的承诺且在此期限期满之前均具有约束力。</w:t>
      </w:r>
    </w:p>
    <w:p w14:paraId="27318C78"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二、我方保证遵守采购文件的规定，如果本公司违反采购文件要求，我方的投标保证金可以被你单位没收。如果开标后在规定的投标有效期内撤回投标，我方的投标保证金可以被你单位没收。</w:t>
      </w:r>
    </w:p>
    <w:p w14:paraId="32E6AA77"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三、我方承诺已经具备采购文件中规定的供应商应当具备的条件。我方愿意向你单位提供任何与本采购项目投标有关的数据、情况和技术资料，</w:t>
      </w:r>
      <w:r>
        <w:rPr>
          <w:rFonts w:ascii="仿宋_GB2312" w:eastAsia="仿宋_GB2312" w:hAnsi="仿宋_GB2312" w:cs="仿宋_GB2312" w:hint="eastAsia"/>
          <w:sz w:val="28"/>
          <w:szCs w:val="28"/>
        </w:rPr>
        <w:lastRenderedPageBreak/>
        <w:t>并根据需要提供一切承诺的证明材料，并保证其真实、合法、有效。</w:t>
      </w:r>
    </w:p>
    <w:p w14:paraId="56266D06"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四、我方保证尊重评标委员会的评标结果，完全理解本采购项目不一定接受最低报价的投标。</w:t>
      </w:r>
    </w:p>
    <w:p w14:paraId="1B315832"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五、我方承诺接受采购文件中采购合同条款的全部条款且无任何异议。如果我方成交，我们将按采购文件的规定，保证忠实地履行双方所签订的采购合同，并承担采购合同规定的责任和义务。</w:t>
      </w:r>
    </w:p>
    <w:p w14:paraId="4F1147E9"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14:paraId="65009600"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（1）提供虚假材料谋取成交的；</w:t>
      </w:r>
    </w:p>
    <w:p w14:paraId="62876E77"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（2）采取不正当手段诋毁、排挤其它投标人的；</w:t>
      </w:r>
    </w:p>
    <w:p w14:paraId="00A5BDBA"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（3）与采购单位、其它投标人恶意串通的；</w:t>
      </w:r>
    </w:p>
    <w:p w14:paraId="716C2AA9"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（4）向采购单位行贿或者提供其它不正当利益的；</w:t>
      </w:r>
    </w:p>
    <w:p w14:paraId="5DAD8809" w14:textId="77777777" w:rsidR="00A47170" w:rsidRDefault="0000000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（5）拒绝有关部门监督检查或提供虚假情况的。 </w:t>
      </w:r>
    </w:p>
    <w:p w14:paraId="6548A333" w14:textId="77777777" w:rsidR="00A47170" w:rsidRDefault="00A47170">
      <w:pPr>
        <w:spacing w:beforeLines="100" w:before="240" w:afterLines="100" w:after="240" w:line="360" w:lineRule="auto"/>
        <w:jc w:val="center"/>
        <w:rPr>
          <w:rFonts w:ascii="仿宋_GB2312" w:eastAsia="仿宋_GB2312" w:hAnsi="仿宋_GB2312" w:cs="仿宋_GB2312"/>
          <w:b/>
          <w:sz w:val="28"/>
          <w:szCs w:val="28"/>
        </w:rPr>
      </w:pPr>
    </w:p>
    <w:p w14:paraId="2EA9C4E1" w14:textId="77777777" w:rsidR="00A47170" w:rsidRDefault="00A47170">
      <w:pPr>
        <w:spacing w:line="400" w:lineRule="exact"/>
        <w:rPr>
          <w:rFonts w:ascii="仿宋_GB2312" w:eastAsia="仿宋_GB2312" w:hAnsi="仿宋_GB2312" w:cs="仿宋_GB2312"/>
          <w:sz w:val="28"/>
          <w:szCs w:val="28"/>
        </w:rPr>
      </w:pPr>
    </w:p>
    <w:p w14:paraId="41F2AE0D" w14:textId="77777777" w:rsidR="00A47170" w:rsidRDefault="00000000">
      <w:pPr>
        <w:spacing w:line="600" w:lineRule="auto"/>
        <w:ind w:right="480" w:firstLineChars="200" w:firstLine="560"/>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投标人名称：</w:t>
      </w:r>
      <w:r>
        <w:rPr>
          <w:rFonts w:ascii="仿宋_GB2312" w:eastAsia="仿宋_GB2312" w:hAnsi="仿宋_GB2312" w:cs="仿宋_GB2312" w:hint="eastAsia"/>
          <w:sz w:val="28"/>
          <w:szCs w:val="28"/>
          <w:u w:val="single"/>
        </w:rPr>
        <w:t xml:space="preserve">（加盖公章）           </w:t>
      </w:r>
    </w:p>
    <w:p w14:paraId="160BF90C" w14:textId="77777777" w:rsidR="00A47170" w:rsidRDefault="00000000">
      <w:pPr>
        <w:spacing w:line="600" w:lineRule="auto"/>
        <w:ind w:right="360"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hint="eastAsia"/>
          <w:sz w:val="28"/>
          <w:szCs w:val="28"/>
          <w:u w:val="single"/>
        </w:rPr>
        <w:t xml:space="preserve">    (签字)</w:t>
      </w:r>
    </w:p>
    <w:p w14:paraId="645E1068" w14:textId="77777777" w:rsidR="00A47170" w:rsidRDefault="00000000">
      <w:pPr>
        <w:spacing w:line="360" w:lineRule="auto"/>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签署日期：</w:t>
      </w:r>
      <w:r>
        <w:rPr>
          <w:rFonts w:ascii="仿宋_GB2312" w:eastAsia="仿宋_GB2312" w:hAnsi="仿宋_GB2312" w:cs="仿宋_GB2312" w:hint="eastAsia"/>
          <w:sz w:val="28"/>
          <w:szCs w:val="28"/>
          <w:u w:val="single"/>
        </w:rPr>
        <w:t xml:space="preserve">      年      月      日</w:t>
      </w:r>
    </w:p>
    <w:p w14:paraId="07A857D3" w14:textId="77777777" w:rsidR="00A47170" w:rsidRDefault="00A47170">
      <w:pPr>
        <w:spacing w:line="460" w:lineRule="exact"/>
        <w:jc w:val="center"/>
        <w:rPr>
          <w:rFonts w:ascii="仿宋_GB2312" w:eastAsia="仿宋_GB2312" w:hAnsi="仿宋_GB2312" w:cs="仿宋_GB2312"/>
          <w:sz w:val="28"/>
        </w:rPr>
      </w:pPr>
    </w:p>
    <w:p w14:paraId="603DFEA9" w14:textId="77777777" w:rsidR="00A47170" w:rsidRDefault="00A47170">
      <w:pPr>
        <w:spacing w:line="460" w:lineRule="exact"/>
        <w:jc w:val="center"/>
        <w:rPr>
          <w:rFonts w:ascii="仿宋_GB2312" w:eastAsia="仿宋_GB2312" w:hAnsi="仿宋_GB2312" w:cs="仿宋_GB2312"/>
          <w:sz w:val="28"/>
        </w:rPr>
      </w:pPr>
    </w:p>
    <w:p w14:paraId="455F7E66" w14:textId="77777777" w:rsidR="00A47170" w:rsidRDefault="00A47170">
      <w:pPr>
        <w:spacing w:line="480" w:lineRule="auto"/>
        <w:rPr>
          <w:rFonts w:ascii="仿宋_GB2312" w:eastAsia="仿宋_GB2312" w:hAnsi="仿宋_GB2312" w:cs="仿宋_GB2312"/>
          <w:sz w:val="28"/>
          <w:szCs w:val="28"/>
        </w:rPr>
      </w:pPr>
    </w:p>
    <w:p w14:paraId="1A98F4B2" w14:textId="61207A12" w:rsidR="00A47170" w:rsidRPr="00B320F5" w:rsidRDefault="00000000" w:rsidP="00B320F5">
      <w:pPr>
        <w:spacing w:line="480" w:lineRule="auto"/>
        <w:jc w:val="center"/>
        <w:rPr>
          <w:rFonts w:ascii="方正小标宋简体" w:eastAsia="方正小标宋简体" w:hAnsi="仿宋_GB2312" w:cs="仿宋_GB2312" w:hint="eastAsia"/>
          <w:sz w:val="28"/>
          <w:szCs w:val="28"/>
          <w:u w:val="single"/>
        </w:rPr>
      </w:pPr>
      <w:r>
        <w:rPr>
          <w:rFonts w:ascii="方正小标宋简体" w:eastAsia="方正小标宋简体" w:hAnsi="仿宋_GB2312" w:cs="仿宋_GB2312" w:hint="eastAsia"/>
          <w:sz w:val="28"/>
          <w:szCs w:val="28"/>
        </w:rPr>
        <w:lastRenderedPageBreak/>
        <w:t>八</w:t>
      </w:r>
      <w:r>
        <w:rPr>
          <w:rFonts w:ascii="方正小标宋简体" w:eastAsia="方正小标宋简体" w:hAnsi="仿宋_GB2312" w:cs="仿宋_GB2312" w:hint="eastAsia"/>
          <w:sz w:val="28"/>
          <w:szCs w:val="28"/>
          <w:u w:val="single"/>
        </w:rPr>
        <w:t>、响应方案</w:t>
      </w:r>
      <w:r>
        <w:rPr>
          <w:rFonts w:ascii="方正小标宋简体" w:eastAsia="方正小标宋简体" w:hAnsi="仿宋_GB2312" w:cs="仿宋_GB2312" w:hint="eastAsia"/>
          <w:color w:val="FF0000"/>
          <w:sz w:val="28"/>
          <w:szCs w:val="28"/>
          <w:u w:val="single"/>
        </w:rPr>
        <w:t>（请参照谈判文件中评审方法，）</w:t>
      </w:r>
    </w:p>
    <w:p w14:paraId="2BC1A068" w14:textId="77777777" w:rsidR="00A47170" w:rsidRDefault="00A47170" w:rsidP="00B320F5">
      <w:pPr>
        <w:spacing w:line="560" w:lineRule="exact"/>
        <w:rPr>
          <w:rFonts w:ascii="仿宋_GB2312" w:eastAsia="仿宋_GB2312" w:hAnsi="仿宋_GB2312" w:cs="仿宋_GB2312" w:hint="eastAsia"/>
          <w:b/>
          <w:bCs/>
          <w:sz w:val="28"/>
          <w:szCs w:val="28"/>
        </w:rPr>
      </w:pPr>
      <w:bookmarkStart w:id="8" w:name="_Toc28831_WPSOffice_Level1"/>
    </w:p>
    <w:bookmarkEnd w:id="8"/>
    <w:p w14:paraId="57A44044" w14:textId="77777777" w:rsidR="00A47170" w:rsidRDefault="00A47170">
      <w:pPr>
        <w:rPr>
          <w:rFonts w:ascii="宋体" w:hAnsi="宋体" w:hint="eastAsia"/>
          <w:bCs/>
          <w:sz w:val="28"/>
          <w:szCs w:val="28"/>
        </w:rPr>
      </w:pPr>
    </w:p>
    <w:sectPr w:rsidR="00A47170">
      <w:footerReference w:type="default" r:id="rId9"/>
      <w:footerReference w:type="first" r:id="rId10"/>
      <w:pgSz w:w="11906" w:h="16838"/>
      <w:pgMar w:top="1418" w:right="1418" w:bottom="1418" w:left="1418" w:header="851" w:footer="74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1A0A" w14:textId="77777777" w:rsidR="00D02615" w:rsidRDefault="00D02615">
      <w:r>
        <w:separator/>
      </w:r>
    </w:p>
  </w:endnote>
  <w:endnote w:type="continuationSeparator" w:id="0">
    <w:p w14:paraId="6D7BA13A" w14:textId="77777777" w:rsidR="00D02615" w:rsidRDefault="00D0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全真簡中楷">
    <w:altName w:val="宋体"/>
    <w:charset w:val="88"/>
    <w:family w:val="modern"/>
    <w:pitch w:val="default"/>
    <w:sig w:usb0="00000000" w:usb1="00000000" w:usb2="00000010" w:usb3="00000000" w:csb0="001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483006"/>
    </w:sdtPr>
    <w:sdtContent>
      <w:p w14:paraId="16BE0A50" w14:textId="77777777" w:rsidR="00A47170" w:rsidRDefault="00000000">
        <w:pPr>
          <w:pStyle w:val="af"/>
          <w:jc w:val="center"/>
        </w:pPr>
        <w:r>
          <w:fldChar w:fldCharType="begin"/>
        </w:r>
        <w:r>
          <w:instrText>PAGE   \* MERGEFORMAT</w:instrText>
        </w:r>
        <w:r>
          <w:fldChar w:fldCharType="separate"/>
        </w:r>
        <w:r>
          <w:rPr>
            <w:lang w:val="zh-CN"/>
          </w:rPr>
          <w:t>6</w:t>
        </w:r>
        <w:r>
          <w:rPr>
            <w:lang w:val="zh-CN"/>
          </w:rPr>
          <w:fldChar w:fldCharType="end"/>
        </w:r>
      </w:p>
    </w:sdtContent>
  </w:sdt>
  <w:p w14:paraId="139E5C5B" w14:textId="77777777" w:rsidR="00A47170" w:rsidRDefault="00A4717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6CE7" w14:textId="77777777" w:rsidR="00A47170" w:rsidRDefault="00A47170">
    <w:pPr>
      <w:pStyle w:val="af"/>
    </w:pPr>
  </w:p>
  <w:p w14:paraId="188BB2DC" w14:textId="77777777" w:rsidR="00A47170" w:rsidRDefault="00A471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3A64" w14:textId="77777777" w:rsidR="00D02615" w:rsidRDefault="00D02615">
      <w:r>
        <w:separator/>
      </w:r>
    </w:p>
  </w:footnote>
  <w:footnote w:type="continuationSeparator" w:id="0">
    <w:p w14:paraId="5A283869" w14:textId="77777777" w:rsidR="00D02615" w:rsidRDefault="00D0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6A3330"/>
    <w:multiLevelType w:val="singleLevel"/>
    <w:tmpl w:val="CC6A3330"/>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15:restartNumberingAfterBreak="0">
    <w:nsid w:val="00F90C1C"/>
    <w:multiLevelType w:val="multilevel"/>
    <w:tmpl w:val="00F90C1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180356A"/>
    <w:multiLevelType w:val="multilevel"/>
    <w:tmpl w:val="0180356A"/>
    <w:lvl w:ilvl="0">
      <w:start w:val="1"/>
      <w:numFmt w:val="decimal"/>
      <w:lvlText w:val="%1"/>
      <w:lvlJc w:val="left"/>
      <w:pPr>
        <w:tabs>
          <w:tab w:val="left" w:pos="480"/>
        </w:tabs>
        <w:ind w:left="480" w:hanging="480"/>
      </w:pPr>
      <w:rPr>
        <w:rFonts w:hint="default"/>
      </w:rPr>
    </w:lvl>
    <w:lvl w:ilvl="1">
      <w:start w:val="1"/>
      <w:numFmt w:val="decimal"/>
      <w:lvlText w:val="%2."/>
      <w:lvlJc w:val="left"/>
      <w:pPr>
        <w:ind w:left="562" w:hanging="420"/>
      </w:p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9C12732"/>
    <w:multiLevelType w:val="multilevel"/>
    <w:tmpl w:val="19C127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2545A6"/>
    <w:multiLevelType w:val="multilevel"/>
    <w:tmpl w:val="212545A6"/>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3A51CF"/>
    <w:multiLevelType w:val="multilevel"/>
    <w:tmpl w:val="513A51C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527F15E8"/>
    <w:multiLevelType w:val="multilevel"/>
    <w:tmpl w:val="527F15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72E0494C"/>
    <w:multiLevelType w:val="multilevel"/>
    <w:tmpl w:val="72E0494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D0742E8"/>
    <w:multiLevelType w:val="multilevel"/>
    <w:tmpl w:val="7D0742E8"/>
    <w:lvl w:ilvl="0">
      <w:start w:val="1"/>
      <w:numFmt w:val="decimalEnclosedCircle"/>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315527222">
    <w:abstractNumId w:val="1"/>
  </w:num>
  <w:num w:numId="2" w16cid:durableId="1259412526">
    <w:abstractNumId w:val="5"/>
  </w:num>
  <w:num w:numId="3" w16cid:durableId="1216893137">
    <w:abstractNumId w:val="3"/>
  </w:num>
  <w:num w:numId="4" w16cid:durableId="488254856">
    <w:abstractNumId w:val="7"/>
  </w:num>
  <w:num w:numId="5" w16cid:durableId="1145005868">
    <w:abstractNumId w:val="4"/>
  </w:num>
  <w:num w:numId="6" w16cid:durableId="192158578">
    <w:abstractNumId w:val="9"/>
  </w:num>
  <w:num w:numId="7" w16cid:durableId="724305091">
    <w:abstractNumId w:val="2"/>
  </w:num>
  <w:num w:numId="8" w16cid:durableId="1417283132">
    <w:abstractNumId w:val="6"/>
  </w:num>
  <w:num w:numId="9" w16cid:durableId="1435324871">
    <w:abstractNumId w:val="0"/>
  </w:num>
  <w:num w:numId="10" w16cid:durableId="1141270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FiMWU0ZDdkMjk5M2U1YjNkZTk1NGYwYmJkMjJlNzgifQ=="/>
  </w:docVars>
  <w:rsids>
    <w:rsidRoot w:val="00E53C97"/>
    <w:rsid w:val="00000F0A"/>
    <w:rsid w:val="0000113A"/>
    <w:rsid w:val="00002EFF"/>
    <w:rsid w:val="0001033F"/>
    <w:rsid w:val="000130DC"/>
    <w:rsid w:val="00014168"/>
    <w:rsid w:val="000143F1"/>
    <w:rsid w:val="00014AEE"/>
    <w:rsid w:val="00016421"/>
    <w:rsid w:val="00021634"/>
    <w:rsid w:val="000232BC"/>
    <w:rsid w:val="000250A7"/>
    <w:rsid w:val="00026750"/>
    <w:rsid w:val="0002762C"/>
    <w:rsid w:val="000278A5"/>
    <w:rsid w:val="00030992"/>
    <w:rsid w:val="00031841"/>
    <w:rsid w:val="000330D9"/>
    <w:rsid w:val="00035C9B"/>
    <w:rsid w:val="000370EB"/>
    <w:rsid w:val="000412B7"/>
    <w:rsid w:val="00043EB1"/>
    <w:rsid w:val="000444E2"/>
    <w:rsid w:val="000478AB"/>
    <w:rsid w:val="00047ADF"/>
    <w:rsid w:val="00051432"/>
    <w:rsid w:val="00051F9E"/>
    <w:rsid w:val="000546B2"/>
    <w:rsid w:val="00054713"/>
    <w:rsid w:val="000575FF"/>
    <w:rsid w:val="00060219"/>
    <w:rsid w:val="0006105E"/>
    <w:rsid w:val="00061194"/>
    <w:rsid w:val="00062526"/>
    <w:rsid w:val="00063B58"/>
    <w:rsid w:val="000648B6"/>
    <w:rsid w:val="000668F1"/>
    <w:rsid w:val="000709D4"/>
    <w:rsid w:val="000713B4"/>
    <w:rsid w:val="0007499B"/>
    <w:rsid w:val="00075FBF"/>
    <w:rsid w:val="0008045A"/>
    <w:rsid w:val="00082AF2"/>
    <w:rsid w:val="00083FBB"/>
    <w:rsid w:val="00085A4F"/>
    <w:rsid w:val="00087775"/>
    <w:rsid w:val="00090735"/>
    <w:rsid w:val="00090B13"/>
    <w:rsid w:val="000913D1"/>
    <w:rsid w:val="0009203D"/>
    <w:rsid w:val="000A472D"/>
    <w:rsid w:val="000A60CF"/>
    <w:rsid w:val="000A6613"/>
    <w:rsid w:val="000B3420"/>
    <w:rsid w:val="000B583C"/>
    <w:rsid w:val="000C2AF6"/>
    <w:rsid w:val="000C2CAC"/>
    <w:rsid w:val="000C3A13"/>
    <w:rsid w:val="000D0B5F"/>
    <w:rsid w:val="000D2459"/>
    <w:rsid w:val="000D3059"/>
    <w:rsid w:val="000D370D"/>
    <w:rsid w:val="000D7969"/>
    <w:rsid w:val="000E33C2"/>
    <w:rsid w:val="000E7DF1"/>
    <w:rsid w:val="000F04B3"/>
    <w:rsid w:val="000F0750"/>
    <w:rsid w:val="000F10E5"/>
    <w:rsid w:val="000F2574"/>
    <w:rsid w:val="000F2F28"/>
    <w:rsid w:val="000F4E3E"/>
    <w:rsid w:val="000F4E6A"/>
    <w:rsid w:val="000F5CAB"/>
    <w:rsid w:val="000F6575"/>
    <w:rsid w:val="000F7A56"/>
    <w:rsid w:val="001018CB"/>
    <w:rsid w:val="00101B2F"/>
    <w:rsid w:val="00102B71"/>
    <w:rsid w:val="00102B9C"/>
    <w:rsid w:val="00104C83"/>
    <w:rsid w:val="00106205"/>
    <w:rsid w:val="0010624D"/>
    <w:rsid w:val="001079E4"/>
    <w:rsid w:val="001117B8"/>
    <w:rsid w:val="00113D8F"/>
    <w:rsid w:val="00114D4F"/>
    <w:rsid w:val="00114E7F"/>
    <w:rsid w:val="00114F6E"/>
    <w:rsid w:val="00115C6D"/>
    <w:rsid w:val="0011791E"/>
    <w:rsid w:val="00117EA1"/>
    <w:rsid w:val="00120E36"/>
    <w:rsid w:val="0012587F"/>
    <w:rsid w:val="00126017"/>
    <w:rsid w:val="001260BC"/>
    <w:rsid w:val="00127287"/>
    <w:rsid w:val="001366B6"/>
    <w:rsid w:val="00137318"/>
    <w:rsid w:val="001377FB"/>
    <w:rsid w:val="001414DA"/>
    <w:rsid w:val="00142F36"/>
    <w:rsid w:val="001434F5"/>
    <w:rsid w:val="00146770"/>
    <w:rsid w:val="00147F34"/>
    <w:rsid w:val="00151587"/>
    <w:rsid w:val="00152970"/>
    <w:rsid w:val="001538BB"/>
    <w:rsid w:val="0015544C"/>
    <w:rsid w:val="0015745D"/>
    <w:rsid w:val="00160B5F"/>
    <w:rsid w:val="00166AFF"/>
    <w:rsid w:val="00167AFB"/>
    <w:rsid w:val="00170CA0"/>
    <w:rsid w:val="001744C5"/>
    <w:rsid w:val="0017454E"/>
    <w:rsid w:val="00174FF8"/>
    <w:rsid w:val="00175F53"/>
    <w:rsid w:val="00176173"/>
    <w:rsid w:val="00176788"/>
    <w:rsid w:val="00177DF9"/>
    <w:rsid w:val="00182B50"/>
    <w:rsid w:val="00184104"/>
    <w:rsid w:val="001847D6"/>
    <w:rsid w:val="0018777C"/>
    <w:rsid w:val="0018781C"/>
    <w:rsid w:val="00190FC5"/>
    <w:rsid w:val="001919A6"/>
    <w:rsid w:val="001939BE"/>
    <w:rsid w:val="00195046"/>
    <w:rsid w:val="001953BE"/>
    <w:rsid w:val="001A092D"/>
    <w:rsid w:val="001A5ACE"/>
    <w:rsid w:val="001A7776"/>
    <w:rsid w:val="001B06B2"/>
    <w:rsid w:val="001B08D7"/>
    <w:rsid w:val="001B5F32"/>
    <w:rsid w:val="001B6637"/>
    <w:rsid w:val="001B66CD"/>
    <w:rsid w:val="001B6B4B"/>
    <w:rsid w:val="001C1602"/>
    <w:rsid w:val="001C2097"/>
    <w:rsid w:val="001C30AA"/>
    <w:rsid w:val="001C3EF5"/>
    <w:rsid w:val="001C5493"/>
    <w:rsid w:val="001D0134"/>
    <w:rsid w:val="001D139C"/>
    <w:rsid w:val="001D1A9B"/>
    <w:rsid w:val="001D4CAB"/>
    <w:rsid w:val="001D7C7D"/>
    <w:rsid w:val="001E36C2"/>
    <w:rsid w:val="001E65C9"/>
    <w:rsid w:val="001E6C71"/>
    <w:rsid w:val="001E7597"/>
    <w:rsid w:val="001F005A"/>
    <w:rsid w:val="001F101E"/>
    <w:rsid w:val="001F13CE"/>
    <w:rsid w:val="001F1CA9"/>
    <w:rsid w:val="001F1E3C"/>
    <w:rsid w:val="001F48A5"/>
    <w:rsid w:val="001F66E4"/>
    <w:rsid w:val="00200A22"/>
    <w:rsid w:val="00202068"/>
    <w:rsid w:val="0020586E"/>
    <w:rsid w:val="0021033B"/>
    <w:rsid w:val="00211C3D"/>
    <w:rsid w:val="00211D06"/>
    <w:rsid w:val="002137BD"/>
    <w:rsid w:val="002144B1"/>
    <w:rsid w:val="002217DC"/>
    <w:rsid w:val="0022423E"/>
    <w:rsid w:val="002261ED"/>
    <w:rsid w:val="002267FF"/>
    <w:rsid w:val="00232A87"/>
    <w:rsid w:val="0023350D"/>
    <w:rsid w:val="002407FA"/>
    <w:rsid w:val="002421E7"/>
    <w:rsid w:val="00243909"/>
    <w:rsid w:val="00243C7C"/>
    <w:rsid w:val="002453B8"/>
    <w:rsid w:val="002474BB"/>
    <w:rsid w:val="00251298"/>
    <w:rsid w:val="002553C8"/>
    <w:rsid w:val="00255460"/>
    <w:rsid w:val="00256288"/>
    <w:rsid w:val="00257BE7"/>
    <w:rsid w:val="002713C4"/>
    <w:rsid w:val="00273020"/>
    <w:rsid w:val="00274302"/>
    <w:rsid w:val="00281261"/>
    <w:rsid w:val="002868D7"/>
    <w:rsid w:val="002906B4"/>
    <w:rsid w:val="00290C22"/>
    <w:rsid w:val="002910EB"/>
    <w:rsid w:val="00292A1D"/>
    <w:rsid w:val="00294798"/>
    <w:rsid w:val="00297AC4"/>
    <w:rsid w:val="00297DAE"/>
    <w:rsid w:val="002A3DCF"/>
    <w:rsid w:val="002A524D"/>
    <w:rsid w:val="002A70F0"/>
    <w:rsid w:val="002B07C7"/>
    <w:rsid w:val="002B18CF"/>
    <w:rsid w:val="002B2105"/>
    <w:rsid w:val="002B273F"/>
    <w:rsid w:val="002B302F"/>
    <w:rsid w:val="002B3D0B"/>
    <w:rsid w:val="002C1895"/>
    <w:rsid w:val="002C4E87"/>
    <w:rsid w:val="002E3AB0"/>
    <w:rsid w:val="002E78B9"/>
    <w:rsid w:val="002F0A2A"/>
    <w:rsid w:val="002F1D15"/>
    <w:rsid w:val="002F259D"/>
    <w:rsid w:val="002F25EA"/>
    <w:rsid w:val="002F2DE2"/>
    <w:rsid w:val="002F3D06"/>
    <w:rsid w:val="00300044"/>
    <w:rsid w:val="003001AE"/>
    <w:rsid w:val="003003EF"/>
    <w:rsid w:val="00304DFD"/>
    <w:rsid w:val="003119E0"/>
    <w:rsid w:val="00312EEB"/>
    <w:rsid w:val="0031401E"/>
    <w:rsid w:val="00316507"/>
    <w:rsid w:val="00323CEF"/>
    <w:rsid w:val="00324805"/>
    <w:rsid w:val="003249A5"/>
    <w:rsid w:val="003265E9"/>
    <w:rsid w:val="0032690E"/>
    <w:rsid w:val="003276E5"/>
    <w:rsid w:val="00332A34"/>
    <w:rsid w:val="00335259"/>
    <w:rsid w:val="00336732"/>
    <w:rsid w:val="0034106E"/>
    <w:rsid w:val="00341421"/>
    <w:rsid w:val="00344046"/>
    <w:rsid w:val="00351208"/>
    <w:rsid w:val="00354AE4"/>
    <w:rsid w:val="003562AC"/>
    <w:rsid w:val="00356BFC"/>
    <w:rsid w:val="003607F7"/>
    <w:rsid w:val="00360D90"/>
    <w:rsid w:val="00363A54"/>
    <w:rsid w:val="00365B53"/>
    <w:rsid w:val="003679CB"/>
    <w:rsid w:val="00367E3C"/>
    <w:rsid w:val="00375567"/>
    <w:rsid w:val="00375999"/>
    <w:rsid w:val="003766C8"/>
    <w:rsid w:val="00376EB8"/>
    <w:rsid w:val="003778DA"/>
    <w:rsid w:val="00377C3B"/>
    <w:rsid w:val="00381231"/>
    <w:rsid w:val="00382E59"/>
    <w:rsid w:val="003860B6"/>
    <w:rsid w:val="00395265"/>
    <w:rsid w:val="00396011"/>
    <w:rsid w:val="003A1898"/>
    <w:rsid w:val="003A3F84"/>
    <w:rsid w:val="003A5ABE"/>
    <w:rsid w:val="003B0719"/>
    <w:rsid w:val="003B3FF7"/>
    <w:rsid w:val="003B4303"/>
    <w:rsid w:val="003B698D"/>
    <w:rsid w:val="003B6F3F"/>
    <w:rsid w:val="003C2919"/>
    <w:rsid w:val="003D10F2"/>
    <w:rsid w:val="003D162E"/>
    <w:rsid w:val="003D2C67"/>
    <w:rsid w:val="003D36EF"/>
    <w:rsid w:val="003D5029"/>
    <w:rsid w:val="003D6A88"/>
    <w:rsid w:val="003E6F56"/>
    <w:rsid w:val="003F52FB"/>
    <w:rsid w:val="003F6E88"/>
    <w:rsid w:val="00401F7A"/>
    <w:rsid w:val="0040465E"/>
    <w:rsid w:val="004073D3"/>
    <w:rsid w:val="004077A5"/>
    <w:rsid w:val="00410C27"/>
    <w:rsid w:val="00411E0E"/>
    <w:rsid w:val="004145DE"/>
    <w:rsid w:val="00415846"/>
    <w:rsid w:val="004218B4"/>
    <w:rsid w:val="00425397"/>
    <w:rsid w:val="00425E42"/>
    <w:rsid w:val="004301AA"/>
    <w:rsid w:val="00431C6D"/>
    <w:rsid w:val="00435AAE"/>
    <w:rsid w:val="00436265"/>
    <w:rsid w:val="0044056E"/>
    <w:rsid w:val="00440612"/>
    <w:rsid w:val="0044115C"/>
    <w:rsid w:val="004419E3"/>
    <w:rsid w:val="00444CF5"/>
    <w:rsid w:val="00446CCB"/>
    <w:rsid w:val="0044742E"/>
    <w:rsid w:val="004530A6"/>
    <w:rsid w:val="00453B60"/>
    <w:rsid w:val="00453E52"/>
    <w:rsid w:val="004561AB"/>
    <w:rsid w:val="00456B7D"/>
    <w:rsid w:val="004644B4"/>
    <w:rsid w:val="004648BC"/>
    <w:rsid w:val="0046752D"/>
    <w:rsid w:val="00467A47"/>
    <w:rsid w:val="004707FF"/>
    <w:rsid w:val="00470BF3"/>
    <w:rsid w:val="00472D7A"/>
    <w:rsid w:val="004740CC"/>
    <w:rsid w:val="00475A43"/>
    <w:rsid w:val="00475F3C"/>
    <w:rsid w:val="00477DE8"/>
    <w:rsid w:val="00482244"/>
    <w:rsid w:val="00482369"/>
    <w:rsid w:val="0048599B"/>
    <w:rsid w:val="004929AE"/>
    <w:rsid w:val="004956BC"/>
    <w:rsid w:val="00495873"/>
    <w:rsid w:val="00497564"/>
    <w:rsid w:val="00497699"/>
    <w:rsid w:val="004A22B8"/>
    <w:rsid w:val="004A34E0"/>
    <w:rsid w:val="004A45D9"/>
    <w:rsid w:val="004A6107"/>
    <w:rsid w:val="004A65CD"/>
    <w:rsid w:val="004A69B0"/>
    <w:rsid w:val="004B25E7"/>
    <w:rsid w:val="004B511F"/>
    <w:rsid w:val="004C0647"/>
    <w:rsid w:val="004C30FC"/>
    <w:rsid w:val="004C3266"/>
    <w:rsid w:val="004C5A17"/>
    <w:rsid w:val="004D1343"/>
    <w:rsid w:val="004D1AB2"/>
    <w:rsid w:val="004D2CF6"/>
    <w:rsid w:val="004D5384"/>
    <w:rsid w:val="004E681F"/>
    <w:rsid w:val="004E690C"/>
    <w:rsid w:val="004E7420"/>
    <w:rsid w:val="004F230A"/>
    <w:rsid w:val="004F4B2C"/>
    <w:rsid w:val="004F5474"/>
    <w:rsid w:val="004F7479"/>
    <w:rsid w:val="00503ACC"/>
    <w:rsid w:val="00503C7A"/>
    <w:rsid w:val="0050658F"/>
    <w:rsid w:val="00506C6D"/>
    <w:rsid w:val="00506E08"/>
    <w:rsid w:val="00510F1F"/>
    <w:rsid w:val="0051227B"/>
    <w:rsid w:val="00514673"/>
    <w:rsid w:val="0051571E"/>
    <w:rsid w:val="00517037"/>
    <w:rsid w:val="00520A6E"/>
    <w:rsid w:val="00522EDF"/>
    <w:rsid w:val="0052385C"/>
    <w:rsid w:val="00523EC0"/>
    <w:rsid w:val="00525A5F"/>
    <w:rsid w:val="00526234"/>
    <w:rsid w:val="0053036D"/>
    <w:rsid w:val="005309C4"/>
    <w:rsid w:val="00530E22"/>
    <w:rsid w:val="005339C2"/>
    <w:rsid w:val="00535259"/>
    <w:rsid w:val="00536E73"/>
    <w:rsid w:val="005376CA"/>
    <w:rsid w:val="00537EEA"/>
    <w:rsid w:val="00540C69"/>
    <w:rsid w:val="005432B8"/>
    <w:rsid w:val="00544701"/>
    <w:rsid w:val="00545277"/>
    <w:rsid w:val="00546E34"/>
    <w:rsid w:val="00547D71"/>
    <w:rsid w:val="00553034"/>
    <w:rsid w:val="00555C7D"/>
    <w:rsid w:val="00560138"/>
    <w:rsid w:val="005715A6"/>
    <w:rsid w:val="00572429"/>
    <w:rsid w:val="005741DA"/>
    <w:rsid w:val="00574CE6"/>
    <w:rsid w:val="00575A6D"/>
    <w:rsid w:val="00575AC6"/>
    <w:rsid w:val="005813D9"/>
    <w:rsid w:val="005852A7"/>
    <w:rsid w:val="00586406"/>
    <w:rsid w:val="005869BC"/>
    <w:rsid w:val="005943C1"/>
    <w:rsid w:val="00594A58"/>
    <w:rsid w:val="0059522D"/>
    <w:rsid w:val="00595F09"/>
    <w:rsid w:val="005A1E05"/>
    <w:rsid w:val="005A2164"/>
    <w:rsid w:val="005A2216"/>
    <w:rsid w:val="005A23AF"/>
    <w:rsid w:val="005A5A72"/>
    <w:rsid w:val="005A6A66"/>
    <w:rsid w:val="005B1F44"/>
    <w:rsid w:val="005B2B3A"/>
    <w:rsid w:val="005B30A9"/>
    <w:rsid w:val="005B6748"/>
    <w:rsid w:val="005B6EAC"/>
    <w:rsid w:val="005C40DF"/>
    <w:rsid w:val="005C4EE8"/>
    <w:rsid w:val="005C54A4"/>
    <w:rsid w:val="005C6038"/>
    <w:rsid w:val="005C6476"/>
    <w:rsid w:val="005D2092"/>
    <w:rsid w:val="005D3312"/>
    <w:rsid w:val="005D52CB"/>
    <w:rsid w:val="005D6E84"/>
    <w:rsid w:val="005E3949"/>
    <w:rsid w:val="005E742A"/>
    <w:rsid w:val="005F32C8"/>
    <w:rsid w:val="005F6AB0"/>
    <w:rsid w:val="006037E2"/>
    <w:rsid w:val="00605DAD"/>
    <w:rsid w:val="0060681F"/>
    <w:rsid w:val="006160A6"/>
    <w:rsid w:val="006221D9"/>
    <w:rsid w:val="00623297"/>
    <w:rsid w:val="00625F3C"/>
    <w:rsid w:val="00627B25"/>
    <w:rsid w:val="00630219"/>
    <w:rsid w:val="00633A41"/>
    <w:rsid w:val="00635FCC"/>
    <w:rsid w:val="00637627"/>
    <w:rsid w:val="00641680"/>
    <w:rsid w:val="00641CC2"/>
    <w:rsid w:val="00646F19"/>
    <w:rsid w:val="00652797"/>
    <w:rsid w:val="00671903"/>
    <w:rsid w:val="00673BCD"/>
    <w:rsid w:val="00674B0F"/>
    <w:rsid w:val="006770EB"/>
    <w:rsid w:val="00677327"/>
    <w:rsid w:val="00683FE3"/>
    <w:rsid w:val="00690423"/>
    <w:rsid w:val="00693142"/>
    <w:rsid w:val="00693785"/>
    <w:rsid w:val="006937D2"/>
    <w:rsid w:val="00697B1C"/>
    <w:rsid w:val="006A1EE7"/>
    <w:rsid w:val="006A25F2"/>
    <w:rsid w:val="006A4B5A"/>
    <w:rsid w:val="006A6971"/>
    <w:rsid w:val="006A78BC"/>
    <w:rsid w:val="006B1508"/>
    <w:rsid w:val="006B2821"/>
    <w:rsid w:val="006B30BD"/>
    <w:rsid w:val="006B39F6"/>
    <w:rsid w:val="006B3F75"/>
    <w:rsid w:val="006B573B"/>
    <w:rsid w:val="006B7BFE"/>
    <w:rsid w:val="006C0472"/>
    <w:rsid w:val="006C131B"/>
    <w:rsid w:val="006C3AA4"/>
    <w:rsid w:val="006C41DB"/>
    <w:rsid w:val="006C4787"/>
    <w:rsid w:val="006D0111"/>
    <w:rsid w:val="006D32B6"/>
    <w:rsid w:val="006D6682"/>
    <w:rsid w:val="006D6768"/>
    <w:rsid w:val="006E27F0"/>
    <w:rsid w:val="006E33CF"/>
    <w:rsid w:val="006E6A99"/>
    <w:rsid w:val="006F035A"/>
    <w:rsid w:val="006F0A0E"/>
    <w:rsid w:val="006F1B4F"/>
    <w:rsid w:val="007024C5"/>
    <w:rsid w:val="00702927"/>
    <w:rsid w:val="00705CB2"/>
    <w:rsid w:val="00706455"/>
    <w:rsid w:val="0071033E"/>
    <w:rsid w:val="00716559"/>
    <w:rsid w:val="007229DE"/>
    <w:rsid w:val="007249EC"/>
    <w:rsid w:val="00725357"/>
    <w:rsid w:val="00726D10"/>
    <w:rsid w:val="00732312"/>
    <w:rsid w:val="00732CB4"/>
    <w:rsid w:val="0073440A"/>
    <w:rsid w:val="00737B71"/>
    <w:rsid w:val="00741F0F"/>
    <w:rsid w:val="00742A4D"/>
    <w:rsid w:val="0074334C"/>
    <w:rsid w:val="0074416D"/>
    <w:rsid w:val="007455F1"/>
    <w:rsid w:val="00746B9E"/>
    <w:rsid w:val="007473E9"/>
    <w:rsid w:val="00747E22"/>
    <w:rsid w:val="0075108D"/>
    <w:rsid w:val="007532BB"/>
    <w:rsid w:val="007544E4"/>
    <w:rsid w:val="007563CC"/>
    <w:rsid w:val="00757AF2"/>
    <w:rsid w:val="007601BA"/>
    <w:rsid w:val="00760779"/>
    <w:rsid w:val="0076343C"/>
    <w:rsid w:val="00766FD6"/>
    <w:rsid w:val="0076717F"/>
    <w:rsid w:val="007679F6"/>
    <w:rsid w:val="00770ABC"/>
    <w:rsid w:val="00774BC1"/>
    <w:rsid w:val="00776B0A"/>
    <w:rsid w:val="00777A18"/>
    <w:rsid w:val="007809C3"/>
    <w:rsid w:val="00783501"/>
    <w:rsid w:val="0078541D"/>
    <w:rsid w:val="0078675E"/>
    <w:rsid w:val="007876B6"/>
    <w:rsid w:val="0079081A"/>
    <w:rsid w:val="0079260F"/>
    <w:rsid w:val="007965B9"/>
    <w:rsid w:val="00797C48"/>
    <w:rsid w:val="007A0793"/>
    <w:rsid w:val="007A1B29"/>
    <w:rsid w:val="007A28A0"/>
    <w:rsid w:val="007A2939"/>
    <w:rsid w:val="007A5E19"/>
    <w:rsid w:val="007B1445"/>
    <w:rsid w:val="007B14F3"/>
    <w:rsid w:val="007B2B08"/>
    <w:rsid w:val="007B2EBF"/>
    <w:rsid w:val="007B3424"/>
    <w:rsid w:val="007B5F57"/>
    <w:rsid w:val="007B7FB0"/>
    <w:rsid w:val="007C2187"/>
    <w:rsid w:val="007C2E08"/>
    <w:rsid w:val="007C30D2"/>
    <w:rsid w:val="007C39E7"/>
    <w:rsid w:val="007C54DA"/>
    <w:rsid w:val="007C55F0"/>
    <w:rsid w:val="007C7AF0"/>
    <w:rsid w:val="007D43BB"/>
    <w:rsid w:val="007D5EEA"/>
    <w:rsid w:val="007D775D"/>
    <w:rsid w:val="007E4BDC"/>
    <w:rsid w:val="007E5CC3"/>
    <w:rsid w:val="007F14E9"/>
    <w:rsid w:val="007F1CB6"/>
    <w:rsid w:val="007F2DEF"/>
    <w:rsid w:val="007F396D"/>
    <w:rsid w:val="007F3E4B"/>
    <w:rsid w:val="007F4D50"/>
    <w:rsid w:val="007F5D25"/>
    <w:rsid w:val="00800B6F"/>
    <w:rsid w:val="0080315E"/>
    <w:rsid w:val="008043F3"/>
    <w:rsid w:val="00804E21"/>
    <w:rsid w:val="008070C4"/>
    <w:rsid w:val="00807A5C"/>
    <w:rsid w:val="00810ABA"/>
    <w:rsid w:val="00811AC8"/>
    <w:rsid w:val="00817248"/>
    <w:rsid w:val="0082168C"/>
    <w:rsid w:val="0082187E"/>
    <w:rsid w:val="00821CDC"/>
    <w:rsid w:val="00821F49"/>
    <w:rsid w:val="00822D97"/>
    <w:rsid w:val="00825EDB"/>
    <w:rsid w:val="00826060"/>
    <w:rsid w:val="00826362"/>
    <w:rsid w:val="00835E09"/>
    <w:rsid w:val="0083673A"/>
    <w:rsid w:val="008374DB"/>
    <w:rsid w:val="0084387D"/>
    <w:rsid w:val="00846747"/>
    <w:rsid w:val="00853ED5"/>
    <w:rsid w:val="00854333"/>
    <w:rsid w:val="008546B4"/>
    <w:rsid w:val="008567A1"/>
    <w:rsid w:val="008651A7"/>
    <w:rsid w:val="00867202"/>
    <w:rsid w:val="0087071F"/>
    <w:rsid w:val="00870A28"/>
    <w:rsid w:val="00870CCF"/>
    <w:rsid w:val="0087149D"/>
    <w:rsid w:val="008714EE"/>
    <w:rsid w:val="00875CCC"/>
    <w:rsid w:val="008803AE"/>
    <w:rsid w:val="00880F8B"/>
    <w:rsid w:val="00881D91"/>
    <w:rsid w:val="00884C0E"/>
    <w:rsid w:val="00885051"/>
    <w:rsid w:val="00885B2F"/>
    <w:rsid w:val="008918A9"/>
    <w:rsid w:val="008919C3"/>
    <w:rsid w:val="00891F18"/>
    <w:rsid w:val="00892397"/>
    <w:rsid w:val="008927A3"/>
    <w:rsid w:val="00893714"/>
    <w:rsid w:val="008938A8"/>
    <w:rsid w:val="0089433A"/>
    <w:rsid w:val="008947F8"/>
    <w:rsid w:val="008979CD"/>
    <w:rsid w:val="008A0B1C"/>
    <w:rsid w:val="008A0D30"/>
    <w:rsid w:val="008A175D"/>
    <w:rsid w:val="008A1D9C"/>
    <w:rsid w:val="008A216E"/>
    <w:rsid w:val="008A25B0"/>
    <w:rsid w:val="008A2FF1"/>
    <w:rsid w:val="008A3376"/>
    <w:rsid w:val="008A397C"/>
    <w:rsid w:val="008A4B80"/>
    <w:rsid w:val="008A4C87"/>
    <w:rsid w:val="008A4E30"/>
    <w:rsid w:val="008A5FDC"/>
    <w:rsid w:val="008A6821"/>
    <w:rsid w:val="008A7DEE"/>
    <w:rsid w:val="008B1339"/>
    <w:rsid w:val="008B1E4A"/>
    <w:rsid w:val="008B4343"/>
    <w:rsid w:val="008C4485"/>
    <w:rsid w:val="008D1295"/>
    <w:rsid w:val="008D5002"/>
    <w:rsid w:val="008E0089"/>
    <w:rsid w:val="008E13AB"/>
    <w:rsid w:val="008E36DD"/>
    <w:rsid w:val="008E3C22"/>
    <w:rsid w:val="008F14EF"/>
    <w:rsid w:val="008F6730"/>
    <w:rsid w:val="008F75F5"/>
    <w:rsid w:val="00900693"/>
    <w:rsid w:val="00905A44"/>
    <w:rsid w:val="00906343"/>
    <w:rsid w:val="00911A1C"/>
    <w:rsid w:val="0091229F"/>
    <w:rsid w:val="0092133E"/>
    <w:rsid w:val="0092315C"/>
    <w:rsid w:val="00923E80"/>
    <w:rsid w:val="009259E3"/>
    <w:rsid w:val="00925FD4"/>
    <w:rsid w:val="0092626E"/>
    <w:rsid w:val="00930F1F"/>
    <w:rsid w:val="00931FC1"/>
    <w:rsid w:val="00934AAD"/>
    <w:rsid w:val="00940F88"/>
    <w:rsid w:val="00941997"/>
    <w:rsid w:val="00941B42"/>
    <w:rsid w:val="00942CB9"/>
    <w:rsid w:val="00944B1F"/>
    <w:rsid w:val="00944FEA"/>
    <w:rsid w:val="009470B9"/>
    <w:rsid w:val="0095340A"/>
    <w:rsid w:val="00955D6E"/>
    <w:rsid w:val="009625F8"/>
    <w:rsid w:val="00962815"/>
    <w:rsid w:val="00964752"/>
    <w:rsid w:val="0096591B"/>
    <w:rsid w:val="00970706"/>
    <w:rsid w:val="0097192A"/>
    <w:rsid w:val="009719B2"/>
    <w:rsid w:val="00971A10"/>
    <w:rsid w:val="00972EFE"/>
    <w:rsid w:val="0097630D"/>
    <w:rsid w:val="00976D1A"/>
    <w:rsid w:val="0098065E"/>
    <w:rsid w:val="00983654"/>
    <w:rsid w:val="00983B64"/>
    <w:rsid w:val="009855DF"/>
    <w:rsid w:val="009944F2"/>
    <w:rsid w:val="009956E3"/>
    <w:rsid w:val="009958DF"/>
    <w:rsid w:val="009959E4"/>
    <w:rsid w:val="00996490"/>
    <w:rsid w:val="009969F6"/>
    <w:rsid w:val="009A1161"/>
    <w:rsid w:val="009A63DD"/>
    <w:rsid w:val="009A6812"/>
    <w:rsid w:val="009A6FEA"/>
    <w:rsid w:val="009A73F3"/>
    <w:rsid w:val="009B2798"/>
    <w:rsid w:val="009B31D5"/>
    <w:rsid w:val="009B4B74"/>
    <w:rsid w:val="009B61D3"/>
    <w:rsid w:val="009B6996"/>
    <w:rsid w:val="009C2C35"/>
    <w:rsid w:val="009C3C58"/>
    <w:rsid w:val="009C4891"/>
    <w:rsid w:val="009C6DEC"/>
    <w:rsid w:val="009C6DF5"/>
    <w:rsid w:val="009C6EA7"/>
    <w:rsid w:val="009D3509"/>
    <w:rsid w:val="009D3894"/>
    <w:rsid w:val="009D5EF3"/>
    <w:rsid w:val="009E0981"/>
    <w:rsid w:val="009E0EA4"/>
    <w:rsid w:val="009E18B7"/>
    <w:rsid w:val="009E292A"/>
    <w:rsid w:val="009E50D7"/>
    <w:rsid w:val="009E5EC2"/>
    <w:rsid w:val="009F2456"/>
    <w:rsid w:val="009F381B"/>
    <w:rsid w:val="009F3B3A"/>
    <w:rsid w:val="009F3C04"/>
    <w:rsid w:val="009F4365"/>
    <w:rsid w:val="009F6BF3"/>
    <w:rsid w:val="00A011BB"/>
    <w:rsid w:val="00A01285"/>
    <w:rsid w:val="00A04E1B"/>
    <w:rsid w:val="00A06AD9"/>
    <w:rsid w:val="00A109EC"/>
    <w:rsid w:val="00A21EB8"/>
    <w:rsid w:val="00A21EF8"/>
    <w:rsid w:val="00A224E5"/>
    <w:rsid w:val="00A27187"/>
    <w:rsid w:val="00A30C40"/>
    <w:rsid w:val="00A30ED6"/>
    <w:rsid w:val="00A332F7"/>
    <w:rsid w:val="00A3473F"/>
    <w:rsid w:val="00A35129"/>
    <w:rsid w:val="00A36AC9"/>
    <w:rsid w:val="00A37CC6"/>
    <w:rsid w:val="00A406B2"/>
    <w:rsid w:val="00A419D4"/>
    <w:rsid w:val="00A42231"/>
    <w:rsid w:val="00A42810"/>
    <w:rsid w:val="00A44A02"/>
    <w:rsid w:val="00A4563A"/>
    <w:rsid w:val="00A47170"/>
    <w:rsid w:val="00A473EF"/>
    <w:rsid w:val="00A5311C"/>
    <w:rsid w:val="00A625FD"/>
    <w:rsid w:val="00A635CC"/>
    <w:rsid w:val="00A65272"/>
    <w:rsid w:val="00A655B8"/>
    <w:rsid w:val="00A65ABC"/>
    <w:rsid w:val="00A66875"/>
    <w:rsid w:val="00A67D27"/>
    <w:rsid w:val="00A703DE"/>
    <w:rsid w:val="00A725EF"/>
    <w:rsid w:val="00A74906"/>
    <w:rsid w:val="00A753F5"/>
    <w:rsid w:val="00A75564"/>
    <w:rsid w:val="00A8142E"/>
    <w:rsid w:val="00A83EBF"/>
    <w:rsid w:val="00A8527A"/>
    <w:rsid w:val="00A879E9"/>
    <w:rsid w:val="00AA2BF4"/>
    <w:rsid w:val="00AA4301"/>
    <w:rsid w:val="00AA4E00"/>
    <w:rsid w:val="00AA537F"/>
    <w:rsid w:val="00AA5C79"/>
    <w:rsid w:val="00AB0034"/>
    <w:rsid w:val="00AB5813"/>
    <w:rsid w:val="00AB5FE8"/>
    <w:rsid w:val="00AB6B7C"/>
    <w:rsid w:val="00AB7315"/>
    <w:rsid w:val="00AC2E59"/>
    <w:rsid w:val="00AC4533"/>
    <w:rsid w:val="00AC4DA9"/>
    <w:rsid w:val="00AC68A0"/>
    <w:rsid w:val="00AC7E60"/>
    <w:rsid w:val="00AD10B8"/>
    <w:rsid w:val="00AD7132"/>
    <w:rsid w:val="00AE7D1F"/>
    <w:rsid w:val="00AE7DF7"/>
    <w:rsid w:val="00AE7E72"/>
    <w:rsid w:val="00AF0530"/>
    <w:rsid w:val="00AF10B5"/>
    <w:rsid w:val="00AF202B"/>
    <w:rsid w:val="00AF5208"/>
    <w:rsid w:val="00AF6FA3"/>
    <w:rsid w:val="00AF70ED"/>
    <w:rsid w:val="00AF7135"/>
    <w:rsid w:val="00AF7FE5"/>
    <w:rsid w:val="00B02CD9"/>
    <w:rsid w:val="00B05C24"/>
    <w:rsid w:val="00B11514"/>
    <w:rsid w:val="00B123E3"/>
    <w:rsid w:val="00B150F0"/>
    <w:rsid w:val="00B15D61"/>
    <w:rsid w:val="00B217FC"/>
    <w:rsid w:val="00B21C39"/>
    <w:rsid w:val="00B2364D"/>
    <w:rsid w:val="00B27F6B"/>
    <w:rsid w:val="00B30FD5"/>
    <w:rsid w:val="00B314FA"/>
    <w:rsid w:val="00B320F5"/>
    <w:rsid w:val="00B34BDF"/>
    <w:rsid w:val="00B35984"/>
    <w:rsid w:val="00B44A06"/>
    <w:rsid w:val="00B45A73"/>
    <w:rsid w:val="00B46132"/>
    <w:rsid w:val="00B46BE1"/>
    <w:rsid w:val="00B50336"/>
    <w:rsid w:val="00B522A8"/>
    <w:rsid w:val="00B536C8"/>
    <w:rsid w:val="00B53B7F"/>
    <w:rsid w:val="00B56CA9"/>
    <w:rsid w:val="00B62B96"/>
    <w:rsid w:val="00B63D3E"/>
    <w:rsid w:val="00B66BBD"/>
    <w:rsid w:val="00B7082A"/>
    <w:rsid w:val="00B71608"/>
    <w:rsid w:val="00B759DE"/>
    <w:rsid w:val="00B775D1"/>
    <w:rsid w:val="00B81949"/>
    <w:rsid w:val="00B82543"/>
    <w:rsid w:val="00B83512"/>
    <w:rsid w:val="00B8750D"/>
    <w:rsid w:val="00BA0FBC"/>
    <w:rsid w:val="00BA1892"/>
    <w:rsid w:val="00BA28FE"/>
    <w:rsid w:val="00BA3D89"/>
    <w:rsid w:val="00BA4781"/>
    <w:rsid w:val="00BA722E"/>
    <w:rsid w:val="00BA767D"/>
    <w:rsid w:val="00BB0162"/>
    <w:rsid w:val="00BB31D1"/>
    <w:rsid w:val="00BB5925"/>
    <w:rsid w:val="00BB6397"/>
    <w:rsid w:val="00BC05AF"/>
    <w:rsid w:val="00BC1FF2"/>
    <w:rsid w:val="00BC250C"/>
    <w:rsid w:val="00BD15B8"/>
    <w:rsid w:val="00BD2F4D"/>
    <w:rsid w:val="00BD3238"/>
    <w:rsid w:val="00BD3DFD"/>
    <w:rsid w:val="00BD3ECB"/>
    <w:rsid w:val="00BD5D39"/>
    <w:rsid w:val="00BE3A9C"/>
    <w:rsid w:val="00BE3F28"/>
    <w:rsid w:val="00BE4064"/>
    <w:rsid w:val="00BE5488"/>
    <w:rsid w:val="00BE60E3"/>
    <w:rsid w:val="00BE6283"/>
    <w:rsid w:val="00BF267F"/>
    <w:rsid w:val="00BF2A3D"/>
    <w:rsid w:val="00C034F5"/>
    <w:rsid w:val="00C0484A"/>
    <w:rsid w:val="00C04C5E"/>
    <w:rsid w:val="00C04D4A"/>
    <w:rsid w:val="00C10052"/>
    <w:rsid w:val="00C11EE2"/>
    <w:rsid w:val="00C26C2F"/>
    <w:rsid w:val="00C34F50"/>
    <w:rsid w:val="00C369F8"/>
    <w:rsid w:val="00C41397"/>
    <w:rsid w:val="00C414F6"/>
    <w:rsid w:val="00C43E49"/>
    <w:rsid w:val="00C47095"/>
    <w:rsid w:val="00C47577"/>
    <w:rsid w:val="00C47B67"/>
    <w:rsid w:val="00C50017"/>
    <w:rsid w:val="00C519CF"/>
    <w:rsid w:val="00C53D8F"/>
    <w:rsid w:val="00C61D31"/>
    <w:rsid w:val="00C65BA6"/>
    <w:rsid w:val="00C65F32"/>
    <w:rsid w:val="00C660EC"/>
    <w:rsid w:val="00C72998"/>
    <w:rsid w:val="00C83417"/>
    <w:rsid w:val="00C86CD7"/>
    <w:rsid w:val="00C876CB"/>
    <w:rsid w:val="00C90C30"/>
    <w:rsid w:val="00C946AB"/>
    <w:rsid w:val="00C95644"/>
    <w:rsid w:val="00CA2AD4"/>
    <w:rsid w:val="00CA3EA4"/>
    <w:rsid w:val="00CA4F3F"/>
    <w:rsid w:val="00CA7D79"/>
    <w:rsid w:val="00CB0E11"/>
    <w:rsid w:val="00CB36BD"/>
    <w:rsid w:val="00CB3F6E"/>
    <w:rsid w:val="00CB49C3"/>
    <w:rsid w:val="00CB5762"/>
    <w:rsid w:val="00CB6819"/>
    <w:rsid w:val="00CC1B8E"/>
    <w:rsid w:val="00CC23CB"/>
    <w:rsid w:val="00CC3D93"/>
    <w:rsid w:val="00CC4A4C"/>
    <w:rsid w:val="00CC7F43"/>
    <w:rsid w:val="00CD047C"/>
    <w:rsid w:val="00CD0A9C"/>
    <w:rsid w:val="00CD0D4C"/>
    <w:rsid w:val="00CD20E7"/>
    <w:rsid w:val="00CD4086"/>
    <w:rsid w:val="00CD40AB"/>
    <w:rsid w:val="00CD78FC"/>
    <w:rsid w:val="00CE45F8"/>
    <w:rsid w:val="00CE7169"/>
    <w:rsid w:val="00CF0F4E"/>
    <w:rsid w:val="00CF1D7C"/>
    <w:rsid w:val="00CF2375"/>
    <w:rsid w:val="00CF4361"/>
    <w:rsid w:val="00CF6FAB"/>
    <w:rsid w:val="00D02048"/>
    <w:rsid w:val="00D02615"/>
    <w:rsid w:val="00D03CA6"/>
    <w:rsid w:val="00D0492B"/>
    <w:rsid w:val="00D064FE"/>
    <w:rsid w:val="00D12869"/>
    <w:rsid w:val="00D1729E"/>
    <w:rsid w:val="00D200D9"/>
    <w:rsid w:val="00D24424"/>
    <w:rsid w:val="00D346D1"/>
    <w:rsid w:val="00D35DA8"/>
    <w:rsid w:val="00D37267"/>
    <w:rsid w:val="00D424E7"/>
    <w:rsid w:val="00D42924"/>
    <w:rsid w:val="00D43E04"/>
    <w:rsid w:val="00D46D52"/>
    <w:rsid w:val="00D46E42"/>
    <w:rsid w:val="00D51391"/>
    <w:rsid w:val="00D53F7B"/>
    <w:rsid w:val="00D56070"/>
    <w:rsid w:val="00D6002E"/>
    <w:rsid w:val="00D606F3"/>
    <w:rsid w:val="00D61084"/>
    <w:rsid w:val="00D62954"/>
    <w:rsid w:val="00D66276"/>
    <w:rsid w:val="00D710FC"/>
    <w:rsid w:val="00D731E6"/>
    <w:rsid w:val="00D74248"/>
    <w:rsid w:val="00D7520F"/>
    <w:rsid w:val="00D75668"/>
    <w:rsid w:val="00D76B02"/>
    <w:rsid w:val="00D8064E"/>
    <w:rsid w:val="00D8093B"/>
    <w:rsid w:val="00D82FE3"/>
    <w:rsid w:val="00D8343F"/>
    <w:rsid w:val="00D873F6"/>
    <w:rsid w:val="00D87CA3"/>
    <w:rsid w:val="00D9067E"/>
    <w:rsid w:val="00D90D0B"/>
    <w:rsid w:val="00D926DA"/>
    <w:rsid w:val="00D97589"/>
    <w:rsid w:val="00DA0BB3"/>
    <w:rsid w:val="00DB0457"/>
    <w:rsid w:val="00DB1DE6"/>
    <w:rsid w:val="00DB22F6"/>
    <w:rsid w:val="00DB24F6"/>
    <w:rsid w:val="00DB4516"/>
    <w:rsid w:val="00DB7D7B"/>
    <w:rsid w:val="00DB7F21"/>
    <w:rsid w:val="00DC1C2F"/>
    <w:rsid w:val="00DC57DC"/>
    <w:rsid w:val="00DC5C8A"/>
    <w:rsid w:val="00DC7F98"/>
    <w:rsid w:val="00DD116B"/>
    <w:rsid w:val="00DD24E5"/>
    <w:rsid w:val="00DD3D66"/>
    <w:rsid w:val="00DD3FD2"/>
    <w:rsid w:val="00DD48E7"/>
    <w:rsid w:val="00DD508E"/>
    <w:rsid w:val="00DD5A19"/>
    <w:rsid w:val="00DE0DB9"/>
    <w:rsid w:val="00DE1378"/>
    <w:rsid w:val="00DE1BF5"/>
    <w:rsid w:val="00DE1C43"/>
    <w:rsid w:val="00DE1EDA"/>
    <w:rsid w:val="00DE4462"/>
    <w:rsid w:val="00DE58C3"/>
    <w:rsid w:val="00DE785C"/>
    <w:rsid w:val="00DE7C82"/>
    <w:rsid w:val="00DF3DFD"/>
    <w:rsid w:val="00DF59E2"/>
    <w:rsid w:val="00DF5FD6"/>
    <w:rsid w:val="00DF60B5"/>
    <w:rsid w:val="00DF76A3"/>
    <w:rsid w:val="00DF77D2"/>
    <w:rsid w:val="00E01058"/>
    <w:rsid w:val="00E020F5"/>
    <w:rsid w:val="00E03D1A"/>
    <w:rsid w:val="00E04CC0"/>
    <w:rsid w:val="00E04D63"/>
    <w:rsid w:val="00E0508B"/>
    <w:rsid w:val="00E0540A"/>
    <w:rsid w:val="00E05967"/>
    <w:rsid w:val="00E0608F"/>
    <w:rsid w:val="00E11463"/>
    <w:rsid w:val="00E12427"/>
    <w:rsid w:val="00E12739"/>
    <w:rsid w:val="00E200A3"/>
    <w:rsid w:val="00E20E47"/>
    <w:rsid w:val="00E27D5F"/>
    <w:rsid w:val="00E30D63"/>
    <w:rsid w:val="00E34394"/>
    <w:rsid w:val="00E35436"/>
    <w:rsid w:val="00E3628C"/>
    <w:rsid w:val="00E41326"/>
    <w:rsid w:val="00E445AC"/>
    <w:rsid w:val="00E446CD"/>
    <w:rsid w:val="00E460C6"/>
    <w:rsid w:val="00E46202"/>
    <w:rsid w:val="00E5012F"/>
    <w:rsid w:val="00E50C45"/>
    <w:rsid w:val="00E525C6"/>
    <w:rsid w:val="00E5260B"/>
    <w:rsid w:val="00E53C97"/>
    <w:rsid w:val="00E55E67"/>
    <w:rsid w:val="00E57D24"/>
    <w:rsid w:val="00E57E9E"/>
    <w:rsid w:val="00E6158B"/>
    <w:rsid w:val="00E6593E"/>
    <w:rsid w:val="00E66282"/>
    <w:rsid w:val="00E6629B"/>
    <w:rsid w:val="00E72308"/>
    <w:rsid w:val="00E72BF9"/>
    <w:rsid w:val="00E74952"/>
    <w:rsid w:val="00E758F6"/>
    <w:rsid w:val="00E8334D"/>
    <w:rsid w:val="00E842B3"/>
    <w:rsid w:val="00E87132"/>
    <w:rsid w:val="00E871DE"/>
    <w:rsid w:val="00E90BED"/>
    <w:rsid w:val="00E923F4"/>
    <w:rsid w:val="00E93BBC"/>
    <w:rsid w:val="00E95983"/>
    <w:rsid w:val="00EA0304"/>
    <w:rsid w:val="00EA35AE"/>
    <w:rsid w:val="00EA40E5"/>
    <w:rsid w:val="00EA64F8"/>
    <w:rsid w:val="00EA6B54"/>
    <w:rsid w:val="00EB1164"/>
    <w:rsid w:val="00EB260E"/>
    <w:rsid w:val="00EB3D39"/>
    <w:rsid w:val="00EB4082"/>
    <w:rsid w:val="00EC29A8"/>
    <w:rsid w:val="00EC682D"/>
    <w:rsid w:val="00ED1B94"/>
    <w:rsid w:val="00ED45C6"/>
    <w:rsid w:val="00ED4B0A"/>
    <w:rsid w:val="00ED5DF5"/>
    <w:rsid w:val="00ED7D93"/>
    <w:rsid w:val="00ED7DFE"/>
    <w:rsid w:val="00EE0997"/>
    <w:rsid w:val="00EE0D5A"/>
    <w:rsid w:val="00EE499B"/>
    <w:rsid w:val="00EF7FE3"/>
    <w:rsid w:val="00F0217A"/>
    <w:rsid w:val="00F02315"/>
    <w:rsid w:val="00F037D1"/>
    <w:rsid w:val="00F0676D"/>
    <w:rsid w:val="00F1125C"/>
    <w:rsid w:val="00F15A07"/>
    <w:rsid w:val="00F172DD"/>
    <w:rsid w:val="00F17B6A"/>
    <w:rsid w:val="00F207D9"/>
    <w:rsid w:val="00F2081D"/>
    <w:rsid w:val="00F20D84"/>
    <w:rsid w:val="00F300F3"/>
    <w:rsid w:val="00F3034B"/>
    <w:rsid w:val="00F312B3"/>
    <w:rsid w:val="00F312DF"/>
    <w:rsid w:val="00F32A1A"/>
    <w:rsid w:val="00F32D41"/>
    <w:rsid w:val="00F34A0F"/>
    <w:rsid w:val="00F36E6F"/>
    <w:rsid w:val="00F375CF"/>
    <w:rsid w:val="00F37A7A"/>
    <w:rsid w:val="00F46EF3"/>
    <w:rsid w:val="00F50168"/>
    <w:rsid w:val="00F50E5A"/>
    <w:rsid w:val="00F51A1D"/>
    <w:rsid w:val="00F524B0"/>
    <w:rsid w:val="00F54059"/>
    <w:rsid w:val="00F558D0"/>
    <w:rsid w:val="00F62BA9"/>
    <w:rsid w:val="00F65B5F"/>
    <w:rsid w:val="00F666C9"/>
    <w:rsid w:val="00F66D94"/>
    <w:rsid w:val="00F67AB0"/>
    <w:rsid w:val="00F67CC2"/>
    <w:rsid w:val="00F70B5B"/>
    <w:rsid w:val="00F73826"/>
    <w:rsid w:val="00F73A6B"/>
    <w:rsid w:val="00F75A95"/>
    <w:rsid w:val="00F76866"/>
    <w:rsid w:val="00F7706F"/>
    <w:rsid w:val="00F81CC1"/>
    <w:rsid w:val="00F828B1"/>
    <w:rsid w:val="00F842CA"/>
    <w:rsid w:val="00F8688A"/>
    <w:rsid w:val="00F92F8C"/>
    <w:rsid w:val="00FA0DB6"/>
    <w:rsid w:val="00FA20B7"/>
    <w:rsid w:val="00FA77CC"/>
    <w:rsid w:val="00FB4670"/>
    <w:rsid w:val="00FB4ED1"/>
    <w:rsid w:val="00FB7408"/>
    <w:rsid w:val="00FC256E"/>
    <w:rsid w:val="00FC3BA9"/>
    <w:rsid w:val="00FC3F51"/>
    <w:rsid w:val="00FC4DCE"/>
    <w:rsid w:val="00FC4EBD"/>
    <w:rsid w:val="00FC5CBD"/>
    <w:rsid w:val="00FD5E52"/>
    <w:rsid w:val="00FD6873"/>
    <w:rsid w:val="00FD6C71"/>
    <w:rsid w:val="00FE09C5"/>
    <w:rsid w:val="00FF0DDA"/>
    <w:rsid w:val="00FF1864"/>
    <w:rsid w:val="00FF215E"/>
    <w:rsid w:val="00FF4DD9"/>
    <w:rsid w:val="00FF6DD5"/>
    <w:rsid w:val="01D05165"/>
    <w:rsid w:val="02C72C76"/>
    <w:rsid w:val="02C86337"/>
    <w:rsid w:val="04262A32"/>
    <w:rsid w:val="043E3047"/>
    <w:rsid w:val="046C750A"/>
    <w:rsid w:val="04835304"/>
    <w:rsid w:val="04C10823"/>
    <w:rsid w:val="05B10E6F"/>
    <w:rsid w:val="0639341C"/>
    <w:rsid w:val="063D115E"/>
    <w:rsid w:val="067526A6"/>
    <w:rsid w:val="07821BE8"/>
    <w:rsid w:val="07B0158F"/>
    <w:rsid w:val="0914179B"/>
    <w:rsid w:val="09DB3168"/>
    <w:rsid w:val="0A401DD6"/>
    <w:rsid w:val="0AD812A7"/>
    <w:rsid w:val="0AF838A6"/>
    <w:rsid w:val="0B7109C2"/>
    <w:rsid w:val="0B9C06D5"/>
    <w:rsid w:val="0C746753"/>
    <w:rsid w:val="0D57246F"/>
    <w:rsid w:val="0DB33701"/>
    <w:rsid w:val="0E07080F"/>
    <w:rsid w:val="0EB421D9"/>
    <w:rsid w:val="0EE661AA"/>
    <w:rsid w:val="0F072309"/>
    <w:rsid w:val="0F76123D"/>
    <w:rsid w:val="0F9067A2"/>
    <w:rsid w:val="106F63B8"/>
    <w:rsid w:val="115455AE"/>
    <w:rsid w:val="120B2110"/>
    <w:rsid w:val="13217712"/>
    <w:rsid w:val="1435390A"/>
    <w:rsid w:val="14ED1FA1"/>
    <w:rsid w:val="15A22D8C"/>
    <w:rsid w:val="16315EBE"/>
    <w:rsid w:val="166870E2"/>
    <w:rsid w:val="1674794A"/>
    <w:rsid w:val="16BC60CF"/>
    <w:rsid w:val="171D187D"/>
    <w:rsid w:val="18094488"/>
    <w:rsid w:val="18E97F09"/>
    <w:rsid w:val="1A2F2188"/>
    <w:rsid w:val="1A5F749D"/>
    <w:rsid w:val="1AB214E3"/>
    <w:rsid w:val="1B7A2F0A"/>
    <w:rsid w:val="1D1735EF"/>
    <w:rsid w:val="1D24677C"/>
    <w:rsid w:val="1D7B207F"/>
    <w:rsid w:val="1F680BA2"/>
    <w:rsid w:val="1FAF0764"/>
    <w:rsid w:val="200B1262"/>
    <w:rsid w:val="20B87907"/>
    <w:rsid w:val="220C1982"/>
    <w:rsid w:val="22C03E9F"/>
    <w:rsid w:val="22E23A77"/>
    <w:rsid w:val="237C16B0"/>
    <w:rsid w:val="242C183B"/>
    <w:rsid w:val="251E0645"/>
    <w:rsid w:val="25714529"/>
    <w:rsid w:val="280E1934"/>
    <w:rsid w:val="281E3D8C"/>
    <w:rsid w:val="285E0D94"/>
    <w:rsid w:val="29EE1415"/>
    <w:rsid w:val="2A9860B3"/>
    <w:rsid w:val="2BF80676"/>
    <w:rsid w:val="2CA85564"/>
    <w:rsid w:val="2E031810"/>
    <w:rsid w:val="2E3730C7"/>
    <w:rsid w:val="2EE9014E"/>
    <w:rsid w:val="2F832C85"/>
    <w:rsid w:val="30D2231F"/>
    <w:rsid w:val="315D66B5"/>
    <w:rsid w:val="32643D9D"/>
    <w:rsid w:val="338B2C59"/>
    <w:rsid w:val="3423200B"/>
    <w:rsid w:val="34803BBB"/>
    <w:rsid w:val="36413AA3"/>
    <w:rsid w:val="36A52284"/>
    <w:rsid w:val="36FB5691"/>
    <w:rsid w:val="37687528"/>
    <w:rsid w:val="38B50567"/>
    <w:rsid w:val="397F62D4"/>
    <w:rsid w:val="39A11D71"/>
    <w:rsid w:val="39F06807"/>
    <w:rsid w:val="3B0357CB"/>
    <w:rsid w:val="3B2472B8"/>
    <w:rsid w:val="3C461E13"/>
    <w:rsid w:val="3D033860"/>
    <w:rsid w:val="3DCC459A"/>
    <w:rsid w:val="3E5A3606"/>
    <w:rsid w:val="3ECD05CA"/>
    <w:rsid w:val="401D5AD4"/>
    <w:rsid w:val="41144350"/>
    <w:rsid w:val="44D8126F"/>
    <w:rsid w:val="44FE772F"/>
    <w:rsid w:val="46C978C9"/>
    <w:rsid w:val="471054F8"/>
    <w:rsid w:val="471072A6"/>
    <w:rsid w:val="475C16FB"/>
    <w:rsid w:val="4AAD40FF"/>
    <w:rsid w:val="4CAC7A71"/>
    <w:rsid w:val="4D7D300D"/>
    <w:rsid w:val="4E9C3B15"/>
    <w:rsid w:val="4EC95EA5"/>
    <w:rsid w:val="4EE51A05"/>
    <w:rsid w:val="4FC13833"/>
    <w:rsid w:val="4FDF6855"/>
    <w:rsid w:val="505D2986"/>
    <w:rsid w:val="50926F7D"/>
    <w:rsid w:val="515E01F5"/>
    <w:rsid w:val="516C3C72"/>
    <w:rsid w:val="52206DAE"/>
    <w:rsid w:val="52D7336D"/>
    <w:rsid w:val="534F73A8"/>
    <w:rsid w:val="547F7051"/>
    <w:rsid w:val="54811B42"/>
    <w:rsid w:val="5616584B"/>
    <w:rsid w:val="57E75E01"/>
    <w:rsid w:val="58DE7204"/>
    <w:rsid w:val="59214FB8"/>
    <w:rsid w:val="593A6D59"/>
    <w:rsid w:val="5B21787C"/>
    <w:rsid w:val="5B7E6A7C"/>
    <w:rsid w:val="5BBE71A1"/>
    <w:rsid w:val="5C147475"/>
    <w:rsid w:val="5D663C6C"/>
    <w:rsid w:val="5DDC5CDC"/>
    <w:rsid w:val="5DF03C66"/>
    <w:rsid w:val="5E084D23"/>
    <w:rsid w:val="5F1D4538"/>
    <w:rsid w:val="5F2B0148"/>
    <w:rsid w:val="5F4856A4"/>
    <w:rsid w:val="5F635DC8"/>
    <w:rsid w:val="60954120"/>
    <w:rsid w:val="60D62EB6"/>
    <w:rsid w:val="60EB4BB4"/>
    <w:rsid w:val="62E00B42"/>
    <w:rsid w:val="64DC5C1F"/>
    <w:rsid w:val="65877B96"/>
    <w:rsid w:val="674D576A"/>
    <w:rsid w:val="680D106A"/>
    <w:rsid w:val="6ACD532A"/>
    <w:rsid w:val="6AFF7D08"/>
    <w:rsid w:val="6B9876E6"/>
    <w:rsid w:val="6BED34E7"/>
    <w:rsid w:val="6C5C4BB7"/>
    <w:rsid w:val="6D2D20B0"/>
    <w:rsid w:val="6E5759CD"/>
    <w:rsid w:val="6F264369"/>
    <w:rsid w:val="713752AB"/>
    <w:rsid w:val="71E03B95"/>
    <w:rsid w:val="73DC65DE"/>
    <w:rsid w:val="75083251"/>
    <w:rsid w:val="750D5C8A"/>
    <w:rsid w:val="75BA294F"/>
    <w:rsid w:val="75D457BF"/>
    <w:rsid w:val="78F817C4"/>
    <w:rsid w:val="7D6C1836"/>
    <w:rsid w:val="7DA2134F"/>
    <w:rsid w:val="7F4C3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B05A8"/>
  <w15:docId w15:val="{CFB8031F-79CB-4F5E-B087-A6AFD5A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Times New Roman" w:eastAsia="宋体" w:hAnsi="Times New Roman" w:cs="Times New Roman"/>
      <w:szCs w:val="24"/>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rPr>
      <w:rFonts w:ascii="Calibri" w:eastAsia="宋体" w:hAnsi="Calibri" w:cs="黑体"/>
      <w:szCs w:val="24"/>
    </w:rPr>
  </w:style>
  <w:style w:type="paragraph" w:styleId="a9">
    <w:name w:val="Body Text Indent"/>
    <w:basedOn w:val="a"/>
    <w:link w:val="aa"/>
    <w:uiPriority w:val="99"/>
    <w:semiHidden/>
    <w:unhideWhenUsed/>
    <w:qFormat/>
    <w:pPr>
      <w:spacing w:after="120"/>
      <w:ind w:leftChars="200" w:left="420"/>
    </w:pPr>
  </w:style>
  <w:style w:type="paragraph" w:styleId="3">
    <w:name w:val="List Number 3"/>
    <w:basedOn w:val="a"/>
    <w:qFormat/>
    <w:pPr>
      <w:numPr>
        <w:numId w:val="1"/>
      </w:numPr>
    </w:pPr>
    <w:rPr>
      <w:rFonts w:ascii="Times New Roman" w:eastAsia="宋体" w:hAnsi="Times New Roman" w:cs="Times New Roman"/>
      <w:szCs w:val="24"/>
    </w:rPr>
  </w:style>
  <w:style w:type="paragraph" w:styleId="TOC3">
    <w:name w:val="toc 3"/>
    <w:basedOn w:val="a"/>
    <w:next w:val="a"/>
    <w:uiPriority w:val="39"/>
    <w:unhideWhenUsed/>
    <w:qFormat/>
    <w:pPr>
      <w:ind w:leftChars="400" w:left="840"/>
    </w:pPr>
  </w:style>
  <w:style w:type="paragraph" w:styleId="ab">
    <w:name w:val="Plain Text"/>
    <w:basedOn w:val="a"/>
    <w:link w:val="ac"/>
    <w:qFormat/>
    <w:pPr>
      <w:adjustRightInd w:val="0"/>
      <w:spacing w:line="312" w:lineRule="atLeast"/>
      <w:textAlignment w:val="baseline"/>
    </w:pPr>
    <w:rPr>
      <w:rFonts w:ascii="宋体" w:eastAsia="宋体" w:hAnsi="Courier New" w:cs="Times New Roman"/>
      <w:kern w:val="0"/>
      <w:szCs w:val="21"/>
    </w:rPr>
  </w:style>
  <w:style w:type="paragraph" w:styleId="5">
    <w:name w:val="List Continue 5"/>
    <w:basedOn w:val="a"/>
    <w:uiPriority w:val="99"/>
    <w:semiHidden/>
    <w:unhideWhenUsed/>
    <w:qFormat/>
    <w:pPr>
      <w:spacing w:after="120"/>
      <w:ind w:leftChars="1000" w:left="2100"/>
      <w:contextualSpacing/>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3">
    <w:name w:val="footnote text"/>
    <w:basedOn w:val="a"/>
    <w:link w:val="af4"/>
    <w:unhideWhenUsed/>
    <w:qFormat/>
    <w:pPr>
      <w:snapToGrid w:val="0"/>
      <w:jc w:val="left"/>
    </w:pPr>
    <w:rPr>
      <w:rFonts w:ascii="Times New Roman" w:eastAsia="宋体" w:hAnsi="Times New Roman" w:cs="Times New Roman"/>
      <w:sz w:val="18"/>
      <w:szCs w:val="18"/>
    </w:rPr>
  </w:style>
  <w:style w:type="paragraph" w:styleId="TOC2">
    <w:name w:val="toc 2"/>
    <w:basedOn w:val="a"/>
    <w:next w:val="a"/>
    <w:uiPriority w:val="39"/>
    <w:unhideWhenUsed/>
    <w:qFormat/>
    <w:pPr>
      <w:ind w:leftChars="200" w:left="420"/>
    </w:pPr>
  </w:style>
  <w:style w:type="paragraph" w:styleId="af5">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5"/>
    <w:next w:val="a5"/>
    <w:link w:val="af7"/>
    <w:uiPriority w:val="99"/>
    <w:semiHidden/>
    <w:unhideWhenUsed/>
    <w:qFormat/>
    <w:rPr>
      <w:b/>
      <w:bCs/>
    </w:rPr>
  </w:style>
  <w:style w:type="paragraph" w:styleId="21">
    <w:name w:val="Body Text First Indent 2"/>
    <w:basedOn w:val="a9"/>
    <w:link w:val="22"/>
    <w:qFormat/>
    <w:pPr>
      <w:ind w:firstLineChars="200" w:firstLine="420"/>
    </w:pPr>
    <w:rPr>
      <w:rFonts w:ascii="Times New Roman" w:eastAsia="宋体" w:hAnsi="Times New Roman" w:cs="Times New Roman"/>
      <w:szCs w:val="24"/>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basedOn w:val="a0"/>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fd">
    <w:name w:val="List Paragraph"/>
    <w:basedOn w:val="a"/>
    <w:uiPriority w:val="1"/>
    <w:qFormat/>
    <w:pPr>
      <w:ind w:firstLineChars="200" w:firstLine="420"/>
    </w:p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2TimesNewRoman5020">
    <w:name w:val="样式 标题 2 + Times New Roman 四号 非加粗 段前: 5 磅 段后: 0 磅 行距: 固定值 20..."/>
    <w:basedOn w:val="2"/>
    <w:qFormat/>
    <w:pPr>
      <w:tabs>
        <w:tab w:val="left" w:pos="1134"/>
      </w:tabs>
      <w:spacing w:before="100" w:after="0" w:line="400" w:lineRule="exact"/>
    </w:pPr>
    <w:rPr>
      <w:rFonts w:ascii="Times New Roman" w:eastAsia="黑体" w:hAnsi="Times New Roman" w:cs="Times New Roman"/>
      <w:b w:val="0"/>
      <w:bCs w:val="0"/>
      <w:sz w:val="28"/>
      <w:szCs w:val="20"/>
    </w:rPr>
  </w:style>
  <w:style w:type="character" w:customStyle="1" w:styleId="Char">
    <w:name w:val="日期 Char"/>
    <w:basedOn w:val="a0"/>
    <w:link w:val="11"/>
    <w:qFormat/>
    <w:rPr>
      <w:rFonts w:ascii="宋体" w:eastAsia="宋体" w:hAnsi="Times New Roman" w:cs="Times New Roman"/>
      <w:kern w:val="0"/>
      <w:sz w:val="24"/>
      <w:szCs w:val="20"/>
    </w:rPr>
  </w:style>
  <w:style w:type="paragraph" w:customStyle="1" w:styleId="11">
    <w:name w:val="日期1"/>
    <w:basedOn w:val="a"/>
    <w:next w:val="a"/>
    <w:link w:val="Char"/>
    <w:qFormat/>
    <w:pPr>
      <w:adjustRightInd w:val="0"/>
      <w:spacing w:line="360" w:lineRule="atLeast"/>
    </w:pPr>
    <w:rPr>
      <w:rFonts w:ascii="宋体" w:eastAsia="宋体" w:hAnsi="Times New Roman" w:cs="Times New Roman"/>
      <w:kern w:val="0"/>
      <w:sz w:val="24"/>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0"/>
    <w:link w:val="ad"/>
    <w:uiPriority w:val="99"/>
    <w:semiHidden/>
    <w:qFormat/>
    <w:rPr>
      <w:sz w:val="18"/>
      <w:szCs w:val="18"/>
    </w:rPr>
  </w:style>
  <w:style w:type="paragraph" w:customStyle="1" w:styleId="23">
    <w:name w:val="日期2"/>
    <w:basedOn w:val="a"/>
    <w:next w:val="a"/>
    <w:qFormat/>
    <w:pPr>
      <w:ind w:leftChars="2500" w:left="100"/>
    </w:pPr>
    <w:rPr>
      <w:rFonts w:ascii="宋体" w:eastAsia="宋体" w:hAnsi="宋体" w:cs="Times New Roman"/>
      <w:b/>
      <w:kern w:val="0"/>
      <w:sz w:val="28"/>
      <w:szCs w:val="20"/>
      <w:lang w:val="zh-CN"/>
    </w:rPr>
  </w:style>
  <w:style w:type="paragraph" w:customStyle="1" w:styleId="WPSOffice1">
    <w:name w:val="WPSOffice手动目录 1"/>
    <w:qFormat/>
  </w:style>
  <w:style w:type="character" w:customStyle="1" w:styleId="a8">
    <w:name w:val="正文文本 字符"/>
    <w:basedOn w:val="a0"/>
    <w:link w:val="a7"/>
    <w:qFormat/>
    <w:rPr>
      <w:rFonts w:ascii="Calibri" w:eastAsia="宋体" w:hAnsi="Calibri" w:cs="黑体"/>
      <w:kern w:val="2"/>
      <w:sz w:val="21"/>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font01">
    <w:name w:val="font01"/>
    <w:basedOn w:val="a0"/>
    <w:qFormat/>
    <w:rPr>
      <w:rFonts w:ascii="宋体" w:eastAsia="宋体" w:hAnsi="宋体" w:cs="宋体" w:hint="eastAsia"/>
      <w:color w:val="000000"/>
      <w:sz w:val="32"/>
      <w:szCs w:val="32"/>
      <w:u w:val="none"/>
      <w:vertAlign w:val="subscript"/>
    </w:rPr>
  </w:style>
  <w:style w:type="character" w:customStyle="1" w:styleId="font21">
    <w:name w:val="font21"/>
    <w:basedOn w:val="a0"/>
    <w:qFormat/>
    <w:rPr>
      <w:rFonts w:ascii="宋体" w:eastAsia="宋体" w:hAnsi="宋体" w:cs="宋体" w:hint="eastAsia"/>
      <w:color w:val="000000"/>
      <w:sz w:val="32"/>
      <w:szCs w:val="32"/>
      <w:u w:val="none"/>
      <w:vertAlign w:val="superscript"/>
    </w:rPr>
  </w:style>
  <w:style w:type="paragraph" w:customStyle="1" w:styleId="Default">
    <w:name w:val="Default"/>
    <w:basedOn w:val="a"/>
    <w:next w:val="af3"/>
    <w:link w:val="DefaultChar"/>
    <w:qFormat/>
    <w:pPr>
      <w:autoSpaceDE w:val="0"/>
      <w:autoSpaceDN w:val="0"/>
      <w:adjustRightInd w:val="0"/>
      <w:jc w:val="left"/>
    </w:pPr>
    <w:rPr>
      <w:rFonts w:ascii="宋体" w:eastAsia="宋体" w:hAnsi="Calibri" w:cs="Times New Roman" w:hint="eastAsia"/>
      <w:color w:val="000000"/>
      <w:kern w:val="0"/>
      <w:sz w:val="24"/>
      <w:szCs w:val="24"/>
    </w:rPr>
  </w:style>
  <w:style w:type="character" w:customStyle="1" w:styleId="af4">
    <w:name w:val="脚注文本 字符"/>
    <w:basedOn w:val="a0"/>
    <w:link w:val="af3"/>
    <w:qFormat/>
    <w:rPr>
      <w:kern w:val="2"/>
      <w:sz w:val="18"/>
      <w:szCs w:val="18"/>
    </w:rPr>
  </w:style>
  <w:style w:type="paragraph" w:customStyle="1" w:styleId="TableParagraph">
    <w:name w:val="Table Paragraph"/>
    <w:basedOn w:val="a"/>
    <w:qFormat/>
    <w:pPr>
      <w:autoSpaceDE w:val="0"/>
      <w:autoSpaceDN w:val="0"/>
      <w:jc w:val="left"/>
    </w:pPr>
    <w:rPr>
      <w:rFonts w:ascii="宋体" w:eastAsia="宋体" w:hAnsi="宋体" w:cs="Times New Roman" w:hint="eastAsia"/>
      <w:kern w:val="0"/>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ac">
    <w:name w:val="纯文本 字符"/>
    <w:basedOn w:val="a0"/>
    <w:link w:val="ab"/>
    <w:qFormat/>
    <w:rPr>
      <w:rFonts w:ascii="宋体" w:hAnsi="Courier New"/>
      <w:sz w:val="21"/>
      <w:szCs w:val="21"/>
    </w:rPr>
  </w:style>
  <w:style w:type="character" w:customStyle="1" w:styleId="a4">
    <w:name w:val="正文缩进 字符"/>
    <w:link w:val="a3"/>
    <w:qFormat/>
    <w:locked/>
    <w:rPr>
      <w:kern w:val="2"/>
      <w:sz w:val="21"/>
      <w:szCs w:val="24"/>
    </w:rPr>
  </w:style>
  <w:style w:type="paragraph" w:customStyle="1" w:styleId="ParticularsSlip">
    <w:name w:val="Particulars Slip"/>
    <w:basedOn w:val="a"/>
    <w:qFormat/>
    <w:pPr>
      <w:tabs>
        <w:tab w:val="left" w:pos="2160"/>
        <w:tab w:val="left" w:pos="2520"/>
        <w:tab w:val="left" w:pos="2880"/>
        <w:tab w:val="left" w:pos="3240"/>
        <w:tab w:val="left" w:pos="3600"/>
        <w:tab w:val="left" w:pos="3960"/>
      </w:tabs>
    </w:pPr>
    <w:rPr>
      <w:rFonts w:ascii="全真簡中楷" w:eastAsia="全真簡中楷" w:hAnsi="Times New Roman" w:cs="Times New Roman"/>
      <w:snapToGrid w:val="0"/>
      <w:kern w:val="0"/>
      <w:sz w:val="28"/>
      <w:szCs w:val="20"/>
      <w:lang w:val="en-GB" w:eastAsia="en-US"/>
    </w:rPr>
  </w:style>
  <w:style w:type="character" w:customStyle="1" w:styleId="aa">
    <w:name w:val="正文文本缩进 字符"/>
    <w:basedOn w:val="a0"/>
    <w:link w:val="a9"/>
    <w:uiPriority w:val="99"/>
    <w:semiHidden/>
    <w:qFormat/>
    <w:rPr>
      <w:rFonts w:asciiTheme="minorHAnsi" w:eastAsiaTheme="minorEastAsia" w:hAnsiTheme="minorHAnsi" w:cstheme="minorBidi"/>
      <w:kern w:val="2"/>
      <w:sz w:val="21"/>
      <w:szCs w:val="22"/>
    </w:rPr>
  </w:style>
  <w:style w:type="character" w:customStyle="1" w:styleId="22">
    <w:name w:val="正文文本首行缩进 2 字符"/>
    <w:basedOn w:val="aa"/>
    <w:link w:val="21"/>
    <w:qFormat/>
    <w:rPr>
      <w:rFonts w:asciiTheme="minorHAnsi" w:eastAsiaTheme="minorEastAsia" w:hAnsiTheme="minorHAnsi" w:cstheme="minorBidi"/>
      <w:kern w:val="2"/>
      <w:sz w:val="21"/>
      <w:szCs w:val="24"/>
    </w:rPr>
  </w:style>
  <w:style w:type="character" w:customStyle="1" w:styleId="Char1">
    <w:name w:val="正文缩进 Char1"/>
    <w:qFormat/>
    <w:rPr>
      <w:kern w:val="2"/>
      <w:sz w:val="21"/>
    </w:rPr>
  </w:style>
  <w:style w:type="character" w:customStyle="1" w:styleId="Char2">
    <w:name w:val="脚注文本 Char2"/>
    <w:qFormat/>
    <w:rPr>
      <w:rFonts w:ascii="Calibri" w:hAnsi="Calibri"/>
      <w:kern w:val="2"/>
      <w:sz w:val="18"/>
      <w:szCs w:val="18"/>
    </w:rPr>
  </w:style>
  <w:style w:type="character" w:customStyle="1" w:styleId="DefaultChar">
    <w:name w:val="Default Char"/>
    <w:link w:val="Default"/>
    <w:qFormat/>
    <w:rPr>
      <w:rFonts w:ascii="宋体" w:hAnsi="Calibri"/>
      <w:color w:val="000000"/>
      <w:sz w:val="24"/>
      <w:szCs w:val="24"/>
    </w:rPr>
  </w:style>
  <w:style w:type="character" w:customStyle="1" w:styleId="Char3">
    <w:name w:val="纯文本 Char3"/>
    <w:qFormat/>
    <w:rPr>
      <w:rFonts w:ascii="宋体" w:eastAsia="宋体" w:hAnsi="Courier New" w:cs="Courier New"/>
      <w:kern w:val="2"/>
      <w:sz w:val="21"/>
      <w:szCs w:val="21"/>
      <w:lang w:val="en-US" w:eastAsia="zh-CN" w:bidi="ar-SA"/>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ps.cofcotunh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F054-1D5C-4706-AACF-40515B3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27</Pages>
  <Words>2199</Words>
  <Characters>12538</Characters>
  <Application>Microsoft Office Word</Application>
  <DocSecurity>0</DocSecurity>
  <Lines>104</Lines>
  <Paragraphs>29</Paragraphs>
  <ScaleCrop>false</ScaleCrop>
  <Company>微软中国</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COFCO\zhucs</dc:creator>
  <cp:lastModifiedBy>路明 井</cp:lastModifiedBy>
  <cp:revision>604</cp:revision>
  <cp:lastPrinted>2022-10-04T07:04:00Z</cp:lastPrinted>
  <dcterms:created xsi:type="dcterms:W3CDTF">2022-08-20T14:28:00Z</dcterms:created>
  <dcterms:modified xsi:type="dcterms:W3CDTF">2023-11-14T05:52:00Z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D0DB1D9E76F44681A104AD7D5335DB63</vt:lpwstr>
  </property>
</Properties>
</file>