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C22" w:rsidRPr="00C92C22" w:rsidRDefault="00C92C22" w:rsidP="00C92C22">
      <w:pPr>
        <w:jc w:val="center"/>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竞争性谈判采购公告</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1.采购条件</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本采购项目为中粮屯河番茄有限公司2024年度国际联运阿拉山口方向代理服务项目竞争性谈判采购，采购人为中粮屯河番茄有限公司，项目资金来源为自筹。该项目已具备竞争性谈判采购条件，现对2024年度国际联运阿拉山口方向代理服务项目竞争性谈判采购。</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2. 项目名称：2024年度国际联运阿拉山口方向代理服务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 项目概况与采购范围</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3.1采购范围：</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 xml:space="preserve">采购标的为我公司番茄酱、杏酱、辣椒酱（桶装、箱装、纸箱装）自奎屯或奎屯西站至阿拉山口境/多斯特克国际联运运输代理服务。 </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代理服务主要内容：</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（1）按照我司国际联运需求，提供国际联运计划，代理提报请车，划承认车，检查、清扫车体，装载加固，组织装车，负责我司自奎屯或奎屯西站发运至阿拉山口境/多斯特克的国际联运运输，并反馈运输动态；</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（2）提供发站站台货位，负责货物到站台后的验收、交付、安全存放和装卸；</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（3）代理出境货物报检报关；</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（4）代理货物在铁路运输过程中的货损索赔事务；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（5）代交相关费用。</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后续我司按业务实际，不定期开展如下业务：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（1）除奎屯或奎屯西站外其余发站至阿拉山口境/多斯特克的国际联运代理服务：包含但不限于乌西站、库尔勒站、阿克苏站等至阿拉山口境/多斯特克的国际联运代理服务;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（2）指定车站发运至霍尔果斯境/阿腾科里的国际联运代理服务;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（3）全程运输代理服务：指定车站发运至我司指定的境外到站</w:t>
      </w:r>
      <w:r w:rsidRPr="00C92C22">
        <w:rPr>
          <w:rFonts w:ascii="仿宋_GB2312" w:eastAsia="仿宋_GB2312" w:hAnsi="仿宋" w:cs="仿宋_GB2312" w:hint="eastAsia"/>
          <w:bCs/>
          <w:sz w:val="28"/>
          <w:szCs w:val="28"/>
        </w:rPr>
        <w:lastRenderedPageBreak/>
        <w:t>国际联运代理服务。</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3.2服务期：2024年1月1日至2024年12月31日；</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3.3采购方式：竞争性谈判采购</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 投标人资格要求：</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4.1投标人须为在中华人民共和国境内依法注册的独立法人企业或其他组织。</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4.2财务要求：没有处于财产被接管、冻结、破产状态。</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4.3信誉要求：近三年无因投标申请人违约或不恰当履约引起的合同终止、纠纷、争议、仲裁和公诉纪录，未列入失信被执行人、重大税收违法案件当事人名单；</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4.4投标人须提供国家企业信用信息公示系统行政处罚信息、列入经营异常名录信息、列入严重违法失信企业名单（黑名单）信息截图（查询网址：http://www.gsxt.gov.cn/index.html）；</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4.5 本次采购不接受联合体投标。</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4.6其他说明：a.与招标人存在利害关系可能影响招标公正性的法人、其他组织或者个人，不得参加投标。b.单位负责人为同一人或者存在控股、管理关系的不同单位，不得参加同一标段投标或者未划分标段的同一招标项目投标。违反前两款规定的，相关投标均无效；</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5. 采购文件的获取及递交</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5.1投标方需在</w:t>
      </w:r>
      <w:r w:rsidRPr="00FC30B8">
        <w:rPr>
          <w:rFonts w:ascii="仿宋_GB2312" w:eastAsia="仿宋_GB2312" w:hAnsi="仿宋" w:cs="仿宋_GB2312" w:hint="eastAsia"/>
          <w:bCs/>
          <w:sz w:val="28"/>
          <w:szCs w:val="28"/>
        </w:rPr>
        <w:t>2023年12月1</w:t>
      </w:r>
      <w:r w:rsidR="00445842" w:rsidRPr="00FC30B8">
        <w:rPr>
          <w:rFonts w:ascii="仿宋_GB2312" w:eastAsia="仿宋_GB2312" w:hAnsi="仿宋" w:cs="仿宋_GB2312"/>
          <w:bCs/>
          <w:sz w:val="28"/>
          <w:szCs w:val="28"/>
        </w:rPr>
        <w:t>5</w:t>
      </w:r>
      <w:r w:rsidRPr="00FC30B8">
        <w:rPr>
          <w:rFonts w:ascii="仿宋_GB2312" w:eastAsia="仿宋_GB2312" w:hAnsi="仿宋" w:cs="仿宋_GB2312" w:hint="eastAsia"/>
          <w:bCs/>
          <w:sz w:val="28"/>
          <w:szCs w:val="28"/>
        </w:rPr>
        <w:t>日18:00分</w:t>
      </w:r>
      <w:r w:rsidRPr="00C92C22">
        <w:rPr>
          <w:rFonts w:ascii="仿宋_GB2312" w:eastAsia="仿宋_GB2312" w:hAnsi="仿宋" w:cs="仿宋_GB2312" w:hint="eastAsia"/>
          <w:bCs/>
          <w:sz w:val="28"/>
          <w:szCs w:val="28"/>
        </w:rPr>
        <w:t>前在中粮糖业EPS采购平台（网址：https://eps.tunhe.com/Supplier/ForeSupplier/QwRegStepStart）完成注册报名；采购人组织资格审查合格后，投标人2023年12月16日后通过EPS采购平台获取采购文件；</w:t>
      </w:r>
      <w:r w:rsidRPr="00FC30B8">
        <w:rPr>
          <w:rFonts w:ascii="仿宋_GB2312" w:eastAsia="仿宋_GB2312" w:hAnsi="仿宋" w:cs="仿宋_GB2312" w:hint="eastAsia"/>
          <w:bCs/>
          <w:sz w:val="28"/>
          <w:szCs w:val="28"/>
        </w:rPr>
        <w:t>2023年12月</w:t>
      </w:r>
      <w:r w:rsidR="00445842" w:rsidRPr="00FC30B8">
        <w:rPr>
          <w:rFonts w:ascii="仿宋_GB2312" w:eastAsia="仿宋_GB2312" w:hAnsi="仿宋" w:cs="仿宋_GB2312" w:hint="eastAsia"/>
          <w:bCs/>
          <w:sz w:val="28"/>
          <w:szCs w:val="28"/>
        </w:rPr>
        <w:t>2</w:t>
      </w:r>
      <w:r w:rsidR="00445842" w:rsidRPr="00FC30B8">
        <w:rPr>
          <w:rFonts w:ascii="仿宋_GB2312" w:eastAsia="仿宋_GB2312" w:hAnsi="仿宋" w:cs="仿宋_GB2312"/>
          <w:bCs/>
          <w:sz w:val="28"/>
          <w:szCs w:val="28"/>
        </w:rPr>
        <w:t>5</w:t>
      </w:r>
      <w:r w:rsidRPr="00FC30B8">
        <w:rPr>
          <w:rFonts w:ascii="仿宋_GB2312" w:eastAsia="仿宋_GB2312" w:hAnsi="仿宋" w:cs="仿宋_GB2312" w:hint="eastAsia"/>
          <w:bCs/>
          <w:sz w:val="28"/>
          <w:szCs w:val="28"/>
        </w:rPr>
        <w:t>日10:00时</w:t>
      </w:r>
      <w:bookmarkStart w:id="0" w:name="_GoBack"/>
      <w:bookmarkEnd w:id="0"/>
      <w:r w:rsidRPr="00C92C22">
        <w:rPr>
          <w:rFonts w:ascii="仿宋_GB2312" w:eastAsia="仿宋_GB2312" w:hAnsi="仿宋" w:cs="仿宋_GB2312" w:hint="eastAsia"/>
          <w:bCs/>
          <w:sz w:val="28"/>
          <w:szCs w:val="28"/>
        </w:rPr>
        <w:t>前在中粮糖业EPS采购平台上按采购文件说明条款提供相关资料并提交第一轮报价，此时间之后不再接受投标。</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5.2 采购人在报名阶段组织的资格审查，不免除投标人在投标报</w:t>
      </w:r>
      <w:r w:rsidRPr="00C92C22">
        <w:rPr>
          <w:rFonts w:ascii="仿宋_GB2312" w:eastAsia="仿宋_GB2312" w:hAnsi="仿宋" w:cs="仿宋_GB2312" w:hint="eastAsia"/>
          <w:bCs/>
          <w:sz w:val="28"/>
          <w:szCs w:val="28"/>
        </w:rPr>
        <w:lastRenderedPageBreak/>
        <w:t>价阶段以及合同执行阶段，发现投标人资格不符合而废除投标人资格或者废除合同。</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5.3 竞争性谈判采购计划进行多轮报价。</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6. 发布公告的媒介</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本次竞争性谈判在中粮糖业公司电子采购管理平台（简称EPS平台）公开发布。</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7. 采购人信息</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采购人名称：中粮屯河番茄有限公司</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采购人地址：新疆乌鲁木齐黄河路2号招商银行大厦20楼</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联系人：杨勇        联系电话：18909937320</w:t>
      </w:r>
    </w:p>
    <w:p w:rsidR="00C92C22" w:rsidRPr="00C92C22" w:rsidRDefault="00C92C22" w:rsidP="00C92C22">
      <w:pPr>
        <w:spacing w:line="500" w:lineRule="exact"/>
        <w:ind w:firstLineChars="200" w:firstLine="560"/>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8.监督部门及电话</w:t>
      </w:r>
    </w:p>
    <w:p w:rsidR="00C92C22" w:rsidRPr="00C92C22" w:rsidRDefault="00C92C22" w:rsidP="00C92C22">
      <w:pPr>
        <w:spacing w:line="500" w:lineRule="exact"/>
        <w:rPr>
          <w:rFonts w:ascii="仿宋_GB2312" w:eastAsia="仿宋_GB2312" w:hAnsi="仿宋" w:cs="仿宋_GB2312"/>
          <w:bCs/>
          <w:sz w:val="28"/>
          <w:szCs w:val="28"/>
        </w:rPr>
      </w:pPr>
      <w:r w:rsidRPr="00C92C22">
        <w:rPr>
          <w:rFonts w:ascii="仿宋_GB2312" w:eastAsia="仿宋_GB2312" w:hAnsi="仿宋" w:cs="仿宋_GB2312" w:hint="eastAsia"/>
          <w:bCs/>
          <w:sz w:val="28"/>
          <w:szCs w:val="28"/>
        </w:rPr>
        <w:t>电话：010－85017235         手机：18709967070</w:t>
      </w:r>
    </w:p>
    <w:p w:rsidR="00D95BBB" w:rsidRPr="00C92C22" w:rsidRDefault="00C92C22" w:rsidP="00C92C22">
      <w:pPr>
        <w:spacing w:line="500" w:lineRule="exact"/>
      </w:pPr>
      <w:r w:rsidRPr="00C92C22">
        <w:rPr>
          <w:rFonts w:ascii="仿宋_GB2312" w:eastAsia="仿宋_GB2312" w:hAnsi="仿宋" w:cs="仿宋_GB2312" w:hint="eastAsia"/>
          <w:bCs/>
          <w:sz w:val="28"/>
          <w:szCs w:val="28"/>
        </w:rPr>
        <w:t>通信地址1：北京市朝阳区朝阳门南大街8号9层905室纪委办公室，邮编：100020；通信地址2：新疆乌鲁木齐市黄河路2号招商银行大厦20楼中粮屯河番茄有限公司党群纪检部，邮编：830000</w:t>
      </w:r>
    </w:p>
    <w:sectPr w:rsidR="00D95BBB" w:rsidRPr="00C92C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37C" w:rsidRDefault="0033537C" w:rsidP="00242620">
      <w:r>
        <w:separator/>
      </w:r>
    </w:p>
  </w:endnote>
  <w:endnote w:type="continuationSeparator" w:id="0">
    <w:p w:rsidR="0033537C" w:rsidRDefault="0033537C" w:rsidP="0024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37C" w:rsidRDefault="0033537C" w:rsidP="00242620">
      <w:r>
        <w:separator/>
      </w:r>
    </w:p>
  </w:footnote>
  <w:footnote w:type="continuationSeparator" w:id="0">
    <w:p w:rsidR="0033537C" w:rsidRDefault="0033537C" w:rsidP="00242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B5"/>
    <w:rsid w:val="0001104B"/>
    <w:rsid w:val="00242620"/>
    <w:rsid w:val="0033537C"/>
    <w:rsid w:val="00445842"/>
    <w:rsid w:val="00780580"/>
    <w:rsid w:val="008143C5"/>
    <w:rsid w:val="00984F48"/>
    <w:rsid w:val="00C92C22"/>
    <w:rsid w:val="00D95BBB"/>
    <w:rsid w:val="00E96006"/>
    <w:rsid w:val="00FC30B8"/>
    <w:rsid w:val="00FE7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EB4153-5E9C-4679-A36E-6A39F034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26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2620"/>
    <w:rPr>
      <w:sz w:val="18"/>
      <w:szCs w:val="18"/>
    </w:rPr>
  </w:style>
  <w:style w:type="paragraph" w:styleId="a4">
    <w:name w:val="footer"/>
    <w:basedOn w:val="a"/>
    <w:link w:val="Char0"/>
    <w:uiPriority w:val="99"/>
    <w:unhideWhenUsed/>
    <w:rsid w:val="00242620"/>
    <w:pPr>
      <w:tabs>
        <w:tab w:val="center" w:pos="4153"/>
        <w:tab w:val="right" w:pos="8306"/>
      </w:tabs>
      <w:snapToGrid w:val="0"/>
      <w:jc w:val="left"/>
    </w:pPr>
    <w:rPr>
      <w:sz w:val="18"/>
      <w:szCs w:val="18"/>
    </w:rPr>
  </w:style>
  <w:style w:type="character" w:customStyle="1" w:styleId="Char0">
    <w:name w:val="页脚 Char"/>
    <w:basedOn w:val="a0"/>
    <w:link w:val="a4"/>
    <w:uiPriority w:val="99"/>
    <w:rsid w:val="002426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COFCO\xutian</dc:creator>
  <cp:keywords/>
  <dc:description/>
  <cp:lastModifiedBy>Microsoft 帐户</cp:lastModifiedBy>
  <cp:revision>31</cp:revision>
  <dcterms:created xsi:type="dcterms:W3CDTF">2023-12-11T04:11:00Z</dcterms:created>
  <dcterms:modified xsi:type="dcterms:W3CDTF">2023-12-12T08:13:00Z</dcterms:modified>
</cp:coreProperties>
</file>