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65" w:rsidRDefault="005611F1">
      <w:pPr>
        <w:spacing w:line="360" w:lineRule="auto"/>
        <w:jc w:val="center"/>
        <w:rPr>
          <w:rFonts w:ascii="宋体" w:hAnsi="宋体" w:cs="宋体"/>
          <w:b/>
          <w:sz w:val="72"/>
          <w:szCs w:val="44"/>
        </w:rPr>
      </w:pPr>
      <w:r>
        <w:rPr>
          <w:rFonts w:ascii="宋体" w:hAnsi="宋体" w:cs="宋体"/>
          <w:b/>
          <w:noProof/>
          <w:sz w:val="72"/>
          <w:szCs w:val="44"/>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198120</wp:posOffset>
                </wp:positionV>
                <wp:extent cx="6042660" cy="495300"/>
                <wp:effectExtent l="4445" t="4445" r="1079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rsidR="001F6265" w:rsidRDefault="005611F1">
                            <w:pPr>
                              <w:ind w:firstLineChars="200" w:firstLine="560"/>
                              <w:rPr>
                                <w:b/>
                                <w:color w:val="FF0000"/>
                                <w:sz w:val="28"/>
                                <w:szCs w:val="28"/>
                              </w:rPr>
                            </w:pPr>
                            <w:r>
                              <w:rPr>
                                <w:rFonts w:hint="eastAsia"/>
                                <w:b/>
                                <w:color w:val="FF0000"/>
                                <w:sz w:val="28"/>
                                <w:szCs w:val="28"/>
                              </w:rPr>
                              <w:t>请仔细阅读，按要求报送资料，资</w:t>
                            </w:r>
                            <w:r>
                              <w:rPr>
                                <w:b/>
                                <w:color w:val="FF0000"/>
                                <w:sz w:val="28"/>
                                <w:szCs w:val="28"/>
                              </w:rPr>
                              <w:t>料不符合要求</w:t>
                            </w:r>
                            <w:r>
                              <w:rPr>
                                <w:rFonts w:hint="eastAsia"/>
                                <w:b/>
                                <w:color w:val="FF0000"/>
                                <w:sz w:val="28"/>
                                <w:szCs w:val="28"/>
                              </w:rPr>
                              <w:t>将</w:t>
                            </w:r>
                            <w:r>
                              <w:rPr>
                                <w:b/>
                                <w:color w:val="FF0000"/>
                                <w:sz w:val="28"/>
                                <w:szCs w:val="28"/>
                              </w:rPr>
                              <w:t>不具有投标资格</w:t>
                            </w:r>
                            <w:r>
                              <w:rPr>
                                <w:rFonts w:hint="eastAsia"/>
                                <w:b/>
                                <w:color w:val="FF0000"/>
                                <w:sz w:val="28"/>
                                <w:szCs w:val="2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15.6pt;width:475.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">
                <v:textbox>
                  <w:txbxContent>
                    <w:p w:rsidR="001F6265" w:rsidRDefault="005611F1">
                      <w:pPr>
                        <w:ind w:firstLineChars="200" w:firstLine="560"/>
                        <w:rPr>
                          <w:b/>
                          <w:color w:val="FF0000"/>
                          <w:sz w:val="28"/>
                          <w:szCs w:val="28"/>
                        </w:rPr>
                      </w:pPr>
                      <w:r>
                        <w:rPr>
                          <w:rFonts w:hint="eastAsia"/>
                          <w:b/>
                          <w:color w:val="FF0000"/>
                          <w:sz w:val="28"/>
                          <w:szCs w:val="28"/>
                        </w:rPr>
                        <w:t>请仔细阅读，按要求报送资料，资</w:t>
                      </w:r>
                      <w:r>
                        <w:rPr>
                          <w:b/>
                          <w:color w:val="FF0000"/>
                          <w:sz w:val="28"/>
                          <w:szCs w:val="28"/>
                        </w:rPr>
                        <w:t>料不符合要求</w:t>
                      </w:r>
                      <w:r>
                        <w:rPr>
                          <w:rFonts w:hint="eastAsia"/>
                          <w:b/>
                          <w:color w:val="FF0000"/>
                          <w:sz w:val="28"/>
                          <w:szCs w:val="28"/>
                        </w:rPr>
                        <w:t>将</w:t>
                      </w:r>
                      <w:r>
                        <w:rPr>
                          <w:b/>
                          <w:color w:val="FF0000"/>
                          <w:sz w:val="28"/>
                          <w:szCs w:val="28"/>
                        </w:rPr>
                        <w:t>不具有投标资格</w:t>
                      </w:r>
                      <w:r>
                        <w:rPr>
                          <w:rFonts w:hint="eastAsia"/>
                          <w:b/>
                          <w:color w:val="FF0000"/>
                          <w:sz w:val="28"/>
                          <w:szCs w:val="28"/>
                        </w:rPr>
                        <w:t>。</w:t>
                      </w:r>
                    </w:p>
                  </w:txbxContent>
                </v:textbox>
              </v:shape>
            </w:pict>
          </mc:Fallback>
        </mc:AlternateContent>
      </w:r>
    </w:p>
    <w:p w:rsidR="001F6265" w:rsidRDefault="001F6265">
      <w:pPr>
        <w:spacing w:line="360" w:lineRule="auto"/>
        <w:jc w:val="center"/>
        <w:rPr>
          <w:rFonts w:ascii="宋体" w:hAnsi="宋体" w:cs="宋体"/>
          <w:b/>
          <w:sz w:val="72"/>
          <w:szCs w:val="44"/>
        </w:rPr>
      </w:pPr>
    </w:p>
    <w:p w:rsidR="001F6265" w:rsidRDefault="001F6265">
      <w:pPr>
        <w:spacing w:line="360" w:lineRule="auto"/>
        <w:jc w:val="center"/>
        <w:rPr>
          <w:rFonts w:ascii="宋体" w:hAnsi="宋体" w:cs="宋体"/>
          <w:b/>
          <w:sz w:val="72"/>
          <w:szCs w:val="44"/>
        </w:rPr>
      </w:pPr>
    </w:p>
    <w:p w:rsidR="001F6265" w:rsidRDefault="001F6265">
      <w:pPr>
        <w:spacing w:line="360" w:lineRule="auto"/>
        <w:jc w:val="center"/>
        <w:rPr>
          <w:rFonts w:ascii="宋体" w:hAnsi="宋体" w:cs="宋体"/>
          <w:b/>
          <w:sz w:val="72"/>
          <w:szCs w:val="44"/>
        </w:rPr>
      </w:pPr>
    </w:p>
    <w:p w:rsidR="001F6265" w:rsidRDefault="005611F1">
      <w:pPr>
        <w:spacing w:line="360" w:lineRule="auto"/>
        <w:jc w:val="center"/>
        <w:rPr>
          <w:rFonts w:ascii="宋体" w:hAnsi="宋体" w:cs="宋体"/>
          <w:b/>
          <w:sz w:val="56"/>
          <w:szCs w:val="44"/>
        </w:rPr>
      </w:pPr>
      <w:bookmarkStart w:id="0" w:name="OLE_LINK9"/>
      <w:bookmarkStart w:id="1" w:name="OLE_LINK6"/>
      <w:r>
        <w:rPr>
          <w:rFonts w:ascii="宋体" w:hAnsi="宋体" w:cs="宋体" w:hint="eastAsia"/>
          <w:b/>
          <w:sz w:val="56"/>
          <w:szCs w:val="44"/>
        </w:rPr>
        <w:t>中粮屯河乌什果蔬制品有限公司资产评估</w:t>
      </w:r>
      <w:bookmarkEnd w:id="0"/>
      <w:bookmarkEnd w:id="1"/>
      <w:r>
        <w:rPr>
          <w:rFonts w:ascii="宋体" w:hAnsi="宋体" w:cs="宋体" w:hint="eastAsia"/>
          <w:b/>
          <w:sz w:val="56"/>
          <w:szCs w:val="44"/>
        </w:rPr>
        <w:t>项目</w:t>
      </w:r>
      <w:proofErr w:type="gramStart"/>
      <w:r>
        <w:rPr>
          <w:rFonts w:ascii="宋体" w:hAnsi="宋体" w:cs="宋体" w:hint="eastAsia"/>
          <w:b/>
          <w:sz w:val="56"/>
          <w:szCs w:val="44"/>
        </w:rPr>
        <w:t>询</w:t>
      </w:r>
      <w:proofErr w:type="gramEnd"/>
      <w:r>
        <w:rPr>
          <w:rFonts w:ascii="宋体" w:hAnsi="宋体" w:cs="宋体" w:hint="eastAsia"/>
          <w:b/>
          <w:sz w:val="56"/>
          <w:szCs w:val="44"/>
        </w:rPr>
        <w:t>比采购文件</w:t>
      </w:r>
    </w:p>
    <w:p w:rsidR="001F6265" w:rsidRDefault="005611F1">
      <w:pPr>
        <w:spacing w:line="360" w:lineRule="auto"/>
        <w:jc w:val="center"/>
        <w:rPr>
          <w:rFonts w:ascii="宋体" w:hAnsi="宋体" w:cs="宋体"/>
          <w:b/>
          <w:sz w:val="56"/>
          <w:szCs w:val="44"/>
        </w:rPr>
      </w:pPr>
      <w:r>
        <w:rPr>
          <w:rFonts w:ascii="宋体" w:hAnsi="宋体" w:cs="宋体" w:hint="eastAsia"/>
          <w:b/>
          <w:sz w:val="56"/>
          <w:szCs w:val="44"/>
        </w:rPr>
        <w:t xml:space="preserve"> </w:t>
      </w:r>
    </w:p>
    <w:p w:rsidR="001F6265" w:rsidRDefault="001F6265">
      <w:pPr>
        <w:spacing w:line="360" w:lineRule="auto"/>
        <w:rPr>
          <w:rFonts w:ascii="宋体" w:hAnsi="宋体" w:cs="宋体"/>
          <w:b/>
          <w:sz w:val="44"/>
          <w:szCs w:val="44"/>
        </w:rPr>
      </w:pPr>
    </w:p>
    <w:p w:rsidR="001F6265" w:rsidRDefault="001F6265">
      <w:pPr>
        <w:spacing w:line="360" w:lineRule="auto"/>
        <w:rPr>
          <w:rFonts w:ascii="宋体" w:hAnsi="宋体" w:cs="宋体"/>
          <w:b/>
          <w:sz w:val="44"/>
          <w:szCs w:val="44"/>
        </w:rPr>
      </w:pPr>
    </w:p>
    <w:p w:rsidR="001F6265" w:rsidRDefault="001F6265">
      <w:pPr>
        <w:spacing w:line="360" w:lineRule="auto"/>
        <w:rPr>
          <w:rFonts w:ascii="宋体" w:hAnsi="宋体" w:cs="宋体"/>
          <w:b/>
          <w:sz w:val="44"/>
          <w:szCs w:val="44"/>
        </w:rPr>
      </w:pPr>
    </w:p>
    <w:p w:rsidR="001F6265" w:rsidRDefault="005611F1">
      <w:pPr>
        <w:spacing w:line="360" w:lineRule="auto"/>
        <w:ind w:leftChars="56" w:left="598" w:hangingChars="150" w:hanging="480"/>
        <w:jc w:val="center"/>
        <w:rPr>
          <w:rFonts w:ascii="黑体" w:eastAsia="黑体" w:hAnsi="宋体"/>
          <w:sz w:val="32"/>
        </w:rPr>
      </w:pPr>
      <w:r>
        <w:rPr>
          <w:rFonts w:ascii="黑体" w:eastAsia="黑体" w:hAnsi="宋体" w:hint="eastAsia"/>
          <w:sz w:val="32"/>
        </w:rPr>
        <w:t xml:space="preserve"> </w:t>
      </w:r>
      <w:r>
        <w:rPr>
          <w:rFonts w:ascii="黑体" w:eastAsia="黑体" w:hAnsi="宋体"/>
          <w:sz w:val="32"/>
        </w:rPr>
        <w:t xml:space="preserve">       </w:t>
      </w:r>
      <w:r>
        <w:rPr>
          <w:rFonts w:ascii="黑体" w:eastAsia="黑体" w:hAnsi="宋体" w:hint="eastAsia"/>
          <w:sz w:val="32"/>
        </w:rPr>
        <w:t>采购方：中粮屯河乌什果蔬制品有限公司</w:t>
      </w:r>
    </w:p>
    <w:p w:rsidR="001F6265" w:rsidRDefault="005611F1">
      <w:pPr>
        <w:spacing w:line="360" w:lineRule="auto"/>
        <w:ind w:firstLineChars="756" w:firstLine="2419"/>
        <w:jc w:val="left"/>
        <w:rPr>
          <w:rFonts w:ascii="黑体" w:eastAsia="黑体" w:hAnsi="宋体"/>
          <w:sz w:val="32"/>
        </w:rPr>
      </w:pPr>
      <w:r>
        <w:rPr>
          <w:rFonts w:ascii="黑体" w:eastAsia="黑体" w:hAnsi="宋体" w:hint="eastAsia"/>
          <w:sz w:val="32"/>
        </w:rPr>
        <w:t>日期：  二○二三年十一月</w:t>
      </w:r>
    </w:p>
    <w:p w:rsidR="001F6265" w:rsidRDefault="001F6265">
      <w:pPr>
        <w:spacing w:line="360" w:lineRule="auto"/>
        <w:ind w:firstLineChars="756" w:firstLine="2419"/>
        <w:jc w:val="left"/>
        <w:rPr>
          <w:rFonts w:ascii="黑体" w:eastAsia="黑体" w:hAnsi="宋体"/>
          <w:sz w:val="32"/>
        </w:rPr>
      </w:pPr>
    </w:p>
    <w:p w:rsidR="001F6265" w:rsidRDefault="001F6265">
      <w:pPr>
        <w:spacing w:line="360" w:lineRule="auto"/>
        <w:ind w:firstLineChars="756" w:firstLine="2419"/>
        <w:jc w:val="left"/>
        <w:rPr>
          <w:rFonts w:ascii="黑体" w:eastAsia="黑体" w:hAnsi="宋体"/>
          <w:sz w:val="32"/>
        </w:rPr>
      </w:pPr>
    </w:p>
    <w:p w:rsidR="001F6265" w:rsidRDefault="005611F1">
      <w:pPr>
        <w:spacing w:line="540" w:lineRule="exact"/>
        <w:ind w:firstLineChars="150" w:firstLine="503"/>
        <w:jc w:val="center"/>
        <w:rPr>
          <w:rFonts w:ascii="黑体" w:eastAsia="黑体" w:hAnsi="黑体" w:cs="黑体"/>
          <w:color w:val="1C1A1C"/>
          <w:w w:val="105"/>
          <w:kern w:val="0"/>
          <w:sz w:val="32"/>
          <w:szCs w:val="32"/>
        </w:rPr>
      </w:pPr>
      <w:r>
        <w:rPr>
          <w:rFonts w:ascii="黑体" w:eastAsia="黑体" w:hAnsi="黑体" w:cs="黑体" w:hint="eastAsia"/>
          <w:color w:val="1C1A1C"/>
          <w:w w:val="105"/>
          <w:kern w:val="0"/>
          <w:sz w:val="32"/>
          <w:szCs w:val="32"/>
        </w:rPr>
        <w:lastRenderedPageBreak/>
        <w:t>第</w:t>
      </w:r>
      <w:r>
        <w:rPr>
          <w:rFonts w:ascii="黑体" w:eastAsia="黑体" w:hAnsi="黑体" w:cs="黑体"/>
          <w:color w:val="1C1A1C"/>
          <w:w w:val="105"/>
          <w:kern w:val="0"/>
          <w:sz w:val="32"/>
          <w:szCs w:val="32"/>
        </w:rPr>
        <w:t xml:space="preserve">一章  </w:t>
      </w:r>
      <w:r>
        <w:rPr>
          <w:rFonts w:ascii="黑体" w:eastAsia="黑体" w:hAnsi="黑体" w:cs="黑体" w:hint="eastAsia"/>
          <w:color w:val="1C1A1C"/>
          <w:w w:val="105"/>
          <w:kern w:val="0"/>
          <w:sz w:val="32"/>
          <w:szCs w:val="32"/>
        </w:rPr>
        <w:t>采购</w:t>
      </w:r>
      <w:r>
        <w:rPr>
          <w:rFonts w:ascii="黑体" w:eastAsia="黑体" w:hAnsi="黑体" w:cs="黑体"/>
          <w:color w:val="1C1A1C"/>
          <w:w w:val="105"/>
          <w:kern w:val="0"/>
          <w:sz w:val="32"/>
          <w:szCs w:val="32"/>
        </w:rPr>
        <w:t>项目</w:t>
      </w:r>
      <w:r>
        <w:rPr>
          <w:rFonts w:ascii="黑体" w:eastAsia="黑体" w:hAnsi="黑体" w:cs="黑体" w:hint="eastAsia"/>
          <w:color w:val="1C1A1C"/>
          <w:w w:val="105"/>
          <w:kern w:val="0"/>
          <w:sz w:val="32"/>
          <w:szCs w:val="32"/>
        </w:rPr>
        <w:t>公告</w:t>
      </w:r>
    </w:p>
    <w:p w:rsidR="001F6265" w:rsidRDefault="005611F1">
      <w:pPr>
        <w:snapToGrid w:val="0"/>
        <w:spacing w:line="580" w:lineRule="exact"/>
        <w:ind w:firstLineChars="200" w:firstLine="560"/>
        <w:rPr>
          <w:rFonts w:ascii="黑体" w:eastAsia="黑体" w:hAnsi="黑体" w:cs="Times New Roman"/>
          <w:sz w:val="28"/>
          <w:szCs w:val="24"/>
        </w:rPr>
      </w:pPr>
      <w:r>
        <w:rPr>
          <w:rFonts w:ascii="黑体" w:eastAsia="黑体" w:hAnsi="黑体" w:cs="Times New Roman" w:hint="eastAsia"/>
          <w:bCs/>
          <w:sz w:val="28"/>
          <w:szCs w:val="24"/>
        </w:rPr>
        <w:t>一、承诺</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参与招标投标活动的各方应对招标文件和投标文件中的商业和技术等秘密保密，违者应对由此造成的后果承担法律责任。</w:t>
      </w:r>
    </w:p>
    <w:p w:rsidR="001F6265" w:rsidRDefault="005611F1">
      <w:pPr>
        <w:spacing w:line="540" w:lineRule="exact"/>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二、采购内容</w:t>
      </w:r>
    </w:p>
    <w:p w:rsidR="001F6265" w:rsidRDefault="005611F1">
      <w:pPr>
        <w:spacing w:line="540" w:lineRule="exact"/>
        <w:ind w:firstLineChars="151" w:firstLine="424"/>
        <w:rPr>
          <w:rFonts w:ascii="仿宋_GB2312" w:eastAsia="仿宋_GB2312" w:hAnsi="宋体" w:cs="Times New Roman"/>
          <w:sz w:val="28"/>
          <w:szCs w:val="24"/>
        </w:rPr>
      </w:pPr>
      <w:r>
        <w:rPr>
          <w:rFonts w:ascii="仿宋_GB2312" w:eastAsia="仿宋_GB2312" w:hAnsi="宋体" w:cs="Times New Roman"/>
          <w:b/>
          <w:sz w:val="28"/>
          <w:szCs w:val="24"/>
        </w:rPr>
        <w:t>1</w:t>
      </w:r>
      <w:r>
        <w:rPr>
          <w:rFonts w:ascii="仿宋_GB2312" w:eastAsia="仿宋_GB2312" w:hAnsi="宋体" w:cs="Times New Roman" w:hint="eastAsia"/>
          <w:b/>
          <w:sz w:val="28"/>
          <w:szCs w:val="24"/>
        </w:rPr>
        <w:t>.采购方</w:t>
      </w:r>
      <w:r>
        <w:rPr>
          <w:rFonts w:ascii="仿宋_GB2312" w:eastAsia="仿宋_GB2312" w:hAnsi="宋体" w:cs="Times New Roman" w:hint="eastAsia"/>
          <w:sz w:val="28"/>
          <w:szCs w:val="24"/>
        </w:rPr>
        <w:t>：中粮屯河乌什果蔬制品有限公司</w:t>
      </w:r>
    </w:p>
    <w:p w:rsidR="001F6265" w:rsidRDefault="005611F1">
      <w:pPr>
        <w:spacing w:line="520" w:lineRule="exact"/>
        <w:ind w:firstLineChars="200" w:firstLine="562"/>
        <w:rPr>
          <w:rFonts w:ascii="仿宋_GB2312" w:eastAsia="仿宋_GB2312" w:hAnsi="宋体" w:cs="Times New Roman"/>
          <w:sz w:val="28"/>
          <w:szCs w:val="24"/>
        </w:rPr>
      </w:pPr>
      <w:r>
        <w:rPr>
          <w:rFonts w:ascii="仿宋_GB2312" w:eastAsia="仿宋_GB2312" w:hAnsi="宋体" w:cs="Times New Roman"/>
          <w:b/>
          <w:sz w:val="28"/>
          <w:szCs w:val="24"/>
        </w:rPr>
        <w:t>2</w:t>
      </w:r>
      <w:r>
        <w:rPr>
          <w:rFonts w:ascii="仿宋_GB2312" w:eastAsia="仿宋_GB2312" w:hAnsi="宋体" w:cs="Times New Roman" w:hint="eastAsia"/>
          <w:b/>
          <w:sz w:val="28"/>
          <w:szCs w:val="24"/>
        </w:rPr>
        <w:t>.采购项目内容</w:t>
      </w:r>
      <w:r>
        <w:rPr>
          <w:rFonts w:ascii="仿宋_GB2312" w:eastAsia="仿宋_GB2312" w:hAnsi="宋体" w:cs="Times New Roman" w:hint="eastAsia"/>
          <w:sz w:val="28"/>
          <w:szCs w:val="24"/>
        </w:rPr>
        <w:t>：中粮屯河乌什果蔬制品限公司计划对闲置报废资产进行出售处理，通过</w:t>
      </w:r>
      <w:r>
        <w:rPr>
          <w:rFonts w:ascii="仿宋_GB2312" w:eastAsia="仿宋_GB2312" w:hAnsi="宋体" w:cs="Times New Roman"/>
          <w:sz w:val="28"/>
          <w:szCs w:val="24"/>
        </w:rPr>
        <w:t>竞争性</w:t>
      </w:r>
      <w:r>
        <w:rPr>
          <w:rFonts w:ascii="仿宋_GB2312" w:eastAsia="仿宋_GB2312" w:hAnsi="宋体" w:cs="Times New Roman" w:hint="eastAsia"/>
          <w:sz w:val="28"/>
          <w:szCs w:val="24"/>
        </w:rPr>
        <w:t>谈判</w:t>
      </w:r>
      <w:r>
        <w:rPr>
          <w:rFonts w:ascii="仿宋_GB2312" w:eastAsia="仿宋_GB2312" w:hAnsi="宋体" w:cs="Times New Roman"/>
          <w:sz w:val="28"/>
          <w:szCs w:val="24"/>
        </w:rPr>
        <w:t>确定</w:t>
      </w:r>
      <w:r>
        <w:rPr>
          <w:rFonts w:ascii="仿宋_GB2312" w:eastAsia="仿宋_GB2312" w:hAnsi="宋体" w:cs="Times New Roman" w:hint="eastAsia"/>
          <w:sz w:val="28"/>
          <w:szCs w:val="24"/>
        </w:rPr>
        <w:t>评估机构后签订合同</w:t>
      </w:r>
      <w:r>
        <w:rPr>
          <w:rFonts w:ascii="仿宋_GB2312" w:eastAsia="仿宋_GB2312" w:hAnsi="宋体" w:cs="Times New Roman"/>
          <w:sz w:val="28"/>
          <w:szCs w:val="24"/>
        </w:rPr>
        <w:t>。</w:t>
      </w:r>
      <w:r>
        <w:rPr>
          <w:rFonts w:ascii="仿宋_GB2312" w:eastAsia="仿宋_GB2312" w:hAnsi="宋体" w:cs="Times New Roman" w:hint="eastAsia"/>
          <w:sz w:val="28"/>
          <w:szCs w:val="24"/>
        </w:rPr>
        <w:t>评估资产基本情况和评估地点如下（包括但不限于以下内容）：</w:t>
      </w:r>
    </w:p>
    <w:p w:rsidR="001F6265" w:rsidRDefault="005611F1">
      <w:pPr>
        <w:snapToGrid w:val="0"/>
        <w:spacing w:line="580" w:lineRule="exact"/>
        <w:jc w:val="center"/>
        <w:rPr>
          <w:rFonts w:ascii="仿宋_GB2312" w:eastAsia="仿宋_GB2312" w:hAnsi="宋体" w:cs="Times New Roman"/>
          <w:b/>
          <w:sz w:val="28"/>
          <w:szCs w:val="24"/>
        </w:rPr>
      </w:pPr>
      <w:r>
        <w:rPr>
          <w:rFonts w:ascii="仿宋_GB2312" w:eastAsia="仿宋_GB2312" w:hAnsi="宋体" w:cs="Times New Roman" w:hint="eastAsia"/>
          <w:b/>
          <w:sz w:val="28"/>
          <w:szCs w:val="24"/>
        </w:rPr>
        <w:t>报废资产一批</w:t>
      </w:r>
    </w:p>
    <w:tbl>
      <w:tblPr>
        <w:tblW w:w="10348" w:type="dxa"/>
        <w:tblInd w:w="-459" w:type="dxa"/>
        <w:tblLook w:val="04A0" w:firstRow="1" w:lastRow="0" w:firstColumn="1" w:lastColumn="0" w:noHBand="0" w:noVBand="1"/>
      </w:tblPr>
      <w:tblGrid>
        <w:gridCol w:w="851"/>
        <w:gridCol w:w="1559"/>
        <w:gridCol w:w="1134"/>
        <w:gridCol w:w="851"/>
        <w:gridCol w:w="1559"/>
        <w:gridCol w:w="1559"/>
        <w:gridCol w:w="1418"/>
        <w:gridCol w:w="1417"/>
      </w:tblGrid>
      <w:tr w:rsidR="001F6265">
        <w:trPr>
          <w:trHeight w:val="45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序号</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资产名称</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资产大类</w:t>
            </w:r>
          </w:p>
        </w:tc>
        <w:tc>
          <w:tcPr>
            <w:tcW w:w="851"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数量</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账面原值</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净值（含减值）</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资产状态</w:t>
            </w:r>
          </w:p>
        </w:tc>
        <w:tc>
          <w:tcPr>
            <w:tcW w:w="1417"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处理计划</w:t>
            </w:r>
          </w:p>
        </w:tc>
      </w:tr>
      <w:tr w:rsidR="001F6265">
        <w:trPr>
          <w:trHeight w:val="33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Arial"/>
                <w:color w:val="000000" w:themeColor="dark1"/>
                <w:kern w:val="24"/>
                <w:sz w:val="18"/>
                <w:szCs w:val="18"/>
              </w:rPr>
            </w:pPr>
            <w:r>
              <w:rPr>
                <w:rFonts w:ascii="微软雅黑" w:eastAsia="微软雅黑" w:hAnsi="微软雅黑" w:cs="微软雅黑" w:hint="eastAsia"/>
                <w:color w:val="000000"/>
                <w:kern w:val="0"/>
                <w:sz w:val="20"/>
                <w:szCs w:val="20"/>
                <w:lang w:bidi="ar"/>
              </w:rPr>
              <w:t>10KV输配电线路架设(专用线路)</w:t>
            </w:r>
          </w:p>
        </w:tc>
        <w:tc>
          <w:tcPr>
            <w:tcW w:w="1134"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机器设备</w:t>
            </w:r>
          </w:p>
        </w:tc>
        <w:tc>
          <w:tcPr>
            <w:tcW w:w="851"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490000 </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20000 </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33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Pr="005611F1" w:rsidRDefault="005611F1">
            <w:pPr>
              <w:widowControl/>
              <w:jc w:val="center"/>
              <w:textAlignment w:val="bottom"/>
              <w:rPr>
                <w:rFonts w:ascii="微软雅黑" w:eastAsia="微软雅黑" w:hAnsi="微软雅黑" w:cs="Arial"/>
                <w:color w:val="000000" w:themeColor="dark1"/>
                <w:kern w:val="24"/>
                <w:sz w:val="18"/>
                <w:szCs w:val="18"/>
                <w:highlight w:val="yellow"/>
              </w:rPr>
            </w:pPr>
            <w:r w:rsidRPr="005611F1">
              <w:rPr>
                <w:rFonts w:ascii="微软雅黑" w:eastAsia="微软雅黑" w:hAnsi="微软雅黑" w:cs="Arial" w:hint="eastAsia"/>
                <w:color w:val="000000" w:themeColor="dark1"/>
                <w:kern w:val="24"/>
                <w:sz w:val="18"/>
                <w:szCs w:val="18"/>
                <w:highlight w:val="yellow"/>
              </w:rPr>
              <w:t>2</w:t>
            </w:r>
          </w:p>
        </w:tc>
        <w:tc>
          <w:tcPr>
            <w:tcW w:w="1559" w:type="dxa"/>
            <w:tcBorders>
              <w:top w:val="nil"/>
              <w:left w:val="nil"/>
              <w:bottom w:val="single" w:sz="4" w:space="0" w:color="000000"/>
              <w:right w:val="single" w:sz="4" w:space="0" w:color="000000"/>
            </w:tcBorders>
            <w:shd w:val="clear" w:color="000000" w:fill="FFFFFF"/>
            <w:vAlign w:val="center"/>
          </w:tcPr>
          <w:p w:rsidR="001F6265" w:rsidRPr="005611F1" w:rsidRDefault="005611F1">
            <w:pPr>
              <w:widowControl/>
              <w:jc w:val="center"/>
              <w:textAlignment w:val="center"/>
              <w:rPr>
                <w:rFonts w:ascii="微软雅黑" w:eastAsia="微软雅黑" w:hAnsi="微软雅黑" w:cs="Arial"/>
                <w:color w:val="000000" w:themeColor="dark1"/>
                <w:kern w:val="24"/>
                <w:sz w:val="18"/>
                <w:szCs w:val="18"/>
                <w:highlight w:val="yellow"/>
              </w:rPr>
            </w:pPr>
            <w:r w:rsidRPr="005611F1">
              <w:rPr>
                <w:rFonts w:ascii="微软雅黑" w:eastAsia="微软雅黑" w:hAnsi="微软雅黑" w:cs="微软雅黑" w:hint="eastAsia"/>
                <w:color w:val="000000"/>
                <w:kern w:val="0"/>
                <w:sz w:val="20"/>
                <w:szCs w:val="20"/>
                <w:highlight w:val="yellow"/>
                <w:lang w:bidi="ar"/>
              </w:rPr>
              <w:t>烟气在线监测系统</w:t>
            </w:r>
          </w:p>
        </w:tc>
        <w:tc>
          <w:tcPr>
            <w:tcW w:w="1134" w:type="dxa"/>
            <w:tcBorders>
              <w:top w:val="nil"/>
              <w:left w:val="nil"/>
              <w:bottom w:val="single" w:sz="4" w:space="0" w:color="000000"/>
              <w:right w:val="single" w:sz="4" w:space="0" w:color="000000"/>
            </w:tcBorders>
            <w:shd w:val="clear" w:color="000000" w:fill="FFFFFF"/>
            <w:vAlign w:val="center"/>
          </w:tcPr>
          <w:p w:rsidR="001F6265" w:rsidRPr="005611F1" w:rsidRDefault="005611F1">
            <w:pPr>
              <w:widowControl/>
              <w:jc w:val="center"/>
              <w:textAlignment w:val="bottom"/>
              <w:rPr>
                <w:rFonts w:ascii="微软雅黑" w:eastAsia="微软雅黑" w:hAnsi="微软雅黑" w:cs="Arial"/>
                <w:color w:val="000000" w:themeColor="dark1"/>
                <w:kern w:val="24"/>
                <w:sz w:val="18"/>
                <w:szCs w:val="18"/>
                <w:highlight w:val="yellow"/>
              </w:rPr>
            </w:pPr>
            <w:r w:rsidRPr="005611F1">
              <w:rPr>
                <w:rFonts w:ascii="微软雅黑" w:eastAsia="微软雅黑" w:hAnsi="微软雅黑" w:cs="Arial" w:hint="eastAsia"/>
                <w:color w:val="000000" w:themeColor="dark1"/>
                <w:kern w:val="24"/>
                <w:sz w:val="18"/>
                <w:szCs w:val="18"/>
                <w:highlight w:val="yellow"/>
              </w:rPr>
              <w:t>机器设备</w:t>
            </w:r>
          </w:p>
        </w:tc>
        <w:tc>
          <w:tcPr>
            <w:tcW w:w="851" w:type="dxa"/>
            <w:tcBorders>
              <w:top w:val="nil"/>
              <w:left w:val="nil"/>
              <w:bottom w:val="single" w:sz="4" w:space="0" w:color="000000"/>
              <w:right w:val="single" w:sz="4" w:space="0" w:color="000000"/>
            </w:tcBorders>
            <w:shd w:val="clear" w:color="000000" w:fill="FFFFFF"/>
            <w:vAlign w:val="center"/>
          </w:tcPr>
          <w:p w:rsidR="001F6265" w:rsidRPr="005611F1" w:rsidRDefault="005611F1">
            <w:pPr>
              <w:widowControl/>
              <w:jc w:val="center"/>
              <w:textAlignment w:val="bottom"/>
              <w:rPr>
                <w:rFonts w:ascii="微软雅黑" w:eastAsia="微软雅黑" w:hAnsi="微软雅黑" w:cs="Arial"/>
                <w:color w:val="000000" w:themeColor="dark1"/>
                <w:kern w:val="24"/>
                <w:sz w:val="18"/>
                <w:szCs w:val="18"/>
                <w:highlight w:val="yellow"/>
              </w:rPr>
            </w:pPr>
            <w:r w:rsidRPr="005611F1">
              <w:rPr>
                <w:rFonts w:ascii="微软雅黑" w:eastAsia="微软雅黑" w:hAnsi="微软雅黑" w:cs="Arial" w:hint="eastAsia"/>
                <w:color w:val="000000" w:themeColor="dark1"/>
                <w:kern w:val="24"/>
                <w:sz w:val="18"/>
                <w:szCs w:val="18"/>
                <w:highlight w:val="yellow"/>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Pr="005611F1" w:rsidRDefault="005611F1">
            <w:pPr>
              <w:jc w:val="right"/>
              <w:rPr>
                <w:rFonts w:ascii="宋体" w:hAnsi="宋体"/>
                <w:color w:val="000000"/>
                <w:sz w:val="22"/>
                <w:szCs w:val="24"/>
                <w:highlight w:val="yellow"/>
              </w:rPr>
            </w:pPr>
            <w:r w:rsidRPr="005611F1">
              <w:rPr>
                <w:rFonts w:ascii="宋体" w:hAnsi="宋体" w:hint="eastAsia"/>
                <w:color w:val="000000"/>
                <w:sz w:val="22"/>
                <w:szCs w:val="24"/>
                <w:highlight w:val="yellow"/>
              </w:rPr>
              <w:t xml:space="preserve"> 370000 </w:t>
            </w:r>
          </w:p>
        </w:tc>
        <w:tc>
          <w:tcPr>
            <w:tcW w:w="1559" w:type="dxa"/>
            <w:tcBorders>
              <w:top w:val="nil"/>
              <w:left w:val="nil"/>
              <w:bottom w:val="single" w:sz="4" w:space="0" w:color="000000"/>
              <w:right w:val="single" w:sz="4" w:space="0" w:color="000000"/>
            </w:tcBorders>
            <w:shd w:val="clear" w:color="000000" w:fill="FFFFFF"/>
            <w:vAlign w:val="center"/>
          </w:tcPr>
          <w:p w:rsidR="001F6265" w:rsidRPr="005611F1" w:rsidRDefault="005611F1">
            <w:pPr>
              <w:jc w:val="right"/>
              <w:rPr>
                <w:rFonts w:ascii="宋体" w:hAnsi="宋体"/>
                <w:color w:val="000000"/>
                <w:sz w:val="22"/>
                <w:szCs w:val="24"/>
                <w:highlight w:val="yellow"/>
              </w:rPr>
            </w:pPr>
            <w:r w:rsidRPr="005611F1">
              <w:rPr>
                <w:rFonts w:ascii="宋体" w:hAnsi="宋体" w:hint="eastAsia"/>
                <w:color w:val="000000"/>
                <w:sz w:val="22"/>
                <w:szCs w:val="24"/>
                <w:highlight w:val="yellow"/>
              </w:rPr>
              <w:t xml:space="preserve"> 20000 </w:t>
            </w:r>
          </w:p>
        </w:tc>
        <w:tc>
          <w:tcPr>
            <w:tcW w:w="1418" w:type="dxa"/>
            <w:tcBorders>
              <w:top w:val="nil"/>
              <w:left w:val="nil"/>
              <w:bottom w:val="single" w:sz="4" w:space="0" w:color="000000"/>
              <w:right w:val="single" w:sz="4" w:space="0" w:color="000000"/>
            </w:tcBorders>
            <w:shd w:val="clear" w:color="000000" w:fill="FFFFFF"/>
            <w:vAlign w:val="center"/>
          </w:tcPr>
          <w:p w:rsidR="001F6265" w:rsidRPr="005611F1" w:rsidRDefault="005611F1">
            <w:pPr>
              <w:widowControl/>
              <w:jc w:val="center"/>
              <w:textAlignment w:val="bottom"/>
              <w:rPr>
                <w:rFonts w:ascii="微软雅黑" w:eastAsia="微软雅黑" w:hAnsi="微软雅黑" w:cs="Arial"/>
                <w:color w:val="000000" w:themeColor="dark1"/>
                <w:kern w:val="24"/>
                <w:sz w:val="18"/>
                <w:szCs w:val="18"/>
                <w:highlight w:val="yellow"/>
              </w:rPr>
            </w:pPr>
            <w:r w:rsidRPr="005611F1">
              <w:rPr>
                <w:rFonts w:ascii="微软雅黑" w:eastAsia="微软雅黑" w:hAnsi="微软雅黑" w:cs="Arial" w:hint="eastAsia"/>
                <w:color w:val="000000" w:themeColor="dark1"/>
                <w:kern w:val="24"/>
                <w:sz w:val="18"/>
                <w:szCs w:val="18"/>
                <w:highlight w:val="yellow"/>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Pr="005611F1" w:rsidRDefault="005611F1">
            <w:pPr>
              <w:widowControl/>
              <w:jc w:val="center"/>
              <w:textAlignment w:val="bottom"/>
              <w:rPr>
                <w:rFonts w:ascii="微软雅黑" w:eastAsia="微软雅黑" w:hAnsi="微软雅黑" w:cs="Arial"/>
                <w:color w:val="000000" w:themeColor="dark1"/>
                <w:kern w:val="24"/>
                <w:sz w:val="18"/>
                <w:szCs w:val="18"/>
                <w:highlight w:val="yellow"/>
              </w:rPr>
            </w:pPr>
            <w:r w:rsidRPr="005611F1">
              <w:rPr>
                <w:rFonts w:ascii="微软雅黑" w:eastAsia="微软雅黑" w:hAnsi="微软雅黑" w:cs="Arial" w:hint="eastAsia"/>
                <w:color w:val="000000" w:themeColor="dark1"/>
                <w:kern w:val="24"/>
                <w:sz w:val="18"/>
                <w:szCs w:val="18"/>
                <w:highlight w:val="yellow"/>
              </w:rPr>
              <w:t>评估拍卖</w:t>
            </w:r>
          </w:p>
        </w:tc>
      </w:tr>
      <w:tr w:rsidR="001F6265">
        <w:trPr>
          <w:trHeight w:val="33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3</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Arial"/>
                <w:color w:val="000000" w:themeColor="dark1"/>
                <w:kern w:val="24"/>
                <w:sz w:val="18"/>
                <w:szCs w:val="18"/>
              </w:rPr>
            </w:pPr>
            <w:r>
              <w:rPr>
                <w:rFonts w:ascii="微软雅黑" w:eastAsia="微软雅黑" w:hAnsi="微软雅黑" w:cs="微软雅黑" w:hint="eastAsia"/>
                <w:color w:val="000000"/>
                <w:kern w:val="0"/>
                <w:sz w:val="20"/>
                <w:szCs w:val="20"/>
                <w:lang w:bidi="ar"/>
              </w:rPr>
              <w:t>水质在线监测系统</w:t>
            </w:r>
          </w:p>
        </w:tc>
        <w:tc>
          <w:tcPr>
            <w:tcW w:w="1134"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机器设备</w:t>
            </w:r>
          </w:p>
        </w:tc>
        <w:tc>
          <w:tcPr>
            <w:tcW w:w="851"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160000 </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10000 </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335"/>
        </w:trPr>
        <w:tc>
          <w:tcPr>
            <w:tcW w:w="851" w:type="dxa"/>
            <w:tcBorders>
              <w:top w:val="nil"/>
              <w:left w:val="single" w:sz="4" w:space="0" w:color="000000"/>
              <w:bottom w:val="single" w:sz="4" w:space="0" w:color="000000"/>
              <w:right w:val="nil"/>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合计</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textAlignment w:val="bottom"/>
              <w:rPr>
                <w:rFonts w:ascii="微软雅黑" w:eastAsia="微软雅黑" w:hAnsi="微软雅黑" w:cs="Arial"/>
                <w:color w:val="000000" w:themeColor="dark1"/>
                <w:kern w:val="24"/>
                <w:sz w:val="18"/>
                <w:szCs w:val="18"/>
              </w:rPr>
            </w:pPr>
          </w:p>
        </w:tc>
        <w:tc>
          <w:tcPr>
            <w:tcW w:w="1134"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textAlignment w:val="bottom"/>
              <w:rPr>
                <w:rFonts w:ascii="微软雅黑" w:eastAsia="微软雅黑" w:hAnsi="微软雅黑" w:cs="Arial"/>
                <w:color w:val="000000" w:themeColor="dark1"/>
                <w:kern w:val="24"/>
                <w:sz w:val="18"/>
                <w:szCs w:val="18"/>
              </w:rPr>
            </w:pPr>
          </w:p>
        </w:tc>
        <w:tc>
          <w:tcPr>
            <w:tcW w:w="851"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3</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1020000</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50000</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textAlignment w:val="bottom"/>
              <w:rPr>
                <w:rFonts w:ascii="微软雅黑" w:eastAsia="微软雅黑" w:hAnsi="微软雅黑" w:cs="Arial"/>
                <w:color w:val="000000" w:themeColor="dark1"/>
                <w:kern w:val="24"/>
                <w:sz w:val="18"/>
                <w:szCs w:val="18"/>
              </w:rPr>
            </w:pPr>
          </w:p>
        </w:tc>
        <w:tc>
          <w:tcPr>
            <w:tcW w:w="1417"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textAlignment w:val="bottom"/>
              <w:rPr>
                <w:rFonts w:ascii="微软雅黑" w:eastAsia="微软雅黑" w:hAnsi="微软雅黑" w:cs="Arial"/>
                <w:color w:val="000000" w:themeColor="dark1"/>
                <w:kern w:val="24"/>
                <w:sz w:val="18"/>
                <w:szCs w:val="18"/>
              </w:rPr>
            </w:pPr>
          </w:p>
        </w:tc>
      </w:tr>
    </w:tbl>
    <w:p w:rsidR="001F6265" w:rsidRDefault="005611F1">
      <w:pPr>
        <w:snapToGrid w:val="0"/>
        <w:spacing w:line="580" w:lineRule="exact"/>
        <w:jc w:val="center"/>
        <w:rPr>
          <w:rFonts w:ascii="仿宋_GB2312" w:eastAsia="仿宋_GB2312" w:hAnsi="宋体" w:cs="Times New Roman"/>
          <w:b/>
          <w:sz w:val="28"/>
          <w:szCs w:val="24"/>
        </w:rPr>
      </w:pPr>
      <w:r>
        <w:rPr>
          <w:rFonts w:ascii="仿宋_GB2312" w:eastAsia="仿宋_GB2312" w:hAnsi="宋体" w:cs="Times New Roman" w:hint="eastAsia"/>
          <w:b/>
          <w:sz w:val="28"/>
          <w:szCs w:val="24"/>
        </w:rPr>
        <w:t>闲置处置资产一批</w:t>
      </w:r>
    </w:p>
    <w:tbl>
      <w:tblPr>
        <w:tblW w:w="10348" w:type="dxa"/>
        <w:tblInd w:w="-459" w:type="dxa"/>
        <w:tblLook w:val="04A0" w:firstRow="1" w:lastRow="0" w:firstColumn="1" w:lastColumn="0" w:noHBand="0" w:noVBand="1"/>
      </w:tblPr>
      <w:tblGrid>
        <w:gridCol w:w="851"/>
        <w:gridCol w:w="2693"/>
        <w:gridCol w:w="1276"/>
        <w:gridCol w:w="1134"/>
        <w:gridCol w:w="1559"/>
        <w:gridCol w:w="1418"/>
        <w:gridCol w:w="1417"/>
      </w:tblGrid>
      <w:tr w:rsidR="001F6265">
        <w:trPr>
          <w:trHeight w:val="28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序号</w:t>
            </w:r>
          </w:p>
        </w:tc>
        <w:tc>
          <w:tcPr>
            <w:tcW w:w="2693"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资产名称</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资产大类</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数量</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账面原值</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资产状态</w:t>
            </w:r>
          </w:p>
        </w:tc>
        <w:tc>
          <w:tcPr>
            <w:tcW w:w="1417"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处理计划</w:t>
            </w:r>
          </w:p>
        </w:tc>
      </w:tr>
      <w:tr w:rsidR="001F6265">
        <w:trPr>
          <w:trHeight w:val="383"/>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Arial"/>
                <w:color w:val="000000" w:themeColor="dark1"/>
                <w:kern w:val="24"/>
                <w:sz w:val="18"/>
                <w:szCs w:val="18"/>
              </w:rPr>
            </w:pPr>
            <w:proofErr w:type="gramStart"/>
            <w:r>
              <w:rPr>
                <w:rFonts w:ascii="微软雅黑" w:eastAsia="微软雅黑" w:hAnsi="微软雅黑" w:cs="微软雅黑" w:hint="eastAsia"/>
                <w:color w:val="000000"/>
                <w:kern w:val="0"/>
                <w:sz w:val="18"/>
                <w:szCs w:val="18"/>
                <w:lang w:bidi="ar"/>
              </w:rPr>
              <w:t>精制机</w:t>
            </w:r>
            <w:proofErr w:type="gramEnd"/>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机器设备</w:t>
            </w:r>
          </w:p>
        </w:tc>
        <w:tc>
          <w:tcPr>
            <w:tcW w:w="1134"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190000</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Arial"/>
                <w:color w:val="000000" w:themeColor="dark1"/>
                <w:kern w:val="24"/>
                <w:sz w:val="18"/>
                <w:szCs w:val="18"/>
              </w:rPr>
            </w:pPr>
            <w:r>
              <w:rPr>
                <w:rFonts w:ascii="微软雅黑" w:eastAsia="微软雅黑" w:hAnsi="微软雅黑" w:cs="微软雅黑" w:hint="eastAsia"/>
                <w:color w:val="000000"/>
                <w:kern w:val="0"/>
                <w:sz w:val="18"/>
                <w:szCs w:val="18"/>
                <w:lang w:bidi="ar"/>
              </w:rPr>
              <w:t>流量计（灌装重量计量）</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工具仪器及设备</w:t>
            </w:r>
          </w:p>
        </w:tc>
        <w:tc>
          <w:tcPr>
            <w:tcW w:w="1134"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50000</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3</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Arial"/>
                <w:color w:val="000000" w:themeColor="dark1"/>
                <w:kern w:val="24"/>
                <w:sz w:val="18"/>
                <w:szCs w:val="18"/>
              </w:rPr>
            </w:pPr>
            <w:r>
              <w:rPr>
                <w:rFonts w:ascii="微软雅黑" w:eastAsia="微软雅黑" w:hAnsi="微软雅黑" w:cs="微软雅黑" w:hint="eastAsia"/>
                <w:color w:val="000000"/>
                <w:kern w:val="0"/>
                <w:sz w:val="18"/>
                <w:szCs w:val="18"/>
                <w:lang w:bidi="ar"/>
              </w:rPr>
              <w:t>氨氮分析仪</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工具仪器及设备</w:t>
            </w:r>
          </w:p>
        </w:tc>
        <w:tc>
          <w:tcPr>
            <w:tcW w:w="1134"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w:t>
            </w: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jc w:val="right"/>
              <w:rPr>
                <w:rFonts w:ascii="宋体" w:hAnsi="宋体"/>
                <w:color w:val="000000"/>
                <w:sz w:val="22"/>
                <w:szCs w:val="24"/>
              </w:rPr>
            </w:pPr>
            <w:r>
              <w:rPr>
                <w:rFonts w:ascii="宋体" w:hAnsi="宋体" w:hint="eastAsia"/>
                <w:color w:val="000000"/>
                <w:sz w:val="22"/>
                <w:szCs w:val="24"/>
              </w:rPr>
              <w:t xml:space="preserve"> 90000</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4</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定刀片A33.1120</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30</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8717.97</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5</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封带柄A33.1155</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6</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2820.51</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6</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封条固定器A33.1158</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102.56</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7</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紧定螺丝A33.1163</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15.38</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lastRenderedPageBreak/>
              <w:t>8</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钢箍A33.1168</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72.56</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9</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硬膜A33.1171</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8</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1846.15</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10</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硬膜A33.1172</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8</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1846.15</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11</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薄垫片A33.1173</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55.13</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12</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垫片A33.1176</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15.38</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13</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垫片A33.1177</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15.38</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14</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封带凸轮A33.1181</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8</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4444.44</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15</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限位销A33.2154</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200</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16</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硬膜A33.2160</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8</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2188.03</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17</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防退刺抓</w:t>
            </w:r>
            <w:proofErr w:type="gramEnd"/>
            <w:r>
              <w:rPr>
                <w:rFonts w:ascii="微软雅黑" w:eastAsia="微软雅黑" w:hAnsi="微软雅黑" w:cs="微软雅黑" w:hint="eastAsia"/>
                <w:color w:val="000000"/>
                <w:kern w:val="0"/>
                <w:sz w:val="18"/>
                <w:szCs w:val="18"/>
                <w:lang w:bidi="ar"/>
              </w:rPr>
              <w:t>A33.3110</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7</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143.59</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18</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垫片 A33.3124</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62.39</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19</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锁紧刺轮A33.3130</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538.46</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20</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起子A33.3131</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1230.77</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21</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张力轮A33.3133</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649.57</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22</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限位块A33.3136</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117.09</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23</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张力轴A33.3134</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957.26</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24</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张力柄A33.3151</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6</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3025.64</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25</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内六角圆柱头螺钉N1.1110</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6</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33.33</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26</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开口横槽沉头螺丝N1.1806</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20</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85.49</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27</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锁紧螺母N1.5907</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6</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17.96</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28</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弹性圆柱销N2.2603</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4</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20.51</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29</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半圆键N2.3205</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kern w:val="24"/>
                <w:sz w:val="18"/>
                <w:szCs w:val="18"/>
              </w:rPr>
              <w:t>备品备件</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3</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47.69</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lastRenderedPageBreak/>
              <w:t>30</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托盘  1050*525*120</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包装物</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994</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23817.85</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61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31</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钢桶</w:t>
            </w:r>
            <w:r>
              <w:rPr>
                <w:rFonts w:ascii="Arial" w:eastAsia="微软雅黑" w:hAnsi="Arial" w:hint="eastAsia"/>
                <w:color w:val="000000"/>
                <w:sz w:val="20"/>
                <w:szCs w:val="24"/>
              </w:rPr>
              <w:t xml:space="preserve">  0.8*970  </w:t>
            </w:r>
            <w:r>
              <w:rPr>
                <w:rFonts w:ascii="Arial" w:eastAsia="微软雅黑" w:hAnsi="Arial" w:hint="eastAsia"/>
                <w:color w:val="000000"/>
                <w:sz w:val="20"/>
                <w:szCs w:val="24"/>
              </w:rPr>
              <w:t>柱形</w:t>
            </w:r>
            <w:r>
              <w:rPr>
                <w:rFonts w:ascii="Arial" w:eastAsia="微软雅黑" w:hAnsi="Arial" w:hint="eastAsia"/>
                <w:color w:val="000000"/>
                <w:sz w:val="20"/>
                <w:szCs w:val="24"/>
              </w:rPr>
              <w:t xml:space="preserve">  </w:t>
            </w:r>
            <w:r>
              <w:rPr>
                <w:rFonts w:ascii="Arial" w:eastAsia="微软雅黑" w:hAnsi="Arial" w:hint="eastAsia"/>
                <w:color w:val="000000"/>
                <w:sz w:val="20"/>
                <w:szCs w:val="24"/>
              </w:rPr>
              <w:t>无眼</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kern w:val="24"/>
                <w:sz w:val="18"/>
                <w:szCs w:val="18"/>
              </w:rPr>
            </w:pPr>
            <w:r>
              <w:rPr>
                <w:rFonts w:ascii="微软雅黑" w:eastAsia="微软雅黑" w:hAnsi="微软雅黑" w:cs="Arial" w:hint="eastAsia"/>
                <w:color w:val="000000"/>
                <w:kern w:val="24"/>
                <w:sz w:val="18"/>
                <w:szCs w:val="18"/>
              </w:rPr>
              <w:t>包装物</w:t>
            </w:r>
          </w:p>
        </w:tc>
        <w:tc>
          <w:tcPr>
            <w:tcW w:w="1134" w:type="dxa"/>
            <w:tcBorders>
              <w:top w:val="nil"/>
              <w:left w:val="nil"/>
              <w:bottom w:val="single" w:sz="4" w:space="0" w:color="000000"/>
              <w:right w:val="single" w:sz="4" w:space="0" w:color="000000"/>
            </w:tcBorders>
            <w:shd w:val="clear" w:color="000000" w:fill="FFFFFF"/>
          </w:tcPr>
          <w:p w:rsidR="001F6265" w:rsidRDefault="005611F1">
            <w:pPr>
              <w:jc w:val="center"/>
              <w:rPr>
                <w:rFonts w:ascii="微软雅黑" w:eastAsia="微软雅黑" w:hAnsi="微软雅黑"/>
                <w:color w:val="000000"/>
                <w:sz w:val="18"/>
                <w:szCs w:val="24"/>
              </w:rPr>
            </w:pPr>
            <w:r>
              <w:rPr>
                <w:rFonts w:ascii="微软雅黑" w:eastAsia="微软雅黑" w:hAnsi="微软雅黑" w:hint="eastAsia"/>
                <w:color w:val="000000"/>
                <w:sz w:val="18"/>
                <w:szCs w:val="24"/>
              </w:rPr>
              <w:t>41</w:t>
            </w:r>
          </w:p>
        </w:tc>
        <w:tc>
          <w:tcPr>
            <w:tcW w:w="1559" w:type="dxa"/>
            <w:tcBorders>
              <w:top w:val="nil"/>
              <w:left w:val="nil"/>
              <w:bottom w:val="single" w:sz="4" w:space="0" w:color="000000"/>
              <w:right w:val="single" w:sz="4" w:space="0" w:color="000000"/>
            </w:tcBorders>
            <w:shd w:val="clear" w:color="000000" w:fill="FFFFFF"/>
          </w:tcPr>
          <w:p w:rsidR="001F6265" w:rsidRDefault="005611F1">
            <w:pPr>
              <w:jc w:val="right"/>
              <w:rPr>
                <w:rFonts w:ascii="宋体" w:hAnsi="宋体"/>
                <w:color w:val="000000"/>
                <w:sz w:val="22"/>
                <w:szCs w:val="24"/>
              </w:rPr>
            </w:pPr>
            <w:r>
              <w:rPr>
                <w:rFonts w:ascii="宋体" w:hAnsi="宋体" w:hint="eastAsia"/>
                <w:color w:val="000000"/>
                <w:sz w:val="22"/>
                <w:szCs w:val="24"/>
              </w:rPr>
              <w:t>4068.48</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已鉴定闲置</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小计</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 xml:space="preserve">　</w:t>
            </w:r>
          </w:p>
        </w:tc>
        <w:tc>
          <w:tcPr>
            <w:tcW w:w="1276"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textAlignment w:val="bottom"/>
              <w:rPr>
                <w:rFonts w:ascii="微软雅黑" w:eastAsia="微软雅黑" w:hAnsi="微软雅黑" w:cs="Arial"/>
                <w:color w:val="000000" w:themeColor="dark1"/>
                <w:kern w:val="24"/>
                <w:sz w:val="18"/>
                <w:szCs w:val="18"/>
              </w:rPr>
            </w:pPr>
          </w:p>
        </w:tc>
        <w:tc>
          <w:tcPr>
            <w:tcW w:w="1559"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387155.72</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 xml:space="preserve">　</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textAlignment w:val="bottom"/>
              <w:rPr>
                <w:rFonts w:ascii="微软雅黑" w:eastAsia="微软雅黑" w:hAnsi="微软雅黑" w:cs="Arial"/>
                <w:color w:val="000000" w:themeColor="dark1"/>
                <w:kern w:val="24"/>
                <w:sz w:val="18"/>
                <w:szCs w:val="18"/>
              </w:rPr>
            </w:pPr>
            <w:r>
              <w:rPr>
                <w:rFonts w:ascii="微软雅黑" w:eastAsia="微软雅黑" w:hAnsi="微软雅黑" w:cs="Arial" w:hint="eastAsia"/>
                <w:color w:val="000000" w:themeColor="dark1"/>
                <w:kern w:val="24"/>
                <w:sz w:val="18"/>
                <w:szCs w:val="18"/>
              </w:rPr>
              <w:t xml:space="preserve">　</w:t>
            </w:r>
          </w:p>
        </w:tc>
      </w:tr>
    </w:tbl>
    <w:p w:rsidR="001F6265" w:rsidRDefault="001F6265">
      <w:pPr>
        <w:snapToGrid w:val="0"/>
        <w:spacing w:line="580" w:lineRule="exact"/>
        <w:jc w:val="center"/>
        <w:rPr>
          <w:rFonts w:ascii="仿宋_GB2312" w:eastAsia="仿宋_GB2312" w:hAnsi="宋体" w:cs="Times New Roman"/>
          <w:b/>
          <w:sz w:val="28"/>
          <w:szCs w:val="24"/>
        </w:rPr>
      </w:pPr>
    </w:p>
    <w:p w:rsidR="001F6265" w:rsidRDefault="005611F1">
      <w:pPr>
        <w:spacing w:line="520" w:lineRule="exact"/>
        <w:jc w:val="center"/>
        <w:rPr>
          <w:rFonts w:ascii="仿宋_GB2312" w:eastAsia="仿宋_GB2312" w:hAnsi="宋体" w:cs="Times New Roman"/>
          <w:b/>
          <w:sz w:val="28"/>
          <w:szCs w:val="24"/>
        </w:rPr>
      </w:pPr>
      <w:r>
        <w:rPr>
          <w:rFonts w:ascii="仿宋_GB2312" w:eastAsia="仿宋_GB2312" w:hAnsi="宋体" w:cs="Times New Roman" w:hint="eastAsia"/>
          <w:b/>
          <w:sz w:val="28"/>
          <w:szCs w:val="24"/>
        </w:rPr>
        <w:t>报废资产一批</w:t>
      </w:r>
    </w:p>
    <w:tbl>
      <w:tblPr>
        <w:tblW w:w="10348" w:type="dxa"/>
        <w:tblInd w:w="-459" w:type="dxa"/>
        <w:tblLook w:val="04A0" w:firstRow="1" w:lastRow="0" w:firstColumn="1" w:lastColumn="0" w:noHBand="0" w:noVBand="1"/>
      </w:tblPr>
      <w:tblGrid>
        <w:gridCol w:w="851"/>
        <w:gridCol w:w="2693"/>
        <w:gridCol w:w="1305"/>
        <w:gridCol w:w="824"/>
        <w:gridCol w:w="1840"/>
        <w:gridCol w:w="1418"/>
        <w:gridCol w:w="1417"/>
      </w:tblGrid>
      <w:tr w:rsidR="001F6265">
        <w:trPr>
          <w:trHeight w:val="28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序号</w:t>
            </w:r>
          </w:p>
        </w:tc>
        <w:tc>
          <w:tcPr>
            <w:tcW w:w="2693"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资产名称</w:t>
            </w:r>
          </w:p>
        </w:tc>
        <w:tc>
          <w:tcPr>
            <w:tcW w:w="1305"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资产大类</w:t>
            </w:r>
          </w:p>
        </w:tc>
        <w:tc>
          <w:tcPr>
            <w:tcW w:w="824"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数量</w:t>
            </w:r>
          </w:p>
        </w:tc>
        <w:tc>
          <w:tcPr>
            <w:tcW w:w="1840"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计量单位</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资产状态</w:t>
            </w:r>
          </w:p>
        </w:tc>
        <w:tc>
          <w:tcPr>
            <w:tcW w:w="1417" w:type="dxa"/>
            <w:tcBorders>
              <w:top w:val="single" w:sz="4" w:space="0" w:color="000000"/>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处理计划</w:t>
            </w:r>
          </w:p>
        </w:tc>
      </w:tr>
      <w:tr w:rsidR="001F6265">
        <w:trPr>
          <w:trHeight w:val="234"/>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扫描仪</w:t>
            </w:r>
          </w:p>
          <w:p w:rsidR="001F6265" w:rsidRDefault="001F6265">
            <w:pPr>
              <w:jc w:val="center"/>
              <w:rPr>
                <w:rFonts w:ascii="Arial" w:eastAsia="微软雅黑" w:hAnsi="Arial"/>
                <w:color w:val="000000"/>
                <w:sz w:val="20"/>
                <w:szCs w:val="24"/>
              </w:rPr>
            </w:pP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69"/>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太阳能热水器</w:t>
            </w:r>
            <w:r>
              <w:rPr>
                <w:rFonts w:ascii="Arial" w:eastAsia="微软雅黑" w:hAnsi="Arial" w:hint="eastAsia"/>
                <w:color w:val="000000"/>
                <w:sz w:val="20"/>
                <w:szCs w:val="24"/>
              </w:rPr>
              <w:t>1</w:t>
            </w:r>
          </w:p>
          <w:p w:rsidR="001F6265" w:rsidRDefault="001F6265">
            <w:pPr>
              <w:jc w:val="center"/>
              <w:rPr>
                <w:rFonts w:ascii="Arial" w:eastAsia="微软雅黑" w:hAnsi="Arial"/>
                <w:color w:val="000000"/>
                <w:sz w:val="20"/>
                <w:szCs w:val="24"/>
              </w:rPr>
            </w:pP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74"/>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太阳能热水器</w:t>
            </w:r>
            <w:r>
              <w:rPr>
                <w:rFonts w:ascii="Arial" w:eastAsia="微软雅黑" w:hAnsi="Arial" w:hint="eastAsia"/>
                <w:color w:val="000000"/>
                <w:sz w:val="20"/>
                <w:szCs w:val="24"/>
              </w:rPr>
              <w:t>2</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79"/>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太阳能热水器</w:t>
            </w:r>
            <w:r>
              <w:rPr>
                <w:rFonts w:ascii="Arial" w:eastAsia="微软雅黑" w:hAnsi="Arial" w:hint="eastAsia"/>
                <w:color w:val="000000"/>
                <w:sz w:val="20"/>
                <w:szCs w:val="24"/>
              </w:rPr>
              <w:t>3</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71"/>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太阳能热水器</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78"/>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单杠</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7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长虹电视</w:t>
            </w:r>
            <w:r>
              <w:rPr>
                <w:rFonts w:ascii="Arial" w:eastAsia="微软雅黑" w:hAnsi="Arial" w:hint="eastAsia"/>
                <w:color w:val="000000"/>
                <w:sz w:val="20"/>
                <w:szCs w:val="24"/>
              </w:rPr>
              <w:t>2</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66"/>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长虹电视</w:t>
            </w:r>
            <w:r>
              <w:rPr>
                <w:rFonts w:ascii="Arial" w:eastAsia="微软雅黑" w:hAnsi="Arial" w:hint="eastAsia"/>
                <w:color w:val="000000"/>
                <w:sz w:val="20"/>
                <w:szCs w:val="24"/>
              </w:rPr>
              <w:t>3</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42"/>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康佳</w:t>
            </w:r>
            <w:r>
              <w:rPr>
                <w:rFonts w:ascii="Arial" w:eastAsia="微软雅黑" w:hAnsi="Arial" w:hint="eastAsia"/>
                <w:color w:val="000000"/>
                <w:sz w:val="20"/>
                <w:szCs w:val="24"/>
              </w:rPr>
              <w:t>T25TK827</w:t>
            </w:r>
            <w:r>
              <w:rPr>
                <w:rFonts w:ascii="Arial" w:eastAsia="微软雅黑" w:hAnsi="Arial" w:hint="eastAsia"/>
                <w:color w:val="000000"/>
                <w:sz w:val="20"/>
                <w:szCs w:val="24"/>
              </w:rPr>
              <w:t>电视机</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203"/>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10</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康佳</w:t>
            </w:r>
            <w:r>
              <w:rPr>
                <w:rFonts w:ascii="Arial" w:eastAsia="微软雅黑" w:hAnsi="Arial" w:hint="eastAsia"/>
                <w:color w:val="000000"/>
                <w:sz w:val="20"/>
                <w:szCs w:val="24"/>
              </w:rPr>
              <w:t>T25TK827</w:t>
            </w:r>
            <w:r>
              <w:rPr>
                <w:rFonts w:ascii="Arial" w:eastAsia="微软雅黑" w:hAnsi="Arial" w:hint="eastAsia"/>
                <w:color w:val="000000"/>
                <w:sz w:val="20"/>
                <w:szCs w:val="24"/>
              </w:rPr>
              <w:t>电视机</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18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11</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打印机（行政办</w:t>
            </w:r>
            <w:r>
              <w:rPr>
                <w:rFonts w:ascii="Arial" w:eastAsia="微软雅黑" w:hAnsi="Arial" w:hint="eastAsia"/>
                <w:color w:val="000000"/>
                <w:sz w:val="20"/>
                <w:szCs w:val="24"/>
              </w:rPr>
              <w:t>2</w:t>
            </w:r>
            <w:r>
              <w:rPr>
                <w:rFonts w:ascii="Arial" w:eastAsia="微软雅黑" w:hAnsi="Arial" w:hint="eastAsia"/>
                <w:color w:val="000000"/>
                <w:sz w:val="20"/>
                <w:szCs w:val="24"/>
              </w:rPr>
              <w:t>）</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12</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长虹电视</w:t>
            </w:r>
            <w:r>
              <w:rPr>
                <w:rFonts w:ascii="Arial" w:eastAsia="微软雅黑" w:hAnsi="Arial" w:hint="eastAsia"/>
                <w:color w:val="000000"/>
                <w:sz w:val="20"/>
                <w:szCs w:val="24"/>
              </w:rPr>
              <w:t>1</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13</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康佳</w:t>
            </w:r>
            <w:r>
              <w:rPr>
                <w:rFonts w:ascii="Arial" w:eastAsia="微软雅黑" w:hAnsi="Arial" w:hint="eastAsia"/>
                <w:color w:val="000000"/>
                <w:sz w:val="20"/>
                <w:szCs w:val="24"/>
              </w:rPr>
              <w:t>T25TK827</w:t>
            </w:r>
            <w:r>
              <w:rPr>
                <w:rFonts w:ascii="Arial" w:eastAsia="微软雅黑" w:hAnsi="Arial" w:hint="eastAsia"/>
                <w:color w:val="000000"/>
                <w:sz w:val="20"/>
                <w:szCs w:val="24"/>
              </w:rPr>
              <w:t>电视机</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14</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打印机（行政办</w:t>
            </w:r>
            <w:r>
              <w:rPr>
                <w:rFonts w:ascii="Arial" w:eastAsia="微软雅黑" w:hAnsi="Arial" w:hint="eastAsia"/>
                <w:color w:val="000000"/>
                <w:sz w:val="20"/>
                <w:szCs w:val="24"/>
              </w:rPr>
              <w:t>1</w:t>
            </w:r>
            <w:r>
              <w:rPr>
                <w:rFonts w:ascii="Arial" w:eastAsia="微软雅黑" w:hAnsi="Arial" w:hint="eastAsia"/>
                <w:color w:val="000000"/>
                <w:sz w:val="20"/>
                <w:szCs w:val="24"/>
              </w:rPr>
              <w:t>）</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15</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食堂消费机</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其他炊事用具</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16</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食堂热水器</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其他炊事用具</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17</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食堂柴油灶</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其他炊事用具</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18</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开水器</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其他炊事用具</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19</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电冰柜</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其他炊事用具</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677"/>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食堂用厨具</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30"/>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21</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消毒柜</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6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22</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移动式篮球架</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办公设备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6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23</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气动调节阀</w:t>
            </w:r>
            <w:r>
              <w:rPr>
                <w:rFonts w:ascii="Arial" w:eastAsia="微软雅黑" w:hAnsi="Arial" w:hint="eastAsia"/>
                <w:color w:val="000000"/>
                <w:sz w:val="20"/>
                <w:szCs w:val="24"/>
              </w:rPr>
              <w:t>DN150</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机器设备</w:t>
            </w:r>
            <w:r>
              <w:rPr>
                <w:rFonts w:ascii="Arial" w:eastAsia="微软雅黑" w:hAnsi="Arial" w:hint="eastAsia"/>
                <w:color w:val="000000"/>
                <w:sz w:val="20"/>
                <w:szCs w:val="24"/>
              </w:rPr>
              <w:t>-</w:t>
            </w:r>
            <w:r>
              <w:rPr>
                <w:rFonts w:ascii="Arial" w:eastAsia="微软雅黑" w:hAnsi="Arial" w:hint="eastAsia"/>
                <w:color w:val="000000"/>
                <w:sz w:val="20"/>
                <w:szCs w:val="24"/>
              </w:rPr>
              <w:t>专业生产设备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6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24</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真空压力变送器</w:t>
            </w:r>
            <w:r>
              <w:rPr>
                <w:rFonts w:ascii="Arial" w:eastAsia="微软雅黑" w:hAnsi="Arial" w:hint="eastAsia"/>
                <w:color w:val="000000"/>
                <w:sz w:val="20"/>
                <w:szCs w:val="24"/>
              </w:rPr>
              <w:t>EJA530</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机器设备</w:t>
            </w:r>
            <w:r>
              <w:rPr>
                <w:rFonts w:ascii="Arial" w:eastAsia="微软雅黑" w:hAnsi="Arial" w:hint="eastAsia"/>
                <w:color w:val="000000"/>
                <w:sz w:val="20"/>
                <w:szCs w:val="24"/>
              </w:rPr>
              <w:t>-</w:t>
            </w:r>
            <w:r>
              <w:rPr>
                <w:rFonts w:ascii="Arial" w:eastAsia="微软雅黑" w:hAnsi="Arial" w:hint="eastAsia"/>
                <w:color w:val="000000"/>
                <w:sz w:val="20"/>
                <w:szCs w:val="24"/>
              </w:rPr>
              <w:t>专业生产设备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6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6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25</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电焊机（和硕公司调入）</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机器设备</w:t>
            </w:r>
            <w:r>
              <w:rPr>
                <w:rFonts w:ascii="Arial" w:eastAsia="微软雅黑" w:hAnsi="Arial" w:hint="eastAsia"/>
                <w:color w:val="000000"/>
                <w:sz w:val="20"/>
                <w:szCs w:val="24"/>
              </w:rPr>
              <w:t>-</w:t>
            </w:r>
            <w:r>
              <w:rPr>
                <w:rFonts w:ascii="Arial" w:eastAsia="微软雅黑" w:hAnsi="Arial" w:hint="eastAsia"/>
                <w:color w:val="000000"/>
                <w:sz w:val="20"/>
                <w:szCs w:val="24"/>
              </w:rPr>
              <w:t>工具仪器及设备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6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26</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电焊机（和硕公司调入）</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机器设备</w:t>
            </w:r>
            <w:r>
              <w:rPr>
                <w:rFonts w:ascii="Arial" w:eastAsia="微软雅黑" w:hAnsi="Arial" w:hint="eastAsia"/>
                <w:color w:val="000000"/>
                <w:sz w:val="20"/>
                <w:szCs w:val="24"/>
              </w:rPr>
              <w:t>-</w:t>
            </w:r>
            <w:r>
              <w:rPr>
                <w:rFonts w:ascii="Arial" w:eastAsia="微软雅黑" w:hAnsi="Arial" w:hint="eastAsia"/>
                <w:color w:val="000000"/>
                <w:sz w:val="20"/>
                <w:szCs w:val="24"/>
              </w:rPr>
              <w:t>工具仪器及设备</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2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trPr>
          <w:trHeight w:val="365"/>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27</w:t>
            </w:r>
          </w:p>
        </w:tc>
        <w:tc>
          <w:tcPr>
            <w:tcW w:w="2693"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前大门</w:t>
            </w:r>
          </w:p>
        </w:tc>
        <w:tc>
          <w:tcPr>
            <w:tcW w:w="1305" w:type="dxa"/>
            <w:tcBorders>
              <w:top w:val="nil"/>
              <w:left w:val="nil"/>
              <w:bottom w:val="single" w:sz="4" w:space="0" w:color="000000"/>
              <w:right w:val="single" w:sz="4" w:space="0" w:color="000000"/>
            </w:tcBorders>
            <w:shd w:val="clear" w:color="000000" w:fill="FFFFFF"/>
          </w:tcPr>
          <w:p w:rsidR="001F6265" w:rsidRDefault="005611F1">
            <w:pPr>
              <w:jc w:val="center"/>
              <w:rPr>
                <w:rFonts w:ascii="Arial" w:eastAsia="微软雅黑" w:hAnsi="Arial"/>
                <w:color w:val="000000"/>
                <w:sz w:val="20"/>
                <w:szCs w:val="24"/>
              </w:rPr>
            </w:pPr>
            <w:r>
              <w:rPr>
                <w:rFonts w:ascii="Arial" w:eastAsia="微软雅黑" w:hAnsi="Arial" w:hint="eastAsia"/>
                <w:color w:val="000000"/>
                <w:sz w:val="20"/>
                <w:szCs w:val="24"/>
              </w:rPr>
              <w:t>房屋建筑物</w:t>
            </w:r>
            <w:r>
              <w:rPr>
                <w:rFonts w:ascii="Arial" w:eastAsia="微软雅黑" w:hAnsi="Arial" w:hint="eastAsia"/>
                <w:color w:val="000000"/>
                <w:sz w:val="20"/>
                <w:szCs w:val="24"/>
              </w:rPr>
              <w:t>-</w:t>
            </w:r>
            <w:r>
              <w:rPr>
                <w:rFonts w:ascii="Arial" w:eastAsia="微软雅黑" w:hAnsi="Arial" w:hint="eastAsia"/>
                <w:color w:val="000000"/>
                <w:sz w:val="20"/>
                <w:szCs w:val="24"/>
              </w:rPr>
              <w:t>建筑物</w:t>
            </w:r>
          </w:p>
        </w:tc>
        <w:tc>
          <w:tcPr>
            <w:tcW w:w="824" w:type="dxa"/>
            <w:tcBorders>
              <w:top w:val="nil"/>
              <w:left w:val="nil"/>
              <w:bottom w:val="single" w:sz="4" w:space="0" w:color="000000"/>
              <w:right w:val="single" w:sz="4" w:space="0" w:color="000000"/>
            </w:tcBorders>
            <w:shd w:val="clear" w:color="000000" w:fill="FFFFFF"/>
          </w:tcPr>
          <w:p w:rsidR="001F6265" w:rsidRDefault="005611F1">
            <w:pPr>
              <w:jc w:val="center"/>
              <w:rPr>
                <w:rFonts w:ascii="等线" w:eastAsia="等线" w:hAnsi="等线"/>
                <w:color w:val="000000"/>
                <w:sz w:val="18"/>
                <w:szCs w:val="24"/>
              </w:rPr>
            </w:pPr>
            <w:r>
              <w:rPr>
                <w:rFonts w:ascii="等线" w:eastAsia="等线" w:hAnsi="等线" w:hint="eastAsia"/>
                <w:color w:val="000000"/>
                <w:sz w:val="18"/>
                <w:szCs w:val="24"/>
              </w:rPr>
              <w:t xml:space="preserve">1 </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个</w:t>
            </w:r>
            <w:proofErr w:type="gramEnd"/>
          </w:p>
        </w:tc>
        <w:tc>
          <w:tcPr>
            <w:tcW w:w="1418"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已鉴定报废</w:t>
            </w:r>
          </w:p>
        </w:tc>
        <w:tc>
          <w:tcPr>
            <w:tcW w:w="1417"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评估拍卖</w:t>
            </w:r>
          </w:p>
        </w:tc>
      </w:tr>
      <w:tr w:rsidR="001F6265" w:rsidTr="007078AC">
        <w:trPr>
          <w:trHeight w:val="633"/>
        </w:trPr>
        <w:tc>
          <w:tcPr>
            <w:tcW w:w="851" w:type="dxa"/>
            <w:tcBorders>
              <w:top w:val="nil"/>
              <w:left w:val="single" w:sz="4" w:space="0" w:color="000000"/>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合计</w:t>
            </w:r>
          </w:p>
        </w:tc>
        <w:tc>
          <w:tcPr>
            <w:tcW w:w="2693"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rPr>
                <w:rFonts w:ascii="微软雅黑" w:eastAsia="微软雅黑" w:hAnsi="微软雅黑" w:cs="宋体"/>
                <w:color w:val="000000"/>
                <w:kern w:val="0"/>
                <w:sz w:val="18"/>
                <w:szCs w:val="18"/>
              </w:rPr>
            </w:pPr>
          </w:p>
        </w:tc>
        <w:tc>
          <w:tcPr>
            <w:tcW w:w="1305"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rPr>
                <w:rFonts w:ascii="微软雅黑" w:eastAsia="微软雅黑" w:hAnsi="微软雅黑" w:cs="宋体"/>
                <w:color w:val="000000"/>
                <w:kern w:val="0"/>
                <w:sz w:val="18"/>
                <w:szCs w:val="18"/>
              </w:rPr>
            </w:pPr>
          </w:p>
        </w:tc>
        <w:tc>
          <w:tcPr>
            <w:tcW w:w="824" w:type="dxa"/>
            <w:tcBorders>
              <w:top w:val="nil"/>
              <w:left w:val="nil"/>
              <w:bottom w:val="single" w:sz="4" w:space="0" w:color="000000"/>
              <w:right w:val="single" w:sz="4" w:space="0" w:color="000000"/>
            </w:tcBorders>
            <w:shd w:val="clear" w:color="000000" w:fill="FFFFFF"/>
            <w:vAlign w:val="center"/>
          </w:tcPr>
          <w:p w:rsidR="001F6265" w:rsidRDefault="005611F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33</w:t>
            </w:r>
          </w:p>
        </w:tc>
        <w:tc>
          <w:tcPr>
            <w:tcW w:w="1840" w:type="dxa"/>
            <w:tcBorders>
              <w:top w:val="nil"/>
              <w:left w:val="nil"/>
              <w:bottom w:val="single" w:sz="4" w:space="0" w:color="000000"/>
              <w:right w:val="single" w:sz="4" w:space="0" w:color="000000"/>
            </w:tcBorders>
            <w:shd w:val="clear" w:color="000000" w:fill="FFFFFF"/>
            <w:vAlign w:val="center"/>
          </w:tcPr>
          <w:p w:rsidR="001F6265" w:rsidRDefault="001F6265">
            <w:pPr>
              <w:widowControl/>
              <w:rPr>
                <w:rFonts w:ascii="微软雅黑" w:eastAsia="微软雅黑" w:hAnsi="微软雅黑" w:cs="宋体"/>
                <w:color w:val="000000"/>
                <w:kern w:val="0"/>
                <w:sz w:val="18"/>
                <w:szCs w:val="18"/>
              </w:rPr>
            </w:pPr>
          </w:p>
        </w:tc>
        <w:tc>
          <w:tcPr>
            <w:tcW w:w="1418"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rPr>
                <w:rFonts w:ascii="微软雅黑" w:eastAsia="微软雅黑" w:hAnsi="微软雅黑" w:cs="宋体"/>
                <w:color w:val="000000"/>
                <w:kern w:val="0"/>
                <w:sz w:val="18"/>
                <w:szCs w:val="18"/>
              </w:rPr>
            </w:pPr>
          </w:p>
        </w:tc>
        <w:tc>
          <w:tcPr>
            <w:tcW w:w="1417" w:type="dxa"/>
            <w:tcBorders>
              <w:top w:val="nil"/>
              <w:left w:val="nil"/>
              <w:bottom w:val="single" w:sz="4" w:space="0" w:color="000000"/>
              <w:right w:val="single" w:sz="4" w:space="0" w:color="000000"/>
            </w:tcBorders>
            <w:shd w:val="clear" w:color="000000" w:fill="FFFFFF"/>
            <w:vAlign w:val="center"/>
          </w:tcPr>
          <w:p w:rsidR="001F6265" w:rsidRDefault="001F6265">
            <w:pPr>
              <w:widowControl/>
              <w:jc w:val="center"/>
              <w:rPr>
                <w:rFonts w:ascii="微软雅黑" w:eastAsia="微软雅黑" w:hAnsi="微软雅黑" w:cs="宋体"/>
                <w:color w:val="000000"/>
                <w:kern w:val="0"/>
                <w:sz w:val="18"/>
                <w:szCs w:val="18"/>
              </w:rPr>
            </w:pPr>
          </w:p>
        </w:tc>
      </w:tr>
      <w:tr w:rsidR="001F6265">
        <w:trPr>
          <w:trHeight w:val="330"/>
        </w:trPr>
        <w:tc>
          <w:tcPr>
            <w:tcW w:w="0" w:type="auto"/>
          </w:tcPr>
          <w:p w:rsidR="001F6265" w:rsidRDefault="001F6265">
            <w:pPr>
              <w:widowControl/>
              <w:jc w:val="center"/>
              <w:rPr>
                <w:rFonts w:ascii="微软雅黑" w:eastAsia="微软雅黑" w:hAnsi="微软雅黑" w:cs="宋体"/>
                <w:color w:val="000000"/>
                <w:kern w:val="0"/>
                <w:sz w:val="18"/>
                <w:szCs w:val="18"/>
              </w:rPr>
            </w:pPr>
          </w:p>
        </w:tc>
        <w:tc>
          <w:tcPr>
            <w:tcW w:w="0" w:type="auto"/>
          </w:tcPr>
          <w:p w:rsidR="001F6265" w:rsidRDefault="001F6265">
            <w:pPr>
              <w:widowControl/>
              <w:jc w:val="center"/>
              <w:rPr>
                <w:rFonts w:ascii="微软雅黑" w:eastAsia="微软雅黑" w:hAnsi="微软雅黑" w:cs="宋体"/>
                <w:color w:val="000000"/>
                <w:kern w:val="0"/>
                <w:sz w:val="18"/>
                <w:szCs w:val="18"/>
              </w:rPr>
            </w:pPr>
          </w:p>
        </w:tc>
        <w:tc>
          <w:tcPr>
            <w:tcW w:w="0" w:type="auto"/>
          </w:tcPr>
          <w:p w:rsidR="001F6265" w:rsidRDefault="001F6265">
            <w:pPr>
              <w:widowControl/>
              <w:jc w:val="center"/>
              <w:rPr>
                <w:rFonts w:ascii="微软雅黑" w:eastAsia="微软雅黑" w:hAnsi="微软雅黑" w:cs="宋体"/>
                <w:color w:val="000000"/>
                <w:kern w:val="0"/>
                <w:sz w:val="18"/>
                <w:szCs w:val="18"/>
              </w:rPr>
            </w:pPr>
          </w:p>
        </w:tc>
        <w:tc>
          <w:tcPr>
            <w:tcW w:w="0" w:type="auto"/>
          </w:tcPr>
          <w:p w:rsidR="001F6265" w:rsidRDefault="001F6265">
            <w:pPr>
              <w:widowControl/>
              <w:jc w:val="center"/>
              <w:rPr>
                <w:rFonts w:ascii="微软雅黑" w:eastAsia="微软雅黑" w:hAnsi="微软雅黑" w:cs="宋体"/>
                <w:color w:val="000000"/>
                <w:kern w:val="0"/>
                <w:sz w:val="18"/>
                <w:szCs w:val="18"/>
              </w:rPr>
            </w:pPr>
          </w:p>
        </w:tc>
        <w:tc>
          <w:tcPr>
            <w:tcW w:w="1840" w:type="dxa"/>
            <w:vAlign w:val="center"/>
          </w:tcPr>
          <w:p w:rsidR="001F6265" w:rsidRDefault="001F6265">
            <w:pPr>
              <w:widowControl/>
              <w:rPr>
                <w:rFonts w:ascii="微软雅黑" w:eastAsia="微软雅黑" w:hAnsi="微软雅黑" w:cs="宋体"/>
                <w:color w:val="000000"/>
                <w:kern w:val="0"/>
                <w:sz w:val="18"/>
                <w:szCs w:val="18"/>
              </w:rPr>
            </w:pPr>
          </w:p>
        </w:tc>
        <w:tc>
          <w:tcPr>
            <w:tcW w:w="0" w:type="auto"/>
            <w:vAlign w:val="center"/>
          </w:tcPr>
          <w:p w:rsidR="001F6265" w:rsidRDefault="001F6265">
            <w:pPr>
              <w:widowControl/>
              <w:jc w:val="center"/>
              <w:rPr>
                <w:rFonts w:ascii="微软雅黑" w:eastAsia="微软雅黑" w:hAnsi="微软雅黑" w:cs="宋体"/>
                <w:color w:val="000000"/>
                <w:kern w:val="0"/>
                <w:sz w:val="18"/>
                <w:szCs w:val="18"/>
              </w:rPr>
            </w:pPr>
          </w:p>
        </w:tc>
        <w:tc>
          <w:tcPr>
            <w:tcW w:w="0" w:type="auto"/>
            <w:vAlign w:val="center"/>
          </w:tcPr>
          <w:p w:rsidR="001F6265" w:rsidRDefault="001F6265">
            <w:pPr>
              <w:widowControl/>
              <w:jc w:val="center"/>
              <w:rPr>
                <w:rFonts w:ascii="微软雅黑" w:eastAsia="微软雅黑" w:hAnsi="微软雅黑" w:cs="宋体"/>
                <w:color w:val="000000"/>
                <w:kern w:val="0"/>
                <w:sz w:val="18"/>
                <w:szCs w:val="18"/>
              </w:rPr>
            </w:pPr>
          </w:p>
        </w:tc>
      </w:tr>
    </w:tbl>
    <w:p w:rsidR="001F6265" w:rsidRDefault="005611F1">
      <w:pPr>
        <w:snapToGrid w:val="0"/>
        <w:spacing w:line="580" w:lineRule="exact"/>
        <w:rPr>
          <w:rFonts w:ascii="仿宋_GB2312" w:eastAsia="仿宋_GB2312" w:hAnsi="宋体" w:cs="Times New Roman"/>
          <w:sz w:val="28"/>
          <w:szCs w:val="24"/>
        </w:rPr>
      </w:pPr>
      <w:r>
        <w:rPr>
          <w:rFonts w:ascii="仿宋_GB2312" w:eastAsia="仿宋_GB2312" w:hAnsi="宋体" w:cs="Times New Roman" w:hint="eastAsia"/>
          <w:b/>
          <w:sz w:val="28"/>
          <w:szCs w:val="24"/>
        </w:rPr>
        <w:t>3</w:t>
      </w:r>
      <w:r>
        <w:rPr>
          <w:rFonts w:ascii="仿宋_GB2312" w:eastAsia="仿宋_GB2312" w:hAnsi="宋体" w:cs="Times New Roman"/>
          <w:b/>
          <w:sz w:val="28"/>
          <w:szCs w:val="24"/>
        </w:rPr>
        <w:t>.评估基准日</w:t>
      </w:r>
      <w:r>
        <w:rPr>
          <w:rFonts w:ascii="仿宋_GB2312" w:eastAsia="仿宋_GB2312" w:hAnsi="宋体" w:cs="Times New Roman" w:hint="eastAsia"/>
          <w:b/>
          <w:sz w:val="28"/>
          <w:szCs w:val="24"/>
        </w:rPr>
        <w:t>：202</w:t>
      </w:r>
      <w:r>
        <w:rPr>
          <w:rFonts w:ascii="仿宋_GB2312" w:eastAsia="仿宋_GB2312" w:hAnsi="宋体" w:cs="Times New Roman"/>
          <w:b/>
          <w:sz w:val="28"/>
          <w:szCs w:val="24"/>
        </w:rPr>
        <w:t>3</w:t>
      </w:r>
      <w:r>
        <w:rPr>
          <w:rFonts w:ascii="仿宋_GB2312" w:eastAsia="仿宋_GB2312" w:hAnsi="宋体" w:cs="Times New Roman" w:hint="eastAsia"/>
          <w:b/>
          <w:sz w:val="28"/>
          <w:szCs w:val="24"/>
        </w:rPr>
        <w:t>年12月</w:t>
      </w:r>
      <w:r w:rsidR="00B26B08">
        <w:rPr>
          <w:rFonts w:ascii="仿宋_GB2312" w:eastAsia="仿宋_GB2312" w:hAnsi="宋体" w:cs="Times New Roman"/>
          <w:b/>
          <w:sz w:val="28"/>
          <w:szCs w:val="24"/>
        </w:rPr>
        <w:t>15</w:t>
      </w:r>
      <w:r>
        <w:rPr>
          <w:rFonts w:ascii="仿宋_GB2312" w:eastAsia="仿宋_GB2312" w:hAnsi="宋体" w:cs="Times New Roman" w:hint="eastAsia"/>
          <w:b/>
          <w:sz w:val="28"/>
          <w:szCs w:val="24"/>
        </w:rPr>
        <w:t>日。</w:t>
      </w:r>
    </w:p>
    <w:p w:rsidR="001F6265" w:rsidRDefault="005611F1">
      <w:pPr>
        <w:snapToGrid w:val="0"/>
        <w:spacing w:line="580" w:lineRule="exact"/>
        <w:rPr>
          <w:rFonts w:ascii="黑体" w:eastAsia="黑体" w:hAnsi="黑体" w:cs="Times New Roman"/>
          <w:bCs/>
          <w:sz w:val="28"/>
          <w:szCs w:val="24"/>
        </w:rPr>
      </w:pPr>
      <w:r>
        <w:rPr>
          <w:rFonts w:ascii="仿宋_GB2312" w:eastAsia="仿宋_GB2312" w:hAnsi="宋体" w:cs="Times New Roman"/>
          <w:b/>
          <w:sz w:val="28"/>
          <w:szCs w:val="24"/>
        </w:rPr>
        <w:t>4.</w:t>
      </w:r>
      <w:r>
        <w:rPr>
          <w:rFonts w:ascii="仿宋_GB2312" w:eastAsia="仿宋_GB2312" w:hAnsi="宋体" w:cs="Times New Roman" w:hint="eastAsia"/>
          <w:b/>
          <w:sz w:val="28"/>
          <w:szCs w:val="24"/>
        </w:rPr>
        <w:t>采购方式和中标原则：</w:t>
      </w:r>
      <w:r>
        <w:rPr>
          <w:rFonts w:ascii="仿宋_GB2312" w:eastAsia="仿宋_GB2312" w:hAnsi="宋体" w:cs="Times New Roman" w:hint="eastAsia"/>
          <w:sz w:val="28"/>
          <w:szCs w:val="24"/>
        </w:rPr>
        <w:t>本次采购邀请集团评估库内供应商参与投标，使用</w:t>
      </w:r>
      <w:proofErr w:type="gramStart"/>
      <w:r>
        <w:rPr>
          <w:rFonts w:ascii="仿宋_GB2312" w:eastAsia="仿宋_GB2312" w:hAnsi="宋体" w:cs="Times New Roman" w:hint="eastAsia"/>
          <w:sz w:val="28"/>
          <w:szCs w:val="24"/>
        </w:rPr>
        <w:t>询</w:t>
      </w:r>
      <w:proofErr w:type="gramEnd"/>
      <w:r>
        <w:rPr>
          <w:rFonts w:ascii="仿宋_GB2312" w:eastAsia="仿宋_GB2312" w:hAnsi="宋体" w:cs="Times New Roman" w:hint="eastAsia"/>
          <w:sz w:val="28"/>
          <w:szCs w:val="24"/>
        </w:rPr>
        <w:t>比采购的方式，最低价中标。</w:t>
      </w:r>
    </w:p>
    <w:p w:rsidR="001F6265" w:rsidRDefault="005611F1">
      <w:pPr>
        <w:snapToGrid w:val="0"/>
        <w:spacing w:line="580" w:lineRule="exact"/>
        <w:rPr>
          <w:rFonts w:ascii="仿宋_GB2312" w:eastAsia="仿宋_GB2312" w:hAnsi="宋体" w:cs="Times New Roman"/>
          <w:sz w:val="28"/>
          <w:szCs w:val="24"/>
        </w:rPr>
      </w:pPr>
      <w:r>
        <w:rPr>
          <w:rFonts w:ascii="仿宋_GB2312" w:eastAsia="仿宋_GB2312" w:hAnsi="宋体" w:cs="Times New Roman"/>
          <w:b/>
          <w:sz w:val="28"/>
          <w:szCs w:val="24"/>
        </w:rPr>
        <w:t>5</w:t>
      </w:r>
      <w:r>
        <w:rPr>
          <w:rFonts w:ascii="仿宋_GB2312" w:eastAsia="仿宋_GB2312" w:hAnsi="宋体" w:cs="Times New Roman" w:hint="eastAsia"/>
          <w:b/>
          <w:sz w:val="28"/>
          <w:szCs w:val="24"/>
        </w:rPr>
        <w:t>.投标平台及公告发布媒介：</w:t>
      </w:r>
      <w:r>
        <w:rPr>
          <w:rFonts w:ascii="仿宋_GB2312" w:eastAsia="仿宋_GB2312" w:hAnsi="宋体" w:cs="Times New Roman" w:hint="eastAsia"/>
          <w:sz w:val="28"/>
          <w:szCs w:val="24"/>
        </w:rPr>
        <w:t>投标平台及公告发布媒介在中粮糖业EPS采购平台，网址</w:t>
      </w:r>
      <w:r>
        <w:rPr>
          <w:rFonts w:hint="eastAsia"/>
        </w:rPr>
        <w:fldChar w:fldCharType="begin"/>
      </w:r>
      <w:r>
        <w:instrText xml:space="preserve"> HYPERLINK "http://eps.cofcotunhe.com" </w:instrText>
      </w:r>
      <w:r>
        <w:rPr>
          <w:rFonts w:hint="eastAsia"/>
        </w:rPr>
        <w:fldChar w:fldCharType="separate"/>
      </w:r>
      <w:r>
        <w:rPr>
          <w:rFonts w:ascii="仿宋_GB2312" w:eastAsia="仿宋_GB2312" w:hAnsi="宋体" w:cs="Times New Roman" w:hint="eastAsia"/>
          <w:sz w:val="28"/>
          <w:szCs w:val="24"/>
        </w:rPr>
        <w:t>http://eps.cofcotunhe.com</w:t>
      </w:r>
      <w:r>
        <w:rPr>
          <w:rFonts w:ascii="仿宋_GB2312" w:eastAsia="仿宋_GB2312" w:hAnsi="宋体" w:cs="Times New Roman" w:hint="eastAsia"/>
          <w:sz w:val="28"/>
          <w:szCs w:val="24"/>
        </w:rPr>
        <w:fldChar w:fldCharType="end"/>
      </w:r>
      <w:r>
        <w:rPr>
          <w:rFonts w:ascii="仿宋_GB2312" w:eastAsia="仿宋_GB2312" w:hAnsi="宋体" w:cs="Times New Roman" w:hint="eastAsia"/>
          <w:sz w:val="28"/>
          <w:szCs w:val="24"/>
        </w:rPr>
        <w:t>。请提前下载</w:t>
      </w:r>
      <w:proofErr w:type="gramStart"/>
      <w:r>
        <w:rPr>
          <w:rFonts w:ascii="仿宋_GB2312" w:eastAsia="仿宋_GB2312" w:hAnsi="宋体" w:cs="Times New Roman" w:hint="eastAsia"/>
          <w:sz w:val="28"/>
          <w:szCs w:val="24"/>
        </w:rPr>
        <w:t>企业微信</w:t>
      </w:r>
      <w:proofErr w:type="gramEnd"/>
      <w:r>
        <w:rPr>
          <w:rFonts w:ascii="仿宋_GB2312" w:eastAsia="仿宋_GB2312" w:hAnsi="宋体" w:cs="Times New Roman" w:hint="eastAsia"/>
          <w:sz w:val="28"/>
          <w:szCs w:val="24"/>
        </w:rPr>
        <w:t>APP，如您的企业</w:t>
      </w:r>
      <w:proofErr w:type="gramStart"/>
      <w:r>
        <w:rPr>
          <w:rFonts w:ascii="仿宋_GB2312" w:eastAsia="仿宋_GB2312" w:hAnsi="宋体" w:cs="Times New Roman" w:hint="eastAsia"/>
          <w:sz w:val="28"/>
          <w:szCs w:val="24"/>
        </w:rPr>
        <w:t>微信关注</w:t>
      </w:r>
      <w:proofErr w:type="gramEnd"/>
      <w:r>
        <w:rPr>
          <w:rFonts w:ascii="仿宋_GB2312" w:eastAsia="仿宋_GB2312" w:hAnsi="宋体" w:cs="Times New Roman" w:hint="eastAsia"/>
          <w:sz w:val="28"/>
          <w:szCs w:val="24"/>
        </w:rPr>
        <w:t>多家公司，请切换“中粮糖业服务平台”，</w:t>
      </w:r>
      <w:proofErr w:type="gramStart"/>
      <w:r>
        <w:rPr>
          <w:rFonts w:ascii="仿宋_GB2312" w:eastAsia="仿宋_GB2312" w:hAnsi="宋体" w:cs="Times New Roman" w:hint="eastAsia"/>
          <w:sz w:val="28"/>
          <w:szCs w:val="24"/>
        </w:rPr>
        <w:t>通过扫码登录</w:t>
      </w:r>
      <w:proofErr w:type="gramEnd"/>
      <w:r>
        <w:rPr>
          <w:rFonts w:ascii="仿宋_GB2312" w:eastAsia="仿宋_GB2312" w:hAnsi="宋体" w:cs="Times New Roman" w:hint="eastAsia"/>
          <w:sz w:val="28"/>
          <w:szCs w:val="24"/>
        </w:rPr>
        <w:t>采购平台。</w:t>
      </w:r>
    </w:p>
    <w:p w:rsidR="001F6265" w:rsidRDefault="005611F1">
      <w:pPr>
        <w:snapToGrid w:val="0"/>
        <w:spacing w:line="580" w:lineRule="exact"/>
        <w:rPr>
          <w:rFonts w:ascii="仿宋_GB2312" w:eastAsia="仿宋_GB2312" w:hAnsi="宋体" w:cs="Times New Roman"/>
          <w:sz w:val="28"/>
          <w:szCs w:val="24"/>
        </w:rPr>
      </w:pPr>
      <w:r>
        <w:rPr>
          <w:rFonts w:ascii="仿宋_GB2312" w:eastAsia="仿宋_GB2312" w:hAnsi="宋体" w:cs="Times New Roman"/>
          <w:b/>
          <w:sz w:val="28"/>
          <w:szCs w:val="24"/>
        </w:rPr>
        <w:t>6.</w:t>
      </w:r>
      <w:r>
        <w:rPr>
          <w:rFonts w:ascii="仿宋_GB2312" w:eastAsia="仿宋_GB2312" w:hAnsi="宋体" w:cs="Times New Roman" w:hint="eastAsia"/>
          <w:b/>
          <w:sz w:val="28"/>
          <w:szCs w:val="24"/>
        </w:rPr>
        <w:t>投标时间：</w:t>
      </w:r>
      <w:r>
        <w:rPr>
          <w:rFonts w:ascii="仿宋_GB2312" w:eastAsia="仿宋_GB2312" w:hAnsi="宋体" w:cs="Times New Roman" w:hint="eastAsia"/>
          <w:sz w:val="28"/>
          <w:szCs w:val="24"/>
        </w:rPr>
        <w:t>供应商需在</w:t>
      </w:r>
      <w:r>
        <w:rPr>
          <w:rFonts w:ascii="仿宋_GB2312" w:eastAsia="仿宋_GB2312" w:hAnsi="宋体" w:cs="Times New Roman"/>
          <w:sz w:val="28"/>
          <w:szCs w:val="24"/>
        </w:rPr>
        <w:t>2023年</w:t>
      </w:r>
      <w:r>
        <w:rPr>
          <w:rFonts w:ascii="仿宋_GB2312" w:eastAsia="仿宋_GB2312" w:hAnsi="宋体" w:cs="Times New Roman" w:hint="eastAsia"/>
          <w:sz w:val="28"/>
          <w:szCs w:val="24"/>
        </w:rPr>
        <w:t>12</w:t>
      </w:r>
      <w:r>
        <w:rPr>
          <w:rFonts w:ascii="仿宋_GB2312" w:eastAsia="仿宋_GB2312" w:hAnsi="宋体" w:cs="Times New Roman"/>
          <w:sz w:val="28"/>
          <w:szCs w:val="24"/>
        </w:rPr>
        <w:t>月</w:t>
      </w:r>
      <w:r>
        <w:rPr>
          <w:rFonts w:ascii="仿宋_GB2312" w:eastAsia="仿宋_GB2312" w:hAnsi="宋体" w:cs="Times New Roman" w:hint="eastAsia"/>
          <w:sz w:val="28"/>
          <w:szCs w:val="24"/>
        </w:rPr>
        <w:t>10</w:t>
      </w:r>
      <w:r>
        <w:rPr>
          <w:rFonts w:ascii="仿宋_GB2312" w:eastAsia="仿宋_GB2312" w:hAnsi="宋体" w:cs="Times New Roman"/>
          <w:sz w:val="28"/>
          <w:szCs w:val="24"/>
        </w:rPr>
        <w:t>日</w:t>
      </w:r>
      <w:r>
        <w:rPr>
          <w:rFonts w:ascii="仿宋_GB2312" w:eastAsia="仿宋_GB2312" w:hAnsi="宋体" w:cs="Times New Roman" w:hint="eastAsia"/>
          <w:sz w:val="28"/>
          <w:szCs w:val="24"/>
        </w:rPr>
        <w:t>11</w:t>
      </w:r>
      <w:r>
        <w:rPr>
          <w:rFonts w:ascii="仿宋_GB2312" w:eastAsia="仿宋_GB2312" w:hAnsi="宋体" w:cs="Times New Roman"/>
          <w:sz w:val="28"/>
          <w:szCs w:val="24"/>
        </w:rPr>
        <w:t>:</w:t>
      </w:r>
      <w:r>
        <w:rPr>
          <w:rFonts w:ascii="仿宋_GB2312" w:eastAsia="仿宋_GB2312" w:hAnsi="宋体" w:cs="Times New Roman" w:hint="eastAsia"/>
          <w:sz w:val="28"/>
          <w:szCs w:val="24"/>
        </w:rPr>
        <w:t>0</w:t>
      </w:r>
      <w:r>
        <w:rPr>
          <w:rFonts w:ascii="仿宋_GB2312" w:eastAsia="仿宋_GB2312" w:hAnsi="宋体" w:cs="Times New Roman"/>
          <w:sz w:val="28"/>
          <w:szCs w:val="24"/>
        </w:rPr>
        <w:t>0</w:t>
      </w:r>
      <w:r>
        <w:rPr>
          <w:rFonts w:ascii="仿宋_GB2312" w:eastAsia="仿宋_GB2312" w:hAnsi="宋体" w:cs="Times New Roman" w:hint="eastAsia"/>
          <w:sz w:val="28"/>
          <w:szCs w:val="24"/>
        </w:rPr>
        <w:t>前（以系统为准）</w:t>
      </w:r>
      <w:r>
        <w:rPr>
          <w:rFonts w:ascii="仿宋_GB2312" w:eastAsia="仿宋_GB2312" w:hAnsi="宋体" w:cs="Times New Roman"/>
          <w:sz w:val="28"/>
          <w:szCs w:val="24"/>
        </w:rPr>
        <w:t>，在中粮糖业EPS集采平台上按采购文件说明条款提供相关资料并报价，此时</w:t>
      </w:r>
      <w:proofErr w:type="gramStart"/>
      <w:r>
        <w:rPr>
          <w:rFonts w:ascii="仿宋_GB2312" w:eastAsia="仿宋_GB2312" w:hAnsi="宋体" w:cs="Times New Roman"/>
          <w:sz w:val="28"/>
          <w:szCs w:val="24"/>
        </w:rPr>
        <w:t>间之后</w:t>
      </w:r>
      <w:proofErr w:type="gramEnd"/>
      <w:r>
        <w:rPr>
          <w:rFonts w:ascii="仿宋_GB2312" w:eastAsia="仿宋_GB2312" w:hAnsi="宋体" w:cs="Times New Roman"/>
          <w:sz w:val="28"/>
          <w:szCs w:val="24"/>
        </w:rPr>
        <w:t>不再接受。</w:t>
      </w:r>
    </w:p>
    <w:p w:rsidR="001F6265" w:rsidRDefault="005611F1">
      <w:pPr>
        <w:snapToGrid w:val="0"/>
        <w:spacing w:line="580" w:lineRule="exact"/>
        <w:rPr>
          <w:rFonts w:ascii="仿宋_GB2312" w:eastAsia="仿宋_GB2312" w:hAnsi="宋体" w:cs="Times New Roman"/>
          <w:sz w:val="28"/>
          <w:szCs w:val="24"/>
        </w:rPr>
      </w:pPr>
      <w:r>
        <w:rPr>
          <w:rFonts w:ascii="仿宋_GB2312" w:eastAsia="仿宋_GB2312" w:hAnsi="宋体" w:cs="Times New Roman" w:hint="eastAsia"/>
          <w:b/>
          <w:sz w:val="28"/>
          <w:szCs w:val="24"/>
        </w:rPr>
        <w:t>7.投标报价</w:t>
      </w:r>
      <w:r>
        <w:rPr>
          <w:rFonts w:ascii="仿宋_GB2312" w:eastAsia="仿宋_GB2312" w:hAnsi="宋体" w:cs="Times New Roman" w:hint="eastAsia"/>
          <w:sz w:val="28"/>
          <w:szCs w:val="24"/>
        </w:rPr>
        <w:t>：投标报价需含差旅、食宿费用，报价含税。</w:t>
      </w:r>
    </w:p>
    <w:p w:rsidR="001F6265" w:rsidRDefault="005611F1">
      <w:pPr>
        <w:snapToGrid w:val="0"/>
        <w:spacing w:line="580" w:lineRule="exact"/>
        <w:rPr>
          <w:rFonts w:ascii="仿宋_GB2312" w:eastAsia="仿宋_GB2312" w:hAnsi="宋体" w:cs="Times New Roman"/>
          <w:sz w:val="28"/>
          <w:szCs w:val="24"/>
        </w:rPr>
      </w:pPr>
      <w:r>
        <w:rPr>
          <w:rFonts w:ascii="仿宋_GB2312" w:eastAsia="仿宋_GB2312" w:hAnsi="宋体" w:cs="Times New Roman" w:hint="eastAsia"/>
          <w:b/>
          <w:sz w:val="28"/>
          <w:szCs w:val="24"/>
        </w:rPr>
        <w:t>8.投标</w:t>
      </w:r>
      <w:r>
        <w:rPr>
          <w:rFonts w:ascii="仿宋_GB2312" w:eastAsia="仿宋_GB2312" w:hAnsi="宋体" w:cs="Times New Roman"/>
          <w:b/>
          <w:sz w:val="28"/>
          <w:szCs w:val="24"/>
        </w:rPr>
        <w:t>保证金：</w:t>
      </w:r>
      <w:r>
        <w:rPr>
          <w:rFonts w:ascii="仿宋_GB2312" w:eastAsia="仿宋_GB2312" w:hAnsi="宋体" w:cs="Times New Roman" w:hint="eastAsia"/>
          <w:sz w:val="28"/>
          <w:szCs w:val="24"/>
        </w:rPr>
        <w:t>无</w:t>
      </w:r>
    </w:p>
    <w:p w:rsidR="001F6265" w:rsidRDefault="005611F1">
      <w:pPr>
        <w:snapToGrid w:val="0"/>
        <w:spacing w:line="580" w:lineRule="exact"/>
        <w:rPr>
          <w:rFonts w:ascii="仿宋_GB2312" w:eastAsia="仿宋_GB2312" w:hAnsi="宋体" w:cs="Times New Roman"/>
          <w:sz w:val="28"/>
          <w:szCs w:val="24"/>
        </w:rPr>
      </w:pPr>
      <w:r>
        <w:rPr>
          <w:rFonts w:ascii="仿宋_GB2312" w:eastAsia="仿宋_GB2312" w:hAnsi="宋体" w:cs="Times New Roman" w:hint="eastAsia"/>
          <w:b/>
          <w:sz w:val="28"/>
          <w:szCs w:val="24"/>
        </w:rPr>
        <w:t>9.评估完成周期：</w:t>
      </w:r>
      <w:r>
        <w:rPr>
          <w:rFonts w:ascii="仿宋_GB2312" w:eastAsia="仿宋_GB2312" w:hAnsi="宋体" w:cs="Times New Roman" w:hint="eastAsia"/>
          <w:sz w:val="28"/>
          <w:szCs w:val="24"/>
        </w:rPr>
        <w:t>从签订合同后起</w:t>
      </w:r>
      <w:r>
        <w:rPr>
          <w:rFonts w:ascii="仿宋_GB2312" w:eastAsia="仿宋_GB2312" w:hAnsi="宋体" w:cs="Times New Roman"/>
          <w:sz w:val="28"/>
          <w:szCs w:val="24"/>
        </w:rPr>
        <w:t>1</w:t>
      </w:r>
      <w:r>
        <w:rPr>
          <w:rFonts w:ascii="仿宋_GB2312" w:eastAsia="仿宋_GB2312" w:hAnsi="宋体" w:cs="Times New Roman" w:hint="eastAsia"/>
          <w:sz w:val="28"/>
          <w:szCs w:val="24"/>
        </w:rPr>
        <w:t>个月内完成评估及备案。</w:t>
      </w:r>
    </w:p>
    <w:p w:rsidR="001F6265" w:rsidRDefault="005611F1">
      <w:pPr>
        <w:pStyle w:val="a3"/>
        <w:spacing w:before="126" w:line="540" w:lineRule="atLeast"/>
        <w:ind w:firstLineChars="200" w:firstLine="586"/>
        <w:rPr>
          <w:rFonts w:ascii="黑体" w:eastAsia="黑体" w:hAnsi="黑体" w:cs="黑体"/>
          <w:color w:val="1C1A1C"/>
          <w:w w:val="105"/>
          <w:kern w:val="0"/>
          <w:sz w:val="28"/>
          <w:szCs w:val="28"/>
        </w:rPr>
      </w:pPr>
      <w:r>
        <w:rPr>
          <w:rFonts w:ascii="黑体" w:eastAsia="黑体" w:hAnsi="黑体" w:cs="黑体" w:hint="eastAsia"/>
          <w:color w:val="1C1A1C"/>
          <w:w w:val="105"/>
          <w:kern w:val="0"/>
          <w:sz w:val="28"/>
          <w:szCs w:val="28"/>
        </w:rPr>
        <w:t>三、</w:t>
      </w:r>
      <w:r>
        <w:rPr>
          <w:rFonts w:ascii="黑体" w:eastAsia="黑体" w:hAnsi="黑体" w:cs="黑体"/>
          <w:color w:val="1C1A1C"/>
          <w:w w:val="105"/>
          <w:kern w:val="0"/>
          <w:sz w:val="28"/>
          <w:szCs w:val="28"/>
        </w:rPr>
        <w:t>项目完成时间</w:t>
      </w:r>
    </w:p>
    <w:p w:rsidR="001F6265" w:rsidRDefault="005611F1">
      <w:pPr>
        <w:autoSpaceDE w:val="0"/>
        <w:autoSpaceDN w:val="0"/>
        <w:adjustRightInd w:val="0"/>
        <w:spacing w:line="4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供应商自与委托单位</w:t>
      </w:r>
      <w:r>
        <w:rPr>
          <w:rFonts w:ascii="仿宋_GB2312" w:eastAsia="仿宋_GB2312" w:hAnsi="宋体" w:cs="Times New Roman"/>
          <w:sz w:val="28"/>
          <w:szCs w:val="24"/>
        </w:rPr>
        <w:t>签订</w:t>
      </w:r>
      <w:r>
        <w:rPr>
          <w:rFonts w:ascii="仿宋_GB2312" w:eastAsia="仿宋_GB2312" w:hAnsi="宋体" w:cs="Times New Roman" w:hint="eastAsia"/>
          <w:sz w:val="28"/>
          <w:szCs w:val="24"/>
        </w:rPr>
        <w:t>《业务约定书》后的15个</w:t>
      </w:r>
      <w:r>
        <w:rPr>
          <w:rFonts w:ascii="仿宋_GB2312" w:eastAsia="仿宋_GB2312" w:hAnsi="宋体" w:cs="Times New Roman"/>
          <w:sz w:val="28"/>
          <w:szCs w:val="24"/>
        </w:rPr>
        <w:t>工作日内提交《评估报告》</w:t>
      </w:r>
      <w:r>
        <w:rPr>
          <w:rFonts w:ascii="仿宋_GB2312" w:eastAsia="仿宋_GB2312" w:hAnsi="宋体" w:cs="Times New Roman" w:hint="eastAsia"/>
          <w:sz w:val="28"/>
          <w:szCs w:val="24"/>
        </w:rPr>
        <w:t>初稿，</w:t>
      </w:r>
      <w:proofErr w:type="gramStart"/>
      <w:r>
        <w:rPr>
          <w:rFonts w:ascii="仿宋_GB2312" w:eastAsia="仿宋_GB2312" w:hAnsi="宋体" w:cs="Times New Roman"/>
          <w:sz w:val="28"/>
          <w:szCs w:val="24"/>
        </w:rPr>
        <w:t>待</w:t>
      </w:r>
      <w:r>
        <w:rPr>
          <w:rFonts w:ascii="仿宋_GB2312" w:eastAsia="仿宋_GB2312" w:hAnsi="宋体" w:cs="Times New Roman" w:hint="eastAsia"/>
          <w:sz w:val="28"/>
          <w:szCs w:val="24"/>
        </w:rPr>
        <w:t>委托</w:t>
      </w:r>
      <w:proofErr w:type="gramEnd"/>
      <w:r>
        <w:rPr>
          <w:rFonts w:ascii="仿宋_GB2312" w:eastAsia="仿宋_GB2312" w:hAnsi="宋体" w:cs="Times New Roman" w:hint="eastAsia"/>
          <w:sz w:val="28"/>
          <w:szCs w:val="24"/>
        </w:rPr>
        <w:t>方</w:t>
      </w:r>
      <w:r>
        <w:rPr>
          <w:rFonts w:ascii="仿宋_GB2312" w:eastAsia="仿宋_GB2312" w:hAnsi="宋体" w:cs="Times New Roman"/>
          <w:sz w:val="28"/>
          <w:szCs w:val="24"/>
        </w:rPr>
        <w:t>审核通过后</w:t>
      </w:r>
      <w:r>
        <w:rPr>
          <w:rFonts w:ascii="仿宋_GB2312" w:eastAsia="仿宋_GB2312" w:hAnsi="宋体" w:cs="Times New Roman" w:hint="eastAsia"/>
          <w:sz w:val="28"/>
          <w:szCs w:val="24"/>
        </w:rPr>
        <w:t>，受聘评估机构最终向委托方</w:t>
      </w:r>
      <w:r>
        <w:rPr>
          <w:rFonts w:ascii="仿宋_GB2312" w:eastAsia="仿宋_GB2312" w:hAnsi="宋体" w:cs="Times New Roman"/>
          <w:sz w:val="28"/>
          <w:szCs w:val="24"/>
        </w:rPr>
        <w:t>正式提交</w:t>
      </w:r>
      <w:r>
        <w:rPr>
          <w:rFonts w:ascii="仿宋_GB2312" w:eastAsia="仿宋_GB2312" w:hAnsi="宋体" w:cs="Times New Roman" w:hint="eastAsia"/>
          <w:sz w:val="28"/>
          <w:szCs w:val="24"/>
        </w:rPr>
        <w:t>评估</w:t>
      </w:r>
      <w:r>
        <w:rPr>
          <w:rFonts w:ascii="仿宋_GB2312" w:eastAsia="仿宋_GB2312" w:hAnsi="宋体" w:cs="Times New Roman"/>
          <w:sz w:val="28"/>
          <w:szCs w:val="24"/>
        </w:rPr>
        <w:t>报告。</w:t>
      </w:r>
    </w:p>
    <w:p w:rsidR="001F6265" w:rsidRDefault="005611F1">
      <w:pPr>
        <w:pStyle w:val="a3"/>
        <w:spacing w:after="0" w:line="540" w:lineRule="atLeast"/>
        <w:ind w:firstLineChars="200" w:firstLine="586"/>
        <w:rPr>
          <w:rFonts w:ascii="黑体" w:eastAsia="黑体" w:hAnsi="黑体" w:cs="黑体"/>
          <w:color w:val="1C1A1C"/>
          <w:w w:val="105"/>
          <w:kern w:val="0"/>
          <w:sz w:val="28"/>
          <w:szCs w:val="28"/>
        </w:rPr>
      </w:pPr>
      <w:bookmarkStart w:id="2" w:name="_GoBack"/>
      <w:bookmarkEnd w:id="2"/>
      <w:r>
        <w:rPr>
          <w:rFonts w:ascii="黑体" w:eastAsia="黑体" w:hAnsi="黑体" w:cs="黑体" w:hint="eastAsia"/>
          <w:color w:val="1C1A1C"/>
          <w:w w:val="105"/>
          <w:kern w:val="0"/>
          <w:sz w:val="28"/>
          <w:szCs w:val="28"/>
        </w:rPr>
        <w:lastRenderedPageBreak/>
        <w:t>四、</w:t>
      </w:r>
      <w:r>
        <w:rPr>
          <w:rFonts w:ascii="黑体" w:eastAsia="黑体" w:hAnsi="黑体" w:cs="黑体"/>
          <w:color w:val="1C1A1C"/>
          <w:w w:val="105"/>
          <w:kern w:val="0"/>
          <w:sz w:val="28"/>
          <w:szCs w:val="28"/>
        </w:rPr>
        <w:t>供应商资格要求：</w:t>
      </w:r>
    </w:p>
    <w:p w:rsidR="001F6265" w:rsidRDefault="005611F1">
      <w:pPr>
        <w:spacing w:line="540" w:lineRule="atLeas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1.供应商必须是具有独立承担民事责任能力的在中华人民共和国境内注册的法人，投标时提交有效的营业执照（或事业法人登记证或身份证等相关证明）副本复印件。</w:t>
      </w:r>
    </w:p>
    <w:p w:rsidR="001F6265" w:rsidRDefault="005611F1">
      <w:pPr>
        <w:spacing w:line="540" w:lineRule="atLeas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2.供应商必须具有良好的商业信誉和健全的财务会计制度。</w:t>
      </w:r>
    </w:p>
    <w:p w:rsidR="001F6265" w:rsidRDefault="005611F1">
      <w:pPr>
        <w:spacing w:line="540" w:lineRule="atLeas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3.有依法缴纳税收和社会保障资金的良好记录。</w:t>
      </w:r>
    </w:p>
    <w:p w:rsidR="001F6265" w:rsidRDefault="005611F1">
      <w:pPr>
        <w:spacing w:line="540" w:lineRule="atLeas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4.具备履行合同所必需的设备和专业技术能力。</w:t>
      </w:r>
    </w:p>
    <w:p w:rsidR="001F6265" w:rsidRDefault="005611F1">
      <w:pPr>
        <w:spacing w:line="540" w:lineRule="atLeas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5.供应商在经营活动中没有重大违法记录。</w:t>
      </w:r>
    </w:p>
    <w:p w:rsidR="001F6265" w:rsidRDefault="005611F1">
      <w:pPr>
        <w:spacing w:line="540" w:lineRule="atLeas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6.供应商必须符合法律、行政法规规定的其他条件。</w:t>
      </w:r>
    </w:p>
    <w:p w:rsidR="001F6265" w:rsidRDefault="005611F1">
      <w:pPr>
        <w:snapToGrid w:val="0"/>
        <w:spacing w:line="580" w:lineRule="exact"/>
        <w:ind w:firstLineChars="200" w:firstLine="560"/>
        <w:rPr>
          <w:rFonts w:ascii="黑体" w:eastAsia="黑体" w:hAnsi="黑体" w:cs="Times New Roman"/>
          <w:sz w:val="28"/>
          <w:szCs w:val="24"/>
        </w:rPr>
      </w:pPr>
      <w:r>
        <w:rPr>
          <w:rFonts w:ascii="黑体" w:eastAsia="黑体" w:hAnsi="黑体" w:cs="Times New Roman" w:hint="eastAsia"/>
          <w:sz w:val="28"/>
          <w:szCs w:val="24"/>
        </w:rPr>
        <w:t>五、投标人资格要求</w:t>
      </w:r>
    </w:p>
    <w:p w:rsidR="001F6265" w:rsidRDefault="005611F1">
      <w:pPr>
        <w:spacing w:line="54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1</w:t>
      </w:r>
      <w:r>
        <w:rPr>
          <w:rFonts w:ascii="仿宋_GB2312" w:eastAsia="仿宋_GB2312" w:hAnsi="宋体" w:cs="Times New Roman" w:hint="eastAsia"/>
          <w:sz w:val="28"/>
          <w:szCs w:val="24"/>
        </w:rPr>
        <w:t>.具有独立法人资格的企业；</w:t>
      </w:r>
      <w:r>
        <w:rPr>
          <w:rFonts w:ascii="仿宋_GB2312" w:eastAsia="仿宋_GB2312" w:hAnsi="宋体" w:cs="Times New Roman"/>
          <w:sz w:val="28"/>
          <w:szCs w:val="24"/>
        </w:rPr>
        <w:t xml:space="preserve"> </w:t>
      </w:r>
    </w:p>
    <w:p w:rsidR="001F6265" w:rsidRDefault="005611F1">
      <w:pPr>
        <w:spacing w:line="540" w:lineRule="exact"/>
        <w:ind w:firstLineChars="150" w:firstLine="420"/>
        <w:rPr>
          <w:rFonts w:ascii="仿宋_GB2312" w:eastAsia="仿宋_GB2312" w:hAnsi="宋体" w:cs="Times New Roman"/>
          <w:sz w:val="28"/>
          <w:szCs w:val="24"/>
        </w:rPr>
      </w:pPr>
      <w:r>
        <w:rPr>
          <w:rFonts w:ascii="仿宋_GB2312" w:eastAsia="仿宋_GB2312" w:hAnsi="宋体" w:cs="Times New Roman"/>
          <w:sz w:val="28"/>
          <w:szCs w:val="24"/>
        </w:rPr>
        <w:t xml:space="preserve"> 2</w:t>
      </w:r>
      <w:r>
        <w:rPr>
          <w:rFonts w:ascii="仿宋_GB2312" w:eastAsia="仿宋_GB2312" w:hAnsi="宋体" w:cs="Times New Roman" w:hint="eastAsia"/>
          <w:sz w:val="28"/>
          <w:szCs w:val="24"/>
        </w:rPr>
        <w:t>.国内注册（指按国家规定要求注册的）并在人员、安全、质量保证等方面具有圆满完成本项目的供货能力。</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3</w:t>
      </w:r>
      <w:r>
        <w:rPr>
          <w:rFonts w:ascii="仿宋_GB2312" w:eastAsia="仿宋_GB2312" w:hAnsi="宋体" w:cs="Times New Roman"/>
          <w:sz w:val="28"/>
          <w:szCs w:val="24"/>
        </w:rPr>
        <w:t>.2020年以来企业信誉、财务状况良好，没有因违法违规行为以及经营不善处于被责令停业、财产被接管、冻结、破产状态，没有骗取中标、严重违约行为。至投标截止时间前，投标人若被人民法院列为失信被执行人，其投标将被否决。须提供开标日期前10日内的信用中国网站截图。失信人信息查询方式：</w:t>
      </w:r>
      <w:r>
        <w:rPr>
          <w:rFonts w:ascii="仿宋_GB2312" w:eastAsia="仿宋_GB2312" w:hAnsi="宋体" w:cs="Times New Roman"/>
          <w:sz w:val="28"/>
          <w:szCs w:val="24"/>
        </w:rPr>
        <w:t>“</w:t>
      </w:r>
      <w:r>
        <w:rPr>
          <w:rFonts w:ascii="仿宋_GB2312" w:eastAsia="仿宋_GB2312" w:hAnsi="宋体" w:cs="Times New Roman"/>
          <w:sz w:val="28"/>
          <w:szCs w:val="24"/>
        </w:rPr>
        <w:t>信用中国</w:t>
      </w:r>
      <w:r>
        <w:rPr>
          <w:rFonts w:ascii="仿宋_GB2312" w:eastAsia="仿宋_GB2312" w:hAnsi="宋体" w:cs="Times New Roman"/>
          <w:sz w:val="28"/>
          <w:szCs w:val="24"/>
        </w:rPr>
        <w:t>”</w:t>
      </w:r>
      <w:r>
        <w:rPr>
          <w:rFonts w:ascii="仿宋_GB2312" w:eastAsia="仿宋_GB2312" w:hAnsi="宋体" w:cs="Times New Roman"/>
          <w:sz w:val="28"/>
          <w:szCs w:val="24"/>
        </w:rPr>
        <w:t>（www.creditchina.gov.cn）；至投标截止时间前，投标人被列入政府采购严重违法失信行为记录名单的，其投标将被否决。投标人投标时需提供须提供开标日期前10日内的中国政府采购网(www.ccgp.gov.cn)查询截图；</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4</w:t>
      </w:r>
      <w:r>
        <w:rPr>
          <w:rFonts w:ascii="仿宋_GB2312" w:eastAsia="仿宋_GB2312" w:hAnsi="宋体" w:cs="Times New Roman"/>
          <w:sz w:val="28"/>
          <w:szCs w:val="24"/>
        </w:rPr>
        <w:t>. 本次采购不接受联合体参与投标。</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5</w:t>
      </w:r>
      <w:r>
        <w:rPr>
          <w:rFonts w:ascii="仿宋_GB2312" w:eastAsia="仿宋_GB2312" w:hAnsi="宋体" w:cs="Times New Roman"/>
          <w:sz w:val="28"/>
          <w:szCs w:val="24"/>
        </w:rPr>
        <w:t>.本次投标不接受挂靠投标。本次投标授权委托人须是投标企业的正式员工并提供劳动合同，或企业法人投标。</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6</w:t>
      </w:r>
      <w:r>
        <w:rPr>
          <w:rFonts w:ascii="仿宋_GB2312" w:eastAsia="仿宋_GB2312" w:hAnsi="宋体" w:cs="Times New Roman"/>
          <w:sz w:val="28"/>
          <w:szCs w:val="24"/>
        </w:rPr>
        <w:t>. 其他说明a.与招标人存在利害关系可能影响招标公正性的法人、其</w:t>
      </w:r>
      <w:r>
        <w:rPr>
          <w:rFonts w:ascii="仿宋_GB2312" w:eastAsia="仿宋_GB2312" w:hAnsi="宋体" w:cs="Times New Roman"/>
          <w:sz w:val="28"/>
          <w:szCs w:val="24"/>
        </w:rPr>
        <w:lastRenderedPageBreak/>
        <w:t>他组织或者个人，不得参加投标。b.单位负责人为同一人或者存在控股、管理关系的不同单位，不得参加同一标段投标或者未划分标段的同一招标项目投标。违反前两款规定的，相关投标均无效。</w:t>
      </w:r>
    </w:p>
    <w:p w:rsidR="001F6265" w:rsidRDefault="005611F1">
      <w:pPr>
        <w:snapToGrid w:val="0"/>
        <w:spacing w:line="580" w:lineRule="exact"/>
        <w:ind w:firstLineChars="200" w:firstLine="560"/>
        <w:rPr>
          <w:rFonts w:ascii="黑体" w:eastAsia="黑体" w:hAnsi="黑体" w:cs="Times New Roman"/>
          <w:bCs/>
          <w:sz w:val="28"/>
          <w:szCs w:val="24"/>
        </w:rPr>
      </w:pPr>
      <w:r>
        <w:rPr>
          <w:rFonts w:ascii="黑体" w:eastAsia="黑体" w:hAnsi="黑体" w:cs="Times New Roman" w:hint="eastAsia"/>
          <w:bCs/>
          <w:sz w:val="28"/>
          <w:szCs w:val="24"/>
        </w:rPr>
        <w:t>六、投标人需向本公司提供的相关资料及说明</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1.基本资料：营业执照、组织机构代码证、税务登记证（副本）（如三证合一只提供营业执照）、法定代表人授权书（固定模板）、廉洁承诺书（固定模板）、质量承诺书（固定模板）。</w:t>
      </w:r>
    </w:p>
    <w:p w:rsidR="001F6265" w:rsidRDefault="005611F1">
      <w:pPr>
        <w:snapToGrid w:val="0"/>
        <w:spacing w:line="580" w:lineRule="exact"/>
        <w:ind w:firstLineChars="200" w:firstLine="420"/>
        <w:rPr>
          <w:rFonts w:ascii="仿宋_GB2312" w:eastAsia="仿宋_GB2312" w:hAnsi="宋体" w:cs="Times New Roman"/>
          <w:sz w:val="28"/>
          <w:szCs w:val="24"/>
        </w:rPr>
      </w:pPr>
      <w:r>
        <w:t xml:space="preserve">  </w:t>
      </w:r>
      <w:r>
        <w:rPr>
          <w:rFonts w:ascii="仿宋_GB2312" w:eastAsia="仿宋_GB2312" w:hAnsi="宋体" w:cs="Times New Roman" w:hint="eastAsia"/>
          <w:sz w:val="28"/>
          <w:szCs w:val="24"/>
        </w:rPr>
        <w:t>其中</w:t>
      </w:r>
      <w:r>
        <w:rPr>
          <w:rFonts w:ascii="仿宋_GB2312" w:eastAsia="仿宋_GB2312" w:hAnsi="宋体" w:cs="Times New Roman"/>
          <w:sz w:val="28"/>
          <w:szCs w:val="24"/>
        </w:rPr>
        <w:t>授权书和承诺书的签署有效期。如过期，需供应商更新上传。授权书中须附</w:t>
      </w:r>
      <w:r>
        <w:rPr>
          <w:rFonts w:ascii="仿宋_GB2312" w:eastAsia="仿宋_GB2312" w:hAnsi="宋体" w:cs="Times New Roman" w:hint="eastAsia"/>
          <w:sz w:val="28"/>
          <w:szCs w:val="24"/>
        </w:rPr>
        <w:t>“法定代表人”和</w:t>
      </w:r>
      <w:r>
        <w:rPr>
          <w:rFonts w:ascii="仿宋_GB2312" w:eastAsia="仿宋_GB2312" w:hAnsi="宋体" w:cs="Times New Roman"/>
          <w:sz w:val="28"/>
          <w:szCs w:val="24"/>
        </w:rPr>
        <w:t>“</w:t>
      </w:r>
      <w:r>
        <w:rPr>
          <w:rFonts w:ascii="仿宋_GB2312" w:eastAsia="仿宋_GB2312" w:hAnsi="宋体" w:cs="Times New Roman"/>
          <w:sz w:val="28"/>
          <w:szCs w:val="24"/>
        </w:rPr>
        <w:t>被授权人</w:t>
      </w:r>
      <w:r>
        <w:rPr>
          <w:rFonts w:ascii="仿宋_GB2312" w:eastAsia="仿宋_GB2312" w:hAnsi="宋体" w:cs="Times New Roman"/>
          <w:sz w:val="28"/>
          <w:szCs w:val="24"/>
        </w:rPr>
        <w:t>”</w:t>
      </w:r>
      <w:r>
        <w:rPr>
          <w:rFonts w:ascii="仿宋_GB2312" w:eastAsia="仿宋_GB2312" w:hAnsi="宋体" w:cs="Times New Roman"/>
          <w:sz w:val="28"/>
          <w:szCs w:val="24"/>
        </w:rPr>
        <w:t>身份证复印件。文件中的签字栏处，</w:t>
      </w:r>
      <w:proofErr w:type="gramStart"/>
      <w:r>
        <w:rPr>
          <w:rFonts w:ascii="仿宋_GB2312" w:eastAsia="仿宋_GB2312" w:hAnsi="宋体" w:cs="Times New Roman"/>
          <w:sz w:val="28"/>
          <w:szCs w:val="24"/>
        </w:rPr>
        <w:t>须供应</w:t>
      </w:r>
      <w:proofErr w:type="gramEnd"/>
      <w:r>
        <w:rPr>
          <w:rFonts w:ascii="仿宋_GB2312" w:eastAsia="仿宋_GB2312" w:hAnsi="宋体" w:cs="Times New Roman"/>
          <w:sz w:val="28"/>
          <w:szCs w:val="24"/>
        </w:rPr>
        <w:t>商对应人手签，机打无效。授权书和承诺书</w:t>
      </w:r>
      <w:proofErr w:type="gramStart"/>
      <w:r>
        <w:rPr>
          <w:rFonts w:ascii="仿宋_GB2312" w:eastAsia="仿宋_GB2312" w:hAnsi="宋体" w:cs="Times New Roman"/>
          <w:sz w:val="28"/>
          <w:szCs w:val="24"/>
        </w:rPr>
        <w:t>须供应</w:t>
      </w:r>
      <w:proofErr w:type="gramEnd"/>
      <w:r>
        <w:rPr>
          <w:rFonts w:ascii="仿宋_GB2312" w:eastAsia="仿宋_GB2312" w:hAnsi="宋体" w:cs="Times New Roman"/>
          <w:sz w:val="28"/>
          <w:szCs w:val="24"/>
        </w:rPr>
        <w:t>商加盖公章。</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2.投标人认为有必要提供的其他有关资料。（包括但不限于服务方案、工作计划、安排及服务内容详细描述等）</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3.以上操作流程事宜可联系</w:t>
      </w:r>
      <w:r w:rsidR="00B26B08">
        <w:rPr>
          <w:rFonts w:ascii="仿宋_GB2312" w:eastAsia="仿宋_GB2312" w:hAnsi="宋体" w:cs="Times New Roman" w:hint="eastAsia"/>
          <w:sz w:val="28"/>
          <w:szCs w:val="24"/>
        </w:rPr>
        <w:t>王小龙</w:t>
      </w:r>
      <w:r>
        <w:rPr>
          <w:rFonts w:ascii="仿宋_GB2312" w:eastAsia="仿宋_GB2312" w:hAnsi="宋体" w:cs="Times New Roman" w:hint="eastAsia"/>
          <w:sz w:val="28"/>
          <w:szCs w:val="24"/>
        </w:rPr>
        <w:t>，电话：</w:t>
      </w:r>
      <w:r w:rsidR="00B26B08">
        <w:rPr>
          <w:rFonts w:ascii="仿宋_GB2312" w:eastAsia="仿宋_GB2312" w:hAnsi="宋体" w:cs="Times New Roman"/>
          <w:sz w:val="28"/>
          <w:szCs w:val="24"/>
        </w:rPr>
        <w:t>13309933080</w:t>
      </w:r>
      <w:r>
        <w:rPr>
          <w:rFonts w:ascii="仿宋_GB2312" w:eastAsia="仿宋_GB2312" w:hAnsi="宋体" w:cs="Times New Roman" w:hint="eastAsia"/>
          <w:sz w:val="28"/>
          <w:szCs w:val="24"/>
        </w:rPr>
        <w:t>,电子邮箱：</w:t>
      </w:r>
      <w:proofErr w:type="spellStart"/>
      <w:r w:rsidR="00B26B08">
        <w:rPr>
          <w:rFonts w:ascii="仿宋_GB2312" w:eastAsia="仿宋_GB2312" w:hAnsi="宋体" w:cs="Times New Roman" w:hint="eastAsia"/>
          <w:sz w:val="28"/>
          <w:szCs w:val="24"/>
        </w:rPr>
        <w:t>wangxl</w:t>
      </w:r>
      <w:proofErr w:type="spellEnd"/>
      <w:r>
        <w:rPr>
          <w:rFonts w:ascii="仿宋_GB2312" w:eastAsia="仿宋_GB2312" w:hAnsi="宋体" w:cs="Times New Roman"/>
          <w:sz w:val="28"/>
          <w:szCs w:val="24"/>
        </w:rPr>
        <w:t>@.</w:t>
      </w:r>
      <w:r w:rsidR="00B26B08">
        <w:rPr>
          <w:rFonts w:ascii="仿宋_GB2312" w:eastAsia="仿宋_GB2312" w:hAnsi="宋体" w:cs="Times New Roman"/>
          <w:sz w:val="28"/>
          <w:szCs w:val="24"/>
        </w:rPr>
        <w:t>@cofco.com</w:t>
      </w:r>
      <w:r>
        <w:rPr>
          <w:rFonts w:ascii="仿宋_GB2312" w:eastAsia="仿宋_GB2312" w:hAnsi="宋体" w:cs="Times New Roman" w:hint="eastAsia"/>
          <w:sz w:val="28"/>
          <w:szCs w:val="24"/>
        </w:rPr>
        <w:t>进行咨询和了解。</w:t>
      </w:r>
    </w:p>
    <w:p w:rsidR="001F6265" w:rsidRDefault="005611F1">
      <w:pPr>
        <w:snapToGrid w:val="0"/>
        <w:spacing w:line="580" w:lineRule="exact"/>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七、合同签订</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中标供应商合同文本</w:t>
      </w:r>
      <w:proofErr w:type="gramStart"/>
      <w:r>
        <w:rPr>
          <w:rFonts w:ascii="仿宋_GB2312" w:eastAsia="仿宋_GB2312" w:hAnsi="宋体" w:cs="Times New Roman" w:hint="eastAsia"/>
          <w:sz w:val="28"/>
          <w:szCs w:val="24"/>
        </w:rPr>
        <w:t>需包括</w:t>
      </w:r>
      <w:proofErr w:type="gramEnd"/>
      <w:r>
        <w:rPr>
          <w:rFonts w:ascii="仿宋_GB2312" w:eastAsia="仿宋_GB2312" w:hAnsi="宋体" w:cs="Times New Roman" w:hint="eastAsia"/>
          <w:sz w:val="28"/>
          <w:szCs w:val="24"/>
        </w:rPr>
        <w:t>报价服务明细，经由中粮糖业法律部审核和相关权限领导审批后方可签订采购合同。</w:t>
      </w:r>
    </w:p>
    <w:p w:rsidR="001F6265" w:rsidRDefault="005611F1">
      <w:pPr>
        <w:snapToGrid w:val="0"/>
        <w:spacing w:line="580" w:lineRule="exact"/>
        <w:ind w:firstLineChars="200" w:firstLine="560"/>
        <w:rPr>
          <w:rFonts w:ascii="黑体" w:eastAsia="黑体" w:hAnsi="黑体" w:cs="Times New Roman"/>
          <w:bCs/>
          <w:sz w:val="28"/>
          <w:szCs w:val="24"/>
        </w:rPr>
      </w:pPr>
      <w:r>
        <w:rPr>
          <w:rFonts w:ascii="黑体" w:eastAsia="黑体" w:hAnsi="黑体" w:cs="Times New Roman" w:hint="eastAsia"/>
          <w:bCs/>
          <w:sz w:val="28"/>
          <w:szCs w:val="24"/>
        </w:rPr>
        <w:t>八、取消的权利</w:t>
      </w:r>
    </w:p>
    <w:p w:rsidR="001F6265" w:rsidRDefault="005611F1">
      <w:pPr>
        <w:tabs>
          <w:tab w:val="left" w:pos="900"/>
          <w:tab w:val="left" w:pos="1260"/>
        </w:tabs>
        <w:snapToGrid w:val="0"/>
        <w:spacing w:after="120"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当供应商对中粮屯河乌什果蔬制品有限公司的采购文件做出应标后，如果中粮屯河乌什果蔬制品有限公司对所有供应商回复的资质、价格或服务承诺与市场公允的服务质量有偏差或仍高于市场价格的，中粮屯河昌吉番茄制品有限公司将保留取消部分或全部报价结果的权利。同时，供应商不得使用相同的IP地址或其他方式进行围标，</w:t>
      </w:r>
      <w:proofErr w:type="gramStart"/>
      <w:r>
        <w:rPr>
          <w:rFonts w:ascii="仿宋_GB2312" w:eastAsia="仿宋_GB2312" w:hAnsi="宋体" w:cs="Times New Roman" w:hint="eastAsia"/>
          <w:sz w:val="28"/>
          <w:szCs w:val="24"/>
        </w:rPr>
        <w:t>一经我</w:t>
      </w:r>
      <w:proofErr w:type="gramEnd"/>
      <w:r>
        <w:rPr>
          <w:rFonts w:ascii="仿宋_GB2312" w:eastAsia="仿宋_GB2312" w:hAnsi="宋体" w:cs="Times New Roman" w:hint="eastAsia"/>
          <w:sz w:val="28"/>
          <w:szCs w:val="24"/>
        </w:rPr>
        <w:t>公司核定为围标行为，我公司将取消该供应商报价资格，并保留取消其下次投标资格的权利。如果中标人</w:t>
      </w:r>
      <w:r>
        <w:rPr>
          <w:rFonts w:ascii="仿宋_GB2312" w:eastAsia="仿宋_GB2312" w:hAnsi="宋体" w:cs="Times New Roman" w:hint="eastAsia"/>
          <w:sz w:val="28"/>
          <w:szCs w:val="24"/>
        </w:rPr>
        <w:lastRenderedPageBreak/>
        <w:t>没有按照相关规定履约，招标方将有充分理由取消该中标决定，在此情况下，招标方可将合同授予排名第二的投标人，或重新招标。</w:t>
      </w:r>
    </w:p>
    <w:p w:rsidR="001F6265" w:rsidRDefault="005611F1">
      <w:pPr>
        <w:snapToGrid w:val="0"/>
        <w:spacing w:line="580" w:lineRule="exact"/>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九</w:t>
      </w:r>
      <w:r>
        <w:rPr>
          <w:rFonts w:ascii="黑体" w:eastAsia="黑体" w:hAnsi="黑体" w:cs="Times New Roman"/>
          <w:bCs/>
          <w:sz w:val="28"/>
          <w:szCs w:val="24"/>
        </w:rPr>
        <w:t>、</w:t>
      </w:r>
      <w:r>
        <w:rPr>
          <w:rFonts w:ascii="黑体" w:eastAsia="黑体" w:hAnsi="黑体" w:cs="Times New Roman" w:hint="eastAsia"/>
          <w:bCs/>
          <w:sz w:val="28"/>
          <w:szCs w:val="24"/>
        </w:rPr>
        <w:t>监督部门及电话</w:t>
      </w:r>
    </w:p>
    <w:p w:rsidR="001F6265" w:rsidRDefault="005611F1">
      <w:pPr>
        <w:tabs>
          <w:tab w:val="left" w:pos="900"/>
          <w:tab w:val="left" w:pos="1260"/>
        </w:tabs>
        <w:snapToGrid w:val="0"/>
        <w:spacing w:after="120"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过程中如一旦发现相关工作人员有索要财物、接受贿赂、泄密等不廉洁行为，应坚决予以抵制，并请及时向公司纪检监察部部门举报。</w:t>
      </w:r>
    </w:p>
    <w:p w:rsidR="001F6265" w:rsidRDefault="005611F1">
      <w:pPr>
        <w:tabs>
          <w:tab w:val="left" w:pos="1418"/>
        </w:tabs>
        <w:autoSpaceDE w:val="0"/>
        <w:autoSpaceDN w:val="0"/>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一、中粮糖业纪检监督联系方式</w:t>
      </w:r>
    </w:p>
    <w:p w:rsidR="001F6265" w:rsidRDefault="005611F1">
      <w:pPr>
        <w:autoSpaceDE w:val="0"/>
        <w:autoSpaceDN w:val="0"/>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邮寄地址：北京市朝阳区朝阳门南大街8号9层905室 纪委办公室收</w:t>
      </w:r>
    </w:p>
    <w:p w:rsidR="001F6265" w:rsidRDefault="005611F1">
      <w:pPr>
        <w:autoSpaceDE w:val="0"/>
        <w:autoSpaceDN w:val="0"/>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邮编：100020</w:t>
      </w:r>
    </w:p>
    <w:p w:rsidR="001F6265"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二、中粮屯河番茄有限公司纪检信访举报联络方式</w:t>
      </w:r>
    </w:p>
    <w:p w:rsidR="001F6265"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1.寄信  通讯地址：新疆乌鲁木齐市黄河路2号招商银行大厦20楼中粮屯河番茄有限公司党群纪检部（收），邮政编码：830000</w:t>
      </w:r>
    </w:p>
    <w:p w:rsidR="001F6265"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2.致电  举报电话 18709967070</w:t>
      </w:r>
    </w:p>
    <w:p w:rsidR="001F6265"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三、采购项目监督人员联系方式</w:t>
      </w:r>
    </w:p>
    <w:p w:rsidR="00B26B08"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姓名：</w:t>
      </w:r>
      <w:r w:rsidR="00B26B08">
        <w:rPr>
          <w:rFonts w:ascii="仿宋_GB2312" w:eastAsia="仿宋_GB2312" w:hAnsi="宋体" w:cs="Times New Roman" w:hint="eastAsia"/>
          <w:sz w:val="28"/>
          <w:szCs w:val="24"/>
        </w:rPr>
        <w:t>范玉娟</w:t>
      </w:r>
    </w:p>
    <w:p w:rsidR="001F6265"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联系电话：</w:t>
      </w:r>
      <w:r w:rsidR="00B26B08">
        <w:rPr>
          <w:rFonts w:ascii="仿宋_GB2312" w:eastAsia="仿宋_GB2312" w:hAnsi="宋体" w:cs="Times New Roman"/>
          <w:sz w:val="28"/>
          <w:szCs w:val="24"/>
        </w:rPr>
        <w:t>15899307680</w:t>
      </w:r>
    </w:p>
    <w:p w:rsidR="001F6265" w:rsidRDefault="005611F1">
      <w:pPr>
        <w:spacing w:line="360" w:lineRule="auto"/>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电子邮箱：</w:t>
      </w:r>
      <w:r w:rsidR="00B26B08">
        <w:rPr>
          <w:rFonts w:ascii="仿宋_GB2312" w:eastAsia="仿宋_GB2312" w:hAnsi="宋体" w:cs="Times New Roman" w:hint="eastAsia"/>
          <w:sz w:val="28"/>
          <w:szCs w:val="24"/>
        </w:rPr>
        <w:t>fanyujuan</w:t>
      </w:r>
      <w:r>
        <w:rPr>
          <w:rFonts w:ascii="仿宋_GB2312" w:eastAsia="仿宋_GB2312" w:hAnsi="宋体" w:cs="Times New Roman"/>
          <w:sz w:val="28"/>
          <w:szCs w:val="24"/>
        </w:rPr>
        <w:t>@cofco.com</w:t>
      </w:r>
    </w:p>
    <w:p w:rsidR="001F6265" w:rsidRDefault="001F6265">
      <w:pPr>
        <w:spacing w:afterLines="100" w:after="240" w:line="540" w:lineRule="exact"/>
        <w:rPr>
          <w:rFonts w:ascii="方正小标宋_GBK" w:eastAsia="方正小标宋_GBK" w:hAnsi="宋体" w:cs="黑体"/>
          <w:sz w:val="32"/>
          <w:szCs w:val="32"/>
        </w:rPr>
      </w:pPr>
    </w:p>
    <w:p w:rsidR="001F6265" w:rsidRDefault="005611F1">
      <w:pPr>
        <w:spacing w:afterLines="100" w:after="240" w:line="540" w:lineRule="exact"/>
        <w:jc w:val="center"/>
        <w:rPr>
          <w:rFonts w:ascii="方正小标宋_GBK" w:eastAsia="方正小标宋_GBK" w:hAnsi="宋体" w:cs="黑体"/>
          <w:sz w:val="32"/>
          <w:szCs w:val="32"/>
        </w:rPr>
      </w:pPr>
      <w:r>
        <w:rPr>
          <w:rFonts w:ascii="方正小标宋_GBK" w:eastAsia="方正小标宋_GBK" w:hAnsi="宋体" w:cs="黑体" w:hint="eastAsia"/>
          <w:sz w:val="32"/>
          <w:szCs w:val="32"/>
        </w:rPr>
        <w:t>第二章  投标人须知</w:t>
      </w: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4"/>
        <w:gridCol w:w="7370"/>
      </w:tblGrid>
      <w:tr w:rsidR="001F6265">
        <w:trPr>
          <w:trHeight w:val="504"/>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844"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项目</w:t>
            </w:r>
          </w:p>
        </w:tc>
        <w:tc>
          <w:tcPr>
            <w:tcW w:w="7370"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说明与要求</w:t>
            </w:r>
          </w:p>
        </w:tc>
      </w:tr>
      <w:tr w:rsidR="001F6265">
        <w:trPr>
          <w:trHeight w:val="562"/>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1</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项目名称</w:t>
            </w:r>
          </w:p>
        </w:tc>
        <w:tc>
          <w:tcPr>
            <w:tcW w:w="7370" w:type="dxa"/>
            <w:vAlign w:val="center"/>
          </w:tcPr>
          <w:p w:rsidR="001F6265" w:rsidRDefault="005611F1">
            <w:pPr>
              <w:jc w:val="left"/>
              <w:rPr>
                <w:rFonts w:ascii="仿宋_GB2312" w:eastAsia="仿宋_GB2312" w:hAnsi="宋体"/>
                <w:sz w:val="24"/>
              </w:rPr>
            </w:pPr>
            <w:r>
              <w:rPr>
                <w:rFonts w:ascii="仿宋_GB2312" w:eastAsia="仿宋_GB2312" w:hAnsi="宋体" w:hint="eastAsia"/>
                <w:sz w:val="24"/>
              </w:rPr>
              <w:t>中粮屯河乌什果蔬制品有限公司资产评估</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2</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采购方</w:t>
            </w:r>
          </w:p>
        </w:tc>
        <w:tc>
          <w:tcPr>
            <w:tcW w:w="7370" w:type="dxa"/>
            <w:vAlign w:val="center"/>
          </w:tcPr>
          <w:p w:rsidR="001F6265" w:rsidRDefault="005611F1">
            <w:pPr>
              <w:spacing w:line="360" w:lineRule="auto"/>
              <w:rPr>
                <w:rFonts w:ascii="仿宋_GB2312" w:eastAsia="仿宋_GB2312" w:hAnsi="宋体"/>
                <w:color w:val="000000"/>
                <w:sz w:val="24"/>
              </w:rPr>
            </w:pPr>
            <w:r>
              <w:rPr>
                <w:rFonts w:ascii="仿宋_GB2312" w:eastAsia="仿宋_GB2312" w:hAnsi="宋体" w:hint="eastAsia"/>
                <w:color w:val="000000"/>
                <w:sz w:val="24"/>
              </w:rPr>
              <w:t>采购方：</w:t>
            </w:r>
            <w:r>
              <w:rPr>
                <w:rFonts w:ascii="仿宋_GB2312" w:eastAsia="仿宋_GB2312" w:hAnsi="宋体" w:hint="eastAsia"/>
                <w:sz w:val="24"/>
              </w:rPr>
              <w:t>中粮屯河乌什果蔬制品有限公司</w:t>
            </w:r>
          </w:p>
          <w:p w:rsidR="001F6265" w:rsidRDefault="005611F1">
            <w:pPr>
              <w:spacing w:line="360" w:lineRule="auto"/>
              <w:rPr>
                <w:rFonts w:ascii="仿宋_GB2312" w:eastAsia="仿宋_GB2312" w:hAnsi="宋体"/>
                <w:color w:val="000000"/>
                <w:sz w:val="24"/>
              </w:rPr>
            </w:pPr>
            <w:r>
              <w:rPr>
                <w:rFonts w:ascii="仿宋_GB2312" w:eastAsia="仿宋_GB2312" w:hAnsi="宋体" w:hint="eastAsia"/>
                <w:color w:val="000000"/>
                <w:sz w:val="24"/>
              </w:rPr>
              <w:t>地址：新疆阿克苏地区乌什县中粮屯河乌什果蔬制品有限公司院内</w:t>
            </w:r>
          </w:p>
          <w:p w:rsidR="001F6265" w:rsidRDefault="005611F1" w:rsidP="00B26B08">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联系人：王小龙 </w:t>
            </w:r>
            <w:r>
              <w:rPr>
                <w:rFonts w:ascii="仿宋_GB2312" w:eastAsia="仿宋_GB2312" w:hAnsi="宋体"/>
                <w:color w:val="000000"/>
                <w:sz w:val="24"/>
              </w:rPr>
              <w:t>电话：</w:t>
            </w:r>
            <w:r w:rsidR="00B26B08">
              <w:rPr>
                <w:rFonts w:ascii="仿宋_GB2312" w:eastAsia="仿宋_GB2312" w:hAnsi="宋体"/>
                <w:color w:val="000000"/>
                <w:sz w:val="24"/>
              </w:rPr>
              <w:t>13309933080</w:t>
            </w:r>
            <w:r>
              <w:rPr>
                <w:rFonts w:ascii="仿宋_GB2312" w:eastAsia="仿宋_GB2312" w:hAnsi="宋体"/>
                <w:color w:val="000000"/>
                <w:sz w:val="24"/>
              </w:rPr>
              <w:t>电子邮件：</w:t>
            </w:r>
            <w:r>
              <w:rPr>
                <w:rFonts w:ascii="仿宋_GB2312" w:eastAsia="仿宋_GB2312" w:hAnsi="宋体" w:hint="eastAsia"/>
                <w:color w:val="000000"/>
                <w:sz w:val="24"/>
              </w:rPr>
              <w:t>wangxl1@cofco.com</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3</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项目概况</w:t>
            </w:r>
          </w:p>
        </w:tc>
        <w:tc>
          <w:tcPr>
            <w:tcW w:w="7370" w:type="dxa"/>
            <w:vAlign w:val="center"/>
          </w:tcPr>
          <w:p w:rsidR="001F6265" w:rsidRDefault="005611F1">
            <w:pPr>
              <w:jc w:val="left"/>
              <w:rPr>
                <w:rFonts w:ascii="仿宋_GB2312" w:eastAsia="仿宋_GB2312" w:hAnsi="宋体"/>
                <w:sz w:val="24"/>
              </w:rPr>
            </w:pPr>
            <w:r>
              <w:rPr>
                <w:rFonts w:ascii="仿宋_GB2312" w:eastAsia="仿宋_GB2312" w:hAnsi="宋体" w:hint="eastAsia"/>
                <w:sz w:val="24"/>
              </w:rPr>
              <w:t>对乌什果蔬制品</w:t>
            </w:r>
            <w:r>
              <w:rPr>
                <w:rFonts w:ascii="仿宋_GB2312" w:eastAsia="仿宋_GB2312" w:hAnsi="宋体"/>
                <w:sz w:val="24"/>
              </w:rPr>
              <w:t>公司</w:t>
            </w:r>
            <w:r>
              <w:rPr>
                <w:rFonts w:ascii="仿宋_GB2312" w:eastAsia="仿宋_GB2312" w:hAnsi="宋体" w:hint="eastAsia"/>
                <w:sz w:val="24"/>
              </w:rPr>
              <w:t>的闲置及报废</w:t>
            </w:r>
            <w:r>
              <w:rPr>
                <w:rFonts w:ascii="仿宋_GB2312" w:eastAsia="仿宋_GB2312" w:hAnsi="宋体"/>
                <w:sz w:val="24"/>
              </w:rPr>
              <w:t>资产</w:t>
            </w:r>
            <w:r>
              <w:rPr>
                <w:rFonts w:ascii="仿宋_GB2312" w:eastAsia="仿宋_GB2312" w:hAnsi="宋体" w:hint="eastAsia"/>
                <w:sz w:val="24"/>
              </w:rPr>
              <w:t>的市场价值（含税）</w:t>
            </w:r>
            <w:r>
              <w:rPr>
                <w:rFonts w:ascii="仿宋_GB2312" w:eastAsia="仿宋_GB2312" w:hAnsi="宋体"/>
                <w:sz w:val="24"/>
              </w:rPr>
              <w:t>进行评估用于</w:t>
            </w:r>
            <w:r>
              <w:rPr>
                <w:rFonts w:ascii="仿宋_GB2312" w:eastAsia="仿宋_GB2312" w:hAnsi="宋体" w:hint="eastAsia"/>
                <w:sz w:val="24"/>
              </w:rPr>
              <w:t>出售，</w:t>
            </w:r>
            <w:r>
              <w:rPr>
                <w:rFonts w:ascii="仿宋_GB2312" w:eastAsia="仿宋_GB2312" w:hAnsi="宋体"/>
                <w:sz w:val="24"/>
              </w:rPr>
              <w:t>评估基准日2023年</w:t>
            </w:r>
            <w:r>
              <w:rPr>
                <w:rFonts w:ascii="仿宋_GB2312" w:eastAsia="仿宋_GB2312" w:hAnsi="宋体" w:hint="eastAsia"/>
                <w:sz w:val="24"/>
              </w:rPr>
              <w:t>12</w:t>
            </w:r>
            <w:r>
              <w:rPr>
                <w:rFonts w:ascii="仿宋_GB2312" w:eastAsia="仿宋_GB2312" w:hAnsi="宋体"/>
                <w:sz w:val="24"/>
              </w:rPr>
              <w:t>月</w:t>
            </w:r>
            <w:r>
              <w:rPr>
                <w:rFonts w:ascii="仿宋_GB2312" w:eastAsia="仿宋_GB2312" w:hAnsi="宋体" w:hint="eastAsia"/>
                <w:sz w:val="24"/>
              </w:rPr>
              <w:t>15</w:t>
            </w:r>
            <w:r>
              <w:rPr>
                <w:rFonts w:ascii="仿宋_GB2312" w:eastAsia="仿宋_GB2312" w:hAnsi="宋体"/>
                <w:sz w:val="24"/>
              </w:rPr>
              <w:t>日</w:t>
            </w:r>
            <w:r>
              <w:rPr>
                <w:rFonts w:ascii="仿宋_GB2312" w:eastAsia="仿宋_GB2312" w:hAnsi="宋体" w:hint="eastAsia"/>
                <w:sz w:val="24"/>
              </w:rPr>
              <w:t>。本次项目以</w:t>
            </w:r>
            <w:proofErr w:type="gramStart"/>
            <w:r>
              <w:rPr>
                <w:rFonts w:ascii="仿宋_GB2312" w:eastAsia="仿宋_GB2312" w:hAnsi="宋体" w:hint="eastAsia"/>
                <w:sz w:val="24"/>
              </w:rPr>
              <w:t>询</w:t>
            </w:r>
            <w:proofErr w:type="gramEnd"/>
            <w:r>
              <w:rPr>
                <w:rFonts w:ascii="仿宋_GB2312" w:eastAsia="仿宋_GB2312" w:hAnsi="宋体" w:hint="eastAsia"/>
                <w:sz w:val="24"/>
              </w:rPr>
              <w:t>比采购的方式确定中标方，并签订合同，评估机构出具评估报告。</w:t>
            </w:r>
          </w:p>
        </w:tc>
      </w:tr>
      <w:tr w:rsidR="001F6265">
        <w:trPr>
          <w:trHeight w:val="1004"/>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lastRenderedPageBreak/>
              <w:t>4</w:t>
            </w:r>
          </w:p>
        </w:tc>
        <w:tc>
          <w:tcPr>
            <w:tcW w:w="1844"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评估内容及地点</w:t>
            </w:r>
          </w:p>
        </w:tc>
        <w:tc>
          <w:tcPr>
            <w:tcW w:w="7370" w:type="dxa"/>
            <w:vAlign w:val="center"/>
          </w:tcPr>
          <w:p w:rsidR="001F6265" w:rsidRDefault="005611F1">
            <w:pPr>
              <w:spacing w:line="52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中粮屯河乌什果蔬制品有限公司所属公司资产，详见第一页采购项目内容。</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5</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投标人资格</w:t>
            </w:r>
          </w:p>
        </w:tc>
        <w:tc>
          <w:tcPr>
            <w:tcW w:w="7370" w:type="dxa"/>
            <w:vAlign w:val="center"/>
          </w:tcPr>
          <w:p w:rsidR="001F6265" w:rsidRDefault="005611F1">
            <w:pPr>
              <w:autoSpaceDE w:val="0"/>
              <w:autoSpaceDN w:val="0"/>
              <w:adjustRightInd w:val="0"/>
              <w:spacing w:line="520" w:lineRule="exact"/>
              <w:jc w:val="left"/>
              <w:rPr>
                <w:rFonts w:ascii="仿宋_GB2312" w:eastAsia="仿宋_GB2312" w:hAnsi="宋体"/>
                <w:sz w:val="24"/>
              </w:rPr>
            </w:pPr>
            <w:r>
              <w:rPr>
                <w:rFonts w:ascii="仿宋_GB2312" w:eastAsia="仿宋_GB2312" w:hAnsi="宋体" w:hint="eastAsia"/>
                <w:sz w:val="24"/>
              </w:rPr>
              <w:t>1、投标人限定为在中国境内注册有法定资格的评估公司，且在中粮集团资产评估机构备选库内，</w:t>
            </w:r>
            <w:r>
              <w:rPr>
                <w:rFonts w:ascii="仿宋_GB2312" w:eastAsia="仿宋_GB2312" w:hAnsi="宋体" w:hint="eastAsia"/>
                <w:color w:val="000000"/>
                <w:sz w:val="24"/>
              </w:rPr>
              <w:t>具有合法的《评估资质》和《营业执照》。</w:t>
            </w:r>
          </w:p>
          <w:p w:rsidR="001F6265" w:rsidRDefault="005611F1">
            <w:pPr>
              <w:autoSpaceDE w:val="0"/>
              <w:autoSpaceDN w:val="0"/>
              <w:adjustRightInd w:val="0"/>
              <w:spacing w:line="520" w:lineRule="exact"/>
              <w:jc w:val="left"/>
              <w:rPr>
                <w:rFonts w:ascii="仿宋_GB2312" w:eastAsia="仿宋_GB2312" w:hAnsi="宋体"/>
                <w:sz w:val="24"/>
              </w:rPr>
            </w:pPr>
            <w:r>
              <w:rPr>
                <w:rFonts w:ascii="仿宋_GB2312" w:eastAsia="仿宋_GB2312" w:hAnsi="宋体" w:hint="eastAsia"/>
                <w:sz w:val="24"/>
              </w:rPr>
              <w:t>2、具有与被评估单位业务复杂性和规模相适应的资质条件，又有相应的财务能力、技术能力和经验。</w:t>
            </w:r>
          </w:p>
          <w:p w:rsidR="001F6265" w:rsidRDefault="005611F1">
            <w:pPr>
              <w:autoSpaceDE w:val="0"/>
              <w:autoSpaceDN w:val="0"/>
              <w:adjustRightInd w:val="0"/>
              <w:spacing w:line="520" w:lineRule="exact"/>
              <w:jc w:val="left"/>
              <w:rPr>
                <w:rFonts w:ascii="仿宋_GB2312" w:eastAsia="仿宋_GB2312" w:hAnsi="宋体"/>
                <w:sz w:val="24"/>
              </w:rPr>
            </w:pPr>
            <w:r>
              <w:rPr>
                <w:rFonts w:ascii="仿宋_GB2312" w:eastAsia="仿宋_GB2312" w:hAnsi="宋体" w:hint="eastAsia"/>
                <w:sz w:val="24"/>
              </w:rPr>
              <w:t>3、近三年内没有因违法、违规行为被国家有关部门予以处罚的记录，并在承担评估工作中没有出现重大评估质量问题和不良记录。</w:t>
            </w:r>
          </w:p>
          <w:p w:rsidR="001F6265" w:rsidRDefault="005611F1">
            <w:pPr>
              <w:autoSpaceDE w:val="0"/>
              <w:autoSpaceDN w:val="0"/>
              <w:adjustRightInd w:val="0"/>
              <w:spacing w:line="520" w:lineRule="exact"/>
              <w:jc w:val="left"/>
              <w:rPr>
                <w:rFonts w:ascii="仿宋_GB2312" w:eastAsia="仿宋_GB2312" w:hAnsi="宋体"/>
                <w:sz w:val="24"/>
              </w:rPr>
            </w:pPr>
            <w:r>
              <w:rPr>
                <w:rFonts w:ascii="仿宋_GB2312" w:eastAsia="仿宋_GB2312" w:hAnsi="宋体" w:hint="eastAsia"/>
                <w:sz w:val="24"/>
              </w:rPr>
              <w:t>4、投标人应是单独的评估公司，不接受联合体投标人参加投标。</w:t>
            </w:r>
          </w:p>
        </w:tc>
      </w:tr>
      <w:tr w:rsidR="001F6265">
        <w:trPr>
          <w:trHeight w:val="496"/>
        </w:trPr>
        <w:tc>
          <w:tcPr>
            <w:tcW w:w="708" w:type="dxa"/>
            <w:vAlign w:val="center"/>
          </w:tcPr>
          <w:p w:rsidR="001F6265" w:rsidRDefault="005611F1">
            <w:pPr>
              <w:spacing w:line="360" w:lineRule="auto"/>
              <w:jc w:val="center"/>
              <w:rPr>
                <w:rFonts w:ascii="仿宋_GB2312" w:eastAsia="仿宋_GB2312" w:hAnsi="宋体"/>
                <w:sz w:val="24"/>
              </w:rPr>
            </w:pPr>
            <w:r>
              <w:rPr>
                <w:rFonts w:ascii="仿宋_GB2312" w:eastAsia="仿宋_GB2312" w:hAnsi="宋体" w:hint="eastAsia"/>
                <w:sz w:val="24"/>
              </w:rPr>
              <w:t>6</w:t>
            </w:r>
          </w:p>
        </w:tc>
        <w:tc>
          <w:tcPr>
            <w:tcW w:w="1844" w:type="dxa"/>
            <w:vAlign w:val="center"/>
          </w:tcPr>
          <w:p w:rsidR="001F6265" w:rsidRDefault="005611F1">
            <w:pPr>
              <w:spacing w:line="360" w:lineRule="auto"/>
              <w:jc w:val="left"/>
              <w:rPr>
                <w:rFonts w:ascii="仿宋_GB2312" w:eastAsia="仿宋_GB2312" w:hAnsi="宋体"/>
                <w:sz w:val="24"/>
              </w:rPr>
            </w:pPr>
            <w:r>
              <w:rPr>
                <w:rFonts w:ascii="仿宋_GB2312" w:eastAsia="仿宋_GB2312" w:hAnsi="宋体" w:hint="eastAsia"/>
                <w:sz w:val="24"/>
              </w:rPr>
              <w:t>评估报告时间</w:t>
            </w:r>
          </w:p>
        </w:tc>
        <w:tc>
          <w:tcPr>
            <w:tcW w:w="7370" w:type="dxa"/>
            <w:vAlign w:val="center"/>
          </w:tcPr>
          <w:p w:rsidR="001F6265" w:rsidRDefault="005611F1">
            <w:pPr>
              <w:spacing w:line="520" w:lineRule="exact"/>
              <w:ind w:left="240" w:hangingChars="100" w:hanging="240"/>
              <w:rPr>
                <w:rFonts w:ascii="仿宋_GB2312" w:eastAsia="仿宋_GB2312" w:hAnsi="宋体"/>
                <w:sz w:val="24"/>
              </w:rPr>
            </w:pPr>
            <w:r>
              <w:rPr>
                <w:rFonts w:ascii="仿宋_GB2312" w:eastAsia="仿宋_GB2312" w:hAnsi="宋体" w:hint="eastAsia"/>
                <w:sz w:val="24"/>
              </w:rPr>
              <w:t>从签订合同后起</w:t>
            </w:r>
            <w:r>
              <w:rPr>
                <w:rFonts w:ascii="仿宋_GB2312" w:eastAsia="仿宋_GB2312" w:hAnsi="宋体"/>
                <w:sz w:val="24"/>
              </w:rPr>
              <w:t>1个月内完成评估及备案。</w:t>
            </w:r>
          </w:p>
        </w:tc>
      </w:tr>
      <w:tr w:rsidR="001F6265">
        <w:trPr>
          <w:trHeight w:val="1286"/>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7</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合同价款支付</w:t>
            </w:r>
          </w:p>
        </w:tc>
        <w:tc>
          <w:tcPr>
            <w:tcW w:w="7370" w:type="dxa"/>
            <w:vAlign w:val="center"/>
          </w:tcPr>
          <w:p w:rsidR="001F6265" w:rsidRDefault="005611F1">
            <w:pPr>
              <w:adjustRightInd w:val="0"/>
              <w:snapToGrid w:val="0"/>
              <w:spacing w:line="480" w:lineRule="exact"/>
              <w:textAlignment w:val="top"/>
              <w:rPr>
                <w:rFonts w:ascii="仿宋_GB2312" w:eastAsia="仿宋_GB2312" w:hAnsi="宋体"/>
                <w:sz w:val="24"/>
              </w:rPr>
            </w:pPr>
            <w:r>
              <w:rPr>
                <w:rFonts w:ascii="仿宋_GB2312" w:eastAsia="仿宋_GB2312" w:hAnsi="宋体" w:cs="宋体" w:hint="eastAsia"/>
                <w:color w:val="000000"/>
                <w:sz w:val="24"/>
              </w:rPr>
              <w:t>评估费用：</w:t>
            </w:r>
            <w:r>
              <w:rPr>
                <w:rFonts w:ascii="仿宋_GB2312" w:eastAsia="仿宋_GB2312" w:hAnsi="宋体" w:hint="eastAsia"/>
                <w:color w:val="000000"/>
                <w:sz w:val="24"/>
              </w:rPr>
              <w:t>评估工作结束，提交评估报告，评估报告出具后经审核无异议后，咨询方开具3~6%增值税专用发</w:t>
            </w:r>
            <w:r>
              <w:rPr>
                <w:rFonts w:ascii="仿宋_GB2312" w:eastAsia="仿宋_GB2312" w:hAnsi="宋体" w:hint="eastAsia"/>
                <w:sz w:val="24"/>
              </w:rPr>
              <w:t>票后，30个工作日内一次付清评估费。</w:t>
            </w:r>
          </w:p>
        </w:tc>
      </w:tr>
      <w:tr w:rsidR="001F6265">
        <w:trPr>
          <w:trHeight w:val="54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8</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投标报价方式</w:t>
            </w:r>
          </w:p>
        </w:tc>
        <w:tc>
          <w:tcPr>
            <w:tcW w:w="7370" w:type="dxa"/>
            <w:vAlign w:val="center"/>
          </w:tcPr>
          <w:p w:rsidR="001F6265" w:rsidRDefault="005611F1">
            <w:pPr>
              <w:jc w:val="left"/>
              <w:rPr>
                <w:rFonts w:ascii="仿宋_GB2312" w:eastAsia="仿宋_GB2312" w:hAnsi="宋体"/>
                <w:color w:val="000000"/>
                <w:sz w:val="24"/>
              </w:rPr>
            </w:pPr>
            <w:r>
              <w:rPr>
                <w:rFonts w:ascii="仿宋_GB2312" w:eastAsia="仿宋_GB2312" w:hAnsi="宋体" w:hint="eastAsia"/>
                <w:color w:val="000000"/>
                <w:sz w:val="24"/>
              </w:rPr>
              <w:t>投标报价需含差旅、食宿费用，本报价含税</w:t>
            </w:r>
            <w:r>
              <w:rPr>
                <w:rFonts w:ascii="仿宋_GB2312" w:eastAsia="仿宋_GB2312" w:hAnsi="宋体"/>
                <w:color w:val="000000"/>
                <w:sz w:val="24"/>
              </w:rPr>
              <w:t>。</w:t>
            </w:r>
          </w:p>
        </w:tc>
      </w:tr>
      <w:tr w:rsidR="001F6265">
        <w:trPr>
          <w:trHeight w:val="517"/>
        </w:trPr>
        <w:tc>
          <w:tcPr>
            <w:tcW w:w="708" w:type="dxa"/>
            <w:vAlign w:val="center"/>
          </w:tcPr>
          <w:p w:rsidR="001F6265" w:rsidRDefault="005611F1">
            <w:pPr>
              <w:spacing w:line="360" w:lineRule="auto"/>
              <w:jc w:val="center"/>
              <w:rPr>
                <w:rFonts w:ascii="仿宋_GB2312" w:eastAsia="仿宋_GB2312" w:hAnsi="宋体"/>
                <w:sz w:val="24"/>
              </w:rPr>
            </w:pPr>
            <w:r>
              <w:rPr>
                <w:rFonts w:ascii="仿宋_GB2312" w:eastAsia="仿宋_GB2312" w:hAnsi="宋体" w:hint="eastAsia"/>
                <w:sz w:val="24"/>
              </w:rPr>
              <w:t>9</w:t>
            </w:r>
          </w:p>
        </w:tc>
        <w:tc>
          <w:tcPr>
            <w:tcW w:w="1844" w:type="dxa"/>
            <w:vAlign w:val="center"/>
          </w:tcPr>
          <w:p w:rsidR="001F6265" w:rsidRDefault="005611F1">
            <w:pPr>
              <w:spacing w:line="360" w:lineRule="auto"/>
              <w:jc w:val="left"/>
              <w:rPr>
                <w:rFonts w:ascii="仿宋_GB2312" w:eastAsia="仿宋_GB2312" w:hAnsi="宋体"/>
                <w:sz w:val="24"/>
              </w:rPr>
            </w:pPr>
            <w:r>
              <w:rPr>
                <w:rFonts w:ascii="仿宋_GB2312" w:eastAsia="仿宋_GB2312" w:hAnsi="宋体" w:hint="eastAsia"/>
                <w:sz w:val="24"/>
              </w:rPr>
              <w:t>报价文件份数</w:t>
            </w:r>
          </w:p>
        </w:tc>
        <w:tc>
          <w:tcPr>
            <w:tcW w:w="7370" w:type="dxa"/>
            <w:vAlign w:val="center"/>
          </w:tcPr>
          <w:p w:rsidR="001F6265" w:rsidRDefault="005611F1">
            <w:pPr>
              <w:jc w:val="left"/>
              <w:rPr>
                <w:rFonts w:ascii="仿宋_GB2312" w:eastAsia="仿宋_GB2312" w:hAnsi="宋体"/>
                <w:sz w:val="24"/>
              </w:rPr>
            </w:pPr>
            <w:r>
              <w:rPr>
                <w:rFonts w:ascii="仿宋_GB2312" w:eastAsia="仿宋_GB2312" w:hAnsi="宋体" w:hint="eastAsia"/>
                <w:sz w:val="24"/>
              </w:rPr>
              <w:t>一份电子标书。</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10</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投标方须提交的文件</w:t>
            </w:r>
          </w:p>
        </w:tc>
        <w:tc>
          <w:tcPr>
            <w:tcW w:w="7370" w:type="dxa"/>
            <w:vAlign w:val="center"/>
          </w:tcPr>
          <w:p w:rsidR="001F6265" w:rsidRDefault="005611F1">
            <w:pPr>
              <w:spacing w:line="520" w:lineRule="exact"/>
              <w:jc w:val="left"/>
              <w:rPr>
                <w:rFonts w:ascii="仿宋_GB2312" w:eastAsia="仿宋_GB2312" w:hAnsi="宋体"/>
                <w:kern w:val="0"/>
                <w:sz w:val="24"/>
                <w:lang w:val="zh-CN"/>
              </w:rPr>
            </w:pPr>
            <w:r>
              <w:rPr>
                <w:rFonts w:ascii="仿宋_GB2312" w:eastAsia="仿宋_GB2312" w:hAnsi="宋体"/>
                <w:kern w:val="0"/>
                <w:sz w:val="24"/>
                <w:lang w:val="zh-CN"/>
              </w:rPr>
              <w:t>1.基本资料：营业执照、组织机构代码证、税务登记证（副本）（如三证合一只提供营业执照）、法定代表人授权书（固定模板）、廉洁承诺书（固定模板）、质量承诺书（固定模板）。</w:t>
            </w:r>
          </w:p>
          <w:p w:rsidR="001F6265" w:rsidRDefault="005611F1">
            <w:pPr>
              <w:spacing w:line="520" w:lineRule="exact"/>
              <w:jc w:val="left"/>
              <w:rPr>
                <w:rFonts w:ascii="仿宋_GB2312" w:eastAsia="仿宋_GB2312" w:hAnsi="宋体"/>
                <w:kern w:val="0"/>
                <w:sz w:val="24"/>
                <w:lang w:val="zh-CN"/>
              </w:rPr>
            </w:pPr>
            <w:r>
              <w:rPr>
                <w:rFonts w:ascii="仿宋_GB2312" w:eastAsia="仿宋_GB2312" w:hAnsi="宋体"/>
                <w:kern w:val="0"/>
                <w:sz w:val="24"/>
                <w:lang w:val="zh-CN"/>
              </w:rPr>
              <w:t xml:space="preserve">  其中授权书和承诺书的签署有效期。如过期，需供应商更新上传。授权书中须附</w:t>
            </w:r>
            <w:r>
              <w:rPr>
                <w:rFonts w:ascii="仿宋_GB2312" w:eastAsia="仿宋_GB2312" w:hAnsi="宋体"/>
                <w:kern w:val="0"/>
                <w:sz w:val="24"/>
                <w:lang w:val="zh-CN"/>
              </w:rPr>
              <w:t>“</w:t>
            </w:r>
            <w:r>
              <w:rPr>
                <w:rFonts w:ascii="仿宋_GB2312" w:eastAsia="仿宋_GB2312" w:hAnsi="宋体"/>
                <w:kern w:val="0"/>
                <w:sz w:val="24"/>
                <w:lang w:val="zh-CN"/>
              </w:rPr>
              <w:t>法定代表人</w:t>
            </w:r>
            <w:r>
              <w:rPr>
                <w:rFonts w:ascii="仿宋_GB2312" w:eastAsia="仿宋_GB2312" w:hAnsi="宋体"/>
                <w:kern w:val="0"/>
                <w:sz w:val="24"/>
                <w:lang w:val="zh-CN"/>
              </w:rPr>
              <w:t>”</w:t>
            </w:r>
            <w:r>
              <w:rPr>
                <w:rFonts w:ascii="仿宋_GB2312" w:eastAsia="仿宋_GB2312" w:hAnsi="宋体"/>
                <w:kern w:val="0"/>
                <w:sz w:val="24"/>
                <w:lang w:val="zh-CN"/>
              </w:rPr>
              <w:t>和</w:t>
            </w:r>
            <w:r>
              <w:rPr>
                <w:rFonts w:ascii="仿宋_GB2312" w:eastAsia="仿宋_GB2312" w:hAnsi="宋体"/>
                <w:kern w:val="0"/>
                <w:sz w:val="24"/>
                <w:lang w:val="zh-CN"/>
              </w:rPr>
              <w:t>“</w:t>
            </w:r>
            <w:r>
              <w:rPr>
                <w:rFonts w:ascii="仿宋_GB2312" w:eastAsia="仿宋_GB2312" w:hAnsi="宋体"/>
                <w:kern w:val="0"/>
                <w:sz w:val="24"/>
                <w:lang w:val="zh-CN"/>
              </w:rPr>
              <w:t>被授权人</w:t>
            </w:r>
            <w:r>
              <w:rPr>
                <w:rFonts w:ascii="仿宋_GB2312" w:eastAsia="仿宋_GB2312" w:hAnsi="宋体"/>
                <w:kern w:val="0"/>
                <w:sz w:val="24"/>
                <w:lang w:val="zh-CN"/>
              </w:rPr>
              <w:t>”</w:t>
            </w:r>
            <w:r>
              <w:rPr>
                <w:rFonts w:ascii="仿宋_GB2312" w:eastAsia="仿宋_GB2312" w:hAnsi="宋体"/>
                <w:kern w:val="0"/>
                <w:sz w:val="24"/>
                <w:lang w:val="zh-CN"/>
              </w:rPr>
              <w:t>身份证复印件。文件中的签字栏处，</w:t>
            </w:r>
            <w:proofErr w:type="gramStart"/>
            <w:r>
              <w:rPr>
                <w:rFonts w:ascii="仿宋_GB2312" w:eastAsia="仿宋_GB2312" w:hAnsi="宋体"/>
                <w:kern w:val="0"/>
                <w:sz w:val="24"/>
                <w:lang w:val="zh-CN"/>
              </w:rPr>
              <w:t>须供应</w:t>
            </w:r>
            <w:proofErr w:type="gramEnd"/>
            <w:r>
              <w:rPr>
                <w:rFonts w:ascii="仿宋_GB2312" w:eastAsia="仿宋_GB2312" w:hAnsi="宋体"/>
                <w:kern w:val="0"/>
                <w:sz w:val="24"/>
                <w:lang w:val="zh-CN"/>
              </w:rPr>
              <w:t>商对应人手签，机打无效。授权书和承诺书</w:t>
            </w:r>
            <w:proofErr w:type="gramStart"/>
            <w:r>
              <w:rPr>
                <w:rFonts w:ascii="仿宋_GB2312" w:eastAsia="仿宋_GB2312" w:hAnsi="宋体"/>
                <w:kern w:val="0"/>
                <w:sz w:val="24"/>
                <w:lang w:val="zh-CN"/>
              </w:rPr>
              <w:t>须供应</w:t>
            </w:r>
            <w:proofErr w:type="gramEnd"/>
            <w:r>
              <w:rPr>
                <w:rFonts w:ascii="仿宋_GB2312" w:eastAsia="仿宋_GB2312" w:hAnsi="宋体"/>
                <w:kern w:val="0"/>
                <w:sz w:val="24"/>
                <w:lang w:val="zh-CN"/>
              </w:rPr>
              <w:t>商加盖公章。</w:t>
            </w:r>
          </w:p>
          <w:p w:rsidR="001F6265" w:rsidRDefault="005611F1">
            <w:pPr>
              <w:spacing w:line="520" w:lineRule="exact"/>
              <w:jc w:val="left"/>
              <w:rPr>
                <w:rFonts w:ascii="仿宋_GB2312" w:eastAsia="仿宋_GB2312" w:hAnsi="宋体"/>
                <w:kern w:val="0"/>
                <w:sz w:val="24"/>
                <w:lang w:val="zh-CN"/>
              </w:rPr>
            </w:pPr>
            <w:r>
              <w:rPr>
                <w:rFonts w:ascii="仿宋_GB2312" w:eastAsia="仿宋_GB2312" w:hAnsi="宋体"/>
                <w:kern w:val="0"/>
                <w:sz w:val="24"/>
                <w:lang w:val="zh-CN"/>
              </w:rPr>
              <w:t>2.投标人认为有必要提供的其他有关资料。（包括但不限于服务方案、工作计划、安排及服务内容详细描述等）</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11</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投标截止时间及投标方式</w:t>
            </w:r>
          </w:p>
        </w:tc>
        <w:tc>
          <w:tcPr>
            <w:tcW w:w="7370" w:type="dxa"/>
            <w:vAlign w:val="center"/>
          </w:tcPr>
          <w:p w:rsidR="001F6265" w:rsidRDefault="005611F1">
            <w:pPr>
              <w:spacing w:line="520" w:lineRule="exact"/>
              <w:jc w:val="left"/>
              <w:rPr>
                <w:rFonts w:ascii="仿宋_GB2312" w:eastAsia="仿宋_GB2312" w:hAnsi="宋体"/>
                <w:kern w:val="0"/>
                <w:sz w:val="24"/>
                <w:lang w:val="zh-CN"/>
              </w:rPr>
            </w:pPr>
            <w:r>
              <w:rPr>
                <w:rFonts w:ascii="仿宋_GB2312" w:eastAsia="仿宋_GB2312" w:hAnsi="宋体" w:hint="eastAsia"/>
                <w:sz w:val="24"/>
              </w:rPr>
              <w:t>报价文件递交截止时间：</w:t>
            </w:r>
            <w:r>
              <w:rPr>
                <w:rFonts w:ascii="仿宋_GB2312" w:eastAsia="仿宋_GB2312" w:hAnsi="宋体" w:hint="eastAsia"/>
                <w:kern w:val="0"/>
                <w:sz w:val="24"/>
                <w:lang w:val="zh-CN"/>
              </w:rPr>
              <w:t>202</w:t>
            </w:r>
            <w:r>
              <w:rPr>
                <w:rFonts w:ascii="仿宋_GB2312" w:eastAsia="仿宋_GB2312" w:hAnsi="宋体"/>
                <w:kern w:val="0"/>
                <w:sz w:val="24"/>
                <w:lang w:val="zh-CN"/>
              </w:rPr>
              <w:t>3</w:t>
            </w:r>
            <w:r>
              <w:rPr>
                <w:rFonts w:ascii="仿宋_GB2312" w:eastAsia="仿宋_GB2312" w:hAnsi="宋体" w:hint="eastAsia"/>
                <w:kern w:val="0"/>
                <w:sz w:val="24"/>
                <w:lang w:val="zh-CN"/>
              </w:rPr>
              <w:t>年</w:t>
            </w:r>
            <w:r>
              <w:rPr>
                <w:rFonts w:ascii="仿宋_GB2312" w:eastAsia="仿宋_GB2312" w:hAnsi="宋体" w:hint="eastAsia"/>
                <w:kern w:val="0"/>
                <w:sz w:val="24"/>
              </w:rPr>
              <w:t>12月10日11</w:t>
            </w:r>
            <w:r>
              <w:rPr>
                <w:rFonts w:ascii="仿宋_GB2312" w:eastAsia="仿宋_GB2312" w:hAnsi="宋体" w:hint="eastAsia"/>
                <w:kern w:val="0"/>
                <w:sz w:val="24"/>
                <w:lang w:val="zh-CN"/>
              </w:rPr>
              <w:t>:00</w:t>
            </w:r>
            <w:proofErr w:type="gramStart"/>
            <w:r>
              <w:rPr>
                <w:rFonts w:ascii="仿宋_GB2312" w:eastAsia="仿宋_GB2312" w:hAnsi="宋体" w:hint="eastAsia"/>
                <w:kern w:val="0"/>
                <w:sz w:val="24"/>
                <w:lang w:val="zh-CN"/>
              </w:rPr>
              <w:t>询</w:t>
            </w:r>
            <w:proofErr w:type="gramEnd"/>
            <w:r>
              <w:rPr>
                <w:rFonts w:ascii="仿宋_GB2312" w:eastAsia="仿宋_GB2312" w:hAnsi="宋体" w:hint="eastAsia"/>
                <w:kern w:val="0"/>
                <w:sz w:val="24"/>
                <w:lang w:val="zh-CN"/>
              </w:rPr>
              <w:t>比采购前投标文件以</w:t>
            </w:r>
            <w:r>
              <w:rPr>
                <w:rFonts w:ascii="仿宋_GB2312" w:eastAsia="仿宋_GB2312" w:hAnsi="宋体"/>
                <w:kern w:val="0"/>
                <w:sz w:val="24"/>
                <w:lang w:val="zh-CN"/>
              </w:rPr>
              <w:t>PDF文件方式格式递交至：中粮糖业公司EPS电子采购系统</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lastRenderedPageBreak/>
              <w:t>12</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开标日期</w:t>
            </w:r>
          </w:p>
        </w:tc>
        <w:tc>
          <w:tcPr>
            <w:tcW w:w="7370" w:type="dxa"/>
            <w:vAlign w:val="center"/>
          </w:tcPr>
          <w:p w:rsidR="001F6265" w:rsidRDefault="005611F1">
            <w:pPr>
              <w:jc w:val="left"/>
              <w:rPr>
                <w:rFonts w:ascii="仿宋_GB2312" w:eastAsia="仿宋_GB2312" w:hAnsi="宋体"/>
                <w:sz w:val="24"/>
              </w:rPr>
            </w:pPr>
            <w:r>
              <w:rPr>
                <w:rFonts w:ascii="仿宋_GB2312" w:eastAsia="仿宋_GB2312" w:hAnsi="宋体" w:hint="eastAsia"/>
                <w:kern w:val="0"/>
                <w:sz w:val="24"/>
                <w:lang w:val="zh-CN"/>
              </w:rPr>
              <w:t>开标日期：202</w:t>
            </w:r>
            <w:r>
              <w:rPr>
                <w:rFonts w:ascii="仿宋_GB2312" w:eastAsia="仿宋_GB2312" w:hAnsi="宋体"/>
                <w:kern w:val="0"/>
                <w:sz w:val="24"/>
                <w:lang w:val="zh-CN"/>
              </w:rPr>
              <w:t>3</w:t>
            </w:r>
            <w:r>
              <w:rPr>
                <w:rFonts w:ascii="仿宋_GB2312" w:eastAsia="仿宋_GB2312" w:hAnsi="宋体" w:hint="eastAsia"/>
                <w:kern w:val="0"/>
                <w:sz w:val="24"/>
                <w:lang w:val="zh-CN"/>
              </w:rPr>
              <w:t>年</w:t>
            </w:r>
            <w:r>
              <w:rPr>
                <w:rFonts w:ascii="仿宋_GB2312" w:eastAsia="仿宋_GB2312" w:hAnsi="宋体" w:hint="eastAsia"/>
                <w:kern w:val="0"/>
                <w:sz w:val="24"/>
              </w:rPr>
              <w:t>12月12日11</w:t>
            </w:r>
            <w:r>
              <w:rPr>
                <w:rFonts w:ascii="仿宋_GB2312" w:eastAsia="仿宋_GB2312" w:hAnsi="宋体" w:hint="eastAsia"/>
                <w:kern w:val="0"/>
                <w:sz w:val="24"/>
                <w:lang w:val="zh-CN"/>
              </w:rPr>
              <w:t>:00</w:t>
            </w:r>
          </w:p>
        </w:tc>
      </w:tr>
      <w:tr w:rsidR="001F6265">
        <w:trPr>
          <w:trHeight w:val="761"/>
        </w:trPr>
        <w:tc>
          <w:tcPr>
            <w:tcW w:w="708" w:type="dxa"/>
            <w:vAlign w:val="center"/>
          </w:tcPr>
          <w:p w:rsidR="001F6265" w:rsidRDefault="005611F1">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13</w:t>
            </w:r>
          </w:p>
        </w:tc>
        <w:tc>
          <w:tcPr>
            <w:tcW w:w="1844" w:type="dxa"/>
            <w:vAlign w:val="center"/>
          </w:tcPr>
          <w:p w:rsidR="001F6265" w:rsidRDefault="005611F1">
            <w:pPr>
              <w:spacing w:line="360" w:lineRule="auto"/>
              <w:jc w:val="left"/>
              <w:rPr>
                <w:rFonts w:ascii="仿宋_GB2312" w:eastAsia="仿宋_GB2312" w:hAnsi="宋体"/>
                <w:color w:val="000000"/>
                <w:sz w:val="24"/>
              </w:rPr>
            </w:pPr>
            <w:r>
              <w:rPr>
                <w:rFonts w:ascii="仿宋_GB2312" w:eastAsia="仿宋_GB2312" w:hAnsi="宋体" w:hint="eastAsia"/>
                <w:color w:val="000000"/>
                <w:sz w:val="24"/>
              </w:rPr>
              <w:t>现场监督</w:t>
            </w:r>
          </w:p>
        </w:tc>
        <w:tc>
          <w:tcPr>
            <w:tcW w:w="7370" w:type="dxa"/>
            <w:vAlign w:val="center"/>
          </w:tcPr>
          <w:p w:rsidR="001F6265" w:rsidRDefault="005611F1">
            <w:pPr>
              <w:jc w:val="left"/>
              <w:rPr>
                <w:rFonts w:ascii="仿宋_GB2312" w:eastAsia="仿宋_GB2312" w:hAnsi="宋体"/>
                <w:color w:val="000000"/>
                <w:sz w:val="24"/>
              </w:rPr>
            </w:pPr>
            <w:r>
              <w:rPr>
                <w:rFonts w:ascii="仿宋_GB2312" w:eastAsia="仿宋_GB2312" w:hAnsi="宋体" w:hint="eastAsia"/>
                <w:color w:val="000000"/>
                <w:sz w:val="24"/>
              </w:rPr>
              <w:t>现场监督由中粮屯河乌什果蔬制品有限公司财务部经理监督</w:t>
            </w:r>
          </w:p>
        </w:tc>
      </w:tr>
    </w:tbl>
    <w:p w:rsidR="001F6265" w:rsidRDefault="001F6265">
      <w:pPr>
        <w:spacing w:afterLines="100" w:after="240" w:line="540" w:lineRule="exact"/>
        <w:jc w:val="center"/>
        <w:rPr>
          <w:rFonts w:ascii="方正小标宋_GBK" w:eastAsia="方正小标宋_GBK" w:hAnsi="宋体" w:cs="黑体"/>
          <w:sz w:val="32"/>
          <w:szCs w:val="32"/>
        </w:rPr>
      </w:pPr>
    </w:p>
    <w:p w:rsidR="001F6265" w:rsidRDefault="005611F1">
      <w:pPr>
        <w:spacing w:afterLines="100" w:after="240" w:line="540" w:lineRule="exact"/>
        <w:jc w:val="center"/>
        <w:rPr>
          <w:rFonts w:ascii="方正小标宋_GBK" w:eastAsia="方正小标宋_GBK" w:hAnsi="仿宋" w:cs="Arial"/>
          <w:sz w:val="32"/>
          <w:szCs w:val="32"/>
        </w:rPr>
      </w:pPr>
      <w:r>
        <w:rPr>
          <w:rFonts w:ascii="方正小标宋_GBK" w:eastAsia="方正小标宋_GBK" w:hAnsi="宋体" w:cs="黑体" w:hint="eastAsia"/>
          <w:sz w:val="32"/>
          <w:szCs w:val="32"/>
        </w:rPr>
        <w:t>第三章  评标</w:t>
      </w:r>
      <w:r>
        <w:rPr>
          <w:rFonts w:ascii="方正小标宋_GBK" w:eastAsia="方正小标宋_GBK" w:hAnsi="宋体" w:cs="黑体"/>
          <w:sz w:val="32"/>
          <w:szCs w:val="32"/>
        </w:rPr>
        <w:t>方法</w:t>
      </w:r>
    </w:p>
    <w:p w:rsidR="001F6265" w:rsidRDefault="005611F1">
      <w:pPr>
        <w:snapToGrid w:val="0"/>
        <w:spacing w:line="580" w:lineRule="exact"/>
        <w:ind w:firstLineChars="200" w:firstLine="560"/>
        <w:rPr>
          <w:rFonts w:ascii="黑体" w:eastAsia="黑体" w:hAnsi="黑体" w:cs="Times New Roman"/>
          <w:sz w:val="28"/>
          <w:szCs w:val="24"/>
        </w:rPr>
      </w:pPr>
      <w:r>
        <w:rPr>
          <w:rFonts w:ascii="黑体" w:eastAsia="黑体" w:hAnsi="黑体" w:cs="Times New Roman" w:hint="eastAsia"/>
          <w:sz w:val="28"/>
          <w:szCs w:val="24"/>
        </w:rPr>
        <w:t>一</w:t>
      </w:r>
      <w:r>
        <w:rPr>
          <w:rFonts w:ascii="黑体" w:eastAsia="黑体" w:hAnsi="黑体" w:cs="Times New Roman"/>
          <w:sz w:val="28"/>
          <w:szCs w:val="24"/>
        </w:rPr>
        <w:t>、</w:t>
      </w:r>
      <w:r>
        <w:rPr>
          <w:rFonts w:ascii="黑体" w:eastAsia="黑体" w:hAnsi="黑体" w:cs="Times New Roman" w:hint="eastAsia"/>
          <w:sz w:val="28"/>
          <w:szCs w:val="24"/>
        </w:rPr>
        <w:t>评标</w:t>
      </w:r>
      <w:r>
        <w:rPr>
          <w:rFonts w:ascii="黑体" w:eastAsia="黑体" w:hAnsi="黑体" w:cs="Times New Roman"/>
          <w:sz w:val="28"/>
          <w:szCs w:val="24"/>
        </w:rPr>
        <w:t>原则</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1.坚持公平、公正、科学、择优选用的原则。</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2.维护招投标双方的合法权益。</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3.评标人员参与评标工作时应严格遵守招标文件及相关法律法规的要求。</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4.评标和确定中标单位必须严格遵守招标文件规定的程序和条件。</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5.评标采用综合评分法。对投标单位的综合实力、技术能力和投标报价等方面分项评分，并根据评分结果出具评标报告。</w:t>
      </w:r>
    </w:p>
    <w:p w:rsidR="001F6265" w:rsidRDefault="005611F1">
      <w:pPr>
        <w:snapToGrid w:val="0"/>
        <w:spacing w:line="580" w:lineRule="exact"/>
        <w:ind w:firstLineChars="200" w:firstLine="560"/>
        <w:rPr>
          <w:rFonts w:ascii="黑体" w:eastAsia="黑体" w:hAnsi="黑体" w:cs="Times New Roman"/>
          <w:sz w:val="28"/>
          <w:szCs w:val="24"/>
        </w:rPr>
      </w:pPr>
      <w:r>
        <w:rPr>
          <w:rFonts w:ascii="黑体" w:eastAsia="黑体" w:hAnsi="黑体" w:cs="Times New Roman" w:hint="eastAsia"/>
          <w:sz w:val="28"/>
          <w:szCs w:val="24"/>
        </w:rPr>
        <w:t>二</w:t>
      </w:r>
      <w:r>
        <w:rPr>
          <w:rFonts w:ascii="黑体" w:eastAsia="黑体" w:hAnsi="黑体" w:cs="Times New Roman"/>
          <w:sz w:val="28"/>
          <w:szCs w:val="24"/>
        </w:rPr>
        <w:t>、</w:t>
      </w:r>
      <w:r>
        <w:rPr>
          <w:rFonts w:ascii="黑体" w:eastAsia="黑体" w:hAnsi="黑体" w:cs="Times New Roman" w:hint="eastAsia"/>
          <w:sz w:val="28"/>
          <w:szCs w:val="24"/>
        </w:rPr>
        <w:t>评标委员会</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1.评标委员会由采购</w:t>
      </w:r>
      <w:proofErr w:type="gramStart"/>
      <w:r>
        <w:rPr>
          <w:rFonts w:ascii="仿宋_GB2312" w:eastAsia="仿宋_GB2312" w:hAnsi="宋体" w:cs="Times New Roman"/>
          <w:sz w:val="28"/>
          <w:szCs w:val="24"/>
        </w:rPr>
        <w:t>方根据项目的</w:t>
      </w:r>
      <w:proofErr w:type="gramEnd"/>
      <w:r>
        <w:rPr>
          <w:rFonts w:ascii="仿宋_GB2312" w:eastAsia="仿宋_GB2312" w:hAnsi="宋体" w:cs="Times New Roman"/>
          <w:sz w:val="28"/>
          <w:szCs w:val="24"/>
        </w:rPr>
        <w:t>性质特点和专业技术要求依法组建，人数为</w:t>
      </w:r>
      <w:r>
        <w:rPr>
          <w:rFonts w:ascii="仿宋_GB2312" w:eastAsia="仿宋_GB2312" w:hAnsi="宋体" w:cs="Times New Roman" w:hint="eastAsia"/>
          <w:sz w:val="28"/>
          <w:szCs w:val="24"/>
        </w:rPr>
        <w:t>3</w:t>
      </w:r>
      <w:r>
        <w:rPr>
          <w:rFonts w:ascii="仿宋_GB2312" w:eastAsia="仿宋_GB2312" w:hAnsi="宋体" w:cs="Times New Roman"/>
          <w:sz w:val="28"/>
          <w:szCs w:val="24"/>
        </w:rPr>
        <w:t>人及以上单数。</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2.评标委员会负责投标文件的审核，并按评标办法进行打分评价。</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sz w:val="28"/>
          <w:szCs w:val="24"/>
        </w:rPr>
        <w:t>3.若评标委员会成员对评定事项存在不同的意见，以评标委员会中多数成员的意见为准。</w:t>
      </w:r>
    </w:p>
    <w:p w:rsidR="001F6265" w:rsidRDefault="005611F1">
      <w:pPr>
        <w:snapToGrid w:val="0"/>
        <w:spacing w:line="580" w:lineRule="exact"/>
        <w:ind w:firstLineChars="200" w:firstLine="560"/>
        <w:rPr>
          <w:rFonts w:ascii="仿宋_GB2312" w:eastAsia="仿宋_GB2312" w:hAnsi="宋体" w:cs="Times New Roman"/>
          <w:sz w:val="28"/>
          <w:szCs w:val="24"/>
        </w:rPr>
      </w:pPr>
      <w:r>
        <w:rPr>
          <w:rFonts w:ascii="仿宋_GB2312" w:eastAsia="仿宋_GB2312" w:hAnsi="宋体" w:cs="Times New Roman" w:hint="eastAsia"/>
          <w:sz w:val="28"/>
          <w:szCs w:val="24"/>
        </w:rPr>
        <w:t>4.</w:t>
      </w:r>
      <w:r>
        <w:rPr>
          <w:rFonts w:ascii="仿宋_GB2312" w:eastAsia="仿宋_GB2312" w:hAnsi="宋体" w:hint="eastAsia"/>
          <w:color w:val="000000"/>
          <w:sz w:val="24"/>
        </w:rPr>
        <w:t xml:space="preserve"> </w:t>
      </w:r>
      <w:r>
        <w:rPr>
          <w:rFonts w:ascii="仿宋_GB2312" w:eastAsia="仿宋_GB2312" w:hAnsi="宋体" w:cs="Times New Roman" w:hint="eastAsia"/>
          <w:sz w:val="28"/>
          <w:szCs w:val="24"/>
        </w:rPr>
        <w:t>现场监督由中粮屯河乌什果蔬制品有限公司财务部经理监督。</w:t>
      </w:r>
    </w:p>
    <w:p w:rsidR="001F6265" w:rsidRDefault="005611F1">
      <w:pPr>
        <w:spacing w:line="540" w:lineRule="exact"/>
        <w:ind w:firstLineChars="200" w:firstLine="560"/>
        <w:rPr>
          <w:rFonts w:ascii="黑体" w:eastAsia="黑体" w:hAnsi="黑体" w:cs="Times New Roman"/>
          <w:sz w:val="28"/>
          <w:szCs w:val="24"/>
        </w:rPr>
      </w:pPr>
      <w:r>
        <w:rPr>
          <w:rFonts w:ascii="黑体" w:eastAsia="黑体" w:hAnsi="黑体" w:cs="Times New Roman" w:hint="eastAsia"/>
          <w:sz w:val="28"/>
          <w:szCs w:val="24"/>
        </w:rPr>
        <w:t>三、评审工作流程</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1.资格审查：资格审查</w:t>
      </w:r>
      <w:r>
        <w:rPr>
          <w:rFonts w:ascii="仿宋_GB2312" w:eastAsia="仿宋_GB2312" w:hAnsi="仿宋_GB2312" w:cs="仿宋_GB2312"/>
          <w:bCs/>
          <w:kern w:val="0"/>
          <w:sz w:val="28"/>
          <w:szCs w:val="28"/>
        </w:rPr>
        <w:t>通过</w:t>
      </w:r>
      <w:r>
        <w:rPr>
          <w:rFonts w:ascii="仿宋_GB2312" w:eastAsia="仿宋_GB2312" w:hAnsi="仿宋_GB2312" w:cs="仿宋_GB2312" w:hint="eastAsia"/>
          <w:bCs/>
          <w:kern w:val="0"/>
          <w:sz w:val="28"/>
          <w:szCs w:val="28"/>
        </w:rPr>
        <w:t>EPS系统</w:t>
      </w:r>
      <w:r>
        <w:rPr>
          <w:rFonts w:ascii="仿宋_GB2312" w:eastAsia="仿宋_GB2312" w:hAnsi="仿宋_GB2312" w:cs="仿宋_GB2312"/>
          <w:bCs/>
          <w:kern w:val="0"/>
          <w:sz w:val="28"/>
          <w:szCs w:val="28"/>
        </w:rPr>
        <w:t>实施</w:t>
      </w:r>
      <w:r>
        <w:rPr>
          <w:rFonts w:ascii="仿宋_GB2312" w:eastAsia="仿宋_GB2312" w:hAnsi="仿宋_GB2312" w:cs="仿宋_GB2312" w:hint="eastAsia"/>
          <w:bCs/>
          <w:kern w:val="0"/>
          <w:sz w:val="28"/>
          <w:szCs w:val="28"/>
        </w:rPr>
        <w:t>。对于不符合采购文件采购要求</w:t>
      </w:r>
      <w:r>
        <w:rPr>
          <w:rFonts w:ascii="仿宋_GB2312" w:eastAsia="仿宋_GB2312" w:hAnsi="仿宋_GB2312" w:cs="仿宋_GB2312"/>
          <w:bCs/>
          <w:kern w:val="0"/>
          <w:sz w:val="28"/>
          <w:szCs w:val="28"/>
        </w:rPr>
        <w:t>的</w:t>
      </w:r>
      <w:r>
        <w:rPr>
          <w:rFonts w:ascii="仿宋_GB2312" w:eastAsia="仿宋_GB2312" w:hAnsi="仿宋_GB2312" w:cs="仿宋_GB2312" w:hint="eastAsia"/>
          <w:bCs/>
          <w:kern w:val="0"/>
          <w:sz w:val="28"/>
          <w:szCs w:val="28"/>
        </w:rPr>
        <w:t>不予通过资格审查，其投标将被否决。</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（1）法定代表人资格证明书及法人身份证复印件。</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（2）有效的法人营业执照（三证合一）副本复印件，要求清晰反映经营范围。</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注：以上复印件均应加盖单位公章，否则无效。</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bCs/>
          <w:kern w:val="0"/>
          <w:sz w:val="28"/>
          <w:szCs w:val="28"/>
        </w:rPr>
        <w:t>2</w:t>
      </w:r>
      <w:r>
        <w:rPr>
          <w:rFonts w:ascii="仿宋_GB2312" w:eastAsia="仿宋_GB2312" w:hAnsi="仿宋_GB2312" w:cs="仿宋_GB2312" w:hint="eastAsia"/>
          <w:bCs/>
          <w:kern w:val="0"/>
          <w:sz w:val="28"/>
          <w:szCs w:val="28"/>
        </w:rPr>
        <w:t>.符合性审查：评审</w:t>
      </w:r>
      <w:r>
        <w:rPr>
          <w:rFonts w:ascii="仿宋_GB2312" w:eastAsia="仿宋_GB2312" w:hAnsi="仿宋_GB2312" w:cs="仿宋_GB2312"/>
          <w:bCs/>
          <w:kern w:val="0"/>
          <w:sz w:val="28"/>
          <w:szCs w:val="28"/>
        </w:rPr>
        <w:t>委员会</w:t>
      </w:r>
      <w:r>
        <w:rPr>
          <w:rFonts w:ascii="仿宋_GB2312" w:eastAsia="仿宋_GB2312" w:hAnsi="仿宋_GB2312" w:cs="仿宋_GB2312" w:hint="eastAsia"/>
          <w:bCs/>
          <w:kern w:val="0"/>
          <w:sz w:val="28"/>
          <w:szCs w:val="28"/>
        </w:rPr>
        <w:t>将审验供应商递交的证件及响应文件，如出现以下情况之一的，则符合性审查不合格，其投标将被否决。</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（1）明显不符合项目需求的要求。</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r>
        <w:rPr>
          <w:rFonts w:ascii="仿宋_GB2312" w:eastAsia="仿宋_GB2312" w:hAnsi="仿宋_GB2312" w:cs="仿宋_GB2312"/>
          <w:bCs/>
          <w:kern w:val="0"/>
          <w:sz w:val="28"/>
          <w:szCs w:val="28"/>
        </w:rPr>
        <w:t>2</w:t>
      </w:r>
      <w:r>
        <w:rPr>
          <w:rFonts w:ascii="仿宋_GB2312" w:eastAsia="仿宋_GB2312" w:hAnsi="仿宋_GB2312" w:cs="仿宋_GB2312" w:hint="eastAsia"/>
          <w:bCs/>
          <w:kern w:val="0"/>
          <w:sz w:val="28"/>
          <w:szCs w:val="28"/>
        </w:rPr>
        <w:t>）不符合法律、法规和采购文件中规定的其他实质性要求的。</w:t>
      </w:r>
    </w:p>
    <w:p w:rsidR="001F6265" w:rsidRDefault="005611F1">
      <w:pPr>
        <w:snapToGrid w:val="0"/>
        <w:spacing w:afterLines="50" w:after="120" w:line="580" w:lineRule="exact"/>
        <w:ind w:firstLineChars="200" w:firstLine="560"/>
        <w:rPr>
          <w:rFonts w:ascii="黑体" w:eastAsia="黑体" w:hAnsi="黑体" w:cs="Times New Roman"/>
          <w:sz w:val="28"/>
          <w:szCs w:val="24"/>
        </w:rPr>
      </w:pPr>
      <w:r>
        <w:rPr>
          <w:rFonts w:ascii="黑体" w:eastAsia="黑体" w:hAnsi="黑体" w:cs="Times New Roman" w:hint="eastAsia"/>
          <w:sz w:val="28"/>
          <w:szCs w:val="24"/>
        </w:rPr>
        <w:t>四</w:t>
      </w:r>
      <w:r>
        <w:rPr>
          <w:rFonts w:ascii="黑体" w:eastAsia="黑体" w:hAnsi="黑体" w:cs="Times New Roman"/>
          <w:sz w:val="28"/>
          <w:szCs w:val="24"/>
        </w:rPr>
        <w:t>、</w:t>
      </w:r>
      <w:r>
        <w:rPr>
          <w:rFonts w:ascii="黑体" w:eastAsia="黑体" w:hAnsi="黑体" w:cs="Times New Roman" w:hint="eastAsia"/>
          <w:sz w:val="28"/>
          <w:szCs w:val="24"/>
        </w:rPr>
        <w:t>评分</w:t>
      </w:r>
      <w:r>
        <w:rPr>
          <w:rFonts w:ascii="黑体" w:eastAsia="黑体" w:hAnsi="黑体" w:cs="Times New Roman"/>
          <w:sz w:val="28"/>
          <w:szCs w:val="24"/>
        </w:rPr>
        <w:t>标准</w:t>
      </w:r>
    </w:p>
    <w:p w:rsidR="001F6265" w:rsidRDefault="005611F1">
      <w:pPr>
        <w:spacing w:line="540" w:lineRule="exact"/>
        <w:ind w:firstLineChars="200" w:firstLine="560"/>
        <w:rPr>
          <w:rFonts w:ascii="仿宋_GB2312" w:eastAsia="仿宋_GB2312" w:hAnsi="仿宋_GB2312" w:cs="仿宋_GB2312"/>
          <w:bCs/>
          <w:kern w:val="0"/>
          <w:sz w:val="28"/>
          <w:szCs w:val="28"/>
        </w:rPr>
      </w:pPr>
      <w:proofErr w:type="gramStart"/>
      <w:r>
        <w:rPr>
          <w:rFonts w:ascii="仿宋_GB2312" w:eastAsia="仿宋_GB2312" w:hAnsi="仿宋_GB2312" w:cs="仿宋_GB2312" w:hint="eastAsia"/>
          <w:bCs/>
          <w:kern w:val="0"/>
          <w:sz w:val="28"/>
          <w:szCs w:val="28"/>
        </w:rPr>
        <w:t>询</w:t>
      </w:r>
      <w:proofErr w:type="gramEnd"/>
      <w:r>
        <w:rPr>
          <w:rFonts w:ascii="仿宋_GB2312" w:eastAsia="仿宋_GB2312" w:hAnsi="仿宋_GB2312" w:cs="仿宋_GB2312" w:hint="eastAsia"/>
          <w:bCs/>
          <w:kern w:val="0"/>
          <w:sz w:val="28"/>
          <w:szCs w:val="28"/>
        </w:rPr>
        <w:t>比采购，在同一标准下最低价中标</w:t>
      </w:r>
    </w:p>
    <w:p w:rsidR="001F6265" w:rsidRDefault="005611F1">
      <w:pPr>
        <w:spacing w:afterLines="100" w:after="240" w:line="540" w:lineRule="exact"/>
        <w:jc w:val="center"/>
        <w:rPr>
          <w:rFonts w:ascii="方正小标宋_GBK" w:eastAsia="方正小标宋_GBK" w:hAnsi="仿宋" w:cs="Arial"/>
          <w:sz w:val="32"/>
          <w:szCs w:val="32"/>
        </w:rPr>
      </w:pPr>
      <w:r>
        <w:rPr>
          <w:rFonts w:ascii="方正小标宋_GBK" w:eastAsia="方正小标宋_GBK" w:hAnsi="宋体" w:cs="黑体" w:hint="eastAsia"/>
          <w:sz w:val="32"/>
          <w:szCs w:val="32"/>
        </w:rPr>
        <w:t>第四章  投标文件及模板</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投标文件商务标书，制作成</w:t>
      </w:r>
      <w:r>
        <w:rPr>
          <w:rFonts w:ascii="仿宋_GB2312" w:eastAsia="仿宋_GB2312" w:hAnsi="仿宋_GB2312" w:cs="仿宋_GB2312"/>
          <w:bCs/>
          <w:kern w:val="0"/>
          <w:sz w:val="28"/>
          <w:szCs w:val="28"/>
        </w:rPr>
        <w:t>PDF文件（不可更改），投标时上传至EPS系统商务标书栏。</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bCs/>
          <w:kern w:val="0"/>
          <w:sz w:val="28"/>
          <w:szCs w:val="28"/>
        </w:rPr>
        <w:t>1.投标人资质资格证明文件，如营业执照（三证合一）正本、副本均可、其它认证证书等，由投标方在EPS系统上传文件扫描件。</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bCs/>
          <w:kern w:val="0"/>
          <w:sz w:val="28"/>
          <w:szCs w:val="28"/>
        </w:rPr>
        <w:t>2.企业信誉及财务状况良好声明、法人代表资格证书、授权委托书、授权委托人的劳动合同。（企业法人投标的不需要提供劳动合同）、质量承诺书、廉洁承诺书等文件由采购方拟定，投标方填写完整后签字、盖章。模板附后。</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3</w:t>
      </w:r>
      <w:r>
        <w:rPr>
          <w:rFonts w:ascii="仿宋_GB2312" w:eastAsia="仿宋_GB2312" w:hAnsi="仿宋_GB2312" w:cs="仿宋_GB2312"/>
          <w:bCs/>
          <w:kern w:val="0"/>
          <w:sz w:val="28"/>
          <w:szCs w:val="28"/>
        </w:rPr>
        <w:t>.投标报价以EPS系统中的报价为准，附件上传盖章或授权委托人签字的书面报价单，书面盖章报价应与EPS系统报价一致。当不一致时，采购方可以选择对采购方有利的报价确定为有效报价。</w:t>
      </w:r>
    </w:p>
    <w:p w:rsidR="001F6265" w:rsidRDefault="005611F1">
      <w:pPr>
        <w:spacing w:line="54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投标资料必须真实，采购过程中发现造假、虚构投标资料的，一经发现取消投标资格并纳入供应商黑名单。</w:t>
      </w:r>
    </w:p>
    <w:p w:rsidR="001F6265" w:rsidRDefault="001F6265">
      <w:pPr>
        <w:pageBreakBefore/>
        <w:snapToGrid w:val="0"/>
        <w:spacing w:line="360" w:lineRule="auto"/>
        <w:ind w:firstLineChars="200" w:firstLine="440"/>
        <w:rPr>
          <w:rFonts w:ascii="微软雅黑" w:eastAsia="微软雅黑" w:hAnsi="微软雅黑"/>
          <w:color w:val="333333"/>
          <w:sz w:val="22"/>
        </w:rPr>
      </w:pPr>
    </w:p>
    <w:p w:rsidR="001F6265" w:rsidRDefault="005611F1">
      <w:pPr>
        <w:snapToGrid w:val="0"/>
        <w:rPr>
          <w:rFonts w:ascii="微软雅黑" w:eastAsia="微软雅黑" w:hAnsi="微软雅黑"/>
          <w:color w:val="333333"/>
          <w:sz w:val="22"/>
        </w:rPr>
      </w:pPr>
      <w:r>
        <w:rPr>
          <w:rFonts w:ascii="仿宋" w:eastAsia="仿宋" w:hAnsi="仿宋"/>
          <w:color w:val="000000"/>
          <w:sz w:val="28"/>
          <w:szCs w:val="28"/>
        </w:rPr>
        <w:t>附件1-1营业执照正本或副本（三证合一）原件扫描件</w:t>
      </w:r>
    </w:p>
    <w:p w:rsidR="001F6265" w:rsidRDefault="001F6265">
      <w:pPr>
        <w:pageBreakBefore/>
        <w:snapToGrid w:val="0"/>
        <w:spacing w:line="360" w:lineRule="auto"/>
        <w:rPr>
          <w:rFonts w:ascii="宋体" w:eastAsia="宋体" w:hAnsi="宋体"/>
          <w:color w:val="000000"/>
          <w:sz w:val="28"/>
          <w:szCs w:val="28"/>
        </w:rPr>
      </w:pPr>
    </w:p>
    <w:p w:rsidR="001F6265" w:rsidRDefault="005611F1">
      <w:pPr>
        <w:snapToGrid w:val="0"/>
        <w:spacing w:line="360" w:lineRule="auto"/>
        <w:rPr>
          <w:rFonts w:ascii="微软雅黑" w:eastAsia="微软雅黑" w:hAnsi="微软雅黑"/>
          <w:color w:val="333333"/>
          <w:sz w:val="22"/>
        </w:rPr>
      </w:pPr>
      <w:r>
        <w:rPr>
          <w:rFonts w:ascii="宋体" w:eastAsia="宋体" w:hAnsi="宋体"/>
          <w:color w:val="000000"/>
          <w:sz w:val="28"/>
          <w:szCs w:val="28"/>
        </w:rPr>
        <w:t>附件1-2</w:t>
      </w:r>
    </w:p>
    <w:p w:rsidR="001F6265" w:rsidRDefault="001F6265">
      <w:pPr>
        <w:snapToGrid w:val="0"/>
        <w:spacing w:line="360" w:lineRule="auto"/>
        <w:ind w:firstLineChars="1200" w:firstLine="2640"/>
        <w:rPr>
          <w:rFonts w:ascii="微软雅黑" w:eastAsia="微软雅黑" w:hAnsi="微软雅黑"/>
          <w:color w:val="333333"/>
          <w:sz w:val="22"/>
        </w:rPr>
      </w:pPr>
    </w:p>
    <w:p w:rsidR="001F6265" w:rsidRDefault="005611F1">
      <w:pPr>
        <w:snapToGrid w:val="0"/>
        <w:spacing w:line="360" w:lineRule="auto"/>
        <w:jc w:val="center"/>
        <w:rPr>
          <w:rFonts w:ascii="微软雅黑" w:eastAsia="微软雅黑" w:hAnsi="微软雅黑"/>
          <w:color w:val="333333"/>
          <w:sz w:val="22"/>
        </w:rPr>
      </w:pPr>
      <w:r>
        <w:rPr>
          <w:rFonts w:ascii="宋体" w:eastAsia="宋体" w:hAnsi="宋体"/>
          <w:b/>
          <w:bCs/>
          <w:color w:val="000000"/>
          <w:sz w:val="36"/>
          <w:szCs w:val="36"/>
        </w:rPr>
        <w:t>法定代表人资格证书</w:t>
      </w:r>
    </w:p>
    <w:p w:rsidR="001F6265" w:rsidRDefault="001F6265">
      <w:pPr>
        <w:snapToGrid w:val="0"/>
        <w:spacing w:line="360" w:lineRule="auto"/>
        <w:jc w:val="center"/>
        <w:rPr>
          <w:rFonts w:ascii="微软雅黑" w:eastAsia="微软雅黑" w:hAnsi="微软雅黑"/>
          <w:color w:val="333333"/>
          <w:sz w:val="22"/>
        </w:rPr>
      </w:pPr>
    </w:p>
    <w:p w:rsidR="001F6265" w:rsidRDefault="005611F1">
      <w:pPr>
        <w:snapToGrid w:val="0"/>
        <w:ind w:firstLineChars="200" w:firstLine="560"/>
        <w:rPr>
          <w:rFonts w:ascii="微软雅黑" w:eastAsia="微软雅黑" w:hAnsi="微软雅黑"/>
          <w:color w:val="333333"/>
          <w:sz w:val="22"/>
        </w:rPr>
      </w:pPr>
      <w:r>
        <w:rPr>
          <w:rFonts w:ascii="宋体" w:eastAsia="宋体" w:hAnsi="宋体"/>
          <w:color w:val="000000"/>
          <w:sz w:val="28"/>
          <w:szCs w:val="28"/>
        </w:rPr>
        <w:t>单位名称：</w:t>
      </w:r>
      <w:r>
        <w:rPr>
          <w:rFonts w:ascii="宋体" w:eastAsia="宋体" w:hAnsi="宋体"/>
          <w:color w:val="000000"/>
          <w:sz w:val="28"/>
          <w:szCs w:val="28"/>
          <w:u w:val="single"/>
        </w:rPr>
        <w:t>                   </w:t>
      </w:r>
      <w:r>
        <w:rPr>
          <w:rFonts w:ascii="宋体" w:eastAsia="宋体" w:hAnsi="宋体"/>
          <w:color w:val="000000"/>
          <w:sz w:val="28"/>
          <w:szCs w:val="28"/>
        </w:rPr>
        <w:t>地址：</w:t>
      </w:r>
      <w:r>
        <w:rPr>
          <w:rFonts w:ascii="宋体" w:eastAsia="宋体" w:hAnsi="宋体"/>
          <w:color w:val="000000"/>
          <w:sz w:val="28"/>
          <w:szCs w:val="28"/>
          <w:u w:val="single"/>
        </w:rPr>
        <w:t>                    </w:t>
      </w:r>
    </w:p>
    <w:p w:rsidR="001F6265" w:rsidRDefault="005611F1">
      <w:pPr>
        <w:snapToGrid w:val="0"/>
        <w:rPr>
          <w:rFonts w:ascii="微软雅黑" w:eastAsia="微软雅黑" w:hAnsi="微软雅黑"/>
          <w:color w:val="333333"/>
          <w:sz w:val="22"/>
        </w:rPr>
      </w:pPr>
      <w:r>
        <w:rPr>
          <w:rFonts w:ascii="宋体" w:eastAsia="宋体" w:hAnsi="宋体"/>
          <w:color w:val="000000"/>
          <w:sz w:val="28"/>
          <w:szCs w:val="28"/>
        </w:rPr>
        <w:t>姓名：</w:t>
      </w:r>
      <w:r>
        <w:rPr>
          <w:rFonts w:ascii="宋体" w:eastAsia="宋体" w:hAnsi="宋体"/>
          <w:color w:val="000000"/>
          <w:sz w:val="28"/>
          <w:szCs w:val="28"/>
          <w:u w:val="single"/>
        </w:rPr>
        <w:t>       </w:t>
      </w:r>
      <w:r>
        <w:rPr>
          <w:rFonts w:ascii="宋体" w:eastAsia="宋体" w:hAnsi="宋体"/>
          <w:color w:val="000000"/>
          <w:sz w:val="28"/>
          <w:szCs w:val="28"/>
        </w:rPr>
        <w:t> 性别：</w:t>
      </w:r>
      <w:r>
        <w:rPr>
          <w:rFonts w:ascii="宋体" w:eastAsia="宋体" w:hAnsi="宋体"/>
          <w:color w:val="000000"/>
          <w:sz w:val="28"/>
          <w:szCs w:val="28"/>
          <w:u w:val="single"/>
        </w:rPr>
        <w:t>        </w:t>
      </w:r>
      <w:r>
        <w:rPr>
          <w:rFonts w:ascii="宋体" w:eastAsia="宋体" w:hAnsi="宋体"/>
          <w:color w:val="000000"/>
          <w:sz w:val="28"/>
          <w:szCs w:val="28"/>
        </w:rPr>
        <w:t>年龄：</w:t>
      </w:r>
      <w:r>
        <w:rPr>
          <w:rFonts w:ascii="宋体" w:eastAsia="宋体" w:hAnsi="宋体"/>
          <w:color w:val="000000"/>
          <w:sz w:val="28"/>
          <w:szCs w:val="28"/>
          <w:u w:val="single"/>
        </w:rPr>
        <w:t>        </w:t>
      </w:r>
      <w:r>
        <w:rPr>
          <w:rFonts w:ascii="宋体" w:eastAsia="宋体" w:hAnsi="宋体"/>
          <w:color w:val="000000"/>
          <w:sz w:val="28"/>
          <w:szCs w:val="28"/>
        </w:rPr>
        <w:t>职务：</w:t>
      </w:r>
      <w:r>
        <w:rPr>
          <w:rFonts w:ascii="宋体" w:eastAsia="宋体" w:hAnsi="宋体"/>
          <w:color w:val="000000"/>
          <w:sz w:val="28"/>
          <w:szCs w:val="28"/>
          <w:u w:val="single"/>
        </w:rPr>
        <w:t>       </w:t>
      </w:r>
    </w:p>
    <w:p w:rsidR="001F6265" w:rsidRDefault="005611F1">
      <w:pPr>
        <w:snapToGrid w:val="0"/>
        <w:rPr>
          <w:rFonts w:ascii="微软雅黑" w:eastAsia="微软雅黑" w:hAnsi="微软雅黑"/>
          <w:color w:val="333333"/>
          <w:sz w:val="22"/>
        </w:rPr>
      </w:pPr>
      <w:r>
        <w:rPr>
          <w:rFonts w:ascii="宋体" w:eastAsia="宋体" w:hAnsi="宋体"/>
          <w:color w:val="000000"/>
          <w:sz w:val="28"/>
          <w:szCs w:val="28"/>
        </w:rPr>
        <w:t xml:space="preserve">系 </w:t>
      </w:r>
      <w:r>
        <w:rPr>
          <w:rFonts w:ascii="宋体" w:eastAsia="宋体" w:hAnsi="宋体"/>
          <w:color w:val="000000"/>
          <w:sz w:val="28"/>
          <w:szCs w:val="28"/>
          <w:u w:val="single"/>
        </w:rPr>
        <w:t>       </w:t>
      </w:r>
      <w:r>
        <w:rPr>
          <w:rFonts w:ascii="宋体" w:eastAsia="宋体" w:hAnsi="宋体"/>
          <w:color w:val="000000"/>
          <w:sz w:val="28"/>
          <w:szCs w:val="28"/>
        </w:rPr>
        <w:t>（投标方名称）的法定代表人。为参加贵司组织的采购活动，签署上述项目的报价文件、进行合同谈判、签署合同和处理与之有关的一切事务。</w:t>
      </w:r>
    </w:p>
    <w:p w:rsidR="001F6265" w:rsidRDefault="005611F1">
      <w:pPr>
        <w:snapToGrid w:val="0"/>
        <w:ind w:firstLineChars="200" w:firstLine="560"/>
        <w:rPr>
          <w:rFonts w:ascii="微软雅黑" w:eastAsia="微软雅黑" w:hAnsi="微软雅黑"/>
          <w:color w:val="333333"/>
          <w:sz w:val="22"/>
        </w:rPr>
      </w:pPr>
      <w:r>
        <w:rPr>
          <w:rFonts w:ascii="宋体" w:eastAsia="宋体" w:hAnsi="宋体"/>
          <w:color w:val="000000"/>
          <w:sz w:val="28"/>
          <w:szCs w:val="28"/>
        </w:rPr>
        <w:t>特此证明。</w:t>
      </w:r>
    </w:p>
    <w:p w:rsidR="001F6265" w:rsidRDefault="005611F1">
      <w:pPr>
        <w:snapToGrid w:val="0"/>
        <w:ind w:firstLineChars="150" w:firstLine="420"/>
        <w:rPr>
          <w:rFonts w:ascii="微软雅黑" w:eastAsia="微软雅黑" w:hAnsi="微软雅黑"/>
          <w:color w:val="333333"/>
          <w:sz w:val="22"/>
        </w:rPr>
      </w:pPr>
      <w:r>
        <w:rPr>
          <w:rFonts w:ascii="宋体" w:eastAsia="宋体" w:hAnsi="宋体"/>
          <w:color w:val="000000"/>
          <w:sz w:val="28"/>
          <w:szCs w:val="28"/>
        </w:rPr>
        <w:t>附：法定代表人身份证扫描件</w:t>
      </w:r>
    </w:p>
    <w:p w:rsidR="001F6265" w:rsidRDefault="001F6265">
      <w:pPr>
        <w:snapToGrid w:val="0"/>
        <w:ind w:firstLineChars="200" w:firstLine="440"/>
        <w:rPr>
          <w:rFonts w:ascii="微软雅黑" w:eastAsia="微软雅黑" w:hAnsi="微软雅黑"/>
          <w:color w:val="333333"/>
          <w:sz w:val="22"/>
        </w:rPr>
      </w:pPr>
    </w:p>
    <w:p w:rsidR="001F6265" w:rsidRDefault="001F6265">
      <w:pPr>
        <w:snapToGrid w:val="0"/>
        <w:ind w:firstLineChars="200" w:firstLine="440"/>
        <w:rPr>
          <w:rFonts w:ascii="微软雅黑" w:eastAsia="微软雅黑" w:hAnsi="微软雅黑"/>
          <w:color w:val="333333"/>
          <w:sz w:val="22"/>
        </w:rPr>
      </w:pPr>
    </w:p>
    <w:p w:rsidR="001F6265" w:rsidRDefault="001F6265">
      <w:pPr>
        <w:snapToGrid w:val="0"/>
        <w:ind w:firstLineChars="200" w:firstLine="440"/>
        <w:rPr>
          <w:rFonts w:ascii="微软雅黑" w:eastAsia="微软雅黑" w:hAnsi="微软雅黑"/>
          <w:color w:val="333333"/>
          <w:sz w:val="22"/>
        </w:rPr>
      </w:pPr>
    </w:p>
    <w:p w:rsidR="001F6265" w:rsidRDefault="001F6265">
      <w:pPr>
        <w:snapToGrid w:val="0"/>
        <w:ind w:firstLineChars="200" w:firstLine="440"/>
        <w:rPr>
          <w:rFonts w:ascii="微软雅黑" w:eastAsia="微软雅黑" w:hAnsi="微软雅黑"/>
          <w:color w:val="333333"/>
          <w:sz w:val="22"/>
        </w:rPr>
      </w:pPr>
    </w:p>
    <w:p w:rsidR="001F6265" w:rsidRDefault="001F6265">
      <w:pPr>
        <w:snapToGrid w:val="0"/>
        <w:ind w:firstLineChars="200" w:firstLine="440"/>
        <w:rPr>
          <w:rFonts w:ascii="微软雅黑" w:eastAsia="微软雅黑" w:hAnsi="微软雅黑"/>
          <w:color w:val="333333"/>
          <w:sz w:val="22"/>
        </w:rPr>
      </w:pPr>
    </w:p>
    <w:p w:rsidR="001F6265" w:rsidRDefault="001F6265">
      <w:pPr>
        <w:snapToGrid w:val="0"/>
        <w:ind w:firstLineChars="200" w:firstLine="440"/>
        <w:rPr>
          <w:rFonts w:ascii="微软雅黑" w:eastAsia="微软雅黑" w:hAnsi="微软雅黑"/>
          <w:color w:val="333333"/>
          <w:sz w:val="22"/>
        </w:rPr>
      </w:pPr>
    </w:p>
    <w:p w:rsidR="001F6265" w:rsidRDefault="001F6265">
      <w:pPr>
        <w:snapToGrid w:val="0"/>
        <w:ind w:firstLineChars="200" w:firstLine="440"/>
        <w:rPr>
          <w:rFonts w:ascii="微软雅黑" w:eastAsia="微软雅黑" w:hAnsi="微软雅黑"/>
          <w:color w:val="333333"/>
          <w:sz w:val="22"/>
        </w:rPr>
      </w:pPr>
    </w:p>
    <w:p w:rsidR="001F6265" w:rsidRDefault="005611F1">
      <w:pPr>
        <w:snapToGrid w:val="0"/>
        <w:ind w:firstLineChars="810" w:firstLine="2268"/>
        <w:rPr>
          <w:rFonts w:ascii="微软雅黑" w:eastAsia="微软雅黑" w:hAnsi="微软雅黑"/>
          <w:color w:val="333333"/>
          <w:sz w:val="22"/>
        </w:rPr>
      </w:pPr>
      <w:r>
        <w:rPr>
          <w:rFonts w:ascii="宋体" w:eastAsia="宋体" w:hAnsi="宋体"/>
          <w:color w:val="000000"/>
          <w:sz w:val="28"/>
          <w:szCs w:val="28"/>
        </w:rPr>
        <w:t>投标方（盖章）：</w:t>
      </w:r>
      <w:r>
        <w:rPr>
          <w:rFonts w:ascii="宋体" w:eastAsia="宋体" w:hAnsi="宋体"/>
          <w:color w:val="000000"/>
          <w:sz w:val="28"/>
          <w:szCs w:val="28"/>
          <w:u w:val="single"/>
        </w:rPr>
        <w:t>                </w:t>
      </w:r>
    </w:p>
    <w:p w:rsidR="001F6265" w:rsidRDefault="001F6265">
      <w:pPr>
        <w:snapToGrid w:val="0"/>
        <w:ind w:firstLineChars="1215" w:firstLine="3402"/>
        <w:rPr>
          <w:rFonts w:ascii="宋体" w:eastAsia="宋体" w:hAnsi="宋体"/>
          <w:color w:val="000000"/>
          <w:sz w:val="28"/>
          <w:szCs w:val="28"/>
        </w:rPr>
      </w:pPr>
    </w:p>
    <w:p w:rsidR="001F6265" w:rsidRDefault="005611F1">
      <w:pPr>
        <w:snapToGrid w:val="0"/>
        <w:ind w:firstLineChars="1215" w:firstLine="3402"/>
        <w:rPr>
          <w:rFonts w:ascii="微软雅黑" w:eastAsia="微软雅黑" w:hAnsi="微软雅黑"/>
          <w:color w:val="333333"/>
          <w:sz w:val="22"/>
        </w:rPr>
      </w:pPr>
      <w:r>
        <w:rPr>
          <w:rFonts w:ascii="宋体" w:eastAsia="宋体" w:hAnsi="宋体"/>
          <w:color w:val="000000"/>
          <w:sz w:val="28"/>
          <w:szCs w:val="28"/>
        </w:rPr>
        <w:t>日期：</w:t>
      </w:r>
      <w:r>
        <w:rPr>
          <w:rFonts w:ascii="宋体" w:eastAsia="宋体" w:hAnsi="宋体"/>
          <w:color w:val="000000"/>
          <w:sz w:val="28"/>
          <w:szCs w:val="28"/>
          <w:u w:val="single"/>
        </w:rPr>
        <w:t>      </w:t>
      </w:r>
      <w:r>
        <w:rPr>
          <w:rFonts w:ascii="宋体" w:eastAsia="宋体" w:hAnsi="宋体"/>
          <w:color w:val="000000"/>
          <w:sz w:val="28"/>
          <w:szCs w:val="28"/>
        </w:rPr>
        <w:t>年</w:t>
      </w:r>
      <w:r>
        <w:rPr>
          <w:rFonts w:ascii="宋体" w:eastAsia="宋体" w:hAnsi="宋体"/>
          <w:color w:val="000000"/>
          <w:sz w:val="28"/>
          <w:szCs w:val="28"/>
          <w:u w:val="single"/>
        </w:rPr>
        <w:t>    </w:t>
      </w:r>
      <w:r>
        <w:rPr>
          <w:rFonts w:ascii="宋体" w:eastAsia="宋体" w:hAnsi="宋体"/>
          <w:color w:val="000000"/>
          <w:sz w:val="28"/>
          <w:szCs w:val="28"/>
        </w:rPr>
        <w:t>月</w:t>
      </w:r>
      <w:r>
        <w:rPr>
          <w:rFonts w:ascii="宋体" w:eastAsia="宋体" w:hAnsi="宋体"/>
          <w:color w:val="000000"/>
          <w:sz w:val="28"/>
          <w:szCs w:val="28"/>
          <w:u w:val="single"/>
        </w:rPr>
        <w:t>    </w:t>
      </w:r>
      <w:r>
        <w:rPr>
          <w:rFonts w:ascii="宋体" w:eastAsia="宋体" w:hAnsi="宋体"/>
          <w:color w:val="000000"/>
          <w:sz w:val="28"/>
          <w:szCs w:val="28"/>
        </w:rPr>
        <w:t>日</w:t>
      </w:r>
    </w:p>
    <w:p w:rsidR="001F6265" w:rsidRDefault="001F6265">
      <w:pPr>
        <w:snapToGrid w:val="0"/>
        <w:spacing w:line="360" w:lineRule="auto"/>
        <w:ind w:firstLineChars="1200" w:firstLine="2640"/>
        <w:rPr>
          <w:rFonts w:ascii="微软雅黑" w:eastAsia="微软雅黑" w:hAnsi="微软雅黑"/>
          <w:color w:val="333333"/>
          <w:sz w:val="22"/>
        </w:rPr>
      </w:pPr>
    </w:p>
    <w:p w:rsidR="001F6265" w:rsidRDefault="001F6265">
      <w:pPr>
        <w:pageBreakBefore/>
        <w:snapToGrid w:val="0"/>
        <w:spacing w:line="360" w:lineRule="auto"/>
        <w:ind w:firstLineChars="1200" w:firstLine="2640"/>
        <w:rPr>
          <w:rFonts w:ascii="微软雅黑" w:eastAsia="微软雅黑" w:hAnsi="微软雅黑"/>
          <w:color w:val="333333"/>
          <w:sz w:val="22"/>
        </w:rPr>
      </w:pPr>
    </w:p>
    <w:p w:rsidR="001F6265" w:rsidRDefault="005611F1">
      <w:pPr>
        <w:snapToGrid w:val="0"/>
        <w:spacing w:line="360" w:lineRule="auto"/>
        <w:rPr>
          <w:rFonts w:ascii="微软雅黑" w:eastAsia="微软雅黑" w:hAnsi="微软雅黑"/>
          <w:color w:val="333333"/>
          <w:sz w:val="22"/>
        </w:rPr>
      </w:pPr>
      <w:r>
        <w:rPr>
          <w:rFonts w:ascii="宋体" w:eastAsia="宋体" w:hAnsi="宋体"/>
          <w:color w:val="000000"/>
          <w:sz w:val="28"/>
          <w:szCs w:val="28"/>
        </w:rPr>
        <w:t>附件1-3</w:t>
      </w:r>
    </w:p>
    <w:p w:rsidR="001F6265" w:rsidRDefault="005611F1">
      <w:pPr>
        <w:snapToGrid w:val="0"/>
        <w:spacing w:line="360" w:lineRule="auto"/>
        <w:ind w:firstLineChars="1200" w:firstLine="3360"/>
        <w:rPr>
          <w:rFonts w:ascii="微软雅黑" w:eastAsia="微软雅黑" w:hAnsi="微软雅黑"/>
          <w:color w:val="333333"/>
          <w:sz w:val="22"/>
        </w:rPr>
      </w:pPr>
      <w:r>
        <w:rPr>
          <w:rFonts w:ascii="方正小标宋_GBK" w:eastAsia="方正小标宋_GBK" w:hAnsi="方正小标宋_GBK"/>
          <w:color w:val="000000"/>
          <w:sz w:val="28"/>
          <w:szCs w:val="28"/>
        </w:rPr>
        <w:t>授权委托书</w:t>
      </w:r>
    </w:p>
    <w:p w:rsidR="001F6265" w:rsidRDefault="005611F1">
      <w:pPr>
        <w:snapToGrid w:val="0"/>
        <w:spacing w:line="360" w:lineRule="auto"/>
        <w:rPr>
          <w:rFonts w:ascii="微软雅黑" w:eastAsia="微软雅黑" w:hAnsi="微软雅黑"/>
          <w:color w:val="333333"/>
          <w:sz w:val="22"/>
        </w:rPr>
      </w:pPr>
      <w:r>
        <w:rPr>
          <w:rFonts w:ascii="宋体" w:eastAsia="宋体" w:hAnsi="宋体"/>
          <w:color w:val="000000"/>
          <w:sz w:val="28"/>
          <w:szCs w:val="28"/>
        </w:rPr>
        <w:t>    </w:t>
      </w:r>
    </w:p>
    <w:p w:rsidR="001F6265" w:rsidRDefault="005611F1">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本授权委托书声明：我</w:t>
      </w:r>
      <w:r>
        <w:rPr>
          <w:rFonts w:ascii="宋体" w:eastAsia="宋体" w:hAnsi="宋体"/>
          <w:color w:val="000000"/>
          <w:sz w:val="28"/>
          <w:szCs w:val="28"/>
          <w:u w:val="single"/>
        </w:rPr>
        <w:t>       </w:t>
      </w:r>
      <w:r>
        <w:rPr>
          <w:rFonts w:ascii="宋体" w:eastAsia="宋体" w:hAnsi="宋体"/>
          <w:color w:val="000000"/>
          <w:sz w:val="28"/>
          <w:szCs w:val="28"/>
        </w:rPr>
        <w:t>（姓名）系</w:t>
      </w:r>
      <w:r>
        <w:rPr>
          <w:rFonts w:ascii="宋体" w:eastAsia="宋体" w:hAnsi="宋体"/>
          <w:color w:val="000000"/>
          <w:sz w:val="28"/>
          <w:szCs w:val="28"/>
          <w:u w:val="single"/>
        </w:rPr>
        <w:t>           </w:t>
      </w:r>
      <w:r>
        <w:rPr>
          <w:rFonts w:ascii="宋体" w:eastAsia="宋体" w:hAnsi="宋体"/>
          <w:color w:val="000000"/>
          <w:sz w:val="28"/>
          <w:szCs w:val="28"/>
        </w:rPr>
        <w:t>（投标人名称）的法定代表人，现授权委托</w:t>
      </w:r>
      <w:r>
        <w:rPr>
          <w:rFonts w:ascii="宋体" w:eastAsia="宋体" w:hAnsi="宋体"/>
          <w:color w:val="000000"/>
          <w:sz w:val="28"/>
          <w:szCs w:val="28"/>
          <w:u w:val="single"/>
        </w:rPr>
        <w:t>      </w:t>
      </w:r>
      <w:r>
        <w:rPr>
          <w:rFonts w:ascii="宋体" w:eastAsia="宋体" w:hAnsi="宋体"/>
          <w:color w:val="000000"/>
          <w:sz w:val="28"/>
          <w:szCs w:val="28"/>
        </w:rPr>
        <w:t>（单位名称）的</w:t>
      </w:r>
      <w:r>
        <w:rPr>
          <w:rFonts w:ascii="宋体" w:eastAsia="宋体" w:hAnsi="宋体"/>
          <w:color w:val="000000"/>
          <w:sz w:val="28"/>
          <w:szCs w:val="28"/>
          <w:u w:val="single"/>
        </w:rPr>
        <w:t>               </w:t>
      </w:r>
      <w:r>
        <w:rPr>
          <w:rFonts w:ascii="宋体" w:eastAsia="宋体" w:hAnsi="宋体"/>
          <w:color w:val="000000"/>
          <w:sz w:val="28"/>
          <w:szCs w:val="28"/>
        </w:rPr>
        <w:t>（姓名）为我公司代理人，以本公司的名义参加贵司组织的采购活动。代理人在报价、合同谈判过程中所签署的一切文件和处理与之有关的一切事务，我均予以承认。</w:t>
      </w:r>
    </w:p>
    <w:p w:rsidR="001F6265" w:rsidRDefault="005611F1">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代理人无权转让委托权。特此委托。</w:t>
      </w:r>
    </w:p>
    <w:p w:rsidR="001F6265" w:rsidRDefault="005611F1">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代理人：</w:t>
      </w:r>
      <w:r>
        <w:rPr>
          <w:rFonts w:ascii="宋体" w:eastAsia="宋体" w:hAnsi="宋体"/>
          <w:color w:val="000000"/>
          <w:sz w:val="28"/>
          <w:szCs w:val="28"/>
          <w:u w:val="single"/>
        </w:rPr>
        <w:t>         </w:t>
      </w:r>
      <w:r>
        <w:rPr>
          <w:rFonts w:ascii="宋体" w:eastAsia="宋体" w:hAnsi="宋体"/>
          <w:color w:val="000000"/>
          <w:sz w:val="28"/>
          <w:szCs w:val="28"/>
        </w:rPr>
        <w:t>性别：</w:t>
      </w:r>
      <w:r>
        <w:rPr>
          <w:rFonts w:ascii="宋体" w:eastAsia="宋体" w:hAnsi="宋体"/>
          <w:color w:val="000000"/>
          <w:sz w:val="28"/>
          <w:szCs w:val="28"/>
          <w:u w:val="single"/>
        </w:rPr>
        <w:t>           </w:t>
      </w:r>
      <w:r>
        <w:rPr>
          <w:rFonts w:ascii="宋体" w:eastAsia="宋体" w:hAnsi="宋体"/>
          <w:color w:val="000000"/>
          <w:sz w:val="28"/>
          <w:szCs w:val="28"/>
        </w:rPr>
        <w:t>年龄：</w:t>
      </w:r>
      <w:r>
        <w:rPr>
          <w:rFonts w:ascii="宋体" w:eastAsia="宋体" w:hAnsi="宋体"/>
          <w:color w:val="000000"/>
          <w:sz w:val="28"/>
          <w:szCs w:val="28"/>
          <w:u w:val="single"/>
        </w:rPr>
        <w:t>             </w:t>
      </w:r>
    </w:p>
    <w:p w:rsidR="001F6265" w:rsidRDefault="001F6265">
      <w:pPr>
        <w:snapToGrid w:val="0"/>
        <w:spacing w:line="360" w:lineRule="auto"/>
        <w:ind w:leftChars="1700" w:left="3570"/>
        <w:rPr>
          <w:rFonts w:ascii="微软雅黑" w:eastAsia="微软雅黑" w:hAnsi="微软雅黑"/>
          <w:color w:val="333333"/>
          <w:sz w:val="22"/>
        </w:rPr>
      </w:pPr>
    </w:p>
    <w:p w:rsidR="001F6265" w:rsidRDefault="005611F1">
      <w:pPr>
        <w:snapToGrid w:val="0"/>
        <w:spacing w:line="360" w:lineRule="auto"/>
        <w:ind w:leftChars="877" w:left="1842" w:firstLine="1"/>
        <w:rPr>
          <w:rFonts w:ascii="微软雅黑" w:eastAsia="微软雅黑" w:hAnsi="微软雅黑"/>
          <w:color w:val="333333"/>
          <w:sz w:val="22"/>
        </w:rPr>
      </w:pPr>
      <w:r>
        <w:rPr>
          <w:rFonts w:ascii="宋体" w:eastAsia="宋体" w:hAnsi="宋体"/>
          <w:color w:val="000000"/>
          <w:sz w:val="28"/>
          <w:szCs w:val="28"/>
        </w:rPr>
        <w:t>投标人（盖章）：</w:t>
      </w:r>
      <w:r>
        <w:rPr>
          <w:rFonts w:ascii="宋体" w:eastAsia="宋体" w:hAnsi="宋体"/>
          <w:color w:val="000000"/>
          <w:sz w:val="28"/>
          <w:szCs w:val="28"/>
          <w:u w:val="single"/>
        </w:rPr>
        <w:t>                   </w:t>
      </w:r>
    </w:p>
    <w:p w:rsidR="001F6265" w:rsidRDefault="005611F1">
      <w:pPr>
        <w:snapToGrid w:val="0"/>
        <w:spacing w:line="360" w:lineRule="auto"/>
        <w:ind w:leftChars="877" w:left="1842" w:firstLine="1"/>
        <w:rPr>
          <w:rFonts w:ascii="微软雅黑" w:eastAsia="微软雅黑" w:hAnsi="微软雅黑"/>
          <w:color w:val="333333"/>
          <w:sz w:val="22"/>
        </w:rPr>
      </w:pPr>
      <w:r>
        <w:rPr>
          <w:rFonts w:ascii="宋体" w:eastAsia="宋体" w:hAnsi="宋体"/>
          <w:color w:val="000000"/>
          <w:sz w:val="28"/>
          <w:szCs w:val="28"/>
        </w:rPr>
        <w:t>法定代表人（签字）：</w:t>
      </w:r>
      <w:r>
        <w:rPr>
          <w:rFonts w:ascii="宋体" w:eastAsia="宋体" w:hAnsi="宋体"/>
          <w:color w:val="000000"/>
          <w:sz w:val="28"/>
          <w:szCs w:val="28"/>
          <w:u w:val="single"/>
        </w:rPr>
        <w:t>               </w:t>
      </w:r>
    </w:p>
    <w:p w:rsidR="001F6265" w:rsidRDefault="005611F1">
      <w:pPr>
        <w:snapToGrid w:val="0"/>
        <w:spacing w:line="360" w:lineRule="auto"/>
        <w:ind w:leftChars="877" w:left="1842" w:firstLine="1"/>
        <w:rPr>
          <w:rFonts w:ascii="微软雅黑" w:eastAsia="微软雅黑" w:hAnsi="微软雅黑"/>
          <w:color w:val="333333"/>
          <w:sz w:val="22"/>
        </w:rPr>
      </w:pPr>
      <w:r>
        <w:rPr>
          <w:rFonts w:ascii="宋体" w:eastAsia="宋体" w:hAnsi="宋体"/>
          <w:color w:val="000000"/>
          <w:sz w:val="28"/>
          <w:szCs w:val="28"/>
        </w:rPr>
        <w:t>授权委托人（签字）：</w:t>
      </w:r>
      <w:r>
        <w:rPr>
          <w:rFonts w:ascii="宋体" w:eastAsia="宋体" w:hAnsi="宋体"/>
          <w:color w:val="000000"/>
          <w:sz w:val="28"/>
          <w:szCs w:val="28"/>
          <w:u w:val="single"/>
        </w:rPr>
        <w:t>               </w:t>
      </w:r>
    </w:p>
    <w:p w:rsidR="001F6265" w:rsidRDefault="005611F1">
      <w:pPr>
        <w:snapToGrid w:val="0"/>
        <w:spacing w:line="360" w:lineRule="auto"/>
        <w:ind w:leftChars="877" w:left="1842" w:firstLine="1"/>
        <w:rPr>
          <w:rFonts w:ascii="微软雅黑" w:eastAsia="微软雅黑" w:hAnsi="微软雅黑"/>
          <w:color w:val="333333"/>
          <w:sz w:val="22"/>
        </w:rPr>
      </w:pPr>
      <w:r>
        <w:rPr>
          <w:rFonts w:ascii="宋体" w:eastAsia="宋体" w:hAnsi="宋体"/>
          <w:color w:val="000000"/>
          <w:sz w:val="28"/>
          <w:szCs w:val="28"/>
        </w:rPr>
        <w:t>日期：</w:t>
      </w:r>
      <w:r>
        <w:rPr>
          <w:rFonts w:ascii="宋体" w:eastAsia="宋体" w:hAnsi="宋体"/>
          <w:color w:val="000000"/>
          <w:sz w:val="28"/>
          <w:szCs w:val="28"/>
          <w:u w:val="single"/>
        </w:rPr>
        <w:t>     </w:t>
      </w:r>
      <w:r>
        <w:rPr>
          <w:rFonts w:ascii="宋体" w:eastAsia="宋体" w:hAnsi="宋体"/>
          <w:color w:val="000000"/>
          <w:sz w:val="28"/>
          <w:szCs w:val="28"/>
        </w:rPr>
        <w:t>年</w:t>
      </w:r>
      <w:r>
        <w:rPr>
          <w:rFonts w:ascii="宋体" w:eastAsia="宋体" w:hAnsi="宋体"/>
          <w:color w:val="000000"/>
          <w:sz w:val="28"/>
          <w:szCs w:val="28"/>
          <w:u w:val="single"/>
        </w:rPr>
        <w:t>    </w:t>
      </w:r>
      <w:r>
        <w:rPr>
          <w:rFonts w:ascii="宋体" w:eastAsia="宋体" w:hAnsi="宋体"/>
          <w:color w:val="000000"/>
          <w:sz w:val="28"/>
          <w:szCs w:val="28"/>
        </w:rPr>
        <w:t>月</w:t>
      </w:r>
      <w:r>
        <w:rPr>
          <w:rFonts w:ascii="宋体" w:eastAsia="宋体" w:hAnsi="宋体"/>
          <w:color w:val="000000"/>
          <w:sz w:val="28"/>
          <w:szCs w:val="28"/>
          <w:u w:val="single"/>
        </w:rPr>
        <w:t>    </w:t>
      </w:r>
      <w:r>
        <w:rPr>
          <w:rFonts w:ascii="宋体" w:eastAsia="宋体" w:hAnsi="宋体"/>
          <w:color w:val="000000"/>
          <w:sz w:val="28"/>
          <w:szCs w:val="28"/>
        </w:rPr>
        <w:t>日</w:t>
      </w:r>
    </w:p>
    <w:p w:rsidR="001F6265" w:rsidRDefault="001F6265">
      <w:pPr>
        <w:snapToGrid w:val="0"/>
        <w:spacing w:line="360" w:lineRule="auto"/>
        <w:rPr>
          <w:rFonts w:ascii="微软雅黑" w:eastAsia="微软雅黑" w:hAnsi="微软雅黑"/>
          <w:color w:val="333333"/>
          <w:sz w:val="22"/>
        </w:rPr>
      </w:pPr>
    </w:p>
    <w:p w:rsidR="001F6265" w:rsidRDefault="005611F1">
      <w:pPr>
        <w:snapToGrid w:val="0"/>
        <w:spacing w:line="360" w:lineRule="auto"/>
        <w:rPr>
          <w:rFonts w:ascii="微软雅黑" w:eastAsia="微软雅黑" w:hAnsi="微软雅黑"/>
          <w:color w:val="333333"/>
          <w:sz w:val="22"/>
        </w:rPr>
      </w:pPr>
      <w:r>
        <w:rPr>
          <w:rFonts w:ascii="宋体" w:eastAsia="宋体" w:hAnsi="宋体"/>
          <w:color w:val="000000"/>
          <w:sz w:val="28"/>
          <w:szCs w:val="28"/>
        </w:rPr>
        <w:t>附：代理人授权委托人身份证扫描件</w:t>
      </w:r>
    </w:p>
    <w:p w:rsidR="001F6265" w:rsidRDefault="001F6265">
      <w:pPr>
        <w:snapToGrid w:val="0"/>
        <w:spacing w:line="360" w:lineRule="auto"/>
        <w:rPr>
          <w:rFonts w:ascii="微软雅黑" w:eastAsia="微软雅黑" w:hAnsi="微软雅黑"/>
          <w:color w:val="333333"/>
          <w:sz w:val="22"/>
        </w:rPr>
      </w:pPr>
    </w:p>
    <w:p w:rsidR="001F6265" w:rsidRDefault="001F6265">
      <w:pPr>
        <w:snapToGrid w:val="0"/>
        <w:spacing w:line="360" w:lineRule="auto"/>
        <w:rPr>
          <w:rFonts w:ascii="微软雅黑" w:eastAsia="微软雅黑" w:hAnsi="微软雅黑"/>
          <w:color w:val="333333"/>
          <w:sz w:val="22"/>
        </w:rPr>
      </w:pPr>
    </w:p>
    <w:p w:rsidR="001F6265" w:rsidRDefault="001F6265">
      <w:pPr>
        <w:snapToGrid w:val="0"/>
        <w:spacing w:line="360" w:lineRule="auto"/>
        <w:rPr>
          <w:rFonts w:ascii="微软雅黑" w:eastAsia="微软雅黑" w:hAnsi="微软雅黑"/>
          <w:color w:val="333333"/>
          <w:sz w:val="22"/>
        </w:rPr>
      </w:pPr>
    </w:p>
    <w:p w:rsidR="001F6265" w:rsidRDefault="001F6265">
      <w:pPr>
        <w:snapToGrid w:val="0"/>
        <w:spacing w:line="360" w:lineRule="auto"/>
        <w:jc w:val="center"/>
        <w:rPr>
          <w:rFonts w:ascii="微软雅黑" w:eastAsia="微软雅黑" w:hAnsi="微软雅黑"/>
          <w:color w:val="333333"/>
          <w:sz w:val="22"/>
        </w:rPr>
      </w:pPr>
    </w:p>
    <w:p w:rsidR="001F6265" w:rsidRDefault="001F6265">
      <w:pPr>
        <w:snapToGrid w:val="0"/>
        <w:spacing w:line="360" w:lineRule="auto"/>
        <w:jc w:val="center"/>
        <w:rPr>
          <w:rFonts w:ascii="微软雅黑" w:eastAsia="微软雅黑" w:hAnsi="微软雅黑"/>
          <w:color w:val="333333"/>
          <w:sz w:val="22"/>
        </w:rPr>
      </w:pPr>
    </w:p>
    <w:p w:rsidR="001F6265" w:rsidRDefault="005611F1">
      <w:pPr>
        <w:snapToGrid w:val="0"/>
        <w:spacing w:line="360" w:lineRule="auto"/>
        <w:rPr>
          <w:rFonts w:ascii="宋体" w:eastAsia="宋体" w:hAnsi="宋体"/>
          <w:color w:val="000000"/>
          <w:sz w:val="28"/>
          <w:szCs w:val="28"/>
        </w:rPr>
      </w:pPr>
      <w:r>
        <w:rPr>
          <w:rFonts w:ascii="宋体" w:eastAsia="宋体" w:hAnsi="宋体"/>
          <w:color w:val="000000"/>
          <w:sz w:val="28"/>
          <w:szCs w:val="28"/>
        </w:rPr>
        <w:lastRenderedPageBreak/>
        <w:t>附件1-4          </w:t>
      </w:r>
    </w:p>
    <w:p w:rsidR="001F6265" w:rsidRDefault="005611F1">
      <w:pPr>
        <w:snapToGrid w:val="0"/>
        <w:spacing w:line="360" w:lineRule="auto"/>
        <w:jc w:val="center"/>
        <w:rPr>
          <w:rFonts w:ascii="方正小标宋_GBK" w:eastAsia="方正小标宋_GBK" w:hAnsi="微软雅黑"/>
          <w:color w:val="333333"/>
          <w:sz w:val="22"/>
        </w:rPr>
      </w:pPr>
      <w:r>
        <w:rPr>
          <w:rFonts w:ascii="方正小标宋_GBK" w:eastAsia="方正小标宋_GBK" w:hAnsi="宋体" w:hint="eastAsia"/>
          <w:color w:val="000000"/>
          <w:sz w:val="28"/>
          <w:szCs w:val="28"/>
        </w:rPr>
        <w:t>授权委托人劳动用工合同</w:t>
      </w:r>
    </w:p>
    <w:p w:rsidR="001F6265" w:rsidRDefault="005611F1">
      <w:pPr>
        <w:tabs>
          <w:tab w:val="left" w:pos="938"/>
        </w:tabs>
        <w:rPr>
          <w:rFonts w:ascii="微软雅黑" w:eastAsia="微软雅黑" w:hAnsi="微软雅黑"/>
          <w:sz w:val="22"/>
        </w:rPr>
      </w:pPr>
      <w:r>
        <w:rPr>
          <w:rFonts w:ascii="微软雅黑" w:eastAsia="微软雅黑" w:hAnsi="微软雅黑"/>
          <w:sz w:val="22"/>
        </w:rPr>
        <w:tab/>
      </w:r>
      <w:r>
        <w:rPr>
          <w:rFonts w:ascii="微软雅黑" w:eastAsia="微软雅黑" w:hAnsi="微软雅黑" w:hint="eastAsia"/>
          <w:sz w:val="22"/>
        </w:rPr>
        <w:t>（法人投标的不需要提供劳动合同）</w:t>
      </w:r>
    </w:p>
    <w:p w:rsidR="001F6265" w:rsidRDefault="001F6265">
      <w:pPr>
        <w:pageBreakBefore/>
        <w:snapToGrid w:val="0"/>
        <w:spacing w:line="360" w:lineRule="auto"/>
        <w:ind w:firstLineChars="200" w:firstLine="440"/>
        <w:rPr>
          <w:rFonts w:ascii="微软雅黑" w:eastAsia="微软雅黑" w:hAnsi="微软雅黑"/>
          <w:color w:val="333333"/>
          <w:sz w:val="22"/>
        </w:rPr>
      </w:pPr>
    </w:p>
    <w:p w:rsidR="001F6265" w:rsidRDefault="005611F1">
      <w:pPr>
        <w:snapToGrid w:val="0"/>
        <w:spacing w:line="360" w:lineRule="auto"/>
        <w:jc w:val="left"/>
        <w:rPr>
          <w:rFonts w:ascii="宋体" w:eastAsia="宋体" w:hAnsi="宋体"/>
          <w:color w:val="000000"/>
          <w:sz w:val="28"/>
          <w:szCs w:val="28"/>
        </w:rPr>
      </w:pPr>
      <w:r>
        <w:rPr>
          <w:rFonts w:ascii="宋体" w:eastAsia="宋体" w:hAnsi="宋体"/>
          <w:color w:val="000000"/>
          <w:sz w:val="28"/>
          <w:szCs w:val="28"/>
        </w:rPr>
        <w:t>附件1-</w:t>
      </w:r>
      <w:r>
        <w:rPr>
          <w:rFonts w:ascii="宋体" w:eastAsia="宋体" w:hAnsi="宋体" w:hint="eastAsia"/>
          <w:color w:val="000000"/>
          <w:sz w:val="28"/>
          <w:szCs w:val="28"/>
        </w:rPr>
        <w:t>5</w:t>
      </w:r>
    </w:p>
    <w:p w:rsidR="001F6265" w:rsidRDefault="005611F1">
      <w:pPr>
        <w:snapToGrid w:val="0"/>
        <w:spacing w:line="360" w:lineRule="auto"/>
        <w:jc w:val="center"/>
        <w:rPr>
          <w:rFonts w:ascii="微软雅黑" w:eastAsia="微软雅黑" w:hAnsi="微软雅黑"/>
          <w:color w:val="333333"/>
          <w:sz w:val="22"/>
        </w:rPr>
      </w:pPr>
      <w:r>
        <w:rPr>
          <w:rFonts w:ascii="方正小标宋_GBK" w:eastAsia="方正小标宋_GBK" w:hAnsi="方正小标宋_GBK"/>
          <w:color w:val="000000"/>
          <w:sz w:val="28"/>
          <w:szCs w:val="28"/>
        </w:rPr>
        <w:t>企业信誉及财务状况良好声明</w:t>
      </w:r>
    </w:p>
    <w:tbl>
      <w:tblPr>
        <w:tblStyle w:val="af2"/>
        <w:tblW w:w="0" w:type="auto"/>
        <w:tblLayout w:type="fixed"/>
        <w:tblCellMar>
          <w:top w:w="120" w:type="dxa"/>
          <w:left w:w="60" w:type="dxa"/>
          <w:bottom w:w="120" w:type="dxa"/>
          <w:right w:w="60" w:type="dxa"/>
        </w:tblCellMar>
        <w:tblLook w:val="04A0" w:firstRow="1" w:lastRow="0" w:firstColumn="1" w:lastColumn="0" w:noHBand="0" w:noVBand="1"/>
      </w:tblPr>
      <w:tblGrid>
        <w:gridCol w:w="2221"/>
        <w:gridCol w:w="2221"/>
        <w:gridCol w:w="2221"/>
        <w:gridCol w:w="2222"/>
      </w:tblGrid>
      <w:tr w:rsidR="001F6265">
        <w:trPr>
          <w:trHeight w:val="391"/>
        </w:trPr>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企业名称</w:t>
            </w:r>
          </w:p>
        </w:tc>
        <w:tc>
          <w:tcPr>
            <w:tcW w:w="6664" w:type="dxa"/>
            <w:gridSpan w:val="3"/>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r>
      <w:tr w:rsidR="001F6265">
        <w:trPr>
          <w:trHeight w:val="391"/>
        </w:trPr>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企业电话</w:t>
            </w:r>
          </w:p>
        </w:tc>
        <w:tc>
          <w:tcPr>
            <w:tcW w:w="2221" w:type="dxa"/>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证书编号</w:t>
            </w:r>
          </w:p>
        </w:tc>
        <w:tc>
          <w:tcPr>
            <w:tcW w:w="2222" w:type="dxa"/>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r>
      <w:tr w:rsidR="001F6265">
        <w:trPr>
          <w:trHeight w:val="391"/>
        </w:trPr>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注册地址</w:t>
            </w:r>
          </w:p>
        </w:tc>
        <w:tc>
          <w:tcPr>
            <w:tcW w:w="6664" w:type="dxa"/>
            <w:gridSpan w:val="3"/>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r>
      <w:tr w:rsidR="001F6265">
        <w:trPr>
          <w:trHeight w:val="391"/>
        </w:trPr>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法定代表人</w:t>
            </w:r>
          </w:p>
        </w:tc>
        <w:tc>
          <w:tcPr>
            <w:tcW w:w="2221" w:type="dxa"/>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电话</w:t>
            </w:r>
          </w:p>
        </w:tc>
        <w:tc>
          <w:tcPr>
            <w:tcW w:w="2222" w:type="dxa"/>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r>
      <w:tr w:rsidR="001F6265">
        <w:trPr>
          <w:trHeight w:val="391"/>
        </w:trPr>
        <w:tc>
          <w:tcPr>
            <w:tcW w:w="2221" w:type="dxa"/>
            <w:vMerge w:val="restart"/>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委托代理人</w:t>
            </w:r>
          </w:p>
        </w:tc>
        <w:tc>
          <w:tcPr>
            <w:tcW w:w="2221" w:type="dxa"/>
            <w:vMerge w:val="restart"/>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身份证</w:t>
            </w:r>
          </w:p>
        </w:tc>
        <w:tc>
          <w:tcPr>
            <w:tcW w:w="2222" w:type="dxa"/>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r>
      <w:tr w:rsidR="001F6265">
        <w:trPr>
          <w:trHeight w:val="391"/>
        </w:trPr>
        <w:tc>
          <w:tcPr>
            <w:tcW w:w="2221" w:type="dxa"/>
            <w:vMerge/>
            <w:shd w:val="clear" w:color="auto" w:fill="auto"/>
          </w:tcPr>
          <w:p w:rsidR="001F6265" w:rsidRDefault="001F6265">
            <w:pPr>
              <w:snapToGrid w:val="0"/>
              <w:jc w:val="left"/>
              <w:rPr>
                <w:rFonts w:ascii="微软雅黑" w:eastAsia="微软雅黑" w:hAnsi="微软雅黑"/>
                <w:color w:val="333333"/>
                <w:kern w:val="0"/>
                <w:sz w:val="20"/>
                <w:szCs w:val="21"/>
              </w:rPr>
            </w:pPr>
          </w:p>
        </w:tc>
        <w:tc>
          <w:tcPr>
            <w:tcW w:w="2221" w:type="dxa"/>
            <w:vMerge/>
            <w:shd w:val="clear" w:color="auto" w:fill="auto"/>
          </w:tcPr>
          <w:p w:rsidR="001F6265" w:rsidRDefault="001F6265">
            <w:pPr>
              <w:snapToGrid w:val="0"/>
              <w:jc w:val="left"/>
              <w:rPr>
                <w:rFonts w:ascii="微软雅黑" w:eastAsia="微软雅黑" w:hAnsi="微软雅黑"/>
                <w:color w:val="333333"/>
                <w:kern w:val="0"/>
                <w:sz w:val="20"/>
                <w:szCs w:val="21"/>
              </w:rPr>
            </w:pPr>
          </w:p>
        </w:tc>
        <w:tc>
          <w:tcPr>
            <w:tcW w:w="2221" w:type="dxa"/>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电话</w:t>
            </w:r>
          </w:p>
        </w:tc>
        <w:tc>
          <w:tcPr>
            <w:tcW w:w="2222" w:type="dxa"/>
            <w:shd w:val="clear" w:color="auto" w:fill="auto"/>
          </w:tcPr>
          <w:p w:rsidR="001F6265" w:rsidRDefault="001F6265">
            <w:pPr>
              <w:snapToGrid w:val="0"/>
              <w:spacing w:line="360" w:lineRule="auto"/>
              <w:rPr>
                <w:rFonts w:ascii="微软雅黑" w:eastAsia="微软雅黑" w:hAnsi="微软雅黑"/>
                <w:color w:val="333333"/>
                <w:kern w:val="0"/>
                <w:sz w:val="20"/>
                <w:szCs w:val="21"/>
              </w:rPr>
            </w:pPr>
          </w:p>
        </w:tc>
      </w:tr>
      <w:tr w:rsidR="001F6265">
        <w:trPr>
          <w:trHeight w:val="391"/>
        </w:trPr>
        <w:tc>
          <w:tcPr>
            <w:tcW w:w="8885" w:type="dxa"/>
            <w:gridSpan w:val="4"/>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企业保证：</w:t>
            </w:r>
          </w:p>
          <w:p w:rsidR="001F6265" w:rsidRDefault="005611F1">
            <w:pPr>
              <w:snapToGrid w:val="0"/>
              <w:spacing w:line="360" w:lineRule="auto"/>
              <w:rPr>
                <w:rFonts w:ascii="微软雅黑" w:eastAsia="微软雅黑" w:hAnsi="微软雅黑"/>
                <w:color w:val="333333"/>
                <w:kern w:val="0"/>
                <w:sz w:val="20"/>
                <w:szCs w:val="21"/>
              </w:rPr>
            </w:pPr>
            <w:r>
              <w:rPr>
                <w:rFonts w:ascii="宋体" w:eastAsia="宋体" w:hAnsi="宋体"/>
                <w:color w:val="000000"/>
                <w:kern w:val="0"/>
                <w:sz w:val="28"/>
                <w:szCs w:val="28"/>
              </w:rPr>
              <w:t>    本公司郑重承诺声明：2020年以来本企业信誉、财务状况良好，没有处于被责令停业、财产被接管、冻结、破产状态，没有骗取中标、严重违约以及无违法违规行为。如经核实存在上述情况并影响投标及合同履行给采购</w:t>
            </w:r>
            <w:proofErr w:type="gramStart"/>
            <w:r>
              <w:rPr>
                <w:rFonts w:ascii="宋体" w:eastAsia="宋体" w:hAnsi="宋体"/>
                <w:color w:val="000000"/>
                <w:kern w:val="0"/>
                <w:sz w:val="28"/>
                <w:szCs w:val="28"/>
              </w:rPr>
              <w:t>方带来</w:t>
            </w:r>
            <w:proofErr w:type="gramEnd"/>
            <w:r>
              <w:rPr>
                <w:rFonts w:ascii="宋体" w:eastAsia="宋体" w:hAnsi="宋体"/>
                <w:color w:val="000000"/>
                <w:kern w:val="0"/>
                <w:sz w:val="28"/>
                <w:szCs w:val="28"/>
              </w:rPr>
              <w:t>损失的，承担相应的赔偿责任。特此声明。</w:t>
            </w:r>
          </w:p>
        </w:tc>
      </w:tr>
      <w:tr w:rsidR="001F6265">
        <w:trPr>
          <w:trHeight w:val="391"/>
        </w:trPr>
        <w:tc>
          <w:tcPr>
            <w:tcW w:w="8885" w:type="dxa"/>
            <w:gridSpan w:val="4"/>
            <w:shd w:val="clear" w:color="auto" w:fill="auto"/>
          </w:tcPr>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法定代表人或委托代理人签字：</w:t>
            </w:r>
          </w:p>
          <w:p w:rsidR="001F6265" w:rsidRDefault="001F6265">
            <w:pPr>
              <w:snapToGrid w:val="0"/>
              <w:spacing w:line="360" w:lineRule="auto"/>
              <w:rPr>
                <w:rFonts w:ascii="微软雅黑" w:eastAsia="微软雅黑" w:hAnsi="微软雅黑"/>
                <w:color w:val="333333"/>
                <w:kern w:val="0"/>
                <w:sz w:val="20"/>
                <w:szCs w:val="21"/>
              </w:rPr>
            </w:pPr>
          </w:p>
          <w:p w:rsidR="001F6265" w:rsidRDefault="001F6265">
            <w:pPr>
              <w:snapToGrid w:val="0"/>
              <w:spacing w:line="360" w:lineRule="auto"/>
              <w:rPr>
                <w:rFonts w:ascii="微软雅黑" w:eastAsia="微软雅黑" w:hAnsi="微软雅黑"/>
                <w:color w:val="333333"/>
                <w:kern w:val="0"/>
                <w:sz w:val="20"/>
                <w:szCs w:val="21"/>
              </w:rPr>
            </w:pPr>
          </w:p>
          <w:p w:rsidR="001F6265" w:rsidRDefault="005611F1">
            <w:pPr>
              <w:snapToGrid w:val="0"/>
              <w:spacing w:line="360" w:lineRule="auto"/>
              <w:rPr>
                <w:rFonts w:ascii="微软雅黑" w:eastAsia="微软雅黑" w:hAnsi="微软雅黑"/>
                <w:color w:val="333333"/>
                <w:kern w:val="0"/>
                <w:sz w:val="20"/>
                <w:szCs w:val="21"/>
              </w:rPr>
            </w:pPr>
            <w:r>
              <w:rPr>
                <w:rFonts w:ascii="仿宋" w:eastAsia="仿宋" w:hAnsi="仿宋"/>
                <w:color w:val="000000"/>
                <w:kern w:val="0"/>
                <w:sz w:val="28"/>
                <w:szCs w:val="28"/>
              </w:rPr>
              <w:t>                                    企业名称（印章）</w:t>
            </w:r>
          </w:p>
          <w:p w:rsidR="001F6265" w:rsidRDefault="005611F1">
            <w:pPr>
              <w:snapToGrid w:val="0"/>
              <w:spacing w:line="360" w:lineRule="auto"/>
              <w:ind w:firstLineChars="2000" w:firstLine="5600"/>
              <w:rPr>
                <w:rFonts w:ascii="微软雅黑" w:eastAsia="微软雅黑" w:hAnsi="微软雅黑"/>
                <w:color w:val="333333"/>
                <w:kern w:val="0"/>
                <w:sz w:val="20"/>
                <w:szCs w:val="21"/>
              </w:rPr>
            </w:pPr>
            <w:r>
              <w:rPr>
                <w:rFonts w:ascii="仿宋" w:eastAsia="仿宋" w:hAnsi="仿宋"/>
                <w:color w:val="000000"/>
                <w:kern w:val="0"/>
                <w:sz w:val="28"/>
                <w:szCs w:val="28"/>
              </w:rPr>
              <w:t>年  月   日</w:t>
            </w:r>
          </w:p>
        </w:tc>
      </w:tr>
    </w:tbl>
    <w:p w:rsidR="001F6265" w:rsidRDefault="005611F1">
      <w:pPr>
        <w:snapToGrid w:val="0"/>
        <w:spacing w:line="360" w:lineRule="auto"/>
        <w:rPr>
          <w:rFonts w:ascii="微软雅黑" w:eastAsia="微软雅黑" w:hAnsi="微软雅黑"/>
          <w:color w:val="333333"/>
          <w:sz w:val="22"/>
        </w:rPr>
      </w:pPr>
      <w:r>
        <w:rPr>
          <w:rFonts w:ascii="宋体" w:eastAsia="宋体" w:hAnsi="宋体"/>
          <w:color w:val="000000"/>
          <w:sz w:val="28"/>
          <w:szCs w:val="28"/>
        </w:rPr>
        <w:t>需附</w:t>
      </w:r>
      <w:r>
        <w:rPr>
          <w:rFonts w:ascii="宋体" w:eastAsia="宋体" w:hAnsi="宋体"/>
          <w:b/>
          <w:bCs/>
          <w:i/>
          <w:iCs/>
          <w:color w:val="000000"/>
          <w:sz w:val="28"/>
          <w:szCs w:val="28"/>
        </w:rPr>
        <w:t>通过“信用中国”网站查询无违法违规行为的查询报告</w:t>
      </w:r>
      <w:r>
        <w:rPr>
          <w:rFonts w:ascii="宋体" w:eastAsia="宋体" w:hAnsi="宋体"/>
          <w:color w:val="000000"/>
          <w:sz w:val="28"/>
          <w:szCs w:val="28"/>
        </w:rPr>
        <w:t>并盖公章。</w:t>
      </w:r>
    </w:p>
    <w:p w:rsidR="001F6265" w:rsidRDefault="001F6265">
      <w:pPr>
        <w:snapToGrid w:val="0"/>
        <w:spacing w:line="360" w:lineRule="auto"/>
        <w:rPr>
          <w:rFonts w:ascii="微软雅黑" w:eastAsia="微软雅黑" w:hAnsi="微软雅黑"/>
          <w:color w:val="333333"/>
          <w:sz w:val="22"/>
        </w:rPr>
      </w:pPr>
    </w:p>
    <w:p w:rsidR="001F6265" w:rsidRDefault="001F6265">
      <w:pPr>
        <w:jc w:val="center"/>
        <w:rPr>
          <w:rFonts w:eastAsia="方正魏碑简体"/>
          <w:b/>
          <w:sz w:val="52"/>
        </w:rPr>
      </w:pPr>
    </w:p>
    <w:p w:rsidR="001F6265" w:rsidRDefault="001F6265">
      <w:pPr>
        <w:rPr>
          <w:rFonts w:eastAsia="黑体"/>
          <w:sz w:val="32"/>
        </w:rPr>
      </w:pPr>
    </w:p>
    <w:p w:rsidR="001F6265" w:rsidRDefault="005611F1">
      <w:pPr>
        <w:jc w:val="center"/>
        <w:rPr>
          <w:rFonts w:eastAsia="方正魏碑简体"/>
          <w:b/>
          <w:sz w:val="52"/>
        </w:rPr>
      </w:pPr>
      <w:r>
        <w:rPr>
          <w:rFonts w:eastAsia="方正魏碑简体" w:hint="eastAsia"/>
          <w:b/>
          <w:sz w:val="52"/>
        </w:rPr>
        <w:t>资</w:t>
      </w:r>
      <w:r>
        <w:rPr>
          <w:rFonts w:eastAsia="方正魏碑简体" w:hint="eastAsia"/>
          <w:b/>
          <w:sz w:val="52"/>
        </w:rPr>
        <w:t xml:space="preserve"> </w:t>
      </w:r>
      <w:r>
        <w:rPr>
          <w:rFonts w:eastAsia="方正魏碑简体" w:hint="eastAsia"/>
          <w:b/>
          <w:sz w:val="52"/>
        </w:rPr>
        <w:t>产</w:t>
      </w:r>
      <w:r>
        <w:rPr>
          <w:rFonts w:eastAsia="方正魏碑简体" w:hint="eastAsia"/>
          <w:b/>
          <w:sz w:val="52"/>
        </w:rPr>
        <w:t xml:space="preserve"> </w:t>
      </w:r>
      <w:r>
        <w:rPr>
          <w:rFonts w:eastAsia="方正魏碑简体" w:hint="eastAsia"/>
          <w:b/>
          <w:sz w:val="52"/>
        </w:rPr>
        <w:t>评</w:t>
      </w:r>
      <w:r>
        <w:rPr>
          <w:rFonts w:eastAsia="方正魏碑简体" w:hint="eastAsia"/>
          <w:b/>
          <w:sz w:val="52"/>
        </w:rPr>
        <w:t xml:space="preserve"> </w:t>
      </w:r>
      <w:r>
        <w:rPr>
          <w:rFonts w:eastAsia="方正魏碑简体" w:hint="eastAsia"/>
          <w:b/>
          <w:sz w:val="52"/>
        </w:rPr>
        <w:t>估</w:t>
      </w:r>
      <w:r>
        <w:rPr>
          <w:rFonts w:eastAsia="方正魏碑简体" w:hint="eastAsia"/>
          <w:b/>
          <w:sz w:val="52"/>
        </w:rPr>
        <w:t xml:space="preserve"> </w:t>
      </w:r>
      <w:r>
        <w:rPr>
          <w:rFonts w:eastAsia="方正魏碑简体" w:hint="eastAsia"/>
          <w:b/>
          <w:sz w:val="52"/>
        </w:rPr>
        <w:t>委</w:t>
      </w:r>
      <w:r>
        <w:rPr>
          <w:rFonts w:eastAsia="方正魏碑简体" w:hint="eastAsia"/>
          <w:b/>
          <w:sz w:val="52"/>
        </w:rPr>
        <w:t xml:space="preserve"> </w:t>
      </w:r>
      <w:r>
        <w:rPr>
          <w:rFonts w:eastAsia="方正魏碑简体" w:hint="eastAsia"/>
          <w:b/>
          <w:sz w:val="52"/>
        </w:rPr>
        <w:t>托</w:t>
      </w:r>
      <w:r>
        <w:rPr>
          <w:rFonts w:eastAsia="方正魏碑简体" w:hint="eastAsia"/>
          <w:b/>
          <w:sz w:val="52"/>
        </w:rPr>
        <w:t xml:space="preserve"> </w:t>
      </w:r>
      <w:r>
        <w:rPr>
          <w:rFonts w:eastAsia="方正魏碑简体" w:hint="eastAsia"/>
          <w:b/>
          <w:sz w:val="52"/>
        </w:rPr>
        <w:t>合</w:t>
      </w:r>
      <w:r>
        <w:rPr>
          <w:rFonts w:eastAsia="方正魏碑简体" w:hint="eastAsia"/>
          <w:b/>
          <w:sz w:val="52"/>
        </w:rPr>
        <w:t xml:space="preserve"> </w:t>
      </w:r>
      <w:r>
        <w:rPr>
          <w:rFonts w:eastAsia="方正魏碑简体" w:hint="eastAsia"/>
          <w:b/>
          <w:sz w:val="52"/>
        </w:rPr>
        <w:t>同</w:t>
      </w:r>
      <w:r>
        <w:rPr>
          <w:rFonts w:eastAsia="方正魏碑简体" w:hint="eastAsia"/>
          <w:b/>
          <w:sz w:val="52"/>
        </w:rPr>
        <w:t xml:space="preserve">           </w:t>
      </w: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1F6265">
      <w:pPr>
        <w:jc w:val="center"/>
        <w:rPr>
          <w:rFonts w:eastAsia="黑体"/>
          <w:sz w:val="32"/>
        </w:rPr>
      </w:pPr>
    </w:p>
    <w:p w:rsidR="001F6265" w:rsidRDefault="005611F1">
      <w:pPr>
        <w:spacing w:afterLines="50" w:after="120" w:line="360" w:lineRule="auto"/>
        <w:ind w:rightChars="46" w:right="97" w:firstLineChars="400" w:firstLine="1200"/>
        <w:rPr>
          <w:rFonts w:ascii="宋体" w:eastAsia="楷体_GB2312" w:hAnsi="宋体"/>
          <w:sz w:val="30"/>
        </w:rPr>
      </w:pPr>
      <w:r>
        <w:rPr>
          <w:rFonts w:ascii="宋体" w:eastAsia="黑体" w:hAnsi="宋体" w:hint="eastAsia"/>
          <w:sz w:val="30"/>
        </w:rPr>
        <w:t>合同编号</w:t>
      </w:r>
      <w:r>
        <w:rPr>
          <w:rFonts w:ascii="宋体" w:eastAsia="楷体_GB2312" w:hAnsi="宋体" w:hint="eastAsia"/>
          <w:sz w:val="30"/>
        </w:rPr>
        <w:t>：</w:t>
      </w:r>
      <w:r>
        <w:rPr>
          <w:rFonts w:ascii="宋体" w:eastAsia="楷体_GB2312" w:hAnsi="宋体" w:hint="eastAsia"/>
          <w:sz w:val="30"/>
          <w:u w:val="single"/>
        </w:rPr>
        <w:t xml:space="preserve">   </w:t>
      </w:r>
      <w:r>
        <w:rPr>
          <w:rFonts w:ascii="宋体" w:eastAsia="楷体_GB2312" w:hAnsi="宋体"/>
          <w:sz w:val="30"/>
          <w:u w:val="single"/>
        </w:rPr>
        <w:t xml:space="preserve">                         </w:t>
      </w:r>
      <w:r>
        <w:rPr>
          <w:rFonts w:ascii="宋体" w:eastAsia="楷体_GB2312" w:hAnsi="宋体" w:hint="eastAsia"/>
          <w:sz w:val="30"/>
          <w:u w:val="single"/>
        </w:rPr>
        <w:t xml:space="preserve">  </w:t>
      </w:r>
      <w:r>
        <w:rPr>
          <w:rFonts w:ascii="宋体" w:eastAsia="楷体_GB2312" w:hAnsi="宋体" w:hint="eastAsia"/>
          <w:sz w:val="30"/>
        </w:rPr>
        <w:t xml:space="preserve"> </w:t>
      </w:r>
    </w:p>
    <w:p w:rsidR="001F6265" w:rsidRDefault="005611F1">
      <w:pPr>
        <w:spacing w:afterLines="50" w:after="120" w:line="360" w:lineRule="auto"/>
        <w:ind w:rightChars="46" w:right="97" w:firstLineChars="400" w:firstLine="1200"/>
        <w:rPr>
          <w:rFonts w:ascii="宋体" w:eastAsia="楷体_GB2312" w:hAnsi="宋体"/>
          <w:sz w:val="30"/>
        </w:rPr>
      </w:pPr>
      <w:r>
        <w:rPr>
          <w:rFonts w:ascii="宋体" w:eastAsia="黑体" w:hAnsi="宋体" w:hint="eastAsia"/>
          <w:sz w:val="30"/>
        </w:rPr>
        <w:t>委托人</w:t>
      </w:r>
      <w:r>
        <w:rPr>
          <w:rFonts w:ascii="宋体" w:eastAsia="楷体_GB2312" w:hAnsi="宋体" w:hint="eastAsia"/>
          <w:sz w:val="30"/>
        </w:rPr>
        <w:t>：</w:t>
      </w:r>
      <w:r>
        <w:rPr>
          <w:rFonts w:ascii="宋体" w:eastAsia="楷体_GB2312" w:hAnsi="宋体" w:hint="eastAsia"/>
          <w:sz w:val="30"/>
          <w:u w:val="single"/>
        </w:rPr>
        <w:t xml:space="preserve">   </w:t>
      </w:r>
      <w:r>
        <w:rPr>
          <w:rFonts w:ascii="宋体" w:eastAsia="楷体_GB2312" w:hAnsi="宋体"/>
          <w:sz w:val="30"/>
          <w:u w:val="single"/>
        </w:rPr>
        <w:t xml:space="preserve">                         </w:t>
      </w:r>
      <w:r>
        <w:rPr>
          <w:rFonts w:ascii="宋体" w:eastAsia="楷体_GB2312" w:hAnsi="宋体" w:hint="eastAsia"/>
          <w:sz w:val="30"/>
          <w:u w:val="single"/>
        </w:rPr>
        <w:t xml:space="preserve">  </w:t>
      </w:r>
    </w:p>
    <w:p w:rsidR="001F6265" w:rsidRDefault="005611F1">
      <w:pPr>
        <w:spacing w:afterLines="50" w:after="120" w:line="360" w:lineRule="auto"/>
        <w:ind w:rightChars="46" w:right="97" w:firstLineChars="400" w:firstLine="1200"/>
        <w:rPr>
          <w:rFonts w:ascii="宋体" w:eastAsia="楷体_GB2312" w:hAnsi="宋体"/>
          <w:sz w:val="30"/>
        </w:rPr>
      </w:pPr>
      <w:r>
        <w:rPr>
          <w:rFonts w:ascii="宋体" w:eastAsia="黑体" w:hAnsi="宋体" w:hint="eastAsia"/>
          <w:sz w:val="30"/>
        </w:rPr>
        <w:t>受托人</w:t>
      </w:r>
      <w:r>
        <w:rPr>
          <w:rFonts w:ascii="宋体" w:eastAsia="楷体_GB2312" w:hAnsi="宋体" w:hint="eastAsia"/>
          <w:sz w:val="30"/>
        </w:rPr>
        <w:t>：</w:t>
      </w:r>
      <w:r>
        <w:rPr>
          <w:rFonts w:ascii="宋体" w:eastAsia="楷体_GB2312" w:hAnsi="宋体" w:hint="eastAsia"/>
          <w:sz w:val="30"/>
          <w:u w:val="single"/>
        </w:rPr>
        <w:t xml:space="preserve"> </w:t>
      </w:r>
      <w:r>
        <w:rPr>
          <w:rFonts w:ascii="宋体" w:eastAsia="楷体_GB2312" w:hAnsi="宋体"/>
          <w:sz w:val="30"/>
          <w:u w:val="single"/>
        </w:rPr>
        <w:t xml:space="preserve">                         </w:t>
      </w:r>
      <w:r>
        <w:rPr>
          <w:rFonts w:ascii="宋体" w:eastAsia="楷体_GB2312" w:hAnsi="宋体" w:hint="eastAsia"/>
          <w:sz w:val="30"/>
          <w:u w:val="single"/>
        </w:rPr>
        <w:t xml:space="preserve">    </w:t>
      </w:r>
    </w:p>
    <w:p w:rsidR="001F6265" w:rsidRDefault="001F6265">
      <w:pPr>
        <w:spacing w:afterLines="50" w:after="120" w:line="60" w:lineRule="auto"/>
        <w:ind w:rightChars="46" w:right="97"/>
        <w:jc w:val="center"/>
        <w:rPr>
          <w:rFonts w:ascii="宋体" w:eastAsia="楷体_GB2312" w:hAnsi="宋体"/>
          <w:sz w:val="24"/>
        </w:rPr>
      </w:pPr>
    </w:p>
    <w:p w:rsidR="001F6265" w:rsidRDefault="001F6265">
      <w:pPr>
        <w:jc w:val="center"/>
        <w:rPr>
          <w:rFonts w:ascii="宋体" w:eastAsia="楷体_GB2312" w:hAnsi="宋体"/>
          <w:sz w:val="32"/>
        </w:rPr>
      </w:pPr>
    </w:p>
    <w:p w:rsidR="001F6265" w:rsidRDefault="005611F1">
      <w:pPr>
        <w:jc w:val="center"/>
        <w:rPr>
          <w:rFonts w:ascii="宋体" w:hAnsi="宋体"/>
          <w:sz w:val="32"/>
        </w:rPr>
      </w:pPr>
      <w:r>
        <w:rPr>
          <w:rFonts w:ascii="宋体" w:hAnsi="宋体" w:hint="eastAsia"/>
          <w:sz w:val="32"/>
        </w:rPr>
        <w:t>日期：</w:t>
      </w:r>
      <w:r>
        <w:rPr>
          <w:rFonts w:ascii="宋体" w:hAnsi="宋体" w:hint="eastAsia"/>
          <w:sz w:val="32"/>
        </w:rPr>
        <w:t xml:space="preserve"> </w:t>
      </w:r>
      <w:r>
        <w:rPr>
          <w:rFonts w:ascii="宋体" w:hAnsi="宋体"/>
          <w:sz w:val="32"/>
        </w:rPr>
        <w:t xml:space="preserve">  </w:t>
      </w:r>
      <w:r>
        <w:rPr>
          <w:rFonts w:ascii="宋体" w:hAnsi="宋体" w:hint="eastAsia"/>
          <w:sz w:val="32"/>
        </w:rPr>
        <w:t>年</w:t>
      </w:r>
      <w:r>
        <w:rPr>
          <w:rFonts w:ascii="宋体" w:hAnsi="宋体" w:hint="eastAsia"/>
          <w:sz w:val="32"/>
        </w:rPr>
        <w:t xml:space="preserve"> </w:t>
      </w:r>
      <w:r>
        <w:rPr>
          <w:rFonts w:ascii="宋体" w:hAnsi="宋体"/>
          <w:sz w:val="32"/>
        </w:rPr>
        <w:t xml:space="preserve">  </w:t>
      </w:r>
      <w:r>
        <w:rPr>
          <w:rFonts w:ascii="宋体" w:hAnsi="宋体" w:hint="eastAsia"/>
          <w:sz w:val="32"/>
        </w:rPr>
        <w:t>月</w:t>
      </w:r>
      <w:r>
        <w:rPr>
          <w:rFonts w:ascii="宋体" w:hAnsi="宋体" w:hint="eastAsia"/>
          <w:sz w:val="32"/>
        </w:rPr>
        <w:t xml:space="preserve"> </w:t>
      </w:r>
      <w:r>
        <w:rPr>
          <w:rFonts w:ascii="宋体" w:hAnsi="宋体"/>
          <w:sz w:val="32"/>
        </w:rPr>
        <w:t xml:space="preserve">  </w:t>
      </w:r>
      <w:r>
        <w:rPr>
          <w:rFonts w:ascii="宋体" w:hAnsi="宋体" w:hint="eastAsia"/>
          <w:sz w:val="32"/>
        </w:rPr>
        <w:t>日</w:t>
      </w:r>
    </w:p>
    <w:p w:rsidR="001F6265" w:rsidRDefault="005611F1">
      <w:pPr>
        <w:spacing w:line="360" w:lineRule="auto"/>
        <w:ind w:rightChars="46" w:right="97" w:firstLineChars="200" w:firstLine="640"/>
        <w:jc w:val="left"/>
        <w:rPr>
          <w:rFonts w:ascii="楷体" w:eastAsia="楷体" w:hAnsi="楷体"/>
          <w:sz w:val="28"/>
          <w:szCs w:val="28"/>
        </w:rPr>
      </w:pPr>
      <w:r>
        <w:rPr>
          <w:rFonts w:eastAsia="黑体"/>
          <w:sz w:val="32"/>
        </w:rPr>
        <w:br w:type="page"/>
      </w:r>
      <w:r>
        <w:rPr>
          <w:rFonts w:ascii="楷体" w:eastAsia="楷体" w:hAnsi="楷体" w:hint="eastAsia"/>
          <w:sz w:val="28"/>
          <w:szCs w:val="28"/>
        </w:rPr>
        <w:lastRenderedPageBreak/>
        <w:t>依据《资产评估法》、《资产评估基本准则》、《资产评估执业准则-资产评估委托合同》以及国家其他有关法律、行政法规的规定，委托人、受托人双方经友好协商一致，于</w:t>
      </w:r>
      <w:r>
        <w:rPr>
          <w:rFonts w:ascii="楷体" w:eastAsia="楷体" w:hAnsi="楷体"/>
          <w:sz w:val="28"/>
          <w:szCs w:val="28"/>
          <w:u w:val="single"/>
        </w:rPr>
        <w:t xml:space="preserve">    </w:t>
      </w:r>
      <w:r>
        <w:rPr>
          <w:rFonts w:ascii="楷体" w:eastAsia="楷体" w:hAnsi="楷体" w:hint="eastAsia"/>
          <w:sz w:val="28"/>
          <w:szCs w:val="28"/>
        </w:rPr>
        <w:t>年</w:t>
      </w:r>
      <w:r>
        <w:rPr>
          <w:rFonts w:ascii="楷体" w:eastAsia="楷体" w:hAnsi="楷体"/>
          <w:sz w:val="28"/>
          <w:szCs w:val="28"/>
          <w:u w:val="single"/>
        </w:rPr>
        <w:t xml:space="preserve">   </w:t>
      </w:r>
      <w:r>
        <w:rPr>
          <w:rFonts w:ascii="楷体" w:eastAsia="楷体" w:hAnsi="楷体" w:hint="eastAsia"/>
          <w:sz w:val="28"/>
          <w:szCs w:val="28"/>
        </w:rPr>
        <w:t>月</w:t>
      </w:r>
      <w:r>
        <w:rPr>
          <w:rFonts w:ascii="楷体" w:eastAsia="楷体" w:hAnsi="楷体"/>
          <w:sz w:val="28"/>
          <w:szCs w:val="28"/>
          <w:u w:val="single"/>
        </w:rPr>
        <w:t xml:space="preserve">   </w:t>
      </w:r>
      <w:r>
        <w:rPr>
          <w:rFonts w:ascii="楷体" w:eastAsia="楷体" w:hAnsi="楷体" w:hint="eastAsia"/>
          <w:sz w:val="28"/>
          <w:szCs w:val="28"/>
        </w:rPr>
        <w:t>日就聘请</w:t>
      </w:r>
      <w:r>
        <w:rPr>
          <w:rFonts w:ascii="楷体" w:eastAsia="楷体" w:hAnsi="楷体" w:hint="eastAsia"/>
          <w:b/>
          <w:sz w:val="28"/>
          <w:szCs w:val="28"/>
          <w:u w:val="single"/>
        </w:rPr>
        <w:t xml:space="preserve"> </w:t>
      </w:r>
      <w:r>
        <w:rPr>
          <w:rFonts w:ascii="楷体" w:eastAsia="楷体" w:hAnsi="楷体"/>
          <w:b/>
          <w:sz w:val="28"/>
          <w:szCs w:val="28"/>
          <w:u w:val="single"/>
        </w:rPr>
        <w:t xml:space="preserve">                       </w:t>
      </w:r>
      <w:r>
        <w:rPr>
          <w:rFonts w:ascii="楷体" w:eastAsia="楷体" w:hAnsi="楷体" w:hint="eastAsia"/>
          <w:sz w:val="28"/>
          <w:szCs w:val="28"/>
        </w:rPr>
        <w:t>对</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hint="eastAsia"/>
          <w:sz w:val="28"/>
          <w:szCs w:val="28"/>
        </w:rPr>
        <w:t>进行资产评估事宜，达成本委托合同，以资共同遵守执行：</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一、评估目的</w:t>
      </w:r>
      <w:r>
        <w:rPr>
          <w:rFonts w:ascii="宋体" w:eastAsia="楷体_GB2312" w:hAnsi="宋体" w:hint="eastAsia"/>
          <w:sz w:val="28"/>
          <w:szCs w:val="28"/>
        </w:rPr>
        <w:t>（可在“□”中打√确认评估目的，也可以具体表述或补充说明。）</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□股权收购</w:t>
      </w:r>
      <w:r>
        <w:rPr>
          <w:rFonts w:ascii="宋体" w:eastAsia="楷体_GB2312" w:hAnsi="宋体" w:hint="eastAsia"/>
          <w:sz w:val="28"/>
          <w:szCs w:val="28"/>
        </w:rPr>
        <w:t>/</w:t>
      </w:r>
      <w:r>
        <w:rPr>
          <w:rFonts w:ascii="宋体" w:eastAsia="楷体_GB2312" w:hAnsi="宋体" w:hint="eastAsia"/>
          <w:sz w:val="28"/>
          <w:szCs w:val="28"/>
        </w:rPr>
        <w:t>转让</w:t>
      </w:r>
      <w:r>
        <w:rPr>
          <w:rFonts w:ascii="宋体" w:eastAsia="楷体_GB2312" w:hAnsi="宋体" w:hint="eastAsia"/>
          <w:sz w:val="28"/>
          <w:szCs w:val="28"/>
        </w:rPr>
        <w:t xml:space="preserve">  </w:t>
      </w:r>
      <w:r>
        <w:rPr>
          <w:rFonts w:ascii="宋体" w:eastAsia="楷体_GB2312" w:hAnsi="宋体" w:hint="eastAsia"/>
          <w:sz w:val="28"/>
          <w:szCs w:val="28"/>
        </w:rPr>
        <w:t>□对外投资</w:t>
      </w:r>
      <w:r>
        <w:rPr>
          <w:rFonts w:ascii="宋体" w:eastAsia="楷体_GB2312" w:hAnsi="宋体" w:hint="eastAsia"/>
          <w:sz w:val="28"/>
          <w:szCs w:val="28"/>
        </w:rPr>
        <w:t xml:space="preserve">  </w:t>
      </w:r>
      <w:r>
        <w:rPr>
          <w:rFonts w:ascii="宋体" w:eastAsia="楷体_GB2312" w:hAnsi="宋体" w:hint="eastAsia"/>
          <w:sz w:val="28"/>
          <w:szCs w:val="28"/>
        </w:rPr>
        <w:t>□企业</w:t>
      </w:r>
      <w:r>
        <w:rPr>
          <w:rFonts w:ascii="宋体" w:eastAsia="楷体_GB2312" w:hAnsi="宋体" w:hint="eastAsia"/>
          <w:sz w:val="28"/>
          <w:szCs w:val="28"/>
        </w:rPr>
        <w:t>/</w:t>
      </w:r>
      <w:r>
        <w:rPr>
          <w:rFonts w:ascii="宋体" w:eastAsia="楷体_GB2312" w:hAnsi="宋体" w:hint="eastAsia"/>
          <w:sz w:val="28"/>
          <w:szCs w:val="28"/>
        </w:rPr>
        <w:t>股东增资</w:t>
      </w:r>
      <w:r>
        <w:rPr>
          <w:rFonts w:ascii="宋体" w:eastAsia="楷体_GB2312" w:hAnsi="宋体" w:hint="eastAsia"/>
          <w:sz w:val="28"/>
          <w:szCs w:val="28"/>
        </w:rPr>
        <w:t xml:space="preserve">  </w:t>
      </w:r>
      <w:r>
        <w:rPr>
          <w:rFonts w:ascii="宋体" w:eastAsia="楷体_GB2312" w:hAnsi="宋体" w:hint="eastAsia"/>
          <w:sz w:val="28"/>
          <w:szCs w:val="28"/>
        </w:rPr>
        <w:t>□股权抵押</w:t>
      </w:r>
      <w:r>
        <w:rPr>
          <w:rFonts w:ascii="宋体" w:eastAsia="楷体_GB2312" w:hAnsi="宋体" w:hint="eastAsia"/>
          <w:sz w:val="28"/>
          <w:szCs w:val="28"/>
        </w:rPr>
        <w:t xml:space="preserve"> </w:t>
      </w:r>
      <w:r>
        <w:rPr>
          <w:rFonts w:ascii="宋体" w:eastAsia="楷体_GB2312" w:hAnsi="宋体"/>
          <w:sz w:val="28"/>
          <w:szCs w:val="28"/>
        </w:rPr>
        <w:t xml:space="preserve">  </w:t>
      </w:r>
      <w:r>
        <w:rPr>
          <w:rFonts w:ascii="宋体" w:eastAsia="楷体_GB2312" w:hAnsi="宋体" w:hint="eastAsia"/>
          <w:sz w:val="28"/>
          <w:szCs w:val="28"/>
        </w:rPr>
        <w:t>□改制股份公司</w:t>
      </w:r>
      <w:r>
        <w:rPr>
          <w:rFonts w:ascii="宋体" w:eastAsia="楷体_GB2312" w:hAnsi="宋体" w:hint="eastAsia"/>
          <w:sz w:val="28"/>
          <w:szCs w:val="28"/>
        </w:rPr>
        <w:t xml:space="preserve">  </w:t>
      </w:r>
      <w:r>
        <w:rPr>
          <w:rFonts w:ascii="宋体" w:eastAsia="楷体_GB2312" w:hAnsi="宋体" w:hint="eastAsia"/>
          <w:sz w:val="28"/>
          <w:szCs w:val="28"/>
        </w:rPr>
        <w:t>□改制有限公司</w:t>
      </w:r>
      <w:r>
        <w:rPr>
          <w:rFonts w:ascii="宋体" w:eastAsia="楷体_GB2312" w:hAnsi="宋体" w:hint="eastAsia"/>
          <w:sz w:val="28"/>
          <w:szCs w:val="28"/>
        </w:rPr>
        <w:t xml:space="preserve">   </w:t>
      </w:r>
      <w:r>
        <w:rPr>
          <w:rFonts w:ascii="宋体" w:eastAsia="楷体_GB2312" w:hAnsi="宋体" w:hint="eastAsia"/>
          <w:sz w:val="28"/>
          <w:szCs w:val="28"/>
        </w:rPr>
        <w:t>□企业改制</w:t>
      </w:r>
      <w:r>
        <w:rPr>
          <w:rFonts w:ascii="宋体" w:eastAsia="楷体_GB2312" w:hAnsi="宋体" w:hint="eastAsia"/>
          <w:sz w:val="28"/>
          <w:szCs w:val="28"/>
        </w:rPr>
        <w:t xml:space="preserve"> </w:t>
      </w:r>
      <w:r>
        <w:rPr>
          <w:rFonts w:ascii="宋体" w:eastAsia="楷体_GB2312" w:hAnsi="宋体"/>
          <w:sz w:val="28"/>
          <w:szCs w:val="28"/>
        </w:rPr>
        <w:t xml:space="preserve"> </w:t>
      </w:r>
      <w:r>
        <w:rPr>
          <w:rFonts w:ascii="宋体" w:eastAsia="楷体_GB2312" w:hAnsi="宋体" w:hint="eastAsia"/>
          <w:sz w:val="28"/>
          <w:szCs w:val="28"/>
        </w:rPr>
        <w:t>□资产收购</w:t>
      </w:r>
      <w:r>
        <w:rPr>
          <w:rFonts w:ascii="宋体" w:eastAsia="楷体_GB2312" w:hAnsi="宋体" w:hint="eastAsia"/>
          <w:sz w:val="28"/>
          <w:szCs w:val="28"/>
        </w:rPr>
        <w:t>/</w:t>
      </w:r>
      <w:r>
        <w:rPr>
          <w:rFonts w:ascii="宋体" w:eastAsia="楷体_GB2312" w:hAnsi="宋体" w:hint="eastAsia"/>
          <w:sz w:val="28"/>
          <w:szCs w:val="28"/>
        </w:rPr>
        <w:t>转让</w:t>
      </w:r>
      <w:r>
        <w:rPr>
          <w:rFonts w:ascii="宋体" w:eastAsia="楷体_GB2312" w:hAnsi="宋体" w:hint="eastAsia"/>
          <w:sz w:val="28"/>
          <w:szCs w:val="28"/>
        </w:rPr>
        <w:t xml:space="preserve">  </w:t>
      </w:r>
      <w:r>
        <w:rPr>
          <w:rFonts w:ascii="宋体" w:eastAsia="楷体_GB2312" w:hAnsi="宋体" w:hint="eastAsia"/>
          <w:sz w:val="28"/>
          <w:szCs w:val="28"/>
        </w:rPr>
        <w:t>□资产处置</w:t>
      </w:r>
      <w:r>
        <w:rPr>
          <w:rFonts w:ascii="宋体" w:eastAsia="楷体_GB2312" w:hAnsi="宋体" w:hint="eastAsia"/>
          <w:sz w:val="28"/>
          <w:szCs w:val="28"/>
        </w:rPr>
        <w:t xml:space="preserve">  </w:t>
      </w:r>
      <w:r>
        <w:rPr>
          <w:rFonts w:ascii="宋体" w:eastAsia="楷体_GB2312" w:hAnsi="宋体" w:hint="eastAsia"/>
          <w:sz w:val="28"/>
          <w:szCs w:val="28"/>
        </w:rPr>
        <w:t>□资产抵押</w:t>
      </w:r>
      <w:r>
        <w:rPr>
          <w:rFonts w:ascii="宋体" w:eastAsia="楷体_GB2312" w:hAnsi="宋体" w:hint="eastAsia"/>
          <w:sz w:val="28"/>
          <w:szCs w:val="28"/>
        </w:rPr>
        <w:t xml:space="preserve">   </w:t>
      </w:r>
      <w:r>
        <w:rPr>
          <w:rFonts w:ascii="宋体" w:eastAsia="楷体_GB2312" w:hAnsi="宋体" w:hint="eastAsia"/>
          <w:sz w:val="28"/>
          <w:szCs w:val="28"/>
        </w:rPr>
        <w:t>□资产出租</w:t>
      </w:r>
      <w:r>
        <w:rPr>
          <w:rFonts w:ascii="宋体" w:eastAsia="楷体_GB2312" w:hAnsi="宋体" w:hint="eastAsia"/>
          <w:sz w:val="28"/>
          <w:szCs w:val="28"/>
        </w:rPr>
        <w:t xml:space="preserve"> </w:t>
      </w:r>
      <w:r>
        <w:rPr>
          <w:rFonts w:ascii="宋体" w:eastAsia="楷体_GB2312" w:hAnsi="宋体"/>
          <w:sz w:val="28"/>
          <w:szCs w:val="28"/>
        </w:rPr>
        <w:t xml:space="preserve">  </w:t>
      </w:r>
      <w:r>
        <w:rPr>
          <w:rFonts w:ascii="宋体" w:eastAsia="楷体_GB2312" w:hAnsi="宋体" w:hint="eastAsia"/>
          <w:sz w:val="28"/>
          <w:szCs w:val="28"/>
        </w:rPr>
        <w:t>□企业破产</w:t>
      </w:r>
      <w:r>
        <w:rPr>
          <w:rFonts w:ascii="宋体" w:eastAsia="楷体_GB2312" w:hAnsi="宋体" w:hint="eastAsia"/>
          <w:sz w:val="28"/>
          <w:szCs w:val="28"/>
        </w:rPr>
        <w:t>/</w:t>
      </w:r>
      <w:r>
        <w:rPr>
          <w:rFonts w:ascii="宋体" w:eastAsia="楷体_GB2312" w:hAnsi="宋体" w:hint="eastAsia"/>
          <w:sz w:val="28"/>
          <w:szCs w:val="28"/>
        </w:rPr>
        <w:t>清算□财务目的</w:t>
      </w:r>
      <w:r>
        <w:rPr>
          <w:rFonts w:ascii="宋体" w:eastAsia="楷体_GB2312" w:hAnsi="宋体" w:hint="eastAsia"/>
          <w:sz w:val="28"/>
          <w:szCs w:val="28"/>
        </w:rPr>
        <w:t xml:space="preserve"> </w:t>
      </w:r>
      <w:r>
        <w:rPr>
          <w:rFonts w:ascii="宋体" w:eastAsia="楷体_GB2312" w:hAnsi="宋体"/>
          <w:sz w:val="28"/>
          <w:szCs w:val="28"/>
        </w:rPr>
        <w:t xml:space="preserve">  </w:t>
      </w:r>
      <w:r>
        <w:rPr>
          <w:rFonts w:ascii="宋体" w:eastAsia="楷体_GB2312" w:hAnsi="宋体" w:hint="eastAsia"/>
          <w:sz w:val="28"/>
          <w:szCs w:val="28"/>
        </w:rPr>
        <w:t>□涉讼</w:t>
      </w:r>
      <w:r>
        <w:rPr>
          <w:rFonts w:ascii="宋体" w:eastAsia="楷体_GB2312" w:hAnsi="宋体" w:hint="eastAsia"/>
          <w:sz w:val="28"/>
          <w:szCs w:val="28"/>
        </w:rPr>
        <w:t>/</w:t>
      </w:r>
      <w:r>
        <w:rPr>
          <w:rFonts w:ascii="宋体" w:eastAsia="楷体_GB2312" w:hAnsi="宋体" w:hint="eastAsia"/>
          <w:sz w:val="28"/>
          <w:szCs w:val="28"/>
        </w:rPr>
        <w:t>仲裁资产评估</w:t>
      </w:r>
    </w:p>
    <w:p w:rsidR="001F6265" w:rsidRDefault="005611F1">
      <w:pPr>
        <w:spacing w:line="360" w:lineRule="auto"/>
        <w:ind w:rightChars="46" w:right="97"/>
        <w:rPr>
          <w:rFonts w:ascii="宋体" w:eastAsia="楷体_GB2312" w:hAnsi="宋体"/>
          <w:b/>
          <w:sz w:val="28"/>
          <w:szCs w:val="28"/>
        </w:rPr>
      </w:pPr>
      <w:r>
        <w:rPr>
          <w:rFonts w:ascii="宋体" w:eastAsia="楷体_GB2312" w:hAnsi="宋体" w:hint="eastAsia"/>
          <w:sz w:val="28"/>
          <w:szCs w:val="28"/>
        </w:rPr>
        <w:t>□</w:t>
      </w:r>
      <w:r>
        <w:rPr>
          <w:rFonts w:ascii="宋体" w:eastAsia="楷体_GB2312" w:hAnsi="宋体" w:hint="eastAsia"/>
          <w:b/>
          <w:sz w:val="28"/>
          <w:szCs w:val="28"/>
        </w:rPr>
        <w:t>上述选项之外其他需要具体明确表述或补充说明的评估目的：</w:t>
      </w:r>
    </w:p>
    <w:p w:rsidR="001F6265" w:rsidRDefault="005611F1">
      <w:pPr>
        <w:spacing w:line="360" w:lineRule="auto"/>
        <w:ind w:rightChars="46" w:right="97"/>
        <w:rPr>
          <w:rFonts w:ascii="宋体" w:eastAsia="楷体_GB2312" w:hAnsi="宋体"/>
          <w:sz w:val="28"/>
          <w:szCs w:val="28"/>
          <w:u w:val="single"/>
        </w:rPr>
      </w:pPr>
      <w:r>
        <w:rPr>
          <w:rFonts w:ascii="宋体" w:eastAsia="楷体_GB2312" w:hAnsi="宋体" w:hint="eastAsia"/>
          <w:sz w:val="28"/>
          <w:szCs w:val="28"/>
          <w:u w:val="single"/>
        </w:rPr>
        <w:t xml:space="preserve">                                                                 </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二、评估对象和评估范围</w:t>
      </w:r>
      <w:r>
        <w:rPr>
          <w:rFonts w:ascii="宋体" w:eastAsia="楷体_GB2312" w:hAnsi="宋体" w:hint="eastAsia"/>
          <w:sz w:val="28"/>
          <w:szCs w:val="28"/>
        </w:rPr>
        <w:t>（在“□”中打√确认，也可以具体表述或补充说明。）</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（一）评估对象</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□企业整体价值</w:t>
      </w:r>
      <w:r>
        <w:rPr>
          <w:rFonts w:ascii="宋体" w:eastAsia="楷体_GB2312" w:hAnsi="宋体" w:hint="eastAsia"/>
          <w:sz w:val="28"/>
          <w:szCs w:val="28"/>
        </w:rPr>
        <w:t xml:space="preserve">   </w:t>
      </w:r>
      <w:r>
        <w:rPr>
          <w:rFonts w:ascii="宋体" w:eastAsia="楷体_GB2312" w:hAnsi="宋体" w:hint="eastAsia"/>
          <w:sz w:val="28"/>
          <w:szCs w:val="28"/>
        </w:rPr>
        <w:t>□股东全部权益价值</w:t>
      </w:r>
      <w:r>
        <w:rPr>
          <w:rFonts w:ascii="宋体" w:eastAsia="楷体_GB2312" w:hAnsi="宋体" w:hint="eastAsia"/>
          <w:sz w:val="28"/>
          <w:szCs w:val="28"/>
        </w:rPr>
        <w:t xml:space="preserve">   </w:t>
      </w:r>
      <w:r>
        <w:rPr>
          <w:rFonts w:ascii="宋体" w:eastAsia="楷体_GB2312" w:hAnsi="宋体" w:hint="eastAsia"/>
          <w:sz w:val="28"/>
          <w:szCs w:val="28"/>
        </w:rPr>
        <w:t>□股东部分权益价值</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□全部资产及负债</w:t>
      </w:r>
      <w:r>
        <w:rPr>
          <w:rFonts w:ascii="宋体" w:eastAsia="楷体_GB2312" w:hAnsi="宋体" w:hint="eastAsia"/>
          <w:sz w:val="28"/>
          <w:szCs w:val="28"/>
        </w:rPr>
        <w:t xml:space="preserve">   </w:t>
      </w:r>
      <w:r>
        <w:rPr>
          <w:rFonts w:ascii="宋体" w:eastAsia="楷体_GB2312" w:hAnsi="宋体" w:hint="eastAsia"/>
          <w:sz w:val="28"/>
          <w:szCs w:val="28"/>
        </w:rPr>
        <w:t>□部分资产、负债</w:t>
      </w:r>
      <w:r>
        <w:rPr>
          <w:rFonts w:ascii="宋体" w:eastAsia="楷体_GB2312" w:hAnsi="宋体" w:hint="eastAsia"/>
          <w:sz w:val="28"/>
          <w:szCs w:val="28"/>
        </w:rPr>
        <w:t xml:space="preserve">  </w:t>
      </w:r>
      <w:r>
        <w:rPr>
          <w:rFonts w:ascii="宋体" w:eastAsia="楷体_GB2312" w:hAnsi="宋体"/>
          <w:sz w:val="28"/>
          <w:szCs w:val="28"/>
        </w:rPr>
        <w:t xml:space="preserve"> </w:t>
      </w:r>
      <w:r>
        <w:rPr>
          <w:rFonts w:ascii="宋体" w:eastAsia="楷体_GB2312" w:hAnsi="宋体" w:hint="eastAsia"/>
          <w:sz w:val="28"/>
          <w:szCs w:val="28"/>
        </w:rPr>
        <w:t>□业务资产组</w:t>
      </w:r>
      <w:r>
        <w:rPr>
          <w:rFonts w:ascii="宋体" w:eastAsia="楷体_GB2312" w:hAnsi="宋体" w:hint="eastAsia"/>
          <w:sz w:val="28"/>
          <w:szCs w:val="28"/>
        </w:rPr>
        <w:t>/</w:t>
      </w:r>
      <w:r>
        <w:rPr>
          <w:rFonts w:ascii="宋体" w:eastAsia="楷体_GB2312" w:hAnsi="宋体" w:hint="eastAsia"/>
          <w:sz w:val="28"/>
          <w:szCs w:val="28"/>
        </w:rPr>
        <w:t>单项资产</w:t>
      </w:r>
      <w:r>
        <w:rPr>
          <w:rFonts w:ascii="宋体" w:eastAsia="楷体_GB2312" w:hAnsi="宋体" w:hint="eastAsia"/>
          <w:sz w:val="28"/>
          <w:szCs w:val="28"/>
        </w:rPr>
        <w:t xml:space="preserve">  </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（二）评估范围</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□全部资产及负债</w:t>
      </w:r>
      <w:r>
        <w:rPr>
          <w:rFonts w:ascii="宋体" w:eastAsia="楷体_GB2312" w:hAnsi="宋体" w:hint="eastAsia"/>
          <w:sz w:val="28"/>
          <w:szCs w:val="28"/>
        </w:rPr>
        <w:t xml:space="preserve">   </w:t>
      </w:r>
      <w:r>
        <w:rPr>
          <w:rFonts w:ascii="宋体" w:eastAsia="楷体_GB2312" w:hAnsi="宋体" w:hint="eastAsia"/>
          <w:sz w:val="28"/>
          <w:szCs w:val="28"/>
        </w:rPr>
        <w:t>□全部资产</w:t>
      </w:r>
      <w:r>
        <w:rPr>
          <w:rFonts w:ascii="宋体" w:eastAsia="楷体_GB2312" w:hAnsi="宋体" w:hint="eastAsia"/>
          <w:sz w:val="28"/>
          <w:szCs w:val="28"/>
        </w:rPr>
        <w:t xml:space="preserve">   </w:t>
      </w:r>
      <w:r>
        <w:rPr>
          <w:rFonts w:ascii="宋体" w:eastAsia="楷体_GB2312" w:hAnsi="宋体" w:hint="eastAsia"/>
          <w:sz w:val="28"/>
          <w:szCs w:val="28"/>
        </w:rPr>
        <w:t>□全部负债</w:t>
      </w:r>
      <w:r>
        <w:rPr>
          <w:rFonts w:ascii="宋体" w:eastAsia="楷体_GB2312" w:hAnsi="宋体" w:hint="eastAsia"/>
          <w:sz w:val="28"/>
          <w:szCs w:val="28"/>
        </w:rPr>
        <w:t xml:space="preserve">   </w:t>
      </w:r>
      <w:r>
        <w:rPr>
          <w:rFonts w:ascii="宋体" w:eastAsia="楷体_GB2312" w:hAnsi="宋体" w:hint="eastAsia"/>
          <w:sz w:val="28"/>
          <w:szCs w:val="28"/>
        </w:rPr>
        <w:t>□部分资产</w:t>
      </w:r>
      <w:r>
        <w:rPr>
          <w:rFonts w:ascii="宋体" w:eastAsia="楷体_GB2312" w:hAnsi="宋体" w:hint="eastAsia"/>
          <w:sz w:val="28"/>
          <w:szCs w:val="28"/>
        </w:rPr>
        <w:t xml:space="preserve">           </w:t>
      </w:r>
      <w:r>
        <w:rPr>
          <w:rFonts w:ascii="宋体" w:eastAsia="楷体_GB2312" w:hAnsi="宋体" w:hint="eastAsia"/>
          <w:sz w:val="28"/>
          <w:szCs w:val="28"/>
        </w:rPr>
        <w:t>□部分负债</w:t>
      </w:r>
    </w:p>
    <w:p w:rsidR="001F6265" w:rsidRDefault="005611F1">
      <w:pPr>
        <w:spacing w:line="360" w:lineRule="auto"/>
        <w:ind w:rightChars="46" w:right="97"/>
        <w:rPr>
          <w:rFonts w:ascii="宋体" w:eastAsia="楷体_GB2312" w:hAnsi="宋体"/>
          <w:b/>
          <w:sz w:val="28"/>
          <w:szCs w:val="28"/>
        </w:rPr>
      </w:pPr>
      <w:r>
        <w:rPr>
          <w:rFonts w:ascii="宋体" w:eastAsia="楷体_GB2312" w:hAnsi="宋体" w:hint="eastAsia"/>
          <w:b/>
          <w:sz w:val="28"/>
          <w:szCs w:val="28"/>
        </w:rPr>
        <w:t>需要具体表述或补充说明的评估对象和范围：</w:t>
      </w:r>
    </w:p>
    <w:p w:rsidR="001F6265" w:rsidRDefault="005611F1">
      <w:pPr>
        <w:spacing w:line="360" w:lineRule="auto"/>
        <w:ind w:rightChars="46" w:right="97"/>
        <w:rPr>
          <w:rFonts w:ascii="宋体" w:eastAsia="楷体_GB2312" w:hAnsi="宋体"/>
          <w:sz w:val="28"/>
          <w:szCs w:val="28"/>
          <w:u w:val="single"/>
        </w:rPr>
      </w:pPr>
      <w:r>
        <w:rPr>
          <w:rFonts w:ascii="宋体" w:eastAsia="楷体_GB2312" w:hAnsi="宋体"/>
          <w:sz w:val="28"/>
          <w:szCs w:val="28"/>
          <w:u w:val="single"/>
        </w:rPr>
        <w:t xml:space="preserve">  </w:t>
      </w:r>
      <w:r>
        <w:rPr>
          <w:rFonts w:ascii="宋体" w:eastAsia="楷体_GB2312" w:hAnsi="宋体" w:hint="eastAsia"/>
          <w:sz w:val="28"/>
          <w:szCs w:val="28"/>
          <w:u w:val="single"/>
        </w:rPr>
        <w:t xml:space="preserve">                                                                </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三、评估基准日：</w:t>
      </w:r>
    </w:p>
    <w:p w:rsidR="001F6265" w:rsidRDefault="005611F1">
      <w:pPr>
        <w:spacing w:line="360" w:lineRule="auto"/>
        <w:ind w:rightChars="46" w:right="97" w:firstLineChars="200" w:firstLine="560"/>
        <w:rPr>
          <w:rFonts w:ascii="楷体" w:eastAsia="楷体" w:hAnsi="楷体"/>
          <w:sz w:val="28"/>
          <w:szCs w:val="28"/>
        </w:rPr>
      </w:pPr>
      <w:r>
        <w:rPr>
          <w:rFonts w:ascii="楷体" w:eastAsia="楷体" w:hAnsi="楷体" w:hint="eastAsia"/>
          <w:sz w:val="28"/>
          <w:szCs w:val="28"/>
        </w:rPr>
        <w:t xml:space="preserve">本委托合同双方商定的本次评估基准日确定为 </w:t>
      </w:r>
      <w:r>
        <w:rPr>
          <w:rFonts w:ascii="楷体" w:eastAsia="楷体" w:hAnsi="楷体"/>
          <w:sz w:val="28"/>
          <w:szCs w:val="28"/>
        </w:rPr>
        <w:t xml:space="preserve">  </w:t>
      </w:r>
      <w:r>
        <w:rPr>
          <w:rFonts w:ascii="楷体" w:eastAsia="楷体" w:hAnsi="楷体" w:hint="eastAsia"/>
          <w:sz w:val="28"/>
          <w:szCs w:val="28"/>
        </w:rPr>
        <w:t>年</w:t>
      </w:r>
      <w:r>
        <w:rPr>
          <w:rFonts w:ascii="楷体" w:eastAsia="楷体" w:hAnsi="楷体"/>
          <w:sz w:val="28"/>
          <w:szCs w:val="28"/>
        </w:rPr>
        <w:t xml:space="preserve">  </w:t>
      </w:r>
      <w:r>
        <w:rPr>
          <w:rFonts w:ascii="楷体" w:eastAsia="楷体" w:hAnsi="楷体" w:hint="eastAsia"/>
          <w:sz w:val="28"/>
          <w:szCs w:val="28"/>
        </w:rPr>
        <w:t>月</w:t>
      </w:r>
      <w:r>
        <w:rPr>
          <w:rFonts w:ascii="楷体" w:eastAsia="楷体" w:hAnsi="楷体"/>
          <w:sz w:val="28"/>
          <w:szCs w:val="28"/>
        </w:rPr>
        <w:t xml:space="preserve">  </w:t>
      </w:r>
      <w:r>
        <w:rPr>
          <w:rFonts w:ascii="楷体" w:eastAsia="楷体" w:hAnsi="楷体" w:hint="eastAsia"/>
          <w:sz w:val="28"/>
          <w:szCs w:val="28"/>
        </w:rPr>
        <w:t>日。</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四、评估报告使用范围：</w:t>
      </w:r>
    </w:p>
    <w:p w:rsidR="001F6265" w:rsidRDefault="005611F1">
      <w:pPr>
        <w:tabs>
          <w:tab w:val="left" w:pos="1560"/>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lastRenderedPageBreak/>
        <w:t>（一）委托人及国家法律、行政法规规定的评估报告使用人为本委托合同项下之资产评估报告的合法使用人，除本委托合同约定的其他评估报告使用人外，其他任何机构和个人不能成为资产评估报告的使用人。本委托合同约定的其他评估报告使用人情况：</w:t>
      </w:r>
      <w:r>
        <w:rPr>
          <w:rFonts w:ascii="宋体" w:eastAsia="楷体_GB2312" w:hAnsi="宋体" w:hint="eastAsia"/>
          <w:sz w:val="28"/>
          <w:szCs w:val="28"/>
        </w:rPr>
        <w:t xml:space="preserve"> </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u w:val="single"/>
        </w:rPr>
        <w:t xml:space="preserve">                   </w:t>
      </w:r>
      <w:r>
        <w:rPr>
          <w:rFonts w:ascii="宋体" w:eastAsia="楷体_GB2312" w:hAnsi="宋体" w:hint="eastAsia"/>
          <w:sz w:val="28"/>
          <w:szCs w:val="28"/>
        </w:rPr>
        <w:t>。（无约定划“</w:t>
      </w:r>
      <w:r>
        <w:rPr>
          <w:rFonts w:ascii="宋体" w:eastAsia="楷体_GB2312" w:hAnsi="宋体" w:hint="eastAsia"/>
          <w:sz w:val="28"/>
          <w:szCs w:val="28"/>
        </w:rPr>
        <w:t>/</w:t>
      </w:r>
      <w:r>
        <w:rPr>
          <w:rFonts w:ascii="宋体" w:eastAsia="楷体_GB2312" w:hAnsi="宋体" w:hint="eastAsia"/>
          <w:sz w:val="28"/>
          <w:szCs w:val="28"/>
        </w:rPr>
        <w:t>”）</w:t>
      </w:r>
    </w:p>
    <w:p w:rsidR="001F6265" w:rsidRDefault="005611F1">
      <w:pPr>
        <w:tabs>
          <w:tab w:val="left" w:pos="1560"/>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二）委托人或者其他资产评估报告使用人应当按照法律、行政法规规定和资产评估报告载明的使用目的及用途使用资产评估报告。委托人或者其他资产评估报告使用人违反前述约定使用资产评估报告的，受托人及其资产评估专业人员不承担责任。</w:t>
      </w:r>
    </w:p>
    <w:p w:rsidR="001F6265" w:rsidRDefault="005611F1">
      <w:pPr>
        <w:tabs>
          <w:tab w:val="left" w:pos="1560"/>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三）评估报告使用人应当在本委托合同项下之资产评估报告明确载明的评估结论使用有效期内使用资产评估报告。实际使用时应当关注评估报告成立的假设条件、评估依据，以及期后发生事项对评估结论的影响。</w:t>
      </w:r>
    </w:p>
    <w:p w:rsidR="001F6265" w:rsidRDefault="005611F1">
      <w:pPr>
        <w:tabs>
          <w:tab w:val="left" w:pos="1560"/>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（四）未经委托人书面许可，受托人及其资产评估专业人员不得将资产评估报告的内容向第三方提供或者公开，法律、行政法规、上市监管规则另有规定的除外。</w:t>
      </w:r>
    </w:p>
    <w:p w:rsidR="001F6265" w:rsidRDefault="005611F1">
      <w:pPr>
        <w:tabs>
          <w:tab w:val="left" w:pos="1560"/>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（五）未征得受托人同意，资产评估报告的内容不得被摘抄、引用或者披露于公开媒体，法律、行政法规规定、上市监管规则以及相关当事人另有约定的除外。</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五、评估报告提交期限及方式</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评估报告初稿提交日期：</w:t>
      </w:r>
      <w:r>
        <w:rPr>
          <w:rFonts w:eastAsia="楷体_GB2312"/>
          <w:sz w:val="28"/>
          <w:szCs w:val="28"/>
          <w:u w:val="single"/>
        </w:rPr>
        <w:t xml:space="preserve">    </w:t>
      </w:r>
      <w:r>
        <w:rPr>
          <w:rFonts w:ascii="宋体" w:eastAsia="楷体_GB2312" w:hAnsi="宋体" w:hint="eastAsia"/>
          <w:sz w:val="28"/>
          <w:szCs w:val="28"/>
        </w:rPr>
        <w:t>年</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eastAsia="楷体_GB2312" w:hint="eastAsia"/>
          <w:sz w:val="28"/>
          <w:szCs w:val="28"/>
        </w:rPr>
        <w:t>月</w:t>
      </w:r>
      <w:r>
        <w:rPr>
          <w:rFonts w:eastAsia="楷体_GB2312" w:hint="eastAsia"/>
          <w:sz w:val="28"/>
          <w:szCs w:val="28"/>
          <w:u w:val="single"/>
        </w:rPr>
        <w:t xml:space="preserve">  </w:t>
      </w:r>
      <w:r>
        <w:rPr>
          <w:rFonts w:ascii="宋体" w:eastAsia="楷体_GB2312" w:hAnsi="宋体" w:hint="eastAsia"/>
          <w:sz w:val="28"/>
          <w:szCs w:val="28"/>
        </w:rPr>
        <w:t>日（未约定划“</w:t>
      </w:r>
      <w:r>
        <w:rPr>
          <w:rFonts w:ascii="宋体" w:eastAsia="楷体_GB2312" w:hAnsi="宋体" w:hint="eastAsia"/>
          <w:sz w:val="28"/>
          <w:szCs w:val="28"/>
        </w:rPr>
        <w:t>/</w:t>
      </w:r>
      <w:r>
        <w:rPr>
          <w:rFonts w:ascii="宋体" w:eastAsia="楷体_GB2312" w:hAnsi="宋体" w:hint="eastAsia"/>
          <w:sz w:val="28"/>
          <w:szCs w:val="28"/>
        </w:rPr>
        <w:t>”）。</w:t>
      </w:r>
    </w:p>
    <w:p w:rsidR="001F6265" w:rsidRDefault="005611F1">
      <w:pPr>
        <w:spacing w:line="360" w:lineRule="auto"/>
        <w:ind w:rightChars="133" w:right="279" w:firstLineChars="200" w:firstLine="560"/>
        <w:rPr>
          <w:rFonts w:ascii="宋体" w:eastAsia="楷体_GB2312" w:hAnsi="宋体"/>
          <w:sz w:val="28"/>
          <w:szCs w:val="28"/>
        </w:rPr>
      </w:pPr>
      <w:r>
        <w:rPr>
          <w:rFonts w:ascii="宋体" w:eastAsia="楷体_GB2312" w:hAnsi="宋体" w:hint="eastAsia"/>
          <w:sz w:val="28"/>
          <w:szCs w:val="28"/>
        </w:rPr>
        <w:t>委托人和被评估单位提供评估所需的全部资料后，受托人于</w:t>
      </w:r>
      <w:r>
        <w:rPr>
          <w:rFonts w:eastAsia="楷体_GB2312"/>
          <w:sz w:val="28"/>
          <w:szCs w:val="28"/>
        </w:rPr>
        <w:t xml:space="preserve">   </w:t>
      </w:r>
      <w:r>
        <w:rPr>
          <w:rFonts w:eastAsia="楷体_GB2312"/>
          <w:sz w:val="28"/>
          <w:szCs w:val="28"/>
          <w:u w:val="single"/>
        </w:rPr>
        <w:t xml:space="preserve">    </w:t>
      </w:r>
      <w:proofErr w:type="gramStart"/>
      <w:r>
        <w:rPr>
          <w:rFonts w:ascii="宋体" w:eastAsia="楷体_GB2312" w:hAnsi="宋体" w:hint="eastAsia"/>
          <w:sz w:val="28"/>
          <w:szCs w:val="28"/>
        </w:rPr>
        <w:t>个</w:t>
      </w:r>
      <w:proofErr w:type="gramEnd"/>
      <w:r>
        <w:rPr>
          <w:rFonts w:ascii="宋体" w:eastAsia="楷体_GB2312" w:hAnsi="宋体" w:hint="eastAsia"/>
          <w:sz w:val="28"/>
          <w:szCs w:val="28"/>
        </w:rPr>
        <w:t>工作日出具评估报告。</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受托人应在评估报告完成后向委托人提交经受托方具有专业资质的评估师签章的书面纸制版评估报告壹式</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u w:val="single"/>
        </w:rPr>
        <w:t xml:space="preserve"> </w:t>
      </w:r>
      <w:r>
        <w:rPr>
          <w:rFonts w:ascii="宋体" w:eastAsia="楷体_GB2312" w:hAnsi="宋体" w:hint="eastAsia"/>
          <w:sz w:val="28"/>
          <w:szCs w:val="28"/>
        </w:rPr>
        <w:t>份。</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六、服务费金额、支付时间及方式</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w:t>
      </w:r>
      <w:r>
        <w:rPr>
          <w:rFonts w:ascii="宋体" w:eastAsia="楷体_GB2312" w:hAnsi="宋体" w:hint="eastAsia"/>
          <w:sz w:val="28"/>
          <w:szCs w:val="28"/>
        </w:rPr>
        <w:t>一</w:t>
      </w:r>
      <w:r>
        <w:rPr>
          <w:rFonts w:ascii="宋体" w:eastAsia="楷体_GB2312" w:hAnsi="宋体" w:hint="eastAsia"/>
          <w:sz w:val="28"/>
          <w:szCs w:val="28"/>
        </w:rPr>
        <w:t>)</w:t>
      </w:r>
      <w:r>
        <w:rPr>
          <w:rFonts w:ascii="宋体" w:eastAsia="楷体_GB2312" w:hAnsi="宋体" w:hint="eastAsia"/>
          <w:sz w:val="28"/>
          <w:szCs w:val="28"/>
        </w:rPr>
        <w:t>本委托合同约定评估服务费用（人民币）</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rPr>
        <w:t>元（</w:t>
      </w:r>
      <w:r>
        <w:rPr>
          <w:rFonts w:ascii="楷体" w:eastAsia="楷体" w:hAnsi="楷体" w:hint="eastAsia"/>
          <w:sz w:val="28"/>
          <w:szCs w:val="28"/>
        </w:rPr>
        <w:t>包含评估服务</w:t>
      </w:r>
      <w:r>
        <w:rPr>
          <w:rFonts w:ascii="楷体" w:eastAsia="楷体" w:hAnsi="楷体" w:hint="eastAsia"/>
          <w:sz w:val="28"/>
          <w:szCs w:val="28"/>
        </w:rPr>
        <w:lastRenderedPageBreak/>
        <w:t>费、差旅费、交通费及相关税费等与本合同项下评估项目有关的一切费用</w:t>
      </w:r>
      <w:r>
        <w:rPr>
          <w:rFonts w:ascii="宋体" w:eastAsia="楷体_GB2312" w:hAnsi="宋体" w:hint="eastAsia"/>
          <w:sz w:val="28"/>
          <w:szCs w:val="28"/>
        </w:rPr>
        <w:t>），（大写）：</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rPr>
        <w:t>元。本委托合同约定的服务费用其他支付人或承担方式：</w:t>
      </w:r>
      <w:r>
        <w:rPr>
          <w:rFonts w:ascii="宋体" w:eastAsia="楷体_GB2312" w:hAnsi="宋体" w:hint="eastAsia"/>
          <w:sz w:val="28"/>
          <w:szCs w:val="28"/>
          <w:u w:val="single"/>
        </w:rPr>
        <w:t xml:space="preserve">     </w:t>
      </w:r>
      <w:r>
        <w:rPr>
          <w:rFonts w:ascii="宋体" w:eastAsia="楷体_GB2312" w:hAnsi="宋体" w:hint="eastAsia"/>
          <w:sz w:val="28"/>
          <w:szCs w:val="28"/>
        </w:rPr>
        <w:t>（未约定划“</w:t>
      </w:r>
      <w:r>
        <w:rPr>
          <w:rFonts w:ascii="宋体" w:eastAsia="楷体_GB2312" w:hAnsi="宋体" w:hint="eastAsia"/>
          <w:sz w:val="28"/>
          <w:szCs w:val="28"/>
        </w:rPr>
        <w:t>/</w:t>
      </w:r>
      <w:r>
        <w:rPr>
          <w:rFonts w:ascii="宋体" w:eastAsia="楷体_GB2312" w:hAnsi="宋体" w:hint="eastAsia"/>
          <w:sz w:val="28"/>
          <w:szCs w:val="28"/>
        </w:rPr>
        <w:t>”）。</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Pr>
          <w:rFonts w:ascii="宋体" w:eastAsia="楷体_GB2312" w:hAnsi="宋体"/>
          <w:sz w:val="28"/>
          <w:szCs w:val="28"/>
        </w:rPr>
        <w:t>5%</w:t>
      </w:r>
      <w:r>
        <w:rPr>
          <w:rFonts w:ascii="宋体" w:eastAsia="楷体_GB2312" w:hAnsi="宋体"/>
          <w:sz w:val="28"/>
          <w:szCs w:val="28"/>
        </w:rPr>
        <w:t>的违约金。</w:t>
      </w:r>
    </w:p>
    <w:p w:rsidR="001F6265" w:rsidRDefault="005611F1">
      <w:pPr>
        <w:spacing w:line="360" w:lineRule="auto"/>
        <w:ind w:rightChars="46" w:right="97" w:firstLineChars="200" w:firstLine="560"/>
        <w:rPr>
          <w:rFonts w:ascii="宋体" w:eastAsia="楷体_GB2312" w:hAnsi="宋体"/>
          <w:sz w:val="28"/>
          <w:szCs w:val="28"/>
          <w:u w:val="single"/>
        </w:rPr>
      </w:pPr>
      <w:r>
        <w:rPr>
          <w:rFonts w:ascii="宋体" w:eastAsia="楷体_GB2312" w:hAnsi="宋体" w:hint="eastAsia"/>
          <w:sz w:val="28"/>
          <w:szCs w:val="28"/>
        </w:rPr>
        <w:t>（二）支付时间进度约定</w:t>
      </w:r>
    </w:p>
    <w:p w:rsidR="001F6265" w:rsidRDefault="005611F1">
      <w:pPr>
        <w:tabs>
          <w:tab w:val="left" w:pos="851"/>
          <w:tab w:val="left" w:pos="993"/>
        </w:tabs>
        <w:spacing w:line="360" w:lineRule="auto"/>
        <w:ind w:rightChars="46" w:right="97" w:firstLineChars="200" w:firstLine="560"/>
        <w:rPr>
          <w:rFonts w:ascii="楷体" w:eastAsia="楷体" w:hAnsi="楷体"/>
          <w:sz w:val="28"/>
          <w:szCs w:val="28"/>
        </w:rPr>
      </w:pPr>
      <w:r>
        <w:rPr>
          <w:rFonts w:ascii="楷体" w:eastAsia="楷体" w:hAnsi="楷体" w:hint="eastAsia"/>
          <w:sz w:val="28"/>
          <w:szCs w:val="28"/>
        </w:rPr>
        <w:t>受托人向委托人提交正式资产评估报告书达到能够满足委托人的评估目的并经委托人确认无异议后，且收到受托人开具的与应付费用相同数额的增值税专用发票后，三十个工作日内一次性支付全部评估服务费用。</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（三）支付方式一般采用银行转账支付或银行票据支付。</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本委托合同约定的其他支付方式：</w:t>
      </w:r>
      <w:r>
        <w:rPr>
          <w:rFonts w:ascii="宋体" w:eastAsia="楷体_GB2312" w:hAnsi="宋体" w:hint="eastAsia"/>
          <w:sz w:val="28"/>
          <w:szCs w:val="28"/>
        </w:rPr>
        <w:t xml:space="preserve"> </w:t>
      </w:r>
      <w:r>
        <w:rPr>
          <w:rFonts w:ascii="宋体" w:eastAsia="楷体_GB2312" w:hAnsi="宋体" w:hint="eastAsia"/>
          <w:sz w:val="28"/>
          <w:szCs w:val="28"/>
          <w:u w:val="single"/>
        </w:rPr>
        <w:t xml:space="preserve">          </w:t>
      </w:r>
      <w:r>
        <w:rPr>
          <w:rFonts w:ascii="宋体" w:eastAsia="楷体_GB2312" w:hAnsi="宋体" w:hint="eastAsia"/>
          <w:sz w:val="28"/>
          <w:szCs w:val="28"/>
        </w:rPr>
        <w:t>（未约定划“</w:t>
      </w:r>
      <w:r>
        <w:rPr>
          <w:rFonts w:ascii="宋体" w:eastAsia="楷体_GB2312" w:hAnsi="宋体" w:hint="eastAsia"/>
          <w:sz w:val="28"/>
          <w:szCs w:val="28"/>
        </w:rPr>
        <w:t>/</w:t>
      </w:r>
      <w:r>
        <w:rPr>
          <w:rFonts w:ascii="宋体" w:eastAsia="楷体_GB2312" w:hAnsi="宋体" w:hint="eastAsia"/>
          <w:sz w:val="28"/>
          <w:szCs w:val="28"/>
        </w:rPr>
        <w:t>”）。</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（四）若因股权转让项目出现变数：若受托人已出具电子版评估报告初稿但尚未报备案部门审核的，委托人应按全部评估费用的</w:t>
      </w:r>
      <w:r>
        <w:rPr>
          <w:rFonts w:ascii="宋体" w:eastAsia="楷体_GB2312" w:hAnsi="宋体" w:hint="eastAsia"/>
          <w:sz w:val="28"/>
          <w:szCs w:val="28"/>
        </w:rPr>
        <w:t>80%</w:t>
      </w:r>
      <w:r>
        <w:rPr>
          <w:rFonts w:ascii="宋体" w:eastAsia="楷体_GB2312" w:hAnsi="宋体" w:hint="eastAsia"/>
          <w:sz w:val="28"/>
          <w:szCs w:val="28"/>
        </w:rPr>
        <w:t>支付后即结清；若电子版报告经备案部门审核后，非受托人原因导致股权转让项目无法实施的，无需出具书面报告的，应仍按全部评估费用进行支付。委托人将在中</w:t>
      </w:r>
      <w:r>
        <w:rPr>
          <w:rFonts w:ascii="宋体" w:eastAsia="楷体_GB2312" w:hAnsi="宋体" w:hint="eastAsia"/>
          <w:sz w:val="28"/>
          <w:szCs w:val="28"/>
        </w:rPr>
        <w:t>/</w:t>
      </w:r>
      <w:r>
        <w:rPr>
          <w:rFonts w:ascii="宋体" w:eastAsia="楷体_GB2312" w:hAnsi="宋体" w:hint="eastAsia"/>
          <w:sz w:val="28"/>
          <w:szCs w:val="28"/>
        </w:rPr>
        <w:t>终止合同或委托人不需要报告后</w:t>
      </w:r>
      <w:r>
        <w:rPr>
          <w:rFonts w:ascii="宋体" w:eastAsia="楷体_GB2312" w:hAnsi="宋体" w:hint="eastAsia"/>
          <w:sz w:val="28"/>
          <w:szCs w:val="28"/>
        </w:rPr>
        <w:t>5</w:t>
      </w:r>
      <w:r>
        <w:rPr>
          <w:rFonts w:ascii="宋体" w:eastAsia="楷体_GB2312" w:hAnsi="宋体" w:hint="eastAsia"/>
          <w:sz w:val="28"/>
          <w:szCs w:val="28"/>
        </w:rPr>
        <w:t>个工作日内向受托人指定的账号汇入相应的评估费用。</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（五）如评估项目具体情况发生重大变化，导致评估工作量有较大幅度增加时，双方应该协商酌情调整服务费用。</w:t>
      </w:r>
    </w:p>
    <w:p w:rsidR="001F6265" w:rsidRDefault="005611F1">
      <w:pPr>
        <w:spacing w:line="360" w:lineRule="auto"/>
        <w:ind w:rightChars="46" w:right="97"/>
        <w:rPr>
          <w:rFonts w:ascii="宋体" w:eastAsia="黑体" w:hAnsi="宋体"/>
          <w:bCs/>
          <w:sz w:val="28"/>
          <w:szCs w:val="28"/>
        </w:rPr>
      </w:pPr>
      <w:r>
        <w:rPr>
          <w:rFonts w:ascii="宋体" w:eastAsia="黑体" w:hAnsi="宋体" w:hint="eastAsia"/>
          <w:bCs/>
          <w:sz w:val="28"/>
          <w:szCs w:val="28"/>
        </w:rPr>
        <w:t>七、双方的责任与义务</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（一）委托人责任与义务</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1.</w:t>
      </w:r>
      <w:r>
        <w:rPr>
          <w:rFonts w:ascii="宋体" w:eastAsia="楷体_GB2312" w:hAnsi="宋体" w:hint="eastAsia"/>
          <w:sz w:val="28"/>
          <w:szCs w:val="28"/>
        </w:rPr>
        <w:t>委托人或有关当事人应当依法提供资产评估业务需要的资料，并保</w:t>
      </w:r>
      <w:r>
        <w:rPr>
          <w:rFonts w:ascii="宋体" w:eastAsia="楷体_GB2312" w:hAnsi="宋体" w:hint="eastAsia"/>
          <w:sz w:val="28"/>
          <w:szCs w:val="28"/>
        </w:rPr>
        <w:lastRenderedPageBreak/>
        <w:t>证资料的真实性、完整性、合法性。恰当使用资产评估报告是委托人和其他相关当事人的责任。</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2</w:t>
      </w:r>
      <w:r>
        <w:rPr>
          <w:rFonts w:ascii="宋体" w:eastAsia="楷体_GB2312" w:hAnsi="宋体" w:hint="eastAsia"/>
          <w:sz w:val="28"/>
          <w:szCs w:val="28"/>
        </w:rPr>
        <w:t>.</w:t>
      </w:r>
      <w:r>
        <w:rPr>
          <w:rFonts w:ascii="宋体" w:eastAsia="楷体_GB2312" w:hAnsi="宋体" w:hint="eastAsia"/>
          <w:sz w:val="28"/>
          <w:szCs w:val="28"/>
        </w:rPr>
        <w:t>委托人或者其他相关当事人应当对其提供的资产评估明细表及其他重要资料的真实性、完整性、合法性进行确认，确认方式包括签字、盖章或者法律允许的其他方式。</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3</w:t>
      </w:r>
      <w:r>
        <w:rPr>
          <w:rFonts w:ascii="宋体" w:eastAsia="楷体_GB2312" w:hAnsi="宋体" w:hint="eastAsia"/>
          <w:sz w:val="28"/>
          <w:szCs w:val="28"/>
        </w:rPr>
        <w:t>.</w:t>
      </w:r>
      <w:r>
        <w:rPr>
          <w:rFonts w:ascii="宋体" w:eastAsia="楷体_GB2312" w:hAnsi="宋体" w:hint="eastAsia"/>
          <w:sz w:val="28"/>
          <w:szCs w:val="28"/>
        </w:rPr>
        <w:t>委托人和其他相关当事人应当按照相关行政法规、主管部门的要求出具资产评估工作所需要的《承诺函》、《重大事项声明函》、《关于资产评估有关事项的说明》等必要的文件。</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4.</w:t>
      </w:r>
      <w:r>
        <w:rPr>
          <w:rFonts w:ascii="宋体" w:eastAsia="楷体_GB2312" w:hAnsi="宋体" w:hint="eastAsia"/>
          <w:sz w:val="28"/>
          <w:szCs w:val="28"/>
        </w:rPr>
        <w:t>委托人和相关当事人应当确认交付给资产评估机构的所有资料及项目名称、公司名称等信息均不涉及国家秘密。</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5.</w:t>
      </w:r>
      <w:r>
        <w:rPr>
          <w:rFonts w:ascii="宋体" w:eastAsia="楷体_GB2312" w:hAnsi="宋体" w:hint="eastAsia"/>
          <w:sz w:val="28"/>
          <w:szCs w:val="28"/>
        </w:rPr>
        <w:t>委托人应当单独对评估目的所对应的经济行为的合法性负责，受托人承接本委托合同约定的资产评估事宜不代表对其经济行为合法性的认可，亦不能保证评估目的所对应经济行为最终的实现。</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（二）受托人责任与义务</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1</w:t>
      </w:r>
      <w:r>
        <w:rPr>
          <w:rFonts w:ascii="宋体" w:eastAsia="楷体_GB2312" w:hAnsi="宋体" w:hint="eastAsia"/>
          <w:sz w:val="28"/>
          <w:szCs w:val="28"/>
        </w:rPr>
        <w:t>.</w:t>
      </w:r>
      <w:r>
        <w:rPr>
          <w:rFonts w:ascii="宋体" w:eastAsia="楷体_GB2312" w:hAnsi="宋体" w:hint="eastAsia"/>
          <w:sz w:val="28"/>
          <w:szCs w:val="28"/>
        </w:rPr>
        <w:t>遵守相关法律、行政法规和资产评估准则，对评估对象在评估基准日特定目的下的价值进行分析和估算并出具资产评估报告，是受托人及其资产评估专业人员的责任。乙方有责任按照本合同的约定按时按质完成资产评估工作。</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2.</w:t>
      </w:r>
      <w:r>
        <w:rPr>
          <w:rFonts w:ascii="宋体" w:eastAsia="楷体_GB2312" w:hAnsi="宋体" w:hint="eastAsia"/>
          <w:sz w:val="28"/>
          <w:szCs w:val="28"/>
        </w:rPr>
        <w:t>受托人对委托人、被评估单位及其他相关当事人提供的评估资料负有保密责任。除国家法律、行政法规规定及资产评估准则规定外，未经委托人同意，受托人不得将该资料提供给委托人以外第三人。</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3</w:t>
      </w:r>
      <w:r>
        <w:rPr>
          <w:rFonts w:ascii="宋体" w:eastAsia="楷体_GB2312" w:hAnsi="宋体" w:hint="eastAsia"/>
          <w:sz w:val="28"/>
          <w:szCs w:val="28"/>
        </w:rPr>
        <w:t>.</w:t>
      </w:r>
      <w:r>
        <w:rPr>
          <w:rFonts w:ascii="宋体" w:eastAsia="楷体_GB2312" w:hAnsi="宋体" w:hint="eastAsia"/>
          <w:sz w:val="28"/>
          <w:szCs w:val="28"/>
        </w:rPr>
        <w:t>对于因委托人、被评估单位及有关政府部门单位的原因，造成评估工作无法按期完成、无</w:t>
      </w:r>
      <w:r>
        <w:rPr>
          <w:rFonts w:ascii="宋体" w:eastAsia="楷体_GB2312" w:hAnsi="宋体"/>
          <w:sz w:val="28"/>
          <w:szCs w:val="28"/>
        </w:rPr>
        <w:t>法</w:t>
      </w:r>
      <w:r>
        <w:rPr>
          <w:rFonts w:ascii="宋体" w:eastAsia="楷体_GB2312" w:hAnsi="宋体" w:hint="eastAsia"/>
          <w:sz w:val="28"/>
          <w:szCs w:val="28"/>
        </w:rPr>
        <w:t>及时提交评估报告、或</w:t>
      </w:r>
      <w:r>
        <w:rPr>
          <w:rFonts w:ascii="宋体" w:eastAsia="楷体_GB2312" w:hAnsi="宋体"/>
          <w:sz w:val="28"/>
          <w:szCs w:val="28"/>
        </w:rPr>
        <w:t>造成</w:t>
      </w:r>
      <w:r>
        <w:rPr>
          <w:rFonts w:ascii="宋体" w:eastAsia="楷体_GB2312" w:hAnsi="宋体" w:hint="eastAsia"/>
          <w:sz w:val="28"/>
          <w:szCs w:val="28"/>
        </w:rPr>
        <w:t>项目中（终）止等情形，委</w:t>
      </w:r>
      <w:r>
        <w:rPr>
          <w:rFonts w:ascii="宋体" w:eastAsia="楷体_GB2312" w:hAnsi="宋体"/>
          <w:sz w:val="28"/>
          <w:szCs w:val="28"/>
        </w:rPr>
        <w:t>托人及受托人共同确认属于订立合同时无法预知因素，</w:t>
      </w:r>
      <w:r>
        <w:rPr>
          <w:rFonts w:ascii="宋体" w:eastAsia="楷体_GB2312" w:hAnsi="宋体" w:hint="eastAsia"/>
          <w:sz w:val="28"/>
          <w:szCs w:val="28"/>
        </w:rPr>
        <w:t>双</w:t>
      </w:r>
      <w:r>
        <w:rPr>
          <w:rFonts w:ascii="宋体" w:eastAsia="楷体_GB2312" w:hAnsi="宋体"/>
          <w:sz w:val="28"/>
          <w:szCs w:val="28"/>
        </w:rPr>
        <w:t>方互</w:t>
      </w:r>
      <w:r>
        <w:rPr>
          <w:rFonts w:ascii="宋体" w:eastAsia="楷体_GB2312" w:hAnsi="宋体" w:hint="eastAsia"/>
          <w:sz w:val="28"/>
          <w:szCs w:val="28"/>
        </w:rPr>
        <w:t>不</w:t>
      </w:r>
      <w:r>
        <w:rPr>
          <w:rFonts w:ascii="宋体" w:eastAsia="楷体_GB2312" w:hAnsi="宋体"/>
          <w:sz w:val="28"/>
          <w:szCs w:val="28"/>
        </w:rPr>
        <w:t>追究责任</w:t>
      </w:r>
      <w:r>
        <w:rPr>
          <w:rFonts w:ascii="宋体" w:eastAsia="楷体_GB2312" w:hAnsi="宋体" w:hint="eastAsia"/>
          <w:sz w:val="28"/>
          <w:szCs w:val="28"/>
        </w:rPr>
        <w:t>，</w:t>
      </w:r>
      <w:r>
        <w:rPr>
          <w:rFonts w:ascii="宋体" w:eastAsia="楷体_GB2312" w:hAnsi="宋体"/>
          <w:sz w:val="28"/>
          <w:szCs w:val="28"/>
        </w:rPr>
        <w:t>受托人按照已完成的工作量收取服务费用及</w:t>
      </w:r>
      <w:r>
        <w:rPr>
          <w:rFonts w:ascii="宋体" w:eastAsia="楷体_GB2312" w:hAnsi="宋体" w:hint="eastAsia"/>
          <w:sz w:val="28"/>
          <w:szCs w:val="28"/>
        </w:rPr>
        <w:t>旅差费</w:t>
      </w:r>
      <w:r>
        <w:rPr>
          <w:rFonts w:ascii="宋体" w:eastAsia="楷体_GB2312" w:hAnsi="宋体"/>
          <w:sz w:val="28"/>
          <w:szCs w:val="28"/>
        </w:rPr>
        <w:t>用。</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4</w:t>
      </w:r>
      <w:r>
        <w:rPr>
          <w:rFonts w:ascii="宋体" w:eastAsia="楷体_GB2312" w:hAnsi="宋体" w:hint="eastAsia"/>
          <w:sz w:val="28"/>
          <w:szCs w:val="28"/>
        </w:rPr>
        <w:t>.</w:t>
      </w:r>
      <w:r>
        <w:rPr>
          <w:rFonts w:ascii="宋体" w:eastAsia="楷体_GB2312" w:hAnsi="宋体" w:hint="eastAsia"/>
          <w:sz w:val="28"/>
          <w:szCs w:val="28"/>
        </w:rPr>
        <w:t>因委托人及被评估单位及其他相关当事人提供材料不当或不真实等</w:t>
      </w:r>
      <w:r>
        <w:rPr>
          <w:rFonts w:ascii="宋体" w:eastAsia="楷体_GB2312" w:hAnsi="宋体" w:hint="eastAsia"/>
          <w:sz w:val="28"/>
          <w:szCs w:val="28"/>
        </w:rPr>
        <w:lastRenderedPageBreak/>
        <w:t>原因，一</w:t>
      </w:r>
      <w:r>
        <w:rPr>
          <w:rFonts w:ascii="宋体" w:eastAsia="楷体_GB2312" w:hAnsi="宋体"/>
          <w:sz w:val="28"/>
          <w:szCs w:val="28"/>
        </w:rPr>
        <w:t>经发现，</w:t>
      </w:r>
      <w:r>
        <w:rPr>
          <w:rFonts w:ascii="宋体" w:eastAsia="楷体_GB2312" w:hAnsi="宋体" w:hint="eastAsia"/>
          <w:sz w:val="28"/>
          <w:szCs w:val="28"/>
        </w:rPr>
        <w:t>经</w:t>
      </w:r>
      <w:r>
        <w:rPr>
          <w:rFonts w:ascii="宋体" w:eastAsia="楷体_GB2312" w:hAnsi="宋体"/>
          <w:sz w:val="28"/>
          <w:szCs w:val="28"/>
        </w:rPr>
        <w:t>通知委托人后，</w:t>
      </w:r>
      <w:r>
        <w:rPr>
          <w:rFonts w:ascii="宋体" w:eastAsia="楷体_GB2312" w:hAnsi="宋体" w:hint="eastAsia"/>
          <w:sz w:val="28"/>
          <w:szCs w:val="28"/>
        </w:rPr>
        <w:t>受托人有</w:t>
      </w:r>
      <w:r>
        <w:rPr>
          <w:rFonts w:ascii="宋体" w:eastAsia="楷体_GB2312" w:hAnsi="宋体"/>
          <w:sz w:val="28"/>
          <w:szCs w:val="28"/>
        </w:rPr>
        <w:t>权</w:t>
      </w:r>
      <w:r>
        <w:rPr>
          <w:rFonts w:ascii="宋体" w:eastAsia="楷体_GB2312" w:hAnsi="宋体" w:hint="eastAsia"/>
          <w:sz w:val="28"/>
          <w:szCs w:val="28"/>
        </w:rPr>
        <w:t>单</w:t>
      </w:r>
      <w:r>
        <w:rPr>
          <w:rFonts w:ascii="宋体" w:eastAsia="楷体_GB2312" w:hAnsi="宋体"/>
          <w:sz w:val="28"/>
          <w:szCs w:val="28"/>
        </w:rPr>
        <w:t>方面终止《</w:t>
      </w:r>
      <w:r>
        <w:rPr>
          <w:rFonts w:ascii="宋体" w:eastAsia="楷体_GB2312" w:hAnsi="宋体" w:hint="eastAsia"/>
          <w:sz w:val="28"/>
          <w:szCs w:val="28"/>
        </w:rPr>
        <w:t>资</w:t>
      </w:r>
      <w:r>
        <w:rPr>
          <w:rFonts w:ascii="宋体" w:eastAsia="楷体_GB2312" w:hAnsi="宋体"/>
          <w:sz w:val="28"/>
          <w:szCs w:val="28"/>
        </w:rPr>
        <w:t>产评</w:t>
      </w:r>
      <w:r>
        <w:rPr>
          <w:rFonts w:ascii="宋体" w:eastAsia="楷体_GB2312" w:hAnsi="宋体" w:hint="eastAsia"/>
          <w:sz w:val="28"/>
          <w:szCs w:val="28"/>
        </w:rPr>
        <w:t>估</w:t>
      </w:r>
      <w:r>
        <w:rPr>
          <w:rFonts w:ascii="宋体" w:eastAsia="楷体_GB2312" w:hAnsi="宋体"/>
          <w:sz w:val="28"/>
          <w:szCs w:val="28"/>
        </w:rPr>
        <w:t>委托合同》。</w:t>
      </w:r>
      <w:r>
        <w:rPr>
          <w:rFonts w:ascii="宋体" w:eastAsia="楷体_GB2312" w:hAnsi="宋体" w:hint="eastAsia"/>
          <w:sz w:val="28"/>
          <w:szCs w:val="28"/>
        </w:rPr>
        <w:t>若受托</w:t>
      </w:r>
      <w:r>
        <w:rPr>
          <w:rFonts w:ascii="宋体" w:eastAsia="楷体_GB2312" w:hAnsi="宋体"/>
          <w:sz w:val="28"/>
          <w:szCs w:val="28"/>
        </w:rPr>
        <w:t>人所收</w:t>
      </w:r>
      <w:r>
        <w:rPr>
          <w:rFonts w:ascii="宋体" w:eastAsia="楷体_GB2312" w:hAnsi="宋体" w:hint="eastAsia"/>
          <w:sz w:val="28"/>
          <w:szCs w:val="28"/>
        </w:rPr>
        <w:t>费</w:t>
      </w:r>
      <w:r>
        <w:rPr>
          <w:rFonts w:ascii="宋体" w:eastAsia="楷体_GB2312" w:hAnsi="宋体"/>
          <w:sz w:val="28"/>
          <w:szCs w:val="28"/>
        </w:rPr>
        <w:t>用不足</w:t>
      </w:r>
      <w:r>
        <w:rPr>
          <w:rFonts w:ascii="宋体" w:eastAsia="楷体_GB2312" w:hAnsi="宋体" w:hint="eastAsia"/>
          <w:sz w:val="28"/>
          <w:szCs w:val="28"/>
        </w:rPr>
        <w:t>以</w:t>
      </w:r>
      <w:r>
        <w:rPr>
          <w:rFonts w:ascii="宋体" w:eastAsia="楷体_GB2312" w:hAnsi="宋体"/>
          <w:sz w:val="28"/>
          <w:szCs w:val="28"/>
        </w:rPr>
        <w:t>覆盖</w:t>
      </w:r>
      <w:r>
        <w:rPr>
          <w:rFonts w:ascii="宋体" w:eastAsia="楷体_GB2312" w:hAnsi="宋体" w:hint="eastAsia"/>
          <w:sz w:val="28"/>
          <w:szCs w:val="28"/>
        </w:rPr>
        <w:t>已</w:t>
      </w:r>
      <w:r>
        <w:rPr>
          <w:rFonts w:ascii="宋体" w:eastAsia="楷体_GB2312" w:hAnsi="宋体"/>
          <w:sz w:val="28"/>
          <w:szCs w:val="28"/>
        </w:rPr>
        <w:t>完成工作量的可</w:t>
      </w:r>
      <w:r>
        <w:rPr>
          <w:rFonts w:ascii="宋体" w:eastAsia="楷体_GB2312" w:hAnsi="宋体" w:hint="eastAsia"/>
          <w:sz w:val="28"/>
          <w:szCs w:val="28"/>
        </w:rPr>
        <w:t>以</w:t>
      </w:r>
      <w:r>
        <w:rPr>
          <w:rFonts w:ascii="宋体" w:eastAsia="楷体_GB2312" w:hAnsi="宋体"/>
          <w:sz w:val="28"/>
          <w:szCs w:val="28"/>
        </w:rPr>
        <w:t>继续</w:t>
      </w:r>
      <w:r>
        <w:rPr>
          <w:rFonts w:ascii="宋体" w:eastAsia="楷体_GB2312" w:hAnsi="宋体" w:hint="eastAsia"/>
          <w:sz w:val="28"/>
          <w:szCs w:val="28"/>
        </w:rPr>
        <w:t>向</w:t>
      </w:r>
      <w:r>
        <w:rPr>
          <w:rFonts w:ascii="宋体" w:eastAsia="楷体_GB2312" w:hAnsi="宋体"/>
          <w:sz w:val="28"/>
          <w:szCs w:val="28"/>
        </w:rPr>
        <w:t>委托人追偿。</w:t>
      </w:r>
      <w:r>
        <w:rPr>
          <w:rFonts w:ascii="宋体" w:eastAsia="楷体_GB2312" w:hAnsi="宋体" w:hint="eastAsia"/>
          <w:sz w:val="28"/>
          <w:szCs w:val="28"/>
        </w:rPr>
        <w:t>因上</w:t>
      </w:r>
      <w:r>
        <w:rPr>
          <w:rFonts w:ascii="宋体" w:eastAsia="楷体_GB2312" w:hAnsi="宋体"/>
          <w:sz w:val="28"/>
          <w:szCs w:val="28"/>
        </w:rPr>
        <w:t>述原因</w:t>
      </w:r>
      <w:r>
        <w:rPr>
          <w:rFonts w:ascii="宋体" w:eastAsia="楷体_GB2312" w:hAnsi="宋体" w:hint="eastAsia"/>
          <w:sz w:val="28"/>
          <w:szCs w:val="28"/>
        </w:rPr>
        <w:t>对已</w:t>
      </w:r>
      <w:r>
        <w:rPr>
          <w:rFonts w:ascii="宋体" w:eastAsia="楷体_GB2312" w:hAnsi="宋体"/>
          <w:sz w:val="28"/>
          <w:szCs w:val="28"/>
        </w:rPr>
        <w:t>出具的</w:t>
      </w:r>
      <w:r>
        <w:rPr>
          <w:rFonts w:ascii="宋体" w:eastAsia="楷体_GB2312" w:hAnsi="宋体" w:hint="eastAsia"/>
          <w:sz w:val="28"/>
          <w:szCs w:val="28"/>
        </w:rPr>
        <w:t>评估报告造成重大影响，甚至形成错误结论，由</w:t>
      </w:r>
      <w:r>
        <w:rPr>
          <w:rFonts w:ascii="宋体" w:eastAsia="楷体_GB2312" w:hAnsi="宋体"/>
          <w:sz w:val="28"/>
          <w:szCs w:val="28"/>
        </w:rPr>
        <w:t>委托</w:t>
      </w:r>
      <w:r>
        <w:rPr>
          <w:rFonts w:ascii="宋体" w:eastAsia="楷体_GB2312" w:hAnsi="宋体" w:hint="eastAsia"/>
          <w:sz w:val="28"/>
          <w:szCs w:val="28"/>
        </w:rPr>
        <w:t>人</w:t>
      </w:r>
      <w:r>
        <w:rPr>
          <w:rFonts w:ascii="宋体" w:eastAsia="楷体_GB2312" w:hAnsi="宋体"/>
          <w:sz w:val="28"/>
          <w:szCs w:val="28"/>
        </w:rPr>
        <w:t>自</w:t>
      </w:r>
      <w:r>
        <w:rPr>
          <w:rFonts w:ascii="宋体" w:eastAsia="楷体_GB2312" w:hAnsi="宋体" w:hint="eastAsia"/>
          <w:sz w:val="28"/>
          <w:szCs w:val="28"/>
        </w:rPr>
        <w:t>行</w:t>
      </w:r>
      <w:r>
        <w:rPr>
          <w:rFonts w:ascii="宋体" w:eastAsia="楷体_GB2312" w:hAnsi="宋体"/>
          <w:sz w:val="28"/>
          <w:szCs w:val="28"/>
        </w:rPr>
        <w:t>负责，由此给</w:t>
      </w:r>
      <w:r>
        <w:rPr>
          <w:rFonts w:ascii="宋体" w:eastAsia="楷体_GB2312" w:hAnsi="宋体" w:hint="eastAsia"/>
          <w:sz w:val="28"/>
          <w:szCs w:val="28"/>
        </w:rPr>
        <w:t>受</w:t>
      </w:r>
      <w:r>
        <w:rPr>
          <w:rFonts w:ascii="宋体" w:eastAsia="楷体_GB2312" w:hAnsi="宋体"/>
          <w:sz w:val="28"/>
          <w:szCs w:val="28"/>
        </w:rPr>
        <w:t>托人</w:t>
      </w:r>
      <w:r>
        <w:rPr>
          <w:rFonts w:ascii="宋体" w:eastAsia="楷体_GB2312" w:hAnsi="宋体" w:hint="eastAsia"/>
          <w:sz w:val="28"/>
          <w:szCs w:val="28"/>
        </w:rPr>
        <w:t>造</w:t>
      </w:r>
      <w:r>
        <w:rPr>
          <w:rFonts w:ascii="宋体" w:eastAsia="楷体_GB2312" w:hAnsi="宋体"/>
          <w:sz w:val="28"/>
          <w:szCs w:val="28"/>
        </w:rPr>
        <w:t>成损失的，</w:t>
      </w:r>
      <w:r>
        <w:rPr>
          <w:rFonts w:ascii="宋体" w:eastAsia="楷体_GB2312" w:hAnsi="宋体" w:hint="eastAsia"/>
          <w:sz w:val="28"/>
          <w:szCs w:val="28"/>
        </w:rPr>
        <w:t>受</w:t>
      </w:r>
      <w:r>
        <w:rPr>
          <w:rFonts w:ascii="宋体" w:eastAsia="楷体_GB2312" w:hAnsi="宋体"/>
          <w:sz w:val="28"/>
          <w:szCs w:val="28"/>
        </w:rPr>
        <w:t>托人</w:t>
      </w:r>
      <w:r>
        <w:rPr>
          <w:rFonts w:ascii="宋体" w:eastAsia="楷体_GB2312" w:hAnsi="宋体" w:hint="eastAsia"/>
          <w:sz w:val="28"/>
          <w:szCs w:val="28"/>
        </w:rPr>
        <w:t>可</w:t>
      </w:r>
      <w:r>
        <w:rPr>
          <w:rFonts w:ascii="宋体" w:eastAsia="楷体_GB2312" w:hAnsi="宋体"/>
          <w:sz w:val="28"/>
          <w:szCs w:val="28"/>
        </w:rPr>
        <w:t>向委托人</w:t>
      </w:r>
      <w:r>
        <w:rPr>
          <w:rFonts w:ascii="宋体" w:eastAsia="楷体_GB2312" w:hAnsi="宋体" w:hint="eastAsia"/>
          <w:sz w:val="28"/>
          <w:szCs w:val="28"/>
        </w:rPr>
        <w:t>追</w:t>
      </w:r>
      <w:r>
        <w:rPr>
          <w:rFonts w:ascii="宋体" w:eastAsia="楷体_GB2312" w:hAnsi="宋体"/>
          <w:sz w:val="28"/>
          <w:szCs w:val="28"/>
        </w:rPr>
        <w:t>偿。</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5</w:t>
      </w:r>
      <w:r>
        <w:rPr>
          <w:rFonts w:ascii="宋体" w:eastAsia="楷体_GB2312" w:hAnsi="宋体" w:hint="eastAsia"/>
          <w:sz w:val="28"/>
          <w:szCs w:val="28"/>
        </w:rPr>
        <w:t>.</w:t>
      </w:r>
      <w:r>
        <w:rPr>
          <w:rFonts w:ascii="宋体" w:eastAsia="楷体_GB2312" w:hAnsi="宋体" w:hint="eastAsia"/>
          <w:sz w:val="28"/>
          <w:szCs w:val="28"/>
        </w:rPr>
        <w:t>委托人和其他相关当事人如果拒绝提供或者</w:t>
      </w:r>
      <w:proofErr w:type="gramStart"/>
      <w:r>
        <w:rPr>
          <w:rFonts w:ascii="宋体" w:eastAsia="楷体_GB2312" w:hAnsi="宋体" w:hint="eastAsia"/>
          <w:sz w:val="28"/>
          <w:szCs w:val="28"/>
        </w:rPr>
        <w:t>不</w:t>
      </w:r>
      <w:proofErr w:type="gramEnd"/>
      <w:r>
        <w:rPr>
          <w:rFonts w:ascii="宋体" w:eastAsia="楷体_GB2312" w:hAnsi="宋体" w:hint="eastAsia"/>
          <w:sz w:val="28"/>
          <w:szCs w:val="28"/>
        </w:rPr>
        <w:t>如实提供开展资产评估业务所需的权属证明、财务会计信息或者其他相关资料的，经</w:t>
      </w:r>
      <w:r>
        <w:rPr>
          <w:rFonts w:ascii="宋体" w:eastAsia="楷体_GB2312" w:hAnsi="宋体"/>
          <w:sz w:val="28"/>
          <w:szCs w:val="28"/>
        </w:rPr>
        <w:t>通知委托人后</w:t>
      </w:r>
      <w:r>
        <w:rPr>
          <w:rFonts w:ascii="宋体" w:eastAsia="楷体_GB2312" w:hAnsi="宋体" w:hint="eastAsia"/>
          <w:sz w:val="28"/>
          <w:szCs w:val="28"/>
        </w:rPr>
        <w:t>仍不提供的</w:t>
      </w:r>
      <w:r>
        <w:rPr>
          <w:rFonts w:ascii="宋体" w:eastAsia="楷体_GB2312" w:hAnsi="宋体"/>
          <w:sz w:val="28"/>
          <w:szCs w:val="28"/>
        </w:rPr>
        <w:t>，</w:t>
      </w:r>
      <w:r>
        <w:rPr>
          <w:rFonts w:ascii="宋体" w:eastAsia="楷体_GB2312" w:hAnsi="宋体" w:hint="eastAsia"/>
          <w:sz w:val="28"/>
          <w:szCs w:val="28"/>
        </w:rPr>
        <w:t>受托人有权单</w:t>
      </w:r>
      <w:r>
        <w:rPr>
          <w:rFonts w:ascii="宋体" w:eastAsia="楷体_GB2312" w:hAnsi="宋体"/>
          <w:sz w:val="28"/>
          <w:szCs w:val="28"/>
        </w:rPr>
        <w:t>方面终止《</w:t>
      </w:r>
      <w:r>
        <w:rPr>
          <w:rFonts w:ascii="宋体" w:eastAsia="楷体_GB2312" w:hAnsi="宋体" w:hint="eastAsia"/>
          <w:sz w:val="28"/>
          <w:szCs w:val="28"/>
        </w:rPr>
        <w:t>资</w:t>
      </w:r>
      <w:r>
        <w:rPr>
          <w:rFonts w:ascii="宋体" w:eastAsia="楷体_GB2312" w:hAnsi="宋体"/>
          <w:sz w:val="28"/>
          <w:szCs w:val="28"/>
        </w:rPr>
        <w:t>产评</w:t>
      </w:r>
      <w:r>
        <w:rPr>
          <w:rFonts w:ascii="宋体" w:eastAsia="楷体_GB2312" w:hAnsi="宋体" w:hint="eastAsia"/>
          <w:sz w:val="28"/>
          <w:szCs w:val="28"/>
        </w:rPr>
        <w:t>估</w:t>
      </w:r>
      <w:r>
        <w:rPr>
          <w:rFonts w:ascii="宋体" w:eastAsia="楷体_GB2312" w:hAnsi="宋体"/>
          <w:sz w:val="28"/>
          <w:szCs w:val="28"/>
        </w:rPr>
        <w:t>委托合同》</w:t>
      </w:r>
      <w:r>
        <w:rPr>
          <w:rFonts w:ascii="宋体" w:eastAsia="楷体_GB2312" w:hAnsi="宋体" w:hint="eastAsia"/>
          <w:sz w:val="28"/>
          <w:szCs w:val="28"/>
        </w:rPr>
        <w:t>。若受托</w:t>
      </w:r>
      <w:r>
        <w:rPr>
          <w:rFonts w:ascii="宋体" w:eastAsia="楷体_GB2312" w:hAnsi="宋体"/>
          <w:sz w:val="28"/>
          <w:szCs w:val="28"/>
        </w:rPr>
        <w:t>人所收</w:t>
      </w:r>
      <w:r>
        <w:rPr>
          <w:rFonts w:ascii="宋体" w:eastAsia="楷体_GB2312" w:hAnsi="宋体" w:hint="eastAsia"/>
          <w:sz w:val="28"/>
          <w:szCs w:val="28"/>
        </w:rPr>
        <w:t>费</w:t>
      </w:r>
      <w:r>
        <w:rPr>
          <w:rFonts w:ascii="宋体" w:eastAsia="楷体_GB2312" w:hAnsi="宋体"/>
          <w:sz w:val="28"/>
          <w:szCs w:val="28"/>
        </w:rPr>
        <w:t>用不足</w:t>
      </w:r>
      <w:r>
        <w:rPr>
          <w:rFonts w:ascii="宋体" w:eastAsia="楷体_GB2312" w:hAnsi="宋体" w:hint="eastAsia"/>
          <w:sz w:val="28"/>
          <w:szCs w:val="28"/>
        </w:rPr>
        <w:t>以</w:t>
      </w:r>
      <w:r>
        <w:rPr>
          <w:rFonts w:ascii="宋体" w:eastAsia="楷体_GB2312" w:hAnsi="宋体"/>
          <w:sz w:val="28"/>
          <w:szCs w:val="28"/>
        </w:rPr>
        <w:t>覆盖</w:t>
      </w:r>
      <w:r>
        <w:rPr>
          <w:rFonts w:ascii="宋体" w:eastAsia="楷体_GB2312" w:hAnsi="宋体" w:hint="eastAsia"/>
          <w:sz w:val="28"/>
          <w:szCs w:val="28"/>
        </w:rPr>
        <w:t>已</w:t>
      </w:r>
      <w:r>
        <w:rPr>
          <w:rFonts w:ascii="宋体" w:eastAsia="楷体_GB2312" w:hAnsi="宋体"/>
          <w:sz w:val="28"/>
          <w:szCs w:val="28"/>
        </w:rPr>
        <w:t>完成工作量的可</w:t>
      </w:r>
      <w:r>
        <w:rPr>
          <w:rFonts w:ascii="宋体" w:eastAsia="楷体_GB2312" w:hAnsi="宋体" w:hint="eastAsia"/>
          <w:sz w:val="28"/>
          <w:szCs w:val="28"/>
        </w:rPr>
        <w:t>以</w:t>
      </w:r>
      <w:r>
        <w:rPr>
          <w:rFonts w:ascii="宋体" w:eastAsia="楷体_GB2312" w:hAnsi="宋体"/>
          <w:sz w:val="28"/>
          <w:szCs w:val="28"/>
        </w:rPr>
        <w:t>继续</w:t>
      </w:r>
      <w:r>
        <w:rPr>
          <w:rFonts w:ascii="宋体" w:eastAsia="楷体_GB2312" w:hAnsi="宋体" w:hint="eastAsia"/>
          <w:sz w:val="28"/>
          <w:szCs w:val="28"/>
        </w:rPr>
        <w:t>向</w:t>
      </w:r>
      <w:r>
        <w:rPr>
          <w:rFonts w:ascii="宋体" w:eastAsia="楷体_GB2312" w:hAnsi="宋体"/>
          <w:sz w:val="28"/>
          <w:szCs w:val="28"/>
        </w:rPr>
        <w:t>委托人追偿。</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八、资产评估委托合同的变更</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本委托合同构成委托人和受托人就本次评估工作的正式约定，并取代一切先前就本次评估工作所进行或达成的一切口头或书面的洽谈、陈述、承诺、安排和约定。</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本委托合同订立后发现相关事项存在遗漏、约定不明确，或者在合同履行中原约定的评估目的、评估对象、评估基准日等内容发生变化的，受托人可以要求与委托人订立补充合同或者重新订立资产评估委托合同，或者以法律允许的其他方式对资产评估委托合同的相关条款进行变更。任何一方认为确需对本委托合同的相关事项进行变更时，要求变更一方应及时通知对方，并由双方协商一致完成变更。</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九、中止履行和解除委托合同的情形</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1</w:t>
      </w:r>
      <w:r>
        <w:rPr>
          <w:rFonts w:ascii="宋体" w:eastAsia="楷体_GB2312" w:hAnsi="宋体" w:hint="eastAsia"/>
          <w:sz w:val="28"/>
          <w:szCs w:val="28"/>
        </w:rPr>
        <w:t>.</w:t>
      </w:r>
      <w:r>
        <w:rPr>
          <w:rFonts w:ascii="宋体" w:eastAsia="楷体_GB2312" w:hAnsi="宋体" w:hint="eastAsia"/>
          <w:sz w:val="28"/>
          <w:szCs w:val="28"/>
        </w:rPr>
        <w:t>因委托人经济行为终止等原因造成评估业务终止，委托人应当按照受托人实际已完成的评估工作量支付相应的评估服务费，并应当向受托人出具关于评估业务终止的书面确认函。</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2.</w:t>
      </w:r>
      <w:r>
        <w:rPr>
          <w:rFonts w:ascii="宋体" w:eastAsia="楷体_GB2312" w:hAnsi="宋体" w:hint="eastAsia"/>
          <w:sz w:val="28"/>
          <w:szCs w:val="28"/>
        </w:rPr>
        <w:t>发</w:t>
      </w:r>
      <w:r>
        <w:rPr>
          <w:rFonts w:ascii="宋体" w:eastAsia="楷体_GB2312" w:hAnsi="宋体"/>
          <w:sz w:val="28"/>
          <w:szCs w:val="28"/>
        </w:rPr>
        <w:t>生</w:t>
      </w:r>
      <w:r>
        <w:rPr>
          <w:rFonts w:ascii="宋体" w:eastAsia="楷体_GB2312" w:hAnsi="宋体" w:hint="eastAsia"/>
          <w:sz w:val="28"/>
          <w:szCs w:val="28"/>
        </w:rPr>
        <w:t>本</w:t>
      </w:r>
      <w:r>
        <w:rPr>
          <w:rFonts w:ascii="宋体" w:eastAsia="楷体_GB2312" w:hAnsi="宋体"/>
          <w:sz w:val="28"/>
          <w:szCs w:val="28"/>
        </w:rPr>
        <w:t>合同第七条第（</w:t>
      </w:r>
      <w:r>
        <w:rPr>
          <w:rFonts w:ascii="宋体" w:eastAsia="楷体_GB2312" w:hAnsi="宋体" w:hint="eastAsia"/>
          <w:sz w:val="28"/>
          <w:szCs w:val="28"/>
        </w:rPr>
        <w:t>二</w:t>
      </w:r>
      <w:r>
        <w:rPr>
          <w:rFonts w:ascii="宋体" w:eastAsia="楷体_GB2312" w:hAnsi="宋体"/>
          <w:sz w:val="28"/>
          <w:szCs w:val="28"/>
        </w:rPr>
        <w:t>）</w:t>
      </w:r>
      <w:r>
        <w:rPr>
          <w:rFonts w:ascii="宋体" w:eastAsia="楷体_GB2312" w:hAnsi="宋体" w:hint="eastAsia"/>
          <w:sz w:val="28"/>
          <w:szCs w:val="28"/>
        </w:rPr>
        <w:t>款第</w:t>
      </w:r>
      <w:r>
        <w:rPr>
          <w:rFonts w:ascii="宋体" w:eastAsia="楷体_GB2312" w:hAnsi="宋体" w:hint="eastAsia"/>
          <w:sz w:val="28"/>
          <w:szCs w:val="28"/>
        </w:rPr>
        <w:t>3</w:t>
      </w:r>
      <w:r>
        <w:rPr>
          <w:rFonts w:ascii="宋体" w:eastAsia="楷体_GB2312" w:hAnsi="宋体" w:hint="eastAsia"/>
          <w:sz w:val="28"/>
          <w:szCs w:val="28"/>
        </w:rPr>
        <w:t>，</w:t>
      </w:r>
      <w:r>
        <w:rPr>
          <w:rFonts w:ascii="宋体" w:eastAsia="楷体_GB2312" w:hAnsi="宋体" w:hint="eastAsia"/>
          <w:sz w:val="28"/>
          <w:szCs w:val="28"/>
        </w:rPr>
        <w:t>4</w:t>
      </w:r>
      <w:r>
        <w:rPr>
          <w:rFonts w:ascii="宋体" w:eastAsia="楷体_GB2312" w:hAnsi="宋体" w:hint="eastAsia"/>
          <w:sz w:val="28"/>
          <w:szCs w:val="28"/>
        </w:rPr>
        <w:t>，</w:t>
      </w:r>
      <w:r>
        <w:rPr>
          <w:rFonts w:ascii="宋体" w:eastAsia="楷体_GB2312" w:hAnsi="宋体" w:hint="eastAsia"/>
          <w:sz w:val="28"/>
          <w:szCs w:val="28"/>
        </w:rPr>
        <w:t>5</w:t>
      </w:r>
      <w:r>
        <w:rPr>
          <w:rFonts w:ascii="宋体" w:eastAsia="楷体_GB2312" w:hAnsi="宋体" w:hint="eastAsia"/>
          <w:sz w:val="28"/>
          <w:szCs w:val="28"/>
        </w:rPr>
        <w:t>项</w:t>
      </w:r>
      <w:r>
        <w:rPr>
          <w:rFonts w:ascii="宋体" w:eastAsia="楷体_GB2312" w:hAnsi="宋体"/>
          <w:sz w:val="28"/>
          <w:szCs w:val="28"/>
        </w:rPr>
        <w:t>所列</w:t>
      </w:r>
      <w:r>
        <w:rPr>
          <w:rFonts w:ascii="宋体" w:eastAsia="楷体_GB2312" w:hAnsi="宋体" w:hint="eastAsia"/>
          <w:sz w:val="28"/>
          <w:szCs w:val="28"/>
        </w:rPr>
        <w:t>事</w:t>
      </w:r>
      <w:r>
        <w:rPr>
          <w:rFonts w:ascii="宋体" w:eastAsia="楷体_GB2312" w:hAnsi="宋体"/>
          <w:sz w:val="28"/>
          <w:szCs w:val="28"/>
        </w:rPr>
        <w:t>由，</w:t>
      </w:r>
      <w:r>
        <w:rPr>
          <w:rFonts w:ascii="宋体" w:eastAsia="楷体_GB2312" w:hAnsi="宋体" w:hint="eastAsia"/>
          <w:sz w:val="28"/>
          <w:szCs w:val="28"/>
        </w:rPr>
        <w:t>本</w:t>
      </w:r>
      <w:r>
        <w:rPr>
          <w:rFonts w:ascii="宋体" w:eastAsia="楷体_GB2312" w:hAnsi="宋体"/>
          <w:sz w:val="28"/>
          <w:szCs w:val="28"/>
        </w:rPr>
        <w:t>《</w:t>
      </w:r>
      <w:r>
        <w:rPr>
          <w:rFonts w:ascii="宋体" w:eastAsia="楷体_GB2312" w:hAnsi="宋体" w:hint="eastAsia"/>
          <w:sz w:val="28"/>
          <w:szCs w:val="28"/>
        </w:rPr>
        <w:t>资</w:t>
      </w:r>
      <w:r>
        <w:rPr>
          <w:rFonts w:ascii="宋体" w:eastAsia="楷体_GB2312" w:hAnsi="宋体"/>
          <w:sz w:val="28"/>
          <w:szCs w:val="28"/>
        </w:rPr>
        <w:t>产评估委托合同》</w:t>
      </w:r>
      <w:r>
        <w:rPr>
          <w:rFonts w:ascii="宋体" w:eastAsia="楷体_GB2312" w:hAnsi="宋体" w:hint="eastAsia"/>
          <w:sz w:val="28"/>
          <w:szCs w:val="28"/>
        </w:rPr>
        <w:t>终</w:t>
      </w:r>
      <w:r>
        <w:rPr>
          <w:rFonts w:ascii="宋体" w:eastAsia="楷体_GB2312" w:hAnsi="宋体"/>
          <w:sz w:val="28"/>
          <w:szCs w:val="28"/>
        </w:rPr>
        <w:t>止</w:t>
      </w:r>
      <w:r>
        <w:rPr>
          <w:rFonts w:ascii="宋体" w:eastAsia="楷体_GB2312" w:hAnsi="宋体" w:hint="eastAsia"/>
          <w:sz w:val="28"/>
          <w:szCs w:val="28"/>
        </w:rPr>
        <w:t>，并</w:t>
      </w:r>
      <w:r>
        <w:rPr>
          <w:rFonts w:ascii="宋体" w:eastAsia="楷体_GB2312" w:hAnsi="宋体"/>
          <w:sz w:val="28"/>
          <w:szCs w:val="28"/>
        </w:rPr>
        <w:t>按照相关条款执行。</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3</w:t>
      </w:r>
      <w:r>
        <w:rPr>
          <w:rFonts w:ascii="宋体" w:eastAsia="楷体_GB2312" w:hAnsi="宋体" w:hint="eastAsia"/>
          <w:sz w:val="28"/>
          <w:szCs w:val="28"/>
        </w:rPr>
        <w:t>.</w:t>
      </w:r>
      <w:r>
        <w:rPr>
          <w:rFonts w:ascii="宋体" w:eastAsia="楷体_GB2312" w:hAnsi="宋体" w:hint="eastAsia"/>
          <w:sz w:val="28"/>
          <w:szCs w:val="28"/>
        </w:rPr>
        <w:t>因委托人或者其他相关当事人原因导致受托人评估人员执行评估程</w:t>
      </w:r>
      <w:r>
        <w:rPr>
          <w:rFonts w:ascii="宋体" w:eastAsia="楷体_GB2312" w:hAnsi="宋体" w:hint="eastAsia"/>
          <w:sz w:val="28"/>
          <w:szCs w:val="28"/>
        </w:rPr>
        <w:lastRenderedPageBreak/>
        <w:t>序受限，导致无法履行本委托合同，经</w:t>
      </w:r>
      <w:r>
        <w:rPr>
          <w:rFonts w:ascii="宋体" w:eastAsia="楷体_GB2312" w:hAnsi="宋体"/>
          <w:sz w:val="28"/>
          <w:szCs w:val="28"/>
        </w:rPr>
        <w:t>通知委托人后，</w:t>
      </w:r>
      <w:r>
        <w:rPr>
          <w:rFonts w:ascii="宋体" w:eastAsia="楷体_GB2312" w:hAnsi="宋体" w:hint="eastAsia"/>
          <w:sz w:val="28"/>
          <w:szCs w:val="28"/>
        </w:rPr>
        <w:t>受托人可以单方解除本委托合同。受托人可以要求委托人按照受托人已经开展资产评估业务的时间、进度，或者已经完成的工作量支付相应的评估服务费和</w:t>
      </w:r>
      <w:r>
        <w:rPr>
          <w:rFonts w:ascii="宋体" w:eastAsia="楷体_GB2312" w:hAnsi="宋体"/>
          <w:sz w:val="28"/>
          <w:szCs w:val="28"/>
        </w:rPr>
        <w:t>旅差费用</w:t>
      </w:r>
      <w:r>
        <w:rPr>
          <w:rFonts w:ascii="宋体" w:eastAsia="楷体_GB2312" w:hAnsi="宋体" w:hint="eastAsia"/>
          <w:sz w:val="28"/>
          <w:szCs w:val="28"/>
        </w:rPr>
        <w:t>。</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sz w:val="28"/>
          <w:szCs w:val="28"/>
        </w:rPr>
        <w:t>4</w:t>
      </w:r>
      <w:r>
        <w:rPr>
          <w:rFonts w:ascii="宋体" w:eastAsia="楷体_GB2312" w:hAnsi="宋体" w:hint="eastAsia"/>
          <w:sz w:val="28"/>
          <w:szCs w:val="28"/>
        </w:rPr>
        <w:t>.</w:t>
      </w:r>
      <w:r>
        <w:rPr>
          <w:rFonts w:ascii="宋体" w:eastAsia="楷体_GB2312" w:hAnsi="宋体" w:hint="eastAsia"/>
          <w:sz w:val="28"/>
          <w:szCs w:val="28"/>
        </w:rPr>
        <w:t>委托人要求出具虚假资产评估报告或者有其他非法干预评估结论情形的，经</w:t>
      </w:r>
      <w:r>
        <w:rPr>
          <w:rFonts w:ascii="宋体" w:eastAsia="楷体_GB2312" w:hAnsi="宋体"/>
          <w:sz w:val="28"/>
          <w:szCs w:val="28"/>
        </w:rPr>
        <w:t>通</w:t>
      </w:r>
      <w:r>
        <w:rPr>
          <w:rFonts w:ascii="宋体" w:eastAsia="楷体_GB2312" w:hAnsi="宋体" w:hint="eastAsia"/>
          <w:sz w:val="28"/>
          <w:szCs w:val="28"/>
        </w:rPr>
        <w:t>知</w:t>
      </w:r>
      <w:r>
        <w:rPr>
          <w:rFonts w:ascii="宋体" w:eastAsia="楷体_GB2312" w:hAnsi="宋体"/>
          <w:sz w:val="28"/>
          <w:szCs w:val="28"/>
        </w:rPr>
        <w:t>委托人后，</w:t>
      </w:r>
      <w:r>
        <w:rPr>
          <w:rFonts w:ascii="宋体" w:eastAsia="楷体_GB2312" w:hAnsi="宋体" w:hint="eastAsia"/>
          <w:sz w:val="28"/>
          <w:szCs w:val="28"/>
        </w:rPr>
        <w:t>受托人有权单方解除资产评估委托合同，已</w:t>
      </w:r>
      <w:r>
        <w:rPr>
          <w:rFonts w:ascii="宋体" w:eastAsia="楷体_GB2312" w:hAnsi="宋体"/>
          <w:sz w:val="28"/>
          <w:szCs w:val="28"/>
        </w:rPr>
        <w:t>收服务费用</w:t>
      </w:r>
      <w:r>
        <w:rPr>
          <w:rFonts w:ascii="宋体" w:eastAsia="楷体_GB2312" w:hAnsi="宋体" w:hint="eastAsia"/>
          <w:sz w:val="28"/>
          <w:szCs w:val="28"/>
        </w:rPr>
        <w:t>不</w:t>
      </w:r>
      <w:r>
        <w:rPr>
          <w:rFonts w:ascii="宋体" w:eastAsia="楷体_GB2312" w:hAnsi="宋体"/>
          <w:sz w:val="28"/>
          <w:szCs w:val="28"/>
        </w:rPr>
        <w:t>予以退还</w:t>
      </w:r>
      <w:r>
        <w:rPr>
          <w:rFonts w:ascii="宋体" w:eastAsia="楷体_GB2312" w:hAnsi="宋体" w:hint="eastAsia"/>
          <w:sz w:val="28"/>
          <w:szCs w:val="28"/>
        </w:rPr>
        <w:t>。若受托</w:t>
      </w:r>
      <w:r>
        <w:rPr>
          <w:rFonts w:ascii="宋体" w:eastAsia="楷体_GB2312" w:hAnsi="宋体"/>
          <w:sz w:val="28"/>
          <w:szCs w:val="28"/>
        </w:rPr>
        <w:t>人所收</w:t>
      </w:r>
      <w:r>
        <w:rPr>
          <w:rFonts w:ascii="宋体" w:eastAsia="楷体_GB2312" w:hAnsi="宋体" w:hint="eastAsia"/>
          <w:sz w:val="28"/>
          <w:szCs w:val="28"/>
        </w:rPr>
        <w:t>费</w:t>
      </w:r>
      <w:r>
        <w:rPr>
          <w:rFonts w:ascii="宋体" w:eastAsia="楷体_GB2312" w:hAnsi="宋体"/>
          <w:sz w:val="28"/>
          <w:szCs w:val="28"/>
        </w:rPr>
        <w:t>用不足</w:t>
      </w:r>
      <w:r>
        <w:rPr>
          <w:rFonts w:ascii="宋体" w:eastAsia="楷体_GB2312" w:hAnsi="宋体" w:hint="eastAsia"/>
          <w:sz w:val="28"/>
          <w:szCs w:val="28"/>
        </w:rPr>
        <w:t>以</w:t>
      </w:r>
      <w:r>
        <w:rPr>
          <w:rFonts w:ascii="宋体" w:eastAsia="楷体_GB2312" w:hAnsi="宋体"/>
          <w:sz w:val="28"/>
          <w:szCs w:val="28"/>
        </w:rPr>
        <w:t>覆盖</w:t>
      </w:r>
      <w:r>
        <w:rPr>
          <w:rFonts w:ascii="宋体" w:eastAsia="楷体_GB2312" w:hAnsi="宋体" w:hint="eastAsia"/>
          <w:sz w:val="28"/>
          <w:szCs w:val="28"/>
        </w:rPr>
        <w:t>已</w:t>
      </w:r>
      <w:r>
        <w:rPr>
          <w:rFonts w:ascii="宋体" w:eastAsia="楷体_GB2312" w:hAnsi="宋体"/>
          <w:sz w:val="28"/>
          <w:szCs w:val="28"/>
        </w:rPr>
        <w:t>完成工作量的可</w:t>
      </w:r>
      <w:r>
        <w:rPr>
          <w:rFonts w:ascii="宋体" w:eastAsia="楷体_GB2312" w:hAnsi="宋体" w:hint="eastAsia"/>
          <w:sz w:val="28"/>
          <w:szCs w:val="28"/>
        </w:rPr>
        <w:t>以</w:t>
      </w:r>
      <w:r>
        <w:rPr>
          <w:rFonts w:ascii="宋体" w:eastAsia="楷体_GB2312" w:hAnsi="宋体"/>
          <w:sz w:val="28"/>
          <w:szCs w:val="28"/>
        </w:rPr>
        <w:t>继续</w:t>
      </w:r>
      <w:r>
        <w:rPr>
          <w:rFonts w:ascii="宋体" w:eastAsia="楷体_GB2312" w:hAnsi="宋体" w:hint="eastAsia"/>
          <w:sz w:val="28"/>
          <w:szCs w:val="28"/>
        </w:rPr>
        <w:t>向</w:t>
      </w:r>
      <w:r>
        <w:rPr>
          <w:rFonts w:ascii="宋体" w:eastAsia="楷体_GB2312" w:hAnsi="宋体"/>
          <w:sz w:val="28"/>
          <w:szCs w:val="28"/>
        </w:rPr>
        <w:t>委托人追偿。</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5.</w:t>
      </w:r>
      <w:r>
        <w:rPr>
          <w:rFonts w:ascii="宋体" w:eastAsia="楷体_GB2312" w:hAnsi="宋体" w:hint="eastAsia"/>
          <w:sz w:val="28"/>
          <w:szCs w:val="28"/>
        </w:rPr>
        <w:t>本委托合同当事人因不可抗力无法履行资产评估委托合同的，互</w:t>
      </w:r>
      <w:r>
        <w:rPr>
          <w:rFonts w:ascii="宋体" w:eastAsia="楷体_GB2312" w:hAnsi="宋体"/>
          <w:sz w:val="28"/>
          <w:szCs w:val="28"/>
        </w:rPr>
        <w:t>不承担违约责任，但需及时通知另一</w:t>
      </w:r>
      <w:r>
        <w:rPr>
          <w:rFonts w:ascii="宋体" w:eastAsia="楷体_GB2312" w:hAnsi="宋体" w:hint="eastAsia"/>
          <w:sz w:val="28"/>
          <w:szCs w:val="28"/>
        </w:rPr>
        <w:t>方，法律另有规定的除外。</w:t>
      </w:r>
    </w:p>
    <w:p w:rsidR="001F6265" w:rsidRDefault="005611F1">
      <w:pPr>
        <w:tabs>
          <w:tab w:val="left" w:pos="993"/>
        </w:tabs>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6.</w:t>
      </w:r>
      <w:r>
        <w:rPr>
          <w:rFonts w:hint="eastAsia"/>
        </w:rPr>
        <w:t xml:space="preserve"> </w:t>
      </w:r>
      <w:r>
        <w:rPr>
          <w:rFonts w:ascii="宋体" w:eastAsia="楷体_GB2312" w:hAnsi="宋体" w:hint="eastAsia"/>
          <w:sz w:val="28"/>
          <w:szCs w:val="28"/>
        </w:rPr>
        <w:t>因乙方自身原因无法及时完成评估的，甲方有权单方解除本合同且不再支付评估费用。</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十、争议的解决与违约责任</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如双方发生争议，应本着友好协商的方式解决。无法协</w:t>
      </w:r>
      <w:r>
        <w:rPr>
          <w:rFonts w:ascii="宋体" w:eastAsia="楷体_GB2312" w:hAnsi="宋体"/>
          <w:sz w:val="28"/>
          <w:szCs w:val="28"/>
        </w:rPr>
        <w:t>商</w:t>
      </w:r>
      <w:r>
        <w:rPr>
          <w:rFonts w:ascii="宋体" w:eastAsia="楷体_GB2312" w:hAnsi="宋体" w:hint="eastAsia"/>
          <w:sz w:val="28"/>
          <w:szCs w:val="28"/>
        </w:rPr>
        <w:t>解决的由委</w:t>
      </w:r>
      <w:r>
        <w:rPr>
          <w:rFonts w:ascii="宋体" w:eastAsia="楷体_GB2312" w:hAnsi="宋体"/>
          <w:sz w:val="28"/>
          <w:szCs w:val="28"/>
        </w:rPr>
        <w:t>托人所在地法院诉讼解决</w:t>
      </w:r>
      <w:r>
        <w:rPr>
          <w:rFonts w:ascii="宋体" w:eastAsia="楷体_GB2312" w:hAnsi="宋体" w:hint="eastAsia"/>
          <w:sz w:val="28"/>
          <w:szCs w:val="28"/>
        </w:rPr>
        <w:t>，诉讼费、律师费等相关费用由违约方承担。</w:t>
      </w:r>
    </w:p>
    <w:p w:rsidR="001F6265" w:rsidRDefault="005611F1">
      <w:pPr>
        <w:spacing w:line="360" w:lineRule="auto"/>
        <w:ind w:rightChars="46" w:right="97" w:firstLineChars="200" w:firstLine="560"/>
        <w:rPr>
          <w:rFonts w:ascii="宋体" w:eastAsia="黑体" w:hAnsi="宋体"/>
          <w:bCs/>
          <w:sz w:val="28"/>
          <w:szCs w:val="28"/>
        </w:rPr>
      </w:pPr>
      <w:r>
        <w:rPr>
          <w:rFonts w:ascii="宋体" w:eastAsia="黑体" w:hAnsi="宋体" w:hint="eastAsia"/>
          <w:bCs/>
          <w:sz w:val="28"/>
          <w:szCs w:val="28"/>
        </w:rPr>
        <w:t>十一、其他约定（未</w:t>
      </w:r>
      <w:proofErr w:type="gramStart"/>
      <w:r>
        <w:rPr>
          <w:rFonts w:ascii="宋体" w:eastAsia="黑体" w:hAnsi="宋体" w:hint="eastAsia"/>
          <w:bCs/>
          <w:sz w:val="28"/>
          <w:szCs w:val="28"/>
        </w:rPr>
        <w:t>约定请划</w:t>
      </w:r>
      <w:proofErr w:type="gramEnd"/>
      <w:r>
        <w:rPr>
          <w:rFonts w:ascii="宋体" w:eastAsia="黑体" w:hAnsi="宋体" w:hint="eastAsia"/>
          <w:bCs/>
          <w:sz w:val="28"/>
          <w:szCs w:val="28"/>
        </w:rPr>
        <w:t>“</w:t>
      </w:r>
      <w:r>
        <w:rPr>
          <w:rFonts w:ascii="宋体" w:eastAsia="黑体" w:hAnsi="宋体" w:hint="eastAsia"/>
          <w:bCs/>
          <w:sz w:val="28"/>
          <w:szCs w:val="28"/>
        </w:rPr>
        <w:t>/</w:t>
      </w:r>
      <w:r>
        <w:rPr>
          <w:rFonts w:ascii="宋体" w:eastAsia="黑体" w:hAnsi="宋体" w:hint="eastAsia"/>
          <w:bCs/>
          <w:sz w:val="28"/>
          <w:szCs w:val="28"/>
        </w:rPr>
        <w:t>”）</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本合同壹式</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u w:val="single"/>
        </w:rPr>
        <w:t xml:space="preserve"> </w:t>
      </w:r>
      <w:r>
        <w:rPr>
          <w:rFonts w:ascii="宋体" w:eastAsia="楷体_GB2312" w:hAnsi="宋体" w:hint="eastAsia"/>
          <w:sz w:val="28"/>
          <w:szCs w:val="28"/>
        </w:rPr>
        <w:t>份，委托人</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rPr>
        <w:t>份受托人</w:t>
      </w:r>
      <w:r>
        <w:rPr>
          <w:rFonts w:ascii="宋体" w:eastAsia="楷体_GB2312" w:hAnsi="宋体" w:hint="eastAsia"/>
          <w:sz w:val="28"/>
          <w:szCs w:val="28"/>
          <w:u w:val="single"/>
        </w:rPr>
        <w:t xml:space="preserve"> </w:t>
      </w:r>
      <w:r>
        <w:rPr>
          <w:rFonts w:ascii="宋体" w:eastAsia="楷体_GB2312" w:hAnsi="宋体"/>
          <w:sz w:val="28"/>
          <w:szCs w:val="28"/>
          <w:u w:val="single"/>
        </w:rPr>
        <w:t xml:space="preserve"> </w:t>
      </w:r>
      <w:r>
        <w:rPr>
          <w:rFonts w:ascii="宋体" w:eastAsia="楷体_GB2312" w:hAnsi="宋体" w:hint="eastAsia"/>
          <w:sz w:val="28"/>
          <w:szCs w:val="28"/>
        </w:rPr>
        <w:t>份，具有同等法律效力。本合同经双方盖章签署后生效，并在合同约定事项全部完成日之前均有效。</w:t>
      </w:r>
    </w:p>
    <w:p w:rsidR="001F6265" w:rsidRDefault="001F6265">
      <w:pPr>
        <w:spacing w:line="360" w:lineRule="auto"/>
        <w:ind w:rightChars="46" w:right="97"/>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1F6265">
      <w:pPr>
        <w:spacing w:line="360" w:lineRule="auto"/>
        <w:ind w:rightChars="46" w:right="97"/>
        <w:rPr>
          <w:rFonts w:ascii="宋体" w:eastAsia="楷体_GB2312" w:hAnsi="宋体"/>
          <w:sz w:val="28"/>
          <w:szCs w:val="28"/>
        </w:rPr>
      </w:pPr>
    </w:p>
    <w:p w:rsidR="001F6265" w:rsidRDefault="005611F1">
      <w:pPr>
        <w:spacing w:line="360" w:lineRule="auto"/>
        <w:ind w:leftChars="50" w:left="105" w:rightChars="46" w:right="97" w:firstLineChars="177" w:firstLine="496"/>
        <w:rPr>
          <w:rFonts w:ascii="宋体" w:eastAsia="楷体_GB2312" w:hAnsi="宋体"/>
          <w:sz w:val="28"/>
          <w:szCs w:val="28"/>
        </w:rPr>
      </w:pPr>
      <w:r>
        <w:rPr>
          <w:rFonts w:ascii="宋体" w:eastAsia="楷体_GB2312" w:hAnsi="宋体" w:hint="eastAsia"/>
          <w:sz w:val="28"/>
          <w:szCs w:val="28"/>
        </w:rPr>
        <w:t>（本页无正文，仅为资产评估委托合同的盖章页）</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委托人（盖章）：</w:t>
      </w:r>
      <w:r>
        <w:rPr>
          <w:rFonts w:ascii="宋体" w:eastAsia="楷体_GB2312" w:hAnsi="宋体" w:hint="eastAsia"/>
          <w:sz w:val="28"/>
          <w:szCs w:val="28"/>
        </w:rPr>
        <w:t xml:space="preserve">                </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住所地址与邮编：</w:t>
      </w:r>
      <w:r>
        <w:rPr>
          <w:rFonts w:ascii="宋体" w:eastAsia="楷体_GB2312" w:hAnsi="宋体" w:hint="eastAsia"/>
          <w:sz w:val="28"/>
          <w:szCs w:val="28"/>
        </w:rPr>
        <w:t xml:space="preserve"> </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联系人：</w:t>
      </w:r>
      <w:r>
        <w:rPr>
          <w:rFonts w:ascii="宋体" w:eastAsia="楷体_GB2312" w:hAnsi="宋体" w:hint="eastAsia"/>
          <w:sz w:val="28"/>
          <w:szCs w:val="28"/>
        </w:rPr>
        <w:t xml:space="preserve">               </w:t>
      </w:r>
      <w:r>
        <w:rPr>
          <w:rFonts w:ascii="宋体" w:eastAsia="楷体_GB2312" w:hAnsi="宋体" w:hint="eastAsia"/>
          <w:sz w:val="28"/>
          <w:szCs w:val="28"/>
        </w:rPr>
        <w:t>联系电话：</w:t>
      </w:r>
      <w:r>
        <w:rPr>
          <w:rFonts w:ascii="宋体" w:eastAsia="楷体_GB2312" w:hAnsi="宋体" w:hint="eastAsia"/>
          <w:sz w:val="28"/>
          <w:szCs w:val="28"/>
        </w:rPr>
        <w:t xml:space="preserve">               </w:t>
      </w:r>
    </w:p>
    <w:p w:rsidR="001F6265" w:rsidRDefault="001F6265">
      <w:pPr>
        <w:spacing w:line="360" w:lineRule="auto"/>
        <w:ind w:leftChars="50" w:left="105" w:rightChars="46" w:right="97" w:firstLineChars="177" w:firstLine="496"/>
        <w:rPr>
          <w:rFonts w:ascii="宋体" w:eastAsia="楷体_GB2312" w:hAnsi="宋体"/>
          <w:sz w:val="28"/>
          <w:szCs w:val="28"/>
        </w:rPr>
      </w:pP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受托人（盖章）：</w:t>
      </w:r>
      <w:r>
        <w:rPr>
          <w:rFonts w:ascii="宋体" w:eastAsia="楷体_GB2312" w:hAnsi="宋体" w:hint="eastAsia"/>
          <w:sz w:val="28"/>
          <w:szCs w:val="28"/>
        </w:rPr>
        <w:t xml:space="preserve">              </w:t>
      </w:r>
      <w:r>
        <w:rPr>
          <w:rFonts w:ascii="宋体" w:eastAsia="楷体_GB2312" w:hAnsi="宋体"/>
          <w:sz w:val="28"/>
          <w:szCs w:val="28"/>
        </w:rPr>
        <w:t xml:space="preserve">  </w:t>
      </w:r>
    </w:p>
    <w:p w:rsidR="001F6265" w:rsidRDefault="005611F1">
      <w:pPr>
        <w:spacing w:line="360" w:lineRule="auto"/>
        <w:ind w:rightChars="46" w:right="97"/>
        <w:rPr>
          <w:rFonts w:ascii="宋体" w:eastAsia="楷体_GB2312" w:hAnsi="宋体"/>
          <w:sz w:val="28"/>
          <w:szCs w:val="28"/>
        </w:rPr>
      </w:pPr>
      <w:r>
        <w:rPr>
          <w:rFonts w:ascii="宋体" w:eastAsia="楷体_GB2312" w:hAnsi="宋体" w:hint="eastAsia"/>
          <w:sz w:val="28"/>
          <w:szCs w:val="28"/>
        </w:rPr>
        <w:t>住所地址与邮编：</w:t>
      </w:r>
      <w:r>
        <w:rPr>
          <w:rFonts w:ascii="宋体" w:eastAsia="楷体_GB2312" w:hAnsi="宋体" w:hint="eastAsia"/>
          <w:sz w:val="28"/>
          <w:szCs w:val="28"/>
        </w:rPr>
        <w:t xml:space="preserve"> </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联系人：</w:t>
      </w:r>
      <w:r>
        <w:rPr>
          <w:rFonts w:ascii="宋体" w:eastAsia="楷体_GB2312" w:hAnsi="宋体" w:hint="eastAsia"/>
          <w:sz w:val="28"/>
          <w:szCs w:val="28"/>
        </w:rPr>
        <w:t xml:space="preserve">               </w:t>
      </w:r>
      <w:r>
        <w:rPr>
          <w:rFonts w:ascii="宋体" w:eastAsia="楷体_GB2312" w:hAnsi="宋体" w:hint="eastAsia"/>
          <w:sz w:val="28"/>
          <w:szCs w:val="28"/>
        </w:rPr>
        <w:t>联系电话：</w:t>
      </w:r>
    </w:p>
    <w:p w:rsidR="001F6265" w:rsidRDefault="005611F1">
      <w:pPr>
        <w:spacing w:line="360" w:lineRule="auto"/>
        <w:ind w:rightChars="46" w:right="97" w:firstLineChars="200" w:firstLine="560"/>
        <w:rPr>
          <w:rFonts w:ascii="宋体" w:eastAsia="楷体_GB2312" w:hAnsi="宋体"/>
          <w:sz w:val="28"/>
          <w:szCs w:val="28"/>
        </w:rPr>
      </w:pPr>
      <w:r>
        <w:rPr>
          <w:rFonts w:ascii="宋体" w:eastAsia="楷体_GB2312" w:hAnsi="宋体" w:hint="eastAsia"/>
          <w:sz w:val="28"/>
          <w:szCs w:val="28"/>
        </w:rPr>
        <w:t xml:space="preserve">               </w:t>
      </w:r>
    </w:p>
    <w:p w:rsidR="001F6265" w:rsidRDefault="005611F1">
      <w:pPr>
        <w:spacing w:line="360" w:lineRule="auto"/>
        <w:ind w:leftChars="50" w:left="105" w:rightChars="46" w:right="97" w:firstLineChars="177" w:firstLine="496"/>
        <w:rPr>
          <w:rFonts w:ascii="宋体" w:eastAsia="楷体_GB2312" w:hAnsi="宋体"/>
          <w:sz w:val="28"/>
          <w:szCs w:val="28"/>
        </w:rPr>
      </w:pPr>
      <w:r>
        <w:rPr>
          <w:rFonts w:ascii="宋体" w:eastAsia="楷体_GB2312" w:hAnsi="宋体" w:hint="eastAsia"/>
          <w:sz w:val="28"/>
          <w:szCs w:val="28"/>
        </w:rPr>
        <w:t>签订日期：</w:t>
      </w:r>
      <w:r>
        <w:rPr>
          <w:rFonts w:ascii="宋体" w:eastAsia="楷体_GB2312" w:hAnsi="宋体" w:hint="eastAsia"/>
          <w:sz w:val="28"/>
          <w:szCs w:val="28"/>
        </w:rPr>
        <w:t xml:space="preserve">     </w:t>
      </w:r>
      <w:r>
        <w:rPr>
          <w:rFonts w:ascii="宋体" w:eastAsia="楷体_GB2312" w:hAnsi="宋体" w:hint="eastAsia"/>
          <w:sz w:val="28"/>
          <w:szCs w:val="28"/>
        </w:rPr>
        <w:t>年</w:t>
      </w:r>
      <w:r>
        <w:rPr>
          <w:rFonts w:ascii="宋体" w:eastAsia="楷体_GB2312" w:hAnsi="宋体" w:hint="eastAsia"/>
          <w:sz w:val="28"/>
          <w:szCs w:val="28"/>
        </w:rPr>
        <w:t xml:space="preserve">     </w:t>
      </w:r>
      <w:r>
        <w:rPr>
          <w:rFonts w:ascii="宋体" w:eastAsia="楷体_GB2312" w:hAnsi="宋体" w:hint="eastAsia"/>
          <w:sz w:val="28"/>
          <w:szCs w:val="28"/>
        </w:rPr>
        <w:t>月</w:t>
      </w:r>
      <w:r>
        <w:rPr>
          <w:rFonts w:ascii="宋体" w:eastAsia="楷体_GB2312" w:hAnsi="宋体" w:hint="eastAsia"/>
          <w:sz w:val="28"/>
          <w:szCs w:val="28"/>
        </w:rPr>
        <w:t xml:space="preserve">     </w:t>
      </w:r>
      <w:r>
        <w:rPr>
          <w:rFonts w:ascii="宋体" w:eastAsia="楷体_GB2312" w:hAnsi="宋体" w:hint="eastAsia"/>
          <w:sz w:val="28"/>
          <w:szCs w:val="28"/>
        </w:rPr>
        <w:t>日</w:t>
      </w:r>
    </w:p>
    <w:p w:rsidR="001F6265" w:rsidRDefault="005611F1">
      <w:pPr>
        <w:spacing w:line="360" w:lineRule="auto"/>
        <w:ind w:leftChars="50" w:left="105" w:rightChars="46" w:right="97" w:firstLineChars="177" w:firstLine="496"/>
        <w:rPr>
          <w:rFonts w:ascii="宋体" w:eastAsia="楷体_GB2312" w:hAnsi="宋体"/>
          <w:sz w:val="28"/>
          <w:szCs w:val="28"/>
        </w:rPr>
      </w:pPr>
      <w:r>
        <w:rPr>
          <w:rFonts w:ascii="宋体" w:eastAsia="楷体_GB2312" w:hAnsi="宋体" w:hint="eastAsia"/>
          <w:sz w:val="28"/>
          <w:szCs w:val="28"/>
        </w:rPr>
        <w:t>签订地址：</w:t>
      </w:r>
      <w:r>
        <w:rPr>
          <w:rFonts w:ascii="宋体" w:eastAsia="楷体_GB2312" w:hAnsi="宋体" w:hint="eastAsia"/>
          <w:sz w:val="28"/>
          <w:szCs w:val="28"/>
        </w:rPr>
        <w:t xml:space="preserve"> </w:t>
      </w:r>
    </w:p>
    <w:p w:rsidR="001F6265" w:rsidRDefault="001F6265">
      <w:pPr>
        <w:spacing w:line="360" w:lineRule="auto"/>
        <w:ind w:leftChars="50" w:left="105" w:rightChars="46" w:right="97" w:firstLineChars="177" w:firstLine="496"/>
        <w:jc w:val="left"/>
        <w:rPr>
          <w:rFonts w:ascii="宋体" w:eastAsia="楷体_GB2312" w:hAnsi="宋体"/>
          <w:sz w:val="28"/>
          <w:szCs w:val="28"/>
        </w:rPr>
      </w:pPr>
    </w:p>
    <w:p w:rsidR="001F6265" w:rsidRDefault="005611F1">
      <w:pPr>
        <w:spacing w:line="360" w:lineRule="auto"/>
        <w:ind w:leftChars="50" w:left="105" w:rightChars="46" w:right="97" w:firstLineChars="177" w:firstLine="496"/>
        <w:jc w:val="left"/>
        <w:rPr>
          <w:rFonts w:ascii="宋体" w:eastAsia="楷体_GB2312" w:hAnsi="宋体"/>
          <w:sz w:val="28"/>
          <w:szCs w:val="28"/>
        </w:rPr>
      </w:pPr>
      <w:r>
        <w:rPr>
          <w:rFonts w:ascii="宋体" w:eastAsia="楷体_GB2312" w:hAnsi="宋体" w:hint="eastAsia"/>
          <w:sz w:val="28"/>
          <w:szCs w:val="28"/>
        </w:rPr>
        <w:t>受托人其他相关信息：</w:t>
      </w:r>
    </w:p>
    <w:p w:rsidR="001F6265" w:rsidRDefault="005611F1">
      <w:pPr>
        <w:spacing w:line="360" w:lineRule="auto"/>
        <w:ind w:leftChars="50" w:left="105" w:rightChars="46" w:right="97" w:firstLineChars="177" w:firstLine="496"/>
        <w:jc w:val="left"/>
        <w:rPr>
          <w:rFonts w:ascii="宋体" w:eastAsia="楷体_GB2312" w:hAnsi="宋体"/>
          <w:sz w:val="28"/>
          <w:szCs w:val="28"/>
        </w:rPr>
      </w:pPr>
      <w:r>
        <w:rPr>
          <w:rFonts w:ascii="宋体" w:eastAsia="楷体_GB2312" w:hAnsi="宋体" w:hint="eastAsia"/>
          <w:sz w:val="28"/>
          <w:szCs w:val="28"/>
        </w:rPr>
        <w:t>地址：</w:t>
      </w:r>
      <w:r>
        <w:rPr>
          <w:rFonts w:ascii="宋体" w:eastAsia="楷体_GB2312" w:hAnsi="宋体" w:hint="eastAsia"/>
          <w:sz w:val="28"/>
          <w:szCs w:val="28"/>
        </w:rPr>
        <w:t xml:space="preserve"> </w:t>
      </w:r>
    </w:p>
    <w:p w:rsidR="001F6265" w:rsidRDefault="005611F1">
      <w:pPr>
        <w:spacing w:line="360" w:lineRule="auto"/>
        <w:ind w:leftChars="50" w:left="105" w:rightChars="46" w:right="97" w:firstLineChars="177" w:firstLine="496"/>
        <w:jc w:val="left"/>
        <w:rPr>
          <w:rFonts w:ascii="宋体" w:eastAsia="楷体_GB2312" w:hAnsi="宋体"/>
          <w:sz w:val="28"/>
          <w:szCs w:val="28"/>
        </w:rPr>
      </w:pPr>
      <w:r>
        <w:rPr>
          <w:rFonts w:ascii="宋体" w:eastAsia="楷体_GB2312" w:hAnsi="宋体" w:hint="eastAsia"/>
          <w:sz w:val="28"/>
          <w:szCs w:val="28"/>
        </w:rPr>
        <w:t>电话：</w:t>
      </w:r>
    </w:p>
    <w:p w:rsidR="001F6265" w:rsidRDefault="005611F1">
      <w:pPr>
        <w:spacing w:line="360" w:lineRule="auto"/>
        <w:ind w:leftChars="50" w:left="105" w:rightChars="46" w:right="97" w:firstLineChars="177" w:firstLine="496"/>
        <w:jc w:val="left"/>
        <w:rPr>
          <w:rFonts w:ascii="宋体" w:eastAsia="楷体_GB2312" w:hAnsi="宋体"/>
          <w:sz w:val="28"/>
          <w:szCs w:val="28"/>
        </w:rPr>
      </w:pPr>
      <w:r>
        <w:rPr>
          <w:rFonts w:ascii="宋体" w:eastAsia="楷体_GB2312" w:hAnsi="宋体" w:hint="eastAsia"/>
          <w:sz w:val="28"/>
          <w:szCs w:val="28"/>
        </w:rPr>
        <w:t>开户银行：</w:t>
      </w:r>
      <w:r>
        <w:rPr>
          <w:rFonts w:ascii="宋体" w:eastAsia="楷体_GB2312" w:hAnsi="宋体" w:hint="eastAsia"/>
          <w:sz w:val="28"/>
          <w:szCs w:val="28"/>
        </w:rPr>
        <w:t xml:space="preserve"> </w:t>
      </w:r>
    </w:p>
    <w:p w:rsidR="001F6265" w:rsidRDefault="005611F1">
      <w:pPr>
        <w:spacing w:line="360" w:lineRule="auto"/>
        <w:ind w:leftChars="50" w:left="105" w:rightChars="46" w:right="97" w:firstLineChars="177" w:firstLine="496"/>
        <w:jc w:val="left"/>
        <w:rPr>
          <w:rFonts w:ascii="宋体" w:eastAsia="楷体_GB2312" w:hAnsi="宋体"/>
          <w:sz w:val="28"/>
          <w:szCs w:val="28"/>
        </w:rPr>
      </w:pPr>
      <w:r>
        <w:rPr>
          <w:rFonts w:ascii="宋体" w:eastAsia="楷体_GB2312" w:hAnsi="宋体" w:hint="eastAsia"/>
          <w:sz w:val="28"/>
          <w:szCs w:val="28"/>
        </w:rPr>
        <w:t>银行账户：</w:t>
      </w:r>
    </w:p>
    <w:p w:rsidR="001F6265" w:rsidRDefault="001F6265">
      <w:pPr>
        <w:spacing w:line="360" w:lineRule="auto"/>
        <w:jc w:val="left"/>
        <w:rPr>
          <w:rFonts w:eastAsia="黑体"/>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1F6265">
      <w:pPr>
        <w:spacing w:line="360" w:lineRule="auto"/>
        <w:ind w:rightChars="46" w:right="97" w:firstLineChars="200" w:firstLine="560"/>
        <w:jc w:val="left"/>
        <w:rPr>
          <w:rFonts w:ascii="宋体" w:eastAsia="宋体" w:hAnsi="宋体"/>
          <w:color w:val="000000"/>
          <w:sz w:val="28"/>
          <w:szCs w:val="28"/>
        </w:rPr>
      </w:pPr>
    </w:p>
    <w:p w:rsidR="001F6265" w:rsidRDefault="005611F1">
      <w:pPr>
        <w:autoSpaceDE w:val="0"/>
        <w:autoSpaceDN w:val="0"/>
        <w:rPr>
          <w:rFonts w:ascii="仿宋_GB2312" w:eastAsia="仿宋_GB2312" w:hAnsi="Times New Roman" w:cs="宋体"/>
          <w:b/>
          <w:bCs/>
          <w:sz w:val="32"/>
          <w:szCs w:val="32"/>
        </w:rPr>
      </w:pPr>
      <w:r>
        <w:rPr>
          <w:rFonts w:ascii="仿宋_GB2312" w:eastAsia="仿宋_GB2312" w:hAnsi="Times New Roman" w:cs="宋体" w:hint="eastAsia"/>
          <w:b/>
          <w:bCs/>
          <w:sz w:val="32"/>
          <w:szCs w:val="32"/>
        </w:rPr>
        <w:t>附件1</w:t>
      </w:r>
    </w:p>
    <w:p w:rsidR="001F6265" w:rsidRDefault="005611F1">
      <w:pPr>
        <w:autoSpaceDE w:val="0"/>
        <w:autoSpaceDN w:val="0"/>
        <w:ind w:firstLineChars="200" w:firstLine="720"/>
        <w:jc w:val="center"/>
        <w:rPr>
          <w:rFonts w:ascii="黑体" w:eastAsia="黑体" w:hAnsi="黑体" w:cs="宋体"/>
          <w:sz w:val="36"/>
          <w:szCs w:val="32"/>
        </w:rPr>
      </w:pPr>
      <w:r>
        <w:rPr>
          <w:rFonts w:ascii="黑体" w:eastAsia="黑体" w:hAnsi="黑体" w:cs="宋体" w:hint="eastAsia"/>
          <w:sz w:val="36"/>
          <w:szCs w:val="32"/>
        </w:rPr>
        <w:t>中粮糖业采购监督联系方式</w:t>
      </w:r>
    </w:p>
    <w:p w:rsidR="001F6265" w:rsidRDefault="001F6265">
      <w:pPr>
        <w:autoSpaceDE w:val="0"/>
        <w:autoSpaceDN w:val="0"/>
        <w:ind w:firstLineChars="200" w:firstLine="720"/>
        <w:jc w:val="center"/>
        <w:rPr>
          <w:rFonts w:ascii="黑体" w:eastAsia="黑体" w:hAnsi="黑体" w:cs="宋体"/>
          <w:sz w:val="36"/>
          <w:szCs w:val="32"/>
        </w:rPr>
      </w:pPr>
    </w:p>
    <w:p w:rsidR="001F6265" w:rsidRDefault="005611F1">
      <w:pPr>
        <w:tabs>
          <w:tab w:val="left" w:pos="1418"/>
        </w:tabs>
        <w:autoSpaceDE w:val="0"/>
        <w:autoSpaceDN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一、中粮糖业纪检监督联系方式</w:t>
      </w:r>
    </w:p>
    <w:p w:rsidR="001F6265" w:rsidRDefault="005611F1">
      <w:pPr>
        <w:autoSpaceDE w:val="0"/>
        <w:autoSpaceDN w:val="0"/>
        <w:ind w:firstLineChars="200" w:firstLine="640"/>
        <w:rPr>
          <w:rFonts w:ascii="仿宋_GB2312" w:eastAsia="仿宋_GB2312" w:hAnsi="Times New Roman" w:cs="宋体"/>
          <w:sz w:val="32"/>
          <w:szCs w:val="32"/>
        </w:rPr>
      </w:pPr>
      <w:r>
        <w:rPr>
          <w:rFonts w:ascii="仿宋_GB2312" w:eastAsia="仿宋_GB2312" w:hAnsi="Times New Roman" w:cs="宋体" w:hint="eastAsia"/>
          <w:sz w:val="32"/>
          <w:szCs w:val="32"/>
        </w:rPr>
        <w:t>邮寄地址：北京市朝阳区朝阳门南大街8号9层905室 纪委办公室收</w:t>
      </w:r>
    </w:p>
    <w:p w:rsidR="001F6265" w:rsidRDefault="005611F1">
      <w:pPr>
        <w:autoSpaceDE w:val="0"/>
        <w:autoSpaceDN w:val="0"/>
        <w:ind w:firstLineChars="200" w:firstLine="640"/>
        <w:rPr>
          <w:rFonts w:ascii="仿宋_GB2312" w:eastAsia="仿宋_GB2312" w:hAnsi="Times New Roman" w:cs="宋体"/>
          <w:sz w:val="32"/>
          <w:szCs w:val="32"/>
        </w:rPr>
      </w:pPr>
      <w:r>
        <w:rPr>
          <w:rFonts w:ascii="仿宋_GB2312" w:eastAsia="仿宋_GB2312" w:hAnsi="Times New Roman" w:cs="Times New Roman" w:hint="eastAsia"/>
          <w:sz w:val="32"/>
          <w:szCs w:val="32"/>
        </w:rPr>
        <w:t>邮编：100020</w:t>
      </w:r>
    </w:p>
    <w:p w:rsidR="001F6265" w:rsidRDefault="005611F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二、采购项目监督人员联系方式</w:t>
      </w:r>
    </w:p>
    <w:p w:rsidR="001F6265" w:rsidRDefault="005611F1">
      <w:pPr>
        <w:spacing w:line="360" w:lineRule="auto"/>
        <w:ind w:firstLineChars="200" w:firstLine="640"/>
        <w:rPr>
          <w:rFonts w:ascii="仿宋_GB2312" w:eastAsia="仿宋_GB2312" w:hAnsi="Times New Roman" w:cs="宋体"/>
          <w:sz w:val="32"/>
          <w:szCs w:val="32"/>
        </w:rPr>
      </w:pPr>
      <w:r>
        <w:rPr>
          <w:rFonts w:ascii="仿宋_GB2312" w:eastAsia="仿宋_GB2312" w:hAnsi="Times New Roman" w:cs="宋体" w:hint="eastAsia"/>
          <w:sz w:val="32"/>
          <w:szCs w:val="32"/>
        </w:rPr>
        <w:t>姓名：</w:t>
      </w:r>
      <w:proofErr w:type="gramStart"/>
      <w:r>
        <w:rPr>
          <w:rFonts w:ascii="仿宋_GB2312" w:eastAsia="仿宋_GB2312" w:hAnsi="Times New Roman" w:cs="宋体" w:hint="eastAsia"/>
          <w:sz w:val="32"/>
          <w:szCs w:val="32"/>
        </w:rPr>
        <w:t>俞</w:t>
      </w:r>
      <w:proofErr w:type="gramEnd"/>
      <w:r>
        <w:rPr>
          <w:rFonts w:ascii="仿宋_GB2312" w:eastAsia="仿宋_GB2312" w:hAnsi="Times New Roman" w:cs="宋体" w:hint="eastAsia"/>
          <w:sz w:val="32"/>
          <w:szCs w:val="32"/>
        </w:rPr>
        <w:t>苗苗</w:t>
      </w:r>
    </w:p>
    <w:p w:rsidR="001F6265" w:rsidRDefault="005611F1">
      <w:pPr>
        <w:spacing w:line="360" w:lineRule="auto"/>
        <w:ind w:firstLineChars="200" w:firstLine="640"/>
        <w:rPr>
          <w:rFonts w:ascii="仿宋_GB2312" w:eastAsia="仿宋_GB2312" w:hAnsi="Times New Roman" w:cs="宋体"/>
          <w:sz w:val="32"/>
          <w:szCs w:val="32"/>
        </w:rPr>
      </w:pPr>
      <w:r>
        <w:rPr>
          <w:rFonts w:ascii="仿宋_GB2312" w:eastAsia="仿宋_GB2312" w:hAnsi="Times New Roman" w:cs="宋体" w:hint="eastAsia"/>
          <w:sz w:val="32"/>
          <w:szCs w:val="32"/>
        </w:rPr>
        <w:t>联系电话：18963831882</w:t>
      </w:r>
    </w:p>
    <w:p w:rsidR="001F6265" w:rsidRDefault="005611F1">
      <w:pPr>
        <w:spacing w:line="360" w:lineRule="auto"/>
        <w:ind w:firstLineChars="200" w:firstLine="640"/>
        <w:rPr>
          <w:rFonts w:ascii="仿宋_GB2312" w:eastAsia="仿宋_GB2312" w:hAnsi="Times New Roman" w:cs="宋体"/>
          <w:sz w:val="32"/>
          <w:szCs w:val="32"/>
        </w:rPr>
      </w:pPr>
      <w:r>
        <w:rPr>
          <w:rFonts w:ascii="仿宋_GB2312" w:eastAsia="仿宋_GB2312" w:hAnsi="Times New Roman" w:cs="宋体" w:hint="eastAsia"/>
          <w:sz w:val="32"/>
          <w:szCs w:val="32"/>
        </w:rPr>
        <w:t>电子邮箱：</w:t>
      </w:r>
      <w:r>
        <w:rPr>
          <w:rFonts w:ascii="仿宋_GB2312" w:eastAsia="仿宋_GB2312" w:hAnsi="Times New Roman" w:cs="宋体"/>
          <w:sz w:val="32"/>
          <w:szCs w:val="32"/>
        </w:rPr>
        <w:t>yumiaomiao@cofco.com</w:t>
      </w: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rPr>
          <w:rFonts w:ascii="仿宋_GB2312" w:eastAsia="仿宋_GB2312" w:hAnsi="Times New Roman" w:cs="宋体"/>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1F6265">
      <w:pPr>
        <w:spacing w:line="276" w:lineRule="auto"/>
        <w:rPr>
          <w:rFonts w:ascii="仿宋_GB2312" w:eastAsia="仿宋_GB2312" w:hAnsi="Times New Roman" w:cs="宋体"/>
          <w:b/>
          <w:bCs/>
          <w:sz w:val="32"/>
          <w:szCs w:val="32"/>
        </w:rPr>
      </w:pPr>
    </w:p>
    <w:p w:rsidR="001F6265" w:rsidRDefault="005611F1">
      <w:pPr>
        <w:spacing w:line="276" w:lineRule="auto"/>
        <w:rPr>
          <w:rFonts w:ascii="仿宋_GB2312" w:eastAsia="仿宋_GB2312" w:hAnsi="Times New Roman" w:cs="宋体"/>
          <w:b/>
          <w:bCs/>
          <w:sz w:val="32"/>
          <w:szCs w:val="32"/>
        </w:rPr>
      </w:pPr>
      <w:r>
        <w:rPr>
          <w:rFonts w:ascii="仿宋_GB2312" w:eastAsia="仿宋_GB2312" w:hAnsi="Times New Roman" w:cs="宋体" w:hint="eastAsia"/>
          <w:b/>
          <w:bCs/>
          <w:sz w:val="32"/>
          <w:szCs w:val="32"/>
        </w:rPr>
        <w:t>附件2</w:t>
      </w:r>
    </w:p>
    <w:p w:rsidR="001F6265" w:rsidRDefault="005611F1">
      <w:pPr>
        <w:pStyle w:val="af4"/>
        <w:jc w:val="center"/>
        <w:rPr>
          <w:sz w:val="36"/>
          <w:szCs w:val="36"/>
        </w:rPr>
      </w:pPr>
      <w:r>
        <w:rPr>
          <w:rFonts w:hint="eastAsia"/>
          <w:sz w:val="36"/>
          <w:szCs w:val="36"/>
        </w:rPr>
        <w:t>廉洁告知书</w:t>
      </w:r>
    </w:p>
    <w:p w:rsidR="001F6265" w:rsidRDefault="001F6265"/>
    <w:p w:rsidR="001F6265" w:rsidRDefault="005611F1">
      <w:pPr>
        <w:spacing w:line="520" w:lineRule="exact"/>
        <w:rPr>
          <w:rFonts w:ascii="仿宋_GB2312" w:eastAsia="仿宋_GB2312" w:hAnsi="Times New Roman" w:cs="Times New Roman"/>
          <w:b/>
          <w:color w:val="000000"/>
          <w:sz w:val="32"/>
          <w:szCs w:val="24"/>
        </w:rPr>
      </w:pPr>
      <w:r>
        <w:rPr>
          <w:rFonts w:ascii="仿宋_GB2312" w:eastAsia="仿宋_GB2312" w:hAnsi="Times New Roman" w:cs="Times New Roman" w:hint="eastAsia"/>
          <w:b/>
          <w:color w:val="000000"/>
          <w:sz w:val="32"/>
          <w:szCs w:val="24"/>
        </w:rPr>
        <w:t>尊敬的供应商，您好！</w:t>
      </w:r>
    </w:p>
    <w:p w:rsidR="001F6265" w:rsidRDefault="005611F1">
      <w:pPr>
        <w:spacing w:line="520" w:lineRule="exact"/>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中粮屯河番茄有限公司（简称中粮番茄）对领导干部和</w:t>
      </w:r>
      <w:r>
        <w:rPr>
          <w:rFonts w:ascii="仿宋_GB2312" w:eastAsia="仿宋_GB2312" w:hAnsi="仿宋" w:cs="Arial" w:hint="eastAsia"/>
          <w:sz w:val="32"/>
          <w:szCs w:val="24"/>
        </w:rPr>
        <w:t>员工</w:t>
      </w:r>
      <w:r>
        <w:rPr>
          <w:rFonts w:ascii="仿宋_GB2312" w:eastAsia="仿宋_GB2312" w:hAnsi="Times New Roman" w:cs="Times New Roman" w:hint="eastAsia"/>
          <w:color w:val="000000"/>
          <w:sz w:val="32"/>
          <w:szCs w:val="24"/>
        </w:rPr>
        <w:t>实施廉洁从业管理，致力于保障供应商</w:t>
      </w:r>
      <w:r>
        <w:rPr>
          <w:rFonts w:ascii="仿宋_GB2312" w:eastAsia="仿宋_GB2312" w:hAnsi="Times New Roman" w:cs="Times New Roman" w:hint="eastAsia"/>
          <w:sz w:val="32"/>
          <w:szCs w:val="24"/>
        </w:rPr>
        <w:t>与我公司</w:t>
      </w:r>
      <w:r>
        <w:rPr>
          <w:rFonts w:ascii="仿宋_GB2312" w:eastAsia="仿宋_GB2312" w:hAnsi="Times New Roman" w:cs="Times New Roman" w:hint="eastAsia"/>
          <w:color w:val="000000"/>
          <w:sz w:val="32"/>
          <w:szCs w:val="24"/>
        </w:rPr>
        <w:t>合作的正当权益，建立良好的合作关系。</w:t>
      </w:r>
    </w:p>
    <w:p w:rsidR="001F6265" w:rsidRDefault="005611F1">
      <w:pPr>
        <w:spacing w:line="520" w:lineRule="exact"/>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在采购业务往来过程中（包括供应商调研、供应商审核、招标活动、合同签订、验收、结算等），我公司明确规定工作人员不得收受、索取来自合同</w:t>
      </w:r>
      <w:proofErr w:type="gramStart"/>
      <w:r>
        <w:rPr>
          <w:rFonts w:ascii="仿宋_GB2312" w:eastAsia="仿宋_GB2312" w:hAnsi="Times New Roman" w:cs="Times New Roman" w:hint="eastAsia"/>
          <w:color w:val="000000"/>
          <w:sz w:val="32"/>
          <w:szCs w:val="24"/>
        </w:rPr>
        <w:t>户及其</w:t>
      </w:r>
      <w:proofErr w:type="gramEnd"/>
      <w:r>
        <w:rPr>
          <w:rFonts w:ascii="仿宋_GB2312" w:eastAsia="仿宋_GB2312" w:hAnsi="Times New Roman" w:cs="Times New Roman" w:hint="eastAsia"/>
          <w:color w:val="000000"/>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Ansi="Times New Roman" w:cs="Times New Roman" w:hint="eastAsia"/>
          <w:color w:val="000000"/>
          <w:sz w:val="32"/>
          <w:szCs w:val="24"/>
        </w:rPr>
        <w:t>微信转账</w:t>
      </w:r>
      <w:proofErr w:type="gramEnd"/>
      <w:r>
        <w:rPr>
          <w:rFonts w:ascii="仿宋_GB2312" w:eastAsia="仿宋_GB2312" w:hAnsi="Times New Roman" w:cs="Times New Roman" w:hint="eastAsia"/>
          <w:color w:val="000000"/>
          <w:sz w:val="32"/>
          <w:szCs w:val="24"/>
        </w:rPr>
        <w:t>、银行转账等）。</w:t>
      </w:r>
    </w:p>
    <w:p w:rsidR="001F6265" w:rsidRDefault="005611F1">
      <w:pPr>
        <w:spacing w:line="520" w:lineRule="exact"/>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1F6265" w:rsidRDefault="005611F1">
      <w:pPr>
        <w:spacing w:line="520" w:lineRule="exact"/>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我公司不允许领导干部和</w:t>
      </w:r>
      <w:r>
        <w:rPr>
          <w:rFonts w:ascii="仿宋_GB2312" w:eastAsia="仿宋_GB2312" w:hAnsi="仿宋" w:cs="Arial" w:hint="eastAsia"/>
          <w:sz w:val="32"/>
          <w:szCs w:val="24"/>
        </w:rPr>
        <w:t>员工吃、拿、卡、要为难供应商，请您监督。</w:t>
      </w:r>
    </w:p>
    <w:p w:rsidR="001F6265" w:rsidRDefault="005611F1">
      <w:pPr>
        <w:spacing w:line="520" w:lineRule="exact"/>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我们竭诚的希望与供应商共同建立公平、阳光的伙伴关系，如果中粮番茄公司的领导干部、员工出现舞弊行为、存在不廉洁的行为，请通过投诉受理渠道反映。</w:t>
      </w:r>
    </w:p>
    <w:p w:rsidR="001F6265" w:rsidRDefault="005611F1">
      <w:pPr>
        <w:spacing w:line="520" w:lineRule="exact"/>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lastRenderedPageBreak/>
        <w:t>我公司向每位供应商（含潜在投标方）发放《廉洁告知书》，接受您的监督。</w:t>
      </w:r>
    </w:p>
    <w:p w:rsidR="001F6265" w:rsidRDefault="005611F1">
      <w:pPr>
        <w:spacing w:line="460" w:lineRule="exact"/>
        <w:ind w:firstLineChars="200" w:firstLine="640"/>
        <w:jc w:val="center"/>
        <w:rPr>
          <w:rFonts w:ascii="黑体" w:eastAsia="黑体" w:hAnsi="黑体" w:cs="Times New Roman"/>
          <w:color w:val="000000"/>
          <w:sz w:val="32"/>
          <w:szCs w:val="24"/>
        </w:rPr>
      </w:pPr>
      <w:r>
        <w:rPr>
          <w:rFonts w:ascii="黑体" w:eastAsia="黑体" w:hAnsi="黑体" w:cs="Times New Roman" w:hint="eastAsia"/>
          <w:color w:val="000000"/>
          <w:sz w:val="32"/>
          <w:szCs w:val="24"/>
        </w:rPr>
        <w:t>纪检信访举报联络方式</w:t>
      </w:r>
    </w:p>
    <w:p w:rsidR="001F6265" w:rsidRDefault="001F6265">
      <w:pPr>
        <w:spacing w:line="460" w:lineRule="exact"/>
        <w:ind w:firstLineChars="200" w:firstLine="640"/>
        <w:jc w:val="center"/>
        <w:rPr>
          <w:rFonts w:ascii="黑体" w:eastAsia="黑体" w:hAnsi="黑体" w:cs="Times New Roman"/>
          <w:color w:val="000000"/>
          <w:sz w:val="32"/>
          <w:szCs w:val="24"/>
        </w:rPr>
      </w:pPr>
    </w:p>
    <w:p w:rsidR="001F6265" w:rsidRDefault="005611F1">
      <w:pPr>
        <w:numPr>
          <w:ilvl w:val="0"/>
          <w:numId w:val="1"/>
        </w:numPr>
        <w:spacing w:line="460" w:lineRule="exact"/>
        <w:rPr>
          <w:rFonts w:ascii="楷体_GB2312" w:eastAsia="楷体_GB2312" w:hAnsi="Times New Roman" w:cs="Times New Roman"/>
          <w:color w:val="000000"/>
          <w:sz w:val="32"/>
          <w:szCs w:val="24"/>
        </w:rPr>
      </w:pPr>
      <w:r>
        <w:rPr>
          <w:rFonts w:ascii="楷体_GB2312" w:eastAsia="楷体_GB2312" w:hAnsi="Times New Roman" w:cs="Times New Roman" w:hint="eastAsia"/>
          <w:color w:val="000000"/>
          <w:sz w:val="32"/>
          <w:szCs w:val="24"/>
        </w:rPr>
        <w:t>中粮糖业控股股份有限公司纪检信访举报联络方式</w:t>
      </w:r>
    </w:p>
    <w:p w:rsidR="001F6265" w:rsidRDefault="005611F1">
      <w:pPr>
        <w:ind w:left="567" w:firstLineChars="27" w:firstLine="86"/>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1.寄信  通讯地址：北京市朝阳区朝阳门南大街8号中粮福临</w:t>
      </w:r>
      <w:proofErr w:type="gramStart"/>
      <w:r>
        <w:rPr>
          <w:rFonts w:ascii="仿宋_GB2312" w:eastAsia="仿宋_GB2312" w:hAnsi="Times New Roman" w:cs="Times New Roman" w:hint="eastAsia"/>
          <w:color w:val="000000"/>
          <w:sz w:val="32"/>
          <w:szCs w:val="24"/>
        </w:rPr>
        <w:t>门大厦</w:t>
      </w:r>
      <w:proofErr w:type="gramEnd"/>
      <w:r>
        <w:rPr>
          <w:rFonts w:ascii="仿宋_GB2312" w:eastAsia="仿宋_GB2312" w:hAnsi="Times New Roman" w:cs="Times New Roman" w:hint="eastAsia"/>
          <w:color w:val="000000"/>
          <w:sz w:val="32"/>
          <w:szCs w:val="24"/>
        </w:rPr>
        <w:t>9层905室纪委办公室（收），邮政编码：100020</w:t>
      </w:r>
    </w:p>
    <w:p w:rsidR="001F6265" w:rsidRDefault="005611F1">
      <w:pPr>
        <w:ind w:firstLineChars="200" w:firstLine="640"/>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2.致电  举报电话 010-85017235</w:t>
      </w:r>
    </w:p>
    <w:p w:rsidR="001F6265" w:rsidRDefault="005611F1">
      <w:pPr>
        <w:spacing w:line="460" w:lineRule="exact"/>
        <w:ind w:firstLineChars="200" w:firstLine="640"/>
        <w:rPr>
          <w:rFonts w:ascii="楷体_GB2312" w:eastAsia="楷体_GB2312" w:hAnsi="Times New Roman" w:cs="Times New Roman"/>
          <w:color w:val="000000"/>
          <w:sz w:val="32"/>
          <w:szCs w:val="24"/>
        </w:rPr>
      </w:pPr>
      <w:r>
        <w:rPr>
          <w:rFonts w:ascii="楷体_GB2312" w:eastAsia="楷体_GB2312" w:hAnsi="Times New Roman" w:cs="Times New Roman" w:hint="eastAsia"/>
          <w:color w:val="000000"/>
          <w:sz w:val="32"/>
          <w:szCs w:val="24"/>
        </w:rPr>
        <w:t>二、中粮屯河番茄有限公司纪检信访举报联络方式</w:t>
      </w:r>
    </w:p>
    <w:p w:rsidR="001F6265" w:rsidRDefault="005611F1">
      <w:pPr>
        <w:ind w:left="567" w:firstLineChars="27" w:firstLine="86"/>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1.寄信  通讯地址：新疆乌鲁木齐市黄河路2号招商银行大厦20楼中粮屯河番茄有限公司党群纪检部（收），邮政编码：830000</w:t>
      </w:r>
    </w:p>
    <w:p w:rsidR="001F6265" w:rsidRDefault="005611F1">
      <w:pPr>
        <w:ind w:left="567" w:firstLineChars="27" w:firstLine="86"/>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2.致电  举报电话 18709967070</w:t>
      </w:r>
    </w:p>
    <w:p w:rsidR="001F6265" w:rsidRDefault="001F6265">
      <w:pPr>
        <w:ind w:firstLineChars="201" w:firstLine="643"/>
        <w:rPr>
          <w:rFonts w:ascii="仿宋_GB2312" w:eastAsia="仿宋_GB2312" w:hAnsi="Times New Roman" w:cs="Times New Roman"/>
          <w:color w:val="000000"/>
          <w:sz w:val="32"/>
          <w:szCs w:val="21"/>
        </w:rPr>
      </w:pPr>
    </w:p>
    <w:p w:rsidR="001F6265" w:rsidRDefault="005611F1">
      <w:pPr>
        <w:spacing w:line="276" w:lineRule="auto"/>
        <w:ind w:firstLineChars="200" w:firstLine="640"/>
        <w:rPr>
          <w:rFonts w:ascii="仿宋_GB2312" w:eastAsia="仿宋_GB2312" w:hAnsi="Times New Roman" w:cs="Times New Roman"/>
          <w:color w:val="000000"/>
          <w:sz w:val="32"/>
          <w:szCs w:val="21"/>
        </w:rPr>
      </w:pPr>
      <w:r>
        <w:rPr>
          <w:rFonts w:ascii="仿宋_GB2312" w:eastAsia="仿宋_GB2312" w:hAnsi="Times New Roman" w:cs="Times New Roman" w:hint="eastAsia"/>
          <w:color w:val="000000"/>
          <w:sz w:val="32"/>
          <w:szCs w:val="21"/>
        </w:rPr>
        <w:t>特此告知。</w:t>
      </w:r>
    </w:p>
    <w:p w:rsidR="001F6265" w:rsidRDefault="005611F1">
      <w:pPr>
        <w:spacing w:line="276" w:lineRule="auto"/>
        <w:ind w:firstLineChars="1550" w:firstLine="4960"/>
        <w:rPr>
          <w:rFonts w:ascii="仿宋_GB2312" w:eastAsia="仿宋_GB2312" w:hAnsi="Times New Roman" w:cs="Times New Roman"/>
          <w:sz w:val="32"/>
          <w:szCs w:val="21"/>
        </w:rPr>
      </w:pPr>
      <w:r>
        <w:rPr>
          <w:rFonts w:ascii="仿宋_GB2312" w:eastAsia="仿宋_GB2312" w:hAnsi="Times New Roman" w:cs="Times New Roman" w:hint="eastAsia"/>
          <w:sz w:val="32"/>
          <w:szCs w:val="21"/>
        </w:rPr>
        <w:t>中粮屯河番茄有限公司</w:t>
      </w:r>
    </w:p>
    <w:p w:rsidR="001F6265" w:rsidRDefault="005611F1">
      <w:pPr>
        <w:spacing w:line="276" w:lineRule="auto"/>
        <w:ind w:firstLineChars="1800" w:firstLine="5760"/>
        <w:rPr>
          <w:rFonts w:ascii="仿宋_GB2312" w:eastAsia="仿宋_GB2312" w:hAnsi="Times New Roman" w:cs="Times New Roman"/>
          <w:color w:val="000000"/>
          <w:sz w:val="32"/>
          <w:szCs w:val="21"/>
        </w:rPr>
      </w:pPr>
      <w:r>
        <w:rPr>
          <w:rFonts w:ascii="仿宋_GB2312" w:eastAsia="仿宋_GB2312" w:hAnsi="Times New Roman" w:cs="Times New Roman" w:hint="eastAsia"/>
          <w:color w:val="000000"/>
          <w:sz w:val="32"/>
          <w:szCs w:val="21"/>
        </w:rPr>
        <w:t>2022年1月</w:t>
      </w:r>
    </w:p>
    <w:p w:rsidR="001F6265" w:rsidRDefault="001F6265">
      <w:pPr>
        <w:autoSpaceDE w:val="0"/>
        <w:autoSpaceDN w:val="0"/>
        <w:rPr>
          <w:rFonts w:ascii="仿宋_GB2312" w:eastAsia="仿宋_GB2312" w:hAnsi="Times New Roman" w:cs="宋体"/>
          <w:sz w:val="32"/>
          <w:szCs w:val="32"/>
        </w:rPr>
      </w:pPr>
    </w:p>
    <w:p w:rsidR="001F6265" w:rsidRDefault="001F6265">
      <w:pPr>
        <w:autoSpaceDE w:val="0"/>
        <w:autoSpaceDN w:val="0"/>
        <w:ind w:firstLineChars="200" w:firstLine="720"/>
        <w:jc w:val="center"/>
        <w:rPr>
          <w:rFonts w:ascii="黑体" w:eastAsia="黑体" w:hAnsi="黑体" w:cs="宋体"/>
          <w:sz w:val="36"/>
          <w:szCs w:val="32"/>
        </w:rPr>
      </w:pPr>
    </w:p>
    <w:p w:rsidR="001F6265" w:rsidRDefault="001F6265">
      <w:pPr>
        <w:autoSpaceDE w:val="0"/>
        <w:autoSpaceDN w:val="0"/>
        <w:rPr>
          <w:rFonts w:ascii="仿宋" w:eastAsia="仿宋" w:hAnsi="仿宋" w:cs="仿宋"/>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1F6265">
      <w:pPr>
        <w:autoSpaceDE w:val="0"/>
        <w:autoSpaceDN w:val="0"/>
        <w:rPr>
          <w:rFonts w:ascii="仿宋" w:eastAsia="仿宋" w:hAnsi="仿宋" w:cs="仿宋"/>
          <w:b/>
          <w:bCs/>
          <w:sz w:val="32"/>
          <w:szCs w:val="32"/>
        </w:rPr>
      </w:pPr>
    </w:p>
    <w:p w:rsidR="001F6265" w:rsidRDefault="005611F1">
      <w:pPr>
        <w:autoSpaceDE w:val="0"/>
        <w:autoSpaceDN w:val="0"/>
        <w:rPr>
          <w:rFonts w:ascii="仿宋" w:eastAsia="仿宋" w:hAnsi="仿宋" w:cs="仿宋"/>
          <w:b/>
          <w:bCs/>
          <w:sz w:val="32"/>
          <w:szCs w:val="32"/>
        </w:rPr>
      </w:pPr>
      <w:r>
        <w:rPr>
          <w:rFonts w:ascii="仿宋" w:eastAsia="仿宋" w:hAnsi="仿宋" w:cs="仿宋" w:hint="eastAsia"/>
          <w:b/>
          <w:bCs/>
          <w:sz w:val="32"/>
          <w:szCs w:val="32"/>
        </w:rPr>
        <w:t xml:space="preserve">附件3             </w:t>
      </w:r>
      <w:r>
        <w:rPr>
          <w:rFonts w:ascii="黑体" w:eastAsia="黑体" w:hAnsi="黑体" w:cs="宋体" w:hint="eastAsia"/>
          <w:sz w:val="36"/>
          <w:szCs w:val="32"/>
        </w:rPr>
        <w:t xml:space="preserve">      廉洁承诺书</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中粮糖业及下属分子公司：</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1.自觉遵守国家法律法规及中粮糖业有关廉政建设制度。</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2.不使用不正当手段妨碍、排挤其它投标单位或串通投标。</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4.不将主体、关键性工作进行分包（包括贴牌生产、转包等）。</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6.不向贵公司涉及采购与招投标的部门及个人支付好处费、介绍费；购置或提供通讯工具、交通工具、电脑等。</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7. 经查实对于参与串通行为的投标人，其中标无效，列入供应商黑名单，并对投标人处中标项目金额千分之五以上千</w:t>
      </w:r>
      <w:proofErr w:type="gramStart"/>
      <w:r>
        <w:rPr>
          <w:rFonts w:ascii="仿宋" w:eastAsia="仿宋" w:hAnsi="仿宋" w:hint="eastAsia"/>
          <w:sz w:val="28"/>
          <w:szCs w:val="28"/>
        </w:rPr>
        <w:t>分之十</w:t>
      </w:r>
      <w:proofErr w:type="gramEnd"/>
      <w:r>
        <w:rPr>
          <w:rFonts w:ascii="仿宋" w:eastAsia="仿宋" w:hAnsi="仿宋" w:hint="eastAsia"/>
          <w:sz w:val="28"/>
          <w:szCs w:val="28"/>
        </w:rPr>
        <w:t>以下的罚款如事后查实无法追溯的仅列入供应商黑名单，加大</w:t>
      </w:r>
      <w:proofErr w:type="gramStart"/>
      <w:r>
        <w:rPr>
          <w:rFonts w:ascii="仿宋" w:eastAsia="仿宋" w:hAnsi="仿宋" w:hint="eastAsia"/>
          <w:sz w:val="28"/>
          <w:szCs w:val="28"/>
        </w:rPr>
        <w:t>不</w:t>
      </w:r>
      <w:proofErr w:type="gramEnd"/>
      <w:r>
        <w:rPr>
          <w:rFonts w:ascii="仿宋" w:eastAsia="仿宋" w:hAnsi="仿宋" w:hint="eastAsia"/>
          <w:sz w:val="28"/>
          <w:szCs w:val="28"/>
        </w:rPr>
        <w:t>诚信供应商的违规成本。</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8.一旦发现相关人员在招标过程中有索要财物等不廉洁行为，坚决予以抵制，并及时向贵公司纪委办公室举报。</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9.我方自愿将</w:t>
      </w:r>
      <w:proofErr w:type="gramStart"/>
      <w:r>
        <w:rPr>
          <w:rFonts w:ascii="仿宋" w:eastAsia="仿宋" w:hAnsi="仿宋" w:hint="eastAsia"/>
          <w:sz w:val="28"/>
          <w:szCs w:val="28"/>
        </w:rPr>
        <w:t>本承诺</w:t>
      </w:r>
      <w:proofErr w:type="gramEnd"/>
      <w:r>
        <w:rPr>
          <w:rFonts w:ascii="仿宋" w:eastAsia="仿宋" w:hAnsi="仿宋" w:hint="eastAsia"/>
          <w:sz w:val="28"/>
          <w:szCs w:val="28"/>
        </w:rPr>
        <w:t>书作为投标文件及合同的附件，具有同等的法律效力。</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10.若违反上述承诺或违反有关法律法规及贵公司有关规定，我方自愿永久放弃参与贵公司的所有业务往来，并承担贵公司制度规定的一切法律责任。</w:t>
      </w:r>
    </w:p>
    <w:p w:rsidR="001F6265" w:rsidRDefault="005611F1">
      <w:pPr>
        <w:spacing w:line="276" w:lineRule="auto"/>
        <w:ind w:firstLineChars="200" w:firstLine="560"/>
        <w:rPr>
          <w:rFonts w:ascii="仿宋" w:eastAsia="仿宋" w:hAnsi="仿宋"/>
          <w:sz w:val="28"/>
          <w:szCs w:val="28"/>
        </w:rPr>
      </w:pPr>
      <w:r>
        <w:rPr>
          <w:rFonts w:ascii="仿宋" w:eastAsia="仿宋" w:hAnsi="仿宋" w:hint="eastAsia"/>
          <w:sz w:val="28"/>
          <w:szCs w:val="28"/>
        </w:rPr>
        <w:t>11.</w:t>
      </w:r>
      <w:proofErr w:type="gramStart"/>
      <w:r>
        <w:rPr>
          <w:rFonts w:ascii="仿宋" w:eastAsia="仿宋" w:hAnsi="仿宋" w:hint="eastAsia"/>
          <w:sz w:val="28"/>
          <w:szCs w:val="28"/>
        </w:rPr>
        <w:t>本承诺</w:t>
      </w:r>
      <w:proofErr w:type="gramEnd"/>
      <w:r>
        <w:rPr>
          <w:rFonts w:ascii="仿宋" w:eastAsia="仿宋" w:hAnsi="仿宋" w:hint="eastAsia"/>
          <w:sz w:val="28"/>
          <w:szCs w:val="28"/>
        </w:rPr>
        <w:t>书自签署之日起生效。</w:t>
      </w:r>
    </w:p>
    <w:p w:rsidR="001F6265" w:rsidRDefault="005611F1">
      <w:pPr>
        <w:autoSpaceDE w:val="0"/>
        <w:autoSpaceDN w:val="0"/>
        <w:spacing w:line="276" w:lineRule="auto"/>
        <w:ind w:firstLineChars="1250" w:firstLine="3500"/>
        <w:rPr>
          <w:rFonts w:ascii="仿宋" w:eastAsia="仿宋" w:hAnsi="仿宋"/>
          <w:sz w:val="28"/>
          <w:szCs w:val="28"/>
        </w:rPr>
      </w:pPr>
      <w:r>
        <w:rPr>
          <w:rFonts w:ascii="仿宋" w:eastAsia="仿宋" w:hAnsi="仿宋" w:hint="eastAsia"/>
          <w:sz w:val="28"/>
          <w:szCs w:val="28"/>
        </w:rPr>
        <w:t>投标单位（公章）：</w:t>
      </w:r>
    </w:p>
    <w:p w:rsidR="001F6265" w:rsidRDefault="005611F1">
      <w:pPr>
        <w:autoSpaceDE w:val="0"/>
        <w:autoSpaceDN w:val="0"/>
        <w:spacing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1F6265" w:rsidRDefault="005611F1">
      <w:pPr>
        <w:autoSpaceDE w:val="0"/>
        <w:autoSpaceDN w:val="0"/>
        <w:spacing w:line="276" w:lineRule="auto"/>
        <w:ind w:firstLineChars="1250" w:firstLine="3500"/>
        <w:rPr>
          <w:rFonts w:ascii="仿宋" w:eastAsia="仿宋" w:hAnsi="仿宋"/>
          <w:sz w:val="28"/>
          <w:szCs w:val="28"/>
        </w:rPr>
      </w:pPr>
      <w:r>
        <w:rPr>
          <w:rFonts w:ascii="仿宋" w:eastAsia="仿宋" w:hAnsi="仿宋" w:hint="eastAsia"/>
          <w:sz w:val="28"/>
          <w:szCs w:val="28"/>
        </w:rPr>
        <w:t>日期：   年    月    日</w:t>
      </w:r>
    </w:p>
    <w:p w:rsidR="001F6265" w:rsidRDefault="001F6265">
      <w:pPr>
        <w:autoSpaceDE w:val="0"/>
        <w:autoSpaceDN w:val="0"/>
        <w:spacing w:line="276" w:lineRule="auto"/>
        <w:ind w:firstLineChars="1250" w:firstLine="3500"/>
        <w:rPr>
          <w:rFonts w:ascii="仿宋" w:eastAsia="仿宋" w:hAnsi="仿宋"/>
          <w:sz w:val="28"/>
          <w:szCs w:val="28"/>
        </w:rPr>
      </w:pPr>
    </w:p>
    <w:p w:rsidR="001F6265" w:rsidRDefault="001F6265">
      <w:pPr>
        <w:autoSpaceDE w:val="0"/>
        <w:autoSpaceDN w:val="0"/>
        <w:rPr>
          <w:rFonts w:ascii="仿宋_GB2312" w:eastAsia="仿宋_GB2312" w:hAnsi="宋体" w:cs="Times New Roman"/>
          <w:b/>
          <w:bCs/>
          <w:sz w:val="32"/>
          <w:szCs w:val="32"/>
        </w:rPr>
      </w:pPr>
    </w:p>
    <w:p w:rsidR="001F6265" w:rsidRDefault="005611F1">
      <w:pPr>
        <w:autoSpaceDE w:val="0"/>
        <w:autoSpaceDN w:val="0"/>
        <w:rPr>
          <w:rFonts w:ascii="仿宋_GB2312" w:eastAsia="仿宋_GB2312" w:hAnsi="宋体" w:cs="Times New Roman"/>
          <w:b/>
          <w:bCs/>
          <w:sz w:val="32"/>
          <w:szCs w:val="32"/>
        </w:rPr>
      </w:pPr>
      <w:r>
        <w:rPr>
          <w:rFonts w:ascii="仿宋_GB2312" w:eastAsia="仿宋_GB2312" w:hAnsi="宋体" w:cs="Times New Roman" w:hint="eastAsia"/>
          <w:b/>
          <w:bCs/>
          <w:sz w:val="32"/>
          <w:szCs w:val="32"/>
        </w:rPr>
        <w:t>附件4</w:t>
      </w:r>
    </w:p>
    <w:p w:rsidR="001F6265" w:rsidRDefault="005611F1">
      <w:pPr>
        <w:spacing w:line="500" w:lineRule="exact"/>
        <w:jc w:val="center"/>
        <w:rPr>
          <w:rFonts w:ascii="仿宋" w:eastAsia="仿宋" w:hAnsi="仿宋" w:cs="Times New Roman"/>
          <w:sz w:val="32"/>
          <w:szCs w:val="32"/>
        </w:rPr>
      </w:pPr>
      <w:r>
        <w:rPr>
          <w:rFonts w:ascii="黑体" w:eastAsia="黑体" w:hAnsi="黑体" w:cs="Times New Roman" w:hint="eastAsia"/>
          <w:b/>
          <w:sz w:val="36"/>
          <w:szCs w:val="32"/>
        </w:rPr>
        <w:t xml:space="preserve"> 质量承诺书</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中粮糖业及下属各公司：</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为积极配合贵公司进行的_采购_工作，保证产品质量，我们特向贵公司承诺如下事项： </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Calibri" w:eastAsia="仿宋" w:hAnsi="Calibri" w:cs="Calibri"/>
          <w:sz w:val="28"/>
          <w:szCs w:val="28"/>
        </w:rPr>
        <w:t> </w:t>
      </w:r>
      <w:r>
        <w:rPr>
          <w:rFonts w:ascii="仿宋" w:eastAsia="仿宋"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 w:eastAsia="仿宋" w:hAnsi="仿宋" w:hint="eastAsia"/>
          <w:sz w:val="28"/>
          <w:szCs w:val="28"/>
        </w:rPr>
        <w:t>待材料</w:t>
      </w:r>
      <w:proofErr w:type="gramEnd"/>
      <w:r>
        <w:rPr>
          <w:rFonts w:ascii="仿宋" w:eastAsia="仿宋" w:hAnsi="仿宋" w:hint="eastAsia"/>
          <w:sz w:val="28"/>
          <w:szCs w:val="28"/>
        </w:rPr>
        <w:t>质量查明之后一概由本供应商负责。</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Calibri" w:eastAsia="仿宋" w:hAnsi="Calibri" w:cs="Calibri"/>
          <w:sz w:val="28"/>
          <w:szCs w:val="28"/>
        </w:rPr>
        <w:t> </w:t>
      </w:r>
      <w:r>
        <w:rPr>
          <w:rFonts w:ascii="仿宋" w:eastAsia="仿宋" w:hAnsi="仿宋" w:hint="eastAsia"/>
          <w:sz w:val="28"/>
          <w:szCs w:val="28"/>
        </w:rPr>
        <w:t>严格按照合同、订单要求供货、补货，商品价格上调需提前上交调价单，商品下调或做特价时与贵公司联系下调方案。</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Calibri" w:eastAsia="仿宋" w:hAnsi="Calibri" w:cs="Calibri"/>
          <w:sz w:val="28"/>
          <w:szCs w:val="28"/>
        </w:rPr>
        <w:t> </w:t>
      </w:r>
      <w:r>
        <w:rPr>
          <w:rFonts w:ascii="仿宋" w:eastAsia="仿宋" w:hAnsi="仿宋" w:hint="eastAsia"/>
          <w:sz w:val="28"/>
          <w:szCs w:val="28"/>
        </w:rPr>
        <w:t>我公司严格执行供应商应尽义务，做到送货及时，货物质量优质，货物装箱整齐方便运输。</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4.我公司承诺保证为贵公司所供之货，货源充足，不发生断货拒供现象。</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5.我公司认可贵公司的货物验收制度和仓库保存条件，并在对供应货物进行验收时，自愿严格遵守贵公司的货物验收制度。</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6.我公司对未通过验收的货物，保证在贵公司规定时间内补充合格的货物，否则自愿承担由此造成的所有损失。</w:t>
      </w:r>
    </w:p>
    <w:p w:rsidR="001F6265" w:rsidRDefault="005611F1">
      <w:pPr>
        <w:spacing w:line="360" w:lineRule="auto"/>
        <w:ind w:firstLineChars="200" w:firstLine="560"/>
        <w:rPr>
          <w:rFonts w:ascii="仿宋" w:eastAsia="仿宋" w:hAnsi="仿宋"/>
          <w:sz w:val="28"/>
          <w:szCs w:val="28"/>
        </w:rPr>
      </w:pPr>
      <w:r>
        <w:rPr>
          <w:rFonts w:ascii="仿宋" w:eastAsia="仿宋"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1F6265" w:rsidRDefault="005611F1">
      <w:pPr>
        <w:autoSpaceDE w:val="0"/>
        <w:autoSpaceDN w:val="0"/>
        <w:spacing w:line="276" w:lineRule="auto"/>
        <w:ind w:firstLineChars="1250" w:firstLine="3500"/>
        <w:rPr>
          <w:rFonts w:ascii="仿宋" w:eastAsia="仿宋" w:hAnsi="仿宋"/>
          <w:sz w:val="28"/>
          <w:szCs w:val="28"/>
        </w:rPr>
      </w:pPr>
      <w:r>
        <w:rPr>
          <w:rFonts w:ascii="仿宋" w:eastAsia="仿宋" w:hAnsi="仿宋" w:hint="eastAsia"/>
          <w:sz w:val="28"/>
          <w:szCs w:val="28"/>
        </w:rPr>
        <w:t>投标单位（公章）：</w:t>
      </w:r>
    </w:p>
    <w:p w:rsidR="001F6265" w:rsidRDefault="005611F1">
      <w:pPr>
        <w:autoSpaceDE w:val="0"/>
        <w:autoSpaceDN w:val="0"/>
        <w:spacing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1F6265" w:rsidRDefault="005611F1">
      <w:pPr>
        <w:autoSpaceDE w:val="0"/>
        <w:autoSpaceDN w:val="0"/>
        <w:spacing w:line="276" w:lineRule="auto"/>
        <w:ind w:firstLineChars="1250" w:firstLine="3500"/>
        <w:rPr>
          <w:rFonts w:ascii="仿宋" w:eastAsia="仿宋" w:hAnsi="仿宋"/>
          <w:sz w:val="28"/>
          <w:szCs w:val="28"/>
        </w:rPr>
      </w:pPr>
      <w:r>
        <w:rPr>
          <w:rFonts w:ascii="仿宋" w:eastAsia="仿宋" w:hAnsi="仿宋" w:hint="eastAsia"/>
          <w:sz w:val="28"/>
          <w:szCs w:val="28"/>
        </w:rPr>
        <w:t>日期：   年    月    日</w:t>
      </w:r>
    </w:p>
    <w:p w:rsidR="001F6265" w:rsidRDefault="001F6265">
      <w:pPr>
        <w:autoSpaceDE w:val="0"/>
        <w:autoSpaceDN w:val="0"/>
        <w:rPr>
          <w:rFonts w:ascii="仿宋" w:eastAsia="仿宋" w:hAnsi="仿宋" w:cs="Arial"/>
          <w:color w:val="000000"/>
          <w:kern w:val="0"/>
          <w:sz w:val="28"/>
          <w:szCs w:val="28"/>
        </w:rPr>
      </w:pPr>
    </w:p>
    <w:sectPr w:rsidR="001F6265">
      <w:endnotePr>
        <w:numFmt w:val="decimal"/>
        <w:numStart w:val="0"/>
      </w:endnotePr>
      <w:pgSz w:w="11907" w:h="16840"/>
      <w:pgMar w:top="1134" w:right="1361" w:bottom="1474" w:left="1361"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UI"/>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魏碑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endnotePr>
    <w:numFmt w:val="decimal"/>
    <w:numStart w:val="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ODBmMjZmNWRjZTYxOWYyMDg5ZDM0YjcyNGRhMDQifQ=="/>
  </w:docVars>
  <w:rsids>
    <w:rsidRoot w:val="00172A27"/>
    <w:rsid w:val="0001149E"/>
    <w:rsid w:val="000170D1"/>
    <w:rsid w:val="00025B73"/>
    <w:rsid w:val="00051754"/>
    <w:rsid w:val="00052FD7"/>
    <w:rsid w:val="00061C4D"/>
    <w:rsid w:val="000639E5"/>
    <w:rsid w:val="00064280"/>
    <w:rsid w:val="00064E14"/>
    <w:rsid w:val="00071392"/>
    <w:rsid w:val="000739E7"/>
    <w:rsid w:val="000934F5"/>
    <w:rsid w:val="000A07FD"/>
    <w:rsid w:val="000A707A"/>
    <w:rsid w:val="000A7FF9"/>
    <w:rsid w:val="000B2C58"/>
    <w:rsid w:val="000C2299"/>
    <w:rsid w:val="000D5028"/>
    <w:rsid w:val="000D6B60"/>
    <w:rsid w:val="00101A49"/>
    <w:rsid w:val="001334C0"/>
    <w:rsid w:val="00145E1E"/>
    <w:rsid w:val="001471FC"/>
    <w:rsid w:val="00172A27"/>
    <w:rsid w:val="0017576C"/>
    <w:rsid w:val="00176C0A"/>
    <w:rsid w:val="00176E3D"/>
    <w:rsid w:val="0019273B"/>
    <w:rsid w:val="001A0D70"/>
    <w:rsid w:val="001A6EDB"/>
    <w:rsid w:val="001B5F4A"/>
    <w:rsid w:val="001C6F2D"/>
    <w:rsid w:val="001F6265"/>
    <w:rsid w:val="001F6C1B"/>
    <w:rsid w:val="00207E39"/>
    <w:rsid w:val="00217A22"/>
    <w:rsid w:val="002208D1"/>
    <w:rsid w:val="002213D1"/>
    <w:rsid w:val="00230CEF"/>
    <w:rsid w:val="0024113F"/>
    <w:rsid w:val="00244978"/>
    <w:rsid w:val="00245A7C"/>
    <w:rsid w:val="0025115F"/>
    <w:rsid w:val="00252B1B"/>
    <w:rsid w:val="00255124"/>
    <w:rsid w:val="00257837"/>
    <w:rsid w:val="002650AC"/>
    <w:rsid w:val="00272243"/>
    <w:rsid w:val="0027420C"/>
    <w:rsid w:val="002750F1"/>
    <w:rsid w:val="002760B4"/>
    <w:rsid w:val="00276219"/>
    <w:rsid w:val="00281083"/>
    <w:rsid w:val="0028447D"/>
    <w:rsid w:val="0028683B"/>
    <w:rsid w:val="00295CEF"/>
    <w:rsid w:val="002A48F9"/>
    <w:rsid w:val="002A7A44"/>
    <w:rsid w:val="002C1684"/>
    <w:rsid w:val="002C484E"/>
    <w:rsid w:val="002C7805"/>
    <w:rsid w:val="002D2B16"/>
    <w:rsid w:val="002E5EAE"/>
    <w:rsid w:val="002E6ADA"/>
    <w:rsid w:val="002F2788"/>
    <w:rsid w:val="002F7A3A"/>
    <w:rsid w:val="003023E6"/>
    <w:rsid w:val="00303E64"/>
    <w:rsid w:val="0031003D"/>
    <w:rsid w:val="00320E52"/>
    <w:rsid w:val="003274A6"/>
    <w:rsid w:val="003540EE"/>
    <w:rsid w:val="00356A58"/>
    <w:rsid w:val="00376D75"/>
    <w:rsid w:val="00384085"/>
    <w:rsid w:val="00396E12"/>
    <w:rsid w:val="003A0C36"/>
    <w:rsid w:val="003A4191"/>
    <w:rsid w:val="003A6B07"/>
    <w:rsid w:val="003D3654"/>
    <w:rsid w:val="00405B58"/>
    <w:rsid w:val="00407729"/>
    <w:rsid w:val="004103D6"/>
    <w:rsid w:val="0041522E"/>
    <w:rsid w:val="00416812"/>
    <w:rsid w:val="0041710F"/>
    <w:rsid w:val="00420B06"/>
    <w:rsid w:val="00424D8A"/>
    <w:rsid w:val="00443ABE"/>
    <w:rsid w:val="00446349"/>
    <w:rsid w:val="00453D83"/>
    <w:rsid w:val="004579CF"/>
    <w:rsid w:val="00470B74"/>
    <w:rsid w:val="0049249F"/>
    <w:rsid w:val="004B0350"/>
    <w:rsid w:val="004D3050"/>
    <w:rsid w:val="004E032C"/>
    <w:rsid w:val="004E5E3D"/>
    <w:rsid w:val="004F34A7"/>
    <w:rsid w:val="004F4FEB"/>
    <w:rsid w:val="005056FA"/>
    <w:rsid w:val="0052102A"/>
    <w:rsid w:val="0054469D"/>
    <w:rsid w:val="005468BF"/>
    <w:rsid w:val="00557D9A"/>
    <w:rsid w:val="00560761"/>
    <w:rsid w:val="005611F1"/>
    <w:rsid w:val="0056292C"/>
    <w:rsid w:val="005653B1"/>
    <w:rsid w:val="0057600B"/>
    <w:rsid w:val="0057709C"/>
    <w:rsid w:val="00584E54"/>
    <w:rsid w:val="00592907"/>
    <w:rsid w:val="005968EE"/>
    <w:rsid w:val="0059737F"/>
    <w:rsid w:val="005C2B61"/>
    <w:rsid w:val="005C7249"/>
    <w:rsid w:val="005D4B78"/>
    <w:rsid w:val="00606559"/>
    <w:rsid w:val="00643696"/>
    <w:rsid w:val="00665504"/>
    <w:rsid w:val="00684018"/>
    <w:rsid w:val="006978E2"/>
    <w:rsid w:val="006A0827"/>
    <w:rsid w:val="006A77A8"/>
    <w:rsid w:val="007078AC"/>
    <w:rsid w:val="007320FA"/>
    <w:rsid w:val="00733EED"/>
    <w:rsid w:val="00770475"/>
    <w:rsid w:val="00774840"/>
    <w:rsid w:val="00784253"/>
    <w:rsid w:val="00786AE3"/>
    <w:rsid w:val="00792E1B"/>
    <w:rsid w:val="00794648"/>
    <w:rsid w:val="00797684"/>
    <w:rsid w:val="007A1928"/>
    <w:rsid w:val="007A2F53"/>
    <w:rsid w:val="007A3951"/>
    <w:rsid w:val="007C279B"/>
    <w:rsid w:val="007C702F"/>
    <w:rsid w:val="007C752A"/>
    <w:rsid w:val="007D25E2"/>
    <w:rsid w:val="007D7BA2"/>
    <w:rsid w:val="007F7CA0"/>
    <w:rsid w:val="00817EEA"/>
    <w:rsid w:val="00826365"/>
    <w:rsid w:val="00831EB3"/>
    <w:rsid w:val="00834F7D"/>
    <w:rsid w:val="00847EAB"/>
    <w:rsid w:val="0085270C"/>
    <w:rsid w:val="00861893"/>
    <w:rsid w:val="00863ACE"/>
    <w:rsid w:val="00867316"/>
    <w:rsid w:val="0087422B"/>
    <w:rsid w:val="00884C52"/>
    <w:rsid w:val="00893733"/>
    <w:rsid w:val="008A744C"/>
    <w:rsid w:val="008B3899"/>
    <w:rsid w:val="008E50A0"/>
    <w:rsid w:val="00915B3B"/>
    <w:rsid w:val="00920702"/>
    <w:rsid w:val="00925769"/>
    <w:rsid w:val="009471DB"/>
    <w:rsid w:val="00952C93"/>
    <w:rsid w:val="00967E9B"/>
    <w:rsid w:val="00971BDA"/>
    <w:rsid w:val="00977AAE"/>
    <w:rsid w:val="00991DBC"/>
    <w:rsid w:val="009A4B1F"/>
    <w:rsid w:val="009B71D7"/>
    <w:rsid w:val="009C03EF"/>
    <w:rsid w:val="009E120E"/>
    <w:rsid w:val="009F01F1"/>
    <w:rsid w:val="009F2D44"/>
    <w:rsid w:val="00A13362"/>
    <w:rsid w:val="00A2256D"/>
    <w:rsid w:val="00A22AEB"/>
    <w:rsid w:val="00A36DA7"/>
    <w:rsid w:val="00A44AED"/>
    <w:rsid w:val="00A467D8"/>
    <w:rsid w:val="00A6378C"/>
    <w:rsid w:val="00A731D4"/>
    <w:rsid w:val="00A8307F"/>
    <w:rsid w:val="00A900CF"/>
    <w:rsid w:val="00A90278"/>
    <w:rsid w:val="00A921C6"/>
    <w:rsid w:val="00AA2DEB"/>
    <w:rsid w:val="00AB41EB"/>
    <w:rsid w:val="00AB7240"/>
    <w:rsid w:val="00AD0AEE"/>
    <w:rsid w:val="00AE4275"/>
    <w:rsid w:val="00AF20DF"/>
    <w:rsid w:val="00B069D2"/>
    <w:rsid w:val="00B06AD2"/>
    <w:rsid w:val="00B1228A"/>
    <w:rsid w:val="00B1689D"/>
    <w:rsid w:val="00B17721"/>
    <w:rsid w:val="00B17963"/>
    <w:rsid w:val="00B26B08"/>
    <w:rsid w:val="00B279FB"/>
    <w:rsid w:val="00B34082"/>
    <w:rsid w:val="00B34850"/>
    <w:rsid w:val="00B47406"/>
    <w:rsid w:val="00B52B0B"/>
    <w:rsid w:val="00B818F6"/>
    <w:rsid w:val="00BB1E8C"/>
    <w:rsid w:val="00BC0356"/>
    <w:rsid w:val="00BE09EB"/>
    <w:rsid w:val="00BF19E2"/>
    <w:rsid w:val="00BF3641"/>
    <w:rsid w:val="00BF6831"/>
    <w:rsid w:val="00C174A5"/>
    <w:rsid w:val="00C25877"/>
    <w:rsid w:val="00C31286"/>
    <w:rsid w:val="00C32E79"/>
    <w:rsid w:val="00C36C09"/>
    <w:rsid w:val="00C374CF"/>
    <w:rsid w:val="00C52463"/>
    <w:rsid w:val="00C727C1"/>
    <w:rsid w:val="00C73147"/>
    <w:rsid w:val="00C85973"/>
    <w:rsid w:val="00C925DB"/>
    <w:rsid w:val="00C932DC"/>
    <w:rsid w:val="00CA18D7"/>
    <w:rsid w:val="00CA61ED"/>
    <w:rsid w:val="00CB30E6"/>
    <w:rsid w:val="00CB635C"/>
    <w:rsid w:val="00CB73DF"/>
    <w:rsid w:val="00CC2082"/>
    <w:rsid w:val="00CC7297"/>
    <w:rsid w:val="00CD0356"/>
    <w:rsid w:val="00CF7155"/>
    <w:rsid w:val="00D02B6B"/>
    <w:rsid w:val="00D02EAF"/>
    <w:rsid w:val="00D03C94"/>
    <w:rsid w:val="00D105DF"/>
    <w:rsid w:val="00D13511"/>
    <w:rsid w:val="00D14CCD"/>
    <w:rsid w:val="00D30D02"/>
    <w:rsid w:val="00D328CC"/>
    <w:rsid w:val="00D462C0"/>
    <w:rsid w:val="00D541FD"/>
    <w:rsid w:val="00D647F7"/>
    <w:rsid w:val="00D82DED"/>
    <w:rsid w:val="00D91058"/>
    <w:rsid w:val="00D92F2B"/>
    <w:rsid w:val="00D939A7"/>
    <w:rsid w:val="00DC3DC9"/>
    <w:rsid w:val="00DE5AAB"/>
    <w:rsid w:val="00E0234C"/>
    <w:rsid w:val="00E04631"/>
    <w:rsid w:val="00E06C97"/>
    <w:rsid w:val="00E07ADA"/>
    <w:rsid w:val="00E220A1"/>
    <w:rsid w:val="00E240DA"/>
    <w:rsid w:val="00E45597"/>
    <w:rsid w:val="00E645A9"/>
    <w:rsid w:val="00E64868"/>
    <w:rsid w:val="00E7329D"/>
    <w:rsid w:val="00E73FED"/>
    <w:rsid w:val="00E75626"/>
    <w:rsid w:val="00EA5BD9"/>
    <w:rsid w:val="00EA5F07"/>
    <w:rsid w:val="00EB5DCB"/>
    <w:rsid w:val="00EC00C0"/>
    <w:rsid w:val="00EC4087"/>
    <w:rsid w:val="00EC478F"/>
    <w:rsid w:val="00EC7EF8"/>
    <w:rsid w:val="00ED17B1"/>
    <w:rsid w:val="00EE7589"/>
    <w:rsid w:val="00EF5D1F"/>
    <w:rsid w:val="00F14C4A"/>
    <w:rsid w:val="00F3262E"/>
    <w:rsid w:val="00F3622A"/>
    <w:rsid w:val="00F37E98"/>
    <w:rsid w:val="00F52F3C"/>
    <w:rsid w:val="00F57237"/>
    <w:rsid w:val="00F67142"/>
    <w:rsid w:val="00F903E4"/>
    <w:rsid w:val="00FA766E"/>
    <w:rsid w:val="00FB2811"/>
    <w:rsid w:val="00FC19C3"/>
    <w:rsid w:val="00FD737C"/>
    <w:rsid w:val="00FE029D"/>
    <w:rsid w:val="00FF0244"/>
    <w:rsid w:val="0BE525ED"/>
    <w:rsid w:val="35B07BD4"/>
    <w:rsid w:val="45A66D7C"/>
    <w:rsid w:val="5743099C"/>
    <w:rsid w:val="5B78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AC7FD8B-F756-4DF9-B6E0-4CD945C8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pPr>
      <w:spacing w:after="120"/>
    </w:pPr>
  </w:style>
  <w:style w:type="paragraph" w:styleId="a5">
    <w:name w:val="Body Text Indent"/>
    <w:basedOn w:val="a"/>
    <w:link w:val="a6"/>
    <w:pPr>
      <w:adjustRightInd w:val="0"/>
      <w:spacing w:line="360" w:lineRule="auto"/>
      <w:ind w:firstLine="492"/>
      <w:jc w:val="left"/>
      <w:textAlignment w:val="baseline"/>
    </w:pPr>
    <w:rPr>
      <w:rFonts w:ascii="宋体" w:eastAsia="宋体" w:hAnsi="Times New Roman" w:cs="Times New Roman"/>
      <w:kern w:val="0"/>
      <w:sz w:val="24"/>
      <w:szCs w:val="24"/>
    </w:rPr>
  </w:style>
  <w:style w:type="paragraph" w:styleId="a7">
    <w:name w:val="Plain Text"/>
    <w:basedOn w:val="a"/>
    <w:link w:val="a8"/>
    <w:rPr>
      <w:rFonts w:ascii="宋体" w:hAnsi="Courier New"/>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spacing w:line="480" w:lineRule="auto"/>
      <w:jc w:val="center"/>
      <w:outlineLvl w:val="0"/>
    </w:pPr>
    <w:rPr>
      <w:rFonts w:asciiTheme="majorHAnsi" w:eastAsiaTheme="majorEastAsia" w:hAnsiTheme="majorHAnsi" w:cstheme="majorBidi"/>
      <w:b/>
      <w:bCs/>
      <w:sz w:val="48"/>
      <w:szCs w:val="32"/>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customStyle="1" w:styleId="a8">
    <w:name w:val="纯文本 字符"/>
    <w:link w:val="a7"/>
    <w:rPr>
      <w:rFonts w:ascii="宋体" w:hAnsi="Courier New"/>
    </w:rPr>
  </w:style>
  <w:style w:type="character" w:customStyle="1" w:styleId="1">
    <w:name w:val="纯文本 字符1"/>
    <w:basedOn w:val="a0"/>
    <w:uiPriority w:val="99"/>
    <w:semiHidden/>
    <w:rPr>
      <w:rFonts w:asciiTheme="minorEastAsia" w:hAnsi="Courier New" w:cs="Courier New"/>
    </w:rPr>
  </w:style>
  <w:style w:type="paragraph" w:customStyle="1" w:styleId="10">
    <w:name w:val="正文1"/>
    <w:basedOn w:val="a"/>
    <w:rPr>
      <w:rFonts w:ascii="Tahoma" w:eastAsia="宋体" w:hAnsi="Tahoma" w:cs="Times New Roman"/>
      <w:b/>
      <w:sz w:val="24"/>
      <w:szCs w:val="20"/>
    </w:rPr>
  </w:style>
  <w:style w:type="character" w:customStyle="1" w:styleId="a6">
    <w:name w:val="正文文本缩进 字符"/>
    <w:basedOn w:val="a0"/>
    <w:link w:val="a5"/>
    <w:rPr>
      <w:rFonts w:ascii="宋体" w:eastAsia="宋体" w:hAnsi="Times New Roman" w:cs="Times New Roman"/>
      <w:kern w:val="0"/>
      <w:sz w:val="24"/>
      <w:szCs w:val="24"/>
    </w:rPr>
  </w:style>
  <w:style w:type="paragraph" w:customStyle="1" w:styleId="2">
    <w:name w:val="正文2"/>
    <w:pPr>
      <w:widowControl w:val="0"/>
      <w:adjustRightInd w:val="0"/>
      <w:spacing w:line="312" w:lineRule="atLeast"/>
      <w:jc w:val="both"/>
      <w:textAlignment w:val="baseline"/>
    </w:pPr>
    <w:rPr>
      <w:rFonts w:ascii="宋体"/>
      <w:sz w:val="24"/>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4">
    <w:name w:val="正文文本 字符"/>
    <w:basedOn w:val="a0"/>
    <w:link w:val="a3"/>
    <w:uiPriority w:val="99"/>
  </w:style>
  <w:style w:type="paragraph" w:customStyle="1" w:styleId="Default">
    <w:name w:val="Default"/>
    <w:pPr>
      <w:widowControl w:val="0"/>
      <w:autoSpaceDE w:val="0"/>
      <w:autoSpaceDN w:val="0"/>
      <w:adjustRightInd w:val="0"/>
    </w:pPr>
    <w:rPr>
      <w:rFonts w:ascii="黑体" w:eastAsia="黑体" w:hAnsiTheme="minorHAnsi" w:cs="黑体"/>
      <w:color w:val="000000"/>
      <w:sz w:val="24"/>
      <w:szCs w:val="24"/>
    </w:rPr>
  </w:style>
  <w:style w:type="character" w:customStyle="1" w:styleId="aa">
    <w:name w:val="批注框文本 字符"/>
    <w:basedOn w:val="a0"/>
    <w:link w:val="a9"/>
    <w:uiPriority w:val="99"/>
    <w:semiHidden/>
    <w:rPr>
      <w:sz w:val="18"/>
      <w:szCs w:val="18"/>
    </w:rPr>
  </w:style>
  <w:style w:type="character" w:customStyle="1" w:styleId="af1">
    <w:name w:val="标题 字符"/>
    <w:basedOn w:val="a0"/>
    <w:link w:val="af0"/>
    <w:uiPriority w:val="10"/>
    <w:qFormat/>
    <w:rPr>
      <w:rFonts w:asciiTheme="majorHAnsi" w:eastAsiaTheme="majorEastAsia" w:hAnsiTheme="majorHAnsi" w:cstheme="majorBidi"/>
      <w:b/>
      <w:bCs/>
      <w:sz w:val="48"/>
      <w:szCs w:val="32"/>
    </w:rPr>
  </w:style>
  <w:style w:type="paragraph" w:styleId="af4">
    <w:name w:val="No Spacing"/>
    <w:uiPriority w:val="1"/>
    <w:qFormat/>
    <w:pPr>
      <w:adjustRightInd w:val="0"/>
      <w:snapToGrid w:val="0"/>
    </w:pPr>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2188</Words>
  <Characters>12477</Characters>
  <Application>Microsoft Office Word</Application>
  <DocSecurity>0</DocSecurity>
  <Lines>103</Lines>
  <Paragraphs>29</Paragraphs>
  <ScaleCrop>false</ScaleCrop>
  <Company>COFCO</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scb-hzg</cp:lastModifiedBy>
  <cp:revision>156</cp:revision>
  <cp:lastPrinted>2021-07-01T02:15:00Z</cp:lastPrinted>
  <dcterms:created xsi:type="dcterms:W3CDTF">2021-07-01T03:08:00Z</dcterms:created>
  <dcterms:modified xsi:type="dcterms:W3CDTF">2023-11-27T10:55:00Z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1314D1BCF96945A5800178793BBC1F29_13</vt:lpwstr>
  </property>
</Properties>
</file>