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r>
        <w:rPr>
          <w:rFonts w:hint="eastAsia" w:eastAsia="方正小标宋_GBK"/>
          <w:sz w:val="36"/>
          <w:szCs w:val="36"/>
          <w:lang w:eastAsia="zh-CN"/>
        </w:rPr>
        <w:t>梁河糖业2023年第三批安全整改项目采购</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2023.</w:t>
      </w:r>
      <w:r>
        <w:rPr>
          <w:rFonts w:hint="eastAsia" w:eastAsia="仿宋" w:asciiTheme="minorEastAsia" w:hAnsiTheme="minorEastAsia"/>
          <w:snapToGrid w:val="0"/>
          <w:sz w:val="32"/>
          <w:szCs w:val="32"/>
          <w:u w:val="single"/>
          <w:shd w:val="clear" w:color="auto" w:fill="FFFF00"/>
          <w:lang w:eastAsia="zh-CN"/>
        </w:rPr>
        <w:t>1</w:t>
      </w:r>
      <w:r>
        <w:rPr>
          <w:rFonts w:eastAsia="仿宋" w:asciiTheme="minorEastAsia" w:hAnsiTheme="minorEastAsia"/>
          <w:snapToGrid w:val="0"/>
          <w:sz w:val="32"/>
          <w:szCs w:val="32"/>
          <w:u w:val="single"/>
          <w:shd w:val="clear" w:color="auto" w:fill="FFFF00"/>
          <w:lang w:eastAsia="zh-CN"/>
        </w:rPr>
        <w:t xml:space="preserve">2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12</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18</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49"/>
            <w:rPr>
              <w:rFonts w:eastAsia="仿宋"/>
              <w:color w:val="auto"/>
            </w:rPr>
          </w:pPr>
          <w:r>
            <w:rPr>
              <w:rFonts w:eastAsia="仿宋"/>
              <w:color w:val="auto"/>
              <w:lang w:val="zh-CN"/>
            </w:rPr>
            <w:t>目录</w:t>
          </w:r>
        </w:p>
        <w:p>
          <w:pPr>
            <w:pStyle w:val="19"/>
            <w:tabs>
              <w:tab w:val="right" w:leader="dot" w:pos="9360"/>
              <w:tab w:val="clear" w:pos="9350"/>
            </w:tabs>
          </w:pPr>
          <w:r>
            <w:fldChar w:fldCharType="begin"/>
          </w:r>
          <w:r>
            <w:instrText xml:space="preserve"> TOC \o "1-3" \h \z \u </w:instrText>
          </w:r>
          <w:r>
            <w:fldChar w:fldCharType="separate"/>
          </w:r>
          <w:r>
            <w:fldChar w:fldCharType="begin"/>
          </w:r>
          <w:r>
            <w:instrText xml:space="preserve"> HYPERLINK \l _Toc1914 </w:instrText>
          </w:r>
          <w:r>
            <w:fldChar w:fldCharType="separate"/>
          </w:r>
          <w:r>
            <w:rPr>
              <w:rFonts w:eastAsia="仿宋" w:asciiTheme="minorEastAsia" w:hAnsiTheme="minorEastAsia"/>
              <w:bCs/>
              <w:snapToGrid w:val="0"/>
              <w:szCs w:val="32"/>
              <w:lang w:eastAsia="zh-CN"/>
            </w:rPr>
            <w:t>第一章</w:t>
          </w:r>
          <w:r>
            <w:rPr>
              <w:rFonts w:hint="eastAsia" w:eastAsia="仿宋" w:asciiTheme="minorEastAsia" w:hAnsiTheme="minorEastAsia"/>
              <w:bCs/>
              <w:snapToGrid w:val="0"/>
              <w:szCs w:val="32"/>
              <w:lang w:eastAsia="zh-CN"/>
            </w:rPr>
            <w:t xml:space="preserve">  </w:t>
          </w:r>
          <w:r>
            <w:rPr>
              <w:rFonts w:eastAsia="仿宋" w:asciiTheme="minorEastAsia" w:hAnsiTheme="minorEastAsia"/>
              <w:bCs/>
              <w:snapToGrid w:val="0"/>
              <w:szCs w:val="32"/>
              <w:lang w:eastAsia="zh-CN"/>
            </w:rPr>
            <w:t>谈判采购公告</w:t>
          </w:r>
          <w:r>
            <w:tab/>
          </w:r>
          <w:r>
            <w:fldChar w:fldCharType="begin"/>
          </w:r>
          <w:r>
            <w:instrText xml:space="preserve"> PAGEREF _Toc1914 \h </w:instrText>
          </w:r>
          <w:r>
            <w:fldChar w:fldCharType="separate"/>
          </w:r>
          <w:r>
            <w:t>6</w:t>
          </w:r>
          <w:r>
            <w:fldChar w:fldCharType="end"/>
          </w:r>
          <w:r>
            <w:fldChar w:fldCharType="end"/>
          </w:r>
        </w:p>
        <w:p>
          <w:pPr>
            <w:pStyle w:val="23"/>
            <w:tabs>
              <w:tab w:val="right" w:leader="dot" w:pos="9360"/>
            </w:tabs>
          </w:pPr>
          <w:r>
            <w:rPr>
              <w:bCs/>
              <w:lang w:val="zh-CN"/>
            </w:rPr>
            <w:fldChar w:fldCharType="begin"/>
          </w:r>
          <w:r>
            <w:rPr>
              <w:bCs/>
              <w:lang w:val="zh-CN"/>
            </w:rPr>
            <w:instrText xml:space="preserve"> HYPERLINK \l _Toc10677 </w:instrText>
          </w:r>
          <w:r>
            <w:rPr>
              <w:bCs/>
              <w:lang w:val="zh-CN"/>
            </w:rPr>
            <w:fldChar w:fldCharType="separate"/>
          </w:r>
          <w:r>
            <w:rPr>
              <w:rFonts w:hint="eastAsia" w:eastAsia="仿宋" w:asciiTheme="minorEastAsia" w:hAnsiTheme="minorEastAsia"/>
              <w:bCs/>
              <w:snapToGrid w:val="0"/>
              <w:szCs w:val="32"/>
              <w:lang w:eastAsia="zh-CN"/>
            </w:rPr>
            <w:t>梁河糖业2023年第三批安全整改项目</w:t>
          </w:r>
          <w:r>
            <w:rPr>
              <w:rFonts w:eastAsia="仿宋" w:asciiTheme="minorEastAsia" w:hAnsiTheme="minorEastAsia"/>
              <w:bCs/>
              <w:snapToGrid w:val="0"/>
              <w:szCs w:val="32"/>
              <w:lang w:eastAsia="zh-CN"/>
            </w:rPr>
            <w:t>谈判采购公告</w:t>
          </w:r>
          <w:r>
            <w:tab/>
          </w:r>
          <w:r>
            <w:fldChar w:fldCharType="begin"/>
          </w:r>
          <w:r>
            <w:instrText xml:space="preserve"> PAGEREF _Toc10677 \h </w:instrText>
          </w:r>
          <w:r>
            <w:fldChar w:fldCharType="separate"/>
          </w:r>
          <w:r>
            <w:t>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_Toc27586 </w:instrText>
          </w:r>
          <w:r>
            <w:rPr>
              <w:bCs/>
              <w:lang w:val="zh-CN"/>
            </w:rPr>
            <w:fldChar w:fldCharType="separate"/>
          </w:r>
          <w:r>
            <w:rPr>
              <w:rFonts w:eastAsia="仿宋" w:asciiTheme="minorEastAsia" w:hAnsiTheme="minorEastAsia"/>
              <w:snapToGrid w:val="0"/>
              <w:szCs w:val="24"/>
              <w:lang w:eastAsia="zh-CN"/>
            </w:rPr>
            <w:t>1.采购项目简介</w:t>
          </w:r>
          <w:r>
            <w:tab/>
          </w:r>
          <w:r>
            <w:fldChar w:fldCharType="begin"/>
          </w:r>
          <w:r>
            <w:instrText xml:space="preserve"> PAGEREF _Toc27586 \h </w:instrText>
          </w:r>
          <w:r>
            <w:fldChar w:fldCharType="separate"/>
          </w:r>
          <w:r>
            <w:t>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_Toc27791 </w:instrText>
          </w:r>
          <w:r>
            <w:rPr>
              <w:bCs/>
              <w:lang w:val="zh-CN"/>
            </w:rPr>
            <w:fldChar w:fldCharType="separate"/>
          </w:r>
          <w:r>
            <w:rPr>
              <w:rFonts w:eastAsia="仿宋" w:asciiTheme="minorEastAsia" w:hAnsiTheme="minorEastAsia"/>
              <w:snapToGrid w:val="0"/>
              <w:szCs w:val="24"/>
              <w:lang w:eastAsia="zh-CN"/>
            </w:rPr>
            <w:t>2.采购范围及相关要求</w:t>
          </w:r>
          <w:r>
            <w:tab/>
          </w:r>
          <w:r>
            <w:fldChar w:fldCharType="begin"/>
          </w:r>
          <w:r>
            <w:instrText xml:space="preserve"> PAGEREF _Toc27791 \h </w:instrText>
          </w:r>
          <w:r>
            <w:fldChar w:fldCharType="separate"/>
          </w:r>
          <w:r>
            <w:t>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_Toc4539 </w:instrText>
          </w:r>
          <w:r>
            <w:rPr>
              <w:bCs/>
              <w:lang w:val="zh-CN"/>
            </w:rPr>
            <w:fldChar w:fldCharType="separate"/>
          </w:r>
          <w:r>
            <w:rPr>
              <w:rFonts w:eastAsia="仿宋" w:asciiTheme="minorEastAsia" w:hAnsiTheme="minorEastAsia"/>
              <w:snapToGrid w:val="0"/>
              <w:szCs w:val="24"/>
              <w:highlight w:val="yellow"/>
              <w:lang w:eastAsia="zh-CN"/>
            </w:rPr>
            <w:t>2.1.1</w:t>
          </w:r>
          <w:r>
            <w:rPr>
              <w:rFonts w:hint="eastAsia" w:eastAsia="仿宋" w:asciiTheme="minorEastAsia" w:hAnsiTheme="minorEastAsia"/>
              <w:snapToGrid w:val="0"/>
              <w:szCs w:val="24"/>
              <w:highlight w:val="yellow"/>
              <w:lang w:eastAsia="zh-CN"/>
            </w:rPr>
            <w:t>按图制作制作2个装车平台（长</w:t>
          </w:r>
          <w:r>
            <w:rPr>
              <w:rFonts w:eastAsia="仿宋" w:asciiTheme="minorEastAsia" w:hAnsiTheme="minorEastAsia"/>
              <w:snapToGrid w:val="0"/>
              <w:szCs w:val="24"/>
              <w:highlight w:val="yellow"/>
              <w:lang w:eastAsia="zh-CN"/>
            </w:rPr>
            <w:t>9.91m×宽4.93 ）</w:t>
          </w:r>
          <w:r>
            <w:rPr>
              <w:rFonts w:hint="eastAsia" w:eastAsia="仿宋" w:asciiTheme="minorEastAsia" w:hAnsiTheme="minorEastAsia"/>
              <w:snapToGrid w:val="0"/>
              <w:szCs w:val="24"/>
              <w:highlight w:val="yellow"/>
              <w:lang w:eastAsia="zh-CN"/>
            </w:rPr>
            <w:t>，解决榨季蔗渣外售装车问题。</w:t>
          </w:r>
          <w:r>
            <w:tab/>
          </w:r>
          <w:r>
            <w:fldChar w:fldCharType="begin"/>
          </w:r>
          <w:r>
            <w:instrText xml:space="preserve"> PAGEREF _Toc4539 \h </w:instrText>
          </w:r>
          <w:r>
            <w:fldChar w:fldCharType="separate"/>
          </w:r>
          <w:r>
            <w:t>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_Toc30255 </w:instrText>
          </w:r>
          <w:r>
            <w:rPr>
              <w:bCs/>
              <w:lang w:val="zh-CN"/>
            </w:rPr>
            <w:fldChar w:fldCharType="separate"/>
          </w:r>
          <w:r>
            <w:rPr>
              <w:rFonts w:eastAsia="仿宋" w:asciiTheme="minorEastAsia" w:hAnsiTheme="minorEastAsia"/>
              <w:snapToGrid w:val="0"/>
              <w:szCs w:val="24"/>
              <w:lang w:eastAsia="zh-CN"/>
            </w:rPr>
            <w:t>3.供应商资格要求</w:t>
          </w:r>
          <w:r>
            <w:tab/>
          </w:r>
          <w:r>
            <w:fldChar w:fldCharType="begin"/>
          </w:r>
          <w:r>
            <w:instrText xml:space="preserve"> PAGEREF _Toc30255 \h </w:instrText>
          </w:r>
          <w:r>
            <w:fldChar w:fldCharType="separate"/>
          </w:r>
          <w:r>
            <w:t>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_Toc11485 </w:instrText>
          </w:r>
          <w:r>
            <w:rPr>
              <w:bCs/>
              <w:lang w:val="zh-CN"/>
            </w:rPr>
            <w:fldChar w:fldCharType="separate"/>
          </w:r>
          <w:r>
            <w:rPr>
              <w:rFonts w:eastAsia="仿宋" w:asciiTheme="minorEastAsia" w:hAnsiTheme="minorEastAsia"/>
              <w:bCs/>
              <w:snapToGrid w:val="0"/>
              <w:szCs w:val="24"/>
              <w:lang w:eastAsia="zh-CN"/>
            </w:rPr>
            <w:t>4.采购文件的获取</w:t>
          </w:r>
          <w:r>
            <w:tab/>
          </w:r>
          <w:r>
            <w:fldChar w:fldCharType="begin"/>
          </w:r>
          <w:r>
            <w:instrText xml:space="preserve"> PAGEREF _Toc11485 \h </w:instrText>
          </w:r>
          <w:r>
            <w:fldChar w:fldCharType="separate"/>
          </w:r>
          <w:r>
            <w:t>10</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_Toc31971 </w:instrText>
          </w:r>
          <w:r>
            <w:rPr>
              <w:bCs/>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响应保证金</w:t>
          </w:r>
          <w:r>
            <w:tab/>
          </w:r>
          <w:r>
            <w:fldChar w:fldCharType="begin"/>
          </w:r>
          <w:r>
            <w:instrText xml:space="preserve"> PAGEREF _Toc31971 \h </w:instrText>
          </w:r>
          <w:r>
            <w:fldChar w:fldCharType="separate"/>
          </w:r>
          <w:r>
            <w:t>11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_Toc4109 </w:instrText>
          </w:r>
          <w:r>
            <w:rPr>
              <w:bCs/>
              <w:lang w:val="zh-CN"/>
            </w:rPr>
            <w:fldChar w:fldCharType="separate"/>
          </w:r>
          <w:r>
            <w:rPr>
              <w:rFonts w:hint="eastAsia" w:eastAsia="仿宋" w:asciiTheme="minorEastAsia" w:hAnsiTheme="minorEastAsia"/>
              <w:bCs/>
              <w:snapToGrid w:val="0"/>
              <w:szCs w:val="24"/>
              <w:lang w:eastAsia="zh-CN"/>
            </w:rPr>
            <w:t>6</w:t>
          </w:r>
          <w:r>
            <w:rPr>
              <w:rFonts w:eastAsia="仿宋" w:asciiTheme="minorEastAsia" w:hAnsiTheme="minorEastAsia"/>
              <w:bCs/>
              <w:snapToGrid w:val="0"/>
              <w:szCs w:val="24"/>
              <w:lang w:eastAsia="zh-CN"/>
            </w:rPr>
            <w:t>.响应文件的</w:t>
          </w:r>
          <w:r>
            <w:rPr>
              <w:rFonts w:hint="eastAsia" w:eastAsia="仿宋" w:asciiTheme="minorEastAsia" w:hAnsiTheme="minorEastAsia"/>
              <w:bCs/>
              <w:snapToGrid w:val="0"/>
              <w:szCs w:val="24"/>
              <w:lang w:eastAsia="zh-CN"/>
            </w:rPr>
            <w:t>上传</w:t>
          </w:r>
          <w:r>
            <w:tab/>
          </w:r>
          <w:r>
            <w:fldChar w:fldCharType="begin"/>
          </w:r>
          <w:r>
            <w:instrText xml:space="preserve"> PAGEREF _Toc4109 \h </w:instrText>
          </w:r>
          <w:r>
            <w:fldChar w:fldCharType="separate"/>
          </w:r>
          <w:r>
            <w:t>11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_Toc28299 </w:instrText>
          </w:r>
          <w:r>
            <w:rPr>
              <w:bCs/>
              <w:lang w:val="zh-CN"/>
            </w:rPr>
            <w:fldChar w:fldCharType="separate"/>
          </w:r>
          <w:r>
            <w:rPr>
              <w:rFonts w:eastAsia="仿宋" w:asciiTheme="minorEastAsia" w:hAnsiTheme="minorEastAsia"/>
              <w:bCs/>
              <w:snapToGrid w:val="0"/>
              <w:szCs w:val="24"/>
              <w:lang w:eastAsia="zh-CN"/>
            </w:rPr>
            <w:t>7.</w:t>
          </w:r>
          <w:r>
            <w:rPr>
              <w:rFonts w:hint="eastAsia" w:eastAsia="仿宋" w:asciiTheme="minorEastAsia" w:hAnsiTheme="minorEastAsia"/>
              <w:bCs/>
              <w:snapToGrid w:val="0"/>
              <w:szCs w:val="24"/>
              <w:lang w:eastAsia="zh-CN"/>
            </w:rPr>
            <w:t>响应文件的开启</w:t>
          </w:r>
          <w:r>
            <w:tab/>
          </w:r>
          <w:r>
            <w:fldChar w:fldCharType="begin"/>
          </w:r>
          <w:r>
            <w:instrText xml:space="preserve"> PAGEREF _Toc28299 \h </w:instrText>
          </w:r>
          <w:r>
            <w:fldChar w:fldCharType="separate"/>
          </w:r>
          <w:r>
            <w:t>11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_Toc26131 </w:instrText>
          </w:r>
          <w:r>
            <w:rPr>
              <w:bCs/>
              <w:lang w:val="zh-CN"/>
            </w:rPr>
            <w:fldChar w:fldCharType="separate"/>
          </w:r>
          <w:r>
            <w:rPr>
              <w:rFonts w:eastAsia="仿宋" w:asciiTheme="minorEastAsia" w:hAnsiTheme="minorEastAsia"/>
              <w:bCs/>
              <w:snapToGrid w:val="0"/>
              <w:szCs w:val="24"/>
              <w:lang w:eastAsia="zh-CN"/>
            </w:rPr>
            <w:t>8.谈判时间和地点</w:t>
          </w:r>
          <w:r>
            <w:tab/>
          </w:r>
          <w:r>
            <w:fldChar w:fldCharType="begin"/>
          </w:r>
          <w:r>
            <w:instrText xml:space="preserve"> PAGEREF _Toc26131 \h </w:instrText>
          </w:r>
          <w:r>
            <w:fldChar w:fldCharType="separate"/>
          </w:r>
          <w:r>
            <w:t>11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_Toc30116 </w:instrText>
          </w:r>
          <w:r>
            <w:rPr>
              <w:bCs/>
              <w:lang w:val="zh-CN"/>
            </w:rPr>
            <w:fldChar w:fldCharType="separate"/>
          </w:r>
          <w:r>
            <w:rPr>
              <w:rFonts w:eastAsia="仿宋" w:asciiTheme="minorEastAsia" w:hAnsiTheme="minorEastAsia"/>
              <w:bCs/>
              <w:snapToGrid w:val="0"/>
              <w:szCs w:val="24"/>
              <w:lang w:eastAsia="zh-CN"/>
            </w:rPr>
            <w:t>9.纪检监督</w:t>
          </w:r>
          <w:r>
            <w:tab/>
          </w:r>
          <w:r>
            <w:fldChar w:fldCharType="begin"/>
          </w:r>
          <w:r>
            <w:instrText xml:space="preserve"> PAGEREF _Toc30116 \h </w:instrText>
          </w:r>
          <w:r>
            <w:fldChar w:fldCharType="separate"/>
          </w:r>
          <w:r>
            <w:t>11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_Toc5860 </w:instrText>
          </w:r>
          <w:r>
            <w:rPr>
              <w:bCs/>
              <w:lang w:val="zh-CN"/>
            </w:rPr>
            <w:fldChar w:fldCharType="separate"/>
          </w:r>
          <w:r>
            <w:rPr>
              <w:rFonts w:eastAsia="仿宋" w:asciiTheme="minorEastAsia" w:hAnsiTheme="minorEastAsia"/>
              <w:bCs/>
              <w:snapToGrid w:val="0"/>
              <w:szCs w:val="24"/>
              <w:lang w:eastAsia="zh-CN"/>
            </w:rPr>
            <w:t>10.其他</w:t>
          </w:r>
          <w:r>
            <w:tab/>
          </w:r>
          <w:r>
            <w:fldChar w:fldCharType="begin"/>
          </w:r>
          <w:r>
            <w:instrText xml:space="preserve"> PAGEREF _Toc5860 \h </w:instrText>
          </w:r>
          <w:r>
            <w:fldChar w:fldCharType="separate"/>
          </w:r>
          <w:r>
            <w:t>12</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_Toc27643 </w:instrText>
          </w:r>
          <w:r>
            <w:rPr>
              <w:bCs/>
              <w:lang w:val="zh-CN"/>
            </w:rPr>
            <w:fldChar w:fldCharType="separate"/>
          </w:r>
          <w:r>
            <w:rPr>
              <w:rFonts w:eastAsia="仿宋" w:asciiTheme="minorEastAsia" w:hAnsiTheme="minorEastAsia"/>
              <w:bCs/>
              <w:snapToGrid w:val="0"/>
              <w:szCs w:val="24"/>
              <w:lang w:eastAsia="zh-CN"/>
            </w:rPr>
            <w:t>11.联系方式</w:t>
          </w:r>
          <w:r>
            <w:tab/>
          </w:r>
          <w:r>
            <w:fldChar w:fldCharType="begin"/>
          </w:r>
          <w:r>
            <w:instrText xml:space="preserve"> PAGEREF _Toc27643 \h </w:instrText>
          </w:r>
          <w:r>
            <w:fldChar w:fldCharType="separate"/>
          </w:r>
          <w:r>
            <w:t>12</w:t>
          </w:r>
          <w:r>
            <w:fldChar w:fldCharType="end"/>
          </w:r>
          <w:r>
            <w:rPr>
              <w:bCs/>
              <w:lang w:val="zh-CN"/>
            </w:rPr>
            <w:fldChar w:fldCharType="end"/>
          </w:r>
        </w:p>
        <w:p>
          <w:pPr>
            <w:pStyle w:val="19"/>
            <w:tabs>
              <w:tab w:val="right" w:leader="dot" w:pos="9360"/>
              <w:tab w:val="clear" w:pos="9350"/>
            </w:tabs>
          </w:pPr>
          <w:r>
            <w:rPr>
              <w:bCs/>
              <w:lang w:val="zh-CN"/>
            </w:rPr>
            <w:fldChar w:fldCharType="begin"/>
          </w:r>
          <w:r>
            <w:rPr>
              <w:bCs/>
              <w:lang w:val="zh-CN"/>
            </w:rPr>
            <w:instrText xml:space="preserve"> HYPERLINK \l _Toc2076 </w:instrText>
          </w:r>
          <w:r>
            <w:rPr>
              <w:bCs/>
              <w:lang w:val="zh-CN"/>
            </w:rPr>
            <w:fldChar w:fldCharType="separate"/>
          </w:r>
          <w:r>
            <w:rPr>
              <w:rFonts w:hint="eastAsia" w:eastAsia="仿宋" w:asciiTheme="minorEastAsia" w:hAnsiTheme="minorEastAsia"/>
              <w:bCs/>
              <w:snapToGrid w:val="0"/>
              <w:szCs w:val="32"/>
              <w:lang w:eastAsia="zh-CN"/>
            </w:rPr>
            <w:t>第</w:t>
          </w:r>
          <w:r>
            <w:rPr>
              <w:rFonts w:eastAsia="仿宋" w:asciiTheme="minorEastAsia" w:hAnsiTheme="minorEastAsia"/>
              <w:bCs/>
              <w:snapToGrid w:val="0"/>
              <w:szCs w:val="32"/>
              <w:lang w:eastAsia="zh-CN"/>
            </w:rPr>
            <w:t>二</w:t>
          </w:r>
          <w:r>
            <w:rPr>
              <w:rFonts w:hint="eastAsia" w:eastAsia="仿宋" w:asciiTheme="minorEastAsia" w:hAnsiTheme="minorEastAsia"/>
              <w:bCs/>
              <w:snapToGrid w:val="0"/>
              <w:szCs w:val="32"/>
              <w:lang w:eastAsia="zh-CN"/>
            </w:rPr>
            <w:t xml:space="preserve">章  </w:t>
          </w:r>
          <w:r>
            <w:rPr>
              <w:rFonts w:eastAsia="仿宋" w:asciiTheme="minorEastAsia" w:hAnsiTheme="minorEastAsia"/>
              <w:bCs/>
              <w:snapToGrid w:val="0"/>
              <w:szCs w:val="32"/>
              <w:lang w:eastAsia="zh-CN"/>
            </w:rPr>
            <w:t>供应商</w:t>
          </w:r>
          <w:r>
            <w:rPr>
              <w:rFonts w:hint="eastAsia" w:eastAsia="仿宋" w:asciiTheme="minorEastAsia" w:hAnsiTheme="minorEastAsia"/>
              <w:bCs/>
              <w:snapToGrid w:val="0"/>
              <w:szCs w:val="32"/>
              <w:lang w:eastAsia="zh-CN"/>
            </w:rPr>
            <w:t>须知</w:t>
          </w:r>
          <w:r>
            <w:tab/>
          </w:r>
          <w:r>
            <w:fldChar w:fldCharType="begin"/>
          </w:r>
          <w:r>
            <w:instrText xml:space="preserve"> PAGEREF _Toc2076 \h </w:instrText>
          </w:r>
          <w:r>
            <w:fldChar w:fldCharType="separate"/>
          </w:r>
          <w:r>
            <w:t>13</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_Toc20409 </w:instrText>
          </w:r>
          <w:r>
            <w:rPr>
              <w:bCs/>
              <w:lang w:val="zh-CN"/>
            </w:rPr>
            <w:fldChar w:fldCharType="separate"/>
          </w:r>
          <w:r>
            <w:rPr>
              <w:rFonts w:eastAsia="仿宋" w:asciiTheme="minorEastAsia" w:hAnsiTheme="minorEastAsia"/>
              <w:bCs/>
              <w:snapToGrid w:val="0"/>
              <w:szCs w:val="32"/>
              <w:lang w:eastAsia="zh-CN"/>
            </w:rPr>
            <w:t>供应商须知前附表</w:t>
          </w:r>
          <w:r>
            <w:tab/>
          </w:r>
          <w:r>
            <w:fldChar w:fldCharType="begin"/>
          </w:r>
          <w:r>
            <w:instrText xml:space="preserve"> PAGEREF _Toc20409 \h </w:instrText>
          </w:r>
          <w:r>
            <w:fldChar w:fldCharType="separate"/>
          </w:r>
          <w:r>
            <w:t>14</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_Toc6741 </w:instrText>
          </w:r>
          <w:r>
            <w:rPr>
              <w:bCs/>
              <w:lang w:val="zh-CN"/>
            </w:rPr>
            <w:fldChar w:fldCharType="separate"/>
          </w:r>
          <w:r>
            <w:rPr>
              <w:rFonts w:eastAsia="仿宋" w:asciiTheme="minorEastAsia" w:hAnsiTheme="minorEastAsia"/>
              <w:snapToGrid w:val="0"/>
              <w:szCs w:val="24"/>
              <w:lang w:eastAsia="zh-CN"/>
            </w:rPr>
            <w:t>1</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总则</w:t>
          </w:r>
          <w:r>
            <w:tab/>
          </w:r>
          <w:r>
            <w:fldChar w:fldCharType="begin"/>
          </w:r>
          <w:r>
            <w:instrText xml:space="preserve"> PAGEREF _Toc6741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_Toc13782 </w:instrText>
          </w:r>
          <w:r>
            <w:rPr>
              <w:bCs/>
              <w:lang w:val="zh-CN"/>
            </w:rPr>
            <w:fldChar w:fldCharType="separate"/>
          </w:r>
          <w:r>
            <w:rPr>
              <w:rFonts w:eastAsia="仿宋" w:asciiTheme="minorEastAsia" w:hAnsiTheme="minorEastAsia"/>
              <w:bCs/>
              <w:snapToGrid w:val="0"/>
              <w:szCs w:val="24"/>
              <w:lang w:eastAsia="zh-CN"/>
            </w:rPr>
            <w:t>1.1 采购方式</w:t>
          </w:r>
          <w:r>
            <w:tab/>
          </w:r>
          <w:r>
            <w:fldChar w:fldCharType="begin"/>
          </w:r>
          <w:r>
            <w:instrText xml:space="preserve"> PAGEREF _Toc13782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_Toc4680 </w:instrText>
          </w:r>
          <w:r>
            <w:rPr>
              <w:bCs/>
              <w:lang w:val="zh-CN"/>
            </w:rPr>
            <w:fldChar w:fldCharType="separate"/>
          </w:r>
          <w:r>
            <w:rPr>
              <w:rFonts w:eastAsia="仿宋" w:asciiTheme="minorEastAsia" w:hAnsiTheme="minorEastAsia"/>
              <w:bCs/>
              <w:snapToGrid w:val="0"/>
              <w:szCs w:val="24"/>
              <w:lang w:eastAsia="zh-CN"/>
            </w:rPr>
            <w:t>1.2 采购项目概况和供应商资格要求</w:t>
          </w:r>
          <w:r>
            <w:tab/>
          </w:r>
          <w:r>
            <w:fldChar w:fldCharType="begin"/>
          </w:r>
          <w:r>
            <w:instrText xml:space="preserve"> PAGEREF _Toc4680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_Toc19778 </w:instrText>
          </w:r>
          <w:r>
            <w:rPr>
              <w:bCs/>
              <w:lang w:val="zh-CN"/>
            </w:rPr>
            <w:fldChar w:fldCharType="separate"/>
          </w:r>
          <w:r>
            <w:rPr>
              <w:rFonts w:eastAsia="仿宋" w:asciiTheme="minorEastAsia" w:hAnsiTheme="minorEastAsia"/>
              <w:bCs/>
              <w:snapToGrid w:val="0"/>
              <w:szCs w:val="24"/>
              <w:lang w:eastAsia="zh-CN"/>
            </w:rPr>
            <w:t>1.3 费用承担</w:t>
          </w:r>
          <w:r>
            <w:tab/>
          </w:r>
          <w:r>
            <w:fldChar w:fldCharType="begin"/>
          </w:r>
          <w:r>
            <w:instrText xml:space="preserve"> PAGEREF _Toc19778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_Toc21461 </w:instrText>
          </w:r>
          <w:r>
            <w:rPr>
              <w:bCs/>
              <w:lang w:val="zh-CN"/>
            </w:rPr>
            <w:fldChar w:fldCharType="separate"/>
          </w:r>
          <w:r>
            <w:rPr>
              <w:rFonts w:eastAsia="仿宋" w:asciiTheme="minorEastAsia" w:hAnsiTheme="minorEastAsia"/>
              <w:bCs/>
              <w:snapToGrid w:val="0"/>
              <w:szCs w:val="24"/>
              <w:lang w:eastAsia="zh-CN"/>
            </w:rPr>
            <w:t>1.4 保密</w:t>
          </w:r>
          <w:r>
            <w:tab/>
          </w:r>
          <w:r>
            <w:fldChar w:fldCharType="begin"/>
          </w:r>
          <w:r>
            <w:instrText xml:space="preserve"> PAGEREF _Toc21461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_Toc24646 </w:instrText>
          </w:r>
          <w:r>
            <w:rPr>
              <w:bCs/>
              <w:lang w:val="zh-CN"/>
            </w:rPr>
            <w:fldChar w:fldCharType="separate"/>
          </w:r>
          <w:r>
            <w:rPr>
              <w:rFonts w:eastAsia="仿宋" w:asciiTheme="minorEastAsia" w:hAnsiTheme="minorEastAsia"/>
              <w:bCs/>
              <w:snapToGrid w:val="0"/>
              <w:szCs w:val="24"/>
              <w:lang w:eastAsia="zh-CN"/>
            </w:rPr>
            <w:t>1.5 语言文字</w:t>
          </w:r>
          <w:r>
            <w:tab/>
          </w:r>
          <w:r>
            <w:fldChar w:fldCharType="begin"/>
          </w:r>
          <w:r>
            <w:instrText xml:space="preserve"> PAGEREF _Toc24646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_Toc18021 </w:instrText>
          </w:r>
          <w:r>
            <w:rPr>
              <w:bCs/>
              <w:lang w:val="zh-CN"/>
            </w:rPr>
            <w:fldChar w:fldCharType="separate"/>
          </w:r>
          <w:r>
            <w:rPr>
              <w:rFonts w:eastAsia="仿宋" w:asciiTheme="minorEastAsia" w:hAnsiTheme="minorEastAsia"/>
              <w:bCs/>
              <w:snapToGrid w:val="0"/>
              <w:szCs w:val="24"/>
              <w:lang w:eastAsia="zh-CN"/>
            </w:rPr>
            <w:t>1.6 计量单位</w:t>
          </w:r>
          <w:r>
            <w:tab/>
          </w:r>
          <w:r>
            <w:fldChar w:fldCharType="begin"/>
          </w:r>
          <w:r>
            <w:instrText xml:space="preserve"> PAGEREF _Toc18021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_Toc28132 </w:instrText>
          </w:r>
          <w:r>
            <w:rPr>
              <w:bCs/>
              <w:lang w:val="zh-CN"/>
            </w:rPr>
            <w:fldChar w:fldCharType="separate"/>
          </w:r>
          <w:r>
            <w:rPr>
              <w:rFonts w:eastAsia="仿宋" w:asciiTheme="minorEastAsia" w:hAnsiTheme="minorEastAsia"/>
              <w:bCs/>
              <w:snapToGrid w:val="0"/>
              <w:szCs w:val="24"/>
              <w:lang w:eastAsia="zh-CN"/>
            </w:rPr>
            <w:t>1.7 踏勘现场</w:t>
          </w:r>
          <w:r>
            <w:tab/>
          </w:r>
          <w:r>
            <w:fldChar w:fldCharType="begin"/>
          </w:r>
          <w:r>
            <w:instrText xml:space="preserve"> PAGEREF _Toc28132 \h </w:instrText>
          </w:r>
          <w:r>
            <w:fldChar w:fldCharType="separate"/>
          </w:r>
          <w:r>
            <w:t>19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_Toc13636 </w:instrText>
          </w:r>
          <w:r>
            <w:rPr>
              <w:bCs/>
              <w:lang w:val="zh-CN"/>
            </w:rPr>
            <w:fldChar w:fldCharType="separate"/>
          </w:r>
          <w:r>
            <w:rPr>
              <w:rFonts w:eastAsia="仿宋" w:asciiTheme="minorEastAsia" w:hAnsiTheme="minorEastAsia"/>
              <w:bCs/>
              <w:snapToGrid w:val="0"/>
              <w:szCs w:val="24"/>
              <w:lang w:eastAsia="zh-CN"/>
            </w:rPr>
            <w:t>1.8 谈判采购预备会</w:t>
          </w:r>
          <w:r>
            <w:tab/>
          </w:r>
          <w:r>
            <w:fldChar w:fldCharType="begin"/>
          </w:r>
          <w:r>
            <w:instrText xml:space="preserve"> PAGEREF _Toc13636 \h </w:instrText>
          </w:r>
          <w:r>
            <w:fldChar w:fldCharType="separate"/>
          </w:r>
          <w:r>
            <w:t>20</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_Toc833 </w:instrText>
          </w:r>
          <w:r>
            <w:rPr>
              <w:bCs/>
              <w:lang w:val="zh-CN"/>
            </w:rPr>
            <w:fldChar w:fldCharType="separate"/>
          </w:r>
          <w:r>
            <w:rPr>
              <w:rFonts w:eastAsia="仿宋" w:asciiTheme="minorEastAsia" w:hAnsiTheme="minorEastAsia"/>
              <w:bCs/>
              <w:snapToGrid w:val="0"/>
              <w:szCs w:val="24"/>
              <w:lang w:eastAsia="zh-CN"/>
            </w:rPr>
            <w:t>1.9 分包</w:t>
          </w:r>
          <w:r>
            <w:rPr>
              <w:rFonts w:hint="eastAsia" w:eastAsia="仿宋" w:asciiTheme="minorEastAsia" w:hAnsiTheme="minorEastAsia"/>
              <w:bCs/>
              <w:snapToGrid w:val="0"/>
              <w:szCs w:val="24"/>
              <w:lang w:eastAsia="zh-CN"/>
            </w:rPr>
            <w:t>（不适用）</w:t>
          </w:r>
          <w:r>
            <w:tab/>
          </w:r>
          <w:r>
            <w:fldChar w:fldCharType="begin"/>
          </w:r>
          <w:r>
            <w:instrText xml:space="preserve"> PAGEREF _Toc833 \h </w:instrText>
          </w:r>
          <w:r>
            <w:fldChar w:fldCharType="separate"/>
          </w:r>
          <w:r>
            <w:t>20</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_Toc21475 </w:instrText>
          </w:r>
          <w:r>
            <w:rPr>
              <w:bCs/>
              <w:lang w:val="zh-CN"/>
            </w:rPr>
            <w:fldChar w:fldCharType="separate"/>
          </w:r>
          <w:r>
            <w:rPr>
              <w:rFonts w:eastAsia="仿宋" w:asciiTheme="minorEastAsia" w:hAnsiTheme="minorEastAsia"/>
              <w:bCs/>
              <w:snapToGrid w:val="0"/>
              <w:szCs w:val="24"/>
              <w:lang w:eastAsia="zh-CN"/>
            </w:rPr>
            <w:t>1.10 响应和偏差</w:t>
          </w:r>
          <w:r>
            <w:tab/>
          </w:r>
          <w:r>
            <w:fldChar w:fldCharType="begin"/>
          </w:r>
          <w:r>
            <w:instrText xml:space="preserve"> PAGEREF _Toc21475 \h </w:instrText>
          </w:r>
          <w:r>
            <w:fldChar w:fldCharType="separate"/>
          </w:r>
          <w:r>
            <w:t>20</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_Toc32096 </w:instrText>
          </w:r>
          <w:r>
            <w:rPr>
              <w:bCs/>
              <w:lang w:val="zh-CN"/>
            </w:rPr>
            <w:fldChar w:fldCharType="separate"/>
          </w:r>
          <w:r>
            <w:rPr>
              <w:rFonts w:eastAsia="仿宋" w:asciiTheme="minorEastAsia" w:hAnsiTheme="minorEastAsia"/>
              <w:bCs/>
              <w:snapToGrid w:val="0"/>
              <w:szCs w:val="24"/>
              <w:lang w:eastAsia="zh-CN"/>
            </w:rPr>
            <w:t>2</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采购文件</w:t>
          </w:r>
          <w:r>
            <w:tab/>
          </w:r>
          <w:r>
            <w:fldChar w:fldCharType="begin"/>
          </w:r>
          <w:r>
            <w:instrText xml:space="preserve"> PAGEREF _Toc32096 \h </w:instrText>
          </w:r>
          <w:r>
            <w:fldChar w:fldCharType="separate"/>
          </w:r>
          <w:r>
            <w:t>20</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_Toc3370 </w:instrText>
          </w:r>
          <w:r>
            <w:rPr>
              <w:bCs/>
              <w:lang w:val="zh-CN"/>
            </w:rPr>
            <w:fldChar w:fldCharType="separate"/>
          </w:r>
          <w:r>
            <w:rPr>
              <w:rFonts w:hint="eastAsia" w:eastAsia="仿宋" w:asciiTheme="minorEastAsia" w:hAnsiTheme="minorEastAsia"/>
              <w:snapToGrid w:val="0"/>
              <w:szCs w:val="24"/>
              <w:lang w:eastAsia="zh-CN"/>
            </w:rPr>
            <w:t>2</w:t>
          </w:r>
          <w:r>
            <w:rPr>
              <w:rFonts w:eastAsia="仿宋" w:asciiTheme="minorEastAsia" w:hAnsiTheme="minorEastAsia"/>
              <w:snapToGrid w:val="0"/>
              <w:szCs w:val="24"/>
              <w:lang w:eastAsia="zh-CN"/>
            </w:rPr>
            <w:t>.1 采购文件的组成</w:t>
          </w:r>
          <w:r>
            <w:tab/>
          </w:r>
          <w:r>
            <w:fldChar w:fldCharType="begin"/>
          </w:r>
          <w:r>
            <w:instrText xml:space="preserve"> PAGEREF _Toc3370 \h </w:instrText>
          </w:r>
          <w:r>
            <w:fldChar w:fldCharType="separate"/>
          </w:r>
          <w:r>
            <w:t>20</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_Toc23994 </w:instrText>
          </w:r>
          <w:r>
            <w:rPr>
              <w:bCs/>
              <w:lang w:val="zh-CN"/>
            </w:rPr>
            <w:fldChar w:fldCharType="separate"/>
          </w:r>
          <w:r>
            <w:rPr>
              <w:rFonts w:hint="eastAsia" w:eastAsia="仿宋" w:asciiTheme="minorEastAsia" w:hAnsiTheme="minorEastAsia"/>
              <w:snapToGrid w:val="0"/>
              <w:szCs w:val="24"/>
              <w:lang w:eastAsia="zh-CN"/>
            </w:rPr>
            <w:t>2</w:t>
          </w:r>
          <w:r>
            <w:rPr>
              <w:rFonts w:eastAsia="仿宋" w:asciiTheme="minorEastAsia" w:hAnsiTheme="minorEastAsia"/>
              <w:snapToGrid w:val="0"/>
              <w:szCs w:val="24"/>
              <w:lang w:eastAsia="zh-CN"/>
            </w:rPr>
            <w:t>.2 采购文件的澄清和修改</w:t>
          </w:r>
          <w:r>
            <w:tab/>
          </w:r>
          <w:r>
            <w:fldChar w:fldCharType="begin"/>
          </w:r>
          <w:r>
            <w:instrText xml:space="preserve"> PAGEREF _Toc23994 \h </w:instrText>
          </w:r>
          <w:r>
            <w:fldChar w:fldCharType="separate"/>
          </w:r>
          <w:r>
            <w:t>21</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_Toc15926 </w:instrText>
          </w:r>
          <w:r>
            <w:rPr>
              <w:bCs/>
              <w:lang w:val="zh-CN"/>
            </w:rPr>
            <w:fldChar w:fldCharType="separate"/>
          </w:r>
          <w:r>
            <w:rPr>
              <w:rFonts w:eastAsia="仿宋" w:asciiTheme="minorEastAsia" w:hAnsiTheme="minorEastAsia"/>
              <w:bCs/>
              <w:snapToGrid w:val="0"/>
              <w:szCs w:val="24"/>
              <w:lang w:eastAsia="zh-CN"/>
            </w:rPr>
            <w:t>3.响应文件</w:t>
          </w:r>
          <w:r>
            <w:tab/>
          </w:r>
          <w:r>
            <w:fldChar w:fldCharType="begin"/>
          </w:r>
          <w:r>
            <w:instrText xml:space="preserve"> PAGEREF _Toc15926 \h </w:instrText>
          </w:r>
          <w:r>
            <w:fldChar w:fldCharType="separate"/>
          </w:r>
          <w:r>
            <w:t>21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_Toc28779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.1响应文件的组成</w:t>
          </w:r>
          <w:r>
            <w:tab/>
          </w:r>
          <w:r>
            <w:fldChar w:fldCharType="begin"/>
          </w:r>
          <w:r>
            <w:instrText xml:space="preserve"> PAGEREF _Toc28779 \h </w:instrText>
          </w:r>
          <w:r>
            <w:fldChar w:fldCharType="separate"/>
          </w:r>
          <w:r>
            <w:t>21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_Toc16448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 报价</w:t>
          </w:r>
          <w:r>
            <w:tab/>
          </w:r>
          <w:r>
            <w:fldChar w:fldCharType="begin"/>
          </w:r>
          <w:r>
            <w:instrText xml:space="preserve"> PAGEREF _Toc16448 \h </w:instrText>
          </w:r>
          <w:r>
            <w:fldChar w:fldCharType="separate"/>
          </w:r>
          <w:r>
            <w:t>22</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_Toc14616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.3 响应文件有效期</w:t>
          </w:r>
          <w:r>
            <w:tab/>
          </w:r>
          <w:r>
            <w:fldChar w:fldCharType="begin"/>
          </w:r>
          <w:r>
            <w:instrText xml:space="preserve"> PAGEREF _Toc14616 \h </w:instrText>
          </w:r>
          <w:r>
            <w:fldChar w:fldCharType="separate"/>
          </w:r>
          <w:r>
            <w:t>22</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_Toc636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.4 响应保证金</w:t>
          </w:r>
          <w:r>
            <w:tab/>
          </w:r>
          <w:r>
            <w:fldChar w:fldCharType="begin"/>
          </w:r>
          <w:r>
            <w:instrText xml:space="preserve"> PAGEREF _Toc636 \h </w:instrText>
          </w:r>
          <w:r>
            <w:fldChar w:fldCharType="separate"/>
          </w:r>
          <w:r>
            <w:t>23</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_Toc954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.5 资格审查资料</w:t>
          </w:r>
          <w:r>
            <w:tab/>
          </w:r>
          <w:r>
            <w:fldChar w:fldCharType="begin"/>
          </w:r>
          <w:r>
            <w:instrText xml:space="preserve"> PAGEREF _Toc954 \h </w:instrText>
          </w:r>
          <w:r>
            <w:fldChar w:fldCharType="separate"/>
          </w:r>
          <w:r>
            <w:t>23</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_Toc15410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.6 响应方案</w:t>
          </w:r>
          <w:r>
            <w:tab/>
          </w:r>
          <w:r>
            <w:fldChar w:fldCharType="begin"/>
          </w:r>
          <w:r>
            <w:instrText xml:space="preserve"> PAGEREF _Toc15410 \h </w:instrText>
          </w:r>
          <w:r>
            <w:fldChar w:fldCharType="separate"/>
          </w:r>
          <w:r>
            <w:t>23</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_Toc8423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.7 响应文件的编制</w:t>
          </w:r>
          <w:r>
            <w:tab/>
          </w:r>
          <w:r>
            <w:fldChar w:fldCharType="begin"/>
          </w:r>
          <w:r>
            <w:instrText xml:space="preserve"> PAGEREF _Toc8423 \h </w:instrText>
          </w:r>
          <w:r>
            <w:fldChar w:fldCharType="separate"/>
          </w:r>
          <w:r>
            <w:t>24</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_Toc16480 </w:instrText>
          </w:r>
          <w:r>
            <w:rPr>
              <w:bCs/>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.采购</w:t>
          </w:r>
          <w:r>
            <w:rPr>
              <w:rFonts w:eastAsia="仿宋" w:asciiTheme="minorEastAsia" w:hAnsiTheme="minorEastAsia"/>
              <w:bCs/>
              <w:snapToGrid w:val="0"/>
              <w:szCs w:val="24"/>
              <w:lang w:eastAsia="zh-CN"/>
            </w:rPr>
            <w:t>和评审</w:t>
          </w:r>
          <w:r>
            <w:tab/>
          </w:r>
          <w:r>
            <w:fldChar w:fldCharType="begin"/>
          </w:r>
          <w:r>
            <w:instrText xml:space="preserve"> PAGEREF _Toc16480 \h </w:instrText>
          </w:r>
          <w:r>
            <w:fldChar w:fldCharType="separate"/>
          </w:r>
          <w:r>
            <w:t>24</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_Toc20828 </w:instrText>
          </w:r>
          <w:r>
            <w:rPr>
              <w:bCs/>
              <w:lang w:val="zh-CN"/>
            </w:rPr>
            <w:fldChar w:fldCharType="separate"/>
          </w:r>
          <w:r>
            <w:rPr>
              <w:rFonts w:eastAsia="仿宋" w:asciiTheme="minorEastAsia" w:hAnsiTheme="minorEastAsia"/>
              <w:snapToGrid w:val="0"/>
              <w:szCs w:val="24"/>
              <w:lang w:eastAsia="zh-CN"/>
            </w:rPr>
            <w:t>4.1 采购小组</w:t>
          </w:r>
          <w:r>
            <w:tab/>
          </w:r>
          <w:r>
            <w:fldChar w:fldCharType="begin"/>
          </w:r>
          <w:r>
            <w:instrText xml:space="preserve"> PAGEREF _Toc20828 \h </w:instrText>
          </w:r>
          <w:r>
            <w:fldChar w:fldCharType="separate"/>
          </w:r>
          <w:r>
            <w:t>24</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_Toc1955 </w:instrText>
          </w:r>
          <w:r>
            <w:rPr>
              <w:bCs/>
              <w:lang w:val="zh-CN"/>
            </w:rPr>
            <w:fldChar w:fldCharType="separate"/>
          </w:r>
          <w:r>
            <w:rPr>
              <w:rFonts w:eastAsia="仿宋" w:asciiTheme="minorEastAsia" w:hAnsiTheme="minorEastAsia"/>
              <w:snapToGrid w:val="0"/>
              <w:szCs w:val="24"/>
              <w:lang w:eastAsia="zh-CN"/>
            </w:rPr>
            <w:t>4.2 初步评审</w:t>
          </w:r>
          <w:r>
            <w:tab/>
          </w:r>
          <w:r>
            <w:fldChar w:fldCharType="begin"/>
          </w:r>
          <w:r>
            <w:instrText xml:space="preserve"> PAGEREF _Toc1955 \h </w:instrText>
          </w:r>
          <w:r>
            <w:fldChar w:fldCharType="separate"/>
          </w:r>
          <w:r>
            <w:t>25</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_Toc17101 </w:instrText>
          </w:r>
          <w:r>
            <w:rPr>
              <w:bCs/>
              <w:lang w:val="zh-CN"/>
            </w:rPr>
            <w:fldChar w:fldCharType="separate"/>
          </w:r>
          <w:r>
            <w:rPr>
              <w:rFonts w:eastAsia="仿宋" w:asciiTheme="minorEastAsia" w:hAnsiTheme="minorEastAsia"/>
              <w:snapToGrid w:val="0"/>
              <w:szCs w:val="24"/>
              <w:lang w:eastAsia="zh-CN"/>
            </w:rPr>
            <w:t>4.3 谈判</w:t>
          </w:r>
          <w:r>
            <w:tab/>
          </w:r>
          <w:r>
            <w:fldChar w:fldCharType="begin"/>
          </w:r>
          <w:r>
            <w:instrText xml:space="preserve"> PAGEREF _Toc17101 \h </w:instrText>
          </w:r>
          <w:r>
            <w:fldChar w:fldCharType="separate"/>
          </w:r>
          <w:r>
            <w:t>25</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_Toc27198 </w:instrText>
          </w:r>
          <w:r>
            <w:rPr>
              <w:bCs/>
              <w:lang w:val="zh-CN"/>
            </w:rPr>
            <w:fldChar w:fldCharType="separate"/>
          </w:r>
          <w:r>
            <w:rPr>
              <w:rFonts w:eastAsia="仿宋" w:asciiTheme="minorEastAsia" w:hAnsiTheme="minorEastAsia"/>
              <w:snapToGrid w:val="0"/>
              <w:szCs w:val="24"/>
              <w:lang w:eastAsia="zh-CN"/>
            </w:rPr>
            <w:t>4.4 递交补充响应文件</w:t>
          </w:r>
          <w:r>
            <w:tab/>
          </w:r>
          <w:r>
            <w:fldChar w:fldCharType="begin"/>
          </w:r>
          <w:r>
            <w:instrText xml:space="preserve"> PAGEREF _Toc27198 \h </w:instrText>
          </w:r>
          <w:r>
            <w:fldChar w:fldCharType="separate"/>
          </w:r>
          <w:r>
            <w:t>26</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_Toc20556 </w:instrText>
          </w:r>
          <w:r>
            <w:rPr>
              <w:bCs/>
              <w:lang w:val="zh-CN"/>
            </w:rPr>
            <w:fldChar w:fldCharType="separate"/>
          </w:r>
          <w:r>
            <w:rPr>
              <w:rFonts w:eastAsia="仿宋" w:asciiTheme="minorEastAsia" w:hAnsiTheme="minorEastAsia"/>
              <w:snapToGrid w:val="0"/>
              <w:szCs w:val="24"/>
              <w:lang w:eastAsia="zh-CN"/>
            </w:rPr>
            <w:t>4.5 递交最终报价</w:t>
          </w:r>
          <w:r>
            <w:tab/>
          </w:r>
          <w:r>
            <w:fldChar w:fldCharType="begin"/>
          </w:r>
          <w:r>
            <w:instrText xml:space="preserve"> PAGEREF _Toc20556 \h </w:instrText>
          </w:r>
          <w:r>
            <w:fldChar w:fldCharType="separate"/>
          </w:r>
          <w:r>
            <w:t>26</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_Toc4977 </w:instrText>
          </w:r>
          <w:r>
            <w:rPr>
              <w:bCs/>
              <w:lang w:val="zh-CN"/>
            </w:rPr>
            <w:fldChar w:fldCharType="separate"/>
          </w:r>
          <w:r>
            <w:rPr>
              <w:rFonts w:eastAsia="仿宋" w:asciiTheme="minorEastAsia" w:hAnsiTheme="minorEastAsia"/>
              <w:snapToGrid w:val="0"/>
              <w:szCs w:val="24"/>
              <w:lang w:eastAsia="zh-CN"/>
            </w:rPr>
            <w:t>4.6 详细评申及推荐成交供应商</w:t>
          </w:r>
          <w:r>
            <w:tab/>
          </w:r>
          <w:r>
            <w:fldChar w:fldCharType="begin"/>
          </w:r>
          <w:r>
            <w:instrText xml:space="preserve"> PAGEREF _Toc4977 \h </w:instrText>
          </w:r>
          <w:r>
            <w:fldChar w:fldCharType="separate"/>
          </w:r>
          <w:r>
            <w:t>26</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_Toc2752 </w:instrText>
          </w:r>
          <w:r>
            <w:rPr>
              <w:bCs/>
              <w:lang w:val="zh-CN"/>
            </w:rPr>
            <w:fldChar w:fldCharType="separate"/>
          </w:r>
          <w:r>
            <w:rPr>
              <w:rFonts w:eastAsia="仿宋" w:asciiTheme="minorEastAsia" w:hAnsiTheme="minorEastAsia"/>
              <w:snapToGrid w:val="0"/>
              <w:szCs w:val="24"/>
              <w:lang w:eastAsia="zh-CN"/>
            </w:rPr>
            <w:t>4.7 特殊情形处理</w:t>
          </w:r>
          <w:r>
            <w:tab/>
          </w:r>
          <w:r>
            <w:fldChar w:fldCharType="begin"/>
          </w:r>
          <w:r>
            <w:instrText xml:space="preserve"> PAGEREF _Toc2752 \h </w:instrText>
          </w:r>
          <w:r>
            <w:fldChar w:fldCharType="separate"/>
          </w:r>
          <w:r>
            <w:t>27</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_Toc16520 </w:instrText>
          </w:r>
          <w:r>
            <w:rPr>
              <w:bCs/>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合同授予</w:t>
          </w:r>
          <w:r>
            <w:tab/>
          </w:r>
          <w:r>
            <w:fldChar w:fldCharType="begin"/>
          </w:r>
          <w:r>
            <w:instrText xml:space="preserve"> PAGEREF _Toc16520 \h </w:instrText>
          </w:r>
          <w:r>
            <w:fldChar w:fldCharType="separate"/>
          </w:r>
          <w:r>
            <w:t>27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_Toc29255 </w:instrText>
          </w:r>
          <w:r>
            <w:rPr>
              <w:bCs/>
              <w:lang w:val="zh-CN"/>
            </w:rPr>
            <w:fldChar w:fldCharType="separate"/>
          </w:r>
          <w:r>
            <w:rPr>
              <w:rFonts w:eastAsia="仿宋" w:asciiTheme="minorEastAsia" w:hAnsiTheme="minorEastAsia"/>
              <w:snapToGrid w:val="0"/>
              <w:szCs w:val="24"/>
              <w:lang w:eastAsia="zh-CN"/>
            </w:rPr>
            <w:t>5.1 发出成交通知书</w:t>
          </w:r>
          <w:r>
            <w:tab/>
          </w:r>
          <w:r>
            <w:fldChar w:fldCharType="begin"/>
          </w:r>
          <w:r>
            <w:instrText xml:space="preserve"> PAGEREF _Toc29255 \h </w:instrText>
          </w:r>
          <w:r>
            <w:fldChar w:fldCharType="separate"/>
          </w:r>
          <w:r>
            <w:t>27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_Toc12603 </w:instrText>
          </w:r>
          <w:r>
            <w:rPr>
              <w:bCs/>
              <w:lang w:val="zh-CN"/>
            </w:rPr>
            <w:fldChar w:fldCharType="separate"/>
          </w:r>
          <w:r>
            <w:rPr>
              <w:rFonts w:eastAsia="仿宋" w:asciiTheme="minorEastAsia" w:hAnsiTheme="minorEastAsia"/>
              <w:snapToGrid w:val="0"/>
              <w:szCs w:val="24"/>
              <w:lang w:eastAsia="zh-CN"/>
            </w:rPr>
            <w:t>5.2 履约保证金</w:t>
          </w:r>
          <w:r>
            <w:tab/>
          </w:r>
          <w:r>
            <w:fldChar w:fldCharType="begin"/>
          </w:r>
          <w:r>
            <w:instrText xml:space="preserve"> PAGEREF _Toc12603 \h </w:instrText>
          </w:r>
          <w:r>
            <w:fldChar w:fldCharType="separate"/>
          </w:r>
          <w:r>
            <w:t>27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_Toc20343 </w:instrText>
          </w:r>
          <w:r>
            <w:rPr>
              <w:bCs/>
              <w:lang w:val="zh-CN"/>
            </w:rPr>
            <w:fldChar w:fldCharType="separate"/>
          </w:r>
          <w:r>
            <w:rPr>
              <w:rFonts w:eastAsia="仿宋" w:asciiTheme="minorEastAsia" w:hAnsiTheme="minorEastAsia"/>
              <w:snapToGrid w:val="0"/>
              <w:szCs w:val="24"/>
              <w:lang w:eastAsia="zh-CN"/>
            </w:rPr>
            <w:t>5.3 签订合同</w:t>
          </w:r>
          <w:r>
            <w:tab/>
          </w:r>
          <w:r>
            <w:fldChar w:fldCharType="begin"/>
          </w:r>
          <w:r>
            <w:instrText xml:space="preserve"> PAGEREF _Toc20343 \h </w:instrText>
          </w:r>
          <w:r>
            <w:fldChar w:fldCharType="separate"/>
          </w:r>
          <w:r>
            <w:t>27</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_Toc7272 </w:instrText>
          </w:r>
          <w:r>
            <w:rPr>
              <w:bCs/>
              <w:lang w:val="zh-CN"/>
            </w:rPr>
            <w:fldChar w:fldCharType="separate"/>
          </w:r>
          <w:r>
            <w:rPr>
              <w:rFonts w:eastAsia="仿宋" w:asciiTheme="minorEastAsia" w:hAnsiTheme="minorEastAsia"/>
              <w:snapToGrid w:val="0"/>
              <w:szCs w:val="24"/>
              <w:lang w:eastAsia="zh-CN"/>
            </w:rPr>
            <w:t>6</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纪律要求</w:t>
          </w:r>
          <w:r>
            <w:tab/>
          </w:r>
          <w:r>
            <w:fldChar w:fldCharType="begin"/>
          </w:r>
          <w:r>
            <w:instrText xml:space="preserve"> PAGEREF _Toc7272 \h </w:instrText>
          </w:r>
          <w:r>
            <w:fldChar w:fldCharType="separate"/>
          </w:r>
          <w:r>
            <w:t>27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_Toc21467 </w:instrText>
          </w:r>
          <w:r>
            <w:rPr>
              <w:bCs/>
              <w:lang w:val="zh-CN"/>
            </w:rPr>
            <w:fldChar w:fldCharType="separate"/>
          </w:r>
          <w:r>
            <w:rPr>
              <w:rFonts w:eastAsia="仿宋" w:asciiTheme="minorEastAsia" w:hAnsiTheme="minorEastAsia"/>
              <w:snapToGrid w:val="0"/>
              <w:szCs w:val="24"/>
              <w:lang w:eastAsia="zh-CN"/>
            </w:rPr>
            <w:t>6.1 对采购人的纪律要求</w:t>
          </w:r>
          <w:r>
            <w:tab/>
          </w:r>
          <w:r>
            <w:fldChar w:fldCharType="begin"/>
          </w:r>
          <w:r>
            <w:instrText xml:space="preserve"> PAGEREF _Toc21467 \h </w:instrText>
          </w:r>
          <w:r>
            <w:fldChar w:fldCharType="separate"/>
          </w:r>
          <w:r>
            <w:t>27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_Toc21281 </w:instrText>
          </w:r>
          <w:r>
            <w:rPr>
              <w:bCs/>
              <w:lang w:val="zh-CN"/>
            </w:rPr>
            <w:fldChar w:fldCharType="separate"/>
          </w:r>
          <w:r>
            <w:rPr>
              <w:rFonts w:eastAsia="仿宋" w:asciiTheme="minorEastAsia" w:hAnsiTheme="minorEastAsia"/>
              <w:snapToGrid w:val="0"/>
              <w:szCs w:val="24"/>
              <w:lang w:eastAsia="zh-CN"/>
            </w:rPr>
            <w:t>6.2 对供应商的纪律要求</w:t>
          </w:r>
          <w:r>
            <w:tab/>
          </w:r>
          <w:r>
            <w:fldChar w:fldCharType="begin"/>
          </w:r>
          <w:r>
            <w:instrText xml:space="preserve"> PAGEREF _Toc21281 \h </w:instrText>
          </w:r>
          <w:r>
            <w:fldChar w:fldCharType="separate"/>
          </w:r>
          <w:r>
            <w:t>28</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_Toc8990 </w:instrText>
          </w:r>
          <w:r>
            <w:rPr>
              <w:bCs/>
              <w:lang w:val="zh-CN"/>
            </w:rPr>
            <w:fldChar w:fldCharType="separate"/>
          </w:r>
          <w:r>
            <w:rPr>
              <w:rFonts w:eastAsia="仿宋" w:asciiTheme="minorEastAsia" w:hAnsiTheme="minorEastAsia"/>
              <w:snapToGrid w:val="0"/>
              <w:szCs w:val="24"/>
              <w:lang w:eastAsia="zh-CN"/>
            </w:rPr>
            <w:t>6.3 对采购小组成员的纪律要求</w:t>
          </w:r>
          <w:r>
            <w:tab/>
          </w:r>
          <w:r>
            <w:fldChar w:fldCharType="begin"/>
          </w:r>
          <w:r>
            <w:instrText xml:space="preserve"> PAGEREF _Toc8990 \h </w:instrText>
          </w:r>
          <w:r>
            <w:fldChar w:fldCharType="separate"/>
          </w:r>
          <w:r>
            <w:t>28</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_Toc19878 </w:instrText>
          </w:r>
          <w:r>
            <w:rPr>
              <w:bCs/>
              <w:lang w:val="zh-CN"/>
            </w:rPr>
            <w:fldChar w:fldCharType="separate"/>
          </w:r>
          <w:r>
            <w:rPr>
              <w:rFonts w:eastAsia="仿宋" w:asciiTheme="minorEastAsia" w:hAnsiTheme="minorEastAsia"/>
              <w:snapToGrid w:val="0"/>
              <w:szCs w:val="24"/>
              <w:lang w:eastAsia="zh-CN"/>
            </w:rPr>
            <w:t>6.4 对与采购活动有关的工作人员的纪律要求</w:t>
          </w:r>
          <w:r>
            <w:tab/>
          </w:r>
          <w:r>
            <w:fldChar w:fldCharType="begin"/>
          </w:r>
          <w:r>
            <w:instrText xml:space="preserve"> PAGEREF _Toc19878 \h </w:instrText>
          </w:r>
          <w:r>
            <w:fldChar w:fldCharType="separate"/>
          </w:r>
          <w:r>
            <w:t>28</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_Toc12993 </w:instrText>
          </w:r>
          <w:r>
            <w:rPr>
              <w:bCs/>
              <w:lang w:val="zh-CN"/>
            </w:rPr>
            <w:fldChar w:fldCharType="separate"/>
          </w:r>
          <w:r>
            <w:rPr>
              <w:rFonts w:eastAsia="仿宋" w:asciiTheme="minorEastAsia" w:hAnsiTheme="minorEastAsia"/>
              <w:snapToGrid w:val="0"/>
              <w:szCs w:val="24"/>
              <w:lang w:eastAsia="zh-CN"/>
            </w:rPr>
            <w:t>7</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需要补充的其他内容</w:t>
          </w:r>
          <w:r>
            <w:tab/>
          </w:r>
          <w:r>
            <w:fldChar w:fldCharType="begin"/>
          </w:r>
          <w:r>
            <w:instrText xml:space="preserve"> PAGEREF _Toc12993 \h </w:instrText>
          </w:r>
          <w:r>
            <w:fldChar w:fldCharType="separate"/>
          </w:r>
          <w:r>
            <w:t>28</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_Toc30923 </w:instrText>
          </w:r>
          <w:r>
            <w:rPr>
              <w:bCs/>
              <w:lang w:val="zh-CN"/>
            </w:rPr>
            <w:fldChar w:fldCharType="separate"/>
          </w:r>
          <w:r>
            <w:rPr>
              <w:rFonts w:eastAsia="仿宋" w:asciiTheme="minorEastAsia" w:hAnsiTheme="minorEastAsia"/>
              <w:snapToGrid w:val="0"/>
              <w:szCs w:val="24"/>
              <w:lang w:eastAsia="zh-CN"/>
            </w:rPr>
            <w:t>附件1 问题澄清通知</w:t>
          </w:r>
          <w:r>
            <w:tab/>
          </w:r>
          <w:r>
            <w:fldChar w:fldCharType="begin"/>
          </w:r>
          <w:r>
            <w:instrText xml:space="preserve"> PAGEREF _Toc30923 \h </w:instrText>
          </w:r>
          <w:r>
            <w:fldChar w:fldCharType="separate"/>
          </w:r>
          <w:r>
            <w:t>29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_Toc7246 </w:instrText>
          </w:r>
          <w:r>
            <w:rPr>
              <w:bCs/>
              <w:lang w:val="zh-CN"/>
            </w:rPr>
            <w:fldChar w:fldCharType="separate"/>
          </w:r>
          <w:r>
            <w:rPr>
              <w:rFonts w:eastAsia="仿宋" w:asciiTheme="minorEastAsia" w:hAnsiTheme="minorEastAsia"/>
              <w:bCs/>
              <w:snapToGrid w:val="0"/>
              <w:szCs w:val="32"/>
              <w:lang w:eastAsia="zh-CN"/>
            </w:rPr>
            <w:t>问题澄清通知</w:t>
          </w:r>
          <w:r>
            <w:tab/>
          </w:r>
          <w:r>
            <w:fldChar w:fldCharType="begin"/>
          </w:r>
          <w:r>
            <w:instrText xml:space="preserve"> PAGEREF _Toc7246 \h </w:instrText>
          </w:r>
          <w:r>
            <w:fldChar w:fldCharType="separate"/>
          </w:r>
          <w:r>
            <w:t>29</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_Toc4045 </w:instrText>
          </w:r>
          <w:r>
            <w:rPr>
              <w:bCs/>
              <w:lang w:val="zh-CN"/>
            </w:rPr>
            <w:fldChar w:fldCharType="separate"/>
          </w:r>
          <w:r>
            <w:rPr>
              <w:rFonts w:eastAsia="仿宋" w:asciiTheme="minorEastAsia" w:hAnsiTheme="minorEastAsia"/>
              <w:snapToGrid w:val="0"/>
              <w:szCs w:val="24"/>
              <w:lang w:eastAsia="zh-CN"/>
            </w:rPr>
            <w:t>附件2 问题的澄清</w:t>
          </w:r>
          <w:r>
            <w:tab/>
          </w:r>
          <w:r>
            <w:fldChar w:fldCharType="begin"/>
          </w:r>
          <w:r>
            <w:instrText xml:space="preserve"> PAGEREF _Toc4045 \h </w:instrText>
          </w:r>
          <w:r>
            <w:fldChar w:fldCharType="separate"/>
          </w:r>
          <w:r>
            <w:t>30</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_Toc7788 </w:instrText>
          </w:r>
          <w:r>
            <w:rPr>
              <w:bCs/>
              <w:lang w:val="zh-CN"/>
            </w:rPr>
            <w:fldChar w:fldCharType="separate"/>
          </w:r>
          <w:r>
            <w:rPr>
              <w:rFonts w:eastAsia="仿宋" w:asciiTheme="minorEastAsia" w:hAnsiTheme="minorEastAsia"/>
              <w:bCs/>
              <w:snapToGrid w:val="0"/>
              <w:szCs w:val="32"/>
              <w:lang w:eastAsia="zh-CN"/>
            </w:rPr>
            <w:t>问题的澄清</w:t>
          </w:r>
          <w:r>
            <w:tab/>
          </w:r>
          <w:r>
            <w:fldChar w:fldCharType="begin"/>
          </w:r>
          <w:r>
            <w:instrText xml:space="preserve"> PAGEREF _Toc7788 \h </w:instrText>
          </w:r>
          <w:r>
            <w:fldChar w:fldCharType="separate"/>
          </w:r>
          <w:r>
            <w:t>30</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_Toc28077 </w:instrText>
          </w:r>
          <w:r>
            <w:rPr>
              <w:bCs/>
              <w:lang w:val="zh-CN"/>
            </w:rPr>
            <w:fldChar w:fldCharType="separate"/>
          </w:r>
          <w:r>
            <w:rPr>
              <w:rFonts w:eastAsia="仿宋" w:asciiTheme="minorEastAsia" w:hAnsiTheme="minorEastAsia"/>
              <w:snapToGrid w:val="0"/>
              <w:szCs w:val="24"/>
              <w:lang w:eastAsia="zh-CN"/>
            </w:rPr>
            <w:t>附件3 成交通知书</w:t>
          </w:r>
          <w:r>
            <w:tab/>
          </w:r>
          <w:r>
            <w:fldChar w:fldCharType="begin"/>
          </w:r>
          <w:r>
            <w:instrText xml:space="preserve"> PAGEREF _Toc28077 \h </w:instrText>
          </w:r>
          <w:r>
            <w:fldChar w:fldCharType="separate"/>
          </w:r>
          <w:r>
            <w:t>31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_Toc11068 </w:instrText>
          </w:r>
          <w:r>
            <w:rPr>
              <w:bCs/>
              <w:lang w:val="zh-CN"/>
            </w:rPr>
            <w:fldChar w:fldCharType="separate"/>
          </w:r>
          <w:r>
            <w:rPr>
              <w:rFonts w:eastAsia="仿宋" w:asciiTheme="minorEastAsia" w:hAnsiTheme="minorEastAsia"/>
              <w:bCs/>
              <w:snapToGrid w:val="0"/>
              <w:szCs w:val="32"/>
              <w:lang w:eastAsia="zh-CN"/>
            </w:rPr>
            <w:t>成交通知书</w:t>
          </w:r>
          <w:r>
            <w:tab/>
          </w:r>
          <w:r>
            <w:fldChar w:fldCharType="begin"/>
          </w:r>
          <w:r>
            <w:instrText xml:space="preserve"> PAGEREF _Toc11068 \h </w:instrText>
          </w:r>
          <w:r>
            <w:fldChar w:fldCharType="separate"/>
          </w:r>
          <w:r>
            <w:t>31</w:t>
          </w:r>
          <w:r>
            <w:fldChar w:fldCharType="end"/>
          </w:r>
          <w:r>
            <w:rPr>
              <w:bCs/>
              <w:lang w:val="zh-CN"/>
            </w:rPr>
            <w:fldChar w:fldCharType="end"/>
          </w:r>
        </w:p>
        <w:p>
          <w:pPr>
            <w:pStyle w:val="19"/>
            <w:tabs>
              <w:tab w:val="right" w:leader="dot" w:pos="9360"/>
              <w:tab w:val="clear" w:pos="9350"/>
            </w:tabs>
          </w:pPr>
          <w:r>
            <w:rPr>
              <w:bCs/>
              <w:lang w:val="zh-CN"/>
            </w:rPr>
            <w:fldChar w:fldCharType="begin"/>
          </w:r>
          <w:r>
            <w:rPr>
              <w:bCs/>
              <w:lang w:val="zh-CN"/>
            </w:rPr>
            <w:instrText xml:space="preserve"> HYPERLINK \l _Toc23177 </w:instrText>
          </w:r>
          <w:r>
            <w:rPr>
              <w:bCs/>
              <w:lang w:val="zh-CN"/>
            </w:rPr>
            <w:fldChar w:fldCharType="separate"/>
          </w:r>
          <w:r>
            <w:rPr>
              <w:rFonts w:hint="eastAsia" w:eastAsia="仿宋" w:asciiTheme="minorEastAsia" w:hAnsiTheme="minorEastAsia"/>
              <w:bCs/>
              <w:snapToGrid w:val="0"/>
              <w:szCs w:val="32"/>
              <w:lang w:eastAsia="zh-CN"/>
            </w:rPr>
            <w:t>第</w:t>
          </w:r>
          <w:r>
            <w:rPr>
              <w:rFonts w:eastAsia="仿宋" w:asciiTheme="minorEastAsia" w:hAnsiTheme="minorEastAsia"/>
              <w:bCs/>
              <w:snapToGrid w:val="0"/>
              <w:szCs w:val="32"/>
              <w:lang w:eastAsia="zh-CN"/>
            </w:rPr>
            <w:t>三</w:t>
          </w:r>
          <w:r>
            <w:rPr>
              <w:rFonts w:hint="eastAsia" w:eastAsia="仿宋" w:asciiTheme="minorEastAsia" w:hAnsiTheme="minorEastAsia"/>
              <w:bCs/>
              <w:snapToGrid w:val="0"/>
              <w:szCs w:val="32"/>
              <w:lang w:eastAsia="zh-CN"/>
            </w:rPr>
            <w:t>章  评</w:t>
          </w:r>
          <w:r>
            <w:rPr>
              <w:rFonts w:eastAsia="仿宋" w:asciiTheme="minorEastAsia" w:hAnsiTheme="minorEastAsia"/>
              <w:bCs/>
              <w:snapToGrid w:val="0"/>
              <w:szCs w:val="32"/>
              <w:lang w:eastAsia="zh-CN"/>
            </w:rPr>
            <w:t>审办法</w:t>
          </w:r>
          <w:r>
            <w:tab/>
          </w:r>
          <w:r>
            <w:fldChar w:fldCharType="begin"/>
          </w:r>
          <w:r>
            <w:instrText xml:space="preserve"> PAGEREF _Toc23177 \h </w:instrText>
          </w:r>
          <w:r>
            <w:fldChar w:fldCharType="separate"/>
          </w:r>
          <w:r>
            <w:t>32</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_Toc5858 </w:instrText>
          </w:r>
          <w:r>
            <w:rPr>
              <w:bCs/>
              <w:lang w:val="zh-CN"/>
            </w:rPr>
            <w:fldChar w:fldCharType="separate"/>
          </w:r>
          <w:r>
            <w:rPr>
              <w:rFonts w:eastAsia="仿宋" w:asciiTheme="minorEastAsia" w:hAnsiTheme="minorEastAsia"/>
              <w:bCs/>
              <w:snapToGrid w:val="0"/>
              <w:szCs w:val="32"/>
              <w:lang w:eastAsia="zh-CN"/>
            </w:rPr>
            <w:t>评审办法前附表</w:t>
          </w:r>
          <w:r>
            <w:tab/>
          </w:r>
          <w:r>
            <w:fldChar w:fldCharType="begin"/>
          </w:r>
          <w:r>
            <w:instrText xml:space="preserve"> PAGEREF _Toc5858 \h </w:instrText>
          </w:r>
          <w:r>
            <w:fldChar w:fldCharType="separate"/>
          </w:r>
          <w:r>
            <w:t>33</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_Toc15497 </w:instrText>
          </w:r>
          <w:r>
            <w:rPr>
              <w:bCs/>
              <w:lang w:val="zh-CN"/>
            </w:rPr>
            <w:fldChar w:fldCharType="separate"/>
          </w:r>
          <w:r>
            <w:rPr>
              <w:rFonts w:eastAsia="仿宋" w:asciiTheme="minorEastAsia" w:hAnsiTheme="minorEastAsia"/>
              <w:bCs/>
              <w:snapToGrid w:val="0"/>
              <w:szCs w:val="24"/>
              <w:lang w:eastAsia="zh-CN"/>
            </w:rPr>
            <w:t>1.评审方法（综合评分法）</w:t>
          </w:r>
          <w:r>
            <w:tab/>
          </w:r>
          <w:r>
            <w:fldChar w:fldCharType="begin"/>
          </w:r>
          <w:r>
            <w:instrText xml:space="preserve"> PAGEREF _Toc15497 \h </w:instrText>
          </w:r>
          <w:r>
            <w:fldChar w:fldCharType="separate"/>
          </w:r>
          <w:r>
            <w:t>37</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_Toc20273 </w:instrText>
          </w:r>
          <w:r>
            <w:rPr>
              <w:bCs/>
              <w:lang w:val="zh-CN"/>
            </w:rPr>
            <w:fldChar w:fldCharType="separate"/>
          </w:r>
          <w:r>
            <w:rPr>
              <w:rFonts w:eastAsia="仿宋" w:asciiTheme="minorEastAsia" w:hAnsiTheme="minorEastAsia"/>
              <w:snapToGrid w:val="0"/>
              <w:szCs w:val="24"/>
              <w:lang w:eastAsia="zh-CN"/>
            </w:rPr>
            <w:t>2.初步评审标准和程序</w:t>
          </w:r>
          <w:r>
            <w:tab/>
          </w:r>
          <w:r>
            <w:fldChar w:fldCharType="begin"/>
          </w:r>
          <w:r>
            <w:instrText xml:space="preserve"> PAGEREF _Toc20273 \h </w:instrText>
          </w:r>
          <w:r>
            <w:fldChar w:fldCharType="separate"/>
          </w:r>
          <w:r>
            <w:t>37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_Toc4436 </w:instrText>
          </w:r>
          <w:r>
            <w:rPr>
              <w:bCs/>
              <w:lang w:val="zh-CN"/>
            </w:rPr>
            <w:fldChar w:fldCharType="separate"/>
          </w:r>
          <w:r>
            <w:rPr>
              <w:rFonts w:hint="eastAsia" w:eastAsia="仿宋" w:asciiTheme="minorEastAsia" w:hAnsiTheme="minorEastAsia"/>
              <w:snapToGrid w:val="0"/>
              <w:szCs w:val="24"/>
              <w:lang w:eastAsia="zh-CN"/>
            </w:rPr>
            <w:t>2</w:t>
          </w:r>
          <w:r>
            <w:rPr>
              <w:rFonts w:eastAsia="仿宋" w:asciiTheme="minorEastAsia" w:hAnsiTheme="minorEastAsia"/>
              <w:snapToGrid w:val="0"/>
              <w:szCs w:val="24"/>
              <w:lang w:eastAsia="zh-CN"/>
            </w:rPr>
            <w:t>.1 初步评审标准</w:t>
          </w:r>
          <w:r>
            <w:tab/>
          </w:r>
          <w:r>
            <w:fldChar w:fldCharType="begin"/>
          </w:r>
          <w:r>
            <w:instrText xml:space="preserve"> PAGEREF _Toc4436 \h </w:instrText>
          </w:r>
          <w:r>
            <w:fldChar w:fldCharType="separate"/>
          </w:r>
          <w:r>
            <w:t>37</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_Toc3531 </w:instrText>
          </w:r>
          <w:r>
            <w:rPr>
              <w:bCs/>
              <w:lang w:val="zh-CN"/>
            </w:rPr>
            <w:fldChar w:fldCharType="separate"/>
          </w:r>
          <w:r>
            <w:rPr>
              <w:rFonts w:hint="eastAsia" w:eastAsia="仿宋" w:asciiTheme="minorEastAsia" w:hAnsiTheme="minorEastAsia"/>
              <w:snapToGrid w:val="0"/>
              <w:szCs w:val="24"/>
              <w:lang w:eastAsia="zh-CN"/>
            </w:rPr>
            <w:t>2</w:t>
          </w:r>
          <w:r>
            <w:rPr>
              <w:rFonts w:eastAsia="仿宋" w:asciiTheme="minorEastAsia" w:hAnsiTheme="minorEastAsia"/>
              <w:snapToGrid w:val="0"/>
              <w:szCs w:val="24"/>
              <w:lang w:eastAsia="zh-CN"/>
            </w:rPr>
            <w:t>.2 初步评审程序</w:t>
          </w:r>
          <w:r>
            <w:tab/>
          </w:r>
          <w:r>
            <w:fldChar w:fldCharType="begin"/>
          </w:r>
          <w:r>
            <w:instrText xml:space="preserve"> PAGEREF _Toc3531 \h </w:instrText>
          </w:r>
          <w:r>
            <w:fldChar w:fldCharType="separate"/>
          </w:r>
          <w:r>
            <w:t>37</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_Toc31797 </w:instrText>
          </w:r>
          <w:r>
            <w:rPr>
              <w:bCs/>
              <w:lang w:val="zh-CN"/>
            </w:rPr>
            <w:fldChar w:fldCharType="separate"/>
          </w:r>
          <w:r>
            <w:rPr>
              <w:rFonts w:eastAsia="仿宋" w:asciiTheme="minorEastAsia" w:hAnsiTheme="minorEastAsia"/>
              <w:bCs/>
              <w:snapToGrid w:val="0"/>
              <w:szCs w:val="24"/>
              <w:lang w:eastAsia="zh-CN"/>
            </w:rPr>
            <w:t>3</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详细评审标准和程序</w:t>
          </w:r>
          <w:r>
            <w:tab/>
          </w:r>
          <w:r>
            <w:fldChar w:fldCharType="begin"/>
          </w:r>
          <w:r>
            <w:instrText xml:space="preserve"> PAGEREF _Toc31797 \h </w:instrText>
          </w:r>
          <w:r>
            <w:fldChar w:fldCharType="separate"/>
          </w:r>
          <w:r>
            <w:t>39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_Toc16442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.1 评审价格确定</w:t>
          </w:r>
          <w:r>
            <w:tab/>
          </w:r>
          <w:r>
            <w:fldChar w:fldCharType="begin"/>
          </w:r>
          <w:r>
            <w:instrText xml:space="preserve"> PAGEREF _Toc16442 \h </w:instrText>
          </w:r>
          <w:r>
            <w:fldChar w:fldCharType="separate"/>
          </w:r>
          <w:r>
            <w:t>39</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_Toc22097 </w:instrText>
          </w:r>
          <w:r>
            <w:rPr>
              <w:bCs/>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w:t>
          </w:r>
          <w:r>
            <w:rPr>
              <w:rFonts w:hint="eastAsia" w:eastAsia="仿宋" w:asciiTheme="minorEastAsia" w:hAnsiTheme="minorEastAsia"/>
              <w:snapToGrid w:val="0"/>
              <w:szCs w:val="24"/>
              <w:lang w:eastAsia="zh-CN"/>
            </w:rPr>
            <w:t xml:space="preserve"> </w:t>
          </w:r>
          <w:r>
            <w:rPr>
              <w:rFonts w:eastAsia="仿宋" w:asciiTheme="minorEastAsia" w:hAnsiTheme="minorEastAsia"/>
              <w:snapToGrid w:val="0"/>
              <w:szCs w:val="24"/>
              <w:lang w:eastAsia="zh-CN"/>
            </w:rPr>
            <w:t>综合评分和排序(综合评分法)</w:t>
          </w:r>
          <w:r>
            <w:tab/>
          </w:r>
          <w:r>
            <w:fldChar w:fldCharType="begin"/>
          </w:r>
          <w:r>
            <w:instrText xml:space="preserve"> PAGEREF _Toc22097 \h </w:instrText>
          </w:r>
          <w:r>
            <w:fldChar w:fldCharType="separate"/>
          </w:r>
          <w:r>
            <w:t>39</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_Toc32199 </w:instrText>
          </w:r>
          <w:r>
            <w:rPr>
              <w:bCs/>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评审结果</w:t>
          </w:r>
          <w:r>
            <w:tab/>
          </w:r>
          <w:r>
            <w:fldChar w:fldCharType="begin"/>
          </w:r>
          <w:r>
            <w:instrText xml:space="preserve"> PAGEREF _Toc32199 \h </w:instrText>
          </w:r>
          <w:r>
            <w:fldChar w:fldCharType="separate"/>
          </w:r>
          <w:r>
            <w:t>41</w:t>
          </w:r>
          <w:r>
            <w:fldChar w:fldCharType="end"/>
          </w:r>
          <w:r>
            <w:rPr>
              <w:bCs/>
              <w:lang w:val="zh-CN"/>
            </w:rPr>
            <w:fldChar w:fldCharType="end"/>
          </w:r>
        </w:p>
        <w:p>
          <w:pPr>
            <w:pStyle w:val="13"/>
            <w:tabs>
              <w:tab w:val="right" w:leader="dot" w:pos="9360"/>
              <w:tab w:val="clear" w:pos="1260"/>
              <w:tab w:val="clear" w:pos="9350"/>
            </w:tabs>
          </w:pPr>
          <w:r>
            <w:rPr>
              <w:bCs/>
              <w:lang w:val="zh-CN"/>
            </w:rPr>
            <w:fldChar w:fldCharType="begin"/>
          </w:r>
          <w:r>
            <w:rPr>
              <w:bCs/>
              <w:lang w:val="zh-CN"/>
            </w:rPr>
            <w:instrText xml:space="preserve"> HYPERLINK \l _Toc22942 </w:instrText>
          </w:r>
          <w:r>
            <w:rPr>
              <w:bCs/>
              <w:lang w:val="zh-CN"/>
            </w:rPr>
            <w:fldChar w:fldCharType="separate"/>
          </w:r>
          <w:r>
            <w:rPr>
              <w:rFonts w:hint="eastAsia" w:eastAsia="仿宋" w:asciiTheme="minorEastAsia" w:hAnsiTheme="minorEastAsia"/>
              <w:snapToGrid w:val="0"/>
              <w:szCs w:val="24"/>
              <w:lang w:eastAsia="zh-CN"/>
            </w:rPr>
            <w:t>4</w:t>
          </w:r>
          <w:r>
            <w:rPr>
              <w:rFonts w:eastAsia="仿宋" w:asciiTheme="minorEastAsia" w:hAnsiTheme="minorEastAsia"/>
              <w:snapToGrid w:val="0"/>
              <w:szCs w:val="24"/>
              <w:lang w:eastAsia="zh-CN"/>
            </w:rPr>
            <w:t>.1 提交书面评审报告</w:t>
          </w:r>
          <w:r>
            <w:tab/>
          </w:r>
          <w:r>
            <w:fldChar w:fldCharType="begin"/>
          </w:r>
          <w:r>
            <w:instrText xml:space="preserve"> PAGEREF _Toc22942 \h </w:instrText>
          </w:r>
          <w:r>
            <w:fldChar w:fldCharType="separate"/>
          </w:r>
          <w:r>
            <w:t>41</w:t>
          </w:r>
          <w:r>
            <w:fldChar w:fldCharType="end"/>
          </w:r>
          <w:r>
            <w:rPr>
              <w:bCs/>
              <w:lang w:val="zh-CN"/>
            </w:rPr>
            <w:fldChar w:fldCharType="end"/>
          </w:r>
        </w:p>
        <w:p>
          <w:pPr>
            <w:pStyle w:val="19"/>
            <w:tabs>
              <w:tab w:val="right" w:leader="dot" w:pos="9360"/>
              <w:tab w:val="clear" w:pos="9350"/>
            </w:tabs>
          </w:pPr>
          <w:r>
            <w:rPr>
              <w:bCs/>
              <w:lang w:val="zh-CN"/>
            </w:rPr>
            <w:fldChar w:fldCharType="begin"/>
          </w:r>
          <w:r>
            <w:rPr>
              <w:bCs/>
              <w:lang w:val="zh-CN"/>
            </w:rPr>
            <w:instrText xml:space="preserve"> HYPERLINK \l _Toc24864 </w:instrText>
          </w:r>
          <w:r>
            <w:rPr>
              <w:bCs/>
              <w:lang w:val="zh-CN"/>
            </w:rPr>
            <w:fldChar w:fldCharType="separate"/>
          </w:r>
          <w:r>
            <w:rPr>
              <w:rFonts w:hint="eastAsia" w:eastAsia="仿宋" w:asciiTheme="minorEastAsia" w:hAnsiTheme="minorEastAsia"/>
              <w:bCs/>
              <w:snapToGrid w:val="0"/>
              <w:szCs w:val="32"/>
              <w:lang w:eastAsia="zh-CN"/>
            </w:rPr>
            <w:t>第</w:t>
          </w:r>
          <w:r>
            <w:rPr>
              <w:rFonts w:eastAsia="仿宋" w:asciiTheme="minorEastAsia" w:hAnsiTheme="minorEastAsia"/>
              <w:bCs/>
              <w:snapToGrid w:val="0"/>
              <w:szCs w:val="32"/>
              <w:lang w:eastAsia="zh-CN"/>
            </w:rPr>
            <w:t>四</w:t>
          </w:r>
          <w:r>
            <w:rPr>
              <w:rFonts w:hint="eastAsia" w:eastAsia="仿宋" w:asciiTheme="minorEastAsia" w:hAnsiTheme="minorEastAsia"/>
              <w:bCs/>
              <w:snapToGrid w:val="0"/>
              <w:szCs w:val="32"/>
              <w:lang w:eastAsia="zh-CN"/>
            </w:rPr>
            <w:t>章 梁河糖业2023年第三批安全整改项目合同</w:t>
          </w:r>
          <w:r>
            <w:tab/>
          </w:r>
          <w:r>
            <w:fldChar w:fldCharType="begin"/>
          </w:r>
          <w:r>
            <w:instrText xml:space="preserve"> PAGEREF _Toc24864 \h </w:instrText>
          </w:r>
          <w:r>
            <w:fldChar w:fldCharType="separate"/>
          </w:r>
          <w:r>
            <w:t>42</w:t>
          </w:r>
          <w:r>
            <w:fldChar w:fldCharType="end"/>
          </w:r>
          <w:r>
            <w:rPr>
              <w:bCs/>
              <w:lang w:val="zh-CN"/>
            </w:rPr>
            <w:fldChar w:fldCharType="end"/>
          </w:r>
        </w:p>
        <w:p>
          <w:pPr>
            <w:pStyle w:val="19"/>
            <w:tabs>
              <w:tab w:val="right" w:leader="dot" w:pos="9360"/>
              <w:tab w:val="clear" w:pos="9350"/>
            </w:tabs>
          </w:pPr>
          <w:r>
            <w:rPr>
              <w:bCs/>
              <w:lang w:val="zh-CN"/>
            </w:rPr>
            <w:fldChar w:fldCharType="begin"/>
          </w:r>
          <w:r>
            <w:rPr>
              <w:bCs/>
              <w:lang w:val="zh-CN"/>
            </w:rPr>
            <w:instrText xml:space="preserve"> HYPERLINK \l _Toc1144 </w:instrText>
          </w:r>
          <w:r>
            <w:rPr>
              <w:bCs/>
              <w:lang w:val="zh-CN"/>
            </w:rPr>
            <w:fldChar w:fldCharType="separate"/>
          </w:r>
          <w:r>
            <w:rPr>
              <w:rFonts w:hint="eastAsia" w:ascii="Times New Roman"/>
              <w:szCs w:val="44"/>
              <w:lang w:eastAsia="zh-CN"/>
            </w:rPr>
            <w:t>【适用于技改项目、资本化项目合同】</w:t>
          </w:r>
          <w:r>
            <w:tab/>
          </w:r>
          <w:r>
            <w:fldChar w:fldCharType="begin"/>
          </w:r>
          <w:r>
            <w:instrText xml:space="preserve"> PAGEREF _Toc1144 \h </w:instrText>
          </w:r>
          <w:r>
            <w:fldChar w:fldCharType="separate"/>
          </w:r>
          <w:r>
            <w:t>44</w:t>
          </w:r>
          <w:r>
            <w:fldChar w:fldCharType="end"/>
          </w:r>
          <w:r>
            <w:rPr>
              <w:bCs/>
              <w:lang w:val="zh-CN"/>
            </w:rPr>
            <w:fldChar w:fldCharType="end"/>
          </w:r>
        </w:p>
        <w:p>
          <w:pPr>
            <w:pStyle w:val="19"/>
            <w:tabs>
              <w:tab w:val="right" w:leader="dot" w:pos="9360"/>
              <w:tab w:val="clear" w:pos="9350"/>
            </w:tabs>
          </w:pPr>
          <w:r>
            <w:rPr>
              <w:bCs/>
              <w:lang w:val="zh-CN"/>
            </w:rPr>
            <w:fldChar w:fldCharType="begin"/>
          </w:r>
          <w:r>
            <w:rPr>
              <w:bCs/>
              <w:lang w:val="zh-CN"/>
            </w:rPr>
            <w:instrText xml:space="preserve"> HYPERLINK \l _Toc3077 </w:instrText>
          </w:r>
          <w:r>
            <w:rPr>
              <w:bCs/>
              <w:lang w:val="zh-CN"/>
            </w:rPr>
            <w:fldChar w:fldCharType="separate"/>
          </w:r>
          <w:r>
            <w:rPr>
              <w:rFonts w:hint="eastAsia" w:ascii="仿宋_GB2312" w:hAnsi="仿宋_GB2312" w:eastAsia="仿宋_GB2312" w:cs="仿宋_GB2312"/>
              <w:szCs w:val="30"/>
              <w:lang w:eastAsia="zh-CN"/>
            </w:rPr>
            <w:t>4.4.2支撑、加强钢构符合图纸要求</w:t>
          </w:r>
          <w:r>
            <w:rPr>
              <w:rFonts w:hint="eastAsia" w:ascii="仿宋_GB2312" w:hAnsi="仿宋_GB2312" w:eastAsia="仿宋_GB2312" w:cs="仿宋_GB2312"/>
              <w:bCs/>
              <w:szCs w:val="30"/>
              <w:shd w:val="clear" w:color="auto" w:fill="FFFFFF"/>
              <w:lang w:eastAsia="zh-CN"/>
            </w:rPr>
            <w:t>。</w:t>
          </w:r>
          <w:r>
            <w:tab/>
          </w:r>
          <w:r>
            <w:fldChar w:fldCharType="begin"/>
          </w:r>
          <w:r>
            <w:instrText xml:space="preserve"> PAGEREF _Toc3077 \h </w:instrText>
          </w:r>
          <w:r>
            <w:fldChar w:fldCharType="separate"/>
          </w:r>
          <w:r>
            <w:t>53</w:t>
          </w:r>
          <w:r>
            <w:fldChar w:fldCharType="end"/>
          </w:r>
          <w:r>
            <w:rPr>
              <w:bCs/>
              <w:lang w:val="zh-CN"/>
            </w:rPr>
            <w:fldChar w:fldCharType="end"/>
          </w:r>
        </w:p>
        <w:p>
          <w:pPr>
            <w:pStyle w:val="19"/>
            <w:tabs>
              <w:tab w:val="right" w:leader="dot" w:pos="9360"/>
              <w:tab w:val="clear" w:pos="9350"/>
            </w:tabs>
          </w:pPr>
          <w:r>
            <w:rPr>
              <w:bCs/>
              <w:lang w:val="zh-CN"/>
            </w:rPr>
            <w:fldChar w:fldCharType="begin"/>
          </w:r>
          <w:r>
            <w:rPr>
              <w:bCs/>
              <w:lang w:val="zh-CN"/>
            </w:rPr>
            <w:instrText xml:space="preserve"> HYPERLINK \l _Toc781 </w:instrText>
          </w:r>
          <w:r>
            <w:rPr>
              <w:bCs/>
              <w:lang w:val="zh-CN"/>
            </w:rPr>
            <w:fldChar w:fldCharType="separate"/>
          </w:r>
          <w:r>
            <w:rPr>
              <w:rFonts w:hint="eastAsia" w:eastAsia="仿宋" w:asciiTheme="minorEastAsia" w:hAnsiTheme="minorEastAsia"/>
              <w:bCs/>
              <w:snapToGrid w:val="0"/>
              <w:szCs w:val="32"/>
              <w:lang w:eastAsia="zh-CN"/>
            </w:rPr>
            <w:t>第</w:t>
          </w:r>
          <w:r>
            <w:rPr>
              <w:rFonts w:eastAsia="仿宋" w:asciiTheme="minorEastAsia" w:hAnsiTheme="minorEastAsia"/>
              <w:bCs/>
              <w:snapToGrid w:val="0"/>
              <w:szCs w:val="32"/>
              <w:lang w:eastAsia="zh-CN"/>
            </w:rPr>
            <w:t>五</w:t>
          </w:r>
          <w:r>
            <w:rPr>
              <w:rFonts w:hint="eastAsia" w:eastAsia="仿宋" w:asciiTheme="minorEastAsia" w:hAnsiTheme="minorEastAsia"/>
              <w:bCs/>
              <w:snapToGrid w:val="0"/>
              <w:szCs w:val="32"/>
              <w:lang w:eastAsia="zh-CN"/>
            </w:rPr>
            <w:t>章</w:t>
          </w:r>
          <w:r>
            <w:rPr>
              <w:rFonts w:eastAsia="仿宋" w:asciiTheme="minorEastAsia" w:hAnsiTheme="minorEastAsia"/>
              <w:bCs/>
              <w:snapToGrid w:val="0"/>
              <w:szCs w:val="32"/>
              <w:lang w:eastAsia="zh-CN"/>
            </w:rPr>
            <w:t xml:space="preserve">  </w:t>
          </w:r>
          <w:r>
            <w:rPr>
              <w:rFonts w:hint="eastAsia" w:eastAsia="仿宋" w:asciiTheme="minorEastAsia" w:hAnsiTheme="minorEastAsia"/>
              <w:bCs/>
              <w:snapToGrid w:val="0"/>
              <w:szCs w:val="32"/>
              <w:lang w:eastAsia="zh-CN"/>
            </w:rPr>
            <w:t>采购需</w:t>
          </w:r>
          <w:r>
            <w:rPr>
              <w:rFonts w:eastAsia="仿宋" w:asciiTheme="minorEastAsia" w:hAnsiTheme="minorEastAsia"/>
              <w:bCs/>
              <w:snapToGrid w:val="0"/>
              <w:szCs w:val="32"/>
              <w:lang w:eastAsia="zh-CN"/>
            </w:rPr>
            <w:t>求</w:t>
          </w:r>
          <w:r>
            <w:tab/>
          </w:r>
          <w:r>
            <w:fldChar w:fldCharType="begin"/>
          </w:r>
          <w:r>
            <w:instrText xml:space="preserve"> PAGEREF _Toc781 \h </w:instrText>
          </w:r>
          <w:r>
            <w:fldChar w:fldCharType="separate"/>
          </w:r>
          <w:r>
            <w:t>69</w:t>
          </w:r>
          <w:r>
            <w:fldChar w:fldCharType="end"/>
          </w:r>
          <w:r>
            <w:rPr>
              <w:bCs/>
              <w:lang w:val="zh-CN"/>
            </w:rPr>
            <w:fldChar w:fldCharType="end"/>
          </w:r>
        </w:p>
        <w:p>
          <w:pPr>
            <w:pStyle w:val="19"/>
            <w:tabs>
              <w:tab w:val="right" w:leader="dot" w:pos="9360"/>
              <w:tab w:val="clear" w:pos="9350"/>
            </w:tabs>
          </w:pPr>
          <w:r>
            <w:rPr>
              <w:bCs/>
              <w:lang w:val="zh-CN"/>
            </w:rPr>
            <w:fldChar w:fldCharType="begin"/>
          </w:r>
          <w:r>
            <w:rPr>
              <w:bCs/>
              <w:lang w:val="zh-CN"/>
            </w:rPr>
            <w:instrText xml:space="preserve"> HYPERLINK \l _Toc3482 </w:instrText>
          </w:r>
          <w:r>
            <w:rPr>
              <w:bCs/>
              <w:lang w:val="zh-CN"/>
            </w:rPr>
            <w:fldChar w:fldCharType="separate"/>
          </w:r>
          <w:r>
            <w:rPr>
              <w:rFonts w:hint="eastAsia" w:eastAsia="仿宋" w:asciiTheme="minorEastAsia" w:hAnsiTheme="minorEastAsia"/>
              <w:bCs/>
              <w:snapToGrid w:val="0"/>
              <w:szCs w:val="32"/>
              <w:lang w:eastAsia="zh-CN"/>
            </w:rPr>
            <w:t>第</w:t>
          </w:r>
          <w:r>
            <w:rPr>
              <w:rFonts w:eastAsia="仿宋" w:asciiTheme="minorEastAsia" w:hAnsiTheme="minorEastAsia"/>
              <w:bCs/>
              <w:snapToGrid w:val="0"/>
              <w:szCs w:val="32"/>
              <w:lang w:eastAsia="zh-CN"/>
            </w:rPr>
            <w:t>六</w:t>
          </w:r>
          <w:r>
            <w:rPr>
              <w:rFonts w:hint="eastAsia" w:eastAsia="仿宋" w:asciiTheme="minorEastAsia" w:hAnsiTheme="minorEastAsia"/>
              <w:bCs/>
              <w:snapToGrid w:val="0"/>
              <w:szCs w:val="32"/>
              <w:lang w:eastAsia="zh-CN"/>
            </w:rPr>
            <w:t>章</w:t>
          </w:r>
          <w:r>
            <w:rPr>
              <w:rFonts w:eastAsia="仿宋" w:asciiTheme="minorEastAsia" w:hAnsiTheme="minorEastAsia"/>
              <w:bCs/>
              <w:snapToGrid w:val="0"/>
              <w:szCs w:val="32"/>
              <w:lang w:eastAsia="zh-CN"/>
            </w:rPr>
            <w:t xml:space="preserve">  响应文件格式</w:t>
          </w:r>
          <w:r>
            <w:tab/>
          </w:r>
          <w:r>
            <w:fldChar w:fldCharType="begin"/>
          </w:r>
          <w:r>
            <w:instrText xml:space="preserve"> PAGEREF _Toc3482 \h </w:instrText>
          </w:r>
          <w:r>
            <w:fldChar w:fldCharType="separate"/>
          </w:r>
          <w:r>
            <w:t>72</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_Toc5364 </w:instrText>
          </w:r>
          <w:r>
            <w:rPr>
              <w:bCs/>
              <w:lang w:val="zh-CN"/>
            </w:rPr>
            <w:fldChar w:fldCharType="separate"/>
          </w:r>
          <w:r>
            <w:rPr>
              <w:rFonts w:eastAsia="仿宋" w:asciiTheme="minorEastAsia" w:hAnsiTheme="minorEastAsia"/>
              <w:bCs/>
              <w:snapToGrid w:val="0"/>
              <w:szCs w:val="32"/>
              <w:lang w:eastAsia="zh-CN"/>
            </w:rPr>
            <w:t>—、响应函</w:t>
          </w:r>
          <w:r>
            <w:tab/>
          </w:r>
          <w:r>
            <w:fldChar w:fldCharType="begin"/>
          </w:r>
          <w:r>
            <w:instrText xml:space="preserve"> PAGEREF _Toc5364 \h </w:instrText>
          </w:r>
          <w:r>
            <w:fldChar w:fldCharType="separate"/>
          </w:r>
          <w:r>
            <w:t>75</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_Toc26642 </w:instrText>
          </w:r>
          <w:r>
            <w:rPr>
              <w:bCs/>
              <w:lang w:val="zh-CN"/>
            </w:rPr>
            <w:fldChar w:fldCharType="separate"/>
          </w:r>
          <w:r>
            <w:rPr>
              <w:rFonts w:eastAsia="仿宋" w:asciiTheme="minorEastAsia" w:hAnsiTheme="minorEastAsia"/>
              <w:bCs/>
              <w:snapToGrid w:val="0"/>
              <w:szCs w:val="32"/>
              <w:lang w:eastAsia="zh-CN"/>
            </w:rPr>
            <w:t>二、授权委托书</w:t>
          </w:r>
          <w:r>
            <w:tab/>
          </w:r>
          <w:r>
            <w:fldChar w:fldCharType="begin"/>
          </w:r>
          <w:r>
            <w:instrText xml:space="preserve"> PAGEREF _Toc26642 \h </w:instrText>
          </w:r>
          <w:r>
            <w:fldChar w:fldCharType="separate"/>
          </w:r>
          <w:r>
            <w:t>76</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_Toc22697 </w:instrText>
          </w:r>
          <w:r>
            <w:rPr>
              <w:bCs/>
              <w:lang w:val="zh-CN"/>
            </w:rPr>
            <w:fldChar w:fldCharType="separate"/>
          </w:r>
          <w:r>
            <w:rPr>
              <w:rFonts w:eastAsia="仿宋" w:asciiTheme="minorEastAsia" w:hAnsiTheme="minorEastAsia"/>
              <w:bCs/>
              <w:snapToGrid w:val="0"/>
              <w:szCs w:val="32"/>
              <w:lang w:eastAsia="zh-CN"/>
            </w:rPr>
            <w:t>三、联合体协议书</w:t>
          </w:r>
          <w:r>
            <w:tab/>
          </w:r>
          <w:r>
            <w:fldChar w:fldCharType="begin"/>
          </w:r>
          <w:r>
            <w:instrText xml:space="preserve"> PAGEREF _Toc22697 \h </w:instrText>
          </w:r>
          <w:r>
            <w:fldChar w:fldCharType="separate"/>
          </w:r>
          <w:r>
            <w:t>77</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_Toc6338 </w:instrText>
          </w:r>
          <w:r>
            <w:rPr>
              <w:bCs/>
              <w:lang w:val="zh-CN"/>
            </w:rPr>
            <w:fldChar w:fldCharType="separate"/>
          </w:r>
          <w:r>
            <w:rPr>
              <w:rFonts w:eastAsia="仿宋" w:asciiTheme="minorEastAsia" w:hAnsiTheme="minorEastAsia"/>
              <w:bCs/>
              <w:snapToGrid w:val="0"/>
              <w:szCs w:val="32"/>
              <w:lang w:eastAsia="zh-CN"/>
            </w:rPr>
            <w:t>四、响应保证金</w:t>
          </w:r>
          <w:r>
            <w:tab/>
          </w:r>
          <w:r>
            <w:fldChar w:fldCharType="begin"/>
          </w:r>
          <w:r>
            <w:instrText xml:space="preserve"> PAGEREF _Toc6338 \h </w:instrText>
          </w:r>
          <w:r>
            <w:fldChar w:fldCharType="separate"/>
          </w:r>
          <w:r>
            <w:t>78</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_Toc29641 </w:instrText>
          </w:r>
          <w:r>
            <w:rPr>
              <w:bCs/>
              <w:lang w:val="zh-CN"/>
            </w:rPr>
            <w:fldChar w:fldCharType="separate"/>
          </w:r>
          <w:r>
            <w:rPr>
              <w:rFonts w:eastAsia="仿宋" w:asciiTheme="minorEastAsia" w:hAnsiTheme="minorEastAsia"/>
              <w:bCs/>
              <w:snapToGrid w:val="0"/>
              <w:szCs w:val="32"/>
              <w:lang w:eastAsia="zh-CN"/>
            </w:rPr>
            <w:t>五、商务和技术偏差表</w:t>
          </w:r>
          <w:r>
            <w:tab/>
          </w:r>
          <w:r>
            <w:fldChar w:fldCharType="begin"/>
          </w:r>
          <w:r>
            <w:instrText xml:space="preserve"> PAGEREF _Toc29641 \h </w:instrText>
          </w:r>
          <w:r>
            <w:fldChar w:fldCharType="separate"/>
          </w:r>
          <w:r>
            <w:t>79</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_Toc24046 </w:instrText>
          </w:r>
          <w:r>
            <w:rPr>
              <w:bCs/>
              <w:lang w:val="zh-CN"/>
            </w:rPr>
            <w:fldChar w:fldCharType="separate"/>
          </w:r>
          <w:r>
            <w:rPr>
              <w:rFonts w:eastAsia="仿宋" w:asciiTheme="minorEastAsia" w:hAnsiTheme="minorEastAsia"/>
              <w:bCs/>
              <w:snapToGrid w:val="0"/>
              <w:szCs w:val="32"/>
              <w:lang w:eastAsia="zh-CN"/>
            </w:rPr>
            <w:t>六、</w:t>
          </w:r>
          <w:r>
            <w:rPr>
              <w:rFonts w:hint="eastAsia" w:eastAsia="仿宋" w:asciiTheme="minorEastAsia" w:hAnsiTheme="minorEastAsia"/>
              <w:bCs/>
              <w:snapToGrid w:val="0"/>
              <w:szCs w:val="32"/>
              <w:lang w:eastAsia="zh-CN"/>
            </w:rPr>
            <w:t>响应报价表</w:t>
          </w:r>
          <w:r>
            <w:tab/>
          </w:r>
          <w:r>
            <w:fldChar w:fldCharType="begin"/>
          </w:r>
          <w:r>
            <w:instrText xml:space="preserve"> PAGEREF _Toc24046 \h </w:instrText>
          </w:r>
          <w:r>
            <w:fldChar w:fldCharType="separate"/>
          </w:r>
          <w:r>
            <w:t>80</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_Toc1598 </w:instrText>
          </w:r>
          <w:r>
            <w:rPr>
              <w:bCs/>
              <w:lang w:val="zh-CN"/>
            </w:rPr>
            <w:fldChar w:fldCharType="separate"/>
          </w:r>
          <w:r>
            <w:rPr>
              <w:rFonts w:hint="eastAsia" w:eastAsia="仿宋" w:asciiTheme="minorEastAsia" w:hAnsiTheme="minorEastAsia"/>
              <w:bCs/>
              <w:snapToGrid w:val="0"/>
              <w:szCs w:val="32"/>
              <w:lang w:eastAsia="zh-CN"/>
            </w:rPr>
            <w:t>七-</w:t>
          </w:r>
          <w:r>
            <w:rPr>
              <w:rFonts w:eastAsia="仿宋" w:asciiTheme="minorEastAsia" w:hAnsiTheme="minorEastAsia"/>
              <w:bCs/>
              <w:snapToGrid w:val="0"/>
              <w:szCs w:val="32"/>
              <w:lang w:eastAsia="zh-CN"/>
            </w:rPr>
            <w:t>1</w:t>
          </w:r>
          <w:r>
            <w:rPr>
              <w:rFonts w:hint="eastAsia" w:eastAsia="仿宋" w:asciiTheme="minorEastAsia" w:hAnsiTheme="minorEastAsia"/>
              <w:bCs/>
              <w:snapToGrid w:val="0"/>
              <w:szCs w:val="32"/>
              <w:lang w:eastAsia="zh-CN"/>
            </w:rPr>
            <w:t>、响应报价明细表</w:t>
          </w:r>
          <w:r>
            <w:tab/>
          </w:r>
          <w:r>
            <w:fldChar w:fldCharType="begin"/>
          </w:r>
          <w:r>
            <w:instrText xml:space="preserve"> PAGEREF _Toc1598 \h </w:instrText>
          </w:r>
          <w:r>
            <w:fldChar w:fldCharType="separate"/>
          </w:r>
          <w:r>
            <w:t>81</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_Toc4038 </w:instrText>
          </w:r>
          <w:r>
            <w:rPr>
              <w:bCs/>
              <w:lang w:val="zh-CN"/>
            </w:rPr>
            <w:fldChar w:fldCharType="separate"/>
          </w:r>
          <w:r>
            <w:rPr>
              <w:rFonts w:hint="eastAsia" w:eastAsia="仿宋" w:asciiTheme="minorEastAsia" w:hAnsiTheme="minorEastAsia"/>
              <w:bCs/>
              <w:snapToGrid w:val="0"/>
              <w:szCs w:val="32"/>
              <w:lang w:eastAsia="zh-CN"/>
            </w:rPr>
            <w:t>八</w:t>
          </w:r>
          <w:r>
            <w:rPr>
              <w:rFonts w:eastAsia="仿宋" w:asciiTheme="minorEastAsia" w:hAnsiTheme="minorEastAsia"/>
              <w:bCs/>
              <w:snapToGrid w:val="0"/>
              <w:szCs w:val="32"/>
              <w:lang w:eastAsia="zh-CN"/>
            </w:rPr>
            <w:t>、资格审查资料</w:t>
          </w:r>
          <w:r>
            <w:tab/>
          </w:r>
          <w:r>
            <w:fldChar w:fldCharType="begin"/>
          </w:r>
          <w:r>
            <w:instrText xml:space="preserve"> PAGEREF _Toc4038 \h </w:instrText>
          </w:r>
          <w:r>
            <w:fldChar w:fldCharType="separate"/>
          </w:r>
          <w:r>
            <w:t>83</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_Toc1978 </w:instrText>
          </w:r>
          <w:r>
            <w:rPr>
              <w:bCs/>
              <w:lang w:val="zh-CN"/>
            </w:rPr>
            <w:fldChar w:fldCharType="separate"/>
          </w:r>
          <w:r>
            <w:rPr>
              <w:rFonts w:hint="eastAsia" w:eastAsia="仿宋" w:asciiTheme="minorEastAsia" w:hAnsiTheme="minorEastAsia"/>
              <w:bCs/>
              <w:snapToGrid w:val="0"/>
              <w:szCs w:val="32"/>
              <w:lang w:eastAsia="zh-CN"/>
            </w:rPr>
            <w:t>九</w:t>
          </w:r>
          <w:r>
            <w:rPr>
              <w:rFonts w:eastAsia="仿宋" w:asciiTheme="minorEastAsia" w:hAnsiTheme="minorEastAsia"/>
              <w:bCs/>
              <w:snapToGrid w:val="0"/>
              <w:szCs w:val="32"/>
              <w:lang w:eastAsia="zh-CN"/>
            </w:rPr>
            <w:t>、响应方案</w:t>
          </w:r>
          <w:r>
            <w:tab/>
          </w:r>
          <w:r>
            <w:fldChar w:fldCharType="begin"/>
          </w:r>
          <w:r>
            <w:instrText xml:space="preserve"> PAGEREF _Toc1978 \h </w:instrText>
          </w:r>
          <w:r>
            <w:fldChar w:fldCharType="separate"/>
          </w:r>
          <w:r>
            <w:t>88</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_Toc20069 </w:instrText>
          </w:r>
          <w:r>
            <w:rPr>
              <w:bCs/>
              <w:lang w:val="zh-CN"/>
            </w:rPr>
            <w:fldChar w:fldCharType="separate"/>
          </w:r>
          <w:r>
            <w:rPr>
              <w:rFonts w:hint="eastAsia" w:eastAsia="仿宋" w:asciiTheme="minorEastAsia" w:hAnsiTheme="minorEastAsia"/>
              <w:bCs/>
              <w:snapToGrid w:val="0"/>
              <w:szCs w:val="32"/>
              <w:lang w:eastAsia="zh-CN"/>
            </w:rPr>
            <w:t>十</w:t>
          </w:r>
          <w:r>
            <w:rPr>
              <w:rFonts w:eastAsia="仿宋" w:asciiTheme="minorEastAsia" w:hAnsiTheme="minorEastAsia"/>
              <w:bCs/>
              <w:snapToGrid w:val="0"/>
              <w:szCs w:val="32"/>
              <w:lang w:eastAsia="zh-CN"/>
            </w:rPr>
            <w:t>、</w:t>
          </w:r>
          <w:r>
            <w:rPr>
              <w:rFonts w:hint="eastAsia" w:eastAsia="仿宋" w:asciiTheme="minorEastAsia" w:hAnsiTheme="minorEastAsia"/>
              <w:bCs/>
              <w:snapToGrid w:val="0"/>
              <w:szCs w:val="32"/>
              <w:lang w:eastAsia="zh-CN"/>
            </w:rPr>
            <w:t>廉洁承诺书</w:t>
          </w:r>
          <w:r>
            <w:tab/>
          </w:r>
          <w:r>
            <w:fldChar w:fldCharType="begin"/>
          </w:r>
          <w:r>
            <w:instrText xml:space="preserve"> PAGEREF _Toc20069 \h </w:instrText>
          </w:r>
          <w:r>
            <w:fldChar w:fldCharType="separate"/>
          </w:r>
          <w:r>
            <w:t>89</w:t>
          </w:r>
          <w:r>
            <w:fldChar w:fldCharType="end"/>
          </w:r>
          <w:r>
            <w:rPr>
              <w:bCs/>
              <w:lang w:val="zh-CN"/>
            </w:rPr>
            <w:fldChar w:fldCharType="end"/>
          </w:r>
        </w:p>
        <w:p>
          <w:pPr>
            <w:pStyle w:val="23"/>
            <w:tabs>
              <w:tab w:val="right" w:leader="dot" w:pos="9360"/>
            </w:tabs>
          </w:pPr>
          <w:r>
            <w:rPr>
              <w:bCs/>
              <w:lang w:val="zh-CN"/>
            </w:rPr>
            <w:fldChar w:fldCharType="begin"/>
          </w:r>
          <w:r>
            <w:rPr>
              <w:bCs/>
              <w:lang w:val="zh-CN"/>
            </w:rPr>
            <w:instrText xml:space="preserve"> HYPERLINK \l _Toc27196 </w:instrText>
          </w:r>
          <w:r>
            <w:rPr>
              <w:bCs/>
              <w:lang w:val="zh-CN"/>
            </w:rPr>
            <w:fldChar w:fldCharType="separate"/>
          </w:r>
          <w:r>
            <w:rPr>
              <w:rFonts w:hint="eastAsia" w:eastAsia="仿宋" w:asciiTheme="minorEastAsia" w:hAnsiTheme="minorEastAsia"/>
              <w:bCs/>
              <w:snapToGrid w:val="0"/>
              <w:szCs w:val="32"/>
              <w:lang w:eastAsia="zh-CN"/>
            </w:rPr>
            <w:t>十一、保密承诺书</w:t>
          </w:r>
          <w:r>
            <w:tab/>
          </w:r>
          <w:r>
            <w:fldChar w:fldCharType="begin"/>
          </w:r>
          <w:r>
            <w:instrText xml:space="preserve"> PAGEREF _Toc27196 \h </w:instrText>
          </w:r>
          <w:r>
            <w:fldChar w:fldCharType="separate"/>
          </w:r>
          <w:r>
            <w:t>90</w:t>
          </w:r>
          <w:r>
            <w:fldChar w:fldCharType="end"/>
          </w:r>
          <w:r>
            <w:rPr>
              <w:bCs/>
              <w:lang w:val="zh-CN"/>
            </w:rPr>
            <w:fldChar w:fldCharType="end"/>
          </w:r>
        </w:p>
        <w:p>
          <w:pPr>
            <w:rPr>
              <w:rFonts w:eastAsia="仿宋" w:asciiTheme="minorEastAsia" w:hAnsiTheme="minorEastAsia"/>
              <w:snapToGrid w:val="0"/>
              <w:sz w:val="24"/>
              <w:szCs w:val="24"/>
              <w:lang w:eastAsia="zh-CN"/>
            </w:rPr>
          </w:pPr>
          <w:r>
            <w:rPr>
              <w:bCs/>
              <w:lang w:val="zh-CN"/>
            </w:rPr>
            <w:fldChar w:fldCharType="end"/>
          </w:r>
          <w:bookmarkStart w:id="1" w:name="扫描0001"/>
          <w:bookmarkEnd w:id="1"/>
        </w:p>
      </w:sdtContent>
    </w:sdt>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2" w:name="扫描0006"/>
      <w:bookmarkEnd w:id="2"/>
      <w:bookmarkStart w:id="3" w:name="_Toc1914"/>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4" w:name="扫描0007"/>
      <w:bookmarkEnd w:id="4"/>
      <w:bookmarkStart w:id="5" w:name="_Toc10677"/>
      <w:r>
        <w:rPr>
          <w:rFonts w:hint="eastAsia" w:eastAsia="仿宋" w:asciiTheme="minorEastAsia" w:hAnsiTheme="minorEastAsia"/>
          <w:b/>
          <w:bCs/>
          <w:snapToGrid w:val="0"/>
          <w:sz w:val="32"/>
          <w:szCs w:val="32"/>
          <w:lang w:eastAsia="zh-CN"/>
        </w:rPr>
        <w:t>梁河糖业2023年第三批安全整改项目</w:t>
      </w:r>
      <w:r>
        <w:rPr>
          <w:rFonts w:eastAsia="仿宋" w:asciiTheme="minorEastAsia" w:hAnsiTheme="minorEastAsia"/>
          <w:b/>
          <w:bCs/>
          <w:snapToGrid w:val="0"/>
          <w:sz w:val="32"/>
          <w:szCs w:val="32"/>
          <w:lang w:eastAsia="zh-CN"/>
        </w:rPr>
        <w:t>谈判采购公告</w:t>
      </w:r>
      <w:bookmarkEnd w:id="5"/>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梁河糖业2023年第三批安全整改项目生产工艺设备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6" w:name="_Toc27586"/>
      <w:bookmarkStart w:id="7" w:name="OLE_LINK33"/>
      <w:r>
        <w:rPr>
          <w:rFonts w:eastAsia="仿宋" w:asciiTheme="minorEastAsia" w:hAnsiTheme="minorEastAsia"/>
          <w:b/>
          <w:snapToGrid w:val="0"/>
          <w:sz w:val="24"/>
          <w:szCs w:val="24"/>
          <w:lang w:eastAsia="zh-CN"/>
        </w:rPr>
        <w:t>1.采购项目简介</w:t>
      </w:r>
      <w:bookmarkEnd w:id="6"/>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hint="eastAsia" w:eastAsia="仿宋" w:asciiTheme="minorEastAsia" w:hAnsiTheme="minorEastAsia"/>
          <w:snapToGrid w:val="0"/>
          <w:sz w:val="24"/>
          <w:szCs w:val="24"/>
          <w:u w:val="single"/>
          <w:shd w:val="clear" w:color="auto" w:fill="FFFF00"/>
          <w:lang w:eastAsia="zh-CN"/>
        </w:rPr>
        <w:t>梁河糖业2023年第三批安全整改项目</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8"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hint="eastAsia"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highlight w:val="yellow"/>
          <w:u w:val="single"/>
          <w:shd w:val="clear" w:color="auto" w:fill="FFFF00"/>
          <w:lang w:eastAsia="zh-CN"/>
        </w:rPr>
        <w:t>本项目为</w:t>
      </w:r>
      <w:r>
        <w:rPr>
          <w:rFonts w:hint="eastAsia" w:eastAsia="仿宋" w:asciiTheme="minorEastAsia" w:hAnsiTheme="minorEastAsia"/>
          <w:snapToGrid w:val="0"/>
          <w:sz w:val="24"/>
          <w:szCs w:val="24"/>
          <w:highlight w:val="yellow"/>
          <w:u w:val="single"/>
          <w:lang w:eastAsia="zh-CN"/>
        </w:rPr>
        <w:t>梁河糖业2023年第三批安全整改项目</w:t>
      </w:r>
      <w:r>
        <w:rPr>
          <w:rFonts w:hint="eastAsia" w:eastAsia="仿宋" w:asciiTheme="minorEastAsia" w:hAnsiTheme="minorEastAsia"/>
          <w:snapToGrid w:val="0"/>
          <w:sz w:val="24"/>
          <w:szCs w:val="24"/>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eastAsia="zh-CN"/>
        </w:rPr>
        <w:t>台</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项目位于中粮梁河糖业有限公司芒东工厂、勐养工厂。</w:t>
      </w:r>
    </w:p>
    <w:bookmarkEnd w:id="8"/>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val="en-US" w:eastAsia="zh-CN"/>
        </w:rPr>
        <w:t>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12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9" w:name="OLE_LINK28"/>
      <w:bookmarkStart w:id="10" w:name="OLE_LINK27"/>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9"/>
      <w:bookmarkEnd w:id="1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ind w:left="0"/>
        <w:rPr>
          <w:rFonts w:eastAsia="仿宋" w:asciiTheme="minorEastAsia" w:hAnsiTheme="minorEastAsia"/>
          <w:b/>
          <w:snapToGrid w:val="0"/>
          <w:sz w:val="24"/>
          <w:szCs w:val="24"/>
          <w:lang w:eastAsia="zh-CN"/>
        </w:rPr>
      </w:pPr>
      <w:bookmarkStart w:id="11" w:name="_Toc27791"/>
      <w:r>
        <w:rPr>
          <w:rFonts w:eastAsia="仿宋" w:asciiTheme="minorEastAsia" w:hAnsiTheme="minorEastAsia"/>
          <w:b/>
          <w:snapToGrid w:val="0"/>
          <w:sz w:val="24"/>
          <w:szCs w:val="24"/>
          <w:lang w:eastAsia="zh-CN"/>
        </w:rPr>
        <w:t>2.采购范围及相关要求</w:t>
      </w:r>
      <w:bookmarkEnd w:id="11"/>
    </w:p>
    <w:p>
      <w:pPr>
        <w:ind w:firstLine="240" w:firstLineChars="1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梁河糖业2023年第三批安全整改项目，具体为：</w:t>
      </w:r>
    </w:p>
    <w:p>
      <w:pPr>
        <w:pStyle w:val="4"/>
        <w:spacing w:line="400" w:lineRule="exact"/>
        <w:ind w:left="0" w:firstLine="240" w:firstLineChars="100"/>
        <w:rPr>
          <w:rFonts w:eastAsia="仿宋" w:asciiTheme="minorEastAsia" w:hAnsiTheme="minorEastAsia"/>
          <w:snapToGrid w:val="0"/>
          <w:sz w:val="24"/>
          <w:szCs w:val="24"/>
          <w:highlight w:val="yellow"/>
          <w:u w:val="single"/>
          <w:lang w:eastAsia="zh-CN"/>
        </w:rPr>
      </w:pPr>
      <w:bookmarkStart w:id="12" w:name="_Toc4539"/>
      <w:r>
        <w:rPr>
          <w:rFonts w:eastAsia="仿宋" w:asciiTheme="minorEastAsia" w:hAnsiTheme="minorEastAsia"/>
          <w:snapToGrid w:val="0"/>
          <w:sz w:val="24"/>
          <w:szCs w:val="24"/>
          <w:highlight w:val="yellow"/>
          <w:u w:val="single"/>
          <w:lang w:eastAsia="zh-CN"/>
        </w:rPr>
        <w:t>2.1.1</w:t>
      </w:r>
      <w:r>
        <w:rPr>
          <w:rFonts w:hint="eastAsia" w:eastAsia="仿宋" w:asciiTheme="minorEastAsia" w:hAnsiTheme="minorEastAsia"/>
          <w:snapToGrid w:val="0"/>
          <w:sz w:val="24"/>
          <w:szCs w:val="24"/>
          <w:highlight w:val="yellow"/>
          <w:u w:val="single"/>
          <w:lang w:eastAsia="zh-CN"/>
        </w:rPr>
        <w:t>按图制作制作2个装车平台（长</w:t>
      </w:r>
      <w:r>
        <w:rPr>
          <w:rFonts w:eastAsia="仿宋" w:asciiTheme="minorEastAsia" w:hAnsiTheme="minorEastAsia"/>
          <w:snapToGrid w:val="0"/>
          <w:sz w:val="24"/>
          <w:szCs w:val="24"/>
          <w:highlight w:val="yellow"/>
          <w:u w:val="single"/>
          <w:lang w:eastAsia="zh-CN"/>
        </w:rPr>
        <w:t>9.91m×宽4.93 ）</w:t>
      </w:r>
      <w:r>
        <w:rPr>
          <w:rFonts w:hint="eastAsia" w:eastAsia="仿宋" w:asciiTheme="minorEastAsia" w:hAnsiTheme="minorEastAsia"/>
          <w:snapToGrid w:val="0"/>
          <w:sz w:val="24"/>
          <w:szCs w:val="24"/>
          <w:highlight w:val="yellow"/>
          <w:u w:val="single"/>
          <w:lang w:eastAsia="zh-CN"/>
        </w:rPr>
        <w:t>，解决榨季蔗渣外售装车问题。</w:t>
      </w:r>
      <w:bookmarkEnd w:id="12"/>
    </w:p>
    <w:p>
      <w:pPr>
        <w:ind w:firstLine="480" w:firstLineChars="200"/>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p>
      <w:pPr>
        <w:ind w:firstLine="480" w:firstLineChars="200"/>
        <w:rPr>
          <w:rFonts w:hint="eastAsia" w:eastAsia="仿宋" w:asciiTheme="minorEastAsia" w:hAnsiTheme="minorEastAsia"/>
          <w:snapToGrid w:val="0"/>
          <w:sz w:val="24"/>
          <w:szCs w:val="24"/>
          <w:u w:val="single"/>
          <w:lang w:eastAsia="zh-CN"/>
        </w:rPr>
      </w:pPr>
    </w:p>
    <w:p>
      <w:pPr>
        <w:ind w:firstLine="480" w:firstLineChars="200"/>
        <w:rPr>
          <w:rFonts w:hint="eastAsia" w:eastAsia="仿宋" w:asciiTheme="minorEastAsia" w:hAnsiTheme="minorEastAsia"/>
          <w:snapToGrid w:val="0"/>
          <w:sz w:val="24"/>
          <w:szCs w:val="24"/>
          <w:u w:val="single"/>
          <w:lang w:eastAsia="zh-CN"/>
        </w:rPr>
      </w:pPr>
    </w:p>
    <w:p>
      <w:pPr>
        <w:ind w:firstLine="480" w:firstLineChars="200"/>
        <w:rPr>
          <w:rFonts w:hint="eastAsia" w:eastAsia="仿宋" w:asciiTheme="minorEastAsia" w:hAnsiTheme="minorEastAsia"/>
          <w:snapToGrid w:val="0"/>
          <w:sz w:val="24"/>
          <w:szCs w:val="24"/>
          <w:u w:val="single"/>
          <w:lang w:eastAsia="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10"/>
        <w:gridCol w:w="2460"/>
        <w:gridCol w:w="825"/>
        <w:gridCol w:w="8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设备</w:t>
            </w:r>
            <w:r>
              <w:rPr>
                <w:rFonts w:hint="eastAsia" w:eastAsia="仿宋_GB2312"/>
                <w:color w:val="auto"/>
                <w:sz w:val="28"/>
                <w:szCs w:val="28"/>
              </w:rPr>
              <w:t>名称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规格型号</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单位</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一</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芒东工厂</w:t>
            </w:r>
            <w:r>
              <w:rPr>
                <w:rFonts w:hint="eastAsia" w:eastAsia="仿宋_GB2312"/>
                <w:b/>
                <w:color w:val="auto"/>
                <w:sz w:val="24"/>
                <w:lang w:eastAsia="zh-CN"/>
              </w:rPr>
              <w:t>装车平台</w:t>
            </w:r>
          </w:p>
        </w:tc>
        <w:tc>
          <w:tcPr>
            <w:tcW w:w="2460"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1215" w:type="dxa"/>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   84m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1973</w:t>
            </w:r>
          </w:p>
        </w:tc>
        <w:tc>
          <w:tcPr>
            <w:tcW w:w="1215" w:type="dxa"/>
            <w:vMerge w:val="restart"/>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16＃   78m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1539</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12＃   66m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796</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4</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∠100*100*10  96m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1452</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∠70*70*7  42m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352</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∠50*50*6  42m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188</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钢板</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δ=10    70m²</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5945</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8</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螺纹钢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Φ12 钢筋 HRB335</w:t>
            </w: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265</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9</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焊条</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J422-Φ2.5</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焊条</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J422-Φ3.2</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60</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hint="eastAsia"/>
                <w:color w:val="auto"/>
                <w:lang w:val="en-US" w:eastAsia="zh-CN"/>
              </w:rPr>
              <w:t>装车平台焊接</w:t>
            </w:r>
            <w:r>
              <w:rPr>
                <w:rFonts w:hint="eastAsia"/>
                <w:color w:val="auto"/>
              </w:rPr>
              <w:t>费</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hint="eastAsia" w:eastAsia="仿宋_GB2312"/>
                <w:color w:val="auto"/>
                <w:sz w:val="24"/>
                <w:lang w:eastAsia="zh-CN"/>
              </w:rPr>
              <w:t>项</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eastAsia="仿宋_GB2312"/>
                <w:color w:val="auto"/>
                <w:sz w:val="24"/>
                <w:lang w:eastAsia="zh-CN"/>
              </w:rPr>
              <w:t>1</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二</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b/>
                <w:color w:val="auto"/>
                <w:sz w:val="24"/>
                <w:lang w:val="en-US" w:eastAsia="zh-CN"/>
              </w:rPr>
            </w:pPr>
            <w:r>
              <w:rPr>
                <w:rFonts w:hint="eastAsia" w:eastAsia="仿宋_GB2312"/>
                <w:b/>
                <w:color w:val="auto"/>
                <w:sz w:val="24"/>
                <w:lang w:val="en-US" w:eastAsia="zh-CN"/>
              </w:rPr>
              <w:t>勐养工厂装车平台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1215" w:type="dxa"/>
            <w:tcBorders>
              <w:left w:val="single" w:color="auto" w:sz="4" w:space="0"/>
            </w:tcBorders>
            <w:vAlign w:val="center"/>
          </w:tcPr>
          <w:p>
            <w:pPr>
              <w:jc w:val="center"/>
              <w:rPr>
                <w:rFonts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eastAsia="仿宋_GB2312"/>
                <w:color w:val="auto"/>
                <w:sz w:val="24"/>
              </w:rPr>
              <w:t>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color w:val="auto"/>
                <w:lang w:val="en-US" w:eastAsia="zh-CN"/>
              </w:rPr>
              <w:t>装车平台焊接</w:t>
            </w:r>
            <w:r>
              <w:rPr>
                <w:rFonts w:hint="eastAsia"/>
                <w:color w:val="auto"/>
              </w:rPr>
              <w:t>费</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项</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1</w:t>
            </w:r>
          </w:p>
        </w:tc>
        <w:tc>
          <w:tcPr>
            <w:tcW w:w="1215" w:type="dxa"/>
            <w:tcBorders>
              <w:left w:val="single" w:color="auto" w:sz="4" w:space="0"/>
            </w:tcBorders>
            <w:vAlign w:val="center"/>
          </w:tcPr>
          <w:p>
            <w:pPr>
              <w:jc w:val="center"/>
              <w:rPr>
                <w:rFonts w:eastAsia="仿宋_GB2312"/>
                <w:color w:val="auto"/>
                <w:sz w:val="28"/>
                <w:szCs w:val="28"/>
                <w:lang w:eastAsia="zh-CN"/>
              </w:rPr>
            </w:pPr>
            <w:r>
              <w:rPr>
                <w:rFonts w:hint="eastAsia" w:eastAsia="仿宋_GB2312"/>
                <w:color w:val="auto"/>
                <w:sz w:val="28"/>
                <w:szCs w:val="28"/>
                <w:lang w:eastAsia="zh-CN"/>
              </w:rPr>
              <w:t>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三</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勐养品控部</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1</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cs="宋体"/>
                <w:i w:val="0"/>
                <w:iCs w:val="0"/>
                <w:color w:val="auto"/>
                <w:kern w:val="0"/>
                <w:sz w:val="22"/>
                <w:szCs w:val="22"/>
                <w:u w:val="none"/>
                <w:lang w:val="en-US" w:eastAsia="zh-CN" w:bidi="ar"/>
              </w:rPr>
              <w:t>60T地磅</w:t>
            </w:r>
            <w:r>
              <w:rPr>
                <w:rFonts w:hint="eastAsia" w:ascii="宋体" w:hAnsi="宋体" w:eastAsia="宋体" w:cs="宋体"/>
                <w:i w:val="0"/>
                <w:iCs w:val="0"/>
                <w:color w:val="auto"/>
                <w:kern w:val="0"/>
                <w:sz w:val="22"/>
                <w:szCs w:val="22"/>
                <w:u w:val="none"/>
                <w:lang w:val="en-US" w:eastAsia="zh-CN" w:bidi="ar"/>
              </w:rPr>
              <w:t>支架、板面焊接加固、修复</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cs="宋体"/>
                <w:i w:val="0"/>
                <w:iCs w:val="0"/>
                <w:color w:val="auto"/>
                <w:kern w:val="0"/>
                <w:sz w:val="22"/>
                <w:szCs w:val="22"/>
                <w:u w:val="none"/>
                <w:lang w:val="en-US" w:eastAsia="zh-CN" w:bidi="ar"/>
              </w:rPr>
              <w:t>工时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20</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2</w:t>
            </w:r>
          </w:p>
        </w:tc>
        <w:tc>
          <w:tcPr>
            <w:tcW w:w="291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焊丝</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3</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2910" w:type="dxa"/>
            <w:tcBorders>
              <w:left w:val="single" w:color="auto" w:sz="4" w:space="0"/>
              <w:right w:val="single" w:color="auto" w:sz="4" w:space="0"/>
            </w:tcBorders>
            <w:vAlign w:val="center"/>
          </w:tcPr>
          <w:p>
            <w:pPr>
              <w:jc w:val="center"/>
              <w:rPr>
                <w:rFonts w:hint="eastAsia"/>
                <w:color w:val="auto"/>
              </w:rPr>
            </w:pPr>
            <w:r>
              <w:rPr>
                <w:rFonts w:hint="eastAsia" w:ascii="仿宋_GB2312" w:hAnsi="宋体" w:eastAsia="仿宋_GB2312" w:cs="仿宋_GB2312"/>
                <w:i w:val="0"/>
                <w:iCs w:val="0"/>
                <w:color w:val="auto"/>
                <w:kern w:val="0"/>
                <w:sz w:val="24"/>
                <w:szCs w:val="24"/>
                <w:u w:val="none"/>
                <w:lang w:val="en-US" w:eastAsia="zh-CN" w:bidi="ar"/>
              </w:rPr>
              <w:t>二氧化碳</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仿宋_GB2312" w:hAnsi="宋体" w:eastAsia="仿宋_GB2312" w:cs="仿宋_GB2312"/>
                <w:i w:val="0"/>
                <w:iCs w:val="0"/>
                <w:color w:val="auto"/>
                <w:kern w:val="0"/>
                <w:sz w:val="24"/>
                <w:szCs w:val="24"/>
                <w:u w:val="none"/>
                <w:lang w:val="en-US" w:eastAsia="zh-CN" w:bidi="ar"/>
              </w:rPr>
              <w:t>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四</w:t>
            </w:r>
          </w:p>
        </w:tc>
        <w:tc>
          <w:tcPr>
            <w:tcW w:w="2910" w:type="dxa"/>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芒东压榨车间</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1</w:t>
            </w:r>
          </w:p>
        </w:tc>
        <w:tc>
          <w:tcPr>
            <w:tcW w:w="2910" w:type="dxa"/>
            <w:tcBorders>
              <w:left w:val="single" w:color="auto" w:sz="4" w:space="0"/>
              <w:right w:val="single" w:color="auto" w:sz="4" w:space="0"/>
            </w:tcBorders>
            <w:vAlign w:val="center"/>
          </w:tcPr>
          <w:p>
            <w:pPr>
              <w:jc w:val="center"/>
              <w:rPr>
                <w:rFonts w:hint="eastAsia"/>
                <w:color w:val="auto"/>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五</w:t>
            </w:r>
          </w:p>
        </w:tc>
        <w:tc>
          <w:tcPr>
            <w:tcW w:w="2910" w:type="dxa"/>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勐养压榨车间</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color w:val="auto"/>
                <w:sz w:val="24"/>
                <w:szCs w:val="22"/>
                <w:lang w:val="en-US" w:eastAsia="zh-CN" w:bidi="ar-SA"/>
              </w:rPr>
            </w:pPr>
            <w:r>
              <w:rPr>
                <w:rFonts w:hint="eastAsia" w:eastAsia="仿宋_GB2312"/>
                <w:color w:val="auto"/>
                <w:sz w:val="24"/>
                <w:lang w:val="en-US" w:eastAsia="zh-CN"/>
              </w:rPr>
              <w:t>1</w:t>
            </w:r>
          </w:p>
        </w:tc>
        <w:tc>
          <w:tcPr>
            <w:tcW w:w="2910" w:type="dxa"/>
            <w:tcBorders>
              <w:left w:val="single" w:color="auto" w:sz="4" w:space="0"/>
              <w:right w:val="single" w:color="auto" w:sz="4" w:space="0"/>
            </w:tcBorders>
            <w:vAlign w:val="center"/>
          </w:tcPr>
          <w:p>
            <w:pPr>
              <w:jc w:val="center"/>
              <w:rPr>
                <w:rFonts w:hint="eastAsia" w:ascii="宋体" w:hAnsi="宋体" w:eastAsia="宋体" w:cs="宋体"/>
                <w:color w:val="auto"/>
                <w:sz w:val="22"/>
                <w:szCs w:val="22"/>
                <w:lang w:val="en-US" w:eastAsia="en-US" w:bidi="ar-SA"/>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六</w:t>
            </w:r>
          </w:p>
        </w:tc>
        <w:tc>
          <w:tcPr>
            <w:tcW w:w="2910" w:type="dxa"/>
            <w:tcBorders>
              <w:left w:val="single" w:color="auto" w:sz="4" w:space="0"/>
              <w:right w:val="single" w:color="auto" w:sz="4" w:space="0"/>
            </w:tcBorders>
            <w:vAlign w:val="center"/>
          </w:tcPr>
          <w:p>
            <w:pPr>
              <w:jc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综合管理部</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p>
        </w:tc>
        <w:tc>
          <w:tcPr>
            <w:tcW w:w="1215"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仿宋_GB2312"/>
                <w:color w:val="auto"/>
                <w:sz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9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受限空间井盖上锁改造</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15"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40*3圆钢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仿宋_GB2312"/>
                <w:color w:val="auto"/>
                <w:sz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910"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芒东工厂供水管道焊接</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φ50钢管</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bl>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bookmarkStart w:id="13" w:name="OLE_LINK23"/>
      <w:bookmarkStart w:id="14" w:name="OLE_LINK29"/>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w:t>
      </w:r>
      <w:r>
        <w:rPr>
          <w:rFonts w:hint="eastAsia" w:eastAsia="仿宋" w:asciiTheme="minorEastAsia" w:hAnsiTheme="minorEastAsia"/>
          <w:snapToGrid w:val="0"/>
          <w:sz w:val="24"/>
          <w:szCs w:val="24"/>
          <w:highlight w:val="yellow"/>
          <w:u w:val="single"/>
          <w:lang w:val="en-US" w:eastAsia="zh-CN"/>
        </w:rPr>
        <w:t>勐养、芒东工厂</w:t>
      </w:r>
      <w:r>
        <w:rPr>
          <w:rFonts w:hint="eastAsia" w:eastAsia="仿宋" w:asciiTheme="minorEastAsia" w:hAnsiTheme="minorEastAsia"/>
          <w:snapToGrid w:val="0"/>
          <w:sz w:val="24"/>
          <w:szCs w:val="24"/>
          <w:highlight w:val="yellow"/>
          <w:u w:val="single"/>
          <w:lang w:eastAsia="zh-CN"/>
        </w:rPr>
        <w:t>）</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firstLine="480" w:firstLineChars="200"/>
        <w:outlineLvl w:val="3"/>
        <w:rPr>
          <w:rFonts w:hint="default" w:eastAsia="仿宋" w:asciiTheme="minorEastAsia" w:hAnsiTheme="minorEastAsia"/>
          <w:snapToGrid w:val="0"/>
          <w:sz w:val="24"/>
          <w:szCs w:val="24"/>
          <w:u w:val="single"/>
          <w:shd w:val="clear" w:color="auto" w:fill="FFFF00"/>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w:t>
      </w:r>
      <w:r>
        <w:rPr>
          <w:rFonts w:hint="eastAsia" w:eastAsia="仿宋" w:asciiTheme="minorEastAsia" w:hAnsiTheme="minorEastAsia"/>
          <w:snapToGrid w:val="0"/>
          <w:sz w:val="24"/>
          <w:szCs w:val="24"/>
          <w:u w:val="single"/>
          <w:shd w:val="clear" w:color="auto" w:fill="FFFF00"/>
          <w:lang w:val="en-US" w:eastAsia="zh-CN"/>
        </w:rPr>
        <w:t>金额17.258万元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5"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5"/>
    <w:p>
      <w:pPr>
        <w:rPr>
          <w:rFonts w:eastAsia="仿宋"/>
          <w:lang w:eastAsia="zh-CN"/>
        </w:rPr>
      </w:pPr>
    </w:p>
    <w:p>
      <w:pPr>
        <w:pStyle w:val="4"/>
        <w:ind w:left="0"/>
        <w:rPr>
          <w:rFonts w:eastAsia="仿宋" w:asciiTheme="minorEastAsia" w:hAnsiTheme="minorEastAsia"/>
          <w:b/>
          <w:snapToGrid w:val="0"/>
          <w:sz w:val="24"/>
          <w:szCs w:val="24"/>
          <w:lang w:eastAsia="zh-CN"/>
        </w:rPr>
      </w:pPr>
      <w:bookmarkStart w:id="16" w:name="_Toc30255"/>
      <w:bookmarkStart w:id="17" w:name="_Hlk95316175"/>
      <w:r>
        <w:rPr>
          <w:rFonts w:eastAsia="仿宋" w:asciiTheme="minorEastAsia" w:hAnsiTheme="minorEastAsia"/>
          <w:b/>
          <w:snapToGrid w:val="0"/>
          <w:sz w:val="24"/>
          <w:szCs w:val="24"/>
          <w:lang w:eastAsia="zh-CN"/>
        </w:rPr>
        <w:t>3.供应商资格要求</w:t>
      </w:r>
      <w:bookmarkEnd w:id="16"/>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Fonts w:hint="default" w:eastAsia="仿宋" w:asciiTheme="minorEastAsia" w:hAnsiTheme="minorEastAsia"/>
          <w:snapToGrid w:val="0"/>
          <w:sz w:val="24"/>
          <w:szCs w:val="24"/>
          <w:u w:val="single"/>
          <w:lang w:val="en-US" w:eastAsia="zh-CN"/>
        </w:rPr>
      </w:pPr>
      <w:bookmarkStart w:id="18" w:name="OLE_LINK68"/>
      <w:bookmarkStart w:id="19" w:name="OLE_LINK64"/>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bookmarkStart w:id="20" w:name="OLE_LINK17"/>
      <w:bookmarkStart w:id="21" w:name="OLE_LINK22"/>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“投标人应具备独立签订合同能力，为中华人民共和国境内注册的企业法人或其他社会经济组织或自然人”</w:t>
      </w:r>
      <w:r>
        <w:rPr>
          <w:rStyle w:val="59"/>
          <w:rFonts w:hint="eastAsia"/>
          <w:bCs/>
          <w:sz w:val="32"/>
          <w:szCs w:val="32"/>
          <w:lang w:eastAsia="zh-CN"/>
        </w:rPr>
        <w:t>，</w:t>
      </w:r>
      <w:r>
        <w:rPr>
          <w:rFonts w:hint="eastAsia" w:eastAsia="仿宋" w:asciiTheme="minorEastAsia" w:hAnsiTheme="minorEastAsia"/>
          <w:snapToGrid w:val="0"/>
          <w:sz w:val="24"/>
          <w:szCs w:val="24"/>
          <w:u w:val="single"/>
          <w:lang w:eastAsia="zh-CN"/>
        </w:rPr>
        <w:t>公司同时具有合法有效的营业执照。</w:t>
      </w:r>
      <w:r>
        <w:rPr>
          <w:rFonts w:hint="eastAsia" w:eastAsia="仿宋" w:asciiTheme="minorEastAsia" w:hAnsiTheme="minorEastAsia"/>
          <w:snapToGrid w:val="0"/>
          <w:sz w:val="24"/>
          <w:szCs w:val="24"/>
          <w:u w:val="single"/>
          <w:lang w:val="en-US" w:eastAsia="zh-CN"/>
        </w:rPr>
        <w:t>营业执照经营范围涉及</w:t>
      </w:r>
      <w:r>
        <w:rPr>
          <w:rFonts w:hint="eastAsia" w:eastAsia="仿宋" w:asciiTheme="minorEastAsia" w:hAnsiTheme="minorEastAsia"/>
          <w:snapToGrid w:val="0"/>
          <w:sz w:val="24"/>
          <w:szCs w:val="24"/>
          <w:u w:val="single"/>
          <w:lang w:eastAsia="zh-CN"/>
        </w:rPr>
        <w:t>金属制品、钢结构及构件制造</w:t>
      </w:r>
      <w:r>
        <w:rPr>
          <w:rFonts w:hint="eastAsia" w:eastAsia="仿宋" w:asciiTheme="minorEastAsia" w:hAnsiTheme="minorEastAsia"/>
          <w:snapToGrid w:val="0"/>
          <w:sz w:val="24"/>
          <w:szCs w:val="24"/>
          <w:u w:val="single"/>
          <w:lang w:val="en-US" w:eastAsia="zh-CN"/>
        </w:rPr>
        <w:t>等内容。</w:t>
      </w:r>
    </w:p>
    <w:p>
      <w:pPr>
        <w:spacing w:line="520" w:lineRule="exact"/>
        <w:ind w:firstLine="555"/>
        <w:rPr>
          <w:rFonts w:eastAsia="仿宋" w:asciiTheme="minorEastAsia" w:hAnsiTheme="minorEastAsia"/>
          <w:snapToGrid w:val="0"/>
          <w:sz w:val="24"/>
          <w:szCs w:val="24"/>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承包方近3年（2020年6月1日）以来没有骗取中标，不按要求履行合同及经济方面有关的严重违法行为和牵涉重大经济诉讼案件（供应商报名时在EPS系统补充文件处上传书面承诺并加盖公章）。</w:t>
      </w:r>
      <w:bookmarkEnd w:id="20"/>
      <w:bookmarkEnd w:id="21"/>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2"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50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2"/>
      <w:r>
        <w:rPr>
          <w:rFonts w:eastAsia="仿宋" w:asciiTheme="minorEastAsia" w:hAnsiTheme="minorEastAsia"/>
          <w:snapToGrid w:val="0"/>
          <w:sz w:val="24"/>
          <w:szCs w:val="24"/>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3" w:name="_Hlk99361952"/>
      <w:r>
        <w:rPr>
          <w:rFonts w:eastAsia="仿宋" w:asciiTheme="minorEastAsia" w:hAnsiTheme="minorEastAsia"/>
          <w:snapToGrid w:val="0"/>
          <w:sz w:val="24"/>
          <w:szCs w:val="24"/>
          <w:u w:val="single"/>
          <w:lang w:eastAsia="zh-CN"/>
        </w:rPr>
        <w:t>近三年内（2020年6月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bookmarkEnd w:id="23"/>
      <w:r>
        <w:rPr>
          <w:rFonts w:hint="eastAsia" w:eastAsia="仿宋" w:asciiTheme="minorEastAsia" w:hAnsiTheme="minorEastAsia"/>
          <w:snapToGrid w:val="0"/>
          <w:sz w:val="24"/>
          <w:szCs w:val="24"/>
          <w:u w:val="single"/>
          <w:shd w:val="clear" w:color="auto" w:fill="FFFF00"/>
          <w:lang w:eastAsia="zh-CN"/>
        </w:rPr>
        <w:t>;</w:t>
      </w:r>
      <w:bookmarkStart w:id="24" w:name="OLE_LINK14"/>
      <w:bookmarkStart w:id="25" w:name="OLE_LINK13"/>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shd w:val="clear" w:color="auto" w:fill="FFFF00"/>
          <w:lang w:eastAsia="zh-CN"/>
        </w:rPr>
        <w:t>业绩表或合同扫描件或中标通知书</w:t>
      </w:r>
      <w:r>
        <w:rPr>
          <w:rFonts w:hint="eastAsia" w:eastAsia="仿宋" w:asciiTheme="minorEastAsia" w:hAnsiTheme="minorEastAsia"/>
          <w:snapToGrid w:val="0"/>
          <w:sz w:val="24"/>
          <w:szCs w:val="24"/>
          <w:u w:val="single"/>
          <w:shd w:val="clear" w:color="auto" w:fill="FFFF00"/>
          <w:lang w:eastAsia="zh-CN"/>
        </w:rPr>
        <w:t>）</w:t>
      </w:r>
    </w:p>
    <w:bookmarkEnd w:id="24"/>
    <w:bookmarkEnd w:id="25"/>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26"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27" w:name="OLE_LINK15"/>
      <w:bookmarkStart w:id="28" w:name="OLE_LINK16"/>
      <w:r>
        <w:rPr>
          <w:rFonts w:hint="eastAsia" w:eastAsia="仿宋" w:asciiTheme="minorEastAsia" w:hAnsiTheme="minorEastAsia"/>
          <w:snapToGrid w:val="0"/>
          <w:color w:val="FF0000"/>
          <w:sz w:val="24"/>
          <w:szCs w:val="24"/>
          <w:u w:val="single"/>
          <w:lang w:eastAsia="zh-CN"/>
        </w:rPr>
        <w:t>（供应商报名时在EPS系统补充文件处上传书面承诺并加盖公章）</w:t>
      </w:r>
      <w:bookmarkEnd w:id="27"/>
      <w:bookmarkEnd w:id="28"/>
      <w:r>
        <w:rPr>
          <w:rFonts w:eastAsia="仿宋" w:asciiTheme="minorEastAsia" w:hAnsiTheme="minorEastAsia"/>
          <w:snapToGrid w:val="0"/>
          <w:sz w:val="24"/>
          <w:szCs w:val="24"/>
          <w:u w:val="single"/>
          <w:lang w:eastAsia="zh-CN"/>
        </w:rPr>
        <w:t xml:space="preserve"> </w:t>
      </w:r>
      <w:bookmarkEnd w:id="26"/>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17"/>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29" w:name="_Hlk95776019"/>
      <w:bookmarkStart w:id="30" w:name="_Hlk99361972"/>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29"/>
    </w:p>
    <w:bookmarkEnd w:id="30"/>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1"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2" w:name="OLE_LINK26"/>
      <w:bookmarkStart w:id="33" w:name="OLE_LINK25"/>
      <w:r>
        <w:rPr>
          <w:rFonts w:ascii="Wingdings 2" w:hAnsi="Wingdings 2" w:eastAsia="仿宋" w:cs="Apple Color Emoji"/>
          <w:snapToGrid w:val="0"/>
          <w:sz w:val="24"/>
          <w:szCs w:val="24"/>
          <w:u w:val="single"/>
          <w:shd w:val="clear" w:color="auto" w:fill="FFFF00"/>
          <w:lang w:eastAsia="zh-CN"/>
        </w:rPr>
        <w:t></w:t>
      </w:r>
      <w:bookmarkEnd w:id="32"/>
      <w:bookmarkEnd w:id="33"/>
      <w:r>
        <w:rPr>
          <w:rFonts w:hint="eastAsia" w:eastAsia="仿宋" w:asciiTheme="minorEastAsia" w:hAnsiTheme="minorEastAsia"/>
          <w:snapToGrid w:val="0"/>
          <w:sz w:val="24"/>
          <w:szCs w:val="24"/>
          <w:lang w:eastAsia="zh-CN"/>
        </w:rPr>
        <w:t>否</w:t>
      </w:r>
    </w:p>
    <w:bookmarkEnd w:id="31"/>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18"/>
    <w:bookmarkEnd w:id="19"/>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4" w:name="_Toc11485"/>
      <w:r>
        <w:rPr>
          <w:rFonts w:eastAsia="仿宋" w:asciiTheme="minorEastAsia" w:hAnsiTheme="minorEastAsia"/>
          <w:b/>
          <w:bCs/>
          <w:snapToGrid w:val="0"/>
          <w:sz w:val="24"/>
          <w:szCs w:val="24"/>
          <w:lang w:eastAsia="zh-CN"/>
        </w:rPr>
        <w:t>4.采购文件的获取</w:t>
      </w:r>
      <w:bookmarkEnd w:id="34"/>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12</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 xml:space="preserve">26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12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5" w:name="_Toc31971"/>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5"/>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36" w:name="OLE_LINK60"/>
      <w:bookmarkStart w:id="37" w:name="OLE_LINK61"/>
      <w:r>
        <w:rPr>
          <w:rFonts w:hint="eastAsia" w:eastAsia="仿宋" w:asciiTheme="minorEastAsia" w:hAnsiTheme="minorEastAsia"/>
          <w:snapToGrid w:val="0"/>
          <w:sz w:val="24"/>
          <w:szCs w:val="24"/>
          <w:lang w:eastAsia="zh-CN"/>
        </w:rPr>
        <w:t>□</w:t>
      </w:r>
      <w:bookmarkEnd w:id="36"/>
      <w:bookmarkEnd w:id="37"/>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8" w:name="_Toc4109"/>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8"/>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12</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27</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9" w:name="_Toc28299"/>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9"/>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0"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bookmarkStart w:id="41" w:name="OLE_LINK8"/>
      <w:bookmarkStart w:id="42" w:name="OLE_LINK9"/>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12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27</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bookmarkEnd w:id="41"/>
      <w:bookmarkEnd w:id="42"/>
    </w:p>
    <w:bookmarkEnd w:id="40"/>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43" w:name="_Toc26131"/>
      <w:r>
        <w:rPr>
          <w:rFonts w:eastAsia="仿宋" w:asciiTheme="minorEastAsia" w:hAnsiTheme="minorEastAsia"/>
          <w:b/>
          <w:bCs/>
          <w:snapToGrid w:val="0"/>
          <w:sz w:val="24"/>
          <w:szCs w:val="24"/>
          <w:lang w:eastAsia="zh-CN"/>
        </w:rPr>
        <w:t>8.谈判时间和地点</w:t>
      </w:r>
      <w:bookmarkEnd w:id="43"/>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2023  </w:t>
      </w:r>
      <w:r>
        <w:rPr>
          <w:rFonts w:hint="eastAsia"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w:t>
      </w:r>
      <w:r>
        <w:rPr>
          <w:rFonts w:eastAsia="仿宋" w:asciiTheme="minorEastAsia" w:hAnsiTheme="minorEastAsia"/>
          <w:snapToGrid w:val="0"/>
          <w:sz w:val="24"/>
          <w:szCs w:val="24"/>
          <w:highlight w:val="yellow"/>
          <w:u w:val="single"/>
          <w:lang w:eastAsia="zh-CN"/>
        </w:rPr>
        <w:t>2</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27</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 xml:space="preserve">0 </w:t>
      </w:r>
      <w:r>
        <w:rPr>
          <w:rFonts w:hint="eastAsia" w:eastAsia="仿宋" w:asciiTheme="minorEastAsia" w:hAnsiTheme="minorEastAsia"/>
          <w:snapToGrid w:val="0"/>
          <w:sz w:val="24"/>
          <w:szCs w:val="24"/>
          <w:lang w:eastAsia="zh-CN"/>
        </w:rPr>
        <w:t>分</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bookmarkEnd w:id="13"/>
    <w:bookmarkEnd w:id="14"/>
    <w:p>
      <w:pPr>
        <w:pStyle w:val="4"/>
        <w:ind w:left="0"/>
        <w:rPr>
          <w:rFonts w:eastAsia="仿宋" w:asciiTheme="minorEastAsia" w:hAnsiTheme="minorEastAsia"/>
          <w:b/>
          <w:bCs/>
          <w:snapToGrid w:val="0"/>
          <w:sz w:val="24"/>
          <w:szCs w:val="24"/>
          <w:lang w:eastAsia="zh-CN"/>
        </w:rPr>
      </w:pPr>
      <w:bookmarkStart w:id="44" w:name="_Toc30116"/>
      <w:r>
        <w:rPr>
          <w:rFonts w:eastAsia="仿宋" w:asciiTheme="minorEastAsia" w:hAnsiTheme="minorEastAsia"/>
          <w:b/>
          <w:bCs/>
          <w:snapToGrid w:val="0"/>
          <w:sz w:val="24"/>
          <w:szCs w:val="24"/>
          <w:lang w:eastAsia="zh-CN"/>
        </w:rPr>
        <w:t>9.纪检监督</w:t>
      </w:r>
      <w:bookmarkEnd w:id="44"/>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5" w:name="_Toc5860"/>
      <w:r>
        <w:rPr>
          <w:rFonts w:eastAsia="仿宋" w:asciiTheme="minorEastAsia" w:hAnsiTheme="minorEastAsia"/>
          <w:b/>
          <w:bCs/>
          <w:snapToGrid w:val="0"/>
          <w:sz w:val="24"/>
          <w:szCs w:val="24"/>
          <w:lang w:eastAsia="zh-CN"/>
        </w:rPr>
        <w:t>10.其他</w:t>
      </w:r>
      <w:bookmarkEnd w:id="45"/>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6" w:name="_Toc27643"/>
      <w:r>
        <w:rPr>
          <w:rFonts w:eastAsia="仿宋" w:asciiTheme="minorEastAsia" w:hAnsiTheme="minorEastAsia"/>
          <w:b/>
          <w:bCs/>
          <w:snapToGrid w:val="0"/>
          <w:sz w:val="24"/>
          <w:szCs w:val="24"/>
          <w:lang w:eastAsia="zh-CN"/>
        </w:rPr>
        <w:t>11.联系方式</w:t>
      </w:r>
      <w:bookmarkEnd w:id="46"/>
    </w:p>
    <w:tbl>
      <w:tblPr>
        <w:tblStyle w:val="27"/>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12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u w:val="single"/>
          <w:lang w:eastAsia="zh-CN"/>
        </w:rPr>
        <w:t xml:space="preserve"> 9 </w:t>
      </w:r>
      <w:r>
        <w:rPr>
          <w:rFonts w:hint="eastAsia" w:eastAsia="仿宋" w:asciiTheme="minorEastAsia" w:hAnsiTheme="minorEastAsia"/>
          <w:snapToGrid w:val="0"/>
          <w:sz w:val="24"/>
          <w:szCs w:val="24"/>
          <w:lang w:eastAsia="zh-CN"/>
        </w:rPr>
        <w:t>日</w:t>
      </w:r>
      <w:bookmarkEnd w:id="7"/>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47" w:name="扫描0010"/>
      <w:bookmarkEnd w:id="4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48" w:name="扫描0015"/>
      <w:bookmarkEnd w:id="48"/>
    </w:p>
    <w:p>
      <w:pPr>
        <w:pStyle w:val="2"/>
        <w:spacing w:line="276" w:lineRule="auto"/>
        <w:ind w:firstLine="2891" w:firstLineChars="900"/>
        <w:jc w:val="both"/>
        <w:rPr>
          <w:rFonts w:eastAsia="仿宋" w:asciiTheme="minorEastAsia" w:hAnsiTheme="minorEastAsia"/>
          <w:b/>
          <w:bCs/>
          <w:snapToGrid w:val="0"/>
          <w:sz w:val="32"/>
          <w:szCs w:val="32"/>
          <w:lang w:eastAsia="zh-CN"/>
        </w:rPr>
      </w:pPr>
      <w:bookmarkStart w:id="49" w:name="_Toc2076"/>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49"/>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50" w:name="_Toc20409"/>
      <w:r>
        <w:rPr>
          <w:rFonts w:eastAsia="仿宋" w:asciiTheme="minorEastAsia" w:hAnsiTheme="minorEastAsia"/>
          <w:b/>
          <w:bCs/>
          <w:snapToGrid w:val="0"/>
          <w:sz w:val="32"/>
          <w:szCs w:val="32"/>
          <w:lang w:eastAsia="zh-CN"/>
        </w:rPr>
        <w:t>供应商须知前附表</w:t>
      </w:r>
      <w:bookmarkEnd w:id="50"/>
    </w:p>
    <w:p>
      <w:pPr>
        <w:adjustRightInd w:val="0"/>
        <w:snapToGrid w:val="0"/>
        <w:spacing w:line="276" w:lineRule="auto"/>
        <w:rPr>
          <w:rFonts w:eastAsia="仿宋" w:asciiTheme="minorEastAsia" w:hAnsiTheme="minorEastAsia"/>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项目需求表中防腐部分可以分包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经营范围涉及防腐等内容</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hint="eastAsia" w:eastAsia="仿宋" w:asciiTheme="minorEastAsia" w:hAnsiTheme="minorEastAsia"/>
                <w:snapToGrid w:val="0"/>
                <w:sz w:val="21"/>
                <w:szCs w:val="21"/>
                <w:u w:val="single"/>
                <w:lang w:eastAsia="zh-CN"/>
              </w:rPr>
              <w:t>根据现场需要配置</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 xml:space="preserve">12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26</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日</w:t>
            </w:r>
            <w:r>
              <w:rPr>
                <w:rFonts w:eastAsia="仿宋" w:asciiTheme="minorEastAsia" w:hAnsiTheme="minorEastAsia"/>
                <w:snapToGrid w:val="0"/>
                <w:sz w:val="21"/>
                <w:szCs w:val="21"/>
                <w:highlight w:val="yellow"/>
                <w:u w:val="single"/>
                <w:lang w:eastAsia="zh-CN"/>
              </w:rPr>
              <w:t xml:space="preserve"> 16</w:t>
            </w:r>
            <w:r>
              <w:rPr>
                <w:rFonts w:hint="eastAsia" w:eastAsia="仿宋" w:asciiTheme="minorEastAsia" w:hAnsiTheme="minorEastAsia"/>
                <w:snapToGrid w:val="0"/>
                <w:sz w:val="21"/>
                <w:szCs w:val="21"/>
                <w:highlight w:val="yellow"/>
                <w:u w:val="single"/>
                <w:lang w:eastAsia="zh-CN"/>
              </w:rPr>
              <w:t>:0</w:t>
            </w:r>
            <w:r>
              <w:rPr>
                <w:rFonts w:eastAsia="仿宋" w:asciiTheme="minorEastAsia" w:hAnsiTheme="minorEastAsia"/>
                <w:snapToGrid w:val="0"/>
                <w:sz w:val="21"/>
                <w:szCs w:val="21"/>
                <w:highlight w:val="yellow"/>
                <w:u w:val="single"/>
                <w:lang w:eastAsia="zh-CN"/>
              </w:rPr>
              <w:t xml:space="preserve">0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12</w:t>
            </w:r>
            <w:r>
              <w:rPr>
                <w:rFonts w:hint="eastAsia" w:eastAsia="仿宋" w:asciiTheme="minorEastAsia" w:hAnsiTheme="minorEastAsia"/>
                <w:snapToGrid w:val="0"/>
                <w:sz w:val="21"/>
                <w:szCs w:val="21"/>
                <w:highlight w:val="yellow"/>
                <w:u w:val="single"/>
                <w:lang w:eastAsia="zh-CN"/>
              </w:rPr>
              <w:t>月</w:t>
            </w:r>
            <w:r>
              <w:rPr>
                <w:rFonts w:hint="eastAsia" w:eastAsia="仿宋" w:asciiTheme="minorEastAsia" w:hAnsiTheme="minorEastAsia"/>
                <w:snapToGrid w:val="0"/>
                <w:sz w:val="21"/>
                <w:szCs w:val="21"/>
                <w:highlight w:val="yellow"/>
                <w:u w:val="single"/>
                <w:lang w:val="en-US" w:eastAsia="zh-CN"/>
              </w:rPr>
              <w:t>26</w:t>
            </w:r>
            <w:r>
              <w:rPr>
                <w:rFonts w:hint="eastAsia" w:eastAsia="仿宋" w:asciiTheme="minorEastAsia" w:hAnsiTheme="minorEastAsia"/>
                <w:snapToGrid w:val="0"/>
                <w:sz w:val="21"/>
                <w:szCs w:val="21"/>
                <w:highlight w:val="yellow"/>
                <w:u w:val="single"/>
                <w:lang w:eastAsia="zh-CN"/>
              </w:rPr>
              <w:t xml:space="preserve"> 日 </w:t>
            </w:r>
            <w:r>
              <w:rPr>
                <w:rFonts w:eastAsia="仿宋" w:asciiTheme="minorEastAsia" w:hAnsiTheme="minorEastAsia"/>
                <w:snapToGrid w:val="0"/>
                <w:sz w:val="21"/>
                <w:szCs w:val="21"/>
                <w:highlight w:val="yellow"/>
                <w:u w:val="single"/>
                <w:lang w:eastAsia="zh-CN"/>
              </w:rPr>
              <w:t xml:space="preserve">18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17.258</w:t>
            </w:r>
            <w:bookmarkStart w:id="385" w:name="_GoBack"/>
            <w:bookmarkEnd w:id="385"/>
            <w:r>
              <w:rPr>
                <w:rFonts w:hint="eastAsia" w:eastAsia="仿宋" w:asciiTheme="minorEastAsia" w:hAnsiTheme="minorEastAsia"/>
                <w:snapToGrid w:val="0"/>
                <w:sz w:val="21"/>
                <w:szCs w:val="21"/>
                <w:u w:val="single"/>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1" w:name="OLE_LINK41"/>
            <w:r>
              <w:rPr>
                <w:rFonts w:hint="eastAsia" w:eastAsia="仿宋" w:asciiTheme="minorEastAsia" w:hAnsiTheme="minorEastAsia"/>
                <w:snapToGrid w:val="0"/>
                <w:sz w:val="21"/>
                <w:szCs w:val="21"/>
                <w:lang w:eastAsia="zh-CN"/>
              </w:rPr>
              <w:t>□</w:t>
            </w:r>
            <w:bookmarkEnd w:id="51"/>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2000元</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交款方式：电汇（交款时注明</w:t>
            </w:r>
            <w:r>
              <w:rPr>
                <w:rFonts w:eastAsia="仿宋" w:asciiTheme="minorEastAsia" w:hAnsiTheme="minorEastAsia"/>
                <w:snapToGrid w:val="0"/>
                <w:sz w:val="21"/>
                <w:szCs w:val="21"/>
                <w:highlight w:val="yellow"/>
                <w:u w:val="single"/>
                <w:lang w:eastAsia="zh-CN"/>
              </w:rPr>
              <w:t>“</w:t>
            </w:r>
            <w:r>
              <w:rPr>
                <w:rFonts w:hint="eastAsia" w:eastAsia="仿宋" w:asciiTheme="minorEastAsia" w:hAnsiTheme="minorEastAsia"/>
                <w:snapToGrid w:val="0"/>
                <w:sz w:val="21"/>
                <w:szCs w:val="21"/>
                <w:highlight w:val="yellow"/>
                <w:u w:val="single"/>
                <w:lang w:eastAsia="zh-CN"/>
              </w:rPr>
              <w:t>梁河糖业2023年第三批安全整改项目</w:t>
            </w:r>
            <w:r>
              <w:rPr>
                <w:rFonts w:eastAsia="仿宋" w:asciiTheme="minorEastAsia" w:hAnsiTheme="minorEastAsia"/>
                <w:snapToGrid w:val="0"/>
                <w:sz w:val="21"/>
                <w:szCs w:val="21"/>
                <w:highlight w:val="yellow"/>
                <w:u w:val="single"/>
                <w:lang w:eastAsia="zh-CN"/>
              </w:rPr>
              <w:t>”字样</w:t>
            </w:r>
            <w:r>
              <w:rPr>
                <w:rFonts w:eastAsia="仿宋" w:asciiTheme="minorEastAsia" w:hAnsiTheme="minorEastAsia"/>
                <w:snapToGrid w:val="0"/>
                <w:sz w:val="21"/>
                <w:szCs w:val="21"/>
                <w:u w:val="single"/>
                <w:lang w:eastAsia="zh-CN"/>
              </w:rPr>
              <w:t>）</w:t>
            </w:r>
          </w:p>
          <w:p>
            <w:pPr>
              <w:widowControl/>
              <w:spacing w:line="360" w:lineRule="auto"/>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2023年 12月</w:t>
            </w:r>
            <w:r>
              <w:rPr>
                <w:rFonts w:hint="eastAsia"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27</w:t>
            </w:r>
            <w:r>
              <w:rPr>
                <w:rFonts w:eastAsia="仿宋" w:asciiTheme="minorEastAsia" w:hAnsiTheme="minorEastAsia"/>
                <w:snapToGrid w:val="0"/>
                <w:sz w:val="21"/>
                <w:szCs w:val="21"/>
                <w:highlight w:val="yellow"/>
                <w:lang w:eastAsia="zh-CN"/>
              </w:rPr>
              <w:t xml:space="preserve"> 日</w:t>
            </w:r>
            <w:r>
              <w:rPr>
                <w:rFonts w:hint="eastAsia" w:eastAsia="仿宋" w:asciiTheme="minorEastAsia" w:hAnsiTheme="minorEastAsia"/>
                <w:snapToGrid w:val="0"/>
                <w:sz w:val="21"/>
                <w:szCs w:val="21"/>
                <w:highlight w:val="yellow"/>
                <w:lang w:val="en-US" w:eastAsia="zh-CN"/>
              </w:rPr>
              <w:t>10</w:t>
            </w:r>
            <w:r>
              <w:rPr>
                <w:rFonts w:eastAsia="仿宋" w:asciiTheme="minorEastAsia" w:hAnsiTheme="minorEastAsia"/>
                <w:snapToGrid w:val="0"/>
                <w:sz w:val="21"/>
                <w:szCs w:val="21"/>
                <w:highlight w:val="yellow"/>
                <w:lang w:eastAsia="zh-CN"/>
              </w:rPr>
              <w:t>:00前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2018 .6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2023.6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 xml:space="preserve">12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27</w:t>
            </w:r>
            <w:r>
              <w:rPr>
                <w:rFonts w:hint="eastAsia" w:eastAsia="仿宋" w:asciiTheme="minorEastAsia" w:hAnsiTheme="minorEastAsia"/>
                <w:snapToGrid w:val="0"/>
                <w:sz w:val="21"/>
                <w:szCs w:val="21"/>
                <w:highlight w:val="yellow"/>
                <w:u w:val="single"/>
                <w:lang w:eastAsia="zh-CN"/>
              </w:rPr>
              <w:t xml:space="preserve">日 </w:t>
            </w:r>
            <w:r>
              <w:rPr>
                <w:rFonts w:hint="eastAsia" w:eastAsia="仿宋" w:asciiTheme="minorEastAsia" w:hAnsiTheme="minorEastAsia"/>
                <w:snapToGrid w:val="0"/>
                <w:sz w:val="21"/>
                <w:szCs w:val="21"/>
                <w:highlight w:val="yellow"/>
                <w:u w:val="single"/>
                <w:lang w:val="en-US" w:eastAsia="zh-CN"/>
              </w:rPr>
              <w:t>14</w:t>
            </w:r>
            <w:r>
              <w:rPr>
                <w:rFonts w:hint="eastAsia" w:eastAsia="仿宋" w:asciiTheme="minorEastAsia" w:hAnsiTheme="minorEastAsia"/>
                <w:snapToGrid w:val="0"/>
                <w:sz w:val="21"/>
                <w:szCs w:val="21"/>
                <w:highlight w:val="yellow"/>
                <w:u w:val="single"/>
                <w:lang w:eastAsia="zh-CN"/>
              </w:rPr>
              <w:t>:</w:t>
            </w:r>
            <w:r>
              <w:rPr>
                <w:rFonts w:hint="eastAsia" w:eastAsia="仿宋" w:asciiTheme="minorEastAsia" w:hAnsiTheme="minorEastAsia"/>
                <w:snapToGrid w:val="0"/>
                <w:sz w:val="21"/>
                <w:szCs w:val="21"/>
                <w:highlight w:val="yellow"/>
                <w:u w:val="single"/>
                <w:lang w:val="en-US" w:eastAsia="zh-CN"/>
              </w:rPr>
              <w:t>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履约保证金金额：合同金额</w:t>
            </w:r>
            <w:r>
              <w:rPr>
                <w:rFonts w:hint="eastAsia" w:eastAsia="仿宋" w:asciiTheme="minorEastAsia" w:hAnsiTheme="minorEastAsia"/>
                <w:snapToGrid w:val="0"/>
                <w:sz w:val="21"/>
                <w:szCs w:val="21"/>
                <w:lang w:val="en-US" w:eastAsia="zh-CN"/>
              </w:rPr>
              <w:t>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pStyle w:val="38"/>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项目竣工且验收合格后，招标方30个</w:t>
            </w:r>
            <w:r>
              <w:rPr>
                <w:rFonts w:hint="eastAsia" w:eastAsia="仿宋" w:asciiTheme="minorEastAsia" w:hAnsiTheme="minorEastAsia"/>
                <w:snapToGrid w:val="0"/>
                <w:sz w:val="21"/>
                <w:szCs w:val="21"/>
                <w:u w:val="single"/>
                <w:lang w:val="en-US" w:eastAsia="zh-CN"/>
              </w:rPr>
              <w:t>日历天</w:t>
            </w:r>
            <w:r>
              <w:rPr>
                <w:rFonts w:hint="eastAsia" w:eastAsia="仿宋" w:asciiTheme="minorEastAsia" w:hAnsiTheme="minorEastAsia"/>
                <w:snapToGrid w:val="0"/>
                <w:sz w:val="21"/>
                <w:szCs w:val="21"/>
                <w:u w:val="single"/>
                <w:lang w:eastAsia="zh-CN"/>
              </w:rPr>
              <w:t>内无息如数退还履约保证金</w:t>
            </w:r>
          </w:p>
          <w:p>
            <w:pPr>
              <w:tabs>
                <w:tab w:val="left" w:pos="4884"/>
              </w:tabs>
              <w:spacing w:line="276" w:lineRule="auto"/>
              <w:ind w:left="282" w:leftChars="128"/>
              <w:rPr>
                <w:rFonts w:hint="default" w:eastAsia="仿宋" w:asciiTheme="minorEastAsia" w:hAnsiTheme="minorEastAsia"/>
                <w:snapToGrid w:val="0"/>
                <w:sz w:val="21"/>
                <w:szCs w:val="21"/>
                <w:u w:val="single"/>
                <w:lang w:val="en-US" w:eastAsia="zh-CN"/>
              </w:rPr>
            </w:pPr>
            <w:r>
              <w:rPr>
                <w:rFonts w:hint="eastAsia"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lang w:val="en-US" w:eastAsia="zh-CN"/>
              </w:rPr>
              <w:t>发布中标通知书至签订合同签</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其他要求：</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2" w:name="扫描0017"/>
      <w:bookmarkEnd w:id="52"/>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3" w:name="扫描0020"/>
      <w:bookmarkEnd w:id="53"/>
      <w:bookmarkStart w:id="54" w:name="_Hlk99362545"/>
      <w:r>
        <w:rPr>
          <w:rFonts w:hint="eastAsia" w:eastAsia="仿宋" w:asciiTheme="minorEastAsia" w:hAnsiTheme="minorEastAsia"/>
          <w:b/>
          <w:bCs/>
          <w:snapToGrid w:val="0"/>
          <w:sz w:val="32"/>
          <w:szCs w:val="32"/>
          <w:lang w:eastAsia="zh-CN"/>
        </w:rPr>
        <w:t>供应商须知</w:t>
      </w:r>
    </w:p>
    <w:bookmarkEnd w:id="54"/>
    <w:p>
      <w:pPr>
        <w:pStyle w:val="3"/>
        <w:spacing w:line="360" w:lineRule="auto"/>
        <w:rPr>
          <w:rFonts w:eastAsia="仿宋" w:asciiTheme="minorEastAsia" w:hAnsiTheme="minorEastAsia"/>
          <w:b/>
          <w:snapToGrid w:val="0"/>
          <w:sz w:val="24"/>
          <w:szCs w:val="24"/>
          <w:lang w:eastAsia="zh-CN"/>
        </w:rPr>
      </w:pPr>
      <w:bookmarkStart w:id="55" w:name="_Toc6741"/>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5"/>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6" w:name="_Toc13782"/>
      <w:r>
        <w:rPr>
          <w:rFonts w:eastAsia="仿宋" w:asciiTheme="minorEastAsia" w:hAnsiTheme="minorEastAsia"/>
          <w:b/>
          <w:bCs/>
          <w:snapToGrid w:val="0"/>
          <w:sz w:val="24"/>
          <w:szCs w:val="24"/>
          <w:lang w:eastAsia="zh-CN"/>
        </w:rPr>
        <w:t>1.1 采购方式</w:t>
      </w:r>
      <w:bookmarkEnd w:id="56"/>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7" w:name="_Toc4680"/>
      <w:r>
        <w:rPr>
          <w:rFonts w:eastAsia="仿宋" w:asciiTheme="minorEastAsia" w:hAnsiTheme="minorEastAsia"/>
          <w:b/>
          <w:bCs/>
          <w:snapToGrid w:val="0"/>
          <w:sz w:val="24"/>
          <w:szCs w:val="24"/>
          <w:lang w:eastAsia="zh-CN"/>
        </w:rPr>
        <w:t>1.2 采购项目概况和供应商资格要求</w:t>
      </w:r>
      <w:bookmarkEnd w:id="57"/>
    </w:p>
    <w:p>
      <w:pPr>
        <w:adjustRightInd w:val="0"/>
        <w:snapToGrid w:val="0"/>
        <w:spacing w:line="360" w:lineRule="auto"/>
        <w:ind w:firstLine="400"/>
        <w:rPr>
          <w:rFonts w:eastAsia="仿宋" w:asciiTheme="minorEastAsia" w:hAnsiTheme="minorEastAsia"/>
          <w:snapToGrid w:val="0"/>
          <w:sz w:val="24"/>
          <w:szCs w:val="24"/>
          <w:lang w:eastAsia="zh-CN"/>
        </w:rPr>
      </w:pPr>
      <w:bookmarkStart w:id="58"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58"/>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19778"/>
      <w:r>
        <w:rPr>
          <w:rFonts w:eastAsia="仿宋" w:asciiTheme="minorEastAsia" w:hAnsiTheme="minorEastAsia"/>
          <w:b/>
          <w:bCs/>
          <w:snapToGrid w:val="0"/>
          <w:sz w:val="24"/>
          <w:szCs w:val="24"/>
          <w:lang w:eastAsia="zh-CN"/>
        </w:rPr>
        <w:t>1.3 费用承担</w:t>
      </w:r>
      <w:bookmarkEnd w:id="59"/>
    </w:p>
    <w:p>
      <w:pPr>
        <w:adjustRightInd w:val="0"/>
        <w:snapToGrid w:val="0"/>
        <w:spacing w:line="360" w:lineRule="auto"/>
        <w:ind w:firstLine="400"/>
        <w:rPr>
          <w:rFonts w:eastAsia="仿宋" w:asciiTheme="minorEastAsia" w:hAnsiTheme="minorEastAsia"/>
          <w:snapToGrid w:val="0"/>
          <w:sz w:val="24"/>
          <w:szCs w:val="24"/>
          <w:lang w:eastAsia="zh-CN"/>
        </w:rPr>
      </w:pPr>
      <w:bookmarkStart w:id="60" w:name="_bookmark1"/>
      <w:bookmarkEnd w:id="60"/>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21461"/>
      <w:r>
        <w:rPr>
          <w:rFonts w:eastAsia="仿宋" w:asciiTheme="minorEastAsia" w:hAnsiTheme="minorEastAsia"/>
          <w:b/>
          <w:bCs/>
          <w:snapToGrid w:val="0"/>
          <w:sz w:val="24"/>
          <w:szCs w:val="24"/>
          <w:lang w:eastAsia="zh-CN"/>
        </w:rPr>
        <w:t>1.4 保密</w:t>
      </w:r>
      <w:bookmarkEnd w:id="6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24646"/>
      <w:r>
        <w:rPr>
          <w:rFonts w:eastAsia="仿宋" w:asciiTheme="minorEastAsia" w:hAnsiTheme="minorEastAsia"/>
          <w:b/>
          <w:bCs/>
          <w:snapToGrid w:val="0"/>
          <w:sz w:val="24"/>
          <w:szCs w:val="24"/>
          <w:lang w:eastAsia="zh-CN"/>
        </w:rPr>
        <w:t>1.5 语言文字</w:t>
      </w:r>
      <w:bookmarkEnd w:id="6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18021"/>
      <w:r>
        <w:rPr>
          <w:rFonts w:eastAsia="仿宋" w:asciiTheme="minorEastAsia" w:hAnsiTheme="minorEastAsia"/>
          <w:b/>
          <w:bCs/>
          <w:snapToGrid w:val="0"/>
          <w:sz w:val="24"/>
          <w:szCs w:val="24"/>
          <w:lang w:eastAsia="zh-CN"/>
        </w:rPr>
        <w:t>1.6 计量单位</w:t>
      </w:r>
      <w:bookmarkEnd w:id="6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4" w:name="_Toc28132"/>
      <w:r>
        <w:rPr>
          <w:rFonts w:eastAsia="仿宋" w:asciiTheme="minorEastAsia" w:hAnsiTheme="minorEastAsia"/>
          <w:b/>
          <w:bCs/>
          <w:snapToGrid w:val="0"/>
          <w:sz w:val="24"/>
          <w:szCs w:val="24"/>
          <w:lang w:eastAsia="zh-CN"/>
        </w:rPr>
        <w:t>1.7 踏勘现场</w:t>
      </w:r>
      <w:bookmarkEnd w:id="6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13636"/>
      <w:r>
        <w:rPr>
          <w:rFonts w:eastAsia="仿宋" w:asciiTheme="minorEastAsia" w:hAnsiTheme="minorEastAsia"/>
          <w:b/>
          <w:bCs/>
          <w:snapToGrid w:val="0"/>
          <w:sz w:val="24"/>
          <w:szCs w:val="24"/>
          <w:lang w:eastAsia="zh-CN"/>
        </w:rPr>
        <w:t>1.8 谈判采购预备会</w:t>
      </w:r>
      <w:bookmarkEnd w:id="6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6" w:name="_Toc833"/>
      <w:r>
        <w:rPr>
          <w:rFonts w:eastAsia="仿宋" w:asciiTheme="minorEastAsia" w:hAnsiTheme="minorEastAsia"/>
          <w:b/>
          <w:bCs/>
          <w:snapToGrid w:val="0"/>
          <w:sz w:val="24"/>
          <w:szCs w:val="24"/>
          <w:lang w:eastAsia="zh-CN"/>
        </w:rPr>
        <w:t>1.9 分包</w:t>
      </w:r>
      <w:r>
        <w:rPr>
          <w:rFonts w:hint="eastAsia" w:eastAsia="仿宋" w:asciiTheme="minorEastAsia" w:hAnsiTheme="minorEastAsia"/>
          <w:b/>
          <w:bCs/>
          <w:snapToGrid w:val="0"/>
          <w:sz w:val="24"/>
          <w:szCs w:val="24"/>
          <w:lang w:eastAsia="zh-CN"/>
        </w:rPr>
        <w:t>（不适用）</w:t>
      </w:r>
      <w:bookmarkEnd w:id="6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21475"/>
      <w:r>
        <w:rPr>
          <w:rFonts w:eastAsia="仿宋" w:asciiTheme="minorEastAsia" w:hAnsiTheme="minorEastAsia"/>
          <w:b/>
          <w:bCs/>
          <w:snapToGrid w:val="0"/>
          <w:sz w:val="24"/>
          <w:szCs w:val="24"/>
          <w:lang w:eastAsia="zh-CN"/>
        </w:rPr>
        <w:t>1.10 响应和偏差</w:t>
      </w:r>
      <w:bookmarkEnd w:id="6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68" w:name="_Toc3209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6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3370"/>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0" w:name="_bookmark3"/>
      <w:bookmarkEnd w:id="70"/>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23994"/>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7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2" w:name="_Toc15926"/>
      <w:r>
        <w:rPr>
          <w:rFonts w:eastAsia="仿宋" w:asciiTheme="minorEastAsia" w:hAnsiTheme="minorEastAsia"/>
          <w:b/>
          <w:bCs/>
          <w:snapToGrid w:val="0"/>
          <w:sz w:val="24"/>
          <w:szCs w:val="24"/>
          <w:lang w:eastAsia="zh-CN"/>
        </w:rPr>
        <w:t>3.响应文件</w:t>
      </w:r>
      <w:bookmarkEnd w:id="7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2877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3"/>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164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7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5" w:name="_bookmark4"/>
      <w:bookmarkEnd w:id="75"/>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146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7" w:name="扫描0024"/>
      <w:bookmarkEnd w:id="77"/>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63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7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79"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79"/>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5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8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154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bookmark5"/>
      <w:bookmarkEnd w:id="82"/>
      <w:bookmarkStart w:id="83" w:name="扫描0025"/>
      <w:bookmarkEnd w:id="83"/>
      <w:bookmarkStart w:id="84" w:name="_Toc842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85"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8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86" w:name="_Toc1648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20828"/>
      <w:r>
        <w:rPr>
          <w:rFonts w:eastAsia="仿宋" w:asciiTheme="minorEastAsia" w:hAnsiTheme="minorEastAsia"/>
          <w:b/>
          <w:snapToGrid w:val="0"/>
          <w:sz w:val="24"/>
          <w:szCs w:val="24"/>
          <w:lang w:eastAsia="zh-CN"/>
        </w:rPr>
        <w:t>4.1 采购小组</w:t>
      </w:r>
      <w:bookmarkEnd w:id="8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1955"/>
      <w:r>
        <w:rPr>
          <w:rFonts w:eastAsia="仿宋" w:asciiTheme="minorEastAsia" w:hAnsiTheme="minorEastAsia"/>
          <w:b/>
          <w:snapToGrid w:val="0"/>
          <w:sz w:val="24"/>
          <w:szCs w:val="24"/>
          <w:lang w:eastAsia="zh-CN"/>
        </w:rPr>
        <w:t>4.2 初步评审</w:t>
      </w:r>
      <w:bookmarkEnd w:id="8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9" w:name="_Toc17101"/>
      <w:r>
        <w:rPr>
          <w:rFonts w:eastAsia="仿宋" w:asciiTheme="minorEastAsia" w:hAnsiTheme="minorEastAsia"/>
          <w:b/>
          <w:snapToGrid w:val="0"/>
          <w:sz w:val="24"/>
          <w:szCs w:val="24"/>
          <w:lang w:eastAsia="zh-CN"/>
        </w:rPr>
        <w:t>4.3 谈判</w:t>
      </w:r>
      <w:bookmarkEnd w:id="8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0" w:name="_Toc27198"/>
      <w:r>
        <w:rPr>
          <w:rFonts w:eastAsia="仿宋" w:asciiTheme="minorEastAsia" w:hAnsiTheme="minorEastAsia"/>
          <w:b/>
          <w:snapToGrid w:val="0"/>
          <w:sz w:val="24"/>
          <w:szCs w:val="24"/>
          <w:lang w:eastAsia="zh-CN"/>
        </w:rPr>
        <w:t>4.4 递交补充响应文件</w:t>
      </w:r>
      <w:bookmarkEnd w:id="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1" w:name="扫描0028"/>
      <w:bookmarkEnd w:id="9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20556"/>
      <w:r>
        <w:rPr>
          <w:rFonts w:eastAsia="仿宋" w:asciiTheme="minorEastAsia" w:hAnsiTheme="minorEastAsia"/>
          <w:b/>
          <w:snapToGrid w:val="0"/>
          <w:sz w:val="24"/>
          <w:szCs w:val="24"/>
          <w:lang w:eastAsia="zh-CN"/>
        </w:rPr>
        <w:t>4.5 递交最终报价</w:t>
      </w:r>
      <w:bookmarkEnd w:id="92"/>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3"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4977"/>
      <w:r>
        <w:rPr>
          <w:rFonts w:eastAsia="仿宋" w:asciiTheme="minorEastAsia" w:hAnsiTheme="minorEastAsia"/>
          <w:b/>
          <w:snapToGrid w:val="0"/>
          <w:sz w:val="24"/>
          <w:szCs w:val="24"/>
          <w:lang w:eastAsia="zh-CN"/>
        </w:rPr>
        <w:t>4.6 详细评申及推荐成交供应商</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2752"/>
      <w:r>
        <w:rPr>
          <w:rFonts w:eastAsia="仿宋" w:asciiTheme="minorEastAsia" w:hAnsiTheme="minorEastAsia"/>
          <w:b/>
          <w:snapToGrid w:val="0"/>
          <w:sz w:val="24"/>
          <w:szCs w:val="24"/>
          <w:lang w:eastAsia="zh-CN"/>
        </w:rPr>
        <w:t>4.7 特殊情形处理</w:t>
      </w:r>
      <w:bookmarkEnd w:id="9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6" w:name="扫描0029"/>
      <w:bookmarkEnd w:id="96"/>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7" w:name="_Toc16520"/>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9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1750572"/>
      <w:bookmarkStart w:id="99" w:name="_Toc29255"/>
      <w:r>
        <w:rPr>
          <w:rFonts w:eastAsia="仿宋" w:asciiTheme="minorEastAsia" w:hAnsiTheme="minorEastAsia"/>
          <w:b/>
          <w:snapToGrid w:val="0"/>
          <w:sz w:val="24"/>
          <w:szCs w:val="24"/>
          <w:lang w:eastAsia="zh-CN"/>
        </w:rPr>
        <w:t>5.1 发出成交通知书</w:t>
      </w:r>
      <w:bookmarkEnd w:id="98"/>
      <w:bookmarkEnd w:id="9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12603"/>
      <w:bookmarkStart w:id="101" w:name="_Toc91750574"/>
      <w:r>
        <w:rPr>
          <w:rFonts w:eastAsia="仿宋" w:asciiTheme="minorEastAsia" w:hAnsiTheme="minorEastAsia"/>
          <w:b/>
          <w:snapToGrid w:val="0"/>
          <w:sz w:val="24"/>
          <w:szCs w:val="24"/>
          <w:lang w:eastAsia="zh-CN"/>
        </w:rPr>
        <w:t>5.2 履约保证金</w:t>
      </w:r>
      <w:bookmarkEnd w:id="100"/>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1750575"/>
      <w:bookmarkStart w:id="103" w:name="_Toc20343"/>
      <w:r>
        <w:rPr>
          <w:rFonts w:eastAsia="仿宋" w:asciiTheme="minorEastAsia" w:hAnsiTheme="minorEastAsia"/>
          <w:b/>
          <w:snapToGrid w:val="0"/>
          <w:sz w:val="24"/>
          <w:szCs w:val="24"/>
          <w:lang w:eastAsia="zh-CN"/>
        </w:rPr>
        <w:t>5.3 签订合同</w:t>
      </w:r>
      <w:bookmarkEnd w:id="102"/>
      <w:bookmarkEnd w:id="103"/>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4" w:name="扫描0031"/>
      <w:bookmarkEnd w:id="104"/>
      <w:bookmarkStart w:id="105"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05"/>
    </w:p>
    <w:p>
      <w:pPr>
        <w:pStyle w:val="3"/>
        <w:spacing w:line="360" w:lineRule="auto"/>
        <w:rPr>
          <w:rFonts w:eastAsia="仿宋" w:asciiTheme="minorEastAsia" w:hAnsiTheme="minorEastAsia"/>
          <w:b/>
          <w:snapToGrid w:val="0"/>
          <w:sz w:val="24"/>
          <w:szCs w:val="24"/>
          <w:lang w:eastAsia="zh-CN"/>
        </w:rPr>
      </w:pPr>
      <w:bookmarkStart w:id="106" w:name="_Toc7272"/>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0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21467"/>
      <w:r>
        <w:rPr>
          <w:rFonts w:eastAsia="仿宋" w:asciiTheme="minorEastAsia" w:hAnsiTheme="minorEastAsia"/>
          <w:b/>
          <w:snapToGrid w:val="0"/>
          <w:sz w:val="24"/>
          <w:szCs w:val="24"/>
          <w:lang w:eastAsia="zh-CN"/>
        </w:rPr>
        <w:t>6.1 对采购人的纪律要求</w:t>
      </w:r>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21281"/>
      <w:r>
        <w:rPr>
          <w:rFonts w:eastAsia="仿宋" w:asciiTheme="minorEastAsia" w:hAnsiTheme="minorEastAsia"/>
          <w:b/>
          <w:snapToGrid w:val="0"/>
          <w:sz w:val="24"/>
          <w:szCs w:val="24"/>
          <w:lang w:eastAsia="zh-CN"/>
        </w:rPr>
        <w:t>6.2 对供应商的纪律要求</w:t>
      </w:r>
      <w:bookmarkEnd w:id="10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8990"/>
      <w:r>
        <w:rPr>
          <w:rFonts w:eastAsia="仿宋" w:asciiTheme="minorEastAsia" w:hAnsiTheme="minorEastAsia"/>
          <w:b/>
          <w:snapToGrid w:val="0"/>
          <w:sz w:val="24"/>
          <w:szCs w:val="24"/>
          <w:lang w:eastAsia="zh-CN"/>
        </w:rPr>
        <w:t>6.3 对采购小组成员的纪律要求</w:t>
      </w:r>
      <w:bookmarkEnd w:id="10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19878"/>
      <w:r>
        <w:rPr>
          <w:rFonts w:eastAsia="仿宋" w:asciiTheme="minorEastAsia" w:hAnsiTheme="minorEastAsia"/>
          <w:b/>
          <w:snapToGrid w:val="0"/>
          <w:sz w:val="24"/>
          <w:szCs w:val="24"/>
          <w:lang w:eastAsia="zh-CN"/>
        </w:rPr>
        <w:t>6.4 对与采购活动有关的工作人员的纪律要求</w:t>
      </w:r>
      <w:bookmarkEnd w:id="11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1" w:name="_Toc129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2" w:name="_Toc30923"/>
      <w:r>
        <w:rPr>
          <w:rFonts w:eastAsia="仿宋" w:asciiTheme="minorEastAsia" w:hAnsiTheme="minorEastAsia"/>
          <w:snapToGrid w:val="0"/>
          <w:sz w:val="24"/>
          <w:szCs w:val="24"/>
          <w:lang w:eastAsia="zh-CN"/>
        </w:rPr>
        <w:t>附件1 问题澄清通知</w:t>
      </w:r>
      <w:bookmarkEnd w:id="11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3" w:name="_Toc7246"/>
      <w:r>
        <w:rPr>
          <w:rFonts w:eastAsia="仿宋" w:asciiTheme="minorEastAsia" w:hAnsiTheme="minorEastAsia"/>
          <w:b/>
          <w:bCs/>
          <w:snapToGrid w:val="0"/>
          <w:sz w:val="32"/>
          <w:szCs w:val="32"/>
          <w:lang w:eastAsia="zh-CN"/>
        </w:rPr>
        <w:t>问题澄清通知</w:t>
      </w:r>
      <w:bookmarkEnd w:id="11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14" w:name="扫描0034"/>
      <w:bookmarkEnd w:id="11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5" w:name="_Toc4045"/>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1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6" w:name="_Toc7788"/>
      <w:r>
        <w:rPr>
          <w:rFonts w:eastAsia="仿宋" w:asciiTheme="minorEastAsia" w:hAnsiTheme="minorEastAsia"/>
          <w:b/>
          <w:bCs/>
          <w:snapToGrid w:val="0"/>
          <w:sz w:val="32"/>
          <w:szCs w:val="32"/>
          <w:lang w:eastAsia="zh-CN"/>
        </w:rPr>
        <w:t>问题的澄清</w:t>
      </w:r>
      <w:bookmarkEnd w:id="116"/>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17" w:name="扫描0035"/>
      <w:bookmarkEnd w:id="11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8" w:name="_Toc28077"/>
      <w:r>
        <w:rPr>
          <w:rFonts w:eastAsia="仿宋" w:asciiTheme="minorEastAsia" w:hAnsiTheme="minorEastAsia"/>
          <w:snapToGrid w:val="0"/>
          <w:sz w:val="24"/>
          <w:szCs w:val="24"/>
          <w:lang w:eastAsia="zh-CN"/>
        </w:rPr>
        <w:t>附件3 成交通知书</w:t>
      </w:r>
      <w:bookmarkEnd w:id="11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9" w:name="_Toc11068"/>
      <w:r>
        <w:rPr>
          <w:rFonts w:eastAsia="仿宋" w:asciiTheme="minorEastAsia" w:hAnsiTheme="minorEastAsia"/>
          <w:b/>
          <w:bCs/>
          <w:snapToGrid w:val="0"/>
          <w:sz w:val="32"/>
          <w:szCs w:val="32"/>
          <w:lang w:eastAsia="zh-CN"/>
        </w:rPr>
        <w:t>成交通知书</w:t>
      </w:r>
      <w:bookmarkEnd w:id="11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0" w:name="扫描0036"/>
      <w:bookmarkEnd w:id="12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1" w:name="扫描0037"/>
      <w:bookmarkEnd w:id="121"/>
      <w:bookmarkStart w:id="122" w:name="_Toc23177"/>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2"/>
    </w:p>
    <w:p>
      <w:pPr>
        <w:spacing w:line="276" w:lineRule="auto"/>
        <w:rPr>
          <w:rFonts w:eastAsia="仿宋" w:asciiTheme="minorEastAsia" w:hAnsiTheme="minorEastAsia"/>
          <w:snapToGrid w:val="0"/>
          <w:sz w:val="24"/>
          <w:szCs w:val="24"/>
          <w:lang w:eastAsia="zh-CN"/>
        </w:rPr>
      </w:pPr>
      <w:bookmarkStart w:id="123" w:name="扫描0038"/>
      <w:bookmarkEnd w:id="123"/>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24" w:name="_Toc5858"/>
      <w:r>
        <w:rPr>
          <w:rFonts w:eastAsia="仿宋" w:asciiTheme="minorEastAsia" w:hAnsiTheme="minorEastAsia"/>
          <w:b/>
          <w:bCs/>
          <w:snapToGrid w:val="0"/>
          <w:sz w:val="32"/>
          <w:szCs w:val="32"/>
          <w:lang w:eastAsia="zh-CN"/>
        </w:rPr>
        <w:t>评审办法前附表</w:t>
      </w:r>
      <w:bookmarkEnd w:id="124"/>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25" w:name="_Hlk91582190"/>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2018   </w:t>
            </w:r>
            <w:r>
              <w:rPr>
                <w:rFonts w:hint="eastAsia" w:eastAsia="仿宋"/>
                <w:sz w:val="20"/>
                <w:szCs w:val="20"/>
                <w:lang w:eastAsia="zh-CN"/>
              </w:rPr>
              <w:t>年</w:t>
            </w: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w:t>
            </w:r>
            <w:r>
              <w:rPr>
                <w:rFonts w:hint="eastAsia" w:eastAsia="仿宋"/>
                <w:w w:val="105"/>
                <w:sz w:val="20"/>
                <w:szCs w:val="20"/>
                <w:lang w:val="en-US" w:eastAsia="zh-CN"/>
              </w:rPr>
              <w:t>安装</w:t>
            </w:r>
            <w:r>
              <w:rPr>
                <w:rFonts w:hint="eastAsia" w:eastAsia="仿宋"/>
                <w:w w:val="105"/>
                <w:sz w:val="20"/>
                <w:szCs w:val="20"/>
                <w:lang w:eastAsia="zh-CN"/>
              </w:rPr>
              <w:t>业绩</w:t>
            </w:r>
            <w:r>
              <w:rPr>
                <w:rFonts w:eastAsia="仿宋"/>
                <w:w w:val="105"/>
                <w:sz w:val="20"/>
                <w:szCs w:val="20"/>
                <w:lang w:eastAsia="zh-CN"/>
              </w:rPr>
              <w:t>（类似业绩的标准：有1项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 ）</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tcBorders>
              <w:left w:val="single" w:color="auto" w:sz="4" w:space="0"/>
            </w:tcBorders>
            <w:vAlign w:val="center"/>
          </w:tcPr>
          <w:p>
            <w:pPr>
              <w:adjustRightInd w:val="0"/>
              <w:snapToGrid w:val="0"/>
              <w:jc w:val="both"/>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val="en-US" w:eastAsia="zh-CN"/>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w:t>
            </w:r>
            <w:r>
              <w:rPr>
                <w:rFonts w:hint="eastAsia" w:eastAsia="仿宋" w:asciiTheme="minorEastAsia" w:hAnsiTheme="minorEastAsia"/>
                <w:snapToGrid w:val="0"/>
                <w:sz w:val="21"/>
                <w:szCs w:val="21"/>
                <w:lang w:val="en-US" w:eastAsia="zh-CN"/>
              </w:rPr>
              <w:t>25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val="en-US" w:eastAsia="zh-CN"/>
              </w:rPr>
              <w:t>25</w:t>
            </w:r>
          </w:p>
        </w:tc>
        <w:tc>
          <w:tcPr>
            <w:tcW w:w="4277" w:type="dxa"/>
            <w:tcBorders>
              <w:left w:val="single" w:color="auto" w:sz="4" w:space="0"/>
            </w:tcBorders>
            <w:vAlign w:val="center"/>
          </w:tcPr>
          <w:p>
            <w:pPr>
              <w:adjustRightInd w:val="0"/>
              <w:snapToGrid w:val="0"/>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eastAsia="zh-CN"/>
              </w:rPr>
              <w:t>有详细完整的</w:t>
            </w:r>
            <w:r>
              <w:rPr>
                <w:rFonts w:hint="eastAsia" w:eastAsia="仿宋" w:asciiTheme="minorEastAsia" w:hAnsiTheme="minorEastAsia"/>
                <w:snapToGrid w:val="0"/>
                <w:sz w:val="21"/>
                <w:szCs w:val="21"/>
                <w:lang w:val="en-US" w:eastAsia="zh-CN"/>
              </w:rPr>
              <w:t>施工技术</w:t>
            </w:r>
            <w:r>
              <w:rPr>
                <w:rFonts w:hint="eastAsia" w:eastAsia="仿宋" w:asciiTheme="minorEastAsia" w:hAnsiTheme="minorEastAsia"/>
                <w:snapToGrid w:val="0"/>
                <w:sz w:val="21"/>
                <w:szCs w:val="21"/>
                <w:lang w:eastAsia="zh-CN"/>
              </w:rPr>
              <w:t>方案、安全防护方案。</w:t>
            </w:r>
            <w:r>
              <w:rPr>
                <w:rFonts w:hint="eastAsia" w:eastAsia="仿宋" w:asciiTheme="minorEastAsia" w:hAnsiTheme="minorEastAsia"/>
                <w:snapToGrid w:val="0"/>
                <w:sz w:val="21"/>
                <w:szCs w:val="21"/>
                <w:lang w:val="en-US" w:eastAsia="zh-CN"/>
              </w:rPr>
              <w:t>评委根据供应商投标文件独立评分，一档（16.1-25分），施工技术</w:t>
            </w:r>
            <w:r>
              <w:rPr>
                <w:rFonts w:hint="eastAsia" w:eastAsia="仿宋" w:asciiTheme="minorEastAsia" w:hAnsiTheme="minorEastAsia"/>
                <w:snapToGrid w:val="0"/>
                <w:sz w:val="21"/>
                <w:szCs w:val="21"/>
                <w:lang w:eastAsia="zh-CN"/>
              </w:rPr>
              <w:t>方案、</w:t>
            </w:r>
            <w:r>
              <w:rPr>
                <w:rFonts w:hint="eastAsia" w:eastAsia="仿宋" w:asciiTheme="minorEastAsia" w:hAnsiTheme="minorEastAsia"/>
                <w:snapToGrid w:val="0"/>
                <w:sz w:val="21"/>
                <w:szCs w:val="21"/>
                <w:lang w:val="en-US" w:eastAsia="zh-CN"/>
              </w:rPr>
              <w:t>安全防护方案详细完整并有针对性；二挡（8.1-16分）施工技术</w:t>
            </w:r>
            <w:r>
              <w:rPr>
                <w:rFonts w:hint="eastAsia" w:eastAsia="仿宋" w:asciiTheme="minorEastAsia" w:hAnsiTheme="minorEastAsia"/>
                <w:snapToGrid w:val="0"/>
                <w:sz w:val="21"/>
                <w:szCs w:val="21"/>
                <w:lang w:eastAsia="zh-CN"/>
              </w:rPr>
              <w:t>方案、</w:t>
            </w:r>
            <w:r>
              <w:rPr>
                <w:rFonts w:hint="eastAsia" w:eastAsia="仿宋" w:asciiTheme="minorEastAsia" w:hAnsiTheme="minorEastAsia"/>
                <w:snapToGrid w:val="0"/>
                <w:sz w:val="21"/>
                <w:szCs w:val="21"/>
                <w:lang w:val="en-US" w:eastAsia="zh-CN"/>
              </w:rPr>
              <w:t>安全防护方案不详细完整，与项目实际契合度不高；三挡（0-8分）施工技术</w:t>
            </w:r>
            <w:r>
              <w:rPr>
                <w:rFonts w:hint="eastAsia" w:eastAsia="仿宋" w:asciiTheme="minorEastAsia" w:hAnsiTheme="minorEastAsia"/>
                <w:snapToGrid w:val="0"/>
                <w:sz w:val="21"/>
                <w:szCs w:val="21"/>
                <w:lang w:eastAsia="zh-CN"/>
              </w:rPr>
              <w:t>方案、</w:t>
            </w:r>
            <w:r>
              <w:rPr>
                <w:rFonts w:hint="eastAsia" w:eastAsia="仿宋" w:asciiTheme="minorEastAsia" w:hAnsiTheme="minorEastAsia"/>
                <w:snapToGrid w:val="0"/>
                <w:sz w:val="21"/>
                <w:szCs w:val="21"/>
                <w:lang w:val="en-US" w:eastAsia="zh-CN"/>
              </w:rPr>
              <w:t>安全防护方案不详细完整，与项目实际不匹配，无方案0分。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以最低有效报价为基准值，基准值为满分60分，有效报价每高于基准价1%的</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26" w:name="扫描0039"/>
      <w:bookmarkEnd w:id="126"/>
    </w:p>
    <w:p>
      <w:pPr>
        <w:spacing w:after="120" w:afterLines="50" w:line="360" w:lineRule="auto"/>
        <w:ind w:firstLine="442" w:firstLineChars="200"/>
        <w:rPr>
          <w:rFonts w:hint="default" w:eastAsia="仿宋"/>
          <w:b/>
          <w:lang w:val="en-US"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color w:val="FF0000"/>
          <w:u w:val="single"/>
          <w:lang w:eastAsia="zh-CN"/>
        </w:rPr>
        <w:t xml:space="preserve"> </w:t>
      </w:r>
      <w:r>
        <w:rPr>
          <w:rFonts w:hint="eastAsia" w:eastAsia="仿宋"/>
          <w:b/>
          <w:color w:val="FF0000"/>
          <w:u w:val="single"/>
          <w:lang w:val="en-US" w:eastAsia="zh-CN"/>
        </w:rPr>
        <w:t>钢结构制作安装项目。</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27" w:name="_bookmark10"/>
      <w:bookmarkEnd w:id="127"/>
      <w:bookmarkStart w:id="128" w:name="_Toc15497"/>
      <w:r>
        <w:rPr>
          <w:rFonts w:eastAsia="仿宋" w:asciiTheme="minorEastAsia" w:hAnsiTheme="minorEastAsia"/>
          <w:b/>
          <w:bCs/>
          <w:snapToGrid w:val="0"/>
          <w:sz w:val="24"/>
          <w:szCs w:val="24"/>
          <w:lang w:eastAsia="zh-CN"/>
        </w:rPr>
        <w:t>1.评审方法（综合评分法）</w:t>
      </w:r>
      <w:bookmarkEnd w:id="128"/>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29" w:name="_bookmark11"/>
      <w:bookmarkEnd w:id="129"/>
    </w:p>
    <w:p>
      <w:pPr>
        <w:pStyle w:val="3"/>
        <w:spacing w:line="360" w:lineRule="auto"/>
        <w:rPr>
          <w:rFonts w:eastAsia="仿宋" w:asciiTheme="minorEastAsia" w:hAnsiTheme="minorEastAsia"/>
          <w:b/>
          <w:snapToGrid w:val="0"/>
          <w:sz w:val="24"/>
          <w:szCs w:val="24"/>
          <w:lang w:eastAsia="zh-CN"/>
        </w:rPr>
      </w:pPr>
      <w:bookmarkStart w:id="130" w:name="_Toc20273"/>
      <w:r>
        <w:rPr>
          <w:rFonts w:eastAsia="仿宋" w:asciiTheme="minorEastAsia" w:hAnsiTheme="minorEastAsia"/>
          <w:b/>
          <w:snapToGrid w:val="0"/>
          <w:sz w:val="24"/>
          <w:szCs w:val="24"/>
          <w:lang w:eastAsia="zh-CN"/>
        </w:rPr>
        <w:t>2.初步评审标准和程序</w:t>
      </w:r>
      <w:bookmarkEnd w:id="13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1" w:name="_Toc443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3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2" w:name="_Toc3531"/>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3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33"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33"/>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4" w:name="_Toc3179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3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5" w:name="_Toc1644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3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36"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37" w:name="_bookmark13"/>
      <w:bookmarkEnd w:id="137"/>
      <w:r>
        <w:rPr>
          <w:rFonts w:eastAsia="仿宋" w:asciiTheme="minorEastAsia" w:hAnsiTheme="minorEastAsia"/>
          <w:snapToGrid w:val="0"/>
          <w:sz w:val="24"/>
          <w:szCs w:val="24"/>
          <w:lang w:eastAsia="zh-CN"/>
        </w:rPr>
        <w:t>修正后的总报价低于原最终报价时，签订合同时以修正后的报价为准。</w:t>
      </w:r>
    </w:p>
    <w:bookmarkEnd w:id="136"/>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8" w:name="_Toc2209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3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39" w:name="_Hlk99362905"/>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39"/>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40" w:name="扫描0043"/>
      <w:bookmarkEnd w:id="140"/>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41" w:name="_Hlk91554426"/>
      <w:r>
        <w:rPr>
          <w:rFonts w:eastAsia="仿宋" w:asciiTheme="minorEastAsia" w:hAnsiTheme="minorEastAsia"/>
          <w:snapToGrid w:val="0"/>
          <w:sz w:val="24"/>
          <w:szCs w:val="24"/>
          <w:lang w:eastAsia="zh-CN"/>
        </w:rPr>
        <w:t>报价得分可采用如下方法计算：</w:t>
      </w:r>
    </w:p>
    <w:bookmarkEnd w:id="141"/>
    <w:p>
      <w:pPr>
        <w:adjustRightInd w:val="0"/>
        <w:snapToGrid w:val="0"/>
        <w:spacing w:before="240" w:line="360" w:lineRule="auto"/>
        <w:ind w:left="709"/>
        <w:rPr>
          <w:rFonts w:eastAsia="仿宋" w:asciiTheme="minorEastAsia" w:hAnsiTheme="minorEastAsia"/>
          <w:snapToGrid w:val="0"/>
          <w:sz w:val="24"/>
          <w:szCs w:val="24"/>
          <w:lang w:eastAsia="zh-CN"/>
        </w:rPr>
      </w:pPr>
      <w:bookmarkStart w:id="142"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☑方法三：按最低有效报价作为评审基准价：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评审基准价</w:t>
      </w:r>
      <w:r>
        <w:rPr>
          <w:rFonts w:eastAsia="仿宋" w:asciiTheme="minorEastAsia" w:hAnsiTheme="minorEastAsia"/>
          <w:snapToGrid w:val="0"/>
          <w:sz w:val="24"/>
          <w:szCs w:val="24"/>
          <w:lang w:eastAsia="zh-CN"/>
        </w:rPr>
        <w:t>为满分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其他报价得分=F×</w:t>
      </w:r>
      <w:r>
        <w:rPr>
          <w:rFonts w:eastAsia="仿宋" w:asciiTheme="minorEastAsia" w:hAnsiTheme="minorEastAsia"/>
          <w:snapToGrid w:val="0"/>
          <w:sz w:val="24"/>
          <w:szCs w:val="24"/>
          <w:lang w:eastAsia="zh-CN"/>
        </w:rPr>
        <w:t>基准价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有效报价。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其中</w:t>
      </w:r>
      <w:r>
        <w:rPr>
          <w:rFonts w:eastAsia="仿宋" w:asciiTheme="minorEastAsia" w:hAnsiTheme="minorEastAsia"/>
          <w:snapToGrid w:val="0"/>
          <w:sz w:val="24"/>
          <w:szCs w:val="24"/>
          <w:lang w:eastAsia="zh-CN"/>
        </w:rPr>
        <w:t>F为本章第3.2.1(3)目规定的报价所占的分值</w:t>
      </w:r>
      <w:r>
        <w:rPr>
          <w:rFonts w:hint="eastAsia"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小数点后保留2位，四舍五入。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42"/>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43"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4" w:name="_Toc32199"/>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5" w:name="_Toc22942"/>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45"/>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46" w:name="_bookmark16"/>
      <w:bookmarkEnd w:id="146"/>
      <w:r>
        <w:rPr>
          <w:rFonts w:hint="eastAsia"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val="en-US" w:eastAsia="zh-CN"/>
        </w:rPr>
        <w:t>2</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43"/>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47" w:name="扫描0044"/>
      <w:bookmarkEnd w:id="147"/>
      <w:bookmarkStart w:id="148" w:name="_Toc248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 xml:space="preserve">章 </w:t>
      </w:r>
      <w:r>
        <w:rPr>
          <w:rFonts w:hint="eastAsia" w:eastAsia="仿宋" w:asciiTheme="minorEastAsia" w:hAnsiTheme="minorEastAsia"/>
          <w:b/>
          <w:bCs/>
          <w:snapToGrid w:val="0"/>
          <w:sz w:val="32"/>
          <w:szCs w:val="32"/>
          <w:u w:val="single"/>
          <w:lang w:eastAsia="zh-CN"/>
        </w:rPr>
        <w:t>梁河糖业2023年第三批安全整改项目</w:t>
      </w:r>
      <w:r>
        <w:rPr>
          <w:rFonts w:hint="eastAsia" w:eastAsia="仿宋" w:asciiTheme="minorEastAsia" w:hAnsiTheme="minorEastAsia"/>
          <w:b/>
          <w:bCs/>
          <w:snapToGrid w:val="0"/>
          <w:sz w:val="32"/>
          <w:szCs w:val="32"/>
          <w:lang w:eastAsia="zh-CN"/>
        </w:rPr>
        <w:t>合同</w:t>
      </w:r>
      <w:bookmarkEnd w:id="148"/>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49" w:name="OLE_LINK19"/>
      <w:bookmarkStart w:id="150"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hint="eastAsia"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51" w:name="_Toc449015213"/>
      <w:bookmarkStart w:id="152" w:name="_Toc450604642"/>
      <w:bookmarkStart w:id="153" w:name="_Toc449014853"/>
    </w:p>
    <w:p>
      <w:pPr>
        <w:pStyle w:val="2"/>
        <w:rPr>
          <w:rFonts w:ascii="Times New Roman"/>
          <w:color w:val="000000"/>
          <w:sz w:val="44"/>
          <w:szCs w:val="44"/>
          <w:lang w:eastAsia="zh-CN"/>
        </w:rPr>
      </w:pPr>
      <w:bookmarkStart w:id="154" w:name="_Toc1144"/>
      <w:r>
        <w:rPr>
          <w:rFonts w:hint="eastAsia" w:ascii="Times New Roman"/>
          <w:color w:val="000000"/>
          <w:sz w:val="44"/>
          <w:szCs w:val="44"/>
          <w:lang w:eastAsia="zh-CN"/>
        </w:rPr>
        <w:t>【适用于技改项目、资本化项目合同】</w:t>
      </w:r>
      <w:bookmarkEnd w:id="154"/>
    </w:p>
    <w:bookmarkEnd w:id="151"/>
    <w:bookmarkEnd w:id="152"/>
    <w:bookmarkEnd w:id="153"/>
    <w:p>
      <w:pPr>
        <w:rPr>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spacing w:line="500" w:lineRule="exact"/>
        <w:jc w:val="center"/>
        <w:rPr>
          <w:rFonts w:ascii="黑体" w:hAnsi="黑体" w:eastAsia="黑体" w:cs="Times New Roman"/>
          <w:b/>
          <w:sz w:val="52"/>
          <w:szCs w:val="52"/>
          <w:lang w:eastAsia="zh-CN"/>
        </w:rPr>
      </w:pPr>
      <w:bookmarkStart w:id="155" w:name="OLE_LINK11"/>
      <w:bookmarkStart w:id="156" w:name="OLE_LINK12"/>
    </w:p>
    <w:p>
      <w:pPr>
        <w:spacing w:line="500" w:lineRule="exact"/>
        <w:jc w:val="center"/>
        <w:rPr>
          <w:rFonts w:ascii="黑体" w:hAnsi="黑体" w:eastAsia="黑体"/>
          <w:b/>
          <w:sz w:val="52"/>
          <w:szCs w:val="52"/>
          <w:lang w:eastAsia="zh-CN"/>
        </w:rPr>
      </w:pPr>
    </w:p>
    <w:p>
      <w:pPr>
        <w:spacing w:line="500" w:lineRule="exact"/>
        <w:jc w:val="center"/>
        <w:rPr>
          <w:rFonts w:ascii="黑体" w:hAnsi="黑体" w:eastAsia="黑体"/>
          <w:sz w:val="52"/>
          <w:szCs w:val="52"/>
          <w:lang w:eastAsia="zh-CN"/>
        </w:rPr>
      </w:pPr>
    </w:p>
    <w:p>
      <w:pPr>
        <w:jc w:val="center"/>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梁河糖业2023年第三批安全整改项目合同（草案）</w:t>
      </w:r>
    </w:p>
    <w:p>
      <w:pPr>
        <w:jc w:val="center"/>
        <w:rPr>
          <w:rFonts w:eastAsia="仿宋" w:asciiTheme="minorEastAsia" w:hAnsiTheme="minorEastAsia"/>
          <w:b/>
          <w:bCs/>
          <w:snapToGrid w:val="0"/>
          <w:sz w:val="32"/>
          <w:szCs w:val="32"/>
          <w:lang w:eastAsia="zh-CN"/>
        </w:rPr>
      </w:pPr>
    </w:p>
    <w:p>
      <w:pPr>
        <w:spacing w:line="500" w:lineRule="exact"/>
        <w:jc w:val="center"/>
        <w:rPr>
          <w:rFonts w:ascii="Times New Roman" w:hAnsi="Times New Roman" w:eastAsia="仿宋_GB2312"/>
          <w:color w:val="000000"/>
          <w:sz w:val="28"/>
          <w:szCs w:val="24"/>
          <w:lang w:eastAsia="zh-CN"/>
        </w:rPr>
      </w:pPr>
    </w:p>
    <w:p>
      <w:pPr>
        <w:spacing w:line="500" w:lineRule="exact"/>
        <w:ind w:firstLine="2700" w:firstLineChars="900"/>
        <w:rPr>
          <w:rFonts w:eastAsia="仿宋_GB2312"/>
          <w:color w:val="000000"/>
          <w:sz w:val="30"/>
          <w:szCs w:val="30"/>
          <w:lang w:eastAsia="zh-CN"/>
        </w:rPr>
      </w:pPr>
      <w:r>
        <w:rPr>
          <w:rFonts w:hint="eastAsia" w:eastAsia="仿宋_GB2312"/>
          <w:color w:val="000000"/>
          <w:sz w:val="30"/>
          <w:szCs w:val="30"/>
          <w:lang w:eastAsia="zh-CN"/>
        </w:rPr>
        <w:t>甲方：中粮梁河糖业有限公司</w:t>
      </w:r>
    </w:p>
    <w:p>
      <w:pPr>
        <w:spacing w:line="500" w:lineRule="exact"/>
        <w:ind w:firstLine="2700" w:firstLineChars="900"/>
        <w:rPr>
          <w:rFonts w:eastAsia="仿宋_GB2312"/>
          <w:color w:val="000000"/>
          <w:sz w:val="30"/>
          <w:szCs w:val="30"/>
          <w:lang w:eastAsia="zh-CN"/>
        </w:rPr>
      </w:pPr>
      <w:r>
        <w:rPr>
          <w:rFonts w:hint="eastAsia" w:eastAsia="仿宋_GB2312"/>
          <w:color w:val="000000"/>
          <w:sz w:val="30"/>
          <w:szCs w:val="30"/>
          <w:lang w:eastAsia="zh-CN"/>
        </w:rPr>
        <w:t>乙方：</w:t>
      </w:r>
      <w:r>
        <w:rPr>
          <w:rFonts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hint="eastAsia"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hint="eastAsia" w:eastAsia="仿宋_GB2312"/>
          <w:color w:val="000000"/>
          <w:sz w:val="30"/>
          <w:szCs w:val="30"/>
          <w:lang w:eastAsia="zh-CN"/>
        </w:rPr>
        <w:t>合同签订地点：</w:t>
      </w:r>
      <w:r>
        <w:rPr>
          <w:rFonts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hint="eastAsia" w:eastAsia="仿宋_GB2312"/>
          <w:color w:val="000000"/>
          <w:sz w:val="30"/>
          <w:szCs w:val="30"/>
          <w:lang w:eastAsia="zh-CN"/>
        </w:rPr>
        <w:t>合同签订日期：</w:t>
      </w:r>
      <w:r>
        <w:rPr>
          <w:rFonts w:eastAsia="仿宋_GB2312"/>
          <w:color w:val="000000"/>
          <w:sz w:val="30"/>
          <w:szCs w:val="30"/>
          <w:lang w:eastAsia="zh-CN"/>
        </w:rPr>
        <w:t xml:space="preserve">    </w:t>
      </w:r>
      <w:r>
        <w:rPr>
          <w:rFonts w:hint="eastAsia" w:eastAsia="仿宋_GB2312"/>
          <w:color w:val="000000"/>
          <w:sz w:val="30"/>
          <w:szCs w:val="30"/>
          <w:lang w:eastAsia="zh-CN"/>
        </w:rPr>
        <w:t>年</w:t>
      </w:r>
      <w:r>
        <w:rPr>
          <w:rFonts w:eastAsia="仿宋_GB2312"/>
          <w:color w:val="000000"/>
          <w:sz w:val="30"/>
          <w:szCs w:val="30"/>
          <w:lang w:eastAsia="zh-CN"/>
        </w:rPr>
        <w:t xml:space="preserve">  </w:t>
      </w:r>
      <w:r>
        <w:rPr>
          <w:rFonts w:hint="eastAsia" w:eastAsia="仿宋_GB2312"/>
          <w:color w:val="000000"/>
          <w:sz w:val="30"/>
          <w:szCs w:val="30"/>
          <w:lang w:eastAsia="zh-CN"/>
        </w:rPr>
        <w:t>月</w:t>
      </w:r>
      <w:r>
        <w:rPr>
          <w:rFonts w:eastAsia="仿宋_GB2312"/>
          <w:color w:val="000000"/>
          <w:sz w:val="30"/>
          <w:szCs w:val="30"/>
          <w:lang w:eastAsia="zh-CN"/>
        </w:rPr>
        <w:t xml:space="preserve">  </w:t>
      </w:r>
      <w:r>
        <w:rPr>
          <w:rFonts w:hint="eastAsia" w:eastAsia="仿宋_GB2312"/>
          <w:color w:val="000000"/>
          <w:sz w:val="30"/>
          <w:szCs w:val="30"/>
          <w:lang w:eastAsia="zh-CN"/>
        </w:rPr>
        <w:t>日</w:t>
      </w:r>
      <w:r>
        <w:rPr>
          <w:rFonts w:eastAsia="仿宋_GB2312"/>
          <w:color w:val="000000"/>
          <w:sz w:val="30"/>
          <w:szCs w:val="30"/>
          <w:lang w:eastAsia="zh-CN"/>
        </w:rPr>
        <w:t xml:space="preserve"> </w:t>
      </w:r>
    </w:p>
    <w:p>
      <w:pPr>
        <w:spacing w:line="360" w:lineRule="auto"/>
        <w:jc w:val="center"/>
        <w:rPr>
          <w:rFonts w:eastAsia="仿宋_GB2312"/>
          <w:color w:val="000000"/>
          <w:sz w:val="28"/>
          <w:szCs w:val="24"/>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color w:val="000000"/>
          <w:sz w:val="32"/>
          <w:szCs w:val="32"/>
          <w:lang w:eastAsia="zh-CN"/>
        </w:rPr>
        <w:t>梁河糖业2023年第三批安全整改项目】向甲方提供的货物及工程安装服务，经甲乙双方协商一致，签订本合同，共同遵守如下条款：</w:t>
      </w:r>
    </w:p>
    <w:p>
      <w:pPr>
        <w:rPr>
          <w:rFonts w:ascii="Times New Roman" w:hAnsi="Times New Roman" w:cs="Times New Roman"/>
          <w:sz w:val="21"/>
          <w:szCs w:val="24"/>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．本合同标的（包括设备供货及服务）。</w:t>
      </w:r>
    </w:p>
    <w:tbl>
      <w:tblPr>
        <w:tblStyle w:val="2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485"/>
        <w:gridCol w:w="1347"/>
        <w:gridCol w:w="1730"/>
        <w:gridCol w:w="1561"/>
        <w:gridCol w:w="127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序号</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项目名称</w:t>
            </w:r>
          </w:p>
        </w:tc>
        <w:tc>
          <w:tcPr>
            <w:tcW w:w="1347"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eastAsia="仿宋_GB2312"/>
                <w:spacing w:val="20"/>
                <w:sz w:val="32"/>
                <w:szCs w:val="32"/>
              </w:rPr>
            </w:pPr>
          </w:p>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规格型号</w:t>
            </w: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单位</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金额</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1</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lang w:eastAsia="zh-CN"/>
              </w:rPr>
            </w:pPr>
            <w:r>
              <w:rPr>
                <w:rFonts w:hint="eastAsia" w:eastAsia="仿宋_GB2312"/>
                <w:spacing w:val="20"/>
                <w:sz w:val="32"/>
                <w:szCs w:val="32"/>
                <w:lang w:eastAsia="zh-CN"/>
              </w:rPr>
              <w:t>梁河糖业2023年第三批安全整改项目</w:t>
            </w:r>
          </w:p>
        </w:tc>
        <w:tc>
          <w:tcPr>
            <w:tcW w:w="1347"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eastAsia="仿宋_GB2312"/>
                <w:spacing w:val="20"/>
                <w:sz w:val="32"/>
                <w:szCs w:val="32"/>
                <w:lang w:eastAsia="zh-CN"/>
              </w:rPr>
            </w:pP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项</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0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合计</w:t>
            </w:r>
          </w:p>
        </w:tc>
        <w:tc>
          <w:tcPr>
            <w:tcW w:w="1347"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eastAsia="仿宋_GB2312"/>
                <w:spacing w:val="20"/>
                <w:sz w:val="32"/>
                <w:szCs w:val="32"/>
              </w:rPr>
            </w:pP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918"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eastAsia="仿宋_GB2312"/>
                <w:spacing w:val="20"/>
                <w:sz w:val="32"/>
                <w:szCs w:val="32"/>
              </w:rPr>
            </w:pPr>
            <w:r>
              <w:rPr>
                <w:rFonts w:hint="eastAsia" w:eastAsia="仿宋_GB2312"/>
                <w:spacing w:val="20"/>
                <w:sz w:val="32"/>
                <w:szCs w:val="32"/>
              </w:rPr>
              <w:t>总金额（含税）大写</w:t>
            </w:r>
            <w:r>
              <w:rPr>
                <w:rFonts w:eastAsia="仿宋_GB2312"/>
                <w:spacing w:val="2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7"/>
            <w:tcBorders>
              <w:top w:val="single" w:color="auto" w:sz="4" w:space="0"/>
              <w:left w:val="single" w:color="auto" w:sz="4" w:space="0"/>
              <w:bottom w:val="single" w:color="auto" w:sz="4" w:space="0"/>
              <w:right w:val="single" w:color="auto" w:sz="4" w:space="0"/>
            </w:tcBorders>
          </w:tcPr>
          <w:p>
            <w:pPr>
              <w:rPr>
                <w:rFonts w:eastAsia="仿宋_GB2312"/>
                <w:color w:val="000000"/>
                <w:sz w:val="32"/>
                <w:szCs w:val="32"/>
                <w:u w:val="single"/>
                <w:lang w:eastAsia="zh-CN"/>
              </w:rPr>
            </w:pPr>
            <w:r>
              <w:rPr>
                <w:rFonts w:eastAsia="仿宋_GB2312"/>
                <w:color w:val="000000"/>
                <w:sz w:val="32"/>
                <w:szCs w:val="32"/>
                <w:lang w:eastAsia="zh-CN"/>
              </w:rPr>
              <w:t>1</w:t>
            </w:r>
            <w:r>
              <w:rPr>
                <w:rFonts w:hint="eastAsia" w:eastAsia="仿宋_GB2312"/>
                <w:color w:val="000000"/>
                <w:sz w:val="32"/>
                <w:szCs w:val="32"/>
                <w:lang w:eastAsia="zh-CN"/>
              </w:rPr>
              <w:t>、不含税金额</w:t>
            </w:r>
            <w:r>
              <w:rPr>
                <w:rFonts w:eastAsia="仿宋_GB2312"/>
                <w:color w:val="000000"/>
                <w:sz w:val="32"/>
                <w:szCs w:val="32"/>
                <w:u w:val="single"/>
                <w:lang w:eastAsia="zh-CN"/>
              </w:rPr>
              <w:t xml:space="preserve">   </w:t>
            </w:r>
            <w:r>
              <w:rPr>
                <w:rFonts w:hint="eastAsia" w:eastAsia="仿宋_GB2312"/>
                <w:color w:val="000000"/>
                <w:sz w:val="32"/>
                <w:szCs w:val="32"/>
                <w:u w:val="single"/>
                <w:lang w:eastAsia="zh-CN"/>
              </w:rPr>
              <w:t>元，税额</w:t>
            </w:r>
            <w:r>
              <w:rPr>
                <w:rFonts w:eastAsia="仿宋_GB2312"/>
                <w:color w:val="000000"/>
                <w:sz w:val="32"/>
                <w:szCs w:val="32"/>
                <w:u w:val="single"/>
                <w:lang w:eastAsia="zh-CN"/>
              </w:rPr>
              <w:t xml:space="preserve">    </w:t>
            </w:r>
            <w:r>
              <w:rPr>
                <w:rFonts w:hint="eastAsia" w:eastAsia="仿宋_GB2312"/>
                <w:color w:val="000000"/>
                <w:sz w:val="32"/>
                <w:szCs w:val="32"/>
                <w:u w:val="single"/>
                <w:lang w:eastAsia="zh-CN"/>
              </w:rPr>
              <w:t>元（</w:t>
            </w:r>
            <w:r>
              <w:rPr>
                <w:rFonts w:eastAsia="仿宋_GB2312"/>
                <w:color w:val="000000"/>
                <w:sz w:val="32"/>
                <w:szCs w:val="32"/>
                <w:u w:val="single"/>
                <w:lang w:eastAsia="zh-CN"/>
              </w:rPr>
              <w:t xml:space="preserve">  %</w:t>
            </w:r>
            <w:r>
              <w:rPr>
                <w:rFonts w:hint="eastAsia" w:eastAsia="仿宋_GB2312"/>
                <w:color w:val="000000"/>
                <w:sz w:val="32"/>
                <w:szCs w:val="32"/>
                <w:u w:val="single"/>
                <w:lang w:eastAsia="zh-CN"/>
              </w:rPr>
              <w:t>增值税专用发票）。</w:t>
            </w:r>
          </w:p>
          <w:p>
            <w:pPr>
              <w:rPr>
                <w:rFonts w:eastAsia="仿宋_GB2312"/>
                <w:color w:val="000000"/>
                <w:sz w:val="30"/>
                <w:szCs w:val="30"/>
                <w:lang w:eastAsia="zh-CN"/>
              </w:rPr>
            </w:pPr>
            <w:r>
              <w:rPr>
                <w:rFonts w:eastAsia="仿宋_GB2312"/>
                <w:color w:val="000000"/>
                <w:sz w:val="32"/>
                <w:szCs w:val="32"/>
                <w:lang w:eastAsia="zh-CN"/>
              </w:rPr>
              <w:t>2</w:t>
            </w:r>
            <w:r>
              <w:rPr>
                <w:rFonts w:hint="eastAsia" w:eastAsia="仿宋_GB2312"/>
                <w:color w:val="000000"/>
                <w:sz w:val="32"/>
                <w:szCs w:val="32"/>
                <w:lang w:eastAsia="zh-CN"/>
              </w:rPr>
              <w:t>、</w:t>
            </w:r>
            <w:bookmarkStart w:id="157" w:name="OLE_LINK47"/>
            <w:bookmarkStart w:id="158" w:name="OLE_LINK46"/>
            <w:r>
              <w:rPr>
                <w:rFonts w:hint="eastAsia" w:eastAsia="仿宋_GB2312"/>
                <w:color w:val="000000"/>
                <w:sz w:val="32"/>
                <w:szCs w:val="32"/>
                <w:lang w:eastAsia="zh-CN"/>
              </w:rPr>
              <w:t>费用已包含</w:t>
            </w:r>
            <w:r>
              <w:rPr>
                <w:rFonts w:hint="eastAsia" w:eastAsia="仿宋_GB2312"/>
                <w:color w:val="000000"/>
                <w:sz w:val="30"/>
                <w:szCs w:val="30"/>
                <w:lang w:eastAsia="zh-CN"/>
              </w:rPr>
              <w:t>招标文件中要求的所有货物、设备或工程内容、</w:t>
            </w:r>
            <w:r>
              <w:rPr>
                <w:rFonts w:hint="eastAsia" w:eastAsia="仿宋_GB2312"/>
                <w:color w:val="000000"/>
                <w:sz w:val="30"/>
                <w:szCs w:val="30"/>
                <w:lang w:val="en-US" w:eastAsia="zh-CN"/>
              </w:rPr>
              <w:t>供货、</w:t>
            </w:r>
            <w:r>
              <w:rPr>
                <w:rFonts w:hint="eastAsia" w:eastAsia="仿宋_GB2312"/>
                <w:color w:val="FF0000"/>
                <w:sz w:val="30"/>
                <w:szCs w:val="30"/>
                <w:lang w:eastAsia="zh-CN"/>
              </w:rPr>
              <w:t>运输、卸车、</w:t>
            </w:r>
            <w:r>
              <w:rPr>
                <w:rFonts w:hint="eastAsia" w:eastAsia="仿宋_GB2312"/>
                <w:color w:val="FF0000"/>
                <w:sz w:val="30"/>
                <w:szCs w:val="30"/>
                <w:lang w:val="en-US" w:eastAsia="zh-CN"/>
              </w:rPr>
              <w:t>制作施工、</w:t>
            </w:r>
            <w:r>
              <w:rPr>
                <w:rFonts w:hint="eastAsia" w:eastAsia="仿宋_GB2312"/>
                <w:color w:val="FF0000"/>
                <w:sz w:val="30"/>
                <w:szCs w:val="30"/>
                <w:lang w:eastAsia="zh-CN"/>
              </w:rPr>
              <w:t>服务等一切费用，</w:t>
            </w:r>
            <w:r>
              <w:rPr>
                <w:rFonts w:hint="eastAsia" w:eastAsia="仿宋_GB2312"/>
                <w:color w:val="000000"/>
                <w:sz w:val="30"/>
                <w:szCs w:val="30"/>
                <w:lang w:eastAsia="zh-CN"/>
              </w:rPr>
              <w:t>甲方除本合同总金额外无需支付任何费用。</w:t>
            </w:r>
            <w:bookmarkEnd w:id="157"/>
            <w:bookmarkEnd w:id="158"/>
          </w:p>
          <w:p>
            <w:pPr>
              <w:adjustRightInd w:val="0"/>
              <w:snapToGrid w:val="0"/>
              <w:spacing w:line="480" w:lineRule="exact"/>
              <w:rPr>
                <w:rFonts w:eastAsia="仿宋_GB2312"/>
                <w:sz w:val="30"/>
                <w:szCs w:val="30"/>
                <w:lang w:eastAsia="zh-CN"/>
              </w:rPr>
            </w:pPr>
            <w:r>
              <w:rPr>
                <w:rFonts w:eastAsia="仿宋_GB2312"/>
                <w:color w:val="FF0000"/>
                <w:sz w:val="30"/>
                <w:szCs w:val="30"/>
                <w:lang w:eastAsia="zh-CN"/>
              </w:rPr>
              <w:t>3</w:t>
            </w:r>
            <w:r>
              <w:rPr>
                <w:rFonts w:hint="eastAsia" w:eastAsia="仿宋_GB2312"/>
                <w:color w:val="FF0000"/>
                <w:sz w:val="30"/>
                <w:szCs w:val="30"/>
                <w:lang w:eastAsia="zh-CN"/>
              </w:rPr>
              <w:t>、</w:t>
            </w:r>
            <w:r>
              <w:rPr>
                <w:rFonts w:hint="eastAsia" w:eastAsia="仿宋_GB2312"/>
                <w:color w:val="000000"/>
                <w:sz w:val="30"/>
                <w:szCs w:val="30"/>
                <w:lang w:eastAsia="zh-CN"/>
              </w:rPr>
              <w:t>货物或工程名称、型号、规格数量：详见</w:t>
            </w:r>
            <w:r>
              <w:rPr>
                <w:rFonts w:hint="eastAsia" w:eastAsia="仿宋_GB2312"/>
                <w:sz w:val="30"/>
                <w:szCs w:val="30"/>
                <w:lang w:eastAsia="zh-CN"/>
              </w:rPr>
              <w:t>合同附件</w:t>
            </w:r>
            <w:r>
              <w:rPr>
                <w:rFonts w:eastAsia="仿宋_GB2312"/>
                <w:sz w:val="30"/>
                <w:szCs w:val="30"/>
                <w:lang w:eastAsia="zh-CN"/>
              </w:rPr>
              <w:t>1</w:t>
            </w:r>
            <w:r>
              <w:rPr>
                <w:rFonts w:hint="eastAsia" w:eastAsia="仿宋_GB2312"/>
                <w:sz w:val="30"/>
                <w:szCs w:val="30"/>
                <w:lang w:eastAsia="zh-CN"/>
              </w:rPr>
              <w:t>《技术协议》。</w:t>
            </w:r>
          </w:p>
        </w:tc>
      </w:tr>
    </w:tbl>
    <w:p>
      <w:pPr>
        <w:adjustRightInd w:val="0"/>
        <w:snapToGrid w:val="0"/>
        <w:spacing w:line="480" w:lineRule="exact"/>
        <w:ind w:firstLine="600" w:firstLineChars="200"/>
        <w:rPr>
          <w:rFonts w:ascii="Times New Roman" w:hAnsi="Times New Roman" w:eastAsia="仿宋_GB2312" w:cs="Times New Roman"/>
          <w:color w:val="000000"/>
          <w:kern w:val="2"/>
          <w:sz w:val="30"/>
          <w:szCs w:val="30"/>
          <w:lang w:eastAsia="zh-CN"/>
        </w:rPr>
      </w:pPr>
      <w:r>
        <w:rPr>
          <w:rFonts w:eastAsia="仿宋_GB2312"/>
          <w:color w:val="000000"/>
          <w:sz w:val="30"/>
          <w:szCs w:val="30"/>
          <w:lang w:eastAsia="zh-CN"/>
        </w:rPr>
        <w:t>1.1</w:t>
      </w:r>
      <w:r>
        <w:rPr>
          <w:rFonts w:hint="eastAsia" w:eastAsia="仿宋_GB2312"/>
          <w:color w:val="000000"/>
          <w:sz w:val="30"/>
          <w:szCs w:val="30"/>
          <w:lang w:eastAsia="zh-CN"/>
        </w:rPr>
        <w:t>乙方为甲方设计制造并提供系统所需的设备及材料或工程内容。乙方的所有供货及服务必须完全满足技术规格的要求，技术规格详见</w:t>
      </w:r>
      <w:r>
        <w:rPr>
          <w:rFonts w:hint="eastAsia" w:eastAsia="仿宋_GB2312"/>
          <w:color w:val="FF0000"/>
          <w:sz w:val="30"/>
          <w:szCs w:val="30"/>
          <w:lang w:eastAsia="zh-CN"/>
        </w:rPr>
        <w:t>合同附件</w:t>
      </w:r>
      <w:r>
        <w:rPr>
          <w:rFonts w:eastAsia="仿宋_GB2312"/>
          <w:color w:val="FF0000"/>
          <w:sz w:val="30"/>
          <w:szCs w:val="30"/>
          <w:lang w:eastAsia="zh-CN"/>
        </w:rPr>
        <w:t>1</w:t>
      </w:r>
      <w:r>
        <w:rPr>
          <w:rFonts w:hint="eastAsia" w:eastAsia="仿宋_GB2312"/>
          <w:color w:val="FF0000"/>
          <w:sz w:val="30"/>
          <w:szCs w:val="30"/>
          <w:lang w:eastAsia="zh-CN"/>
        </w:rPr>
        <w:t>《技术协议》</w:t>
      </w:r>
      <w:r>
        <w:rPr>
          <w:rFonts w:hint="eastAsia"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1.2</w:t>
      </w:r>
      <w:r>
        <w:rPr>
          <w:rFonts w:hint="eastAsia" w:ascii="仿宋_GB2312" w:eastAsia="仿宋_GB2312"/>
          <w:color w:val="000000"/>
          <w:sz w:val="30"/>
          <w:szCs w:val="30"/>
          <w:lang w:eastAsia="zh-CN"/>
        </w:rPr>
        <w:t xml:space="preserve"> </w:t>
      </w:r>
      <w:r>
        <w:rPr>
          <w:rFonts w:hint="eastAsia" w:eastAsia="仿宋_GB2312"/>
          <w:color w:val="000000"/>
          <w:sz w:val="30"/>
          <w:szCs w:val="30"/>
          <w:lang w:eastAsia="zh-CN"/>
        </w:rPr>
        <w:t>乙方向甲方提供所供设备或工程包含以下服务：</w:t>
      </w:r>
      <w:r>
        <w:rPr>
          <w:rFonts w:hint="eastAsia" w:eastAsia="仿宋_GB2312"/>
          <w:color w:val="FF0000"/>
          <w:sz w:val="30"/>
          <w:szCs w:val="30"/>
          <w:lang w:eastAsia="zh-CN"/>
        </w:rPr>
        <w:t>供货、运输</w:t>
      </w:r>
      <w:r>
        <w:rPr>
          <w:rFonts w:hint="eastAsia" w:eastAsia="仿宋_GB2312"/>
          <w:color w:val="FF0000"/>
          <w:sz w:val="30"/>
          <w:szCs w:val="30"/>
          <w:lang w:val="en-US" w:eastAsia="zh-CN"/>
        </w:rPr>
        <w:t>制作施工、</w:t>
      </w:r>
      <w:r>
        <w:rPr>
          <w:rFonts w:hint="eastAsia" w:eastAsia="仿宋_GB2312"/>
          <w:color w:val="FF0000"/>
          <w:sz w:val="30"/>
          <w:szCs w:val="30"/>
          <w:lang w:eastAsia="zh-CN"/>
        </w:rPr>
        <w:t>质量保证、售后服务以及伴随服务等、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（1）实施或监督所供货物或工程的现场组装施工和试运行；</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（2）提供货物或工程组装和维修所需的工具；</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（3）为所供货物或工程的重要配件提供详细的技术资料，包括规格说明文件等；</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（4）在双方商定的一定期限内对所供货物或工程实施运行或监督或维护或修理，但前提条件是该服务并不能免除乙方在合同保证期内所承担的义务；</w:t>
      </w:r>
    </w:p>
    <w:p>
      <w:pPr>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（5）在甲方项目现场就所供货物的组装、试运行、运行、维护和修理，对甲方电动葫芦操作人员进行培训。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.3乙方应对本合同承担的全部工作实施有效管理，以确保工作的进度符合合同附件的要求。</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1.4 乙方作为</w:t>
      </w:r>
      <w:r>
        <w:rPr>
          <w:rFonts w:hint="eastAsia" w:eastAsia="仿宋_GB2312"/>
          <w:color w:val="000000"/>
          <w:sz w:val="30"/>
          <w:szCs w:val="30"/>
          <w:lang w:val="en-US" w:eastAsia="zh-CN"/>
        </w:rPr>
        <w:t>材料</w:t>
      </w:r>
      <w:r>
        <w:rPr>
          <w:rFonts w:hint="eastAsia" w:eastAsia="仿宋_GB2312"/>
          <w:color w:val="000000"/>
          <w:sz w:val="30"/>
          <w:szCs w:val="30"/>
          <w:lang w:eastAsia="zh-CN"/>
        </w:rPr>
        <w:t>供应商须配套提供合格证、说明书等。</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 xml:space="preserve">1.5乙方在甲方工厂内施工时，施工水电由甲方免费提供。   </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 xml:space="preserve">.为保证按时保质完工，本项目乙方施工队不少于【3】人/天。            </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二、付款</w:t>
      </w:r>
    </w:p>
    <w:p>
      <w:pPr>
        <w:adjustRightInd w:val="0"/>
        <w:snapToGrid w:val="0"/>
        <w:spacing w:line="480" w:lineRule="exact"/>
        <w:ind w:firstLine="600" w:firstLineChars="200"/>
        <w:rPr>
          <w:rFonts w:eastAsia="仿宋_GB2312"/>
          <w:color w:val="000000"/>
          <w:sz w:val="30"/>
          <w:szCs w:val="30"/>
          <w:lang w:eastAsia="zh-CN"/>
        </w:rPr>
      </w:pPr>
      <w:bookmarkStart w:id="159" w:name="OLE_LINK3"/>
      <w:r>
        <w:rPr>
          <w:rFonts w:hint="eastAsia" w:eastAsia="仿宋_GB2312"/>
          <w:color w:val="000000"/>
          <w:sz w:val="30"/>
          <w:szCs w:val="30"/>
          <w:lang w:eastAsia="zh-CN"/>
        </w:rPr>
        <w:t>2.1、本合同使用货币种类为：人民币。</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 xml:space="preserve">2.2、付款方式：    银行电汇                         </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2.3合同款项的支付：</w:t>
      </w:r>
    </w:p>
    <w:bookmarkEnd w:id="159"/>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2.3合同总额（预计）：（人民币大写）XXXX（￥XXXX元）,开具税率为   %增值税专用发票。</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3.3.1 乙方设备材料进场，经甲方验收合格后，甲方向乙方支付合同总额的【30】%，金额：（人民币大写）XXXX元整（￥XXXX元）。</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 xml:space="preserve"> 3.3.2设备安装调试完毕，竣工验收合格，由当地质检部门检验合格后，甲方凭乙方开具全额X%的增值税专用发票，甲方向乙方支付合同总额的【30%】金额：（人民币大写）XXXX元整（￥XXXX元）。</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3.3.3 设备使用至2023/2024榨季结束， 无质量问题验收合格,甲方向乙方支付合同总额的【30】%。金额：（人民币大写）XXXX元整（￥XXXX元）</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3.3.4剩余【10】%作为质保金，于质保期(质保期自【竣工验收之日】起算，一年【12个月】) 满且设备无任何质量问题后，15个工作日内甲方无息一次性付完给乙方，金额：（人民币大写）XXXX元整（￥XXXX元）。</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4.履约保证金的交付及退还</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履约保证金为合同总价的5  %，金额：（人民币大写）XXXX元整（￥XXXX元）乙方收到中标通知书至合同签订前向甲方缴纳本合同履约保证金。甲方于项目竣工且验收合格后15个工作日内将全额履约保证金无息退还给乙方。</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5.扣除</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根据本合同的规定，如果乙方有赔偿和/或支付违约金的责任，则甲方有权从上述任何一笔未付款中扣除相应金额。</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2．标准：本合同所指的货物或工程及服务应符合相关国家行业标准、制造国国家标准及本合同约定标准。</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四、交货及完工时间</w:t>
      </w:r>
    </w:p>
    <w:p>
      <w:pPr>
        <w:adjustRightInd w:val="0"/>
        <w:snapToGrid w:val="0"/>
        <w:spacing w:line="480" w:lineRule="exact"/>
        <w:ind w:firstLine="600" w:firstLineChars="200"/>
        <w:rPr>
          <w:rFonts w:ascii="Times New Roman" w:hAnsi="Times New Roman" w:eastAsia="仿宋_GB2312" w:cs="Times New Roman"/>
          <w:color w:val="FF0000"/>
          <w:sz w:val="30"/>
          <w:szCs w:val="30"/>
          <w:lang w:eastAsia="zh-CN"/>
        </w:rPr>
      </w:pPr>
      <w:r>
        <w:rPr>
          <w:rFonts w:eastAsia="仿宋_GB2312"/>
          <w:color w:val="FF0000"/>
          <w:sz w:val="30"/>
          <w:szCs w:val="30"/>
          <w:lang w:eastAsia="zh-CN"/>
        </w:rPr>
        <w:t>1</w:t>
      </w:r>
      <w:r>
        <w:rPr>
          <w:rFonts w:hint="eastAsia" w:eastAsia="仿宋_GB2312"/>
          <w:color w:val="FF0000"/>
          <w:sz w:val="30"/>
          <w:szCs w:val="30"/>
          <w:lang w:eastAsia="zh-CN"/>
        </w:rPr>
        <w:t>．交货地点：</w:t>
      </w:r>
      <w:r>
        <w:rPr>
          <w:rFonts w:eastAsia="仿宋_GB2312"/>
          <w:color w:val="FF0000"/>
          <w:sz w:val="30"/>
          <w:szCs w:val="30"/>
          <w:u w:val="single"/>
          <w:lang w:eastAsia="zh-CN"/>
        </w:rPr>
        <w:t xml:space="preserve"> </w:t>
      </w:r>
      <w:r>
        <w:rPr>
          <w:rFonts w:hint="eastAsia" w:eastAsia="仿宋_GB2312"/>
          <w:color w:val="FF0000"/>
          <w:sz w:val="30"/>
          <w:szCs w:val="30"/>
          <w:u w:val="single"/>
          <w:lang w:val="en-US" w:eastAsia="zh-CN"/>
        </w:rPr>
        <w:t>勐养、</w:t>
      </w:r>
      <w:r>
        <w:rPr>
          <w:rFonts w:hint="eastAsia" w:eastAsia="仿宋_GB2312"/>
          <w:color w:val="FF0000"/>
          <w:sz w:val="30"/>
          <w:szCs w:val="30"/>
          <w:u w:val="single"/>
          <w:lang w:eastAsia="zh-CN"/>
        </w:rPr>
        <w:t>芒东工厂</w:t>
      </w:r>
      <w:r>
        <w:rPr>
          <w:rFonts w:hint="eastAsia" w:eastAsia="仿宋_GB2312"/>
          <w:color w:val="FF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FF0000"/>
          <w:sz w:val="30"/>
          <w:szCs w:val="30"/>
          <w:lang w:eastAsia="zh-CN"/>
        </w:rPr>
        <w:t>2.</w:t>
      </w:r>
      <w:r>
        <w:rPr>
          <w:rFonts w:hint="eastAsia" w:eastAsia="仿宋_GB2312"/>
          <w:color w:val="FF0000"/>
          <w:sz w:val="30"/>
          <w:szCs w:val="30"/>
          <w:lang w:eastAsia="zh-CN"/>
        </w:rPr>
        <w:t>设备交货时间：</w:t>
      </w:r>
      <w:r>
        <w:rPr>
          <w:rFonts w:eastAsia="仿宋_GB2312"/>
          <w:color w:val="000000"/>
          <w:sz w:val="30"/>
          <w:szCs w:val="30"/>
          <w:u w:val="single"/>
          <w:lang w:eastAsia="zh-CN"/>
        </w:rPr>
        <w:t xml:space="preserve">   </w:t>
      </w:r>
      <w:r>
        <w:rPr>
          <w:rFonts w:hint="eastAsia" w:eastAsia="仿宋_GB2312"/>
          <w:color w:val="000000"/>
          <w:sz w:val="30"/>
          <w:szCs w:val="30"/>
          <w:u w:val="single"/>
          <w:lang w:eastAsia="zh-CN"/>
        </w:rPr>
        <w:t>签订合同后</w:t>
      </w:r>
      <w:r>
        <w:rPr>
          <w:rFonts w:hint="eastAsia" w:eastAsia="仿宋_GB2312"/>
          <w:color w:val="000000"/>
          <w:sz w:val="30"/>
          <w:szCs w:val="30"/>
          <w:u w:val="single"/>
          <w:lang w:val="en-US" w:eastAsia="zh-CN"/>
        </w:rPr>
        <w:t>10</w:t>
      </w:r>
      <w:r>
        <w:rPr>
          <w:rFonts w:hint="eastAsia" w:eastAsia="仿宋_GB2312"/>
          <w:color w:val="000000"/>
          <w:sz w:val="30"/>
          <w:szCs w:val="30"/>
          <w:u w:val="single"/>
          <w:lang w:eastAsia="zh-CN"/>
        </w:rPr>
        <w:t>日内</w:t>
      </w:r>
      <w:r>
        <w:rPr>
          <w:rFonts w:hint="eastAsia"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000000"/>
          <w:sz w:val="30"/>
          <w:szCs w:val="30"/>
          <w:lang w:eastAsia="zh-CN"/>
        </w:rPr>
        <w:t>．乙方在按期收到甲方通知后，按本合同第一条要求的交货时间将货物运至合同交货地点卸货后（连同货物清单）交于甲方。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eastAsia="仿宋_GB2312"/>
          <w:sz w:val="30"/>
          <w:szCs w:val="30"/>
          <w:lang w:eastAsia="zh-CN"/>
        </w:rPr>
        <w:t>4.</w:t>
      </w:r>
      <w:r>
        <w:rPr>
          <w:rFonts w:hint="eastAsia" w:eastAsia="仿宋_GB2312"/>
          <w:color w:val="FF0000"/>
          <w:sz w:val="30"/>
          <w:szCs w:val="30"/>
          <w:lang w:eastAsia="zh-CN"/>
        </w:rPr>
        <w:t>完工时间：</w:t>
      </w:r>
      <w:r>
        <w:rPr>
          <w:rFonts w:hint="eastAsia" w:ascii="微软雅黑" w:hAnsi="微软雅黑" w:eastAsia="微软雅黑" w:cs="微软雅黑"/>
          <w:color w:val="FF0000"/>
          <w:sz w:val="30"/>
          <w:szCs w:val="30"/>
          <w:lang w:eastAsia="zh-CN"/>
        </w:rPr>
        <w:t>【</w:t>
      </w:r>
      <w:bookmarkStart w:id="160" w:name="OLE_LINK2"/>
      <w:bookmarkStart w:id="161" w:name="OLE_LINK1"/>
      <w:r>
        <w:rPr>
          <w:rFonts w:hint="eastAsia" w:ascii="微软雅黑" w:hAnsi="微软雅黑" w:eastAsia="微软雅黑" w:cs="微软雅黑"/>
          <w:color w:val="FF0000"/>
          <w:sz w:val="30"/>
          <w:szCs w:val="30"/>
          <w:lang w:eastAsia="zh-CN"/>
        </w:rPr>
        <w:t>2023</w:t>
      </w:r>
      <w:r>
        <w:rPr>
          <w:rFonts w:hint="eastAsia" w:eastAsia="仿宋_GB2312"/>
          <w:color w:val="FF0000"/>
          <w:sz w:val="30"/>
          <w:szCs w:val="30"/>
          <w:lang w:eastAsia="zh-CN"/>
        </w:rPr>
        <w:t>年</w:t>
      </w:r>
      <w:r>
        <w:rPr>
          <w:rFonts w:hint="eastAsia" w:eastAsia="仿宋_GB2312"/>
          <w:color w:val="FF0000"/>
          <w:sz w:val="30"/>
          <w:szCs w:val="30"/>
          <w:lang w:val="en-US" w:eastAsia="zh-CN"/>
        </w:rPr>
        <w:t>1</w:t>
      </w:r>
      <w:r>
        <w:rPr>
          <w:rFonts w:hint="eastAsia" w:eastAsia="仿宋_GB2312"/>
          <w:color w:val="FF0000"/>
          <w:sz w:val="30"/>
          <w:szCs w:val="30"/>
          <w:lang w:eastAsia="zh-CN"/>
        </w:rPr>
        <w:t>月</w:t>
      </w:r>
      <w:r>
        <w:rPr>
          <w:rFonts w:hint="eastAsia" w:eastAsia="仿宋_GB2312"/>
          <w:color w:val="FF0000"/>
          <w:sz w:val="30"/>
          <w:szCs w:val="30"/>
          <w:lang w:val="en-US" w:eastAsia="zh-CN"/>
        </w:rPr>
        <w:t>20</w:t>
      </w:r>
      <w:r>
        <w:rPr>
          <w:rFonts w:hint="eastAsia" w:eastAsia="仿宋_GB2312"/>
          <w:color w:val="FF0000"/>
          <w:sz w:val="30"/>
          <w:szCs w:val="30"/>
          <w:lang w:eastAsia="zh-CN"/>
        </w:rPr>
        <w:t>日前</w:t>
      </w:r>
      <w:bookmarkEnd w:id="160"/>
      <w:bookmarkEnd w:id="161"/>
      <w:r>
        <w:rPr>
          <w:rFonts w:hint="eastAsia" w:ascii="微软雅黑" w:hAnsi="微软雅黑" w:eastAsia="微软雅黑" w:cs="微软雅黑"/>
          <w:color w:val="FF0000"/>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因不可抗力或经甲方同意，工期可顺延。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w:t>
      </w:r>
      <w:r>
        <w:rPr>
          <w:rFonts w:hint="eastAsia" w:eastAsia="仿宋_GB2312"/>
          <w:color w:val="000000"/>
          <w:sz w:val="30"/>
          <w:szCs w:val="30"/>
          <w:lang w:eastAsia="zh-CN"/>
        </w:rPr>
        <w:t>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6.1</w:t>
      </w:r>
      <w:r>
        <w:rPr>
          <w:rFonts w:hint="eastAsia" w:eastAsia="仿宋_GB2312"/>
          <w:color w:val="000000"/>
          <w:sz w:val="30"/>
          <w:szCs w:val="30"/>
          <w:lang w:eastAsia="zh-CN"/>
        </w:rPr>
        <w:t>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6.2</w:t>
      </w:r>
      <w:r>
        <w:rPr>
          <w:rFonts w:hint="eastAsia" w:eastAsia="仿宋_GB2312"/>
          <w:color w:val="000000"/>
          <w:sz w:val="30"/>
          <w:szCs w:val="30"/>
          <w:lang w:eastAsia="zh-CN"/>
        </w:rPr>
        <w:t>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6.4</w:t>
      </w:r>
      <w:r>
        <w:rPr>
          <w:rFonts w:hint="eastAsia" w:eastAsia="仿宋_GB2312"/>
          <w:color w:val="000000"/>
          <w:sz w:val="30"/>
          <w:szCs w:val="30"/>
          <w:lang w:eastAsia="zh-CN"/>
        </w:rPr>
        <w:t>乙方在货物发运手续办理完毕后</w:t>
      </w:r>
      <w:r>
        <w:rPr>
          <w:rFonts w:eastAsia="仿宋_GB2312"/>
          <w:color w:val="000000"/>
          <w:sz w:val="30"/>
          <w:szCs w:val="30"/>
          <w:lang w:eastAsia="zh-CN"/>
        </w:rPr>
        <w:t>24</w:t>
      </w:r>
      <w:r>
        <w:rPr>
          <w:rFonts w:hint="eastAsia" w:eastAsia="仿宋_GB2312"/>
          <w:color w:val="000000"/>
          <w:sz w:val="30"/>
          <w:szCs w:val="30"/>
          <w:lang w:eastAsia="zh-CN"/>
        </w:rPr>
        <w:t>小时内或货到前</w:t>
      </w:r>
      <w:r>
        <w:rPr>
          <w:rFonts w:eastAsia="仿宋_GB2312"/>
          <w:color w:val="000000"/>
          <w:sz w:val="30"/>
          <w:szCs w:val="30"/>
          <w:lang w:eastAsia="zh-CN"/>
        </w:rPr>
        <w:t>48</w:t>
      </w:r>
      <w:r>
        <w:rPr>
          <w:rFonts w:hint="eastAsia" w:eastAsia="仿宋_GB2312"/>
          <w:color w:val="000000"/>
          <w:sz w:val="30"/>
          <w:szCs w:val="30"/>
          <w:lang w:eastAsia="zh-CN"/>
        </w:rPr>
        <w:t>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hint="eastAsia" w:ascii="仿宋_GB2312" w:hAnsi="仿宋_GB2312" w:eastAsia="仿宋_GB2312" w:cs="仿宋_GB2312"/>
          <w:color w:val="000000"/>
          <w:sz w:val="32"/>
          <w:szCs w:val="32"/>
          <w:lang w:eastAsia="zh-CN"/>
        </w:rPr>
        <w:t>1</w:t>
      </w:r>
      <w:r>
        <w:rPr>
          <w:rFonts w:eastAsia="仿宋_GB2312"/>
          <w:color w:val="000000"/>
          <w:sz w:val="30"/>
          <w:szCs w:val="30"/>
          <w:lang w:eastAsia="zh-CN"/>
        </w:rPr>
        <w:t>.</w:t>
      </w:r>
      <w:r>
        <w:rPr>
          <w:rFonts w:hint="eastAsia"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甲方对乙方所交货物依照本协议技术规格要求和国家（设备制造国）有关标准进行现场验收，性能达到技术要求的，给予签收。验收不合格的不予签收，后果由乙方负责。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000000"/>
          <w:sz w:val="30"/>
          <w:szCs w:val="30"/>
          <w:lang w:eastAsia="zh-CN"/>
        </w:rPr>
        <w:t>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4. </w:t>
      </w:r>
      <w:r>
        <w:rPr>
          <w:rFonts w:hint="eastAsia" w:eastAsia="仿宋_GB2312"/>
          <w:color w:val="000000"/>
          <w:sz w:val="30"/>
          <w:szCs w:val="30"/>
          <w:lang w:eastAsia="zh-CN"/>
        </w:rPr>
        <w:t>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退货处理：乙方应退还甲方支付的货物款，同时应承担该货物的直接费用</w:t>
      </w:r>
      <w:r>
        <w:rPr>
          <w:rFonts w:eastAsia="仿宋_GB2312"/>
          <w:color w:val="000000"/>
          <w:sz w:val="30"/>
          <w:szCs w:val="30"/>
          <w:lang w:eastAsia="zh-CN"/>
        </w:rPr>
        <w:t>(</w:t>
      </w:r>
      <w:r>
        <w:rPr>
          <w:rFonts w:hint="eastAsia" w:eastAsia="仿宋_GB2312"/>
          <w:color w:val="000000"/>
          <w:sz w:val="30"/>
          <w:szCs w:val="30"/>
          <w:lang w:eastAsia="zh-CN"/>
        </w:rPr>
        <w:t>运输、保险、检验及银行手续费等</w:t>
      </w:r>
      <w:r>
        <w:rPr>
          <w:rFonts w:eastAsia="仿宋_GB2312"/>
          <w:color w:val="000000"/>
          <w:sz w:val="30"/>
          <w:szCs w:val="30"/>
          <w:lang w:eastAsia="zh-CN"/>
        </w:rPr>
        <w:t>)</w:t>
      </w:r>
      <w:r>
        <w:rPr>
          <w:rFonts w:hint="eastAsia"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w:t>
      </w:r>
      <w:r>
        <w:rPr>
          <w:rFonts w:hint="eastAsia" w:eastAsia="仿宋_GB2312"/>
          <w:color w:val="000000"/>
          <w:sz w:val="30"/>
          <w:szCs w:val="30"/>
          <w:lang w:eastAsia="zh-CN"/>
        </w:rPr>
        <w:t>其他验收要求见合同附件、招标文件、投标文件。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5. </w:t>
      </w:r>
      <w:r>
        <w:rPr>
          <w:rFonts w:hint="eastAsia" w:eastAsia="仿宋_GB2312"/>
          <w:color w:val="000000"/>
          <w:sz w:val="30"/>
          <w:szCs w:val="30"/>
          <w:lang w:eastAsia="zh-CN"/>
        </w:rPr>
        <w:t>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1. </w:t>
      </w:r>
      <w:r>
        <w:rPr>
          <w:rFonts w:hint="eastAsia" w:eastAsia="仿宋_GB2312"/>
          <w:color w:val="000000"/>
          <w:sz w:val="30"/>
          <w:szCs w:val="30"/>
          <w:lang w:eastAsia="zh-CN"/>
        </w:rPr>
        <w:t>由于乙方原因项目质量未达约定要求，乙方应无条件返工，返工费用和因此而造成的经济损失由乙方承担，由此工期延误的，乙方还应按本条第</w:t>
      </w:r>
      <w:r>
        <w:rPr>
          <w:rFonts w:eastAsia="仿宋_GB2312"/>
          <w:color w:val="000000"/>
          <w:sz w:val="30"/>
          <w:szCs w:val="30"/>
          <w:lang w:eastAsia="zh-CN"/>
        </w:rPr>
        <w:t>3</w:t>
      </w:r>
      <w:r>
        <w:rPr>
          <w:rFonts w:hint="eastAsia" w:eastAsia="仿宋_GB2312"/>
          <w:color w:val="000000"/>
          <w:sz w:val="30"/>
          <w:szCs w:val="30"/>
          <w:lang w:eastAsia="zh-CN"/>
        </w:rPr>
        <w:t>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2. </w:t>
      </w:r>
      <w:r>
        <w:rPr>
          <w:rFonts w:hint="eastAsia" w:eastAsia="仿宋_GB2312"/>
          <w:color w:val="000000"/>
          <w:sz w:val="30"/>
          <w:szCs w:val="30"/>
          <w:lang w:eastAsia="zh-CN"/>
        </w:rPr>
        <w:t>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000000"/>
          <w:sz w:val="30"/>
          <w:szCs w:val="30"/>
          <w:lang w:eastAsia="zh-CN"/>
        </w:rPr>
        <w:t>乙方逾期竣工的，工期逾期</w:t>
      </w:r>
      <w:r>
        <w:rPr>
          <w:rFonts w:eastAsia="仿宋_GB2312"/>
          <w:color w:val="000000"/>
          <w:sz w:val="30"/>
          <w:szCs w:val="30"/>
          <w:lang w:eastAsia="zh-CN"/>
        </w:rPr>
        <w:t>&lt;10</w:t>
      </w:r>
      <w:r>
        <w:rPr>
          <w:rFonts w:hint="eastAsia" w:eastAsia="仿宋_GB2312"/>
          <w:color w:val="000000"/>
          <w:sz w:val="30"/>
          <w:szCs w:val="30"/>
          <w:lang w:eastAsia="zh-CN"/>
        </w:rPr>
        <w:t>天的，乙方向甲方支付违</w:t>
      </w:r>
      <w:r>
        <w:rPr>
          <w:rFonts w:hint="eastAsia" w:ascii="___WRD_EMBED_SUB_72" w:hAnsi="___WRD_EMBED_SUB_72" w:eastAsia="___WRD_EMBED_SUB_72" w:cs="___WRD_EMBED_SUB_72"/>
          <w:color w:val="000000"/>
          <w:sz w:val="30"/>
          <w:szCs w:val="30"/>
          <w:lang w:eastAsia="zh-CN"/>
        </w:rPr>
        <w:t>约金【1000】</w:t>
      </w:r>
      <w:r>
        <w:rPr>
          <w:rFonts w:hint="eastAsia" w:eastAsia="仿宋_GB2312"/>
          <w:color w:val="000000"/>
          <w:sz w:val="30"/>
          <w:szCs w:val="30"/>
          <w:lang w:eastAsia="zh-CN"/>
        </w:rPr>
        <w:t>元</w:t>
      </w:r>
      <w:r>
        <w:rPr>
          <w:rFonts w:eastAsia="仿宋_GB2312"/>
          <w:color w:val="000000"/>
          <w:sz w:val="30"/>
          <w:szCs w:val="30"/>
          <w:lang w:eastAsia="zh-CN"/>
        </w:rPr>
        <w:t>/</w:t>
      </w:r>
      <w:r>
        <w:rPr>
          <w:rFonts w:hint="eastAsia" w:eastAsia="仿宋_GB2312"/>
          <w:color w:val="000000"/>
          <w:sz w:val="30"/>
          <w:szCs w:val="30"/>
          <w:lang w:eastAsia="zh-CN"/>
        </w:rPr>
        <w:t>天。工期逾期</w:t>
      </w:r>
      <w:r>
        <w:rPr>
          <w:rFonts w:eastAsia="仿宋_GB2312"/>
          <w:color w:val="000000"/>
          <w:sz w:val="30"/>
          <w:szCs w:val="30"/>
          <w:lang w:eastAsia="zh-CN"/>
        </w:rPr>
        <w:t>≥10</w:t>
      </w:r>
      <w:r>
        <w:rPr>
          <w:rFonts w:hint="eastAsia" w:eastAsia="仿宋_GB2312"/>
          <w:color w:val="000000"/>
          <w:sz w:val="30"/>
          <w:szCs w:val="30"/>
          <w:lang w:eastAsia="zh-CN"/>
        </w:rPr>
        <w:t>天的，</w:t>
      </w:r>
      <w:r>
        <w:rPr>
          <w:rFonts w:eastAsia="仿宋_GB2312"/>
          <w:color w:val="000000"/>
          <w:sz w:val="30"/>
          <w:szCs w:val="30"/>
          <w:lang w:eastAsia="zh-CN"/>
        </w:rPr>
        <w:t>10</w:t>
      </w:r>
      <w:r>
        <w:rPr>
          <w:rFonts w:hint="eastAsia" w:eastAsia="仿宋_GB2312"/>
          <w:color w:val="000000"/>
          <w:sz w:val="30"/>
          <w:szCs w:val="30"/>
          <w:lang w:eastAsia="zh-CN"/>
        </w:rPr>
        <w:t>天（含）以上部分，乙方向甲方支付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w:t>
      </w:r>
      <w:r>
        <w:rPr>
          <w:rFonts w:hint="eastAsia" w:eastAsia="仿宋_GB2312"/>
          <w:color w:val="000000"/>
          <w:sz w:val="30"/>
          <w:szCs w:val="30"/>
          <w:lang w:eastAsia="zh-CN"/>
        </w:rPr>
        <w:t>元</w:t>
      </w:r>
      <w:r>
        <w:rPr>
          <w:rFonts w:eastAsia="仿宋_GB2312"/>
          <w:color w:val="000000"/>
          <w:sz w:val="30"/>
          <w:szCs w:val="30"/>
          <w:lang w:eastAsia="zh-CN"/>
        </w:rPr>
        <w:t>/</w:t>
      </w:r>
      <w:r>
        <w:rPr>
          <w:rFonts w:hint="eastAsia" w:eastAsia="仿宋_GB2312"/>
          <w:color w:val="000000"/>
          <w:sz w:val="30"/>
          <w:szCs w:val="30"/>
          <w:lang w:eastAsia="zh-CN"/>
        </w:rPr>
        <w:t>天。逾期</w:t>
      </w:r>
      <w:r>
        <w:rPr>
          <w:rFonts w:eastAsia="仿宋_GB2312"/>
          <w:color w:val="000000"/>
          <w:sz w:val="30"/>
          <w:szCs w:val="30"/>
          <w:lang w:eastAsia="zh-CN"/>
        </w:rPr>
        <w:t>≥15</w:t>
      </w:r>
      <w:r>
        <w:rPr>
          <w:rFonts w:hint="eastAsia" w:eastAsia="仿宋_GB2312"/>
          <w:color w:val="000000"/>
          <w:sz w:val="30"/>
          <w:szCs w:val="30"/>
          <w:lang w:eastAsia="zh-CN"/>
        </w:rPr>
        <w:t>天，甲方有权单方解除合同，双方据实结算，乙方应按合同总价的</w:t>
      </w:r>
      <w:r>
        <w:rPr>
          <w:rFonts w:eastAsia="仿宋_GB2312"/>
          <w:color w:val="000000"/>
          <w:sz w:val="30"/>
          <w:szCs w:val="30"/>
          <w:lang w:eastAsia="zh-CN"/>
        </w:rPr>
        <w:t>20%</w:t>
      </w:r>
      <w:r>
        <w:rPr>
          <w:rFonts w:hint="eastAsia" w:eastAsia="仿宋_GB2312"/>
          <w:color w:val="000000"/>
          <w:sz w:val="30"/>
          <w:szCs w:val="30"/>
          <w:lang w:eastAsia="zh-CN"/>
        </w:rPr>
        <w:t>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七、不可抗力事件处理</w:t>
      </w:r>
    </w:p>
    <w:p>
      <w:pPr>
        <w:adjustRightInd w:val="0"/>
        <w:snapToGrid w:val="0"/>
        <w:spacing w:line="480" w:lineRule="exact"/>
        <w:ind w:firstLine="600" w:firstLineChars="200"/>
        <w:rPr>
          <w:rFonts w:ascii="Times New Roman" w:hAnsi="Times New Roman" w:eastAsia="仿宋_GB2312" w:cs="Times New Roman"/>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000000"/>
          <w:sz w:val="30"/>
          <w:szCs w:val="30"/>
          <w:lang w:eastAsia="zh-CN"/>
        </w:rPr>
        <w:t>不可抗力事件延续</w:t>
      </w:r>
      <w:r>
        <w:rPr>
          <w:rFonts w:eastAsia="仿宋_GB2312"/>
          <w:color w:val="000000"/>
          <w:sz w:val="30"/>
          <w:szCs w:val="30"/>
          <w:lang w:eastAsia="zh-CN"/>
        </w:rPr>
        <w:t>25</w:t>
      </w:r>
      <w:r>
        <w:rPr>
          <w:rFonts w:hint="eastAsia" w:eastAsia="仿宋_GB2312"/>
          <w:color w:val="000000"/>
          <w:sz w:val="30"/>
          <w:szCs w:val="30"/>
          <w:lang w:eastAsia="zh-CN"/>
        </w:rPr>
        <w:t>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十、知识产权</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乙方应保证所提供的货物或其任何一部分均不会侵犯任何第三方的专利权、商标权或著作权，否则承担由此给甲方造成的一切损失。</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本合同由双方法定代表人或其委托代表人签字加盖合同章之日起生效，本合同壹式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000000"/>
          <w:sz w:val="30"/>
          <w:szCs w:val="30"/>
          <w:lang w:eastAsia="zh-CN"/>
        </w:rPr>
        <w:t>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5．合同附件四：安全协议书</w:t>
      </w:r>
    </w:p>
    <w:p>
      <w:pPr>
        <w:spacing w:line="500" w:lineRule="exact"/>
        <w:rPr>
          <w:rFonts w:eastAsia="仿宋_GB2312"/>
          <w:b/>
          <w:color w:val="000000"/>
          <w:sz w:val="30"/>
          <w:szCs w:val="30"/>
          <w:lang w:eastAsia="zh-CN"/>
        </w:rPr>
      </w:pPr>
    </w:p>
    <w:tbl>
      <w:tblPr>
        <w:tblStyle w:val="27"/>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4763" w:type="dxa"/>
            <w:tcBorders>
              <w:top w:val="single" w:color="auto" w:sz="4" w:space="0"/>
              <w:left w:val="single" w:color="auto" w:sz="4" w:space="0"/>
              <w:bottom w:val="single" w:color="auto" w:sz="4" w:space="0"/>
              <w:right w:val="single" w:color="auto" w:sz="4" w:space="0"/>
            </w:tcBorders>
          </w:tcPr>
          <w:p>
            <w:pPr>
              <w:spacing w:line="480" w:lineRule="exact"/>
              <w:ind w:left="1100" w:leftChars="50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w:t>
            </w:r>
          </w:p>
          <w:p>
            <w:pPr>
              <w:spacing w:line="480" w:lineRule="exact"/>
              <w:ind w:left="1500" w:hanging="1500" w:hangingChars="5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单位名称：中粮梁河糖业有限公司</w:t>
            </w:r>
          </w:p>
          <w:p>
            <w:pPr>
              <w:spacing w:line="48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单位地址：云南省德宏州梁河县勐养镇中营村委会党良街（原勐养糖厂内）</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委托代理人：</w:t>
            </w:r>
          </w:p>
          <w:p>
            <w:pPr>
              <w:spacing w:line="48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电话号码：0692-6168776</w:t>
            </w:r>
          </w:p>
          <w:p>
            <w:pPr>
              <w:spacing w:line="48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传真号码：0692-6168776</w:t>
            </w:r>
          </w:p>
          <w:p>
            <w:pPr>
              <w:spacing w:line="48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开户行：中国农业银行股份有限公司梁河县支行营业室</w:t>
            </w:r>
          </w:p>
          <w:p>
            <w:pPr>
              <w:spacing w:line="48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帐号：24139701040011717</w:t>
            </w:r>
          </w:p>
          <w:p>
            <w:pPr>
              <w:spacing w:line="48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税号：91533122MA6KX49T1F</w:t>
            </w:r>
          </w:p>
          <w:p>
            <w:pPr>
              <w:spacing w:line="48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邮编：679207</w:t>
            </w:r>
          </w:p>
          <w:p>
            <w:pPr>
              <w:adjustRightInd w:val="0"/>
              <w:snapToGrid w:val="0"/>
              <w:spacing w:line="420" w:lineRule="exact"/>
              <w:rPr>
                <w:rFonts w:ascii="Times New Roman" w:hAnsi="Times New Roman" w:eastAsia="仿宋_GB2312" w:cs="Times New Roman"/>
                <w:sz w:val="30"/>
                <w:szCs w:val="24"/>
                <w:lang w:eastAsia="zh-CN"/>
              </w:rPr>
            </w:pPr>
            <w:r>
              <w:rPr>
                <w:rFonts w:hint="eastAsia" w:ascii="仿宋_GB2312" w:hAnsi="仿宋_GB2312" w:eastAsia="仿宋_GB2312" w:cs="仿宋_GB2312"/>
                <w:sz w:val="30"/>
                <w:szCs w:val="30"/>
                <w:lang w:eastAsia="zh-CN"/>
              </w:rPr>
              <w:t>签订日期：       年   月    日</w:t>
            </w:r>
          </w:p>
        </w:tc>
        <w:tc>
          <w:tcPr>
            <w:tcW w:w="4830" w:type="dxa"/>
            <w:tcBorders>
              <w:top w:val="single" w:color="auto" w:sz="4" w:space="0"/>
              <w:left w:val="single" w:color="auto" w:sz="4" w:space="0"/>
              <w:bottom w:val="single" w:color="auto" w:sz="4" w:space="0"/>
              <w:right w:val="single" w:color="auto" w:sz="4" w:space="0"/>
            </w:tcBorders>
          </w:tcPr>
          <w:p>
            <w:pPr>
              <w:spacing w:line="520" w:lineRule="exact"/>
              <w:jc w:val="center"/>
              <w:rPr>
                <w:rFonts w:eastAsia="仿宋_GB2312"/>
                <w:sz w:val="30"/>
                <w:lang w:eastAsia="zh-CN"/>
              </w:rPr>
            </w:pPr>
            <w:r>
              <w:rPr>
                <w:rFonts w:hint="eastAsia" w:eastAsia="仿宋_GB2312"/>
                <w:sz w:val="30"/>
                <w:lang w:eastAsia="zh-CN"/>
              </w:rPr>
              <w:t>乙方</w:t>
            </w:r>
          </w:p>
          <w:p>
            <w:pPr>
              <w:spacing w:line="520" w:lineRule="exact"/>
              <w:ind w:left="1500" w:hanging="1500" w:hangingChars="500"/>
              <w:rPr>
                <w:rFonts w:eastAsia="仿宋_GB2312"/>
                <w:sz w:val="30"/>
                <w:szCs w:val="30"/>
                <w:lang w:eastAsia="zh-CN"/>
              </w:rPr>
            </w:pPr>
            <w:r>
              <w:rPr>
                <w:rFonts w:hint="eastAsia"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szCs w:val="24"/>
                <w:lang w:eastAsia="zh-CN"/>
              </w:rPr>
            </w:pPr>
          </w:p>
          <w:p>
            <w:pPr>
              <w:spacing w:line="520" w:lineRule="exact"/>
              <w:ind w:left="1500" w:hanging="1500" w:hangingChars="500"/>
              <w:rPr>
                <w:rFonts w:eastAsia="仿宋_GB2312"/>
                <w:sz w:val="28"/>
                <w:szCs w:val="28"/>
                <w:lang w:eastAsia="zh-CN"/>
              </w:rPr>
            </w:pPr>
            <w:r>
              <w:rPr>
                <w:rFonts w:hint="eastAsia"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szCs w:val="24"/>
                <w:lang w:eastAsia="zh-CN"/>
              </w:rPr>
            </w:pPr>
          </w:p>
          <w:p>
            <w:pPr>
              <w:spacing w:line="520" w:lineRule="exact"/>
              <w:rPr>
                <w:rFonts w:eastAsia="仿宋_GB2312"/>
                <w:sz w:val="30"/>
              </w:rPr>
            </w:pPr>
            <w:r>
              <w:rPr>
                <w:rFonts w:hint="eastAsia" w:eastAsia="仿宋_GB2312"/>
                <w:sz w:val="30"/>
              </w:rPr>
              <w:t>法定代表人：</w:t>
            </w:r>
          </w:p>
          <w:p>
            <w:pPr>
              <w:spacing w:line="520" w:lineRule="exact"/>
              <w:rPr>
                <w:rFonts w:eastAsia="仿宋_GB2312"/>
                <w:sz w:val="30"/>
              </w:rPr>
            </w:pPr>
            <w:r>
              <w:rPr>
                <w:rFonts w:hint="eastAsia" w:eastAsia="仿宋_GB2312"/>
                <w:sz w:val="30"/>
              </w:rPr>
              <w:t>委托代理人：</w:t>
            </w:r>
          </w:p>
          <w:p>
            <w:pPr>
              <w:spacing w:line="520" w:lineRule="exact"/>
              <w:rPr>
                <w:rFonts w:eastAsia="仿宋_GB2312"/>
                <w:sz w:val="30"/>
                <w:szCs w:val="30"/>
                <w:lang w:eastAsia="zh-CN"/>
              </w:rPr>
            </w:pPr>
            <w:r>
              <w:rPr>
                <w:rFonts w:hint="eastAsia" w:eastAsia="仿宋_GB2312"/>
                <w:sz w:val="30"/>
                <w:lang w:eastAsia="zh-CN"/>
              </w:rPr>
              <w:t>电话号码</w:t>
            </w:r>
            <w:r>
              <w:rPr>
                <w:rFonts w:hint="eastAsia" w:eastAsia="仿宋_GB2312"/>
                <w:sz w:val="30"/>
                <w:szCs w:val="30"/>
                <w:lang w:eastAsia="zh-CN"/>
              </w:rPr>
              <w:t>：</w:t>
            </w:r>
          </w:p>
          <w:p>
            <w:pPr>
              <w:spacing w:line="520" w:lineRule="exact"/>
              <w:rPr>
                <w:rFonts w:eastAsia="仿宋_GB2312"/>
                <w:sz w:val="30"/>
                <w:szCs w:val="30"/>
                <w:lang w:eastAsia="zh-CN"/>
              </w:rPr>
            </w:pPr>
            <w:r>
              <w:rPr>
                <w:rFonts w:hint="eastAsia" w:eastAsia="仿宋_GB2312"/>
                <w:sz w:val="30"/>
                <w:lang w:eastAsia="zh-CN"/>
              </w:rPr>
              <w:t>传真号码：</w:t>
            </w:r>
          </w:p>
          <w:p>
            <w:pPr>
              <w:spacing w:line="520" w:lineRule="exact"/>
              <w:ind w:left="1200" w:hanging="1200" w:hangingChars="400"/>
              <w:rPr>
                <w:rFonts w:eastAsia="仿宋_GB2312"/>
                <w:sz w:val="30"/>
                <w:szCs w:val="24"/>
                <w:lang w:eastAsia="zh-CN"/>
              </w:rPr>
            </w:pPr>
            <w:r>
              <w:rPr>
                <w:rFonts w:hint="eastAsia" w:eastAsia="仿宋_GB2312"/>
                <w:sz w:val="30"/>
                <w:lang w:eastAsia="zh-CN"/>
              </w:rPr>
              <w:t>开户行：</w:t>
            </w:r>
            <w:r>
              <w:rPr>
                <w:rFonts w:eastAsia="仿宋_GB2312"/>
                <w:sz w:val="30"/>
                <w:lang w:eastAsia="zh-CN"/>
              </w:rPr>
              <w:t xml:space="preserve"> </w:t>
            </w:r>
          </w:p>
          <w:p>
            <w:pPr>
              <w:spacing w:line="520" w:lineRule="exact"/>
              <w:rPr>
                <w:rFonts w:eastAsia="仿宋_GB2312"/>
                <w:sz w:val="28"/>
                <w:szCs w:val="28"/>
                <w:lang w:eastAsia="zh-CN"/>
              </w:rPr>
            </w:pPr>
            <w:r>
              <w:rPr>
                <w:rFonts w:hint="eastAsia" w:eastAsia="仿宋_GB2312"/>
                <w:sz w:val="30"/>
                <w:lang w:eastAsia="zh-CN"/>
              </w:rPr>
              <w:t>帐号：</w:t>
            </w:r>
          </w:p>
          <w:p>
            <w:pPr>
              <w:spacing w:line="520" w:lineRule="exact"/>
              <w:rPr>
                <w:rFonts w:eastAsia="仿宋_GB2312"/>
                <w:sz w:val="30"/>
                <w:szCs w:val="24"/>
                <w:lang w:eastAsia="zh-CN"/>
              </w:rPr>
            </w:pPr>
            <w:r>
              <w:rPr>
                <w:rFonts w:hint="eastAsia" w:eastAsia="仿宋_GB2312"/>
                <w:sz w:val="30"/>
                <w:lang w:eastAsia="zh-CN"/>
              </w:rPr>
              <w:t>税号：</w:t>
            </w:r>
          </w:p>
          <w:p>
            <w:pPr>
              <w:spacing w:line="520" w:lineRule="exact"/>
              <w:rPr>
                <w:rFonts w:eastAsia="仿宋_GB2312"/>
                <w:sz w:val="30"/>
                <w:lang w:eastAsia="zh-CN"/>
              </w:rPr>
            </w:pPr>
            <w:r>
              <w:rPr>
                <w:rFonts w:hint="eastAsia" w:eastAsia="仿宋_GB2312"/>
                <w:sz w:val="30"/>
                <w:lang w:eastAsia="zh-CN"/>
              </w:rPr>
              <w:t>邮编：</w:t>
            </w:r>
          </w:p>
          <w:p>
            <w:pPr>
              <w:spacing w:line="520" w:lineRule="exact"/>
              <w:rPr>
                <w:rFonts w:eastAsia="仿宋_GB2312"/>
                <w:sz w:val="30"/>
                <w:lang w:eastAsia="zh-CN"/>
              </w:rPr>
            </w:pPr>
            <w:r>
              <w:rPr>
                <w:rFonts w:hint="eastAsia" w:eastAsia="仿宋_GB2312"/>
                <w:sz w:val="30"/>
                <w:lang w:eastAsia="zh-CN"/>
              </w:rPr>
              <w:t>签订日期：</w:t>
            </w:r>
            <w:r>
              <w:rPr>
                <w:rFonts w:hint="eastAsia" w:ascii="仿宋_GB2312" w:eastAsia="仿宋_GB2312"/>
                <w:sz w:val="30"/>
                <w:lang w:eastAsia="zh-CN"/>
              </w:rPr>
              <w:t xml:space="preserve">    年   月    日</w:t>
            </w:r>
          </w:p>
        </w:tc>
      </w:tr>
    </w:tbl>
    <w:p>
      <w:pPr>
        <w:rPr>
          <w:b/>
          <w:bCs/>
          <w:szCs w:val="21"/>
          <w:lang w:eastAsia="zh-CN"/>
        </w:rPr>
        <w:sectPr>
          <w:pgSz w:w="11906" w:h="16838"/>
          <w:pgMar w:top="1418" w:right="1418" w:bottom="1418" w:left="1418" w:header="851" w:footer="992" w:gutter="0"/>
          <w:cols w:space="720" w:num="1"/>
        </w:sectPr>
      </w:pPr>
    </w:p>
    <w:p>
      <w:pPr>
        <w:keepNext/>
        <w:keepLines/>
        <w:rPr>
          <w:rFonts w:ascii="Times New Roman"/>
          <w:b/>
          <w:bCs/>
          <w:sz w:val="21"/>
          <w:szCs w:val="21"/>
          <w:lang w:eastAsia="zh-CN"/>
        </w:rPr>
      </w:pPr>
      <w:r>
        <w:rPr>
          <w:rFonts w:hint="eastAsia"/>
          <w:b/>
          <w:bCs/>
          <w:szCs w:val="21"/>
          <w:lang w:eastAsia="zh-CN"/>
        </w:rPr>
        <w:t>附件</w:t>
      </w:r>
      <w:r>
        <w:rPr>
          <w:b/>
          <w:bCs/>
          <w:szCs w:val="21"/>
          <w:lang w:eastAsia="zh-CN"/>
        </w:rPr>
        <w:t xml:space="preserve">1. </w:t>
      </w:r>
      <w:r>
        <w:rPr>
          <w:rFonts w:hint="eastAsia"/>
          <w:b/>
          <w:bCs/>
          <w:szCs w:val="21"/>
          <w:lang w:eastAsia="zh-CN"/>
        </w:rPr>
        <w:t>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szCs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r>
        <w:rPr>
          <w:rFonts w:hint="eastAsia" w:ascii="仿宋_GB2312" w:hAnsi="仿宋_GB2312" w:eastAsia="仿宋_GB2312" w:cs="仿宋_GB2312"/>
          <w:b/>
          <w:sz w:val="30"/>
          <w:szCs w:val="30"/>
          <w:lang w:eastAsia="zh-CN"/>
        </w:rPr>
        <w:t>梁河糖业2023年第三批安全整改项目</w:t>
      </w:r>
      <w:r>
        <w:rPr>
          <w:rFonts w:hint="eastAsia" w:ascii="仿宋_GB2312" w:hAnsi="仿宋_GB2312" w:eastAsia="仿宋_GB2312" w:cs="仿宋_GB2312"/>
          <w:color w:val="FF0000"/>
          <w:sz w:val="30"/>
          <w:szCs w:val="30"/>
          <w:lang w:eastAsia="zh-CN"/>
        </w:rPr>
        <w:t>的供货、运输、</w:t>
      </w:r>
      <w:r>
        <w:rPr>
          <w:rFonts w:hint="eastAsia" w:ascii="仿宋_GB2312" w:hAnsi="仿宋_GB2312" w:eastAsia="仿宋_GB2312" w:cs="仿宋_GB2312"/>
          <w:color w:val="FF0000"/>
          <w:sz w:val="30"/>
          <w:szCs w:val="30"/>
          <w:lang w:val="en-US" w:eastAsia="zh-CN"/>
        </w:rPr>
        <w:t>施工</w:t>
      </w:r>
      <w:r>
        <w:rPr>
          <w:rFonts w:hint="eastAsia" w:ascii="仿宋_GB2312" w:hAnsi="仿宋_GB2312" w:eastAsia="仿宋_GB2312" w:cs="仿宋_GB2312"/>
          <w:color w:val="FF0000"/>
          <w:sz w:val="30"/>
          <w:szCs w:val="30"/>
          <w:lang w:eastAsia="zh-CN"/>
        </w:rPr>
        <w:t>安装、售后服务</w:t>
      </w:r>
      <w:r>
        <w:rPr>
          <w:rFonts w:hint="eastAsia" w:ascii="仿宋_GB2312" w:hAnsi="仿宋_GB2312" w:eastAsia="仿宋_GB2312" w:cs="仿宋_GB2312"/>
          <w:color w:val="FF0000"/>
          <w:sz w:val="30"/>
          <w:szCs w:val="30"/>
          <w:lang w:val="en-US" w:eastAsia="zh-CN"/>
        </w:rPr>
        <w:t>等</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w:t>
      </w:r>
    </w:p>
    <w:p>
      <w:pPr>
        <w:spacing w:line="400" w:lineRule="exact"/>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第二条 项目内容设备材料供货、安装范围</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10"/>
        <w:gridCol w:w="2460"/>
        <w:gridCol w:w="825"/>
        <w:gridCol w:w="8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设备</w:t>
            </w:r>
            <w:r>
              <w:rPr>
                <w:rFonts w:hint="eastAsia" w:eastAsia="仿宋_GB2312"/>
                <w:color w:val="auto"/>
                <w:sz w:val="28"/>
                <w:szCs w:val="28"/>
              </w:rPr>
              <w:t>名称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规格型号</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单位</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一</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芒东工厂</w:t>
            </w:r>
            <w:r>
              <w:rPr>
                <w:rFonts w:hint="eastAsia" w:eastAsia="仿宋_GB2312"/>
                <w:b/>
                <w:color w:val="auto"/>
                <w:sz w:val="24"/>
                <w:lang w:eastAsia="zh-CN"/>
              </w:rPr>
              <w:t>装车平台</w:t>
            </w:r>
          </w:p>
        </w:tc>
        <w:tc>
          <w:tcPr>
            <w:tcW w:w="2460"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1215" w:type="dxa"/>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   84m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1973</w:t>
            </w:r>
          </w:p>
        </w:tc>
        <w:tc>
          <w:tcPr>
            <w:tcW w:w="1215" w:type="dxa"/>
            <w:vMerge w:val="restart"/>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16＃   78m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1539</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12＃   66m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796</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4</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∠100*100*10  96m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1452</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∠70*70*7  42m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352</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∠50*50*6  42m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188</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钢板</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δ=10    70m²</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5945</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8</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螺纹钢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Φ12 钢筋 HRB335</w:t>
            </w: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265</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9</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焊条</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J422-Φ2.5</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焊条</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J422-Φ3.2</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60</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hint="eastAsia"/>
                <w:color w:val="auto"/>
                <w:lang w:val="en-US" w:eastAsia="zh-CN"/>
              </w:rPr>
              <w:t>装车平台焊接</w:t>
            </w:r>
            <w:r>
              <w:rPr>
                <w:rFonts w:hint="eastAsia"/>
                <w:color w:val="auto"/>
              </w:rPr>
              <w:t>费</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hint="eastAsia" w:eastAsia="仿宋_GB2312"/>
                <w:color w:val="auto"/>
                <w:sz w:val="24"/>
                <w:lang w:eastAsia="zh-CN"/>
              </w:rPr>
              <w:t>项</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eastAsia="仿宋_GB2312"/>
                <w:color w:val="auto"/>
                <w:sz w:val="24"/>
                <w:lang w:eastAsia="zh-CN"/>
              </w:rPr>
              <w:t>1</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二</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b/>
                <w:color w:val="auto"/>
                <w:sz w:val="24"/>
                <w:lang w:val="en-US" w:eastAsia="zh-CN"/>
              </w:rPr>
            </w:pPr>
            <w:r>
              <w:rPr>
                <w:rFonts w:hint="eastAsia" w:eastAsia="仿宋_GB2312"/>
                <w:b/>
                <w:color w:val="auto"/>
                <w:sz w:val="24"/>
                <w:lang w:val="en-US" w:eastAsia="zh-CN"/>
              </w:rPr>
              <w:t>勐养工厂装车平台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1215" w:type="dxa"/>
            <w:tcBorders>
              <w:left w:val="single" w:color="auto" w:sz="4" w:space="0"/>
            </w:tcBorders>
            <w:vAlign w:val="center"/>
          </w:tcPr>
          <w:p>
            <w:pPr>
              <w:jc w:val="center"/>
              <w:rPr>
                <w:rFonts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eastAsia="仿宋_GB2312"/>
                <w:color w:val="auto"/>
                <w:sz w:val="24"/>
              </w:rPr>
              <w:t>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color w:val="auto"/>
                <w:lang w:val="en-US" w:eastAsia="zh-CN"/>
              </w:rPr>
              <w:t>装车平台焊接</w:t>
            </w:r>
            <w:r>
              <w:rPr>
                <w:rFonts w:hint="eastAsia"/>
                <w:color w:val="auto"/>
              </w:rPr>
              <w:t>费</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项</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1</w:t>
            </w:r>
          </w:p>
        </w:tc>
        <w:tc>
          <w:tcPr>
            <w:tcW w:w="1215" w:type="dxa"/>
            <w:tcBorders>
              <w:left w:val="single" w:color="auto" w:sz="4" w:space="0"/>
            </w:tcBorders>
            <w:vAlign w:val="center"/>
          </w:tcPr>
          <w:p>
            <w:pPr>
              <w:jc w:val="center"/>
              <w:rPr>
                <w:rFonts w:eastAsia="仿宋_GB2312"/>
                <w:color w:val="auto"/>
                <w:sz w:val="28"/>
                <w:szCs w:val="28"/>
                <w:lang w:eastAsia="zh-CN"/>
              </w:rPr>
            </w:pPr>
            <w:r>
              <w:rPr>
                <w:rFonts w:hint="eastAsia" w:eastAsia="仿宋_GB2312"/>
                <w:color w:val="auto"/>
                <w:sz w:val="28"/>
                <w:szCs w:val="28"/>
                <w:lang w:eastAsia="zh-CN"/>
              </w:rPr>
              <w:t>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三</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勐养品控部</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1</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cs="宋体"/>
                <w:i w:val="0"/>
                <w:iCs w:val="0"/>
                <w:color w:val="auto"/>
                <w:kern w:val="0"/>
                <w:sz w:val="22"/>
                <w:szCs w:val="22"/>
                <w:u w:val="none"/>
                <w:lang w:val="en-US" w:eastAsia="zh-CN" w:bidi="ar"/>
              </w:rPr>
              <w:t>60T地磅</w:t>
            </w:r>
            <w:r>
              <w:rPr>
                <w:rFonts w:hint="eastAsia" w:ascii="宋体" w:hAnsi="宋体" w:eastAsia="宋体" w:cs="宋体"/>
                <w:i w:val="0"/>
                <w:iCs w:val="0"/>
                <w:color w:val="auto"/>
                <w:kern w:val="0"/>
                <w:sz w:val="22"/>
                <w:szCs w:val="22"/>
                <w:u w:val="none"/>
                <w:lang w:val="en-US" w:eastAsia="zh-CN" w:bidi="ar"/>
              </w:rPr>
              <w:t>支架、板面焊接加固、修复</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cs="宋体"/>
                <w:i w:val="0"/>
                <w:iCs w:val="0"/>
                <w:color w:val="auto"/>
                <w:kern w:val="0"/>
                <w:sz w:val="22"/>
                <w:szCs w:val="22"/>
                <w:u w:val="none"/>
                <w:lang w:val="en-US" w:eastAsia="zh-CN" w:bidi="ar"/>
              </w:rPr>
              <w:t>工时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20</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2</w:t>
            </w:r>
          </w:p>
        </w:tc>
        <w:tc>
          <w:tcPr>
            <w:tcW w:w="291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焊丝</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3</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2910" w:type="dxa"/>
            <w:tcBorders>
              <w:left w:val="single" w:color="auto" w:sz="4" w:space="0"/>
              <w:right w:val="single" w:color="auto" w:sz="4" w:space="0"/>
            </w:tcBorders>
            <w:vAlign w:val="center"/>
          </w:tcPr>
          <w:p>
            <w:pPr>
              <w:jc w:val="center"/>
              <w:rPr>
                <w:rFonts w:hint="eastAsia"/>
                <w:color w:val="auto"/>
              </w:rPr>
            </w:pPr>
            <w:r>
              <w:rPr>
                <w:rFonts w:hint="eastAsia" w:ascii="仿宋_GB2312" w:hAnsi="宋体" w:eastAsia="仿宋_GB2312" w:cs="仿宋_GB2312"/>
                <w:i w:val="0"/>
                <w:iCs w:val="0"/>
                <w:color w:val="auto"/>
                <w:kern w:val="0"/>
                <w:sz w:val="24"/>
                <w:szCs w:val="24"/>
                <w:u w:val="none"/>
                <w:lang w:val="en-US" w:eastAsia="zh-CN" w:bidi="ar"/>
              </w:rPr>
              <w:t>二氧化碳</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仿宋_GB2312" w:hAnsi="宋体" w:eastAsia="仿宋_GB2312" w:cs="仿宋_GB2312"/>
                <w:i w:val="0"/>
                <w:iCs w:val="0"/>
                <w:color w:val="auto"/>
                <w:kern w:val="0"/>
                <w:sz w:val="24"/>
                <w:szCs w:val="24"/>
                <w:u w:val="none"/>
                <w:lang w:val="en-US" w:eastAsia="zh-CN" w:bidi="ar"/>
              </w:rPr>
              <w:t>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四</w:t>
            </w:r>
          </w:p>
        </w:tc>
        <w:tc>
          <w:tcPr>
            <w:tcW w:w="2910" w:type="dxa"/>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芒东压榨车间</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1</w:t>
            </w:r>
          </w:p>
        </w:tc>
        <w:tc>
          <w:tcPr>
            <w:tcW w:w="2910" w:type="dxa"/>
            <w:tcBorders>
              <w:left w:val="single" w:color="auto" w:sz="4" w:space="0"/>
              <w:right w:val="single" w:color="auto" w:sz="4" w:space="0"/>
            </w:tcBorders>
            <w:vAlign w:val="center"/>
          </w:tcPr>
          <w:p>
            <w:pPr>
              <w:jc w:val="center"/>
              <w:rPr>
                <w:rFonts w:hint="eastAsia"/>
                <w:color w:val="auto"/>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五</w:t>
            </w:r>
          </w:p>
        </w:tc>
        <w:tc>
          <w:tcPr>
            <w:tcW w:w="2910" w:type="dxa"/>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勐养压榨车间</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color w:val="auto"/>
                <w:sz w:val="24"/>
                <w:szCs w:val="22"/>
                <w:lang w:val="en-US" w:eastAsia="zh-CN" w:bidi="ar-SA"/>
              </w:rPr>
            </w:pPr>
            <w:r>
              <w:rPr>
                <w:rFonts w:hint="eastAsia" w:eastAsia="仿宋_GB2312"/>
                <w:color w:val="auto"/>
                <w:sz w:val="24"/>
                <w:lang w:val="en-US" w:eastAsia="zh-CN"/>
              </w:rPr>
              <w:t>1</w:t>
            </w:r>
          </w:p>
        </w:tc>
        <w:tc>
          <w:tcPr>
            <w:tcW w:w="2910" w:type="dxa"/>
            <w:tcBorders>
              <w:left w:val="single" w:color="auto" w:sz="4" w:space="0"/>
              <w:right w:val="single" w:color="auto" w:sz="4" w:space="0"/>
            </w:tcBorders>
            <w:vAlign w:val="center"/>
          </w:tcPr>
          <w:p>
            <w:pPr>
              <w:jc w:val="center"/>
              <w:rPr>
                <w:rFonts w:hint="eastAsia" w:ascii="宋体" w:hAnsi="宋体" w:eastAsia="宋体" w:cs="宋体"/>
                <w:color w:val="auto"/>
                <w:sz w:val="22"/>
                <w:szCs w:val="22"/>
                <w:lang w:val="en-US" w:eastAsia="en-US" w:bidi="ar-SA"/>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六</w:t>
            </w:r>
          </w:p>
        </w:tc>
        <w:tc>
          <w:tcPr>
            <w:tcW w:w="2910" w:type="dxa"/>
            <w:tcBorders>
              <w:left w:val="single" w:color="auto" w:sz="4" w:space="0"/>
              <w:right w:val="single" w:color="auto" w:sz="4" w:space="0"/>
            </w:tcBorders>
            <w:vAlign w:val="center"/>
          </w:tcPr>
          <w:p>
            <w:pPr>
              <w:jc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综合管理部</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p>
        </w:tc>
        <w:tc>
          <w:tcPr>
            <w:tcW w:w="1215"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仿宋_GB2312"/>
                <w:color w:val="auto"/>
                <w:sz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9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受限空间井盖上锁改造</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15"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40*3圆钢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仿宋_GB2312"/>
                <w:color w:val="auto"/>
                <w:sz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910"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芒东工厂供水管道焊接</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φ50钢管</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bl>
    <w:p>
      <w:pPr>
        <w:ind w:firstLine="480" w:firstLineChars="200"/>
        <w:rPr>
          <w:rFonts w:hint="eastAsia" w:eastAsia="仿宋" w:asciiTheme="minorEastAsia" w:hAnsiTheme="minorEastAsia"/>
          <w:snapToGrid w:val="0"/>
          <w:sz w:val="24"/>
          <w:szCs w:val="24"/>
          <w:u w:val="single"/>
          <w:lang w:eastAsia="zh-CN"/>
        </w:rPr>
      </w:pPr>
    </w:p>
    <w:p>
      <w:pPr>
        <w:spacing w:line="400" w:lineRule="exact"/>
        <w:rPr>
          <w:rFonts w:ascii="仿宋_GB2312" w:hAnsi="仿宋_GB2312" w:eastAsia="仿宋_GB2312" w:cs="仿宋_GB2312"/>
          <w:b/>
          <w:kern w:val="2"/>
          <w:sz w:val="30"/>
          <w:szCs w:val="30"/>
        </w:rPr>
      </w:pPr>
      <w:r>
        <w:rPr>
          <w:rFonts w:hint="eastAsia" w:ascii="仿宋_GB2312" w:hAnsi="仿宋_GB2312" w:eastAsia="仿宋_GB2312" w:cs="仿宋_GB2312"/>
          <w:b/>
          <w:sz w:val="30"/>
          <w:szCs w:val="30"/>
        </w:rPr>
        <w:t>第三条：其他要求</w:t>
      </w:r>
    </w:p>
    <w:p>
      <w:pPr>
        <w:spacing w:line="400" w:lineRule="exact"/>
        <w:ind w:firstLine="602" w:firstLineChars="200"/>
        <w:rPr>
          <w:rFonts w:hint="eastAsia" w:ascii="仿宋_GB2312" w:hAnsi="仿宋_GB2312" w:eastAsia="仿宋_GB2312" w:cs="仿宋_GB2312"/>
          <w:sz w:val="30"/>
          <w:szCs w:val="30"/>
          <w:lang w:eastAsia="zh-CN"/>
        </w:rPr>
      </w:pPr>
      <w:bookmarkStart w:id="162" w:name="OLE_LINK42"/>
      <w:bookmarkStart w:id="163" w:name="OLE_LINK43"/>
      <w:r>
        <w:rPr>
          <w:rFonts w:hint="eastAsia" w:ascii="仿宋_GB2312" w:hAnsi="仿宋_GB2312" w:eastAsia="仿宋_GB2312" w:cs="仿宋_GB2312"/>
          <w:b/>
          <w:sz w:val="30"/>
          <w:szCs w:val="30"/>
          <w:lang w:eastAsia="zh-CN"/>
        </w:rPr>
        <w:t>1.</w:t>
      </w:r>
      <w:r>
        <w:rPr>
          <w:lang w:eastAsia="zh-CN"/>
        </w:rPr>
        <w:t xml:space="preserve"> </w:t>
      </w:r>
      <w:r>
        <w:rPr>
          <w:rFonts w:ascii="仿宋_GB2312" w:hAnsi="仿宋_GB2312" w:eastAsia="仿宋_GB2312" w:cs="仿宋_GB2312"/>
          <w:sz w:val="30"/>
          <w:szCs w:val="30"/>
          <w:lang w:eastAsia="zh-CN"/>
        </w:rPr>
        <w:t> 钢结构施工单位应具备现行国家标准《钢结构焊接规范》GB 50661规定的基本条件和人员资质。</w:t>
      </w:r>
    </w:p>
    <w:p>
      <w:pPr>
        <w:spacing w:line="400" w:lineRule="exact"/>
        <w:ind w:firstLine="600" w:firstLineChars="200"/>
        <w:rPr>
          <w:rFonts w:hint="eastAsia"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2.  焊接用施工图的焊接符号表示方法，应符合现行国家标准《焊缝符号表示法》GB／T 324和《建筑结构制图标准》GB／T 50105的有关规定，图中应标明工厂施焊和现场施焊的焊缝部位、类型、坡口形式、焊缝尺寸等内容。</w:t>
      </w:r>
    </w:p>
    <w:p>
      <w:pPr>
        <w:spacing w:line="400" w:lineRule="exact"/>
        <w:ind w:firstLine="600" w:firstLineChars="200"/>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3. 焊缝坡口尺寸应按现行国家标准《钢结构焊接规范》GB 50661的有关规定执行，坡口尺寸的改变应经工艺评定合格后执行。</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w:t>
      </w: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符合</w:t>
      </w:r>
      <w:r>
        <w:rPr>
          <w:rFonts w:ascii="仿宋_GB2312" w:hAnsi="仿宋_GB2312" w:eastAsia="仿宋_GB2312" w:cs="仿宋_GB2312"/>
          <w:sz w:val="30"/>
          <w:szCs w:val="30"/>
          <w:lang w:eastAsia="zh-CN"/>
        </w:rPr>
        <w:t>GB50205-2001</w:t>
      </w:r>
      <w:r>
        <w:rPr>
          <w:rFonts w:hint="eastAsia" w:ascii="仿宋_GB2312" w:hAnsi="仿宋_GB2312" w:eastAsia="仿宋_GB2312" w:cs="仿宋_GB2312"/>
          <w:sz w:val="30"/>
          <w:szCs w:val="30"/>
          <w:lang w:eastAsia="zh-CN"/>
        </w:rPr>
        <w:t>《钢结构工程施工质量验收规范》</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sz w:val="30"/>
          <w:szCs w:val="30"/>
          <w:lang w:eastAsia="zh-CN"/>
        </w:rPr>
        <w:t>5.</w:t>
      </w:r>
      <w:r>
        <w:rPr>
          <w:rFonts w:ascii="仿宋_GB2312" w:hAnsi="仿宋_GB2312" w:eastAsia="仿宋_GB2312" w:cs="仿宋_GB2312"/>
          <w:color w:val="000000" w:themeColor="text1"/>
          <w:sz w:val="30"/>
          <w:szCs w:val="30"/>
          <w:lang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eastAsia="zh-CN"/>
          <w14:textFill>
            <w14:solidFill>
              <w14:schemeClr w14:val="tx1"/>
            </w14:solidFill>
          </w14:textFill>
        </w:rPr>
        <w:t>施工过程中，需要零星材料由乙方负责。平台能承载重量≥</w:t>
      </w:r>
      <w:r>
        <w:rPr>
          <w:rFonts w:ascii="仿宋_GB2312" w:hAnsi="仿宋_GB2312" w:eastAsia="仿宋_GB2312" w:cs="仿宋_GB2312"/>
          <w:color w:val="000000" w:themeColor="text1"/>
          <w:sz w:val="30"/>
          <w:szCs w:val="30"/>
          <w:lang w:eastAsia="zh-CN"/>
          <w14:textFill>
            <w14:solidFill>
              <w14:schemeClr w14:val="tx1"/>
            </w14:solidFill>
          </w14:textFill>
        </w:rPr>
        <w:t>25</w:t>
      </w:r>
      <w:r>
        <w:rPr>
          <w:rFonts w:hint="eastAsia" w:ascii="仿宋_GB2312" w:hAnsi="仿宋_GB2312" w:eastAsia="仿宋_GB2312" w:cs="仿宋_GB2312"/>
          <w:color w:val="000000" w:themeColor="text1"/>
          <w:sz w:val="30"/>
          <w:szCs w:val="30"/>
          <w:lang w:eastAsia="zh-CN"/>
          <w14:textFill>
            <w14:solidFill>
              <w14:schemeClr w14:val="tx1"/>
            </w14:solidFill>
          </w14:textFill>
        </w:rPr>
        <w:t>吨</w:t>
      </w:r>
    </w:p>
    <w:bookmarkEnd w:id="162"/>
    <w:bookmarkEnd w:id="163"/>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spacing w:line="40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FF0000"/>
          <w:sz w:val="30"/>
          <w:szCs w:val="30"/>
          <w:lang w:eastAsia="zh-CN"/>
        </w:rPr>
        <w:t>4.4设备竣工验收：</w:t>
      </w:r>
      <w:bookmarkStart w:id="164" w:name="OLE_LINK67"/>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4.4.1平台按图施工与图纸无差异，长、宽≤±</w:t>
      </w:r>
      <w:r>
        <w:rPr>
          <w:rFonts w:ascii="仿宋_GB2312" w:hAnsi="仿宋_GB2312" w:eastAsia="仿宋_GB2312" w:cs="仿宋_GB2312"/>
          <w:sz w:val="30"/>
          <w:szCs w:val="30"/>
          <w:lang w:eastAsia="zh-CN"/>
        </w:rPr>
        <w:t>20mm</w:t>
      </w:r>
      <w:r>
        <w:rPr>
          <w:rFonts w:hint="eastAsia" w:ascii="仿宋_GB2312" w:hAnsi="仿宋_GB2312" w:eastAsia="仿宋_GB2312" w:cs="仿宋_GB2312"/>
          <w:sz w:val="30"/>
          <w:szCs w:val="30"/>
          <w:lang w:eastAsia="zh-CN"/>
        </w:rPr>
        <w:t>。</w:t>
      </w:r>
    </w:p>
    <w:p>
      <w:pPr>
        <w:pStyle w:val="2"/>
        <w:shd w:val="clear" w:color="auto" w:fill="FFFFFF"/>
        <w:spacing w:line="400" w:lineRule="exact"/>
        <w:ind w:firstLine="600" w:firstLineChars="200"/>
        <w:jc w:val="left"/>
        <w:rPr>
          <w:rFonts w:ascii="仿宋_GB2312" w:hAnsi="仿宋_GB2312" w:eastAsia="仿宋_GB2312" w:cs="仿宋_GB2312"/>
          <w:sz w:val="30"/>
          <w:szCs w:val="30"/>
          <w:lang w:eastAsia="zh-CN"/>
        </w:rPr>
      </w:pPr>
      <w:bookmarkStart w:id="165" w:name="_Toc3077"/>
      <w:r>
        <w:rPr>
          <w:rFonts w:hint="eastAsia" w:ascii="仿宋_GB2312" w:hAnsi="仿宋_GB2312" w:eastAsia="仿宋_GB2312" w:cs="仿宋_GB2312"/>
          <w:sz w:val="30"/>
          <w:szCs w:val="30"/>
          <w:lang w:eastAsia="zh-CN"/>
        </w:rPr>
        <w:t>4.4.2支撑、加强钢</w:t>
      </w:r>
      <w:r>
        <w:rPr>
          <w:rFonts w:hint="eastAsia" w:ascii="仿宋_GB2312" w:hAnsi="仿宋_GB2312" w:eastAsia="仿宋_GB2312" w:cs="仿宋_GB2312"/>
          <w:color w:val="FF0000"/>
          <w:sz w:val="30"/>
          <w:szCs w:val="30"/>
          <w:lang w:eastAsia="zh-CN"/>
        </w:rPr>
        <w:t>构符合图纸要求</w:t>
      </w:r>
      <w:r>
        <w:rPr>
          <w:rFonts w:hint="eastAsia" w:ascii="仿宋_GB2312" w:hAnsi="仿宋_GB2312" w:eastAsia="仿宋_GB2312" w:cs="仿宋_GB2312"/>
          <w:b/>
          <w:bCs/>
          <w:color w:val="333333"/>
          <w:sz w:val="30"/>
          <w:szCs w:val="30"/>
          <w:shd w:val="clear" w:color="auto" w:fill="FFFFFF"/>
          <w:lang w:eastAsia="zh-CN"/>
        </w:rPr>
        <w:t>。</w:t>
      </w:r>
      <w:bookmarkEnd w:id="165"/>
    </w:p>
    <w:bookmarkEnd w:id="164"/>
    <w:p>
      <w:pPr>
        <w:spacing w:line="40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FF0000"/>
          <w:sz w:val="30"/>
          <w:szCs w:val="30"/>
          <w:lang w:eastAsia="zh-CN"/>
        </w:rPr>
        <w:t>4.5性能验收：</w:t>
      </w:r>
    </w:p>
    <w:p>
      <w:pPr>
        <w:spacing w:line="400" w:lineRule="exact"/>
        <w:ind w:firstLine="600" w:firstLineChars="200"/>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制作安装好后用装载机试运行，经车间、生产部现场验收合格。</w:t>
      </w:r>
    </w:p>
    <w:p>
      <w:pPr>
        <w:spacing w:line="400" w:lineRule="exact"/>
        <w:ind w:firstLine="602"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b/>
          <w:color w:val="FF0000"/>
          <w:sz w:val="30"/>
          <w:szCs w:val="30"/>
          <w:lang w:eastAsia="zh-CN"/>
        </w:rPr>
        <w:t>第五条 乙方的技术服务</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设备供货清单清单（一份），使用过程出现有焊口裂缝或支撑钢构支撑强度不足需要加强时，乙方要在2</w:t>
      </w:r>
      <w:r>
        <w:rPr>
          <w:rFonts w:ascii="仿宋_GB2312" w:hAnsi="仿宋_GB2312" w:eastAsia="仿宋_GB2312" w:cs="仿宋_GB2312"/>
          <w:sz w:val="30"/>
          <w:szCs w:val="30"/>
          <w:lang w:eastAsia="zh-CN"/>
        </w:rPr>
        <w:t>4</w:t>
      </w:r>
      <w:r>
        <w:rPr>
          <w:rFonts w:hint="eastAsia" w:ascii="仿宋_GB2312" w:hAnsi="仿宋_GB2312" w:eastAsia="仿宋_GB2312" w:cs="仿宋_GB2312"/>
          <w:sz w:val="30"/>
          <w:szCs w:val="30"/>
          <w:lang w:eastAsia="zh-CN"/>
        </w:rPr>
        <w:t>小时内处理好。</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w:t>
      </w:r>
      <w:r>
        <w:rPr>
          <w:rFonts w:ascii="仿宋_GB2312" w:hAnsi="仿宋_GB2312" w:eastAsia="仿宋_GB2312" w:cs="仿宋_GB2312"/>
          <w:sz w:val="30"/>
          <w:szCs w:val="30"/>
          <w:u w:val="single"/>
          <w:lang w:eastAsia="zh-CN"/>
        </w:rPr>
        <w:t>12</w:t>
      </w:r>
      <w:r>
        <w:rPr>
          <w:rFonts w:hint="eastAsia" w:ascii="仿宋_GB2312" w:hAnsi="仿宋_GB2312" w:eastAsia="仿宋_GB2312" w:cs="仿宋_GB2312"/>
          <w:sz w:val="30"/>
          <w:szCs w:val="30"/>
          <w:u w:val="single"/>
          <w:lang w:eastAsia="zh-CN"/>
        </w:rPr>
        <w:t>个月</w:t>
      </w:r>
      <w:r>
        <w:rPr>
          <w:rFonts w:hint="eastAsia" w:ascii="仿宋_GB2312" w:hAnsi="仿宋_GB2312" w:eastAsia="仿宋_GB2312" w:cs="仿宋_GB2312"/>
          <w:sz w:val="30"/>
          <w:szCs w:val="30"/>
          <w:lang w:eastAsia="zh-CN"/>
        </w:rPr>
        <w:t>内属制造方面的问题，乙方负责免费维修。</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本协议作为《梁河糖业2023年第三批安全整改项目》的附件，与购销合同具有同等的法律效力。本协议一式肆份，双方各执贰份；本协议自双方签字、盖章之日起生效。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eastAsia="仿宋_GB2312"/>
          <w:sz w:val="30"/>
          <w:szCs w:val="30"/>
          <w:u w:val="single"/>
          <w:lang w:eastAsia="zh-CN"/>
        </w:rPr>
        <w:t>梁河糖业2023年第三批安全整改项目</w:t>
      </w:r>
      <w:r>
        <w:rPr>
          <w:rFonts w:hint="eastAsia" w:ascii="仿宋_GB2312" w:eastAsia="仿宋_GB2312"/>
          <w:sz w:val="30"/>
          <w:szCs w:val="30"/>
          <w:lang w:eastAsia="zh-CN"/>
        </w:rPr>
        <w:t>的采购工作，防止违法违纪事件的发生，经甲方、乙方协商同意，双方将严格执行以下条款。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66"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66"/>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67" w:name="OLE_LINK80"/>
      <w:bookmarkStart w:id="168" w:name="OLE_LINK79"/>
      <w:r>
        <w:rPr>
          <w:rFonts w:hint="eastAsia"/>
          <w:sz w:val="32"/>
          <w:szCs w:val="32"/>
          <w:lang w:eastAsia="zh-CN"/>
        </w:rPr>
        <w:t>承包商安全管理协议(施工单位)</w:t>
      </w:r>
      <w:bookmarkEnd w:id="167"/>
      <w:bookmarkEnd w:id="168"/>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69" w:name="_Hlk132406061"/>
      <w:r>
        <w:rPr>
          <w:sz w:val="24"/>
          <w:szCs w:val="24"/>
          <w:lang w:eastAsia="zh-CN"/>
        </w:rPr>
        <w:t>（发包方）</w:t>
      </w:r>
      <w:bookmarkEnd w:id="169"/>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70" w:name="_Hlk132406074"/>
      <w:r>
        <w:rPr>
          <w:sz w:val="24"/>
          <w:szCs w:val="24"/>
          <w:lang w:eastAsia="zh-CN"/>
        </w:rPr>
        <w:t>（承包方）</w:t>
      </w:r>
      <w:bookmarkEnd w:id="170"/>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1"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1"/>
    <w:p>
      <w:pPr>
        <w:spacing w:line="276" w:lineRule="auto"/>
        <w:ind w:firstLine="480" w:firstLineChars="200"/>
        <w:rPr>
          <w:sz w:val="24"/>
          <w:szCs w:val="24"/>
          <w:lang w:eastAsia="zh-CN"/>
        </w:rPr>
      </w:pPr>
      <w:bookmarkStart w:id="172" w:name="_Toc442022096"/>
      <w:bookmarkStart w:id="173" w:name="_Toc396036405"/>
      <w:bookmarkStart w:id="174" w:name="_Toc451698735"/>
      <w:bookmarkStart w:id="175" w:name="_Toc442133366"/>
      <w:bookmarkStart w:id="176" w:name="_Toc442016137"/>
      <w:bookmarkStart w:id="177" w:name="_Toc384944712"/>
      <w:bookmarkStart w:id="178" w:name="_Toc383301022"/>
      <w:bookmarkStart w:id="179" w:name="_Toc434694358"/>
      <w:bookmarkStart w:id="180" w:name="_Toc389985354"/>
      <w:bookmarkStart w:id="181" w:name="_Toc396037049"/>
      <w:bookmarkStart w:id="182" w:name="_Toc381911461"/>
      <w:r>
        <w:rPr>
          <w:sz w:val="24"/>
          <w:szCs w:val="24"/>
          <w:lang w:eastAsia="zh-CN"/>
        </w:rPr>
        <w:t>第一条 工程概况：</w:t>
      </w:r>
      <w:bookmarkEnd w:id="172"/>
      <w:bookmarkEnd w:id="173"/>
      <w:bookmarkEnd w:id="174"/>
      <w:bookmarkEnd w:id="175"/>
      <w:bookmarkEnd w:id="176"/>
      <w:bookmarkEnd w:id="177"/>
      <w:bookmarkEnd w:id="178"/>
      <w:bookmarkEnd w:id="179"/>
      <w:bookmarkEnd w:id="180"/>
      <w:bookmarkEnd w:id="181"/>
      <w:bookmarkEnd w:id="182"/>
    </w:p>
    <w:p>
      <w:pPr>
        <w:spacing w:line="276" w:lineRule="auto"/>
        <w:ind w:firstLine="480" w:firstLineChars="200"/>
        <w:rPr>
          <w:sz w:val="24"/>
          <w:szCs w:val="24"/>
          <w:lang w:eastAsia="zh-CN"/>
        </w:rPr>
      </w:pPr>
      <w:bookmarkStart w:id="183" w:name="_Toc442133367"/>
      <w:bookmarkStart w:id="184" w:name="_Toc434694359"/>
      <w:bookmarkStart w:id="185" w:name="_Toc383301023"/>
      <w:bookmarkStart w:id="186" w:name="_Toc442016138"/>
      <w:bookmarkStart w:id="187" w:name="_Toc442022097"/>
      <w:bookmarkStart w:id="188" w:name="_Toc381911462"/>
      <w:bookmarkStart w:id="189" w:name="_Toc396036406"/>
      <w:bookmarkStart w:id="190" w:name="_Toc389985355"/>
      <w:bookmarkStart w:id="191" w:name="_Toc396037050"/>
      <w:bookmarkStart w:id="192" w:name="_Toc384944713"/>
      <w:bookmarkStart w:id="193" w:name="_Toc451698736"/>
      <w:r>
        <w:rPr>
          <w:sz w:val="24"/>
          <w:szCs w:val="24"/>
          <w:lang w:eastAsia="zh-CN"/>
        </w:rPr>
        <w:t>(一)项目（作业）名称：</w:t>
      </w:r>
      <w:bookmarkEnd w:id="183"/>
      <w:bookmarkEnd w:id="184"/>
      <w:bookmarkEnd w:id="185"/>
      <w:bookmarkEnd w:id="186"/>
      <w:bookmarkEnd w:id="187"/>
      <w:bookmarkEnd w:id="188"/>
      <w:bookmarkEnd w:id="189"/>
      <w:bookmarkEnd w:id="190"/>
      <w:bookmarkEnd w:id="191"/>
      <w:bookmarkEnd w:id="192"/>
      <w:bookmarkEnd w:id="193"/>
    </w:p>
    <w:p>
      <w:pPr>
        <w:spacing w:line="276" w:lineRule="auto"/>
        <w:ind w:firstLine="480" w:firstLineChars="200"/>
        <w:rPr>
          <w:sz w:val="24"/>
          <w:szCs w:val="24"/>
          <w:lang w:eastAsia="zh-CN"/>
        </w:rPr>
      </w:pPr>
      <w:bookmarkStart w:id="194" w:name="_Toc442016139"/>
      <w:bookmarkStart w:id="195" w:name="_Toc383301024"/>
      <w:bookmarkStart w:id="196" w:name="_Toc434694360"/>
      <w:bookmarkStart w:id="197" w:name="_Toc396036407"/>
      <w:bookmarkStart w:id="198" w:name="_Toc389985356"/>
      <w:bookmarkStart w:id="199" w:name="_Toc451698737"/>
      <w:bookmarkStart w:id="200" w:name="_Toc381911463"/>
      <w:bookmarkStart w:id="201" w:name="_Toc442133368"/>
      <w:bookmarkStart w:id="202" w:name="_Toc396037051"/>
      <w:bookmarkStart w:id="203" w:name="_Toc442022098"/>
      <w:bookmarkStart w:id="204" w:name="_Toc384944714"/>
      <w:bookmarkStart w:id="205" w:name="_Hlk132406144"/>
      <w:r>
        <w:rPr>
          <w:sz w:val="24"/>
          <w:szCs w:val="24"/>
          <w:lang w:eastAsia="zh-CN"/>
        </w:rPr>
        <w:t>(二)项目（作业）地点与范围：</w:t>
      </w:r>
      <w:bookmarkEnd w:id="194"/>
      <w:bookmarkEnd w:id="195"/>
      <w:bookmarkEnd w:id="196"/>
      <w:bookmarkEnd w:id="197"/>
      <w:bookmarkEnd w:id="198"/>
      <w:bookmarkEnd w:id="199"/>
      <w:bookmarkEnd w:id="200"/>
      <w:bookmarkEnd w:id="201"/>
      <w:bookmarkEnd w:id="202"/>
      <w:bookmarkEnd w:id="203"/>
      <w:bookmarkEnd w:id="204"/>
    </w:p>
    <w:p>
      <w:pPr>
        <w:spacing w:line="276" w:lineRule="auto"/>
        <w:ind w:firstLine="480" w:firstLineChars="200"/>
        <w:rPr>
          <w:sz w:val="24"/>
          <w:szCs w:val="24"/>
          <w:lang w:eastAsia="zh-CN"/>
        </w:rPr>
      </w:pPr>
      <w:bookmarkStart w:id="206" w:name="_Toc451698738"/>
      <w:bookmarkStart w:id="207" w:name="_Toc396037052"/>
      <w:bookmarkStart w:id="208" w:name="_Toc389985357"/>
      <w:bookmarkStart w:id="209" w:name="_Toc383301025"/>
      <w:bookmarkStart w:id="210" w:name="_Toc442022099"/>
      <w:bookmarkStart w:id="211" w:name="_Toc381911464"/>
      <w:bookmarkStart w:id="212" w:name="_Toc434694361"/>
      <w:bookmarkStart w:id="213" w:name="_Toc384944715"/>
      <w:bookmarkStart w:id="214" w:name="_Toc442016140"/>
      <w:bookmarkStart w:id="215" w:name="_Toc396036408"/>
      <w:bookmarkStart w:id="216" w:name="_Toc442133369"/>
      <w:r>
        <w:rPr>
          <w:sz w:val="24"/>
          <w:szCs w:val="24"/>
          <w:lang w:eastAsia="zh-CN"/>
        </w:rPr>
        <w:t>(三)项目（作业）承包主要内容：</w:t>
      </w:r>
      <w:bookmarkEnd w:id="206"/>
      <w:bookmarkEnd w:id="207"/>
      <w:bookmarkEnd w:id="208"/>
      <w:bookmarkEnd w:id="209"/>
      <w:bookmarkEnd w:id="210"/>
      <w:bookmarkEnd w:id="211"/>
      <w:bookmarkEnd w:id="212"/>
      <w:bookmarkEnd w:id="213"/>
      <w:bookmarkEnd w:id="214"/>
      <w:bookmarkEnd w:id="215"/>
      <w:bookmarkEnd w:id="216"/>
    </w:p>
    <w:bookmarkEnd w:id="205"/>
    <w:p>
      <w:pPr>
        <w:spacing w:line="276" w:lineRule="auto"/>
        <w:ind w:firstLine="480" w:firstLineChars="200"/>
        <w:rPr>
          <w:sz w:val="24"/>
          <w:szCs w:val="24"/>
          <w:lang w:eastAsia="zh-CN"/>
        </w:rPr>
      </w:pPr>
      <w:bookmarkStart w:id="217" w:name="_Toc396037053"/>
      <w:bookmarkStart w:id="218" w:name="_Toc384944716"/>
      <w:bookmarkStart w:id="219" w:name="_Toc442022100"/>
      <w:bookmarkStart w:id="220" w:name="_Toc381911465"/>
      <w:bookmarkStart w:id="221" w:name="_Toc442133370"/>
      <w:bookmarkStart w:id="222" w:name="_Toc451698739"/>
      <w:bookmarkStart w:id="223" w:name="_Toc442016141"/>
      <w:bookmarkStart w:id="224" w:name="_Toc389985358"/>
      <w:bookmarkStart w:id="225" w:name="_Toc396036409"/>
      <w:bookmarkStart w:id="226" w:name="_Toc383301026"/>
      <w:bookmarkStart w:id="227" w:name="_Toc434694362"/>
      <w:r>
        <w:rPr>
          <w:sz w:val="24"/>
          <w:szCs w:val="24"/>
          <w:lang w:eastAsia="zh-CN"/>
        </w:rPr>
        <w:t>(四)项目（作业）工期：自</w:t>
      </w:r>
      <w:r>
        <w:rPr>
          <w:rFonts w:hint="eastAsia"/>
          <w:sz w:val="24"/>
          <w:szCs w:val="24"/>
          <w:lang w:val="en-US" w:eastAsia="zh-CN"/>
        </w:rPr>
        <w:t>供应商入厂之</w:t>
      </w:r>
      <w:r>
        <w:rPr>
          <w:sz w:val="24"/>
          <w:szCs w:val="24"/>
          <w:lang w:eastAsia="zh-CN"/>
        </w:rPr>
        <w:t>日</w:t>
      </w:r>
      <w:r>
        <w:rPr>
          <w:rFonts w:hint="eastAsia"/>
          <w:sz w:val="24"/>
          <w:szCs w:val="24"/>
          <w:lang w:eastAsia="zh-CN"/>
        </w:rPr>
        <w:t>起，</w:t>
      </w:r>
      <w:r>
        <w:rPr>
          <w:sz w:val="24"/>
          <w:szCs w:val="24"/>
          <w:lang w:eastAsia="zh-CN"/>
        </w:rPr>
        <w:t>至</w:t>
      </w:r>
      <w:r>
        <w:rPr>
          <w:rFonts w:hint="eastAsia"/>
          <w:sz w:val="24"/>
          <w:szCs w:val="24"/>
          <w:lang w:val="en-US" w:eastAsia="zh-CN"/>
        </w:rPr>
        <w:t>全部如离厂之</w:t>
      </w:r>
      <w:r>
        <w:rPr>
          <w:sz w:val="24"/>
          <w:szCs w:val="24"/>
          <w:lang w:eastAsia="zh-CN"/>
        </w:rPr>
        <w:t>日</w:t>
      </w:r>
      <w:bookmarkEnd w:id="217"/>
      <w:bookmarkEnd w:id="218"/>
      <w:bookmarkEnd w:id="219"/>
      <w:bookmarkEnd w:id="220"/>
      <w:bookmarkEnd w:id="221"/>
      <w:bookmarkEnd w:id="222"/>
      <w:bookmarkEnd w:id="223"/>
      <w:bookmarkEnd w:id="224"/>
      <w:bookmarkEnd w:id="225"/>
      <w:bookmarkEnd w:id="226"/>
      <w:bookmarkEnd w:id="227"/>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28" w:name="_Toc451698740"/>
      <w:bookmarkStart w:id="229" w:name="_Toc442022101"/>
      <w:bookmarkStart w:id="230" w:name="_Toc434694363"/>
      <w:bookmarkStart w:id="231" w:name="_Toc442016142"/>
      <w:bookmarkStart w:id="232" w:name="_Toc396037054"/>
      <w:bookmarkStart w:id="233" w:name="_Toc384944717"/>
      <w:bookmarkStart w:id="234" w:name="_Toc442133371"/>
      <w:bookmarkStart w:id="235" w:name="_Toc383301027"/>
      <w:bookmarkStart w:id="236" w:name="_Toc396036410"/>
      <w:bookmarkStart w:id="237" w:name="_Toc381911466"/>
      <w:bookmarkStart w:id="238" w:name="_Toc389985359"/>
      <w:r>
        <w:rPr>
          <w:sz w:val="24"/>
          <w:szCs w:val="24"/>
          <w:lang w:eastAsia="zh-CN"/>
        </w:rPr>
        <w:t>第二条 承诺</w:t>
      </w:r>
      <w:bookmarkEnd w:id="228"/>
      <w:bookmarkEnd w:id="229"/>
      <w:bookmarkEnd w:id="230"/>
      <w:bookmarkEnd w:id="231"/>
      <w:bookmarkEnd w:id="232"/>
      <w:bookmarkEnd w:id="233"/>
      <w:bookmarkEnd w:id="234"/>
      <w:bookmarkEnd w:id="235"/>
      <w:bookmarkEnd w:id="236"/>
      <w:bookmarkEnd w:id="237"/>
      <w:bookmarkEnd w:id="238"/>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39" w:name="_Hlk132420073"/>
      <w:r>
        <w:rPr>
          <w:sz w:val="24"/>
          <w:szCs w:val="24"/>
          <w:lang w:eastAsia="zh-CN"/>
        </w:rPr>
        <w:t>《民法典》</w:t>
      </w:r>
      <w:bookmarkEnd w:id="239"/>
      <w:bookmarkStart w:id="240" w:name="_Hlk132701729"/>
      <w:r>
        <w:rPr>
          <w:rFonts w:hint="eastAsia"/>
          <w:sz w:val="24"/>
          <w:szCs w:val="24"/>
          <w:lang w:eastAsia="zh-CN"/>
        </w:rPr>
        <w:t>《中粮集团承包商与工程项目管理安全禁令》</w:t>
      </w:r>
      <w:bookmarkEnd w:id="240"/>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1" w:name="_Hlk132663326"/>
      <w:r>
        <w:rPr>
          <w:sz w:val="24"/>
          <w:szCs w:val="24"/>
          <w:lang w:eastAsia="zh-CN"/>
        </w:rPr>
        <w:t>严格遵守甲乙双方签订的本协议。</w:t>
      </w:r>
      <w:bookmarkEnd w:id="241"/>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42" w:name="_Hlk132700803"/>
      <w:r>
        <w:rPr>
          <w:rFonts w:hint="eastAsia"/>
          <w:sz w:val="24"/>
          <w:szCs w:val="24"/>
          <w:lang w:eastAsia="zh-CN"/>
        </w:rPr>
        <w:t>《中粮集团承包商与工程项目管理安全禁令》</w:t>
      </w:r>
      <w:bookmarkEnd w:id="242"/>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43" w:name="_Toc389985360"/>
      <w:bookmarkStart w:id="244" w:name="_Toc396036411"/>
      <w:bookmarkStart w:id="245" w:name="_Toc442016143"/>
      <w:bookmarkStart w:id="246" w:name="_Toc396037055"/>
      <w:bookmarkStart w:id="247" w:name="_Toc434694364"/>
      <w:bookmarkStart w:id="248" w:name="_Toc381911467"/>
      <w:bookmarkStart w:id="249" w:name="_Toc383301028"/>
      <w:bookmarkStart w:id="250" w:name="_Toc442133372"/>
      <w:bookmarkStart w:id="251" w:name="_Toc442022102"/>
      <w:bookmarkStart w:id="252" w:name="_Toc384944718"/>
      <w:bookmarkStart w:id="253" w:name="_Toc451698741"/>
      <w:r>
        <w:rPr>
          <w:sz w:val="24"/>
          <w:szCs w:val="24"/>
          <w:lang w:eastAsia="zh-CN"/>
        </w:rPr>
        <w:t>第三条 安全投入和资金保障</w:t>
      </w:r>
      <w:bookmarkEnd w:id="243"/>
      <w:bookmarkEnd w:id="244"/>
      <w:bookmarkEnd w:id="245"/>
      <w:bookmarkEnd w:id="246"/>
      <w:bookmarkEnd w:id="247"/>
      <w:bookmarkEnd w:id="248"/>
      <w:bookmarkEnd w:id="249"/>
      <w:bookmarkEnd w:id="250"/>
      <w:bookmarkEnd w:id="251"/>
      <w:bookmarkEnd w:id="252"/>
      <w:bookmarkEnd w:id="253"/>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54" w:name="_Toc442133373"/>
      <w:bookmarkStart w:id="255" w:name="_Toc383301029"/>
      <w:bookmarkStart w:id="256" w:name="_Toc381911468"/>
      <w:bookmarkStart w:id="257" w:name="_Toc442016144"/>
      <w:bookmarkStart w:id="258" w:name="_Toc451698742"/>
      <w:bookmarkStart w:id="259" w:name="_Toc384944719"/>
      <w:bookmarkStart w:id="260" w:name="_Toc442022103"/>
      <w:bookmarkStart w:id="261" w:name="_Toc396036412"/>
      <w:bookmarkStart w:id="262" w:name="_Toc396037056"/>
      <w:bookmarkStart w:id="263" w:name="_Toc389985361"/>
      <w:bookmarkStart w:id="264" w:name="_Toc434694365"/>
      <w:r>
        <w:rPr>
          <w:sz w:val="24"/>
          <w:szCs w:val="24"/>
          <w:lang w:eastAsia="zh-CN"/>
        </w:rPr>
        <w:t>第四条 安全设施和施工条件</w:t>
      </w:r>
      <w:bookmarkEnd w:id="254"/>
      <w:bookmarkEnd w:id="255"/>
      <w:bookmarkEnd w:id="256"/>
      <w:bookmarkEnd w:id="257"/>
      <w:bookmarkEnd w:id="258"/>
      <w:bookmarkEnd w:id="259"/>
      <w:bookmarkEnd w:id="260"/>
      <w:bookmarkEnd w:id="261"/>
      <w:bookmarkEnd w:id="262"/>
      <w:bookmarkEnd w:id="263"/>
      <w:bookmarkEnd w:id="264"/>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 提供一份所有作业人员花名册（电子表）▲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2. 提供所有作业人员身份证（复印件）▲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3.为每一位作业人员提供一份“健康体检”表（医院体检证明）▲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4.项目经理及专职安全员并持证上岗▲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5.每一位作业人员的安全规程培训考试，合格后方可上岗▲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6.承包单位与每一位员工签订劳动合同（提供复印件）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7.为所有作业人员办理工伤保险或意外保险（提供保险凭证）▲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8.按规定缴纳安全风险抵押金▲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9.提供所有作业人员月度考勤表（进场以后执行，提供电子表）▲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10.提供所有作业人员劳动防护用品清单（如：安全帽、工作服、工作鞋、口罩、手套、耳塞、防护眼镜等）▲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11.提供每位员工月度安全培训记录及档案（进场以后执行）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12.提供安全生产管理办法、安全生产责任制、操作规程、施工方案、应急预案▲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 xml:space="preserve">13.提供有效的营业执照、施工资质、安全生产许可证等文件▲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14.项目经理和安全员委托书（承包商单位有效文函）▲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15.项目安全管理组织机构图，及安全生产责任制、业绩证明材料；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16.签订外来施工作业人员的安全承诺▲（进场前签定）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17.提供现场“应急施救药品”▲(附药品清单)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18.施工项目开工申请▲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19.提供承包合同、安全协议（复印件）▲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20.提供作业工器具清单、合格证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21.特殊作业人员清单、特种作业资格证▲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22</w:t>
      </w:r>
      <w:r>
        <w:rPr>
          <w:rFonts w:hint="eastAsia"/>
          <w:sz w:val="24"/>
          <w:szCs w:val="24"/>
          <w:lang w:val="en-US" w:eastAsia="zh-CN"/>
        </w:rPr>
        <w:t>.</w:t>
      </w:r>
      <w:r>
        <w:rPr>
          <w:rFonts w:hint="eastAsia"/>
          <w:sz w:val="24"/>
          <w:szCs w:val="24"/>
          <w:lang w:eastAsia="zh-CN"/>
        </w:rPr>
        <w:t>乙方自行配备施工现场围挡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23.安全管理人员必须持安全管理人员证书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65" w:name="_Toc381911469"/>
      <w:bookmarkStart w:id="266" w:name="_Toc442016145"/>
      <w:bookmarkStart w:id="267" w:name="_Toc389985362"/>
      <w:bookmarkStart w:id="268" w:name="_Toc383301030"/>
      <w:bookmarkStart w:id="269" w:name="_Toc451698743"/>
      <w:bookmarkStart w:id="270" w:name="_Toc396037057"/>
      <w:bookmarkStart w:id="271" w:name="_Toc384944720"/>
      <w:bookmarkStart w:id="272" w:name="_Toc442022104"/>
      <w:bookmarkStart w:id="273" w:name="_Toc396036413"/>
      <w:bookmarkStart w:id="274" w:name="_Toc434694366"/>
      <w:bookmarkStart w:id="275" w:name="_Toc442133374"/>
      <w:bookmarkStart w:id="276" w:name="_Hlk132406554"/>
      <w:r>
        <w:rPr>
          <w:sz w:val="24"/>
          <w:szCs w:val="24"/>
          <w:lang w:eastAsia="zh-CN"/>
        </w:rPr>
        <w:t>第五条 隐患排查与治理</w:t>
      </w:r>
      <w:bookmarkEnd w:id="265"/>
      <w:bookmarkEnd w:id="266"/>
      <w:bookmarkEnd w:id="267"/>
      <w:bookmarkEnd w:id="268"/>
      <w:bookmarkEnd w:id="269"/>
      <w:bookmarkEnd w:id="270"/>
      <w:bookmarkEnd w:id="271"/>
      <w:bookmarkEnd w:id="272"/>
      <w:bookmarkEnd w:id="273"/>
      <w:bookmarkEnd w:id="274"/>
      <w:bookmarkEnd w:id="275"/>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77" w:name="_Toc396036414"/>
      <w:bookmarkStart w:id="278" w:name="_Toc434694367"/>
      <w:bookmarkStart w:id="279" w:name="_Toc451698744"/>
      <w:bookmarkStart w:id="280" w:name="_Toc384944721"/>
      <w:bookmarkStart w:id="281" w:name="_Toc396037058"/>
      <w:bookmarkStart w:id="282" w:name="_Toc442022105"/>
      <w:bookmarkStart w:id="283" w:name="_Toc389985363"/>
      <w:bookmarkStart w:id="284" w:name="_Toc442016146"/>
      <w:bookmarkStart w:id="285" w:name="_Toc442133375"/>
      <w:bookmarkStart w:id="286" w:name="_Toc381911470"/>
      <w:bookmarkStart w:id="287" w:name="_Toc383301031"/>
      <w:r>
        <w:rPr>
          <w:sz w:val="24"/>
          <w:szCs w:val="24"/>
          <w:lang w:eastAsia="zh-CN"/>
        </w:rPr>
        <w:t>第六条 安全教育与培训</w:t>
      </w:r>
      <w:bookmarkEnd w:id="277"/>
      <w:bookmarkEnd w:id="278"/>
      <w:bookmarkEnd w:id="279"/>
      <w:bookmarkEnd w:id="280"/>
      <w:bookmarkEnd w:id="281"/>
      <w:bookmarkEnd w:id="282"/>
      <w:bookmarkEnd w:id="283"/>
      <w:bookmarkEnd w:id="284"/>
      <w:bookmarkEnd w:id="285"/>
      <w:bookmarkEnd w:id="286"/>
      <w:bookmarkEnd w:id="287"/>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88" w:name="_Toc396037059"/>
      <w:bookmarkStart w:id="289" w:name="_Toc384944722"/>
      <w:bookmarkStart w:id="290" w:name="_Toc442022106"/>
      <w:bookmarkStart w:id="291" w:name="_Toc434694368"/>
      <w:bookmarkStart w:id="292" w:name="_Toc389985364"/>
      <w:bookmarkStart w:id="293" w:name="_Toc442016147"/>
      <w:bookmarkStart w:id="294" w:name="_Toc381911471"/>
      <w:bookmarkStart w:id="295" w:name="_Toc383301032"/>
      <w:bookmarkStart w:id="296" w:name="_Toc451698745"/>
      <w:bookmarkStart w:id="297" w:name="_Toc396036415"/>
      <w:bookmarkStart w:id="298" w:name="_Toc442133376"/>
      <w:r>
        <w:rPr>
          <w:sz w:val="24"/>
          <w:szCs w:val="24"/>
          <w:lang w:eastAsia="zh-CN"/>
        </w:rPr>
        <w:t>第七条 事故应急救援</w:t>
      </w:r>
      <w:bookmarkEnd w:id="288"/>
      <w:bookmarkEnd w:id="289"/>
      <w:bookmarkEnd w:id="290"/>
      <w:bookmarkEnd w:id="291"/>
      <w:bookmarkEnd w:id="292"/>
      <w:bookmarkEnd w:id="293"/>
      <w:bookmarkEnd w:id="294"/>
      <w:bookmarkEnd w:id="295"/>
      <w:bookmarkEnd w:id="296"/>
      <w:bookmarkEnd w:id="297"/>
      <w:bookmarkEnd w:id="298"/>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299" w:name="_Toc442016148"/>
      <w:bookmarkStart w:id="300" w:name="_Toc396037060"/>
      <w:bookmarkStart w:id="301" w:name="_Toc384944723"/>
      <w:bookmarkStart w:id="302" w:name="_Toc389985365"/>
      <w:bookmarkStart w:id="303" w:name="_Toc442133377"/>
      <w:bookmarkStart w:id="304" w:name="_Toc383301033"/>
      <w:bookmarkStart w:id="305" w:name="_Toc442022107"/>
      <w:bookmarkStart w:id="306" w:name="_Toc451698746"/>
      <w:bookmarkStart w:id="307" w:name="_Toc396036416"/>
      <w:bookmarkStart w:id="308" w:name="_Toc381911472"/>
      <w:bookmarkStart w:id="309" w:name="_Toc434694369"/>
      <w:r>
        <w:rPr>
          <w:sz w:val="24"/>
          <w:szCs w:val="24"/>
          <w:lang w:eastAsia="zh-CN"/>
        </w:rPr>
        <w:t>第</w:t>
      </w:r>
      <w:r>
        <w:rPr>
          <w:rFonts w:hint="eastAsia"/>
          <w:sz w:val="24"/>
          <w:szCs w:val="24"/>
          <w:lang w:eastAsia="zh-CN"/>
        </w:rPr>
        <w:t>九</w:t>
      </w:r>
      <w:r>
        <w:rPr>
          <w:sz w:val="24"/>
          <w:szCs w:val="24"/>
          <w:lang w:eastAsia="zh-CN"/>
        </w:rPr>
        <w:t>条 安全检查与考评</w:t>
      </w:r>
      <w:bookmarkEnd w:id="299"/>
      <w:bookmarkEnd w:id="300"/>
      <w:bookmarkEnd w:id="301"/>
      <w:bookmarkEnd w:id="302"/>
      <w:bookmarkEnd w:id="303"/>
      <w:bookmarkEnd w:id="304"/>
      <w:bookmarkEnd w:id="305"/>
      <w:bookmarkEnd w:id="306"/>
      <w:bookmarkEnd w:id="307"/>
      <w:bookmarkEnd w:id="308"/>
      <w:bookmarkEnd w:id="309"/>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76"/>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0" w:name="_Hlk132701874"/>
      <w:r>
        <w:rPr>
          <w:rFonts w:hint="eastAsia"/>
          <w:sz w:val="24"/>
          <w:szCs w:val="24"/>
          <w:lang w:eastAsia="zh-CN"/>
        </w:rPr>
        <w:t>承包商与工程项目管理安全</w:t>
      </w:r>
      <w:bookmarkEnd w:id="310"/>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1" w:name="_Toc383301034"/>
      <w:bookmarkStart w:id="312" w:name="_Toc384944724"/>
      <w:bookmarkStart w:id="313" w:name="_Toc389985366"/>
      <w:bookmarkStart w:id="314" w:name="_Toc434694370"/>
      <w:bookmarkStart w:id="315" w:name="_Toc451698747"/>
      <w:bookmarkStart w:id="316" w:name="_Toc396037061"/>
      <w:bookmarkStart w:id="317" w:name="_Toc442016149"/>
      <w:bookmarkStart w:id="318" w:name="_Toc442133378"/>
      <w:bookmarkStart w:id="319" w:name="_Toc381911473"/>
      <w:bookmarkStart w:id="320" w:name="_Toc442022108"/>
      <w:bookmarkStart w:id="321" w:name="_Toc396036417"/>
      <w:r>
        <w:rPr>
          <w:sz w:val="24"/>
          <w:szCs w:val="24"/>
          <w:lang w:eastAsia="zh-CN"/>
        </w:rPr>
        <w:t>第</w:t>
      </w:r>
      <w:r>
        <w:rPr>
          <w:rFonts w:hint="eastAsia"/>
          <w:sz w:val="24"/>
          <w:szCs w:val="24"/>
          <w:lang w:eastAsia="zh-CN"/>
        </w:rPr>
        <w:t>十</w:t>
      </w:r>
      <w:r>
        <w:rPr>
          <w:sz w:val="24"/>
          <w:szCs w:val="24"/>
          <w:lang w:eastAsia="zh-CN"/>
        </w:rPr>
        <w:t>条 违约责任</w:t>
      </w:r>
      <w:bookmarkEnd w:id="311"/>
      <w:bookmarkEnd w:id="312"/>
      <w:bookmarkEnd w:id="313"/>
      <w:bookmarkEnd w:id="314"/>
      <w:bookmarkEnd w:id="315"/>
      <w:bookmarkEnd w:id="316"/>
      <w:bookmarkEnd w:id="317"/>
      <w:bookmarkEnd w:id="318"/>
      <w:bookmarkEnd w:id="319"/>
      <w:bookmarkEnd w:id="320"/>
      <w:bookmarkEnd w:id="321"/>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22" w:name="_Toc442016150"/>
      <w:bookmarkStart w:id="323" w:name="_Toc384944725"/>
      <w:bookmarkStart w:id="324" w:name="_Toc442133379"/>
      <w:bookmarkStart w:id="325" w:name="_Toc389985367"/>
      <w:bookmarkStart w:id="326" w:name="_Toc442022109"/>
      <w:bookmarkStart w:id="327" w:name="_Toc396036418"/>
      <w:bookmarkStart w:id="328" w:name="_Toc396037062"/>
      <w:bookmarkStart w:id="329" w:name="_Toc383301035"/>
      <w:bookmarkStart w:id="330" w:name="_Toc381911474"/>
      <w:bookmarkStart w:id="331" w:name="_Toc434694371"/>
      <w:bookmarkStart w:id="332" w:name="_Toc451698748"/>
      <w:r>
        <w:rPr>
          <w:sz w:val="24"/>
          <w:szCs w:val="24"/>
          <w:lang w:eastAsia="zh-CN"/>
        </w:rPr>
        <w:t>第十</w:t>
      </w:r>
      <w:r>
        <w:rPr>
          <w:rFonts w:hint="eastAsia"/>
          <w:sz w:val="24"/>
          <w:szCs w:val="24"/>
          <w:lang w:eastAsia="zh-CN"/>
        </w:rPr>
        <w:t>一</w:t>
      </w:r>
      <w:r>
        <w:rPr>
          <w:sz w:val="24"/>
          <w:szCs w:val="24"/>
          <w:lang w:eastAsia="zh-CN"/>
        </w:rPr>
        <w:t>条 补充条款</w:t>
      </w:r>
      <w:bookmarkEnd w:id="322"/>
      <w:bookmarkEnd w:id="323"/>
      <w:bookmarkEnd w:id="324"/>
      <w:bookmarkEnd w:id="325"/>
      <w:bookmarkEnd w:id="326"/>
      <w:bookmarkEnd w:id="327"/>
      <w:bookmarkEnd w:id="328"/>
      <w:bookmarkEnd w:id="329"/>
      <w:bookmarkEnd w:id="330"/>
      <w:bookmarkEnd w:id="331"/>
      <w:bookmarkEnd w:id="332"/>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33" w:name="_Toc396037063"/>
      <w:bookmarkStart w:id="334" w:name="_Toc389985368"/>
      <w:bookmarkStart w:id="335" w:name="_Toc396036419"/>
      <w:bookmarkStart w:id="336" w:name="_Toc383301036"/>
      <w:bookmarkStart w:id="337" w:name="_Toc381911475"/>
      <w:bookmarkStart w:id="338" w:name="_Toc442133380"/>
      <w:bookmarkStart w:id="339" w:name="_Toc442016151"/>
      <w:bookmarkStart w:id="340" w:name="_Toc384944726"/>
      <w:bookmarkStart w:id="341" w:name="_Toc451698749"/>
      <w:bookmarkStart w:id="342" w:name="_Toc434694372"/>
      <w:bookmarkStart w:id="343" w:name="_Toc442022110"/>
      <w:r>
        <w:rPr>
          <w:sz w:val="24"/>
          <w:szCs w:val="24"/>
          <w:lang w:eastAsia="zh-CN"/>
        </w:rPr>
        <w:t>第十</w:t>
      </w:r>
      <w:r>
        <w:rPr>
          <w:rFonts w:hint="eastAsia"/>
          <w:sz w:val="24"/>
          <w:szCs w:val="24"/>
          <w:lang w:eastAsia="zh-CN"/>
        </w:rPr>
        <w:t>二</w:t>
      </w:r>
      <w:r>
        <w:rPr>
          <w:sz w:val="24"/>
          <w:szCs w:val="24"/>
          <w:lang w:eastAsia="zh-CN"/>
        </w:rPr>
        <w:t>条 协议生效</w:t>
      </w:r>
      <w:bookmarkEnd w:id="333"/>
      <w:bookmarkEnd w:id="334"/>
      <w:bookmarkEnd w:id="335"/>
      <w:bookmarkEnd w:id="336"/>
      <w:bookmarkEnd w:id="337"/>
      <w:bookmarkEnd w:id="338"/>
      <w:bookmarkEnd w:id="339"/>
      <w:bookmarkEnd w:id="340"/>
      <w:bookmarkEnd w:id="341"/>
      <w:bookmarkEnd w:id="342"/>
      <w:bookmarkEnd w:id="343"/>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pPr>
        <w:rPr>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hint="eastAsia"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44" w:name="OLE_LINK81"/>
      <w:bookmarkStart w:id="345" w:name="OLE_LINK82"/>
      <w:r>
        <w:rPr>
          <w:rFonts w:hint="eastAsia"/>
          <w:sz w:val="32"/>
          <w:szCs w:val="32"/>
          <w:lang w:eastAsia="zh-CN"/>
        </w:rPr>
        <w:t>承包商环保管理协议</w:t>
      </w:r>
      <w:bookmarkEnd w:id="344"/>
      <w:bookmarkEnd w:id="345"/>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9"/>
    <w:bookmarkEnd w:id="150"/>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5"/>
    <w:bookmarkEnd w:id="156"/>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46" w:name="扫描0045"/>
      <w:bookmarkEnd w:id="346"/>
      <w:bookmarkStart w:id="347" w:name="_Toc78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47"/>
    </w:p>
    <w:p>
      <w:pPr>
        <w:spacing w:line="276" w:lineRule="auto"/>
        <w:rPr>
          <w:rFonts w:eastAsia="仿宋" w:asciiTheme="minorEastAsia" w:hAnsiTheme="minorEastAsia"/>
          <w:snapToGrid w:val="0"/>
          <w:sz w:val="24"/>
          <w:szCs w:val="24"/>
          <w:lang w:eastAsia="zh-CN"/>
        </w:rPr>
      </w:pPr>
      <w:bookmarkStart w:id="348" w:name="扫描0046"/>
      <w:bookmarkEnd w:id="348"/>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49" w:name="OLE_LINK83"/>
      <w:r>
        <w:rPr>
          <w:rFonts w:eastAsia="仿宋" w:asciiTheme="minorEastAsia" w:hAnsiTheme="minorEastAsia"/>
          <w:b/>
          <w:bCs/>
          <w:snapToGrid w:val="0"/>
          <w:sz w:val="32"/>
          <w:szCs w:val="32"/>
          <w:lang w:eastAsia="zh-CN"/>
        </w:rPr>
        <w:t xml:space="preserve"> </w:t>
      </w:r>
      <w:bookmarkEnd w:id="349"/>
      <w:r>
        <w:rPr>
          <w:rFonts w:hint="eastAsia" w:cs="Times New Roman"/>
          <w:kern w:val="2"/>
          <w:sz w:val="24"/>
          <w:szCs w:val="24"/>
          <w:highlight w:val="yellow"/>
          <w:lang w:eastAsia="zh-CN"/>
        </w:rPr>
        <w:t xml:space="preserve">梁河糖业2023年第三批安全整改项目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梁河糖业2023年第三批安全整改项目</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color w:val="FF0000"/>
          <w:kern w:val="2"/>
          <w:sz w:val="24"/>
          <w:szCs w:val="24"/>
          <w:lang w:eastAsia="zh-CN"/>
        </w:rPr>
      </w:pPr>
      <w:r>
        <w:rPr>
          <w:rFonts w:hint="eastAsia" w:cs="Times New Roman"/>
          <w:kern w:val="2"/>
          <w:sz w:val="24"/>
          <w:szCs w:val="24"/>
          <w:lang w:eastAsia="zh-CN"/>
        </w:rPr>
        <w:t xml:space="preserve"> 2.培训</w:t>
      </w:r>
      <w:r>
        <w:rPr>
          <w:rFonts w:hint="eastAsia" w:cs="Times New Roman"/>
          <w:color w:val="FF0000"/>
          <w:kern w:val="2"/>
          <w:sz w:val="24"/>
          <w:szCs w:val="24"/>
          <w:lang w:eastAsia="zh-CN"/>
        </w:rPr>
        <w:t>（无）</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val="en-US" w:eastAsia="zh-CN"/>
        </w:rPr>
        <w:t>无</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color w:val="FF0000"/>
          <w:kern w:val="2"/>
          <w:sz w:val="24"/>
          <w:szCs w:val="24"/>
          <w:lang w:eastAsia="zh-CN"/>
        </w:rPr>
      </w:pPr>
      <w:r>
        <w:rPr>
          <w:rFonts w:hint="eastAsia" w:cs="Times New Roman"/>
          <w:kern w:val="2"/>
          <w:sz w:val="24"/>
          <w:szCs w:val="24"/>
          <w:lang w:eastAsia="zh-CN"/>
        </w:rPr>
        <w:t>3.性能考核</w:t>
      </w:r>
      <w:r>
        <w:rPr>
          <w:rFonts w:hint="eastAsia" w:cs="Times New Roman"/>
          <w:color w:val="FF0000"/>
          <w:kern w:val="2"/>
          <w:sz w:val="24"/>
          <w:szCs w:val="24"/>
          <w:lang w:eastAsia="zh-CN"/>
        </w:rPr>
        <w:t>（无）</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val="en-US" w:eastAsia="zh-CN"/>
        </w:rPr>
        <w:t>防腐涂层</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要求</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视为合格</w:t>
      </w:r>
      <w:r>
        <w:rPr>
          <w:rFonts w:cs="Times New Roman"/>
          <w:kern w:val="2"/>
          <w:sz w:val="24"/>
          <w:szCs w:val="24"/>
          <w:u w:val="single"/>
          <w:lang w:eastAsia="zh-CN"/>
        </w:rPr>
        <w:t xml:space="preserve">           </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4项目所选设备品牌要求</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val="en-US" w:eastAsia="zh-CN"/>
        </w:rPr>
        <w:t>竣工验收后</w:t>
      </w:r>
      <w:r>
        <w:rPr>
          <w:rFonts w:hint="eastAsia" w:cs="Times New Roman"/>
          <w:color w:val="FF0000"/>
          <w:kern w:val="2"/>
          <w:sz w:val="24"/>
          <w:szCs w:val="24"/>
          <w:u w:val="single"/>
          <w:lang w:eastAsia="zh-CN"/>
        </w:rPr>
        <w:t>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w:t>
      </w:r>
      <w:r>
        <w:rPr>
          <w:rFonts w:hint="eastAsia" w:cs="Times New Roman"/>
          <w:color w:val="FF0000"/>
          <w:kern w:val="2"/>
          <w:sz w:val="24"/>
          <w:szCs w:val="24"/>
          <w:lang w:val="en-US" w:eastAsia="zh-CN"/>
        </w:rPr>
        <w:t>4</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w:t>
      </w:r>
      <w:r>
        <w:rPr>
          <w:rFonts w:cs="Times New Roman"/>
          <w:color w:val="FF0000"/>
          <w:kern w:val="2"/>
          <w:sz w:val="24"/>
          <w:szCs w:val="24"/>
          <w:u w:val="single"/>
          <w:lang w:eastAsia="zh-CN"/>
        </w:rPr>
        <w:t xml:space="preserve"> 1</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w:t>
      </w:r>
      <w:r>
        <w:rPr>
          <w:rFonts w:hint="eastAsia" w:cs="Times New Roman"/>
          <w:color w:val="FF0000"/>
          <w:kern w:val="2"/>
          <w:sz w:val="24"/>
          <w:szCs w:val="24"/>
          <w:u w:val="single"/>
          <w:lang w:val="en-US" w:eastAsia="zh-CN"/>
        </w:rPr>
        <w:t>10</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7"/>
        <w:numPr>
          <w:ilvl w:val="0"/>
          <w:numId w:val="12"/>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p>
      <w:pPr>
        <w:ind w:firstLine="480" w:firstLineChars="200"/>
        <w:rPr>
          <w:rFonts w:hint="eastAsia" w:eastAsia="仿宋" w:asciiTheme="minorEastAsia" w:hAnsiTheme="minorEastAsia"/>
          <w:snapToGrid w:val="0"/>
          <w:sz w:val="24"/>
          <w:szCs w:val="24"/>
          <w:u w:val="single"/>
          <w:lang w:eastAsia="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10"/>
        <w:gridCol w:w="2460"/>
        <w:gridCol w:w="825"/>
        <w:gridCol w:w="8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设备</w:t>
            </w:r>
            <w:r>
              <w:rPr>
                <w:rFonts w:hint="eastAsia" w:eastAsia="仿宋_GB2312"/>
                <w:color w:val="auto"/>
                <w:sz w:val="28"/>
                <w:szCs w:val="28"/>
              </w:rPr>
              <w:t>名称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规格型号</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单位</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一</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芒东工厂</w:t>
            </w:r>
            <w:r>
              <w:rPr>
                <w:rFonts w:hint="eastAsia" w:eastAsia="仿宋_GB2312"/>
                <w:b/>
                <w:color w:val="auto"/>
                <w:sz w:val="24"/>
                <w:lang w:eastAsia="zh-CN"/>
              </w:rPr>
              <w:t>装车平台</w:t>
            </w:r>
          </w:p>
        </w:tc>
        <w:tc>
          <w:tcPr>
            <w:tcW w:w="2460"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1215" w:type="dxa"/>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   84m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1973</w:t>
            </w:r>
          </w:p>
        </w:tc>
        <w:tc>
          <w:tcPr>
            <w:tcW w:w="1215" w:type="dxa"/>
            <w:vMerge w:val="restart"/>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16＃   78m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1539</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12＃   66m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796</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4</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∠100*100*10  96m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1452</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∠70*70*7  42m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352</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∠50*50*6  42m</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188</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钢板</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δ=10    70m²</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5945</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8</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螺纹钢</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Φ12 钢筋 HRB335</w:t>
            </w: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265</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9</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焊条</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J422-Φ2.5</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焊条</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J422-Φ3.2</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60</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hint="eastAsia"/>
                <w:color w:val="auto"/>
                <w:lang w:val="en-US" w:eastAsia="zh-CN"/>
              </w:rPr>
              <w:t>装车平台焊接</w:t>
            </w:r>
            <w:r>
              <w:rPr>
                <w:rFonts w:hint="eastAsia"/>
                <w:color w:val="auto"/>
              </w:rPr>
              <w:t>费</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hint="eastAsia" w:eastAsia="仿宋_GB2312"/>
                <w:color w:val="auto"/>
                <w:sz w:val="24"/>
                <w:lang w:eastAsia="zh-CN"/>
              </w:rPr>
              <w:t>项</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eastAsia="仿宋_GB2312"/>
                <w:color w:val="auto"/>
                <w:sz w:val="24"/>
                <w:lang w:eastAsia="zh-CN"/>
              </w:rPr>
              <w:t>1</w:t>
            </w:r>
          </w:p>
        </w:tc>
        <w:tc>
          <w:tcPr>
            <w:tcW w:w="1215" w:type="dxa"/>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二</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b/>
                <w:color w:val="auto"/>
                <w:sz w:val="24"/>
                <w:lang w:val="en-US" w:eastAsia="zh-CN"/>
              </w:rPr>
            </w:pPr>
            <w:r>
              <w:rPr>
                <w:rFonts w:hint="eastAsia" w:eastAsia="仿宋_GB2312"/>
                <w:b/>
                <w:color w:val="auto"/>
                <w:sz w:val="24"/>
                <w:lang w:val="en-US" w:eastAsia="zh-CN"/>
              </w:rPr>
              <w:t>勐养工厂装车平台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1215" w:type="dxa"/>
            <w:tcBorders>
              <w:left w:val="single" w:color="auto" w:sz="4" w:space="0"/>
            </w:tcBorders>
            <w:vAlign w:val="center"/>
          </w:tcPr>
          <w:p>
            <w:pPr>
              <w:jc w:val="center"/>
              <w:rPr>
                <w:rFonts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eastAsia="仿宋_GB2312"/>
                <w:color w:val="auto"/>
                <w:sz w:val="24"/>
              </w:rPr>
              <w:t>1</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color w:val="auto"/>
                <w:lang w:val="en-US" w:eastAsia="zh-CN"/>
              </w:rPr>
              <w:t>装车平台焊接</w:t>
            </w:r>
            <w:r>
              <w:rPr>
                <w:rFonts w:hint="eastAsia"/>
                <w:color w:val="auto"/>
              </w:rPr>
              <w:t>费</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项</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1</w:t>
            </w:r>
          </w:p>
        </w:tc>
        <w:tc>
          <w:tcPr>
            <w:tcW w:w="1215" w:type="dxa"/>
            <w:tcBorders>
              <w:left w:val="single" w:color="auto" w:sz="4" w:space="0"/>
            </w:tcBorders>
            <w:vAlign w:val="center"/>
          </w:tcPr>
          <w:p>
            <w:pPr>
              <w:jc w:val="center"/>
              <w:rPr>
                <w:rFonts w:eastAsia="仿宋_GB2312"/>
                <w:color w:val="auto"/>
                <w:sz w:val="28"/>
                <w:szCs w:val="28"/>
                <w:lang w:eastAsia="zh-CN"/>
              </w:rPr>
            </w:pPr>
            <w:r>
              <w:rPr>
                <w:rFonts w:hint="eastAsia" w:eastAsia="仿宋_GB2312"/>
                <w:color w:val="auto"/>
                <w:sz w:val="28"/>
                <w:szCs w:val="28"/>
                <w:lang w:eastAsia="zh-CN"/>
              </w:rPr>
              <w:t>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三</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勐养品控部</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1</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支架、板面焊接加固、修复</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cs="宋体"/>
                <w:i w:val="0"/>
                <w:iCs w:val="0"/>
                <w:color w:val="auto"/>
                <w:kern w:val="0"/>
                <w:sz w:val="22"/>
                <w:szCs w:val="22"/>
                <w:u w:val="none"/>
                <w:lang w:val="en-US" w:eastAsia="zh-CN" w:bidi="ar"/>
              </w:rPr>
              <w:t>工时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20</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2</w:t>
            </w:r>
          </w:p>
        </w:tc>
        <w:tc>
          <w:tcPr>
            <w:tcW w:w="291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焊丝</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3</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2910" w:type="dxa"/>
            <w:tcBorders>
              <w:left w:val="single" w:color="auto" w:sz="4" w:space="0"/>
              <w:right w:val="single" w:color="auto" w:sz="4" w:space="0"/>
            </w:tcBorders>
            <w:vAlign w:val="center"/>
          </w:tcPr>
          <w:p>
            <w:pPr>
              <w:jc w:val="center"/>
              <w:rPr>
                <w:rFonts w:hint="eastAsia"/>
                <w:color w:val="auto"/>
              </w:rPr>
            </w:pPr>
            <w:r>
              <w:rPr>
                <w:rFonts w:hint="eastAsia" w:ascii="仿宋_GB2312" w:hAnsi="宋体" w:eastAsia="仿宋_GB2312" w:cs="仿宋_GB2312"/>
                <w:i w:val="0"/>
                <w:iCs w:val="0"/>
                <w:color w:val="auto"/>
                <w:kern w:val="0"/>
                <w:sz w:val="24"/>
                <w:szCs w:val="24"/>
                <w:u w:val="none"/>
                <w:lang w:val="en-US" w:eastAsia="zh-CN" w:bidi="ar"/>
              </w:rPr>
              <w:t>二氧化碳</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仿宋_GB2312" w:hAnsi="宋体" w:eastAsia="仿宋_GB2312" w:cs="仿宋_GB2312"/>
                <w:i w:val="0"/>
                <w:iCs w:val="0"/>
                <w:color w:val="auto"/>
                <w:kern w:val="0"/>
                <w:sz w:val="24"/>
                <w:szCs w:val="24"/>
                <w:u w:val="none"/>
                <w:lang w:val="en-US" w:eastAsia="zh-CN" w:bidi="ar"/>
              </w:rPr>
              <w:t>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四</w:t>
            </w:r>
          </w:p>
        </w:tc>
        <w:tc>
          <w:tcPr>
            <w:tcW w:w="2910" w:type="dxa"/>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芒东压榨车间</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1</w:t>
            </w:r>
          </w:p>
        </w:tc>
        <w:tc>
          <w:tcPr>
            <w:tcW w:w="2910" w:type="dxa"/>
            <w:tcBorders>
              <w:left w:val="single" w:color="auto" w:sz="4" w:space="0"/>
              <w:right w:val="single" w:color="auto" w:sz="4" w:space="0"/>
            </w:tcBorders>
            <w:vAlign w:val="center"/>
          </w:tcPr>
          <w:p>
            <w:pPr>
              <w:jc w:val="center"/>
              <w:rPr>
                <w:rFonts w:hint="eastAsia"/>
                <w:color w:val="auto"/>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五</w:t>
            </w:r>
          </w:p>
        </w:tc>
        <w:tc>
          <w:tcPr>
            <w:tcW w:w="2910" w:type="dxa"/>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勐养压榨车间</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color w:val="auto"/>
                <w:sz w:val="24"/>
                <w:szCs w:val="22"/>
                <w:lang w:val="en-US" w:eastAsia="zh-CN" w:bidi="ar-SA"/>
              </w:rPr>
            </w:pPr>
            <w:r>
              <w:rPr>
                <w:rFonts w:hint="eastAsia" w:eastAsia="仿宋_GB2312"/>
                <w:color w:val="auto"/>
                <w:sz w:val="24"/>
                <w:lang w:val="en-US" w:eastAsia="zh-CN"/>
              </w:rPr>
              <w:t>1</w:t>
            </w:r>
          </w:p>
        </w:tc>
        <w:tc>
          <w:tcPr>
            <w:tcW w:w="2910"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lang w:val="en-US" w:eastAsia="en-US" w:bidi="ar-SA"/>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1215" w:type="dxa"/>
            <w:tcBorders>
              <w:left w:val="single" w:color="auto" w:sz="4" w:space="0"/>
            </w:tcBorders>
            <w:vAlign w:val="center"/>
          </w:tcPr>
          <w:p>
            <w:pPr>
              <w:jc w:val="center"/>
              <w:rPr>
                <w:rFonts w:hint="eastAsia" w:eastAsia="仿宋_GB2312"/>
                <w:color w:val="auto"/>
                <w:sz w:val="28"/>
                <w:szCs w:val="28"/>
                <w:lang w:eastAsia="zh-CN"/>
              </w:rPr>
            </w:pPr>
          </w:p>
        </w:tc>
      </w:tr>
    </w:tbl>
    <w:p>
      <w:pPr>
        <w:pStyle w:val="37"/>
        <w:autoSpaceDE/>
        <w:autoSpaceDN/>
        <w:spacing w:line="420" w:lineRule="exact"/>
        <w:ind w:left="600" w:firstLine="0"/>
        <w:jc w:val="both"/>
        <w:rPr>
          <w:rFonts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cs="Times New Roman"/>
          <w:bCs/>
          <w:kern w:val="2"/>
          <w:sz w:val="24"/>
          <w:szCs w:val="24"/>
          <w:u w:val="single"/>
          <w:lang w:eastAsia="zh-CN"/>
        </w:rPr>
        <w:t xml:space="preserve"> </w:t>
      </w:r>
      <w:r>
        <w:rPr>
          <w:rFonts w:hint="eastAsia" w:cs="Times New Roman"/>
          <w:bCs/>
          <w:kern w:val="2"/>
          <w:sz w:val="24"/>
          <w:szCs w:val="24"/>
          <w:u w:val="single"/>
          <w:lang w:eastAsia="zh-CN"/>
        </w:rPr>
        <w:t>梁河糖业</w:t>
      </w:r>
      <w:r>
        <w:rPr>
          <w:rFonts w:cs="Times New Roman"/>
          <w:bCs/>
          <w:kern w:val="2"/>
          <w:sz w:val="24"/>
          <w:szCs w:val="24"/>
          <w:u w:val="single"/>
          <w:lang w:eastAsia="zh-CN"/>
        </w:rPr>
        <w:t xml:space="preserve"> </w:t>
      </w:r>
      <w:r>
        <w:rPr>
          <w:rFonts w:hint="eastAsia" w:cs="Times New Roman"/>
          <w:bCs/>
          <w:kern w:val="2"/>
          <w:sz w:val="24"/>
          <w:szCs w:val="24"/>
          <w:lang w:eastAsia="zh-CN"/>
        </w:rPr>
        <w:t>承包商安全管理协议(施工单位)</w:t>
      </w:r>
      <w:r>
        <w:rPr>
          <w:rFonts w:cs="Times New Roman"/>
          <w:bCs/>
          <w:kern w:val="2"/>
          <w:sz w:val="24"/>
          <w:szCs w:val="24"/>
          <w:lang w:eastAsia="zh-CN"/>
        </w:rPr>
        <w:t xml:space="preserve">  </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val="en-US" w:eastAsia="zh-CN"/>
        </w:rPr>
        <w:t>五</w:t>
      </w:r>
      <w:r>
        <w:rPr>
          <w:rFonts w:hint="eastAsia" w:cs="Times New Roman"/>
          <w:b/>
          <w:kern w:val="2"/>
          <w:sz w:val="24"/>
          <w:szCs w:val="24"/>
          <w:lang w:eastAsia="zh-CN"/>
        </w:rPr>
        <w:t>、项目环保及现场卫生要求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u w:val="single"/>
          <w:lang w:eastAsia="zh-CN"/>
        </w:rPr>
        <w:t>梁河糖业</w:t>
      </w:r>
      <w:r>
        <w:rPr>
          <w:rFonts w:cs="Times New Roman"/>
          <w:kern w:val="2"/>
          <w:sz w:val="24"/>
          <w:szCs w:val="24"/>
          <w:u w:val="single"/>
          <w:lang w:eastAsia="zh-CN"/>
        </w:rPr>
        <w:t xml:space="preserve"> </w:t>
      </w:r>
      <w:r>
        <w:rPr>
          <w:rFonts w:hint="eastAsia" w:cs="Times New Roman"/>
          <w:kern w:val="2"/>
          <w:sz w:val="24"/>
          <w:szCs w:val="24"/>
          <w:u w:val="single"/>
          <w:lang w:eastAsia="zh-CN"/>
        </w:rPr>
        <w:t>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val="en-US" w:eastAsia="zh-CN"/>
        </w:rPr>
        <w:t>六</w:t>
      </w:r>
      <w:r>
        <w:rPr>
          <w:rFonts w:hint="eastAsia" w:cs="Times New Roman"/>
          <w:b/>
          <w:kern w:val="2"/>
          <w:sz w:val="24"/>
          <w:szCs w:val="24"/>
          <w:lang w:eastAsia="zh-CN"/>
        </w:rPr>
        <w:t>、项目施工人员管理要求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r>
        <w:rPr>
          <w:rFonts w:hint="eastAsia" w:cs="Times New Roman"/>
          <w:kern w:val="2"/>
          <w:sz w:val="21"/>
          <w:szCs w:val="21"/>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350" w:name="扫描0047"/>
      <w:bookmarkEnd w:id="350"/>
    </w:p>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hint="eastAsia"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51" w:name="_Toc348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51"/>
    </w:p>
    <w:p>
      <w:pPr>
        <w:spacing w:line="276" w:lineRule="auto"/>
        <w:rPr>
          <w:rFonts w:eastAsia="仿宋" w:asciiTheme="minorEastAsia" w:hAnsiTheme="minorEastAsia"/>
          <w:snapToGrid w:val="0"/>
          <w:sz w:val="24"/>
          <w:szCs w:val="24"/>
          <w:lang w:eastAsia="zh-CN"/>
        </w:rPr>
      </w:pPr>
      <w:bookmarkStart w:id="352" w:name="扫描0048"/>
      <w:bookmarkEnd w:id="352"/>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 梁河糖业2023年第三批安全整改项目</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53" w:name="扫描0049"/>
      <w:bookmarkEnd w:id="35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54" w:name="扫描0050"/>
      <w:bookmarkEnd w:id="354"/>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55" w:name="_bookmark17"/>
      <w:bookmarkEnd w:id="355"/>
      <w:bookmarkStart w:id="356" w:name="_Toc5364"/>
      <w:r>
        <w:rPr>
          <w:rFonts w:eastAsia="仿宋" w:asciiTheme="minorEastAsia" w:hAnsiTheme="minorEastAsia"/>
          <w:b/>
          <w:bCs/>
          <w:snapToGrid w:val="0"/>
          <w:sz w:val="32"/>
          <w:szCs w:val="32"/>
          <w:lang w:eastAsia="zh-CN"/>
        </w:rPr>
        <w:t>—、响应函</w:t>
      </w:r>
      <w:bookmarkEnd w:id="35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0"/>
        <w:numPr>
          <w:ilvl w:val="0"/>
          <w:numId w:val="13"/>
        </w:numPr>
        <w:adjustRightInd w:val="0"/>
        <w:snapToGrid w:val="0"/>
        <w:spacing w:before="240"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梁河糖业2023年第三批安全整改项目生</w:t>
      </w:r>
      <w:r>
        <w:rPr>
          <w:rFonts w:hint="eastAsia" w:eastAsia="仿宋" w:asciiTheme="minorEastAsia" w:hAnsiTheme="minorEastAsia"/>
          <w:snapToGrid w:val="0"/>
          <w:sz w:val="24"/>
          <w:szCs w:val="24"/>
          <w:lang w:eastAsia="zh-CN"/>
        </w:rPr>
        <w:t>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57" w:name="扫描0052"/>
      <w:bookmarkEnd w:id="35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8" w:name="_Toc26642"/>
      <w:r>
        <w:rPr>
          <w:rFonts w:eastAsia="仿宋" w:asciiTheme="minorEastAsia" w:hAnsiTheme="minorEastAsia"/>
          <w:b/>
          <w:bCs/>
          <w:snapToGrid w:val="0"/>
          <w:sz w:val="32"/>
          <w:szCs w:val="32"/>
          <w:lang w:eastAsia="zh-CN"/>
        </w:rPr>
        <w:t>二、授权委托书</w:t>
      </w:r>
      <w:bookmarkEnd w:id="358"/>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val="en-US"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59" w:name="扫描0053"/>
      <w:bookmarkEnd w:id="359"/>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0" w:name="_Toc22697"/>
      <w:r>
        <w:rPr>
          <w:rFonts w:eastAsia="仿宋" w:asciiTheme="minorEastAsia" w:hAnsiTheme="minorEastAsia"/>
          <w:b/>
          <w:bCs/>
          <w:snapToGrid w:val="0"/>
          <w:sz w:val="32"/>
          <w:szCs w:val="32"/>
          <w:lang w:eastAsia="zh-CN"/>
        </w:rPr>
        <w:t>三、联合体协议书</w:t>
      </w:r>
      <w:bookmarkEnd w:id="36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cs="Times New Roman"/>
          <w:kern w:val="2"/>
          <w:sz w:val="24"/>
          <w:szCs w:val="24"/>
          <w:u w:val="single"/>
          <w:lang w:eastAsia="zh-CN"/>
        </w:rPr>
        <w:t>梁河糖业2023年第三批安全整改项目</w:t>
      </w:r>
      <w:r>
        <w:rPr>
          <w:rFonts w:cs="Times New Roman"/>
          <w:kern w:val="2"/>
          <w:sz w:val="24"/>
          <w:szCs w:val="24"/>
          <w:u w:val="single"/>
          <w:lang w:eastAsia="zh-CN"/>
        </w:rPr>
        <w:t>采</w:t>
      </w:r>
      <w:r>
        <w:rPr>
          <w:rFonts w:eastAsia="仿宋" w:asciiTheme="minorEastAsia" w:hAnsiTheme="minorEastAsia"/>
          <w:snapToGrid w:val="0"/>
          <w:sz w:val="24"/>
          <w:szCs w:val="24"/>
          <w:lang w:eastAsia="zh-CN"/>
        </w:rPr>
        <w:t>购活动。现就组成联合体事宜订立如下协议。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1" w:name="扫描0054"/>
      <w:bookmarkEnd w:id="36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2" w:name="_Toc6338"/>
      <w:r>
        <w:rPr>
          <w:rFonts w:eastAsia="仿宋" w:asciiTheme="minorEastAsia" w:hAnsiTheme="minorEastAsia"/>
          <w:b/>
          <w:bCs/>
          <w:snapToGrid w:val="0"/>
          <w:sz w:val="32"/>
          <w:szCs w:val="32"/>
          <w:lang w:eastAsia="zh-CN"/>
        </w:rPr>
        <w:t>四、响应保证金</w:t>
      </w:r>
      <w:bookmarkEnd w:id="362"/>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梁河糖业2023年第三批安全整改项目生</w:t>
      </w:r>
      <w:r>
        <w:rPr>
          <w:rFonts w:hint="eastAsia" w:eastAsia="仿宋" w:asciiTheme="minorEastAsia" w:hAnsiTheme="minorEastAsia"/>
          <w:snapToGrid w:val="0"/>
          <w:sz w:val="24"/>
          <w:szCs w:val="24"/>
          <w:lang w:eastAsia="zh-CN"/>
        </w:rPr>
        <w:t>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3" w:name="扫描0055"/>
      <w:bookmarkEnd w:id="36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4" w:name="_bookmark18"/>
      <w:bookmarkEnd w:id="364"/>
      <w:bookmarkStart w:id="365" w:name="_Toc29641"/>
      <w:r>
        <w:rPr>
          <w:rFonts w:eastAsia="仿宋" w:asciiTheme="minorEastAsia" w:hAnsiTheme="minorEastAsia"/>
          <w:b/>
          <w:bCs/>
          <w:snapToGrid w:val="0"/>
          <w:sz w:val="32"/>
          <w:szCs w:val="32"/>
          <w:lang w:eastAsia="zh-CN"/>
        </w:rPr>
        <w:t>五、商务和技术偏差表</w:t>
      </w:r>
      <w:bookmarkEnd w:id="365"/>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66" w:name="扫描0056"/>
      <w:bookmarkEnd w:id="366"/>
    </w:p>
    <w:p>
      <w:pPr>
        <w:spacing w:line="276" w:lineRule="auto"/>
        <w:rPr>
          <w:rFonts w:eastAsia="仿宋" w:cs="Times New Roman" w:asciiTheme="minorEastAsia" w:hAnsiTheme="minorEastAsia"/>
          <w:snapToGrid w:val="0"/>
          <w:sz w:val="24"/>
          <w:szCs w:val="24"/>
          <w:lang w:eastAsia="zh-CN"/>
        </w:rPr>
        <w:sectPr>
          <w:headerReference r:id="rId6" w:type="default"/>
          <w:footerReference r:id="rId7" w:type="default"/>
          <w:pgSz w:w="12160" w:h="17020"/>
          <w:pgMar w:top="1304" w:right="1304" w:bottom="1304" w:left="1304" w:header="720" w:footer="720" w:gutter="0"/>
          <w:cols w:space="720" w:num="1"/>
          <w:docGrid w:linePitch="299" w:charSpace="0"/>
        </w:sectPr>
      </w:pPr>
      <w:bookmarkStart w:id="367" w:name="扫描0057"/>
      <w:bookmarkEnd w:id="367"/>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68" w:name="_Toc24046"/>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6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cs="Times New Roman"/>
          <w:kern w:val="2"/>
          <w:sz w:val="24"/>
          <w:szCs w:val="24"/>
          <w:u w:val="single"/>
          <w:lang w:eastAsia="zh-CN"/>
        </w:rPr>
      </w:pPr>
      <w:bookmarkStart w:id="369" w:name="OLE_LINK96"/>
      <w:bookmarkStart w:id="370" w:name="OLE_LINK95"/>
      <w:r>
        <w:rPr>
          <w:rFonts w:hint="eastAsia" w:eastAsia="仿宋" w:asciiTheme="minorEastAsia" w:hAnsiTheme="minorEastAsia"/>
          <w:snapToGrid w:val="0"/>
          <w:sz w:val="24"/>
          <w:szCs w:val="24"/>
          <w:lang w:eastAsia="zh-CN"/>
        </w:rPr>
        <w:t>项目名称：</w:t>
      </w:r>
      <w:r>
        <w:rPr>
          <w:rFonts w:hint="eastAsia" w:cs="Times New Roman"/>
          <w:kern w:val="2"/>
          <w:sz w:val="24"/>
          <w:szCs w:val="24"/>
          <w:u w:val="single"/>
          <w:lang w:eastAsia="zh-CN"/>
        </w:rPr>
        <w:t>梁河糖业2023年第三批安全整改项目</w:t>
      </w:r>
    </w:p>
    <w:p>
      <w:pPr>
        <w:adjustRightInd w:val="0"/>
        <w:snapToGrid w:val="0"/>
        <w:spacing w:line="276" w:lineRule="auto"/>
        <w:rPr>
          <w:rFonts w:hint="eastAsia" w:cs="Times New Roman"/>
          <w:kern w:val="2"/>
          <w:sz w:val="24"/>
          <w:szCs w:val="24"/>
          <w:u w:val="single"/>
          <w:lang w:eastAsia="zh-CN"/>
        </w:rPr>
      </w:pPr>
    </w:p>
    <w:bookmarkEnd w:id="369"/>
    <w:bookmarkEnd w:id="370"/>
    <w:tbl>
      <w:tblPr>
        <w:tblStyle w:val="27"/>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1"/>
        <w:gridCol w:w="2781"/>
        <w:gridCol w:w="1395"/>
        <w:gridCol w:w="1729"/>
        <w:gridCol w:w="1727"/>
        <w:gridCol w:w="1727"/>
        <w:gridCol w:w="1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912"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39"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0"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2" w:hRule="atLeast"/>
        </w:trPr>
        <w:tc>
          <w:tcPr>
            <w:tcW w:w="912"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kern w:val="2"/>
                <w:sz w:val="24"/>
                <w:szCs w:val="24"/>
                <w:lang w:eastAsia="zh-CN"/>
              </w:rPr>
              <w:t>梁河糖业2023年第三批安全整改项目</w:t>
            </w:r>
          </w:p>
        </w:tc>
        <w:tc>
          <w:tcPr>
            <w:tcW w:w="1039"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kern w:val="2"/>
                <w:sz w:val="24"/>
                <w:szCs w:val="24"/>
                <w:u w:val="single"/>
                <w:lang w:eastAsia="zh-CN"/>
              </w:rPr>
              <w:t>梁河糖业2023年第三批安全整改项目</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p>
          <w:p>
            <w:pPr>
              <w:autoSpaceDE/>
              <w:adjustRightInd w:val="0"/>
              <w:spacing w:line="360" w:lineRule="atLeast"/>
              <w:jc w:val="center"/>
              <w:textAlignment w:val="baseline"/>
              <w:rPr>
                <w:rFonts w:cs="Times New Roman"/>
                <w:sz w:val="24"/>
                <w:szCs w:val="24"/>
                <w:lang w:eastAsia="zh-CN"/>
              </w:rPr>
            </w:pPr>
          </w:p>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项</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p>
          <w:p>
            <w:pPr>
              <w:autoSpaceDE/>
              <w:adjustRightInd w:val="0"/>
              <w:spacing w:line="360" w:lineRule="atLeast"/>
              <w:jc w:val="center"/>
              <w:textAlignment w:val="baseline"/>
              <w:rPr>
                <w:rFonts w:cs="Times New Roman"/>
                <w:sz w:val="24"/>
                <w:szCs w:val="24"/>
                <w:lang w:eastAsia="zh-CN"/>
              </w:rPr>
            </w:pPr>
          </w:p>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1</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p>
        </w:tc>
        <w:tc>
          <w:tcPr>
            <w:tcW w:w="590" w:type="pct"/>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3118"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w:t>
            </w:r>
            <w:r>
              <w:rPr>
                <w:rFonts w:hint="eastAsia" w:eastAsia="仿宋_GB2312"/>
                <w:color w:val="000000"/>
                <w:sz w:val="32"/>
                <w:szCs w:val="32"/>
                <w:lang w:eastAsia="zh-CN"/>
              </w:rPr>
              <w:t>费用已包含</w:t>
            </w:r>
            <w:r>
              <w:rPr>
                <w:rFonts w:hint="eastAsia" w:eastAsia="仿宋_GB2312"/>
                <w:color w:val="000000"/>
                <w:sz w:val="30"/>
                <w:szCs w:val="30"/>
                <w:lang w:eastAsia="zh-CN"/>
              </w:rPr>
              <w:t>招标文件中要求的所有货物、设备或工程内容、</w:t>
            </w:r>
            <w:r>
              <w:rPr>
                <w:rFonts w:hint="eastAsia" w:eastAsia="仿宋_GB2312"/>
                <w:color w:val="FF0000"/>
                <w:sz w:val="30"/>
                <w:szCs w:val="30"/>
                <w:lang w:eastAsia="zh-CN"/>
              </w:rPr>
              <w:t>运输、卸车、试运行、通过当地质检部门验收、安全、税金等一切费用，</w:t>
            </w:r>
            <w:r>
              <w:rPr>
                <w:rFonts w:hint="eastAsia" w:eastAsia="仿宋_GB2312"/>
                <w:color w:val="000000"/>
                <w:sz w:val="30"/>
                <w:szCs w:val="30"/>
                <w:lang w:eastAsia="zh-CN"/>
              </w:rPr>
              <w:t>甲方除本合同总金额外无需支付任何费用。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val="zh-CN" w:eastAsia="zh-CN"/>
        </w:rPr>
      </w:pPr>
      <w:bookmarkStart w:id="371" w:name="扫描0058"/>
      <w:bookmarkEnd w:id="371"/>
      <w:bookmarkStart w:id="372" w:name="扫描0059"/>
      <w:bookmarkEnd w:id="372"/>
    </w:p>
    <w:p>
      <w:pPr>
        <w:pStyle w:val="3"/>
        <w:jc w:val="center"/>
        <w:rPr>
          <w:rFonts w:eastAsia="仿宋" w:asciiTheme="minorEastAsia" w:hAnsiTheme="minorEastAsia"/>
          <w:b/>
          <w:bCs/>
          <w:snapToGrid w:val="0"/>
          <w:sz w:val="32"/>
          <w:szCs w:val="32"/>
          <w:lang w:eastAsia="zh-CN"/>
        </w:rPr>
      </w:pPr>
      <w:bookmarkStart w:id="373" w:name="_Toc1598"/>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74" w:name="OLE_LINK98"/>
      <w:bookmarkStart w:id="375" w:name="OLE_LINK97"/>
      <w:r>
        <w:rPr>
          <w:rFonts w:hint="eastAsia" w:eastAsia="仿宋" w:asciiTheme="minorEastAsia" w:hAnsiTheme="minorEastAsia"/>
          <w:b/>
          <w:bCs/>
          <w:snapToGrid w:val="0"/>
          <w:sz w:val="32"/>
          <w:szCs w:val="32"/>
          <w:lang w:eastAsia="zh-CN"/>
        </w:rPr>
        <w:t>响应报价明细表</w:t>
      </w:r>
      <w:bookmarkEnd w:id="373"/>
      <w:bookmarkEnd w:id="374"/>
      <w:bookmarkEnd w:id="375"/>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kern w:val="2"/>
          <w:sz w:val="24"/>
          <w:szCs w:val="24"/>
          <w:u w:val="single"/>
          <w:lang w:eastAsia="zh-CN"/>
        </w:rPr>
      </w:pPr>
      <w:r>
        <w:rPr>
          <w:rFonts w:hint="eastAsia" w:eastAsia="仿宋" w:asciiTheme="minorEastAsia" w:hAnsiTheme="minorEastAsia"/>
          <w:snapToGrid w:val="0"/>
          <w:sz w:val="24"/>
          <w:szCs w:val="24"/>
          <w:lang w:eastAsia="zh-CN"/>
        </w:rPr>
        <w:t>项目名称：</w:t>
      </w:r>
      <w:r>
        <w:rPr>
          <w:rFonts w:hint="eastAsia" w:cs="Times New Roman"/>
          <w:kern w:val="2"/>
          <w:sz w:val="24"/>
          <w:szCs w:val="24"/>
          <w:u w:val="single"/>
          <w:lang w:eastAsia="zh-CN"/>
        </w:rPr>
        <w:t>梁河糖业2023年第三批安全整改项目</w:t>
      </w:r>
    </w:p>
    <w:p>
      <w:pPr>
        <w:adjustRightInd w:val="0"/>
        <w:snapToGrid w:val="0"/>
        <w:spacing w:line="276" w:lineRule="auto"/>
        <w:rPr>
          <w:rFonts w:hint="eastAsia"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注：响应报价明细表中总合计要与“相应报价表”中总合计一致</w:t>
      </w:r>
    </w:p>
    <w:p>
      <w:pPr>
        <w:ind w:firstLine="480" w:firstLineChars="200"/>
        <w:rPr>
          <w:rFonts w:hint="eastAsia" w:eastAsia="仿宋" w:asciiTheme="minorEastAsia" w:hAnsiTheme="minorEastAsia"/>
          <w:snapToGrid w:val="0"/>
          <w:sz w:val="24"/>
          <w:szCs w:val="24"/>
          <w:u w:val="single"/>
          <w:lang w:eastAsia="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937"/>
        <w:gridCol w:w="3352"/>
        <w:gridCol w:w="659"/>
        <w:gridCol w:w="726"/>
        <w:gridCol w:w="659"/>
        <w:gridCol w:w="65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设备</w:t>
            </w:r>
            <w:r>
              <w:rPr>
                <w:rFonts w:hint="eastAsia" w:eastAsia="仿宋_GB2312"/>
                <w:color w:val="auto"/>
                <w:sz w:val="28"/>
                <w:szCs w:val="28"/>
              </w:rPr>
              <w:t>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单位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8"/>
                <w:szCs w:val="28"/>
                <w:lang w:val="en-US" w:eastAsia="zh-CN"/>
              </w:rPr>
            </w:pPr>
            <w:r>
              <w:rPr>
                <w:rFonts w:hint="eastAsia" w:eastAsia="仿宋_GB2312"/>
                <w:color w:val="auto"/>
                <w:sz w:val="28"/>
                <w:szCs w:val="28"/>
                <w:lang w:val="en-US" w:eastAsia="zh-CN"/>
              </w:rPr>
              <w:t>单价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8"/>
                <w:szCs w:val="28"/>
                <w:lang w:val="en-US" w:eastAsia="zh-CN"/>
              </w:rPr>
            </w:pPr>
            <w:r>
              <w:rPr>
                <w:rFonts w:hint="eastAsia" w:eastAsia="仿宋_GB2312"/>
                <w:color w:val="auto"/>
                <w:sz w:val="28"/>
                <w:szCs w:val="28"/>
                <w:lang w:val="en-US" w:eastAsia="zh-CN"/>
              </w:rPr>
              <w:t>合价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一</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芒东工厂</w:t>
            </w:r>
            <w:r>
              <w:rPr>
                <w:rFonts w:hint="eastAsia" w:eastAsia="仿宋_GB2312"/>
                <w:b/>
                <w:color w:val="auto"/>
                <w:sz w:val="24"/>
                <w:lang w:eastAsia="zh-CN"/>
              </w:rPr>
              <w:t>装车平台</w:t>
            </w:r>
          </w:p>
        </w:tc>
        <w:tc>
          <w:tcPr>
            <w:tcW w:w="0" w:type="auto"/>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0" w:type="auto"/>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0" w:type="auto"/>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p>
        </w:tc>
        <w:tc>
          <w:tcPr>
            <w:tcW w:w="0" w:type="auto"/>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p>
        </w:tc>
        <w:tc>
          <w:tcPr>
            <w:tcW w:w="0" w:type="auto"/>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p>
        </w:tc>
        <w:tc>
          <w:tcPr>
            <w:tcW w:w="0" w:type="auto"/>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槽钢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   84m</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1973</w:t>
            </w:r>
          </w:p>
        </w:tc>
        <w:tc>
          <w:tcPr>
            <w:tcW w:w="0" w:type="auto"/>
            <w:tcBorders>
              <w:top w:val="single" w:color="auto" w:sz="4" w:space="0"/>
              <w:left w:val="single" w:color="auto" w:sz="4" w:space="0"/>
              <w:right w:val="single" w:color="auto" w:sz="4" w:space="0"/>
            </w:tcBorders>
            <w:vAlign w:val="center"/>
          </w:tcPr>
          <w:p>
            <w:pPr>
              <w:jc w:val="center"/>
              <w:rPr>
                <w:rFonts w:hint="eastAsia" w:eastAsia="仿宋_GB2312"/>
                <w:color w:val="auto"/>
                <w:sz w:val="28"/>
                <w:szCs w:val="28"/>
                <w:lang w:eastAsia="zh-CN"/>
              </w:rPr>
            </w:pPr>
          </w:p>
        </w:tc>
        <w:tc>
          <w:tcPr>
            <w:tcW w:w="0" w:type="auto"/>
            <w:tcBorders>
              <w:top w:val="single" w:color="auto" w:sz="4" w:space="0"/>
              <w:left w:val="single" w:color="auto" w:sz="4" w:space="0"/>
              <w:right w:val="single" w:color="auto" w:sz="4" w:space="0"/>
            </w:tcBorders>
            <w:vAlign w:val="center"/>
          </w:tcPr>
          <w:p>
            <w:pPr>
              <w:jc w:val="center"/>
              <w:rPr>
                <w:rFonts w:hint="eastAsia" w:eastAsia="仿宋_GB2312"/>
                <w:color w:val="auto"/>
                <w:sz w:val="28"/>
                <w:szCs w:val="28"/>
                <w:lang w:eastAsia="zh-CN"/>
              </w:rPr>
            </w:pPr>
          </w:p>
        </w:tc>
        <w:tc>
          <w:tcPr>
            <w:tcW w:w="0" w:type="auto"/>
            <w:vMerge w:val="restart"/>
            <w:tcBorders>
              <w:top w:val="single" w:color="auto" w:sz="4" w:space="0"/>
              <w:left w:val="single" w:color="auto" w:sz="4" w:space="0"/>
              <w:right w:val="single" w:color="auto" w:sz="4" w:space="0"/>
            </w:tcBorders>
            <w:vAlign w:val="center"/>
          </w:tcPr>
          <w:p>
            <w:pPr>
              <w:jc w:val="center"/>
              <w:rPr>
                <w:rFonts w:eastAsia="仿宋_GB2312"/>
                <w:color w:val="auto"/>
                <w:sz w:val="28"/>
                <w:szCs w:val="28"/>
              </w:rPr>
            </w:pPr>
            <w:r>
              <w:rPr>
                <w:rFonts w:hint="eastAsia" w:eastAsia="仿宋_GB2312"/>
                <w:color w:val="auto"/>
                <w:sz w:val="28"/>
                <w:szCs w:val="28"/>
                <w:lang w:eastAsia="zh-CN"/>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16＃   78m</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1539</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槽钢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12＃   66m</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796</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∠100*100*10  96m</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1452</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∠70*70*7  42m</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352</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角钢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∠50*50*6  42m</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188</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7</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钢板</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δ=10    70m²</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5945</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螺纹钢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Φ12 钢筋 HRB335</w:t>
            </w:r>
          </w:p>
        </w:tc>
        <w:tc>
          <w:tcPr>
            <w:tcW w:w="0" w:type="auto"/>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rPr>
            </w:pPr>
            <w:r>
              <w:rPr>
                <w:color w:val="auto"/>
              </w:rPr>
              <w:t>265</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9</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焊条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J422-Φ2.5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20</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焊条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J422-Φ3.2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kg</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60</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11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color w:val="auto"/>
              </w:rPr>
              <w:t>施工费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hint="eastAsia" w:eastAsia="仿宋_GB2312"/>
                <w:color w:val="auto"/>
                <w:sz w:val="24"/>
                <w:lang w:eastAsia="zh-CN"/>
              </w:rPr>
              <w:t>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eastAsia="仿宋_GB2312"/>
                <w:color w:val="auto"/>
                <w:sz w:val="24"/>
                <w:lang w:eastAsia="zh-CN"/>
              </w:rPr>
              <w:t>1</w:t>
            </w: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tcBorders>
              <w:left w:val="single" w:color="auto" w:sz="4" w:space="0"/>
              <w:right w:val="single" w:color="auto" w:sz="4" w:space="0"/>
            </w:tcBorders>
            <w:vAlign w:val="center"/>
          </w:tcPr>
          <w:p>
            <w:pPr>
              <w:jc w:val="center"/>
              <w:rPr>
                <w:rFonts w:eastAsia="仿宋_GB2312"/>
                <w:color w:val="auto"/>
                <w:sz w:val="28"/>
                <w:szCs w:val="28"/>
              </w:rPr>
            </w:pPr>
          </w:p>
        </w:tc>
        <w:tc>
          <w:tcPr>
            <w:tcW w:w="0" w:type="auto"/>
            <w:vMerge w:val="continue"/>
            <w:tcBorders>
              <w:left w:val="single" w:color="auto" w:sz="4" w:space="0"/>
              <w:right w:val="single" w:color="auto" w:sz="4" w:space="0"/>
            </w:tcBorders>
            <w:vAlign w:val="center"/>
          </w:tcPr>
          <w:p>
            <w:pPr>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auto"/>
                <w:sz w:val="24"/>
              </w:rPr>
            </w:pPr>
            <w:r>
              <w:rPr>
                <w:rFonts w:hint="eastAsia" w:eastAsia="仿宋_GB2312"/>
                <w:b/>
                <w:color w:val="auto"/>
                <w:sz w:val="24"/>
              </w:rPr>
              <w:t>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b/>
                <w:color w:val="auto"/>
                <w:sz w:val="24"/>
                <w:lang w:val="en-US" w:eastAsia="zh-CN"/>
              </w:rPr>
            </w:pPr>
            <w:r>
              <w:rPr>
                <w:rFonts w:hint="eastAsia" w:eastAsia="仿宋_GB2312"/>
                <w:b/>
                <w:color w:val="auto"/>
                <w:sz w:val="24"/>
                <w:lang w:val="en-US" w:eastAsia="zh-CN"/>
              </w:rPr>
              <w:t>勐养工厂装车平台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0" w:type="auto"/>
            <w:tcBorders>
              <w:left w:val="single" w:color="auto" w:sz="4" w:space="0"/>
            </w:tcBorders>
            <w:vAlign w:val="center"/>
          </w:tcPr>
          <w:p>
            <w:pPr>
              <w:jc w:val="center"/>
              <w:rPr>
                <w:rFonts w:eastAsia="仿宋_GB2312"/>
                <w:color w:val="auto"/>
                <w:sz w:val="28"/>
                <w:szCs w:val="28"/>
                <w:lang w:eastAsia="zh-CN"/>
              </w:rPr>
            </w:pPr>
          </w:p>
        </w:tc>
        <w:tc>
          <w:tcPr>
            <w:tcW w:w="0" w:type="auto"/>
            <w:tcBorders>
              <w:left w:val="single" w:color="auto" w:sz="4" w:space="0"/>
            </w:tcBorders>
            <w:vAlign w:val="center"/>
          </w:tcPr>
          <w:p>
            <w:pPr>
              <w:jc w:val="center"/>
              <w:rPr>
                <w:rFonts w:eastAsia="仿宋_GB2312"/>
                <w:color w:val="auto"/>
                <w:sz w:val="28"/>
                <w:szCs w:val="28"/>
                <w:lang w:eastAsia="zh-CN"/>
              </w:rPr>
            </w:pPr>
          </w:p>
        </w:tc>
        <w:tc>
          <w:tcPr>
            <w:tcW w:w="0" w:type="auto"/>
            <w:tcBorders>
              <w:left w:val="single" w:color="auto" w:sz="4" w:space="0"/>
            </w:tcBorders>
            <w:vAlign w:val="center"/>
          </w:tcPr>
          <w:p>
            <w:pPr>
              <w:jc w:val="center"/>
              <w:rPr>
                <w:rFonts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r>
              <w:rPr>
                <w:rFonts w:eastAsia="仿宋_GB2312"/>
                <w:color w:val="auto"/>
                <w:sz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rFonts w:hint="eastAsia"/>
                <w:color w:val="auto"/>
                <w:lang w:val="en-US" w:eastAsia="zh-CN"/>
              </w:rPr>
              <w:t>装车平台焊接</w:t>
            </w:r>
            <w:r>
              <w:rPr>
                <w:rFonts w:hint="eastAsia"/>
                <w:color w:val="auto"/>
              </w:rPr>
              <w:t>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r>
              <w:rPr>
                <w:color w:val="auto"/>
              </w:rPr>
              <w:t>1</w:t>
            </w: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eastAsia="仿宋_GB2312"/>
                <w:color w:val="auto"/>
                <w:sz w:val="28"/>
                <w:szCs w:val="28"/>
                <w:lang w:eastAsia="zh-CN"/>
              </w:rPr>
            </w:pPr>
            <w:r>
              <w:rPr>
                <w:rFonts w:hint="eastAsia" w:eastAsia="仿宋_GB2312"/>
                <w:color w:val="auto"/>
                <w:sz w:val="28"/>
                <w:szCs w:val="28"/>
                <w:lang w:eastAsia="zh-CN"/>
              </w:rPr>
              <w:t>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三</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勐养品控部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支架、板面焊接加固、修复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cs="宋体"/>
                <w:i w:val="0"/>
                <w:iCs w:val="0"/>
                <w:color w:val="auto"/>
                <w:kern w:val="0"/>
                <w:sz w:val="22"/>
                <w:szCs w:val="22"/>
                <w:u w:val="none"/>
                <w:lang w:val="en-US" w:eastAsia="zh-CN" w:bidi="ar"/>
              </w:rPr>
              <w:t>工时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20</w:t>
            </w: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rPr>
            </w:pPr>
            <w:r>
              <w:rPr>
                <w:rFonts w:hint="eastAsia" w:ascii="宋体" w:hAnsi="宋体" w:eastAsia="宋体" w:cs="宋体"/>
                <w:i w:val="0"/>
                <w:iCs w:val="0"/>
                <w:color w:val="auto"/>
                <w:kern w:val="0"/>
                <w:sz w:val="22"/>
                <w:szCs w:val="22"/>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材料费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r>
              <w:rPr>
                <w:rFonts w:hint="eastAsia" w:ascii="宋体" w:hAnsi="宋体" w:eastAsia="宋体" w:cs="宋体"/>
                <w:i w:val="0"/>
                <w:iCs w:val="0"/>
                <w:color w:val="auto"/>
                <w:kern w:val="0"/>
                <w:sz w:val="22"/>
                <w:szCs w:val="22"/>
                <w:u w:val="none"/>
                <w:lang w:val="en-US" w:eastAsia="zh-CN" w:bidi="ar"/>
              </w:rPr>
              <w:t>焊丝</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3</w:t>
            </w: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rPr>
            </w:pPr>
          </w:p>
        </w:tc>
        <w:tc>
          <w:tcPr>
            <w:tcW w:w="0" w:type="auto"/>
            <w:vMerge w:val="continue"/>
            <w:tcBorders>
              <w:left w:val="single" w:color="auto" w:sz="4" w:space="0"/>
              <w:right w:val="single" w:color="auto" w:sz="4" w:space="0"/>
            </w:tcBorders>
            <w:vAlign w:val="center"/>
          </w:tcPr>
          <w:p>
            <w:pPr>
              <w:jc w:val="center"/>
              <w:rPr>
                <w:rFonts w:hint="eastAsia"/>
                <w:color w:val="auto"/>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仿宋_GB2312"/>
                <w:color w:val="auto"/>
                <w:sz w:val="24"/>
                <w:lang w:eastAsia="zh-CN"/>
              </w:rPr>
            </w:pPr>
            <w:r>
              <w:rPr>
                <w:rFonts w:hint="eastAsia" w:ascii="仿宋_GB2312" w:hAnsi="宋体" w:eastAsia="仿宋_GB2312" w:cs="仿宋_GB2312"/>
                <w:i w:val="0"/>
                <w:iCs w:val="0"/>
                <w:color w:val="auto"/>
                <w:kern w:val="0"/>
                <w:sz w:val="24"/>
                <w:szCs w:val="24"/>
                <w:u w:val="none"/>
                <w:lang w:val="en-US" w:eastAsia="zh-CN" w:bidi="ar"/>
              </w:rPr>
              <w:t>二氧化碳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仿宋_GB2312" w:hAnsi="宋体" w:eastAsia="仿宋_GB2312" w:cs="仿宋_GB2312"/>
                <w:i w:val="0"/>
                <w:iCs w:val="0"/>
                <w:color w:val="auto"/>
                <w:kern w:val="0"/>
                <w:sz w:val="24"/>
                <w:szCs w:val="24"/>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2</w:t>
            </w: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四</w:t>
            </w:r>
          </w:p>
        </w:tc>
        <w:tc>
          <w:tcPr>
            <w:tcW w:w="0" w:type="auto"/>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芒东压榨车间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1</w:t>
            </w:r>
          </w:p>
        </w:tc>
        <w:tc>
          <w:tcPr>
            <w:tcW w:w="0" w:type="auto"/>
            <w:tcBorders>
              <w:left w:val="single" w:color="auto" w:sz="4" w:space="0"/>
              <w:right w:val="single" w:color="auto" w:sz="4" w:space="0"/>
            </w:tcBorders>
            <w:vAlign w:val="center"/>
          </w:tcPr>
          <w:p>
            <w:pPr>
              <w:jc w:val="center"/>
              <w:rPr>
                <w:rFonts w:hint="eastAsia"/>
                <w:color w:val="auto"/>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五</w:t>
            </w:r>
          </w:p>
        </w:tc>
        <w:tc>
          <w:tcPr>
            <w:tcW w:w="0" w:type="auto"/>
            <w:tcBorders>
              <w:left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勐养压榨车间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color w:val="auto"/>
                <w:sz w:val="24"/>
                <w:szCs w:val="22"/>
                <w:lang w:val="en-US" w:eastAsia="zh-CN" w:bidi="ar-SA"/>
              </w:rPr>
            </w:pPr>
            <w:r>
              <w:rPr>
                <w:rFonts w:hint="eastAsia" w:eastAsia="仿宋_GB2312"/>
                <w:color w:val="auto"/>
                <w:sz w:val="24"/>
                <w:lang w:val="en-US" w:eastAsia="zh-CN"/>
              </w:rPr>
              <w:t>1</w:t>
            </w:r>
          </w:p>
        </w:tc>
        <w:tc>
          <w:tcPr>
            <w:tcW w:w="0" w:type="auto"/>
            <w:tcBorders>
              <w:left w:val="single" w:color="auto" w:sz="4" w:space="0"/>
              <w:right w:val="single" w:color="auto" w:sz="4" w:space="0"/>
            </w:tcBorders>
            <w:vAlign w:val="center"/>
          </w:tcPr>
          <w:p>
            <w:pPr>
              <w:jc w:val="center"/>
              <w:rPr>
                <w:rFonts w:hint="eastAsia" w:ascii="宋体" w:hAnsi="宋体" w:eastAsia="宋体" w:cs="宋体"/>
                <w:color w:val="auto"/>
                <w:sz w:val="22"/>
                <w:szCs w:val="22"/>
                <w:lang w:val="en-US" w:eastAsia="en-US" w:bidi="ar-SA"/>
              </w:rPr>
            </w:pPr>
            <w:r>
              <w:rPr>
                <w:rFonts w:hint="eastAsia" w:ascii="仿宋_GB2312" w:hAnsi="宋体" w:eastAsia="仿宋_GB2312" w:cs="仿宋_GB2312"/>
                <w:i w:val="0"/>
                <w:iCs w:val="0"/>
                <w:color w:val="auto"/>
                <w:kern w:val="0"/>
                <w:sz w:val="24"/>
                <w:szCs w:val="24"/>
                <w:u w:val="none"/>
                <w:lang w:val="en-US" w:eastAsia="zh-CN" w:bidi="ar"/>
              </w:rPr>
              <w:t>磷酸储罐围堰防腐</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涂刷环氧树脂（两布一清）涂刷厚度1.5mm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67</w:t>
            </w: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p>
        </w:tc>
        <w:tc>
          <w:tcPr>
            <w:tcW w:w="0" w:type="auto"/>
            <w:gridSpan w:val="2"/>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合计（不含税）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p>
        </w:tc>
        <w:tc>
          <w:tcPr>
            <w:tcW w:w="0" w:type="auto"/>
            <w:gridSpan w:val="2"/>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合计（含税）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auto"/>
                <w:sz w:val="24"/>
                <w:lang w:val="en-US" w:eastAsia="zh-CN"/>
              </w:rPr>
            </w:pPr>
          </w:p>
        </w:tc>
        <w:tc>
          <w:tcPr>
            <w:tcW w:w="0" w:type="auto"/>
            <w:gridSpan w:val="2"/>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s="仿宋_GB2312"/>
                <w:i w:val="0"/>
                <w:iCs w:val="0"/>
                <w:color w:val="auto"/>
                <w:kern w:val="0"/>
                <w:sz w:val="24"/>
                <w:szCs w:val="24"/>
                <w:u w:val="none"/>
                <w:lang w:val="en-US" w:eastAsia="zh-CN" w:bidi="ar"/>
              </w:rPr>
            </w:pPr>
            <w:r>
              <w:rPr>
                <w:rFonts w:hint="eastAsia" w:ascii="仿宋_GB2312" w:eastAsia="仿宋_GB2312" w:cs="仿宋_GB2312"/>
                <w:i w:val="0"/>
                <w:iCs w:val="0"/>
                <w:color w:val="auto"/>
                <w:kern w:val="0"/>
                <w:sz w:val="24"/>
                <w:szCs w:val="24"/>
                <w:u w:val="none"/>
                <w:lang w:val="en-US" w:eastAsia="zh-CN" w:bidi="ar"/>
              </w:rPr>
              <w:t>税金（税率13%）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s="仿宋_GB2312"/>
                <w:i w:val="0"/>
                <w:iCs w:val="0"/>
                <w:color w:val="auto"/>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宋体"/>
                <w:i w:val="0"/>
                <w:iCs w:val="0"/>
                <w:color w:val="auto"/>
                <w:kern w:val="0"/>
                <w:sz w:val="22"/>
                <w:szCs w:val="22"/>
                <w:u w:val="none"/>
                <w:lang w:val="en-US" w:eastAsia="zh-CN" w:bidi="ar"/>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c>
          <w:tcPr>
            <w:tcW w:w="0" w:type="auto"/>
            <w:tcBorders>
              <w:left w:val="single" w:color="auto" w:sz="4" w:space="0"/>
            </w:tcBorders>
            <w:vAlign w:val="center"/>
          </w:tcPr>
          <w:p>
            <w:pPr>
              <w:jc w:val="center"/>
              <w:rPr>
                <w:rFonts w:hint="eastAsia" w:eastAsia="仿宋_GB2312"/>
                <w:color w:val="auto"/>
                <w:sz w:val="28"/>
                <w:szCs w:val="28"/>
                <w:lang w:eastAsia="zh-CN"/>
              </w:rPr>
            </w:pPr>
          </w:p>
        </w:tc>
      </w:tr>
    </w:tbl>
    <w:p>
      <w:pPr>
        <w:adjustRightInd w:val="0"/>
        <w:snapToGrid w:val="0"/>
        <w:spacing w:line="276" w:lineRule="auto"/>
        <w:rPr>
          <w:rFonts w:hint="eastAsia" w:cs="Times New Roman"/>
          <w:color w:val="FF0000"/>
          <w:kern w:val="2"/>
          <w:sz w:val="24"/>
          <w:szCs w:val="24"/>
          <w:u w:val="single"/>
          <w:lang w:eastAsia="zh-CN"/>
        </w:rPr>
      </w:pPr>
    </w:p>
    <w:p>
      <w:pPr>
        <w:adjustRightInd w:val="0"/>
        <w:snapToGrid w:val="0"/>
        <w:spacing w:line="276" w:lineRule="auto"/>
        <w:rPr>
          <w:rFonts w:cs="Times New Roman"/>
          <w:kern w:val="2"/>
          <w:sz w:val="24"/>
          <w:szCs w:val="24"/>
          <w:u w:val="single"/>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6" w:name="_bookmark20"/>
      <w:bookmarkEnd w:id="376"/>
      <w:bookmarkStart w:id="377" w:name="_Toc4038"/>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77"/>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8" w:name="扫描0064"/>
      <w:bookmarkEnd w:id="378"/>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hint="eastAsia"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9" w:name="扫描0066"/>
      <w:bookmarkEnd w:id="379"/>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80" w:name="_Toc1978"/>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0"/>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1" w:name="扫描0069"/>
      <w:bookmarkEnd w:id="38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82" w:name="_bookmark23"/>
      <w:bookmarkEnd w:id="382"/>
      <w:bookmarkStart w:id="383" w:name="_Toc20069"/>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83"/>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cs="Times New Roman"/>
          <w:kern w:val="2"/>
          <w:sz w:val="24"/>
          <w:szCs w:val="24"/>
          <w:u w:val="single"/>
          <w:lang w:eastAsia="zh-CN"/>
        </w:rPr>
        <w:t>梁河糖业2023年第三批安全整改项目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84" w:name="_Toc27196"/>
      <w:r>
        <w:rPr>
          <w:rFonts w:hint="eastAsia" w:eastAsia="仿宋" w:asciiTheme="minorEastAsia" w:hAnsiTheme="minorEastAsia"/>
          <w:b/>
          <w:bCs/>
          <w:snapToGrid w:val="0"/>
          <w:sz w:val="32"/>
          <w:szCs w:val="32"/>
          <w:lang w:eastAsia="zh-CN"/>
        </w:rPr>
        <w:t>十一、保密承诺书</w:t>
      </w:r>
      <w:bookmarkEnd w:id="384"/>
    </w:p>
    <w:p>
      <w:pPr>
        <w:rPr>
          <w:rFonts w:eastAsia="仿宋"/>
          <w:lang w:eastAsia="zh-CN"/>
        </w:rPr>
      </w:pPr>
    </w:p>
    <w:p>
      <w:pPr>
        <w:pStyle w:val="10"/>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cs="Times New Roman"/>
          <w:kern w:val="2"/>
          <w:sz w:val="24"/>
          <w:szCs w:val="24"/>
          <w:u w:val="single"/>
          <w:lang w:eastAsia="zh-CN"/>
        </w:rPr>
        <w:t>梁河糖业2023年第三批安全整改项目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0"/>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p>
      <w:pPr>
        <w:jc w:val="cente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57</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94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eastAsia="zh-CN"/>
      </w:rPr>
      <w:t>95</w:t>
    </w:r>
    <w:r>
      <w:rPr>
        <w:lang w:eastAsia="zh-CN"/>
      </w:rP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_GB2312" w:eastAsia="仿宋_GB2312"/>
        <w:sz w:val="24"/>
        <w:szCs w:val="24"/>
        <w:lang w:eastAsia="zh-CN"/>
      </w:rPr>
    </w:pPr>
    <w:r>
      <w:rPr>
        <w:rFonts w:hint="eastAsia" w:ascii="仿宋_GB2312" w:eastAsia="仿宋_GB2312"/>
        <w:sz w:val="24"/>
        <w:szCs w:val="24"/>
        <w:lang w:eastAsia="zh-CN"/>
      </w:rPr>
      <w:t>文件名称：梁河糖业2023年第三批安全整改项目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1702"/>
    <w:rsid w:val="00016CFE"/>
    <w:rsid w:val="0002380B"/>
    <w:rsid w:val="00024320"/>
    <w:rsid w:val="00026DC7"/>
    <w:rsid w:val="00031CBC"/>
    <w:rsid w:val="00032D22"/>
    <w:rsid w:val="00033E28"/>
    <w:rsid w:val="00040D24"/>
    <w:rsid w:val="00041B76"/>
    <w:rsid w:val="00050E3A"/>
    <w:rsid w:val="00053D78"/>
    <w:rsid w:val="00053DB3"/>
    <w:rsid w:val="00061944"/>
    <w:rsid w:val="00064170"/>
    <w:rsid w:val="00066AA6"/>
    <w:rsid w:val="00070E65"/>
    <w:rsid w:val="0007128B"/>
    <w:rsid w:val="00073A9F"/>
    <w:rsid w:val="000770B9"/>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E47A6"/>
    <w:rsid w:val="000E53D3"/>
    <w:rsid w:val="000E5FAD"/>
    <w:rsid w:val="000E69FA"/>
    <w:rsid w:val="00102F77"/>
    <w:rsid w:val="00105A40"/>
    <w:rsid w:val="00106E05"/>
    <w:rsid w:val="001109D5"/>
    <w:rsid w:val="00111574"/>
    <w:rsid w:val="00122A92"/>
    <w:rsid w:val="0012772B"/>
    <w:rsid w:val="00130025"/>
    <w:rsid w:val="00136542"/>
    <w:rsid w:val="00143C76"/>
    <w:rsid w:val="001507D4"/>
    <w:rsid w:val="00156522"/>
    <w:rsid w:val="001578A4"/>
    <w:rsid w:val="00160EDC"/>
    <w:rsid w:val="001706E4"/>
    <w:rsid w:val="00175DB1"/>
    <w:rsid w:val="00181B2A"/>
    <w:rsid w:val="00183E2B"/>
    <w:rsid w:val="0018564C"/>
    <w:rsid w:val="00186438"/>
    <w:rsid w:val="00190861"/>
    <w:rsid w:val="00192BEF"/>
    <w:rsid w:val="00192D03"/>
    <w:rsid w:val="00192D8A"/>
    <w:rsid w:val="00193653"/>
    <w:rsid w:val="001949E5"/>
    <w:rsid w:val="00197F67"/>
    <w:rsid w:val="001A0A45"/>
    <w:rsid w:val="001A24D3"/>
    <w:rsid w:val="001B15D2"/>
    <w:rsid w:val="001B2985"/>
    <w:rsid w:val="001B2B23"/>
    <w:rsid w:val="001B4724"/>
    <w:rsid w:val="001B56D0"/>
    <w:rsid w:val="001B6302"/>
    <w:rsid w:val="001C5CD7"/>
    <w:rsid w:val="001D1ABA"/>
    <w:rsid w:val="001D4406"/>
    <w:rsid w:val="001E22DC"/>
    <w:rsid w:val="001E5559"/>
    <w:rsid w:val="001F70A4"/>
    <w:rsid w:val="002044F5"/>
    <w:rsid w:val="00207295"/>
    <w:rsid w:val="0021158F"/>
    <w:rsid w:val="00213F30"/>
    <w:rsid w:val="00214C24"/>
    <w:rsid w:val="00220927"/>
    <w:rsid w:val="00223077"/>
    <w:rsid w:val="002351A0"/>
    <w:rsid w:val="0024399B"/>
    <w:rsid w:val="002461DC"/>
    <w:rsid w:val="00256232"/>
    <w:rsid w:val="00265C36"/>
    <w:rsid w:val="002670BC"/>
    <w:rsid w:val="00273F34"/>
    <w:rsid w:val="00275DEF"/>
    <w:rsid w:val="00277D66"/>
    <w:rsid w:val="00282E49"/>
    <w:rsid w:val="00290D95"/>
    <w:rsid w:val="00295375"/>
    <w:rsid w:val="0029648A"/>
    <w:rsid w:val="00297569"/>
    <w:rsid w:val="002A26D4"/>
    <w:rsid w:val="002A38E7"/>
    <w:rsid w:val="002B560A"/>
    <w:rsid w:val="002B5991"/>
    <w:rsid w:val="002B6401"/>
    <w:rsid w:val="002B7043"/>
    <w:rsid w:val="002B713B"/>
    <w:rsid w:val="002B737A"/>
    <w:rsid w:val="002C0B93"/>
    <w:rsid w:val="002C1E62"/>
    <w:rsid w:val="002C4B4C"/>
    <w:rsid w:val="002C55E7"/>
    <w:rsid w:val="002C7206"/>
    <w:rsid w:val="002D3BA9"/>
    <w:rsid w:val="002E0920"/>
    <w:rsid w:val="002E464E"/>
    <w:rsid w:val="002F6432"/>
    <w:rsid w:val="002F7CCB"/>
    <w:rsid w:val="00303489"/>
    <w:rsid w:val="00304A93"/>
    <w:rsid w:val="00323D3A"/>
    <w:rsid w:val="00327150"/>
    <w:rsid w:val="003316FC"/>
    <w:rsid w:val="003343F8"/>
    <w:rsid w:val="00335473"/>
    <w:rsid w:val="0034134F"/>
    <w:rsid w:val="00344B03"/>
    <w:rsid w:val="00350335"/>
    <w:rsid w:val="00354686"/>
    <w:rsid w:val="00354E85"/>
    <w:rsid w:val="00360C5B"/>
    <w:rsid w:val="003639C5"/>
    <w:rsid w:val="00364EB6"/>
    <w:rsid w:val="00367741"/>
    <w:rsid w:val="00370607"/>
    <w:rsid w:val="003731B1"/>
    <w:rsid w:val="003957FA"/>
    <w:rsid w:val="0039760E"/>
    <w:rsid w:val="00397BD9"/>
    <w:rsid w:val="003A5086"/>
    <w:rsid w:val="003A6C0A"/>
    <w:rsid w:val="003B2A07"/>
    <w:rsid w:val="003B3B4B"/>
    <w:rsid w:val="003B4700"/>
    <w:rsid w:val="003C06EE"/>
    <w:rsid w:val="003C5544"/>
    <w:rsid w:val="003C76EC"/>
    <w:rsid w:val="003D32C1"/>
    <w:rsid w:val="003D7563"/>
    <w:rsid w:val="003E37C2"/>
    <w:rsid w:val="003E4994"/>
    <w:rsid w:val="003F2EF6"/>
    <w:rsid w:val="0040537D"/>
    <w:rsid w:val="00407A3A"/>
    <w:rsid w:val="0041244E"/>
    <w:rsid w:val="0041255C"/>
    <w:rsid w:val="00414F8D"/>
    <w:rsid w:val="00415EB5"/>
    <w:rsid w:val="004248ED"/>
    <w:rsid w:val="00427E6C"/>
    <w:rsid w:val="00433A6F"/>
    <w:rsid w:val="00434652"/>
    <w:rsid w:val="00435310"/>
    <w:rsid w:val="00441D9E"/>
    <w:rsid w:val="004477E5"/>
    <w:rsid w:val="00450E2B"/>
    <w:rsid w:val="00451F77"/>
    <w:rsid w:val="0045595D"/>
    <w:rsid w:val="00456684"/>
    <w:rsid w:val="004673AE"/>
    <w:rsid w:val="00470CAE"/>
    <w:rsid w:val="004864A0"/>
    <w:rsid w:val="004947CB"/>
    <w:rsid w:val="004A790C"/>
    <w:rsid w:val="004A7B92"/>
    <w:rsid w:val="004B088B"/>
    <w:rsid w:val="004B19F4"/>
    <w:rsid w:val="004B2331"/>
    <w:rsid w:val="004B2A2C"/>
    <w:rsid w:val="004B36F6"/>
    <w:rsid w:val="004C06BC"/>
    <w:rsid w:val="004C2CFC"/>
    <w:rsid w:val="004C38F4"/>
    <w:rsid w:val="004C7580"/>
    <w:rsid w:val="004D00C0"/>
    <w:rsid w:val="004D478F"/>
    <w:rsid w:val="004D4B0D"/>
    <w:rsid w:val="004E0DFA"/>
    <w:rsid w:val="004E5403"/>
    <w:rsid w:val="004E6C49"/>
    <w:rsid w:val="004F168B"/>
    <w:rsid w:val="004F1778"/>
    <w:rsid w:val="005058A3"/>
    <w:rsid w:val="005109CB"/>
    <w:rsid w:val="00510A59"/>
    <w:rsid w:val="005141A9"/>
    <w:rsid w:val="005337D4"/>
    <w:rsid w:val="00536233"/>
    <w:rsid w:val="00540E3A"/>
    <w:rsid w:val="005447EE"/>
    <w:rsid w:val="0055227E"/>
    <w:rsid w:val="0055554C"/>
    <w:rsid w:val="005648A7"/>
    <w:rsid w:val="00566940"/>
    <w:rsid w:val="005672EE"/>
    <w:rsid w:val="0057381A"/>
    <w:rsid w:val="005859F4"/>
    <w:rsid w:val="00591E5F"/>
    <w:rsid w:val="005B0972"/>
    <w:rsid w:val="005B13A3"/>
    <w:rsid w:val="005C077D"/>
    <w:rsid w:val="005C0DC8"/>
    <w:rsid w:val="005C3E7A"/>
    <w:rsid w:val="005C43C1"/>
    <w:rsid w:val="005C666D"/>
    <w:rsid w:val="00600412"/>
    <w:rsid w:val="006007B0"/>
    <w:rsid w:val="006019E8"/>
    <w:rsid w:val="00603E4A"/>
    <w:rsid w:val="006139C6"/>
    <w:rsid w:val="0061428F"/>
    <w:rsid w:val="006159D4"/>
    <w:rsid w:val="0062056F"/>
    <w:rsid w:val="0062075A"/>
    <w:rsid w:val="00622E26"/>
    <w:rsid w:val="00624CEB"/>
    <w:rsid w:val="006322CA"/>
    <w:rsid w:val="006328D3"/>
    <w:rsid w:val="00633A0D"/>
    <w:rsid w:val="00634508"/>
    <w:rsid w:val="00641FDC"/>
    <w:rsid w:val="006420A4"/>
    <w:rsid w:val="00651D0E"/>
    <w:rsid w:val="00656A37"/>
    <w:rsid w:val="00656DDE"/>
    <w:rsid w:val="00657963"/>
    <w:rsid w:val="00660043"/>
    <w:rsid w:val="00664639"/>
    <w:rsid w:val="006732EB"/>
    <w:rsid w:val="006753D6"/>
    <w:rsid w:val="006817F7"/>
    <w:rsid w:val="00686B37"/>
    <w:rsid w:val="00686B6B"/>
    <w:rsid w:val="006926BC"/>
    <w:rsid w:val="00696539"/>
    <w:rsid w:val="006966A4"/>
    <w:rsid w:val="00696C9F"/>
    <w:rsid w:val="006A6DF2"/>
    <w:rsid w:val="006B58AE"/>
    <w:rsid w:val="006C03F3"/>
    <w:rsid w:val="006C1351"/>
    <w:rsid w:val="006C4DA1"/>
    <w:rsid w:val="006D07AA"/>
    <w:rsid w:val="006D187D"/>
    <w:rsid w:val="006D4427"/>
    <w:rsid w:val="006D4EC5"/>
    <w:rsid w:val="006D638E"/>
    <w:rsid w:val="006E0323"/>
    <w:rsid w:val="006E0C42"/>
    <w:rsid w:val="006E4DA0"/>
    <w:rsid w:val="006E732C"/>
    <w:rsid w:val="006F5589"/>
    <w:rsid w:val="006F73DC"/>
    <w:rsid w:val="007103CB"/>
    <w:rsid w:val="00724D73"/>
    <w:rsid w:val="00724E73"/>
    <w:rsid w:val="00725E94"/>
    <w:rsid w:val="00734BA2"/>
    <w:rsid w:val="00734F31"/>
    <w:rsid w:val="007368F7"/>
    <w:rsid w:val="00751014"/>
    <w:rsid w:val="00753E35"/>
    <w:rsid w:val="00754AD9"/>
    <w:rsid w:val="0075644E"/>
    <w:rsid w:val="00761595"/>
    <w:rsid w:val="00774C3F"/>
    <w:rsid w:val="00776247"/>
    <w:rsid w:val="007769DB"/>
    <w:rsid w:val="00781918"/>
    <w:rsid w:val="00786703"/>
    <w:rsid w:val="007909C1"/>
    <w:rsid w:val="0079185B"/>
    <w:rsid w:val="007929CB"/>
    <w:rsid w:val="007B69C7"/>
    <w:rsid w:val="007B765D"/>
    <w:rsid w:val="007C10C9"/>
    <w:rsid w:val="007C3BE7"/>
    <w:rsid w:val="007C7A6F"/>
    <w:rsid w:val="007D3131"/>
    <w:rsid w:val="007D4D5A"/>
    <w:rsid w:val="007E2B76"/>
    <w:rsid w:val="007F558E"/>
    <w:rsid w:val="007F6570"/>
    <w:rsid w:val="007F6E5A"/>
    <w:rsid w:val="00803008"/>
    <w:rsid w:val="008040AA"/>
    <w:rsid w:val="00804FF1"/>
    <w:rsid w:val="008146C3"/>
    <w:rsid w:val="00815966"/>
    <w:rsid w:val="0081691B"/>
    <w:rsid w:val="00820605"/>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694D"/>
    <w:rsid w:val="00893832"/>
    <w:rsid w:val="008A1688"/>
    <w:rsid w:val="008A7F44"/>
    <w:rsid w:val="008B02EE"/>
    <w:rsid w:val="008B3B3A"/>
    <w:rsid w:val="008C0B03"/>
    <w:rsid w:val="008C50D6"/>
    <w:rsid w:val="008C528B"/>
    <w:rsid w:val="008D15DC"/>
    <w:rsid w:val="008D3978"/>
    <w:rsid w:val="008F358A"/>
    <w:rsid w:val="00903B7A"/>
    <w:rsid w:val="00903E29"/>
    <w:rsid w:val="00906A56"/>
    <w:rsid w:val="009118B5"/>
    <w:rsid w:val="00916B7D"/>
    <w:rsid w:val="00921090"/>
    <w:rsid w:val="0092668E"/>
    <w:rsid w:val="0094464A"/>
    <w:rsid w:val="00947216"/>
    <w:rsid w:val="00961748"/>
    <w:rsid w:val="0097193C"/>
    <w:rsid w:val="009737F8"/>
    <w:rsid w:val="009779E5"/>
    <w:rsid w:val="00982AC9"/>
    <w:rsid w:val="00983362"/>
    <w:rsid w:val="009847C1"/>
    <w:rsid w:val="009865E9"/>
    <w:rsid w:val="00986A7A"/>
    <w:rsid w:val="00991ADF"/>
    <w:rsid w:val="00992600"/>
    <w:rsid w:val="00994FDA"/>
    <w:rsid w:val="009A53AF"/>
    <w:rsid w:val="009A7A8C"/>
    <w:rsid w:val="009B22A5"/>
    <w:rsid w:val="009C08AB"/>
    <w:rsid w:val="009D6991"/>
    <w:rsid w:val="009D70A4"/>
    <w:rsid w:val="009E0690"/>
    <w:rsid w:val="009E1DF1"/>
    <w:rsid w:val="009E22F5"/>
    <w:rsid w:val="009E6598"/>
    <w:rsid w:val="009F4E1B"/>
    <w:rsid w:val="009F62DF"/>
    <w:rsid w:val="009F6762"/>
    <w:rsid w:val="009F6928"/>
    <w:rsid w:val="00A04750"/>
    <w:rsid w:val="00A0528B"/>
    <w:rsid w:val="00A0710F"/>
    <w:rsid w:val="00A10001"/>
    <w:rsid w:val="00A12E16"/>
    <w:rsid w:val="00A1736C"/>
    <w:rsid w:val="00A26781"/>
    <w:rsid w:val="00A27AF1"/>
    <w:rsid w:val="00A32BC5"/>
    <w:rsid w:val="00A35E9D"/>
    <w:rsid w:val="00A366AB"/>
    <w:rsid w:val="00A436F6"/>
    <w:rsid w:val="00A43BEF"/>
    <w:rsid w:val="00A518FE"/>
    <w:rsid w:val="00A6707B"/>
    <w:rsid w:val="00A70E40"/>
    <w:rsid w:val="00A72FE9"/>
    <w:rsid w:val="00A74604"/>
    <w:rsid w:val="00A75204"/>
    <w:rsid w:val="00A75F63"/>
    <w:rsid w:val="00A95CD1"/>
    <w:rsid w:val="00AA3532"/>
    <w:rsid w:val="00AA3DDB"/>
    <w:rsid w:val="00AB0564"/>
    <w:rsid w:val="00AB7C26"/>
    <w:rsid w:val="00AC585D"/>
    <w:rsid w:val="00AC7BB9"/>
    <w:rsid w:val="00AD697A"/>
    <w:rsid w:val="00AD7097"/>
    <w:rsid w:val="00AD75FE"/>
    <w:rsid w:val="00AF276E"/>
    <w:rsid w:val="00AF3138"/>
    <w:rsid w:val="00B01181"/>
    <w:rsid w:val="00B02627"/>
    <w:rsid w:val="00B02F1F"/>
    <w:rsid w:val="00B03FBE"/>
    <w:rsid w:val="00B04627"/>
    <w:rsid w:val="00B065D4"/>
    <w:rsid w:val="00B10754"/>
    <w:rsid w:val="00B15B9A"/>
    <w:rsid w:val="00B20BB8"/>
    <w:rsid w:val="00B20DCE"/>
    <w:rsid w:val="00B23DB0"/>
    <w:rsid w:val="00B26FEF"/>
    <w:rsid w:val="00B276B2"/>
    <w:rsid w:val="00B27FB7"/>
    <w:rsid w:val="00B32D09"/>
    <w:rsid w:val="00B3443E"/>
    <w:rsid w:val="00B41665"/>
    <w:rsid w:val="00B42286"/>
    <w:rsid w:val="00B52B93"/>
    <w:rsid w:val="00B57450"/>
    <w:rsid w:val="00B61BE9"/>
    <w:rsid w:val="00B7299C"/>
    <w:rsid w:val="00B76B99"/>
    <w:rsid w:val="00B76FC2"/>
    <w:rsid w:val="00B7742E"/>
    <w:rsid w:val="00B83F5B"/>
    <w:rsid w:val="00B8525B"/>
    <w:rsid w:val="00B85560"/>
    <w:rsid w:val="00B937C5"/>
    <w:rsid w:val="00BA3249"/>
    <w:rsid w:val="00BA515D"/>
    <w:rsid w:val="00BB231B"/>
    <w:rsid w:val="00BB235C"/>
    <w:rsid w:val="00BB4C92"/>
    <w:rsid w:val="00BB6F83"/>
    <w:rsid w:val="00BC2B87"/>
    <w:rsid w:val="00BC63DA"/>
    <w:rsid w:val="00BD1759"/>
    <w:rsid w:val="00BE0281"/>
    <w:rsid w:val="00BE2079"/>
    <w:rsid w:val="00BE768C"/>
    <w:rsid w:val="00BF1144"/>
    <w:rsid w:val="00BF125B"/>
    <w:rsid w:val="00C00B30"/>
    <w:rsid w:val="00C037A7"/>
    <w:rsid w:val="00C07222"/>
    <w:rsid w:val="00C10252"/>
    <w:rsid w:val="00C10C19"/>
    <w:rsid w:val="00C17FB3"/>
    <w:rsid w:val="00C300B3"/>
    <w:rsid w:val="00C343B5"/>
    <w:rsid w:val="00C40401"/>
    <w:rsid w:val="00C40FCA"/>
    <w:rsid w:val="00C411F7"/>
    <w:rsid w:val="00C43E04"/>
    <w:rsid w:val="00C472D1"/>
    <w:rsid w:val="00C51457"/>
    <w:rsid w:val="00C515C4"/>
    <w:rsid w:val="00C5553A"/>
    <w:rsid w:val="00C55B49"/>
    <w:rsid w:val="00C63530"/>
    <w:rsid w:val="00C64343"/>
    <w:rsid w:val="00C67D4B"/>
    <w:rsid w:val="00C701A0"/>
    <w:rsid w:val="00C76D62"/>
    <w:rsid w:val="00C774ED"/>
    <w:rsid w:val="00C80E17"/>
    <w:rsid w:val="00C8579E"/>
    <w:rsid w:val="00C85D3A"/>
    <w:rsid w:val="00C91F49"/>
    <w:rsid w:val="00C95BFB"/>
    <w:rsid w:val="00C961F0"/>
    <w:rsid w:val="00CA3A5A"/>
    <w:rsid w:val="00CB3B63"/>
    <w:rsid w:val="00CB58C9"/>
    <w:rsid w:val="00CB76D4"/>
    <w:rsid w:val="00CE3F3B"/>
    <w:rsid w:val="00CE4CD7"/>
    <w:rsid w:val="00CF1792"/>
    <w:rsid w:val="00CF3057"/>
    <w:rsid w:val="00D0045D"/>
    <w:rsid w:val="00D049FD"/>
    <w:rsid w:val="00D0579C"/>
    <w:rsid w:val="00D06D56"/>
    <w:rsid w:val="00D07CE9"/>
    <w:rsid w:val="00D116DC"/>
    <w:rsid w:val="00D1262D"/>
    <w:rsid w:val="00D132FA"/>
    <w:rsid w:val="00D162D9"/>
    <w:rsid w:val="00D348B7"/>
    <w:rsid w:val="00D356AA"/>
    <w:rsid w:val="00D36158"/>
    <w:rsid w:val="00D4359F"/>
    <w:rsid w:val="00D43BD9"/>
    <w:rsid w:val="00D44832"/>
    <w:rsid w:val="00D5234D"/>
    <w:rsid w:val="00D547B5"/>
    <w:rsid w:val="00D61CC5"/>
    <w:rsid w:val="00D62FEB"/>
    <w:rsid w:val="00D6637C"/>
    <w:rsid w:val="00D663C5"/>
    <w:rsid w:val="00D706B6"/>
    <w:rsid w:val="00D74132"/>
    <w:rsid w:val="00D75866"/>
    <w:rsid w:val="00D763BD"/>
    <w:rsid w:val="00D82715"/>
    <w:rsid w:val="00D82FF7"/>
    <w:rsid w:val="00D870B7"/>
    <w:rsid w:val="00D901E7"/>
    <w:rsid w:val="00D90972"/>
    <w:rsid w:val="00D965D4"/>
    <w:rsid w:val="00DA3CAD"/>
    <w:rsid w:val="00DA3E34"/>
    <w:rsid w:val="00DA4E51"/>
    <w:rsid w:val="00DA6A58"/>
    <w:rsid w:val="00DB1B06"/>
    <w:rsid w:val="00DC07B5"/>
    <w:rsid w:val="00DC4E48"/>
    <w:rsid w:val="00DD6836"/>
    <w:rsid w:val="00DE007C"/>
    <w:rsid w:val="00DE19FA"/>
    <w:rsid w:val="00DE2B50"/>
    <w:rsid w:val="00DE70A2"/>
    <w:rsid w:val="00DF191E"/>
    <w:rsid w:val="00DF3877"/>
    <w:rsid w:val="00DF5C90"/>
    <w:rsid w:val="00DF7BCB"/>
    <w:rsid w:val="00E0354F"/>
    <w:rsid w:val="00E039DF"/>
    <w:rsid w:val="00E0770A"/>
    <w:rsid w:val="00E24F2C"/>
    <w:rsid w:val="00E316FD"/>
    <w:rsid w:val="00E31F0E"/>
    <w:rsid w:val="00E32B76"/>
    <w:rsid w:val="00E331E0"/>
    <w:rsid w:val="00E370E6"/>
    <w:rsid w:val="00E37E5F"/>
    <w:rsid w:val="00E41A5F"/>
    <w:rsid w:val="00E42E05"/>
    <w:rsid w:val="00E4599A"/>
    <w:rsid w:val="00E46C53"/>
    <w:rsid w:val="00E46DC7"/>
    <w:rsid w:val="00E50E08"/>
    <w:rsid w:val="00E50F62"/>
    <w:rsid w:val="00E5502D"/>
    <w:rsid w:val="00E574E7"/>
    <w:rsid w:val="00E71233"/>
    <w:rsid w:val="00E71DCB"/>
    <w:rsid w:val="00E71E8F"/>
    <w:rsid w:val="00E74060"/>
    <w:rsid w:val="00E76FEA"/>
    <w:rsid w:val="00E81069"/>
    <w:rsid w:val="00E812C9"/>
    <w:rsid w:val="00E82D2A"/>
    <w:rsid w:val="00E83371"/>
    <w:rsid w:val="00E84D80"/>
    <w:rsid w:val="00E8774A"/>
    <w:rsid w:val="00EA009A"/>
    <w:rsid w:val="00EA0839"/>
    <w:rsid w:val="00EA085D"/>
    <w:rsid w:val="00EA5309"/>
    <w:rsid w:val="00EA7D62"/>
    <w:rsid w:val="00EB1C94"/>
    <w:rsid w:val="00EB1F98"/>
    <w:rsid w:val="00EC5A18"/>
    <w:rsid w:val="00ED2C60"/>
    <w:rsid w:val="00ED379E"/>
    <w:rsid w:val="00EE3020"/>
    <w:rsid w:val="00EF2145"/>
    <w:rsid w:val="00EF5F95"/>
    <w:rsid w:val="00F072AD"/>
    <w:rsid w:val="00F271B8"/>
    <w:rsid w:val="00F32CDB"/>
    <w:rsid w:val="00F33291"/>
    <w:rsid w:val="00F35C1E"/>
    <w:rsid w:val="00F424FB"/>
    <w:rsid w:val="00F429D8"/>
    <w:rsid w:val="00F50305"/>
    <w:rsid w:val="00F53669"/>
    <w:rsid w:val="00F53B15"/>
    <w:rsid w:val="00F55E70"/>
    <w:rsid w:val="00F57FD0"/>
    <w:rsid w:val="00F66486"/>
    <w:rsid w:val="00F7704D"/>
    <w:rsid w:val="00F84A34"/>
    <w:rsid w:val="00F86F83"/>
    <w:rsid w:val="00F87026"/>
    <w:rsid w:val="00F95E02"/>
    <w:rsid w:val="00FA63E3"/>
    <w:rsid w:val="00FA7D15"/>
    <w:rsid w:val="00FB1F69"/>
    <w:rsid w:val="00FB5407"/>
    <w:rsid w:val="00FC14C6"/>
    <w:rsid w:val="00FC1E60"/>
    <w:rsid w:val="00FC40BB"/>
    <w:rsid w:val="00FC6FE4"/>
    <w:rsid w:val="00FC7586"/>
    <w:rsid w:val="00FD01BC"/>
    <w:rsid w:val="00FD2217"/>
    <w:rsid w:val="00FD3B4A"/>
    <w:rsid w:val="00FE3BCC"/>
    <w:rsid w:val="00FE5644"/>
    <w:rsid w:val="00FE5C49"/>
    <w:rsid w:val="00FF1792"/>
    <w:rsid w:val="00FF438B"/>
    <w:rsid w:val="00FF4C2B"/>
    <w:rsid w:val="00FF4F1B"/>
    <w:rsid w:val="00FF6266"/>
    <w:rsid w:val="03965F6C"/>
    <w:rsid w:val="05A54A82"/>
    <w:rsid w:val="073B7776"/>
    <w:rsid w:val="07C17B6D"/>
    <w:rsid w:val="08C24646"/>
    <w:rsid w:val="0A884FEC"/>
    <w:rsid w:val="0B420FC5"/>
    <w:rsid w:val="0F2D1A57"/>
    <w:rsid w:val="11471A24"/>
    <w:rsid w:val="13EF2E8B"/>
    <w:rsid w:val="17855CDB"/>
    <w:rsid w:val="18A60DE5"/>
    <w:rsid w:val="1A7840BB"/>
    <w:rsid w:val="1AF5570C"/>
    <w:rsid w:val="1BE37C5A"/>
    <w:rsid w:val="1CCC06EE"/>
    <w:rsid w:val="1D7314BD"/>
    <w:rsid w:val="1E0E4DEB"/>
    <w:rsid w:val="1E1C2390"/>
    <w:rsid w:val="201B4E7A"/>
    <w:rsid w:val="2228286B"/>
    <w:rsid w:val="22456F79"/>
    <w:rsid w:val="23015E5E"/>
    <w:rsid w:val="240B12CA"/>
    <w:rsid w:val="27F73996"/>
    <w:rsid w:val="284C0B3D"/>
    <w:rsid w:val="2CE850D0"/>
    <w:rsid w:val="2F1877C3"/>
    <w:rsid w:val="2FCD67FF"/>
    <w:rsid w:val="35B30245"/>
    <w:rsid w:val="3700050A"/>
    <w:rsid w:val="374E46CA"/>
    <w:rsid w:val="378C0D4E"/>
    <w:rsid w:val="395835DE"/>
    <w:rsid w:val="39E06564"/>
    <w:rsid w:val="3BC62A80"/>
    <w:rsid w:val="3CE04016"/>
    <w:rsid w:val="3D673DEF"/>
    <w:rsid w:val="3FD57736"/>
    <w:rsid w:val="43132FEE"/>
    <w:rsid w:val="440E3217"/>
    <w:rsid w:val="4682613E"/>
    <w:rsid w:val="4758241D"/>
    <w:rsid w:val="480E7357"/>
    <w:rsid w:val="49401C0F"/>
    <w:rsid w:val="4A72170A"/>
    <w:rsid w:val="4ADF1FF6"/>
    <w:rsid w:val="4AFB201B"/>
    <w:rsid w:val="4C912C37"/>
    <w:rsid w:val="4C9F3E8D"/>
    <w:rsid w:val="4F552E29"/>
    <w:rsid w:val="52BE04FE"/>
    <w:rsid w:val="52EE6D70"/>
    <w:rsid w:val="55EB5C57"/>
    <w:rsid w:val="572E0C01"/>
    <w:rsid w:val="5C6300BB"/>
    <w:rsid w:val="5F0D0843"/>
    <w:rsid w:val="69801C11"/>
    <w:rsid w:val="69886D18"/>
    <w:rsid w:val="6AA656A7"/>
    <w:rsid w:val="6BC229B5"/>
    <w:rsid w:val="6C6E6699"/>
    <w:rsid w:val="6EC425A0"/>
    <w:rsid w:val="72830A83"/>
    <w:rsid w:val="72A526E9"/>
    <w:rsid w:val="756D573F"/>
    <w:rsid w:val="76404C02"/>
    <w:rsid w:val="78BC7487"/>
    <w:rsid w:val="7CE704CD"/>
    <w:rsid w:val="7D2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4"/>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58"/>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99"/>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qFormat/>
    <w:uiPriority w:val="0"/>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0"/>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34"/>
    <w:pPr>
      <w:ind w:left="390" w:hanging="276"/>
    </w:pPr>
  </w:style>
  <w:style w:type="paragraph" w:customStyle="1" w:styleId="38">
    <w:name w:val="Table Paragraph"/>
    <w:basedOn w:val="1"/>
    <w:qFormat/>
    <w:uiPriority w:val="1"/>
  </w:style>
  <w:style w:type="character" w:customStyle="1" w:styleId="39">
    <w:name w:val="页眉 字符"/>
    <w:basedOn w:val="29"/>
    <w:link w:val="18"/>
    <w:qFormat/>
    <w:uiPriority w:val="99"/>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qFormat/>
    <w:uiPriority w:val="0"/>
    <w:pPr>
      <w:keepNext/>
      <w:keepLines/>
      <w:autoSpaceDE/>
      <w:autoSpaceDN/>
      <w:jc w:val="both"/>
    </w:pPr>
    <w:rPr>
      <w:rFonts w:ascii="新宋体" w:hAnsi="新宋体" w:cs="Times New Roman"/>
      <w:sz w:val="21"/>
      <w:szCs w:val="32"/>
      <w:lang w:val="zh-CN" w:eastAsia="zh-CN"/>
    </w:rPr>
  </w:style>
  <w:style w:type="character" w:customStyle="1" w:styleId="43">
    <w:name w:val="样式 标题 3 + 新宋体 Char"/>
    <w:link w:val="42"/>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99"/>
    <w:rPr>
      <w:rFonts w:ascii="宋体" w:hAnsi="宋体" w:eastAsia="宋体" w:cs="宋体"/>
    </w:rPr>
  </w:style>
  <w:style w:type="character" w:customStyle="1" w:styleId="46">
    <w:name w:val="正文文本缩进 字符"/>
    <w:basedOn w:val="29"/>
    <w:link w:val="11"/>
    <w:semiHidden/>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修订1"/>
    <w:hidden/>
    <w:semiHidden/>
    <w:qFormat/>
    <w:uiPriority w:val="99"/>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character" w:customStyle="1" w:styleId="57">
    <w:name w:val="未处理的提及4"/>
    <w:basedOn w:val="29"/>
    <w:semiHidden/>
    <w:unhideWhenUsed/>
    <w:qFormat/>
    <w:uiPriority w:val="99"/>
    <w:rPr>
      <w:color w:val="605E5C"/>
      <w:shd w:val="clear" w:color="auto" w:fill="E1DFDD"/>
    </w:rPr>
  </w:style>
  <w:style w:type="character" w:customStyle="1" w:styleId="58">
    <w:name w:val="标题 6 字符"/>
    <w:basedOn w:val="29"/>
    <w:link w:val="7"/>
    <w:qFormat/>
    <w:uiPriority w:val="9"/>
    <w:rPr>
      <w:rFonts w:ascii="宋体" w:hAnsi="宋体" w:eastAsia="宋体" w:cs="宋体"/>
      <w:bCs/>
      <w:sz w:val="24"/>
      <w:szCs w:val="20"/>
    </w:rPr>
  </w:style>
  <w:style w:type="character" w:customStyle="1" w:styleId="59">
    <w:name w:val="NormalCharacter"/>
    <w:semiHidden/>
    <w:qFormat/>
    <w:uiPriority w:val="0"/>
  </w:style>
  <w:style w:type="paragraph" w:customStyle="1" w:styleId="6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CA9D7-AAC8-403B-9BFA-71CFD966213E}">
  <ds:schemaRefs/>
</ds:datastoreItem>
</file>

<file path=docProps/app.xml><?xml version="1.0" encoding="utf-8"?>
<Properties xmlns="http://schemas.openxmlformats.org/officeDocument/2006/extended-properties" xmlns:vt="http://schemas.openxmlformats.org/officeDocument/2006/docPropsVTypes">
  <Template>Normal</Template>
  <Pages>95</Pages>
  <Words>8551</Words>
  <Characters>48741</Characters>
  <Lines>406</Lines>
  <Paragraphs>114</Paragraphs>
  <TotalTime>0</TotalTime>
  <ScaleCrop>false</ScaleCrop>
  <LinksUpToDate>false</LinksUpToDate>
  <CharactersWithSpaces>57178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2023-07-31T11:30:00Z</dcterms:created>
  <dc:creator>毛雪梅</dc:creator>
  <cp:lastModifiedBy>WPS_1558068846</cp:lastModifiedBy>
  <dcterms:modified xsi:type="dcterms:W3CDTF">2023-12-21T07:08:12Z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FB33D65DA79A4CF49CBA40551F70E95C_12</vt:lpwstr>
  </property>
</Properties>
</file>