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CF3DB" w14:textId="6D8886EE" w:rsidR="00223AE7" w:rsidRPr="003B73A3" w:rsidRDefault="00C14DD2">
      <w:pPr>
        <w:jc w:val="center"/>
        <w:rPr>
          <w:rFonts w:ascii="黑体" w:eastAsia="黑体" w:hAnsi="黑体"/>
          <w:sz w:val="36"/>
          <w:szCs w:val="36"/>
        </w:rPr>
      </w:pPr>
      <w:r w:rsidRPr="00C14DD2">
        <w:rPr>
          <w:rFonts w:ascii="黑体" w:eastAsia="黑体" w:hAnsi="黑体" w:hint="eastAsia"/>
          <w:sz w:val="36"/>
          <w:szCs w:val="36"/>
        </w:rPr>
        <w:t>新宁糖业</w:t>
      </w:r>
      <w:r w:rsidRPr="00C14DD2">
        <w:rPr>
          <w:rFonts w:ascii="黑体" w:eastAsia="黑体" w:hAnsi="黑体"/>
          <w:sz w:val="36"/>
          <w:szCs w:val="36"/>
        </w:rPr>
        <w:t>202</w:t>
      </w:r>
      <w:r w:rsidR="00945C51">
        <w:rPr>
          <w:rFonts w:ascii="黑体" w:eastAsia="黑体" w:hAnsi="黑体"/>
          <w:sz w:val="36"/>
          <w:szCs w:val="36"/>
        </w:rPr>
        <w:t>4</w:t>
      </w:r>
      <w:r w:rsidRPr="00C14DD2">
        <w:rPr>
          <w:rFonts w:ascii="黑体" w:eastAsia="黑体" w:hAnsi="黑体"/>
          <w:sz w:val="36"/>
          <w:szCs w:val="36"/>
        </w:rPr>
        <w:t>采暖期动力车间炉渣及沉渣池细灰清运项目</w:t>
      </w:r>
      <w:r w:rsidR="008D4BBC" w:rsidRPr="008D4BBC">
        <w:rPr>
          <w:rFonts w:ascii="黑体" w:eastAsia="黑体" w:hAnsi="黑体" w:hint="eastAsia"/>
          <w:sz w:val="36"/>
          <w:szCs w:val="36"/>
        </w:rPr>
        <w:t>采购</w:t>
      </w:r>
      <w:r w:rsidR="00E41948" w:rsidRPr="003B73A3">
        <w:rPr>
          <w:rFonts w:ascii="黑体" w:eastAsia="黑体" w:hAnsi="黑体" w:hint="eastAsia"/>
          <w:sz w:val="36"/>
          <w:szCs w:val="36"/>
        </w:rPr>
        <w:t>文件</w:t>
      </w:r>
      <w:bookmarkStart w:id="0" w:name="_Toc144974480"/>
      <w:bookmarkStart w:id="1" w:name="_Toc18564"/>
      <w:bookmarkStart w:id="2" w:name="_Toc152042288"/>
      <w:bookmarkStart w:id="3" w:name="_Toc152045512"/>
      <w:bookmarkStart w:id="4" w:name="_Toc271905052"/>
    </w:p>
    <w:p w14:paraId="1933FC71" w14:textId="1624C59D" w:rsidR="00223AE7" w:rsidRPr="009D2D04" w:rsidRDefault="00E41948">
      <w:pPr>
        <w:jc w:val="left"/>
        <w:rPr>
          <w:rFonts w:ascii="华文仿宋" w:eastAsia="华文仿宋" w:hAnsi="华文仿宋"/>
          <w:sz w:val="28"/>
          <w:szCs w:val="28"/>
        </w:rPr>
      </w:pPr>
      <w:r w:rsidRPr="008D4BBC">
        <w:rPr>
          <w:rFonts w:ascii="华文仿宋" w:eastAsia="华文仿宋" w:hAnsi="华文仿宋" w:hint="eastAsia"/>
          <w:sz w:val="28"/>
          <w:szCs w:val="28"/>
        </w:rPr>
        <w:t>1</w:t>
      </w:r>
      <w:bookmarkEnd w:id="0"/>
      <w:bookmarkEnd w:id="1"/>
      <w:bookmarkEnd w:id="2"/>
      <w:bookmarkEnd w:id="3"/>
      <w:bookmarkEnd w:id="4"/>
      <w:r w:rsidR="009D2D04" w:rsidRPr="009D2D04">
        <w:rPr>
          <w:rFonts w:ascii="华文仿宋" w:eastAsia="华文仿宋" w:hAnsi="华文仿宋" w:hint="eastAsia"/>
          <w:sz w:val="28"/>
          <w:szCs w:val="28"/>
        </w:rPr>
        <w:t>、</w:t>
      </w:r>
      <w:r w:rsidRPr="008D4BBC">
        <w:rPr>
          <w:rFonts w:ascii="华文仿宋" w:eastAsia="华文仿宋" w:hAnsi="华文仿宋" w:hint="eastAsia"/>
          <w:sz w:val="28"/>
          <w:szCs w:val="28"/>
        </w:rPr>
        <w:t>邀请</w:t>
      </w:r>
    </w:p>
    <w:p w14:paraId="7A683378" w14:textId="5D9E2A94" w:rsidR="00223AE7" w:rsidRDefault="00E41948">
      <w:pPr>
        <w:snapToGri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本项目</w:t>
      </w:r>
      <w:r w:rsidR="00C977E7">
        <w:rPr>
          <w:rFonts w:ascii="华文仿宋" w:eastAsia="华文仿宋" w:hAnsi="华文仿宋" w:hint="eastAsia"/>
          <w:sz w:val="28"/>
          <w:szCs w:val="28"/>
        </w:rPr>
        <w:t>是</w:t>
      </w:r>
      <w:r w:rsidR="00C977E7" w:rsidRPr="004B2EED">
        <w:rPr>
          <w:rFonts w:ascii="华文仿宋" w:eastAsia="华文仿宋" w:hAnsi="华文仿宋" w:hint="eastAsia"/>
          <w:sz w:val="28"/>
          <w:szCs w:val="28"/>
        </w:rPr>
        <w:t>202</w:t>
      </w:r>
      <w:r w:rsidR="00945C51">
        <w:rPr>
          <w:rFonts w:ascii="华文仿宋" w:eastAsia="华文仿宋" w:hAnsi="华文仿宋"/>
          <w:sz w:val="28"/>
          <w:szCs w:val="28"/>
        </w:rPr>
        <w:t>4</w:t>
      </w:r>
      <w:r w:rsidR="00C14DD2">
        <w:rPr>
          <w:rFonts w:ascii="华文仿宋" w:eastAsia="华文仿宋" w:hAnsi="华文仿宋" w:hint="eastAsia"/>
          <w:sz w:val="28"/>
          <w:szCs w:val="28"/>
        </w:rPr>
        <w:t>采暖期</w:t>
      </w:r>
      <w:r w:rsidR="009D2D04">
        <w:rPr>
          <w:rFonts w:ascii="华文仿宋" w:eastAsia="华文仿宋" w:hAnsi="华文仿宋" w:hint="eastAsia"/>
          <w:sz w:val="28"/>
          <w:szCs w:val="28"/>
        </w:rPr>
        <w:t>清</w:t>
      </w:r>
      <w:r w:rsidR="00C977E7" w:rsidRPr="004B2EED">
        <w:rPr>
          <w:rFonts w:ascii="华文仿宋" w:eastAsia="华文仿宋" w:hAnsi="华文仿宋" w:hint="eastAsia"/>
          <w:sz w:val="28"/>
          <w:szCs w:val="28"/>
        </w:rPr>
        <w:t>运项目</w:t>
      </w:r>
      <w:r>
        <w:rPr>
          <w:rFonts w:ascii="华文仿宋" w:eastAsia="华文仿宋" w:hAnsi="华文仿宋" w:hint="eastAsia"/>
          <w:sz w:val="28"/>
          <w:szCs w:val="28"/>
        </w:rPr>
        <w:t>，已获批准建设，项目业主为新宁糖业公司，项目已具备采购条件，邀请合格的投标单位参加项目投标。</w:t>
      </w:r>
    </w:p>
    <w:p w14:paraId="0A8B7A2F" w14:textId="2E3F661D" w:rsidR="00697677" w:rsidRPr="00697677" w:rsidRDefault="00E41948" w:rsidP="00697677">
      <w:pPr>
        <w:rPr>
          <w:rFonts w:ascii="华文仿宋" w:eastAsia="华文仿宋" w:hAnsi="华文仿宋"/>
          <w:sz w:val="28"/>
          <w:szCs w:val="28"/>
        </w:rPr>
      </w:pPr>
      <w:r>
        <w:rPr>
          <w:rFonts w:ascii="华文仿宋" w:eastAsia="华文仿宋" w:hAnsi="华文仿宋" w:hint="eastAsia"/>
          <w:sz w:val="28"/>
          <w:szCs w:val="28"/>
        </w:rPr>
        <w:t>2</w:t>
      </w:r>
      <w:r w:rsidR="009D2D04">
        <w:rPr>
          <w:rFonts w:ascii="华文仿宋" w:eastAsia="华文仿宋" w:hAnsi="华文仿宋" w:hint="eastAsia"/>
          <w:sz w:val="28"/>
          <w:szCs w:val="28"/>
        </w:rPr>
        <w:t>、</w:t>
      </w:r>
      <w:r w:rsidR="00697677" w:rsidRPr="00697677">
        <w:rPr>
          <w:rFonts w:ascii="华文仿宋" w:eastAsia="华文仿宋" w:hAnsi="华文仿宋" w:hint="eastAsia"/>
          <w:sz w:val="28"/>
          <w:szCs w:val="28"/>
        </w:rPr>
        <w:t>项目资质要求：</w:t>
      </w:r>
    </w:p>
    <w:p w14:paraId="23DB0CA8"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1)</w:t>
      </w:r>
      <w:r w:rsidRPr="00697677">
        <w:rPr>
          <w:rFonts w:ascii="华文仿宋" w:eastAsia="华文仿宋" w:hAnsi="华文仿宋" w:hint="eastAsia"/>
          <w:sz w:val="28"/>
          <w:szCs w:val="28"/>
        </w:rPr>
        <w:tab/>
        <w:t>投标人应遵守《中华人民共和国招标投标法》及其它有关的中国法律和法规；</w:t>
      </w:r>
    </w:p>
    <w:p w14:paraId="2581499F"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2)</w:t>
      </w:r>
      <w:r w:rsidRPr="00697677">
        <w:rPr>
          <w:rFonts w:ascii="华文仿宋" w:eastAsia="华文仿宋" w:hAnsi="华文仿宋" w:hint="eastAsia"/>
          <w:sz w:val="28"/>
          <w:szCs w:val="28"/>
        </w:rPr>
        <w:tab/>
        <w:t>在中国境内注册的独立法人，具有独立法人资格，具有有效的营业执照；</w:t>
      </w:r>
    </w:p>
    <w:p w14:paraId="6BF22244"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3)</w:t>
      </w:r>
      <w:r w:rsidRPr="00697677">
        <w:rPr>
          <w:rFonts w:ascii="华文仿宋" w:eastAsia="华文仿宋" w:hAnsi="华文仿宋" w:hint="eastAsia"/>
          <w:sz w:val="28"/>
          <w:szCs w:val="28"/>
        </w:rPr>
        <w:tab/>
        <w:t>没有处于被责令停业，投标资格被取消，财产被接管、冻结，破产状态；</w:t>
      </w:r>
    </w:p>
    <w:p w14:paraId="43196BCF" w14:textId="5161ED39"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hint="eastAsia"/>
          <w:sz w:val="28"/>
          <w:szCs w:val="28"/>
        </w:rPr>
        <w:t>4)</w:t>
      </w:r>
      <w:r w:rsidRPr="00697677">
        <w:rPr>
          <w:rFonts w:ascii="华文仿宋" w:eastAsia="华文仿宋" w:hAnsi="华文仿宋" w:hint="eastAsia"/>
          <w:sz w:val="28"/>
          <w:szCs w:val="28"/>
        </w:rPr>
        <w:tab/>
      </w:r>
      <w:r w:rsidR="009D394E">
        <w:rPr>
          <w:rFonts w:ascii="华文仿宋" w:eastAsia="华文仿宋" w:hAnsi="华文仿宋" w:hint="eastAsia"/>
          <w:sz w:val="28"/>
          <w:szCs w:val="28"/>
        </w:rPr>
        <w:t>无特殊要求</w:t>
      </w:r>
      <w:r w:rsidRPr="00697677">
        <w:rPr>
          <w:rFonts w:ascii="华文仿宋" w:eastAsia="华文仿宋" w:hAnsi="华文仿宋" w:hint="eastAsia"/>
          <w:sz w:val="28"/>
          <w:szCs w:val="28"/>
        </w:rPr>
        <w:t>资质。</w:t>
      </w:r>
    </w:p>
    <w:p w14:paraId="4149CDA0" w14:textId="77777777" w:rsidR="00697677" w:rsidRPr="00697677" w:rsidRDefault="00697677" w:rsidP="00697677">
      <w:pPr>
        <w:widowControl/>
        <w:jc w:val="left"/>
        <w:rPr>
          <w:rFonts w:ascii="华文仿宋" w:eastAsia="华文仿宋" w:hAnsi="华文仿宋"/>
          <w:sz w:val="28"/>
          <w:szCs w:val="28"/>
        </w:rPr>
      </w:pPr>
      <w:r w:rsidRPr="00697677">
        <w:rPr>
          <w:rFonts w:ascii="华文仿宋" w:eastAsia="华文仿宋" w:hAnsi="华文仿宋"/>
          <w:sz w:val="28"/>
          <w:szCs w:val="28"/>
        </w:rPr>
        <w:t>5）上传系统要求的廉洁承诺书及质量承诺书及其他资质文件且在有效期内。</w:t>
      </w:r>
    </w:p>
    <w:p w14:paraId="6A7DD48F" w14:textId="77777777" w:rsidR="00E82B6B" w:rsidRDefault="00E82B6B">
      <w:pPr>
        <w:snapToGrid w:val="0"/>
        <w:spacing w:line="360" w:lineRule="auto"/>
        <w:jc w:val="left"/>
        <w:rPr>
          <w:rFonts w:ascii="华文仿宋" w:eastAsia="华文仿宋" w:hAnsi="华文仿宋"/>
          <w:sz w:val="28"/>
          <w:szCs w:val="28"/>
        </w:rPr>
      </w:pPr>
    </w:p>
    <w:p w14:paraId="3D35E202" w14:textId="77777777" w:rsidR="00E82B6B" w:rsidRDefault="00E82B6B">
      <w:pPr>
        <w:snapToGrid w:val="0"/>
        <w:spacing w:line="360" w:lineRule="auto"/>
        <w:jc w:val="left"/>
        <w:rPr>
          <w:rFonts w:ascii="华文仿宋" w:eastAsia="华文仿宋" w:hAnsi="华文仿宋"/>
          <w:sz w:val="28"/>
          <w:szCs w:val="28"/>
        </w:rPr>
      </w:pPr>
    </w:p>
    <w:p w14:paraId="59A9F5D8" w14:textId="77777777" w:rsidR="00E82B6B" w:rsidRDefault="00E82B6B">
      <w:pPr>
        <w:snapToGrid w:val="0"/>
        <w:spacing w:line="360" w:lineRule="auto"/>
        <w:jc w:val="left"/>
        <w:rPr>
          <w:rFonts w:ascii="华文仿宋" w:eastAsia="华文仿宋" w:hAnsi="华文仿宋"/>
          <w:sz w:val="28"/>
          <w:szCs w:val="28"/>
        </w:rPr>
      </w:pPr>
    </w:p>
    <w:p w14:paraId="5DDD49B6" w14:textId="77777777" w:rsidR="00E82B6B" w:rsidRDefault="00E82B6B">
      <w:pPr>
        <w:snapToGrid w:val="0"/>
        <w:spacing w:line="360" w:lineRule="auto"/>
        <w:jc w:val="left"/>
        <w:rPr>
          <w:rFonts w:ascii="华文仿宋" w:eastAsia="华文仿宋" w:hAnsi="华文仿宋"/>
          <w:sz w:val="28"/>
          <w:szCs w:val="28"/>
        </w:rPr>
      </w:pPr>
    </w:p>
    <w:p w14:paraId="79CDB0F6" w14:textId="77777777" w:rsidR="00E82B6B" w:rsidRDefault="00E82B6B">
      <w:pPr>
        <w:snapToGrid w:val="0"/>
        <w:spacing w:line="360" w:lineRule="auto"/>
        <w:jc w:val="left"/>
        <w:rPr>
          <w:rFonts w:ascii="华文仿宋" w:eastAsia="华文仿宋" w:hAnsi="华文仿宋"/>
          <w:sz w:val="28"/>
          <w:szCs w:val="28"/>
        </w:rPr>
      </w:pPr>
    </w:p>
    <w:p w14:paraId="2EA5C0FF" w14:textId="77777777" w:rsidR="00E82B6B" w:rsidRDefault="00E82B6B">
      <w:pPr>
        <w:snapToGrid w:val="0"/>
        <w:spacing w:line="360" w:lineRule="auto"/>
        <w:jc w:val="left"/>
        <w:rPr>
          <w:rFonts w:ascii="华文仿宋" w:eastAsia="华文仿宋" w:hAnsi="华文仿宋"/>
          <w:sz w:val="28"/>
          <w:szCs w:val="28"/>
        </w:rPr>
      </w:pPr>
    </w:p>
    <w:p w14:paraId="0154EBFA" w14:textId="630AC148" w:rsidR="00223AE7" w:rsidRDefault="00E41948">
      <w:pPr>
        <w:snapToGrid w:val="0"/>
        <w:spacing w:line="360" w:lineRule="auto"/>
        <w:jc w:val="left"/>
        <w:rPr>
          <w:rFonts w:ascii="华文仿宋" w:eastAsia="华文仿宋" w:hAnsi="华文仿宋"/>
          <w:sz w:val="28"/>
          <w:szCs w:val="28"/>
        </w:rPr>
      </w:pPr>
      <w:r>
        <w:rPr>
          <w:rFonts w:ascii="华文仿宋" w:eastAsia="华文仿宋" w:hAnsi="华文仿宋" w:hint="eastAsia"/>
          <w:sz w:val="28"/>
          <w:szCs w:val="28"/>
        </w:rPr>
        <w:lastRenderedPageBreak/>
        <w:t>3、项目概况与招标范围</w:t>
      </w:r>
    </w:p>
    <w:p w14:paraId="31ED779D" w14:textId="274EBD35" w:rsidR="00223AE7" w:rsidRPr="00C14DD2" w:rsidRDefault="00E41948" w:rsidP="00697677">
      <w:pPr>
        <w:spacing w:line="360" w:lineRule="auto"/>
        <w:rPr>
          <w:rFonts w:ascii="华文仿宋" w:eastAsia="华文仿宋" w:hAnsi="华文仿宋"/>
          <w:sz w:val="28"/>
          <w:szCs w:val="28"/>
        </w:rPr>
      </w:pPr>
      <w:r>
        <w:rPr>
          <w:rFonts w:ascii="华文仿宋" w:eastAsia="华文仿宋" w:hAnsi="华文仿宋" w:hint="eastAsia"/>
          <w:sz w:val="28"/>
          <w:szCs w:val="28"/>
        </w:rPr>
        <w:t>3.1项目名称：</w:t>
      </w:r>
      <w:r>
        <w:rPr>
          <w:rFonts w:ascii="华文仿宋" w:eastAsia="华文仿宋" w:hAnsi="华文仿宋"/>
          <w:sz w:val="28"/>
          <w:szCs w:val="28"/>
        </w:rPr>
        <w:t xml:space="preserve"> </w:t>
      </w:r>
      <w:r w:rsidR="00C14DD2" w:rsidRPr="00C14DD2">
        <w:rPr>
          <w:rFonts w:ascii="华文仿宋" w:eastAsia="华文仿宋" w:hAnsi="华文仿宋"/>
          <w:sz w:val="28"/>
          <w:szCs w:val="28"/>
        </w:rPr>
        <w:t>202</w:t>
      </w:r>
      <w:r w:rsidR="00945C51">
        <w:rPr>
          <w:rFonts w:ascii="华文仿宋" w:eastAsia="华文仿宋" w:hAnsi="华文仿宋"/>
          <w:sz w:val="28"/>
          <w:szCs w:val="28"/>
        </w:rPr>
        <w:t>4</w:t>
      </w:r>
      <w:r w:rsidR="00C14DD2" w:rsidRPr="00C14DD2">
        <w:rPr>
          <w:rFonts w:ascii="华文仿宋" w:eastAsia="华文仿宋" w:hAnsi="华文仿宋"/>
          <w:sz w:val="28"/>
          <w:szCs w:val="28"/>
        </w:rPr>
        <w:t>采暖期动力车间炉渣及沉渣池细灰清运项目清单</w:t>
      </w:r>
    </w:p>
    <w:p w14:paraId="7E1298CD" w14:textId="3BB7D935" w:rsidR="007834AE" w:rsidRDefault="00E41948" w:rsidP="007834AE">
      <w:pPr>
        <w:jc w:val="left"/>
        <w:rPr>
          <w:rFonts w:ascii="华文仿宋" w:eastAsia="华文仿宋" w:hAnsi="华文仿宋" w:cs="Arial"/>
          <w:kern w:val="0"/>
          <w:sz w:val="24"/>
        </w:rPr>
      </w:pPr>
      <w:r>
        <w:rPr>
          <w:rFonts w:ascii="华文仿宋" w:eastAsia="华文仿宋" w:hAnsi="华文仿宋" w:hint="eastAsia"/>
          <w:sz w:val="28"/>
          <w:szCs w:val="28"/>
        </w:rPr>
        <w:t>3.2</w:t>
      </w:r>
      <w:r w:rsidR="007834AE" w:rsidRPr="002A53A4">
        <w:rPr>
          <w:rFonts w:ascii="华文仿宋" w:eastAsia="华文仿宋" w:hAnsi="华文仿宋" w:cs="Arial" w:hint="eastAsia"/>
          <w:kern w:val="0"/>
          <w:sz w:val="24"/>
        </w:rPr>
        <w:t>项目工程量清单</w:t>
      </w:r>
    </w:p>
    <w:tbl>
      <w:tblPr>
        <w:tblW w:w="8741" w:type="dxa"/>
        <w:tblInd w:w="113" w:type="dxa"/>
        <w:tblLook w:val="04A0" w:firstRow="1" w:lastRow="0" w:firstColumn="1" w:lastColumn="0" w:noHBand="0" w:noVBand="1"/>
      </w:tblPr>
      <w:tblGrid>
        <w:gridCol w:w="639"/>
        <w:gridCol w:w="1844"/>
        <w:gridCol w:w="926"/>
        <w:gridCol w:w="1233"/>
        <w:gridCol w:w="1236"/>
        <w:gridCol w:w="1585"/>
        <w:gridCol w:w="639"/>
        <w:gridCol w:w="639"/>
      </w:tblGrid>
      <w:tr w:rsidR="00C14DD2" w:rsidRPr="00F94870" w14:paraId="3DD398B3" w14:textId="77777777" w:rsidTr="00945526">
        <w:trPr>
          <w:trHeight w:val="702"/>
        </w:trPr>
        <w:tc>
          <w:tcPr>
            <w:tcW w:w="874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C1AF9" w14:textId="51F88FCB" w:rsidR="00C14DD2" w:rsidRPr="00F94870" w:rsidRDefault="00C14DD2" w:rsidP="00945526">
            <w:pPr>
              <w:widowControl/>
              <w:jc w:val="center"/>
              <w:rPr>
                <w:rFonts w:ascii="Arial" w:hAnsi="Arial" w:cs="Arial"/>
                <w:kern w:val="0"/>
                <w:sz w:val="32"/>
                <w:szCs w:val="32"/>
              </w:rPr>
            </w:pPr>
            <w:r w:rsidRPr="00F94870">
              <w:rPr>
                <w:rFonts w:ascii="Arial" w:hAnsi="Arial" w:cs="Arial"/>
                <w:kern w:val="0"/>
                <w:sz w:val="32"/>
                <w:szCs w:val="32"/>
              </w:rPr>
              <w:t>202</w:t>
            </w:r>
            <w:r w:rsidR="00945C51">
              <w:rPr>
                <w:rFonts w:ascii="Arial" w:hAnsi="Arial" w:cs="Arial"/>
                <w:kern w:val="0"/>
                <w:sz w:val="32"/>
                <w:szCs w:val="32"/>
              </w:rPr>
              <w:t>4</w:t>
            </w:r>
            <w:r w:rsidRPr="00F94870">
              <w:rPr>
                <w:rFonts w:ascii="宋体" w:hAnsi="宋体" w:cs="Arial" w:hint="eastAsia"/>
                <w:kern w:val="0"/>
                <w:sz w:val="32"/>
                <w:szCs w:val="32"/>
              </w:rPr>
              <w:t>采暖期动力车间炉渣及沉渣池细灰清运报价单</w:t>
            </w:r>
          </w:p>
        </w:tc>
      </w:tr>
      <w:tr w:rsidR="00C14DD2" w:rsidRPr="00F94870" w14:paraId="21612F1F" w14:textId="77777777" w:rsidTr="00945526">
        <w:trPr>
          <w:trHeight w:val="40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995E77C" w14:textId="77777777" w:rsidR="00C14DD2" w:rsidRPr="00F94870" w:rsidRDefault="00C14DD2" w:rsidP="00945526">
            <w:pPr>
              <w:widowControl/>
              <w:jc w:val="center"/>
              <w:rPr>
                <w:rFonts w:ascii="宋体" w:hAnsi="宋体" w:cs="Arial"/>
                <w:b/>
                <w:bCs/>
                <w:kern w:val="0"/>
                <w:sz w:val="20"/>
                <w:szCs w:val="20"/>
              </w:rPr>
            </w:pPr>
            <w:r w:rsidRPr="00F94870">
              <w:rPr>
                <w:rFonts w:ascii="宋体" w:hAnsi="宋体" w:cs="Arial" w:hint="eastAsia"/>
                <w:b/>
                <w:bCs/>
                <w:kern w:val="0"/>
                <w:sz w:val="20"/>
                <w:szCs w:val="20"/>
              </w:rPr>
              <w:t>序号</w:t>
            </w:r>
          </w:p>
        </w:tc>
        <w:tc>
          <w:tcPr>
            <w:tcW w:w="1844" w:type="dxa"/>
            <w:tcBorders>
              <w:top w:val="nil"/>
              <w:left w:val="nil"/>
              <w:bottom w:val="single" w:sz="4" w:space="0" w:color="auto"/>
              <w:right w:val="single" w:sz="4" w:space="0" w:color="auto"/>
            </w:tcBorders>
            <w:shd w:val="clear" w:color="auto" w:fill="auto"/>
            <w:noWrap/>
            <w:vAlign w:val="center"/>
            <w:hideMark/>
          </w:tcPr>
          <w:p w14:paraId="06DE85CC" w14:textId="77777777" w:rsidR="00C14DD2" w:rsidRPr="00F94870" w:rsidRDefault="00C14DD2" w:rsidP="00945526">
            <w:pPr>
              <w:widowControl/>
              <w:jc w:val="center"/>
              <w:rPr>
                <w:rFonts w:ascii="Arial" w:hAnsi="Arial" w:cs="Arial"/>
                <w:b/>
                <w:bCs/>
                <w:color w:val="FF0000"/>
                <w:kern w:val="0"/>
                <w:sz w:val="20"/>
                <w:szCs w:val="20"/>
              </w:rPr>
            </w:pPr>
            <w:r w:rsidRPr="00F94870">
              <w:rPr>
                <w:rFonts w:ascii="Arial" w:hAnsi="Arial" w:cs="Arial"/>
                <w:b/>
                <w:bCs/>
                <w:color w:val="FF0000"/>
                <w:kern w:val="0"/>
                <w:sz w:val="20"/>
                <w:szCs w:val="20"/>
              </w:rPr>
              <w:t>物料名称</w:t>
            </w:r>
          </w:p>
        </w:tc>
        <w:tc>
          <w:tcPr>
            <w:tcW w:w="926" w:type="dxa"/>
            <w:tcBorders>
              <w:top w:val="nil"/>
              <w:left w:val="nil"/>
              <w:bottom w:val="single" w:sz="4" w:space="0" w:color="auto"/>
              <w:right w:val="single" w:sz="4" w:space="0" w:color="auto"/>
            </w:tcBorders>
            <w:shd w:val="clear" w:color="auto" w:fill="auto"/>
            <w:noWrap/>
            <w:vAlign w:val="center"/>
            <w:hideMark/>
          </w:tcPr>
          <w:p w14:paraId="21BF9F6E" w14:textId="77777777" w:rsidR="00C14DD2" w:rsidRPr="00F94870" w:rsidRDefault="00C14DD2" w:rsidP="00945526">
            <w:pPr>
              <w:widowControl/>
              <w:jc w:val="center"/>
              <w:rPr>
                <w:rFonts w:ascii="Arial" w:hAnsi="Arial" w:cs="Arial"/>
                <w:b/>
                <w:bCs/>
                <w:color w:val="FF0000"/>
                <w:kern w:val="0"/>
                <w:sz w:val="20"/>
                <w:szCs w:val="20"/>
              </w:rPr>
            </w:pPr>
            <w:r w:rsidRPr="00F94870">
              <w:rPr>
                <w:rFonts w:ascii="Arial" w:hAnsi="Arial" w:cs="Arial"/>
                <w:b/>
                <w:bCs/>
                <w:color w:val="FF0000"/>
                <w:kern w:val="0"/>
                <w:sz w:val="20"/>
                <w:szCs w:val="20"/>
              </w:rPr>
              <w:t>数量</w:t>
            </w:r>
          </w:p>
        </w:tc>
        <w:tc>
          <w:tcPr>
            <w:tcW w:w="1233" w:type="dxa"/>
            <w:tcBorders>
              <w:top w:val="nil"/>
              <w:left w:val="nil"/>
              <w:bottom w:val="single" w:sz="4" w:space="0" w:color="auto"/>
              <w:right w:val="single" w:sz="4" w:space="0" w:color="auto"/>
            </w:tcBorders>
            <w:shd w:val="clear" w:color="auto" w:fill="auto"/>
            <w:noWrap/>
            <w:vAlign w:val="center"/>
            <w:hideMark/>
          </w:tcPr>
          <w:p w14:paraId="4F53FAE7" w14:textId="77777777" w:rsidR="00C14DD2" w:rsidRPr="00F94870" w:rsidRDefault="00C14DD2" w:rsidP="00945526">
            <w:pPr>
              <w:widowControl/>
              <w:jc w:val="center"/>
              <w:rPr>
                <w:rFonts w:ascii="Arial" w:hAnsi="Arial" w:cs="Arial"/>
                <w:b/>
                <w:bCs/>
                <w:color w:val="FF0000"/>
                <w:kern w:val="0"/>
                <w:sz w:val="20"/>
                <w:szCs w:val="20"/>
              </w:rPr>
            </w:pPr>
            <w:r w:rsidRPr="00F94870">
              <w:rPr>
                <w:rFonts w:ascii="Arial" w:hAnsi="Arial" w:cs="Arial"/>
                <w:b/>
                <w:bCs/>
                <w:color w:val="FF0000"/>
                <w:kern w:val="0"/>
                <w:sz w:val="20"/>
                <w:szCs w:val="20"/>
              </w:rPr>
              <w:t>计量单位</w:t>
            </w:r>
          </w:p>
        </w:tc>
        <w:tc>
          <w:tcPr>
            <w:tcW w:w="1236" w:type="dxa"/>
            <w:tcBorders>
              <w:top w:val="nil"/>
              <w:left w:val="nil"/>
              <w:bottom w:val="single" w:sz="4" w:space="0" w:color="auto"/>
              <w:right w:val="single" w:sz="4" w:space="0" w:color="auto"/>
            </w:tcBorders>
            <w:shd w:val="clear" w:color="auto" w:fill="auto"/>
            <w:noWrap/>
            <w:vAlign w:val="center"/>
            <w:hideMark/>
          </w:tcPr>
          <w:p w14:paraId="63CD55BE" w14:textId="77777777" w:rsidR="00C14DD2" w:rsidRPr="00F94870" w:rsidRDefault="00C14DD2" w:rsidP="00945526">
            <w:pPr>
              <w:widowControl/>
              <w:jc w:val="center"/>
              <w:rPr>
                <w:rFonts w:ascii="Arial" w:hAnsi="Arial" w:cs="Arial"/>
                <w:b/>
                <w:bCs/>
                <w:kern w:val="0"/>
                <w:sz w:val="20"/>
                <w:szCs w:val="20"/>
              </w:rPr>
            </w:pPr>
            <w:r w:rsidRPr="00F94870">
              <w:rPr>
                <w:rFonts w:ascii="Arial" w:hAnsi="Arial" w:cs="Arial"/>
                <w:b/>
                <w:bCs/>
                <w:kern w:val="0"/>
                <w:sz w:val="20"/>
                <w:szCs w:val="20"/>
              </w:rPr>
              <w:t>备注</w:t>
            </w:r>
          </w:p>
        </w:tc>
        <w:tc>
          <w:tcPr>
            <w:tcW w:w="1585" w:type="dxa"/>
            <w:tcBorders>
              <w:top w:val="nil"/>
              <w:left w:val="nil"/>
              <w:bottom w:val="single" w:sz="4" w:space="0" w:color="auto"/>
              <w:right w:val="single" w:sz="4" w:space="0" w:color="auto"/>
            </w:tcBorders>
            <w:shd w:val="clear" w:color="auto" w:fill="auto"/>
            <w:noWrap/>
            <w:vAlign w:val="center"/>
            <w:hideMark/>
          </w:tcPr>
          <w:p w14:paraId="575F5475" w14:textId="77777777" w:rsidR="00C14DD2" w:rsidRPr="00F94870" w:rsidRDefault="00C14DD2" w:rsidP="00945526">
            <w:pPr>
              <w:widowControl/>
              <w:jc w:val="center"/>
              <w:rPr>
                <w:rFonts w:ascii="Arial" w:hAnsi="Arial" w:cs="Arial"/>
                <w:b/>
                <w:bCs/>
                <w:kern w:val="0"/>
                <w:sz w:val="20"/>
                <w:szCs w:val="20"/>
              </w:rPr>
            </w:pPr>
            <w:r w:rsidRPr="00F94870">
              <w:rPr>
                <w:rFonts w:ascii="Arial" w:hAnsi="Arial" w:cs="Arial"/>
                <w:b/>
                <w:bCs/>
                <w:kern w:val="0"/>
                <w:sz w:val="20"/>
                <w:szCs w:val="20"/>
              </w:rPr>
              <w:t>税率</w:t>
            </w:r>
          </w:p>
        </w:tc>
        <w:tc>
          <w:tcPr>
            <w:tcW w:w="639" w:type="dxa"/>
            <w:tcBorders>
              <w:top w:val="nil"/>
              <w:left w:val="nil"/>
              <w:bottom w:val="single" w:sz="4" w:space="0" w:color="auto"/>
              <w:right w:val="single" w:sz="4" w:space="0" w:color="auto"/>
            </w:tcBorders>
            <w:shd w:val="clear" w:color="auto" w:fill="auto"/>
            <w:noWrap/>
            <w:vAlign w:val="center"/>
            <w:hideMark/>
          </w:tcPr>
          <w:p w14:paraId="7F37DEB2" w14:textId="77777777" w:rsidR="00C14DD2" w:rsidRPr="00F94870" w:rsidRDefault="00C14DD2" w:rsidP="00945526">
            <w:pPr>
              <w:widowControl/>
              <w:jc w:val="center"/>
              <w:rPr>
                <w:rFonts w:ascii="宋体" w:hAnsi="宋体" w:cs="Arial"/>
                <w:b/>
                <w:bCs/>
                <w:kern w:val="0"/>
                <w:sz w:val="20"/>
                <w:szCs w:val="20"/>
              </w:rPr>
            </w:pPr>
            <w:r w:rsidRPr="00F94870">
              <w:rPr>
                <w:rFonts w:ascii="宋体" w:hAnsi="宋体" w:cs="Arial" w:hint="eastAsia"/>
                <w:b/>
                <w:bCs/>
                <w:kern w:val="0"/>
                <w:sz w:val="20"/>
                <w:szCs w:val="20"/>
              </w:rPr>
              <w:t>单价</w:t>
            </w:r>
          </w:p>
        </w:tc>
        <w:tc>
          <w:tcPr>
            <w:tcW w:w="639" w:type="dxa"/>
            <w:tcBorders>
              <w:top w:val="nil"/>
              <w:left w:val="nil"/>
              <w:bottom w:val="single" w:sz="4" w:space="0" w:color="auto"/>
              <w:right w:val="single" w:sz="4" w:space="0" w:color="auto"/>
            </w:tcBorders>
            <w:shd w:val="clear" w:color="auto" w:fill="auto"/>
            <w:noWrap/>
            <w:vAlign w:val="center"/>
            <w:hideMark/>
          </w:tcPr>
          <w:p w14:paraId="1D675CD6" w14:textId="77777777" w:rsidR="00C14DD2" w:rsidRPr="00F94870" w:rsidRDefault="00C14DD2" w:rsidP="00945526">
            <w:pPr>
              <w:widowControl/>
              <w:jc w:val="center"/>
              <w:rPr>
                <w:rFonts w:ascii="宋体" w:hAnsi="宋体" w:cs="Arial"/>
                <w:b/>
                <w:bCs/>
                <w:kern w:val="0"/>
                <w:sz w:val="20"/>
                <w:szCs w:val="20"/>
              </w:rPr>
            </w:pPr>
            <w:r w:rsidRPr="00F94870">
              <w:rPr>
                <w:rFonts w:ascii="宋体" w:hAnsi="宋体" w:cs="Arial" w:hint="eastAsia"/>
                <w:b/>
                <w:bCs/>
                <w:kern w:val="0"/>
                <w:sz w:val="20"/>
                <w:szCs w:val="20"/>
              </w:rPr>
              <w:t>总价</w:t>
            </w:r>
          </w:p>
        </w:tc>
      </w:tr>
      <w:tr w:rsidR="00C14DD2" w:rsidRPr="00F94870" w14:paraId="432A3FC8" w14:textId="77777777" w:rsidTr="00945526">
        <w:trPr>
          <w:trHeight w:val="1005"/>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85986A3" w14:textId="77777777" w:rsidR="00C14DD2" w:rsidRPr="00F94870" w:rsidRDefault="00C14DD2" w:rsidP="00945526">
            <w:pPr>
              <w:widowControl/>
              <w:jc w:val="center"/>
              <w:rPr>
                <w:rFonts w:ascii="Arial" w:hAnsi="Arial" w:cs="Arial"/>
                <w:kern w:val="0"/>
                <w:sz w:val="20"/>
                <w:szCs w:val="20"/>
              </w:rPr>
            </w:pPr>
            <w:r w:rsidRPr="00F94870">
              <w:rPr>
                <w:rFonts w:ascii="Arial" w:hAnsi="Arial" w:cs="Arial"/>
                <w:kern w:val="0"/>
                <w:sz w:val="20"/>
                <w:szCs w:val="20"/>
              </w:rPr>
              <w:t>1</w:t>
            </w:r>
          </w:p>
        </w:tc>
        <w:tc>
          <w:tcPr>
            <w:tcW w:w="1844" w:type="dxa"/>
            <w:tcBorders>
              <w:top w:val="nil"/>
              <w:left w:val="nil"/>
              <w:bottom w:val="single" w:sz="4" w:space="0" w:color="auto"/>
              <w:right w:val="single" w:sz="4" w:space="0" w:color="auto"/>
            </w:tcBorders>
            <w:shd w:val="clear" w:color="auto" w:fill="auto"/>
            <w:vAlign w:val="center"/>
            <w:hideMark/>
          </w:tcPr>
          <w:p w14:paraId="0D8EF4E8" w14:textId="77777777" w:rsidR="00C14DD2" w:rsidRPr="00F94870" w:rsidRDefault="00C14DD2" w:rsidP="00945526">
            <w:pPr>
              <w:widowControl/>
              <w:jc w:val="left"/>
              <w:rPr>
                <w:rFonts w:ascii="宋体" w:hAnsi="宋体" w:cs="Arial"/>
                <w:kern w:val="0"/>
                <w:sz w:val="20"/>
                <w:szCs w:val="20"/>
              </w:rPr>
            </w:pPr>
            <w:r w:rsidRPr="00F94870">
              <w:rPr>
                <w:rFonts w:ascii="宋体" w:hAnsi="宋体" w:cs="Arial" w:hint="eastAsia"/>
                <w:kern w:val="0"/>
                <w:sz w:val="20"/>
                <w:szCs w:val="20"/>
              </w:rPr>
              <w:t>动力车间炉渣及沉渣池细灰清运</w:t>
            </w:r>
          </w:p>
        </w:tc>
        <w:tc>
          <w:tcPr>
            <w:tcW w:w="926" w:type="dxa"/>
            <w:tcBorders>
              <w:top w:val="nil"/>
              <w:left w:val="nil"/>
              <w:bottom w:val="single" w:sz="4" w:space="0" w:color="auto"/>
              <w:right w:val="single" w:sz="4" w:space="0" w:color="auto"/>
            </w:tcBorders>
            <w:shd w:val="clear" w:color="auto" w:fill="auto"/>
            <w:vAlign w:val="center"/>
            <w:hideMark/>
          </w:tcPr>
          <w:p w14:paraId="40562C04" w14:textId="77777777" w:rsidR="00C14DD2" w:rsidRPr="00F94870" w:rsidRDefault="00C14DD2" w:rsidP="00945526">
            <w:pPr>
              <w:widowControl/>
              <w:jc w:val="center"/>
              <w:rPr>
                <w:rFonts w:ascii="宋体" w:hAnsi="宋体" w:cs="Arial"/>
                <w:color w:val="000000"/>
                <w:kern w:val="0"/>
                <w:sz w:val="20"/>
                <w:szCs w:val="20"/>
              </w:rPr>
            </w:pPr>
            <w:r w:rsidRPr="00F94870">
              <w:rPr>
                <w:rFonts w:ascii="宋体" w:hAnsi="宋体" w:cs="Arial" w:hint="eastAsia"/>
                <w:color w:val="000000"/>
                <w:kern w:val="0"/>
                <w:sz w:val="20"/>
                <w:szCs w:val="20"/>
              </w:rPr>
              <w:t>1</w:t>
            </w:r>
          </w:p>
        </w:tc>
        <w:tc>
          <w:tcPr>
            <w:tcW w:w="1233" w:type="dxa"/>
            <w:tcBorders>
              <w:top w:val="nil"/>
              <w:left w:val="nil"/>
              <w:bottom w:val="single" w:sz="4" w:space="0" w:color="auto"/>
              <w:right w:val="single" w:sz="4" w:space="0" w:color="auto"/>
            </w:tcBorders>
            <w:shd w:val="clear" w:color="auto" w:fill="auto"/>
            <w:noWrap/>
            <w:vAlign w:val="center"/>
            <w:hideMark/>
          </w:tcPr>
          <w:p w14:paraId="44E37716" w14:textId="77777777" w:rsidR="00C14DD2" w:rsidRPr="00F94870" w:rsidRDefault="00C14DD2" w:rsidP="00945526">
            <w:pPr>
              <w:widowControl/>
              <w:jc w:val="center"/>
              <w:rPr>
                <w:rFonts w:ascii="宋体" w:hAnsi="宋体" w:cs="Arial"/>
                <w:color w:val="000000"/>
                <w:kern w:val="0"/>
                <w:sz w:val="20"/>
                <w:szCs w:val="20"/>
              </w:rPr>
            </w:pPr>
            <w:r w:rsidRPr="00F94870">
              <w:rPr>
                <w:rFonts w:ascii="宋体" w:hAnsi="宋体" w:cs="Arial" w:hint="eastAsia"/>
                <w:color w:val="000000"/>
                <w:kern w:val="0"/>
                <w:sz w:val="20"/>
                <w:szCs w:val="20"/>
              </w:rPr>
              <w:t>天</w:t>
            </w:r>
          </w:p>
        </w:tc>
        <w:tc>
          <w:tcPr>
            <w:tcW w:w="1236" w:type="dxa"/>
            <w:tcBorders>
              <w:top w:val="nil"/>
              <w:left w:val="nil"/>
              <w:bottom w:val="single" w:sz="4" w:space="0" w:color="auto"/>
              <w:right w:val="single" w:sz="4" w:space="0" w:color="auto"/>
            </w:tcBorders>
            <w:shd w:val="clear" w:color="auto" w:fill="auto"/>
            <w:vAlign w:val="center"/>
            <w:hideMark/>
          </w:tcPr>
          <w:p w14:paraId="655C5477" w14:textId="77777777" w:rsidR="00C14DD2" w:rsidRPr="00F94870" w:rsidRDefault="00C14DD2" w:rsidP="00945526">
            <w:pPr>
              <w:widowControl/>
              <w:jc w:val="left"/>
              <w:rPr>
                <w:rFonts w:ascii="宋体" w:hAnsi="宋体" w:cs="Arial"/>
                <w:kern w:val="0"/>
                <w:sz w:val="20"/>
                <w:szCs w:val="20"/>
              </w:rPr>
            </w:pPr>
            <w:r w:rsidRPr="00F94870">
              <w:rPr>
                <w:rFonts w:ascii="宋体" w:hAnsi="宋体" w:cs="Arial" w:hint="eastAsia"/>
                <w:kern w:val="0"/>
                <w:sz w:val="20"/>
                <w:szCs w:val="20"/>
              </w:rPr>
              <w:t>清运说明及注意事项见招标文件</w:t>
            </w:r>
          </w:p>
        </w:tc>
        <w:tc>
          <w:tcPr>
            <w:tcW w:w="1585" w:type="dxa"/>
            <w:tcBorders>
              <w:top w:val="nil"/>
              <w:left w:val="nil"/>
              <w:bottom w:val="single" w:sz="4" w:space="0" w:color="auto"/>
              <w:right w:val="single" w:sz="4" w:space="0" w:color="auto"/>
            </w:tcBorders>
            <w:shd w:val="clear" w:color="auto" w:fill="auto"/>
            <w:vAlign w:val="center"/>
            <w:hideMark/>
          </w:tcPr>
          <w:p w14:paraId="22215264" w14:textId="4F7498F1" w:rsidR="00C14DD2" w:rsidRPr="00F94870" w:rsidRDefault="007B3F21" w:rsidP="00945526">
            <w:pPr>
              <w:widowControl/>
              <w:jc w:val="left"/>
              <w:rPr>
                <w:rFonts w:ascii="Arial" w:hAnsi="Arial" w:cs="Arial"/>
                <w:kern w:val="0"/>
                <w:sz w:val="20"/>
                <w:szCs w:val="20"/>
              </w:rPr>
            </w:pPr>
            <w:r w:rsidRPr="007853FD">
              <w:rPr>
                <w:rFonts w:ascii="Arial" w:hAnsi="Arial" w:cs="Arial" w:hint="eastAsia"/>
                <w:kern w:val="0"/>
                <w:sz w:val="20"/>
                <w:szCs w:val="20"/>
              </w:rPr>
              <w:t>J6/3</w:t>
            </w:r>
            <w:r w:rsidRPr="007853FD">
              <w:rPr>
                <w:rFonts w:ascii="Arial" w:hAnsi="Arial" w:cs="Arial" w:hint="eastAsia"/>
                <w:kern w:val="0"/>
                <w:sz w:val="20"/>
                <w:szCs w:val="20"/>
              </w:rPr>
              <w:t>％应交税费</w:t>
            </w:r>
            <w:r w:rsidRPr="007853FD">
              <w:rPr>
                <w:rFonts w:ascii="Arial" w:hAnsi="Arial" w:cs="Arial" w:hint="eastAsia"/>
                <w:kern w:val="0"/>
                <w:sz w:val="20"/>
                <w:szCs w:val="20"/>
              </w:rPr>
              <w:t>-</w:t>
            </w:r>
            <w:r w:rsidRPr="007853FD">
              <w:rPr>
                <w:rFonts w:ascii="Arial" w:hAnsi="Arial" w:cs="Arial" w:hint="eastAsia"/>
                <w:kern w:val="0"/>
                <w:sz w:val="20"/>
                <w:szCs w:val="20"/>
              </w:rPr>
              <w:t>进项税</w:t>
            </w:r>
          </w:p>
        </w:tc>
        <w:tc>
          <w:tcPr>
            <w:tcW w:w="639" w:type="dxa"/>
            <w:tcBorders>
              <w:top w:val="nil"/>
              <w:left w:val="nil"/>
              <w:bottom w:val="single" w:sz="4" w:space="0" w:color="auto"/>
              <w:right w:val="single" w:sz="4" w:space="0" w:color="auto"/>
            </w:tcBorders>
            <w:shd w:val="clear" w:color="auto" w:fill="auto"/>
            <w:noWrap/>
            <w:vAlign w:val="center"/>
            <w:hideMark/>
          </w:tcPr>
          <w:p w14:paraId="73629526" w14:textId="77777777" w:rsidR="00C14DD2" w:rsidRPr="00F94870" w:rsidRDefault="00C14DD2" w:rsidP="00945526">
            <w:pPr>
              <w:widowControl/>
              <w:jc w:val="left"/>
              <w:rPr>
                <w:rFonts w:ascii="Arial" w:hAnsi="Arial" w:cs="Arial"/>
                <w:kern w:val="0"/>
                <w:sz w:val="20"/>
                <w:szCs w:val="20"/>
              </w:rPr>
            </w:pPr>
            <w:r w:rsidRPr="00F94870">
              <w:rPr>
                <w:rFonts w:ascii="Arial" w:hAnsi="Arial" w:cs="Arial"/>
                <w:kern w:val="0"/>
                <w:sz w:val="20"/>
                <w:szCs w:val="20"/>
              </w:rPr>
              <w:t xml:space="preserve">　</w:t>
            </w:r>
          </w:p>
        </w:tc>
        <w:tc>
          <w:tcPr>
            <w:tcW w:w="639" w:type="dxa"/>
            <w:tcBorders>
              <w:top w:val="nil"/>
              <w:left w:val="nil"/>
              <w:bottom w:val="single" w:sz="4" w:space="0" w:color="auto"/>
              <w:right w:val="single" w:sz="4" w:space="0" w:color="auto"/>
            </w:tcBorders>
            <w:shd w:val="clear" w:color="auto" w:fill="auto"/>
            <w:noWrap/>
            <w:vAlign w:val="center"/>
            <w:hideMark/>
          </w:tcPr>
          <w:p w14:paraId="2800D64E" w14:textId="77777777" w:rsidR="00C14DD2" w:rsidRPr="00F94870" w:rsidRDefault="00C14DD2" w:rsidP="00945526">
            <w:pPr>
              <w:widowControl/>
              <w:jc w:val="left"/>
              <w:rPr>
                <w:rFonts w:ascii="Arial" w:hAnsi="Arial" w:cs="Arial"/>
                <w:kern w:val="0"/>
                <w:sz w:val="20"/>
                <w:szCs w:val="20"/>
              </w:rPr>
            </w:pPr>
            <w:r w:rsidRPr="00F94870">
              <w:rPr>
                <w:rFonts w:ascii="Arial" w:hAnsi="Arial" w:cs="Arial"/>
                <w:kern w:val="0"/>
                <w:sz w:val="20"/>
                <w:szCs w:val="20"/>
              </w:rPr>
              <w:t xml:space="preserve">　</w:t>
            </w:r>
          </w:p>
        </w:tc>
      </w:tr>
    </w:tbl>
    <w:p w14:paraId="3C5F4452" w14:textId="0F4F8DCF" w:rsidR="00AB0A7D" w:rsidRPr="00505905" w:rsidRDefault="00AB0A7D" w:rsidP="00AB0A7D">
      <w:pPr>
        <w:jc w:val="left"/>
        <w:rPr>
          <w:rFonts w:ascii="宋体" w:eastAsia="宋体" w:hAnsi="宋体"/>
          <w:sz w:val="28"/>
          <w:szCs w:val="28"/>
        </w:rPr>
      </w:pPr>
      <w:r w:rsidRPr="00505905">
        <w:rPr>
          <w:rFonts w:ascii="宋体" w:eastAsia="宋体" w:hAnsi="宋体"/>
          <w:sz w:val="28"/>
          <w:szCs w:val="28"/>
        </w:rPr>
        <w:t>3.</w:t>
      </w:r>
      <w:r>
        <w:rPr>
          <w:rFonts w:ascii="宋体" w:eastAsia="宋体" w:hAnsi="宋体"/>
          <w:sz w:val="28"/>
          <w:szCs w:val="28"/>
        </w:rPr>
        <w:t>3</w:t>
      </w:r>
      <w:r w:rsidRPr="00505905">
        <w:rPr>
          <w:rFonts w:ascii="宋体" w:eastAsia="宋体" w:hAnsi="宋体" w:hint="eastAsia"/>
          <w:sz w:val="28"/>
          <w:szCs w:val="28"/>
        </w:rPr>
        <w:t>清运要求：</w:t>
      </w:r>
    </w:p>
    <w:p w14:paraId="4C66C6BE" w14:textId="0A4B0195" w:rsidR="001A7B1C" w:rsidRPr="00505905" w:rsidRDefault="001A7B1C" w:rsidP="001A7B1C">
      <w:pPr>
        <w:jc w:val="left"/>
        <w:rPr>
          <w:rFonts w:ascii="宋体" w:hAnsi="宋体"/>
          <w:sz w:val="28"/>
          <w:szCs w:val="28"/>
        </w:rPr>
      </w:pPr>
      <w:bookmarkStart w:id="5" w:name="_Hlk80612714"/>
      <w:r w:rsidRPr="00505905">
        <w:rPr>
          <w:rFonts w:ascii="宋体" w:hAnsi="宋体" w:hint="eastAsia"/>
          <w:sz w:val="28"/>
          <w:szCs w:val="28"/>
        </w:rPr>
        <w:t>1</w:t>
      </w:r>
      <w:r w:rsidR="00945C51">
        <w:rPr>
          <w:rFonts w:ascii="宋体" w:hAnsi="宋体" w:hint="eastAsia"/>
          <w:sz w:val="28"/>
          <w:szCs w:val="28"/>
        </w:rPr>
        <w:t>、</w:t>
      </w:r>
      <w:r w:rsidR="00945C51" w:rsidRPr="00945C51">
        <w:rPr>
          <w:rFonts w:ascii="宋体" w:hAnsi="宋体" w:hint="eastAsia"/>
          <w:sz w:val="28"/>
          <w:szCs w:val="28"/>
        </w:rPr>
        <w:t>沉渣池细灰、锅炉炉渣拉运车辆由中标方准备</w:t>
      </w:r>
      <w:r w:rsidR="00CD25BC">
        <w:rPr>
          <w:rFonts w:ascii="宋体" w:hAnsi="宋体" w:hint="eastAsia"/>
          <w:sz w:val="28"/>
          <w:szCs w:val="28"/>
        </w:rPr>
        <w:t>。</w:t>
      </w:r>
    </w:p>
    <w:p w14:paraId="1DE351A6" w14:textId="77777777" w:rsidR="001A7B1C" w:rsidRPr="00505905" w:rsidRDefault="001A7B1C" w:rsidP="001A7B1C">
      <w:pPr>
        <w:jc w:val="left"/>
        <w:rPr>
          <w:rFonts w:ascii="宋体" w:hAnsi="宋体"/>
          <w:sz w:val="28"/>
          <w:szCs w:val="28"/>
        </w:rPr>
      </w:pPr>
      <w:r w:rsidRPr="00505905">
        <w:rPr>
          <w:rFonts w:ascii="宋体" w:hAnsi="宋体" w:hint="eastAsia"/>
          <w:sz w:val="28"/>
          <w:szCs w:val="28"/>
        </w:rPr>
        <w:t>2</w:t>
      </w:r>
      <w:r w:rsidRPr="00505905">
        <w:rPr>
          <w:rFonts w:ascii="宋体" w:hAnsi="宋体" w:hint="eastAsia"/>
          <w:sz w:val="28"/>
          <w:szCs w:val="28"/>
        </w:rPr>
        <w:t>、中标方所派车辆及人员必须符合国家交通管理部门的有关规定，车况良好、具备安全资质手费齐全，拉运司机具有</w:t>
      </w:r>
      <w:r w:rsidRPr="00505905">
        <w:rPr>
          <w:rFonts w:ascii="宋体" w:hAnsi="宋体" w:hint="eastAsia"/>
          <w:sz w:val="28"/>
          <w:szCs w:val="28"/>
        </w:rPr>
        <w:t>B2</w:t>
      </w:r>
      <w:r w:rsidRPr="00505905">
        <w:rPr>
          <w:rFonts w:ascii="宋体" w:hAnsi="宋体" w:hint="eastAsia"/>
          <w:sz w:val="28"/>
          <w:szCs w:val="28"/>
        </w:rPr>
        <w:t>驾驶证。</w:t>
      </w:r>
    </w:p>
    <w:p w14:paraId="34C012FD" w14:textId="77777777" w:rsidR="001A7B1C" w:rsidRPr="00505905" w:rsidRDefault="001A7B1C" w:rsidP="001A7B1C">
      <w:pPr>
        <w:jc w:val="left"/>
        <w:rPr>
          <w:rFonts w:ascii="宋体" w:hAnsi="宋体"/>
          <w:sz w:val="28"/>
          <w:szCs w:val="28"/>
        </w:rPr>
      </w:pPr>
      <w:r w:rsidRPr="00505905">
        <w:rPr>
          <w:rFonts w:ascii="宋体" w:hAnsi="宋体" w:hint="eastAsia"/>
          <w:sz w:val="28"/>
          <w:szCs w:val="28"/>
        </w:rPr>
        <w:t>4</w:t>
      </w:r>
      <w:r w:rsidRPr="00505905">
        <w:rPr>
          <w:rFonts w:ascii="宋体" w:hAnsi="宋体" w:hint="eastAsia"/>
          <w:sz w:val="28"/>
          <w:szCs w:val="28"/>
        </w:rPr>
        <w:t>、清运车辆在采暖期前</w:t>
      </w:r>
      <w:r w:rsidRPr="00505905">
        <w:rPr>
          <w:rFonts w:ascii="宋体" w:hAnsi="宋体"/>
          <w:sz w:val="28"/>
          <w:szCs w:val="28"/>
        </w:rPr>
        <w:t>2</w:t>
      </w:r>
      <w:r w:rsidRPr="00505905">
        <w:rPr>
          <w:rFonts w:ascii="宋体" w:hAnsi="宋体" w:hint="eastAsia"/>
          <w:sz w:val="28"/>
          <w:szCs w:val="28"/>
        </w:rPr>
        <w:t>天内到位，清运期间必须服从新宁公司现场工作人员的管理和公司各项安全管理。</w:t>
      </w:r>
      <w:r w:rsidRPr="00505905">
        <w:rPr>
          <w:rFonts w:ascii="宋体" w:hAnsi="宋体" w:hint="eastAsia"/>
          <w:sz w:val="28"/>
          <w:szCs w:val="28"/>
        </w:rPr>
        <w:t xml:space="preserve"> </w:t>
      </w:r>
    </w:p>
    <w:p w14:paraId="47A54AE7" w14:textId="77777777" w:rsidR="001A7B1C" w:rsidRDefault="001A7B1C" w:rsidP="001A7B1C">
      <w:pPr>
        <w:jc w:val="left"/>
        <w:rPr>
          <w:rFonts w:ascii="宋体" w:hAnsi="宋体"/>
          <w:sz w:val="28"/>
          <w:szCs w:val="28"/>
        </w:rPr>
      </w:pPr>
      <w:r w:rsidRPr="00505905">
        <w:rPr>
          <w:rFonts w:ascii="宋体" w:hAnsi="宋体"/>
          <w:sz w:val="28"/>
          <w:szCs w:val="28"/>
        </w:rPr>
        <w:t>5</w:t>
      </w:r>
      <w:r w:rsidRPr="00505905">
        <w:rPr>
          <w:rFonts w:ascii="宋体" w:hAnsi="宋体"/>
          <w:sz w:val="28"/>
          <w:szCs w:val="28"/>
        </w:rPr>
        <w:t>、提供</w:t>
      </w:r>
      <w:r>
        <w:rPr>
          <w:rFonts w:ascii="宋体" w:hAnsi="宋体"/>
          <w:sz w:val="28"/>
          <w:szCs w:val="28"/>
        </w:rPr>
        <w:t>3</w:t>
      </w:r>
      <w:r w:rsidRPr="00505905">
        <w:rPr>
          <w:rFonts w:ascii="宋体" w:hAnsi="宋体"/>
          <w:sz w:val="28"/>
          <w:szCs w:val="28"/>
        </w:rPr>
        <w:t>%</w:t>
      </w:r>
      <w:r w:rsidRPr="00505905">
        <w:rPr>
          <w:rFonts w:ascii="宋体" w:hAnsi="宋体"/>
          <w:sz w:val="28"/>
          <w:szCs w:val="28"/>
        </w:rPr>
        <w:t>增值税专用发票</w:t>
      </w:r>
      <w:r w:rsidRPr="00505905">
        <w:rPr>
          <w:rFonts w:ascii="宋体" w:hAnsi="宋体" w:hint="eastAsia"/>
          <w:sz w:val="28"/>
          <w:szCs w:val="28"/>
        </w:rPr>
        <w:t>。</w:t>
      </w:r>
    </w:p>
    <w:p w14:paraId="2B375556" w14:textId="77777777" w:rsidR="001A7B1C" w:rsidRDefault="001A7B1C" w:rsidP="001A7B1C">
      <w:pPr>
        <w:jc w:val="left"/>
        <w:rPr>
          <w:rFonts w:ascii="宋体" w:hAnsi="宋体"/>
          <w:sz w:val="28"/>
          <w:szCs w:val="28"/>
        </w:rPr>
      </w:pPr>
      <w:r>
        <w:rPr>
          <w:rFonts w:ascii="宋体" w:hAnsi="宋体" w:hint="eastAsia"/>
          <w:sz w:val="28"/>
          <w:szCs w:val="28"/>
        </w:rPr>
        <w:t>6</w:t>
      </w:r>
      <w:r>
        <w:rPr>
          <w:rFonts w:ascii="宋体" w:hAnsi="宋体" w:hint="eastAsia"/>
          <w:sz w:val="28"/>
          <w:szCs w:val="28"/>
        </w:rPr>
        <w:t>、清运天数以采暖期实际天数为准。</w:t>
      </w:r>
    </w:p>
    <w:p w14:paraId="04D1A0C8" w14:textId="77777777" w:rsidR="001A7B1C" w:rsidRPr="00505905" w:rsidRDefault="001A7B1C" w:rsidP="001A7B1C">
      <w:pPr>
        <w:jc w:val="left"/>
        <w:rPr>
          <w:rFonts w:ascii="宋体" w:hAnsi="宋体"/>
          <w:sz w:val="28"/>
          <w:szCs w:val="28"/>
        </w:rPr>
      </w:pPr>
      <w:r>
        <w:rPr>
          <w:rFonts w:ascii="宋体" w:hAnsi="宋体" w:hint="eastAsia"/>
          <w:sz w:val="28"/>
          <w:szCs w:val="28"/>
        </w:rPr>
        <w:t>7</w:t>
      </w:r>
      <w:r>
        <w:rPr>
          <w:rFonts w:ascii="宋体" w:hAnsi="宋体" w:hint="eastAsia"/>
          <w:sz w:val="28"/>
          <w:szCs w:val="28"/>
        </w:rPr>
        <w:t>、中标方需提供所招员工雇主责任险。</w:t>
      </w:r>
    </w:p>
    <w:p w14:paraId="257F7622" w14:textId="1F272F8B" w:rsidR="00AB0A7D" w:rsidRPr="00505905" w:rsidRDefault="00AB0A7D" w:rsidP="00AB0A7D">
      <w:pPr>
        <w:jc w:val="left"/>
        <w:rPr>
          <w:rFonts w:ascii="宋体" w:eastAsia="宋体" w:hAnsi="宋体"/>
          <w:sz w:val="28"/>
          <w:szCs w:val="28"/>
        </w:rPr>
      </w:pPr>
      <w:r w:rsidRPr="00505905">
        <w:rPr>
          <w:rFonts w:ascii="宋体" w:eastAsia="宋体" w:hAnsi="宋体" w:hint="eastAsia"/>
          <w:sz w:val="28"/>
          <w:szCs w:val="28"/>
        </w:rPr>
        <w:t>3</w:t>
      </w:r>
      <w:r w:rsidRPr="00505905">
        <w:rPr>
          <w:rFonts w:ascii="宋体" w:eastAsia="宋体" w:hAnsi="宋体"/>
          <w:sz w:val="28"/>
          <w:szCs w:val="28"/>
        </w:rPr>
        <w:t>.</w:t>
      </w:r>
      <w:r>
        <w:rPr>
          <w:rFonts w:ascii="宋体" w:eastAsia="宋体" w:hAnsi="宋体"/>
          <w:sz w:val="28"/>
          <w:szCs w:val="28"/>
        </w:rPr>
        <w:t>4</w:t>
      </w:r>
      <w:r w:rsidRPr="00505905">
        <w:rPr>
          <w:rFonts w:ascii="宋体" w:eastAsia="宋体" w:hAnsi="宋体"/>
          <w:sz w:val="28"/>
          <w:szCs w:val="28"/>
        </w:rPr>
        <w:t>现场作业要求：</w:t>
      </w:r>
    </w:p>
    <w:p w14:paraId="25E3B957" w14:textId="77777777" w:rsidR="00AB0A7D" w:rsidRPr="00505905" w:rsidRDefault="00AB0A7D" w:rsidP="00AB0A7D">
      <w:pPr>
        <w:jc w:val="left"/>
        <w:rPr>
          <w:rFonts w:ascii="宋体" w:eastAsia="宋体" w:hAnsi="宋体"/>
          <w:sz w:val="28"/>
          <w:szCs w:val="28"/>
        </w:rPr>
      </w:pPr>
      <w:r w:rsidRPr="00505905">
        <w:rPr>
          <w:rFonts w:ascii="宋体" w:eastAsia="宋体" w:hAnsi="宋体"/>
          <w:sz w:val="28"/>
          <w:szCs w:val="28"/>
        </w:rPr>
        <w:t>1、施工人员必须配戴安全防护用具。</w:t>
      </w:r>
    </w:p>
    <w:p w14:paraId="2C4A00EB" w14:textId="77777777" w:rsidR="00AB0A7D" w:rsidRPr="00505905" w:rsidRDefault="00AB0A7D" w:rsidP="00AB0A7D">
      <w:pPr>
        <w:jc w:val="left"/>
        <w:rPr>
          <w:rFonts w:ascii="宋体" w:eastAsia="宋体" w:hAnsi="宋体"/>
          <w:sz w:val="28"/>
          <w:szCs w:val="28"/>
        </w:rPr>
      </w:pPr>
      <w:r w:rsidRPr="00505905">
        <w:rPr>
          <w:rFonts w:ascii="宋体" w:eastAsia="宋体" w:hAnsi="宋体"/>
          <w:sz w:val="28"/>
          <w:szCs w:val="28"/>
        </w:rPr>
        <w:t>2、</w:t>
      </w:r>
      <w:r w:rsidRPr="00505905">
        <w:rPr>
          <w:rFonts w:ascii="宋体" w:eastAsia="宋体" w:hAnsi="宋体" w:hint="eastAsia"/>
          <w:sz w:val="28"/>
          <w:szCs w:val="28"/>
        </w:rPr>
        <w:t>清运车辆必须装有倒车预警系统。</w:t>
      </w:r>
    </w:p>
    <w:p w14:paraId="2E1207B2" w14:textId="77777777" w:rsidR="00AB0A7D" w:rsidRPr="00505905" w:rsidRDefault="00AB0A7D" w:rsidP="00AB0A7D">
      <w:pPr>
        <w:jc w:val="left"/>
        <w:rPr>
          <w:rFonts w:ascii="宋体" w:eastAsia="宋体" w:hAnsi="宋体"/>
          <w:sz w:val="28"/>
          <w:szCs w:val="28"/>
        </w:rPr>
      </w:pPr>
      <w:r w:rsidRPr="00505905">
        <w:rPr>
          <w:rFonts w:ascii="宋体" w:eastAsia="宋体" w:hAnsi="宋体" w:hint="eastAsia"/>
          <w:sz w:val="28"/>
          <w:szCs w:val="28"/>
        </w:rPr>
        <w:t>3、</w:t>
      </w:r>
      <w:r w:rsidRPr="00505905">
        <w:rPr>
          <w:rFonts w:ascii="宋体" w:eastAsia="宋体" w:hAnsi="宋体"/>
          <w:sz w:val="28"/>
          <w:szCs w:val="28"/>
        </w:rPr>
        <w:t>施工现场周围设定警戒区，建立警示牌等。</w:t>
      </w:r>
    </w:p>
    <w:p w14:paraId="04BE06B8" w14:textId="77777777" w:rsidR="00AB0A7D" w:rsidRPr="00505905" w:rsidRDefault="00AB0A7D" w:rsidP="00AB0A7D">
      <w:pPr>
        <w:jc w:val="left"/>
        <w:rPr>
          <w:rFonts w:ascii="宋体" w:eastAsia="宋体" w:hAnsi="宋体"/>
          <w:sz w:val="28"/>
          <w:szCs w:val="28"/>
        </w:rPr>
      </w:pPr>
      <w:r w:rsidRPr="00505905">
        <w:rPr>
          <w:rFonts w:ascii="宋体" w:eastAsia="宋体" w:hAnsi="宋体" w:hint="eastAsia"/>
          <w:sz w:val="28"/>
          <w:szCs w:val="28"/>
        </w:rPr>
        <w:t>4</w:t>
      </w:r>
      <w:r w:rsidRPr="00505905">
        <w:rPr>
          <w:rFonts w:ascii="宋体" w:eastAsia="宋体" w:hAnsi="宋体"/>
          <w:sz w:val="28"/>
          <w:szCs w:val="28"/>
        </w:rPr>
        <w:t>、现场配安全监督人员。</w:t>
      </w:r>
    </w:p>
    <w:p w14:paraId="09146629" w14:textId="77777777" w:rsidR="00AB0A7D" w:rsidRPr="00505905" w:rsidRDefault="00AB0A7D" w:rsidP="00AB0A7D">
      <w:pPr>
        <w:jc w:val="left"/>
        <w:rPr>
          <w:rFonts w:ascii="宋体" w:eastAsia="宋体" w:hAnsi="宋体"/>
          <w:sz w:val="28"/>
          <w:szCs w:val="28"/>
        </w:rPr>
      </w:pPr>
      <w:r w:rsidRPr="00505905">
        <w:rPr>
          <w:rFonts w:ascii="宋体" w:eastAsia="宋体" w:hAnsi="宋体" w:hint="eastAsia"/>
          <w:sz w:val="28"/>
          <w:szCs w:val="28"/>
        </w:rPr>
        <w:t>5</w:t>
      </w:r>
      <w:r w:rsidRPr="00505905">
        <w:rPr>
          <w:rFonts w:ascii="宋体" w:eastAsia="宋体" w:hAnsi="宋体"/>
          <w:sz w:val="28"/>
          <w:szCs w:val="28"/>
        </w:rPr>
        <w:t>、每天</w:t>
      </w:r>
      <w:r w:rsidRPr="00505905">
        <w:rPr>
          <w:rFonts w:ascii="宋体" w:eastAsia="宋体" w:hAnsi="宋体" w:hint="eastAsia"/>
          <w:sz w:val="28"/>
          <w:szCs w:val="28"/>
        </w:rPr>
        <w:t>倒运前检查车辆安全</w:t>
      </w:r>
    </w:p>
    <w:bookmarkEnd w:id="5"/>
    <w:p w14:paraId="6E9FF7E7" w14:textId="42EBE6E4" w:rsidR="00AB0A7D" w:rsidRPr="00505905" w:rsidRDefault="00AB0A7D" w:rsidP="00AB0A7D">
      <w:pPr>
        <w:jc w:val="left"/>
        <w:rPr>
          <w:rFonts w:ascii="宋体" w:eastAsia="宋体" w:hAnsi="宋体"/>
          <w:sz w:val="28"/>
          <w:szCs w:val="28"/>
        </w:rPr>
      </w:pPr>
      <w:r w:rsidRPr="00505905">
        <w:rPr>
          <w:rFonts w:ascii="宋体" w:eastAsia="宋体" w:hAnsi="宋体" w:hint="eastAsia"/>
          <w:sz w:val="28"/>
          <w:szCs w:val="28"/>
        </w:rPr>
        <w:t>3</w:t>
      </w:r>
      <w:r w:rsidRPr="00505905">
        <w:rPr>
          <w:rFonts w:ascii="宋体" w:eastAsia="宋体" w:hAnsi="宋体"/>
          <w:sz w:val="28"/>
          <w:szCs w:val="28"/>
        </w:rPr>
        <w:t>.</w:t>
      </w:r>
      <w:r>
        <w:rPr>
          <w:rFonts w:ascii="宋体" w:eastAsia="宋体" w:hAnsi="宋体"/>
          <w:sz w:val="28"/>
          <w:szCs w:val="28"/>
        </w:rPr>
        <w:t>5</w:t>
      </w:r>
      <w:r w:rsidRPr="00505905">
        <w:rPr>
          <w:rFonts w:ascii="宋体" w:eastAsia="宋体" w:hAnsi="宋体" w:hint="eastAsia"/>
          <w:sz w:val="28"/>
          <w:szCs w:val="28"/>
        </w:rPr>
        <w:t>项目说明</w:t>
      </w:r>
    </w:p>
    <w:p w14:paraId="09F63DED" w14:textId="148959A9" w:rsidR="00AB0A7D" w:rsidRPr="00505905" w:rsidRDefault="00AB0A7D" w:rsidP="00AB0A7D">
      <w:pPr>
        <w:jc w:val="center"/>
        <w:rPr>
          <w:rFonts w:ascii="宋体" w:hAnsi="宋体"/>
          <w:sz w:val="28"/>
          <w:szCs w:val="28"/>
        </w:rPr>
      </w:pPr>
      <w:r w:rsidRPr="00505905">
        <w:rPr>
          <w:rFonts w:ascii="宋体" w:hAnsi="宋体" w:hint="eastAsia"/>
          <w:sz w:val="28"/>
          <w:szCs w:val="28"/>
        </w:rPr>
        <w:lastRenderedPageBreak/>
        <w:t>一、</w:t>
      </w:r>
      <w:r w:rsidRPr="00505905">
        <w:rPr>
          <w:rFonts w:ascii="宋体" w:hAnsi="宋体" w:hint="eastAsia"/>
          <w:sz w:val="28"/>
          <w:szCs w:val="28"/>
        </w:rPr>
        <w:t>202</w:t>
      </w:r>
      <w:r w:rsidR="00CD25BC">
        <w:rPr>
          <w:rFonts w:ascii="宋体" w:hAnsi="宋体"/>
          <w:sz w:val="28"/>
          <w:szCs w:val="28"/>
        </w:rPr>
        <w:t>4</w:t>
      </w:r>
      <w:r w:rsidRPr="00505905">
        <w:rPr>
          <w:rFonts w:ascii="宋体" w:hAnsi="宋体" w:hint="eastAsia"/>
          <w:sz w:val="28"/>
          <w:szCs w:val="28"/>
        </w:rPr>
        <w:t>采暖期动力车间炉渣及沉渣池细灰清运招标说明</w:t>
      </w:r>
    </w:p>
    <w:p w14:paraId="46B25AE1" w14:textId="77777777" w:rsidR="00AB0A7D" w:rsidRPr="007A4CD5" w:rsidRDefault="00AB0A7D" w:rsidP="00AB0A7D">
      <w:pPr>
        <w:widowControl/>
        <w:jc w:val="left"/>
        <w:rPr>
          <w:rFonts w:ascii="宋体" w:hAnsi="宋体"/>
          <w:sz w:val="28"/>
          <w:szCs w:val="28"/>
        </w:rPr>
      </w:pPr>
      <w:r w:rsidRPr="007A4CD5">
        <w:rPr>
          <w:rFonts w:ascii="宋体" w:hAnsi="宋体" w:hint="eastAsia"/>
          <w:sz w:val="28"/>
          <w:szCs w:val="28"/>
        </w:rPr>
        <w:t>1</w:t>
      </w:r>
      <w:r w:rsidRPr="007A4CD5">
        <w:rPr>
          <w:rFonts w:ascii="宋体" w:hAnsi="宋体" w:hint="eastAsia"/>
          <w:sz w:val="28"/>
          <w:szCs w:val="28"/>
        </w:rPr>
        <w:t>、</w:t>
      </w:r>
      <w:r>
        <w:rPr>
          <w:rFonts w:ascii="宋体" w:hAnsi="宋体" w:hint="eastAsia"/>
          <w:sz w:val="28"/>
          <w:szCs w:val="28"/>
        </w:rPr>
        <w:t>清</w:t>
      </w:r>
      <w:r w:rsidRPr="007A4CD5">
        <w:rPr>
          <w:rFonts w:ascii="宋体" w:hAnsi="宋体" w:hint="eastAsia"/>
          <w:sz w:val="28"/>
          <w:szCs w:val="28"/>
        </w:rPr>
        <w:t>运物：</w:t>
      </w:r>
      <w:bookmarkStart w:id="6" w:name="_Hlk90199419"/>
      <w:r w:rsidRPr="007A4CD5">
        <w:rPr>
          <w:rFonts w:ascii="宋体" w:hAnsi="宋体" w:hint="eastAsia"/>
          <w:sz w:val="28"/>
          <w:szCs w:val="28"/>
        </w:rPr>
        <w:t>动力锅炉炉渣、沉渣池细灰</w:t>
      </w:r>
      <w:r w:rsidRPr="007A4CD5">
        <w:rPr>
          <w:rFonts w:ascii="宋体" w:hAnsi="宋体" w:hint="eastAsia"/>
          <w:sz w:val="28"/>
          <w:szCs w:val="28"/>
        </w:rPr>
        <w:t xml:space="preserve">  </w:t>
      </w:r>
      <w:bookmarkEnd w:id="6"/>
      <w:r w:rsidRPr="007A4CD5">
        <w:rPr>
          <w:rFonts w:ascii="宋体" w:hAnsi="宋体" w:hint="eastAsia"/>
          <w:sz w:val="28"/>
          <w:szCs w:val="28"/>
        </w:rPr>
        <w:t xml:space="preserve">                                                                                                   2</w:t>
      </w:r>
      <w:r w:rsidRPr="007A4CD5">
        <w:rPr>
          <w:rFonts w:ascii="宋体" w:hAnsi="宋体" w:hint="eastAsia"/>
          <w:sz w:val="28"/>
          <w:szCs w:val="28"/>
        </w:rPr>
        <w:t>、运输车辆由中标方自找</w:t>
      </w:r>
      <w:r w:rsidRPr="007A4CD5">
        <w:rPr>
          <w:rFonts w:ascii="宋体" w:hAnsi="宋体" w:hint="eastAsia"/>
          <w:sz w:val="28"/>
          <w:szCs w:val="28"/>
        </w:rPr>
        <w:t>,</w:t>
      </w:r>
      <w:r w:rsidRPr="007A4CD5">
        <w:rPr>
          <w:rFonts w:ascii="宋体" w:hAnsi="宋体" w:hint="eastAsia"/>
          <w:sz w:val="28"/>
          <w:szCs w:val="28"/>
        </w:rPr>
        <w:t>中标方所派车辆及人员必须符合国家交通管理部门的有关规定，车况良好、具备安全资质，司机提供健康证明</w:t>
      </w:r>
      <w:r>
        <w:rPr>
          <w:rFonts w:ascii="宋体" w:hAnsi="宋体" w:hint="eastAsia"/>
          <w:sz w:val="28"/>
          <w:szCs w:val="28"/>
        </w:rPr>
        <w:t>，中标方承包人提供员工雇主责任险。</w:t>
      </w:r>
      <w:r w:rsidRPr="007A4CD5">
        <w:rPr>
          <w:rFonts w:ascii="宋体" w:hAnsi="宋体" w:hint="eastAsia"/>
          <w:sz w:val="28"/>
          <w:szCs w:val="28"/>
        </w:rPr>
        <w:t xml:space="preserve">                      </w:t>
      </w:r>
    </w:p>
    <w:p w14:paraId="435542E7" w14:textId="77777777" w:rsidR="00AB0A7D" w:rsidRDefault="00AB0A7D" w:rsidP="00AB0A7D">
      <w:pPr>
        <w:widowControl/>
        <w:jc w:val="left"/>
        <w:rPr>
          <w:rFonts w:ascii="宋体" w:hAnsi="宋体"/>
          <w:sz w:val="28"/>
          <w:szCs w:val="28"/>
        </w:rPr>
      </w:pPr>
      <w:r w:rsidRPr="007A4CD5">
        <w:rPr>
          <w:rFonts w:ascii="宋体" w:hAnsi="宋体" w:hint="eastAsia"/>
          <w:sz w:val="28"/>
          <w:szCs w:val="28"/>
        </w:rPr>
        <w:t>3</w:t>
      </w:r>
      <w:r>
        <w:rPr>
          <w:rFonts w:ascii="宋体" w:hAnsi="宋体" w:hint="eastAsia"/>
          <w:sz w:val="28"/>
          <w:szCs w:val="28"/>
        </w:rPr>
        <w:t>、</w:t>
      </w:r>
      <w:r w:rsidRPr="007A4CD5">
        <w:rPr>
          <w:rFonts w:ascii="宋体" w:hAnsi="宋体" w:hint="eastAsia"/>
          <w:sz w:val="28"/>
          <w:szCs w:val="28"/>
        </w:rPr>
        <w:t>动力锅炉炉渣、沉渣池细灰</w:t>
      </w:r>
      <w:r w:rsidRPr="007A4CD5">
        <w:rPr>
          <w:rFonts w:ascii="宋体" w:hAnsi="宋体" w:hint="eastAsia"/>
          <w:sz w:val="28"/>
          <w:szCs w:val="28"/>
        </w:rPr>
        <w:t xml:space="preserve">  </w:t>
      </w:r>
      <w:r>
        <w:rPr>
          <w:rFonts w:ascii="宋体" w:hAnsi="宋体" w:hint="eastAsia"/>
          <w:sz w:val="28"/>
          <w:szCs w:val="28"/>
        </w:rPr>
        <w:t>清</w:t>
      </w:r>
      <w:r w:rsidRPr="007A4CD5">
        <w:rPr>
          <w:rFonts w:ascii="宋体" w:hAnsi="宋体" w:hint="eastAsia"/>
          <w:sz w:val="28"/>
          <w:szCs w:val="28"/>
        </w:rPr>
        <w:t>运</w:t>
      </w:r>
      <w:r>
        <w:rPr>
          <w:rFonts w:ascii="宋体" w:hAnsi="宋体" w:hint="eastAsia"/>
          <w:sz w:val="28"/>
          <w:szCs w:val="28"/>
        </w:rPr>
        <w:t>倾倒地点：</w:t>
      </w:r>
      <w:r w:rsidRPr="00AB5CF1">
        <w:rPr>
          <w:rFonts w:ascii="宋体" w:hAnsi="宋体" w:hint="eastAsia"/>
          <w:sz w:val="28"/>
          <w:szCs w:val="28"/>
        </w:rPr>
        <w:t>厂内</w:t>
      </w:r>
      <w:r>
        <w:rPr>
          <w:rFonts w:ascii="宋体" w:hAnsi="宋体" w:hint="eastAsia"/>
          <w:sz w:val="28"/>
          <w:szCs w:val="28"/>
        </w:rPr>
        <w:t>炉渣堆放点，运距</w:t>
      </w:r>
      <w:r w:rsidRPr="00AB5CF1">
        <w:rPr>
          <w:rFonts w:ascii="宋体" w:hAnsi="宋体" w:hint="eastAsia"/>
          <w:sz w:val="28"/>
          <w:szCs w:val="28"/>
        </w:rPr>
        <w:t>不超过</w:t>
      </w:r>
      <w:r w:rsidRPr="00AB5CF1">
        <w:rPr>
          <w:rFonts w:ascii="宋体" w:hAnsi="宋体" w:hint="eastAsia"/>
          <w:sz w:val="28"/>
          <w:szCs w:val="28"/>
        </w:rPr>
        <w:t>150</w:t>
      </w:r>
      <w:r w:rsidRPr="00AB5CF1">
        <w:rPr>
          <w:rFonts w:ascii="宋体" w:hAnsi="宋体" w:hint="eastAsia"/>
          <w:sz w:val="28"/>
          <w:szCs w:val="28"/>
        </w:rPr>
        <w:t>米。</w:t>
      </w:r>
    </w:p>
    <w:p w14:paraId="38F4779A" w14:textId="77777777" w:rsidR="00AB0A7D" w:rsidRDefault="00AB0A7D" w:rsidP="00AB0A7D">
      <w:pPr>
        <w:spacing w:line="360" w:lineRule="auto"/>
        <w:ind w:firstLineChars="98" w:firstLine="274"/>
        <w:jc w:val="left"/>
        <w:rPr>
          <w:rFonts w:ascii="宋体" w:hAnsi="宋体"/>
          <w:sz w:val="28"/>
          <w:szCs w:val="28"/>
        </w:rPr>
      </w:pPr>
      <w:r>
        <w:rPr>
          <w:rFonts w:ascii="宋体" w:hAnsi="宋体" w:hint="eastAsia"/>
          <w:sz w:val="28"/>
          <w:szCs w:val="28"/>
        </w:rPr>
        <w:t>二</w:t>
      </w:r>
      <w:r w:rsidRPr="00B81C4D">
        <w:rPr>
          <w:rFonts w:ascii="宋体" w:eastAsia="宋体" w:hAnsi="宋体" w:cs="Times New Roman" w:hint="eastAsia"/>
          <w:sz w:val="28"/>
          <w:szCs w:val="28"/>
        </w:rPr>
        <w:t>、项目要求：</w:t>
      </w:r>
    </w:p>
    <w:p w14:paraId="5B62B845" w14:textId="7F3BC08E" w:rsidR="00A72BB8" w:rsidRDefault="00A72BB8" w:rsidP="00A72BB8">
      <w:pPr>
        <w:spacing w:line="360" w:lineRule="auto"/>
        <w:rPr>
          <w:rFonts w:ascii="宋体" w:hAnsi="宋体"/>
          <w:sz w:val="28"/>
          <w:szCs w:val="28"/>
        </w:rPr>
      </w:pPr>
      <w:r w:rsidRPr="00B81C4D">
        <w:rPr>
          <w:rFonts w:ascii="宋体" w:hAnsi="宋体" w:hint="eastAsia"/>
          <w:sz w:val="28"/>
          <w:szCs w:val="28"/>
        </w:rPr>
        <w:t>1</w:t>
      </w:r>
      <w:r w:rsidRPr="00B81C4D">
        <w:rPr>
          <w:rFonts w:ascii="宋体" w:hAnsi="宋体" w:hint="eastAsia"/>
          <w:sz w:val="28"/>
          <w:szCs w:val="28"/>
        </w:rPr>
        <w:t>、</w:t>
      </w:r>
      <w:r w:rsidR="00CD25BC">
        <w:rPr>
          <w:rFonts w:ascii="宋体" w:hAnsi="宋体"/>
          <w:sz w:val="28"/>
          <w:szCs w:val="28"/>
        </w:rPr>
        <w:t>2024</w:t>
      </w:r>
      <w:r>
        <w:rPr>
          <w:rFonts w:ascii="宋体" w:hAnsi="宋体" w:hint="eastAsia"/>
          <w:sz w:val="28"/>
          <w:szCs w:val="28"/>
        </w:rPr>
        <w:t>年</w:t>
      </w:r>
      <w:r w:rsidRPr="00B81C4D">
        <w:rPr>
          <w:rFonts w:ascii="宋体" w:hAnsi="宋体" w:hint="eastAsia"/>
          <w:sz w:val="28"/>
          <w:szCs w:val="28"/>
        </w:rPr>
        <w:t>采暖期总包，含人工、机械费，天数按采暖期结束实际天数计算。</w:t>
      </w:r>
      <w:r w:rsidRPr="00B81C4D">
        <w:rPr>
          <w:rFonts w:ascii="宋体" w:hAnsi="宋体" w:hint="eastAsia"/>
          <w:sz w:val="28"/>
          <w:szCs w:val="28"/>
        </w:rPr>
        <w:t xml:space="preserve">                            </w:t>
      </w:r>
    </w:p>
    <w:p w14:paraId="754409E0" w14:textId="6E65AC64" w:rsidR="00A72BB8" w:rsidRPr="00B81C4D" w:rsidRDefault="00A72BB8" w:rsidP="00A72BB8">
      <w:pPr>
        <w:spacing w:line="360" w:lineRule="auto"/>
        <w:rPr>
          <w:rFonts w:ascii="宋体" w:hAnsi="宋体"/>
          <w:sz w:val="28"/>
          <w:szCs w:val="28"/>
        </w:rPr>
      </w:pPr>
      <w:r w:rsidRPr="00B81C4D">
        <w:rPr>
          <w:rFonts w:ascii="宋体" w:hAnsi="宋体" w:hint="eastAsia"/>
          <w:sz w:val="28"/>
          <w:szCs w:val="28"/>
        </w:rPr>
        <w:t>2</w:t>
      </w:r>
      <w:r w:rsidRPr="00B81C4D">
        <w:rPr>
          <w:rFonts w:ascii="宋体" w:hAnsi="宋体" w:hint="eastAsia"/>
          <w:sz w:val="28"/>
          <w:szCs w:val="28"/>
        </w:rPr>
        <w:t>、沉渣池每天工作</w:t>
      </w:r>
      <w:r>
        <w:rPr>
          <w:rFonts w:ascii="宋体" w:hAnsi="宋体"/>
          <w:sz w:val="28"/>
          <w:szCs w:val="28"/>
        </w:rPr>
        <w:t>8</w:t>
      </w:r>
      <w:r w:rsidRPr="00B81C4D">
        <w:rPr>
          <w:rFonts w:ascii="宋体" w:hAnsi="宋体" w:hint="eastAsia"/>
          <w:sz w:val="28"/>
          <w:szCs w:val="28"/>
        </w:rPr>
        <w:t>小时，锅炉炉渣拉运工作每天</w:t>
      </w:r>
      <w:r w:rsidRPr="00B81C4D">
        <w:rPr>
          <w:rFonts w:ascii="宋体" w:hAnsi="宋体" w:hint="eastAsia"/>
          <w:sz w:val="28"/>
          <w:szCs w:val="28"/>
        </w:rPr>
        <w:t>24</w:t>
      </w:r>
      <w:r w:rsidRPr="00B81C4D">
        <w:rPr>
          <w:rFonts w:ascii="宋体" w:hAnsi="宋体" w:hint="eastAsia"/>
          <w:sz w:val="28"/>
          <w:szCs w:val="28"/>
        </w:rPr>
        <w:t>小时</w:t>
      </w:r>
      <w:r w:rsidRPr="00B81C4D">
        <w:rPr>
          <w:rFonts w:ascii="宋体" w:hAnsi="宋体" w:hint="eastAsia"/>
          <w:sz w:val="28"/>
          <w:szCs w:val="28"/>
        </w:rPr>
        <w:t xml:space="preserve">               </w:t>
      </w:r>
    </w:p>
    <w:p w14:paraId="4E3BDC45" w14:textId="77777777" w:rsidR="00A72BB8" w:rsidRPr="00B81C4D" w:rsidRDefault="00A72BB8" w:rsidP="00A72BB8">
      <w:pPr>
        <w:spacing w:line="360" w:lineRule="auto"/>
        <w:rPr>
          <w:rFonts w:ascii="宋体" w:hAnsi="宋体"/>
          <w:sz w:val="28"/>
          <w:szCs w:val="28"/>
        </w:rPr>
      </w:pPr>
      <w:r w:rsidRPr="00B81C4D">
        <w:rPr>
          <w:rFonts w:ascii="宋体" w:hAnsi="宋体" w:hint="eastAsia"/>
          <w:sz w:val="28"/>
          <w:szCs w:val="28"/>
        </w:rPr>
        <w:t>3</w:t>
      </w:r>
      <w:r w:rsidRPr="00B81C4D">
        <w:rPr>
          <w:rFonts w:ascii="宋体" w:hAnsi="宋体" w:hint="eastAsia"/>
          <w:sz w:val="28"/>
          <w:szCs w:val="28"/>
        </w:rPr>
        <w:t>、运距，厂内不超过</w:t>
      </w:r>
      <w:r w:rsidRPr="00B81C4D">
        <w:rPr>
          <w:rFonts w:ascii="宋体" w:hAnsi="宋体" w:hint="eastAsia"/>
          <w:sz w:val="28"/>
          <w:szCs w:val="28"/>
        </w:rPr>
        <w:t>150</w:t>
      </w:r>
      <w:r w:rsidRPr="00B81C4D">
        <w:rPr>
          <w:rFonts w:ascii="宋体" w:hAnsi="宋体" w:hint="eastAsia"/>
          <w:sz w:val="28"/>
          <w:szCs w:val="28"/>
        </w:rPr>
        <w:t>米。</w:t>
      </w:r>
      <w:r w:rsidRPr="00B81C4D">
        <w:rPr>
          <w:rFonts w:ascii="宋体" w:hAnsi="宋体" w:hint="eastAsia"/>
          <w:sz w:val="28"/>
          <w:szCs w:val="28"/>
        </w:rPr>
        <w:t xml:space="preserve">        </w:t>
      </w:r>
    </w:p>
    <w:p w14:paraId="697E33AE" w14:textId="77777777" w:rsidR="00A72BB8" w:rsidRPr="00B81C4D" w:rsidRDefault="00A72BB8" w:rsidP="00A72BB8">
      <w:pPr>
        <w:spacing w:line="360" w:lineRule="auto"/>
        <w:rPr>
          <w:rFonts w:ascii="宋体" w:hAnsi="宋体"/>
          <w:sz w:val="28"/>
          <w:szCs w:val="28"/>
        </w:rPr>
      </w:pPr>
      <w:r w:rsidRPr="00B81C4D">
        <w:rPr>
          <w:rFonts w:ascii="宋体" w:hAnsi="宋体" w:hint="eastAsia"/>
          <w:sz w:val="28"/>
          <w:szCs w:val="28"/>
        </w:rPr>
        <w:t>4</w:t>
      </w:r>
      <w:r w:rsidRPr="00B81C4D">
        <w:rPr>
          <w:rFonts w:ascii="宋体" w:hAnsi="宋体" w:hint="eastAsia"/>
          <w:sz w:val="28"/>
          <w:szCs w:val="28"/>
        </w:rPr>
        <w:t>、含装车费用，</w:t>
      </w:r>
      <w:r>
        <w:rPr>
          <w:rFonts w:ascii="宋体" w:hAnsi="宋体" w:hint="eastAsia"/>
          <w:sz w:val="28"/>
          <w:szCs w:val="28"/>
        </w:rPr>
        <w:t>中标</w:t>
      </w:r>
      <w:r w:rsidRPr="00B81C4D">
        <w:rPr>
          <w:rFonts w:ascii="宋体" w:hAnsi="宋体" w:hint="eastAsia"/>
          <w:sz w:val="28"/>
          <w:szCs w:val="28"/>
        </w:rPr>
        <w:t>方对拉运所需车辆、司机、清理卫生人员自己招聘，招聘司机、车辆必须证、照齐全，拉运车辆必须在采暖期前</w:t>
      </w:r>
      <w:r>
        <w:rPr>
          <w:rFonts w:ascii="宋体" w:hAnsi="宋体" w:hint="eastAsia"/>
          <w:sz w:val="28"/>
          <w:szCs w:val="28"/>
        </w:rPr>
        <w:t>两</w:t>
      </w:r>
      <w:r w:rsidRPr="00B81C4D">
        <w:rPr>
          <w:rFonts w:ascii="宋体" w:hAnsi="宋体" w:hint="eastAsia"/>
          <w:sz w:val="28"/>
          <w:szCs w:val="28"/>
        </w:rPr>
        <w:t>天到位通过甲方验收合格后方可使用，所招聘人员必须通过甲方的安全培训后方可上岗。</w:t>
      </w:r>
      <w:r w:rsidRPr="00B81C4D">
        <w:rPr>
          <w:rFonts w:ascii="宋体" w:hAnsi="宋体" w:hint="eastAsia"/>
          <w:sz w:val="28"/>
          <w:szCs w:val="28"/>
        </w:rPr>
        <w:t xml:space="preserve">                                 </w:t>
      </w:r>
    </w:p>
    <w:p w14:paraId="29919AA4" w14:textId="77777777" w:rsidR="00A72BB8" w:rsidRPr="00B81C4D" w:rsidRDefault="00A72BB8" w:rsidP="00A72BB8">
      <w:pPr>
        <w:spacing w:line="360" w:lineRule="auto"/>
        <w:rPr>
          <w:rFonts w:ascii="宋体" w:hAnsi="宋体"/>
          <w:sz w:val="28"/>
          <w:szCs w:val="28"/>
        </w:rPr>
      </w:pPr>
      <w:r w:rsidRPr="00B81C4D">
        <w:rPr>
          <w:rFonts w:ascii="宋体" w:hAnsi="宋体" w:hint="eastAsia"/>
          <w:sz w:val="28"/>
          <w:szCs w:val="28"/>
        </w:rPr>
        <w:t>5</w:t>
      </w:r>
      <w:r w:rsidRPr="00B81C4D">
        <w:rPr>
          <w:rFonts w:ascii="宋体" w:hAnsi="宋体" w:hint="eastAsia"/>
          <w:sz w:val="28"/>
          <w:szCs w:val="28"/>
        </w:rPr>
        <w:t>、中标方所派车辆及人员必须符合国家交通管理部门的有关规定，车况良好、具备安全资质。</w:t>
      </w:r>
      <w:r w:rsidRPr="00B81C4D">
        <w:rPr>
          <w:rFonts w:ascii="宋体" w:hAnsi="宋体" w:hint="eastAsia"/>
          <w:sz w:val="28"/>
          <w:szCs w:val="28"/>
        </w:rPr>
        <w:t xml:space="preserve">                 </w:t>
      </w:r>
    </w:p>
    <w:p w14:paraId="51E645CA" w14:textId="77777777" w:rsidR="00A72BB8" w:rsidRPr="00B81C4D" w:rsidRDefault="00A72BB8" w:rsidP="00A72BB8">
      <w:pPr>
        <w:spacing w:line="360" w:lineRule="auto"/>
        <w:rPr>
          <w:rFonts w:ascii="宋体" w:hAnsi="宋体"/>
          <w:sz w:val="28"/>
          <w:szCs w:val="28"/>
        </w:rPr>
      </w:pPr>
      <w:r w:rsidRPr="00B81C4D">
        <w:rPr>
          <w:rFonts w:ascii="宋体" w:hAnsi="宋体" w:hint="eastAsia"/>
          <w:sz w:val="28"/>
          <w:szCs w:val="28"/>
        </w:rPr>
        <w:t>6</w:t>
      </w:r>
      <w:r w:rsidRPr="00B81C4D">
        <w:rPr>
          <w:rFonts w:ascii="宋体" w:hAnsi="宋体" w:hint="eastAsia"/>
          <w:sz w:val="28"/>
          <w:szCs w:val="28"/>
        </w:rPr>
        <w:t>、</w:t>
      </w:r>
      <w:r>
        <w:rPr>
          <w:rFonts w:ascii="宋体" w:hAnsi="宋体" w:hint="eastAsia"/>
          <w:sz w:val="28"/>
          <w:szCs w:val="28"/>
        </w:rPr>
        <w:t>中标</w:t>
      </w:r>
      <w:r w:rsidRPr="00B81C4D">
        <w:rPr>
          <w:rFonts w:ascii="宋体" w:hAnsi="宋体" w:hint="eastAsia"/>
          <w:sz w:val="28"/>
          <w:szCs w:val="28"/>
        </w:rPr>
        <w:t>方承担一切在拉运过程中发生的事故责任和因此产生的费用，</w:t>
      </w:r>
      <w:r>
        <w:rPr>
          <w:rFonts w:ascii="宋体" w:hAnsi="宋体" w:hint="eastAsia"/>
          <w:sz w:val="28"/>
          <w:szCs w:val="28"/>
        </w:rPr>
        <w:t>中标</w:t>
      </w:r>
      <w:r w:rsidRPr="00B81C4D">
        <w:rPr>
          <w:rFonts w:ascii="宋体" w:hAnsi="宋体" w:hint="eastAsia"/>
          <w:sz w:val="28"/>
          <w:szCs w:val="28"/>
        </w:rPr>
        <w:t>方发生一切不安全行为及其损失均与</w:t>
      </w:r>
      <w:r>
        <w:rPr>
          <w:rFonts w:ascii="宋体" w:hAnsi="宋体" w:hint="eastAsia"/>
          <w:sz w:val="28"/>
          <w:szCs w:val="28"/>
        </w:rPr>
        <w:t>需</w:t>
      </w:r>
      <w:r w:rsidRPr="00B81C4D">
        <w:rPr>
          <w:rFonts w:ascii="宋体" w:hAnsi="宋体" w:hint="eastAsia"/>
          <w:sz w:val="28"/>
          <w:szCs w:val="28"/>
        </w:rPr>
        <w:t>方无关，责任自负。</w:t>
      </w:r>
      <w:r w:rsidRPr="00B81C4D">
        <w:rPr>
          <w:rFonts w:ascii="宋体" w:hAnsi="宋体" w:hint="eastAsia"/>
          <w:sz w:val="28"/>
          <w:szCs w:val="28"/>
        </w:rPr>
        <w:t xml:space="preserve">                         </w:t>
      </w:r>
    </w:p>
    <w:p w14:paraId="46DF1052" w14:textId="12BDE3EF" w:rsidR="00AB0A7D" w:rsidRDefault="00A72BB8" w:rsidP="00A72BB8">
      <w:pPr>
        <w:spacing w:line="360" w:lineRule="auto"/>
        <w:rPr>
          <w:rFonts w:ascii="宋体" w:hAnsi="宋体"/>
          <w:sz w:val="28"/>
          <w:szCs w:val="28"/>
        </w:rPr>
      </w:pPr>
      <w:r w:rsidRPr="00B81C4D">
        <w:rPr>
          <w:rFonts w:ascii="宋体" w:hAnsi="宋体" w:hint="eastAsia"/>
          <w:sz w:val="28"/>
          <w:szCs w:val="28"/>
        </w:rPr>
        <w:t>7</w:t>
      </w:r>
      <w:r w:rsidRPr="00B81C4D">
        <w:rPr>
          <w:rFonts w:ascii="宋体" w:hAnsi="宋体" w:hint="eastAsia"/>
          <w:sz w:val="28"/>
          <w:szCs w:val="28"/>
        </w:rPr>
        <w:t>、倒运物：动力锅炉炉渣、沉渣池细灰，倒运量每天十吨左右。</w:t>
      </w:r>
      <w:r w:rsidR="00AB0A7D" w:rsidRPr="007A4CD5">
        <w:rPr>
          <w:rFonts w:ascii="宋体" w:hAnsi="宋体" w:hint="eastAsia"/>
          <w:sz w:val="28"/>
          <w:szCs w:val="28"/>
        </w:rPr>
        <w:t xml:space="preserve">                                                                                                                                                                                                                                               </w:t>
      </w:r>
      <w:r w:rsidR="00AB0A7D">
        <w:rPr>
          <w:rFonts w:ascii="宋体" w:hAnsi="宋体" w:hint="eastAsia"/>
          <w:sz w:val="28"/>
          <w:szCs w:val="28"/>
        </w:rPr>
        <w:t xml:space="preserve">                          </w:t>
      </w:r>
      <w:r w:rsidR="00AB0A7D">
        <w:rPr>
          <w:rFonts w:ascii="宋体" w:hAnsi="宋体" w:hint="eastAsia"/>
          <w:sz w:val="28"/>
          <w:szCs w:val="28"/>
        </w:rPr>
        <w:t>三</w:t>
      </w:r>
      <w:r w:rsidR="00AB0A7D" w:rsidRPr="007A4CD5">
        <w:rPr>
          <w:rFonts w:ascii="宋体" w:hAnsi="宋体" w:hint="eastAsia"/>
          <w:sz w:val="28"/>
          <w:szCs w:val="28"/>
        </w:rPr>
        <w:t>、结算方式</w:t>
      </w:r>
      <w:r w:rsidR="00AB0A7D">
        <w:rPr>
          <w:rFonts w:ascii="宋体" w:hAnsi="宋体" w:hint="eastAsia"/>
          <w:sz w:val="28"/>
          <w:szCs w:val="28"/>
        </w:rPr>
        <w:t>：</w:t>
      </w:r>
    </w:p>
    <w:p w14:paraId="77658375" w14:textId="161229A6" w:rsidR="00A72BB8" w:rsidRPr="00E73D1A" w:rsidRDefault="00A72BB8" w:rsidP="00A72BB8">
      <w:pPr>
        <w:spacing w:line="360" w:lineRule="auto"/>
        <w:ind w:firstLineChars="98" w:firstLine="274"/>
        <w:jc w:val="left"/>
        <w:rPr>
          <w:rFonts w:ascii="宋体" w:hAnsi="宋体"/>
          <w:sz w:val="28"/>
          <w:szCs w:val="28"/>
        </w:rPr>
      </w:pPr>
      <w:r w:rsidRPr="00E73D1A">
        <w:rPr>
          <w:rFonts w:ascii="仿宋_GB2312" w:eastAsia="仿宋_GB2312" w:hAnsi="仿宋" w:cs="仿宋" w:hint="eastAsia"/>
          <w:sz w:val="28"/>
          <w:szCs w:val="28"/>
        </w:rPr>
        <w:lastRenderedPageBreak/>
        <w:t>1</w:t>
      </w:r>
      <w:r w:rsidRPr="00E73D1A">
        <w:rPr>
          <w:rFonts w:ascii="宋体" w:hAnsi="宋体" w:hint="eastAsia"/>
          <w:sz w:val="28"/>
          <w:szCs w:val="28"/>
        </w:rPr>
        <w:t>、</w:t>
      </w:r>
      <w:r>
        <w:rPr>
          <w:rFonts w:ascii="宋体" w:hAnsi="宋体" w:hint="eastAsia"/>
          <w:sz w:val="28"/>
          <w:szCs w:val="28"/>
        </w:rPr>
        <w:t>需</w:t>
      </w:r>
      <w:r w:rsidRPr="00E73D1A">
        <w:rPr>
          <w:rFonts w:ascii="宋体" w:hAnsi="宋体" w:hint="eastAsia"/>
          <w:sz w:val="28"/>
          <w:szCs w:val="28"/>
        </w:rPr>
        <w:t>方按动力车间锅炉产生的炉渣拉运中标的价格与</w:t>
      </w:r>
      <w:r>
        <w:rPr>
          <w:rFonts w:ascii="宋体" w:hAnsi="宋体" w:hint="eastAsia"/>
          <w:sz w:val="28"/>
          <w:szCs w:val="28"/>
        </w:rPr>
        <w:t>中标</w:t>
      </w:r>
      <w:r w:rsidRPr="00E73D1A">
        <w:rPr>
          <w:rFonts w:ascii="宋体" w:hAnsi="宋体" w:hint="eastAsia"/>
          <w:sz w:val="28"/>
          <w:szCs w:val="28"/>
        </w:rPr>
        <w:t>方每月结算一次。</w:t>
      </w:r>
      <w:r w:rsidRPr="00E73D1A">
        <w:rPr>
          <w:rFonts w:ascii="宋体" w:hAnsi="宋体" w:hint="eastAsia"/>
          <w:sz w:val="28"/>
          <w:szCs w:val="28"/>
        </w:rPr>
        <w:t>202</w:t>
      </w:r>
      <w:r>
        <w:rPr>
          <w:rFonts w:ascii="宋体" w:hAnsi="宋体"/>
          <w:sz w:val="28"/>
          <w:szCs w:val="28"/>
        </w:rPr>
        <w:t>3</w:t>
      </w:r>
      <w:r w:rsidR="00CD65DF">
        <w:rPr>
          <w:rFonts w:ascii="宋体" w:hAnsi="宋体"/>
          <w:sz w:val="28"/>
          <w:szCs w:val="28"/>
        </w:rPr>
        <w:t>-2024</w:t>
      </w:r>
      <w:r w:rsidRPr="00E73D1A">
        <w:rPr>
          <w:rFonts w:ascii="宋体" w:hAnsi="宋体" w:hint="eastAsia"/>
          <w:sz w:val="28"/>
          <w:szCs w:val="28"/>
        </w:rPr>
        <w:t>榨季采暖期预计</w:t>
      </w:r>
      <w:r w:rsidR="00CD65DF">
        <w:rPr>
          <w:rFonts w:ascii="宋体" w:hAnsi="宋体"/>
          <w:sz w:val="28"/>
          <w:szCs w:val="28"/>
        </w:rPr>
        <w:t>100</w:t>
      </w:r>
      <w:r w:rsidRPr="00E73D1A">
        <w:rPr>
          <w:rFonts w:ascii="宋体" w:hAnsi="宋体" w:hint="eastAsia"/>
          <w:sz w:val="28"/>
          <w:szCs w:val="28"/>
        </w:rPr>
        <w:t>天，结算时拉运天数以（财务、生产办、</w:t>
      </w:r>
      <w:r>
        <w:rPr>
          <w:rFonts w:ascii="宋体" w:hAnsi="宋体" w:hint="eastAsia"/>
          <w:sz w:val="28"/>
          <w:szCs w:val="28"/>
        </w:rPr>
        <w:t>中标</w:t>
      </w:r>
      <w:r w:rsidRPr="00E73D1A">
        <w:rPr>
          <w:rFonts w:ascii="宋体" w:hAnsi="宋体" w:hint="eastAsia"/>
          <w:sz w:val="28"/>
          <w:szCs w:val="28"/>
        </w:rPr>
        <w:t>方）实际核实后的天数为准。</w:t>
      </w:r>
    </w:p>
    <w:p w14:paraId="0C710A35" w14:textId="77777777" w:rsidR="00A72BB8" w:rsidRPr="00E73D1A" w:rsidRDefault="00A72BB8" w:rsidP="00A72BB8">
      <w:pPr>
        <w:spacing w:line="360" w:lineRule="auto"/>
        <w:ind w:firstLineChars="98" w:firstLine="274"/>
        <w:jc w:val="left"/>
        <w:rPr>
          <w:rFonts w:ascii="宋体" w:hAnsi="宋体"/>
          <w:sz w:val="28"/>
          <w:szCs w:val="28"/>
        </w:rPr>
      </w:pPr>
      <w:r w:rsidRPr="00E73D1A">
        <w:rPr>
          <w:rFonts w:ascii="宋体" w:hAnsi="宋体" w:hint="eastAsia"/>
          <w:sz w:val="28"/>
          <w:szCs w:val="28"/>
        </w:rPr>
        <w:t>2</w:t>
      </w:r>
      <w:r w:rsidRPr="00E73D1A">
        <w:rPr>
          <w:rFonts w:ascii="宋体" w:hAnsi="宋体" w:hint="eastAsia"/>
          <w:sz w:val="28"/>
          <w:szCs w:val="28"/>
        </w:rPr>
        <w:t>、</w:t>
      </w:r>
      <w:r>
        <w:rPr>
          <w:rFonts w:ascii="宋体" w:hAnsi="宋体" w:hint="eastAsia"/>
          <w:sz w:val="28"/>
          <w:szCs w:val="28"/>
        </w:rPr>
        <w:t>中标</w:t>
      </w:r>
      <w:r w:rsidRPr="00E73D1A">
        <w:rPr>
          <w:rFonts w:ascii="宋体" w:hAnsi="宋体" w:hint="eastAsia"/>
          <w:sz w:val="28"/>
          <w:szCs w:val="28"/>
        </w:rPr>
        <w:t>方根据双方每月确认的拉运费金额，在</w:t>
      </w:r>
      <w:r>
        <w:rPr>
          <w:rFonts w:ascii="宋体" w:hAnsi="宋体" w:hint="eastAsia"/>
          <w:sz w:val="28"/>
          <w:szCs w:val="28"/>
        </w:rPr>
        <w:t>需</w:t>
      </w:r>
      <w:r w:rsidRPr="00E73D1A">
        <w:rPr>
          <w:rFonts w:ascii="宋体" w:hAnsi="宋体" w:hint="eastAsia"/>
          <w:sz w:val="28"/>
          <w:szCs w:val="28"/>
        </w:rPr>
        <w:t>方所在地税务局开具增值税（税率</w:t>
      </w:r>
      <w:r>
        <w:rPr>
          <w:rFonts w:ascii="宋体" w:hAnsi="宋体"/>
          <w:sz w:val="28"/>
          <w:szCs w:val="28"/>
        </w:rPr>
        <w:t>3</w:t>
      </w:r>
      <w:r w:rsidRPr="00E73D1A">
        <w:rPr>
          <w:rFonts w:ascii="宋体" w:hAnsi="宋体" w:hint="eastAsia"/>
          <w:sz w:val="28"/>
          <w:szCs w:val="28"/>
        </w:rPr>
        <w:t>%</w:t>
      </w:r>
      <w:r w:rsidRPr="00E73D1A">
        <w:rPr>
          <w:rFonts w:ascii="宋体" w:hAnsi="宋体" w:hint="eastAsia"/>
          <w:sz w:val="28"/>
          <w:szCs w:val="28"/>
        </w:rPr>
        <w:t>）专用发票交于</w:t>
      </w:r>
      <w:r>
        <w:rPr>
          <w:rFonts w:ascii="宋体" w:hAnsi="宋体" w:hint="eastAsia"/>
          <w:sz w:val="28"/>
          <w:szCs w:val="28"/>
        </w:rPr>
        <w:t>需</w:t>
      </w:r>
      <w:r w:rsidRPr="00E73D1A">
        <w:rPr>
          <w:rFonts w:ascii="宋体" w:hAnsi="宋体" w:hint="eastAsia"/>
          <w:sz w:val="28"/>
          <w:szCs w:val="28"/>
        </w:rPr>
        <w:t>方财务部门确后方可办理资金结算手续。</w:t>
      </w:r>
    </w:p>
    <w:p w14:paraId="19DE1202" w14:textId="24B59681" w:rsidR="00A72BB8" w:rsidRPr="00A72BB8" w:rsidRDefault="00A72BB8" w:rsidP="00A72BB8">
      <w:pPr>
        <w:widowControl/>
        <w:jc w:val="left"/>
        <w:rPr>
          <w:rFonts w:ascii="宋体" w:hAnsi="宋体"/>
          <w:sz w:val="28"/>
          <w:szCs w:val="28"/>
        </w:rPr>
      </w:pPr>
      <w:r>
        <w:rPr>
          <w:rFonts w:ascii="宋体" w:hAnsi="宋体" w:hint="eastAsia"/>
          <w:sz w:val="28"/>
          <w:szCs w:val="28"/>
        </w:rPr>
        <w:t>3</w:t>
      </w:r>
      <w:r>
        <w:rPr>
          <w:rFonts w:ascii="宋体" w:hAnsi="宋体" w:hint="eastAsia"/>
          <w:sz w:val="28"/>
          <w:szCs w:val="28"/>
        </w:rPr>
        <w:t>、中标方</w:t>
      </w:r>
      <w:r w:rsidRPr="00365586">
        <w:rPr>
          <w:rFonts w:ascii="宋体" w:hAnsi="宋体" w:hint="eastAsia"/>
          <w:sz w:val="28"/>
          <w:szCs w:val="28"/>
        </w:rPr>
        <w:t>接到中标通知后</w:t>
      </w:r>
      <w:r>
        <w:rPr>
          <w:rFonts w:ascii="宋体" w:hAnsi="宋体" w:hint="eastAsia"/>
          <w:sz w:val="28"/>
          <w:szCs w:val="28"/>
        </w:rPr>
        <w:t>三日内</w:t>
      </w:r>
      <w:r w:rsidRPr="00365586">
        <w:rPr>
          <w:rFonts w:ascii="宋体" w:hAnsi="宋体" w:hint="eastAsia"/>
          <w:sz w:val="28"/>
          <w:szCs w:val="28"/>
        </w:rPr>
        <w:t>需将</w:t>
      </w:r>
      <w:r>
        <w:rPr>
          <w:rFonts w:ascii="宋体" w:hAnsi="宋体" w:hint="eastAsia"/>
          <w:sz w:val="28"/>
          <w:szCs w:val="28"/>
        </w:rPr>
        <w:t>伍仟</w:t>
      </w:r>
      <w:r w:rsidRPr="00365586">
        <w:rPr>
          <w:rFonts w:ascii="宋体" w:hAnsi="宋体" w:hint="eastAsia"/>
          <w:sz w:val="28"/>
          <w:szCs w:val="28"/>
        </w:rPr>
        <w:t>元</w:t>
      </w:r>
      <w:r>
        <w:rPr>
          <w:rFonts w:ascii="宋体" w:hAnsi="宋体" w:hint="eastAsia"/>
          <w:sz w:val="28"/>
          <w:szCs w:val="28"/>
        </w:rPr>
        <w:t>合同</w:t>
      </w:r>
      <w:r w:rsidRPr="00365586">
        <w:rPr>
          <w:rFonts w:ascii="宋体" w:hAnsi="宋体" w:hint="eastAsia"/>
          <w:sz w:val="28"/>
          <w:szCs w:val="28"/>
        </w:rPr>
        <w:t>保证金交到新宁公司财务处。</w:t>
      </w:r>
    </w:p>
    <w:p w14:paraId="2686B32C" w14:textId="231ABE79" w:rsidR="00223AE7" w:rsidRPr="00C15B40" w:rsidRDefault="00E41948" w:rsidP="00002B13">
      <w:pPr>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3.</w:t>
      </w:r>
      <w:r w:rsidR="00AB0A7D" w:rsidRPr="00C15B40">
        <w:rPr>
          <w:rFonts w:ascii="宋体" w:eastAsia="宋体" w:hAnsi="宋体" w:cs="Times New Roman"/>
          <w:sz w:val="28"/>
          <w:szCs w:val="28"/>
        </w:rPr>
        <w:t>6</w:t>
      </w:r>
      <w:r w:rsidRPr="00C15B40">
        <w:rPr>
          <w:rFonts w:ascii="宋体" w:eastAsia="宋体" w:hAnsi="宋体" w:cs="Times New Roman" w:hint="eastAsia"/>
          <w:sz w:val="28"/>
          <w:szCs w:val="28"/>
        </w:rPr>
        <w:t>施工地点：新宁糖业</w:t>
      </w:r>
      <w:r w:rsidR="001B0DF5" w:rsidRPr="00C15B40">
        <w:rPr>
          <w:rFonts w:ascii="宋体" w:eastAsia="宋体" w:hAnsi="宋体" w:cs="Times New Roman" w:hint="eastAsia"/>
          <w:sz w:val="28"/>
          <w:szCs w:val="28"/>
        </w:rPr>
        <w:t>动力车间</w:t>
      </w:r>
    </w:p>
    <w:p w14:paraId="18945D2D" w14:textId="36B1E52F" w:rsidR="00223AE7" w:rsidRPr="00C15B40" w:rsidRDefault="00E41948" w:rsidP="00002B13">
      <w:pPr>
        <w:spacing w:line="360" w:lineRule="auto"/>
        <w:rPr>
          <w:rFonts w:ascii="宋体" w:eastAsia="宋体" w:hAnsi="宋体" w:cs="Times New Roman"/>
          <w:sz w:val="28"/>
          <w:szCs w:val="28"/>
        </w:rPr>
      </w:pPr>
      <w:r w:rsidRPr="00C15B40">
        <w:rPr>
          <w:rFonts w:ascii="宋体" w:eastAsia="宋体" w:hAnsi="宋体" w:cs="Times New Roman" w:hint="eastAsia"/>
          <w:sz w:val="28"/>
          <w:szCs w:val="28"/>
        </w:rPr>
        <w:t>3.</w:t>
      </w:r>
      <w:r w:rsidR="00377BAE" w:rsidRPr="00C15B40">
        <w:rPr>
          <w:rFonts w:ascii="宋体" w:eastAsia="宋体" w:hAnsi="宋体" w:cs="Times New Roman"/>
          <w:sz w:val="28"/>
          <w:szCs w:val="28"/>
        </w:rPr>
        <w:t>7</w:t>
      </w:r>
      <w:r w:rsidRPr="00C15B40">
        <w:rPr>
          <w:rFonts w:ascii="宋体" w:eastAsia="宋体" w:hAnsi="宋体" w:cs="Times New Roman" w:hint="eastAsia"/>
          <w:sz w:val="28"/>
          <w:szCs w:val="28"/>
        </w:rPr>
        <w:t>联系人：</w:t>
      </w:r>
      <w:r w:rsidR="00377BAE" w:rsidRPr="00C15B40">
        <w:rPr>
          <w:rFonts w:ascii="宋体" w:eastAsia="宋体" w:hAnsi="宋体" w:cs="Times New Roman" w:hint="eastAsia"/>
          <w:sz w:val="28"/>
          <w:szCs w:val="28"/>
        </w:rPr>
        <w:t>高向阳</w:t>
      </w:r>
      <w:r w:rsidRPr="00C15B40">
        <w:rPr>
          <w:rFonts w:ascii="宋体" w:eastAsia="宋体" w:hAnsi="宋体" w:cs="Times New Roman"/>
          <w:sz w:val="28"/>
          <w:szCs w:val="28"/>
        </w:rPr>
        <w:t xml:space="preserve"> </w:t>
      </w:r>
      <w:r w:rsidR="00804E88" w:rsidRPr="00C15B40">
        <w:rPr>
          <w:rFonts w:ascii="宋体" w:eastAsia="宋体" w:hAnsi="宋体" w:cs="Times New Roman"/>
          <w:sz w:val="28"/>
          <w:szCs w:val="28"/>
        </w:rPr>
        <w:t>13999599968</w:t>
      </w:r>
    </w:p>
    <w:p w14:paraId="0EC7580C" w14:textId="77777777" w:rsidR="00223AE7" w:rsidRPr="00C15B40" w:rsidRDefault="00E41948" w:rsidP="00002B13">
      <w:pPr>
        <w:spacing w:line="360" w:lineRule="auto"/>
        <w:rPr>
          <w:rFonts w:ascii="宋体" w:eastAsia="宋体" w:hAnsi="宋体" w:cs="Times New Roman"/>
          <w:sz w:val="28"/>
          <w:szCs w:val="28"/>
        </w:rPr>
      </w:pPr>
      <w:r w:rsidRPr="00C15B40">
        <w:rPr>
          <w:rFonts w:ascii="宋体" w:eastAsia="宋体" w:hAnsi="宋体" w:cs="Times New Roman" w:hint="eastAsia"/>
          <w:sz w:val="28"/>
          <w:szCs w:val="28"/>
        </w:rPr>
        <w:t>4、采购方式：询比价</w:t>
      </w:r>
    </w:p>
    <w:p w14:paraId="10898FE4" w14:textId="3AFDB6B4" w:rsidR="00223AE7" w:rsidRPr="00C15B40" w:rsidRDefault="00E41948" w:rsidP="00002B13">
      <w:pPr>
        <w:spacing w:line="360" w:lineRule="auto"/>
        <w:rPr>
          <w:rFonts w:ascii="宋体" w:eastAsia="宋体" w:hAnsi="宋体" w:cs="Times New Roman"/>
          <w:sz w:val="28"/>
          <w:szCs w:val="28"/>
        </w:rPr>
      </w:pPr>
      <w:r w:rsidRPr="00C15B40">
        <w:rPr>
          <w:rFonts w:ascii="宋体" w:eastAsia="宋体" w:hAnsi="宋体" w:cs="Times New Roman" w:hint="eastAsia"/>
          <w:sz w:val="28"/>
          <w:szCs w:val="28"/>
        </w:rPr>
        <w:t>5、定价方式：最低价中标</w:t>
      </w:r>
      <w:r w:rsidR="009753EE" w:rsidRPr="00C15B40">
        <w:rPr>
          <w:rFonts w:ascii="宋体" w:eastAsia="宋体" w:hAnsi="宋体" w:cs="Times New Roman" w:hint="eastAsia"/>
          <w:sz w:val="28"/>
          <w:szCs w:val="28"/>
        </w:rPr>
        <w:t xml:space="preserve"> 报价为现金价</w:t>
      </w:r>
    </w:p>
    <w:p w14:paraId="0861D4E7" w14:textId="77777777" w:rsidR="00223AE7" w:rsidRPr="00C15B40" w:rsidRDefault="00E41948" w:rsidP="00002B13">
      <w:pPr>
        <w:spacing w:line="360" w:lineRule="auto"/>
        <w:rPr>
          <w:rFonts w:ascii="宋体" w:eastAsia="宋体" w:hAnsi="宋体" w:cs="Times New Roman"/>
          <w:sz w:val="28"/>
          <w:szCs w:val="28"/>
        </w:rPr>
      </w:pPr>
      <w:r w:rsidRPr="00C15B40">
        <w:rPr>
          <w:rFonts w:ascii="宋体" w:eastAsia="宋体" w:hAnsi="宋体" w:cs="Times New Roman" w:hint="eastAsia"/>
          <w:sz w:val="28"/>
          <w:szCs w:val="28"/>
        </w:rPr>
        <w:t>6、投标保证金：无</w:t>
      </w:r>
    </w:p>
    <w:p w14:paraId="2C3168CD" w14:textId="77777777" w:rsidR="00223AE7" w:rsidRPr="00C15B40" w:rsidRDefault="00E41948" w:rsidP="00002B13">
      <w:pPr>
        <w:spacing w:line="360" w:lineRule="auto"/>
        <w:rPr>
          <w:rFonts w:ascii="宋体" w:eastAsia="宋体" w:hAnsi="宋体" w:cs="Times New Roman"/>
          <w:sz w:val="28"/>
          <w:szCs w:val="28"/>
        </w:rPr>
      </w:pPr>
      <w:r w:rsidRPr="00C15B40">
        <w:rPr>
          <w:rFonts w:ascii="宋体" w:eastAsia="宋体" w:hAnsi="宋体" w:cs="Times New Roman" w:hint="eastAsia"/>
          <w:sz w:val="28"/>
          <w:szCs w:val="28"/>
        </w:rPr>
        <w:t>7、采购程序：（EPS平台程序）项目审核后发布、供应商编制响应文件（含施工方案）、报价响应、谈判</w:t>
      </w:r>
      <w:r w:rsidRPr="00C15B40">
        <w:rPr>
          <w:rFonts w:ascii="宋体" w:eastAsia="宋体" w:hAnsi="宋体" w:cs="Times New Roman"/>
          <w:sz w:val="28"/>
          <w:szCs w:val="28"/>
        </w:rPr>
        <w:t>/比价、评标、定标、中标通知、履约保证、合同签订、响应不足两家</w:t>
      </w:r>
      <w:r w:rsidRPr="00C15B40">
        <w:rPr>
          <w:rFonts w:ascii="宋体" w:eastAsia="宋体" w:hAnsi="宋体" w:cs="Times New Roman" w:hint="eastAsia"/>
          <w:sz w:val="28"/>
          <w:szCs w:val="28"/>
        </w:rPr>
        <w:t>的取得响应审批后执行响应操作。</w:t>
      </w:r>
    </w:p>
    <w:p w14:paraId="7E8E53DD"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8、报名截止时间：根据E</w:t>
      </w:r>
      <w:r w:rsidRPr="00C15B40">
        <w:rPr>
          <w:rFonts w:ascii="宋体" w:eastAsia="宋体" w:hAnsi="宋体" w:cs="Times New Roman"/>
          <w:sz w:val="28"/>
          <w:szCs w:val="28"/>
        </w:rPr>
        <w:t>PS</w:t>
      </w:r>
      <w:r w:rsidRPr="00C15B40">
        <w:rPr>
          <w:rFonts w:ascii="宋体" w:eastAsia="宋体" w:hAnsi="宋体" w:cs="Times New Roman" w:hint="eastAsia"/>
          <w:sz w:val="28"/>
          <w:szCs w:val="28"/>
        </w:rPr>
        <w:t>时间</w:t>
      </w:r>
    </w:p>
    <w:p w14:paraId="35344BDB"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9、报名地点：EPS</w:t>
      </w:r>
    </w:p>
    <w:p w14:paraId="324EF317"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10、监督方式：附件</w:t>
      </w:r>
      <w:r w:rsidR="00EC7D0F" w:rsidRPr="00C15B40">
        <w:rPr>
          <w:rFonts w:ascii="宋体" w:eastAsia="宋体" w:hAnsi="宋体" w:cs="Times New Roman"/>
          <w:sz w:val="28"/>
          <w:szCs w:val="28"/>
        </w:rPr>
        <w:t>1</w:t>
      </w:r>
    </w:p>
    <w:p w14:paraId="19D08DBA"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11、合同草案：附件</w:t>
      </w:r>
      <w:r w:rsidR="00EC7D0F" w:rsidRPr="00C15B40">
        <w:rPr>
          <w:rFonts w:ascii="宋体" w:eastAsia="宋体" w:hAnsi="宋体" w:cs="Times New Roman"/>
          <w:sz w:val="28"/>
          <w:szCs w:val="28"/>
        </w:rPr>
        <w:t>2</w:t>
      </w:r>
      <w:r w:rsidRPr="00C15B40">
        <w:rPr>
          <w:rFonts w:ascii="宋体" w:eastAsia="宋体" w:hAnsi="宋体" w:cs="Times New Roman" w:hint="eastAsia"/>
          <w:sz w:val="28"/>
          <w:szCs w:val="28"/>
        </w:rPr>
        <w:t>（含付款方式）</w:t>
      </w:r>
    </w:p>
    <w:p w14:paraId="70D9E046"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12、投标文件上传：</w:t>
      </w:r>
    </w:p>
    <w:p w14:paraId="717DD71C" w14:textId="77777777" w:rsidR="00223AE7" w:rsidRPr="00C15B40" w:rsidRDefault="00E41948" w:rsidP="00002B13">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1）报价按清单格式传盖章报价单。</w:t>
      </w:r>
    </w:p>
    <w:p w14:paraId="03B24CC7" w14:textId="77777777" w:rsidR="00223AE7" w:rsidRPr="00C15B40" w:rsidRDefault="00E41948" w:rsidP="00002B13">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2）商务部分按照评分办法商务部分自行编制。后续如有改变可作为</w:t>
      </w:r>
      <w:r w:rsidRPr="00C15B40">
        <w:rPr>
          <w:rFonts w:ascii="宋体" w:eastAsia="宋体" w:hAnsi="宋体" w:cs="Times New Roman" w:hint="eastAsia"/>
          <w:sz w:val="28"/>
          <w:szCs w:val="28"/>
        </w:rPr>
        <w:lastRenderedPageBreak/>
        <w:t>谈判附件上传。</w:t>
      </w:r>
    </w:p>
    <w:p w14:paraId="6A382EA7" w14:textId="479F2B6F" w:rsidR="00223AE7" w:rsidRPr="00C15B40" w:rsidRDefault="00E41948" w:rsidP="00002B13">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3）后续谈判的每轮报价单都必须加盖公章。</w:t>
      </w:r>
    </w:p>
    <w:p w14:paraId="4F1FA6BE"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附件1：中粮糖业采购监督联系方式</w:t>
      </w:r>
      <w:r w:rsidRPr="00C15B40">
        <w:rPr>
          <w:rFonts w:ascii="宋体" w:eastAsia="宋体" w:hAnsi="宋体" w:cs="Times New Roman"/>
          <w:sz w:val="28"/>
          <w:szCs w:val="28"/>
        </w:rPr>
        <w:t xml:space="preserve"> </w:t>
      </w:r>
    </w:p>
    <w:p w14:paraId="0C4CAF54"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附件2：合同草案</w:t>
      </w:r>
    </w:p>
    <w:p w14:paraId="74EED6FF"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附件3：安全协议书（施工单位）</w:t>
      </w:r>
    </w:p>
    <w:p w14:paraId="09BAD84C" w14:textId="77777777" w:rsidR="00223AE7" w:rsidRPr="00C15B40" w:rsidRDefault="00E41948">
      <w:pPr>
        <w:pStyle w:val="a7"/>
        <w:spacing w:before="0" w:beforeAutospacing="0" w:after="0" w:afterAutospacing="0" w:line="480" w:lineRule="exact"/>
        <w:rPr>
          <w:rFonts w:ascii="宋体" w:hAnsi="宋体" w:cs="Times New Roman"/>
          <w:sz w:val="28"/>
          <w:szCs w:val="28"/>
        </w:rPr>
      </w:pPr>
      <w:r w:rsidRPr="00C15B40">
        <w:rPr>
          <w:rFonts w:ascii="宋体" w:hAnsi="宋体" w:cs="Times New Roman" w:hint="eastAsia"/>
          <w:sz w:val="28"/>
          <w:szCs w:val="28"/>
        </w:rPr>
        <w:t>附件1</w:t>
      </w:r>
    </w:p>
    <w:p w14:paraId="60087F33"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一、中粮糖业纪检监督联系方式</w:t>
      </w:r>
      <w:r w:rsidRPr="00C15B40">
        <w:rPr>
          <w:rFonts w:ascii="宋体" w:eastAsia="宋体" w:hAnsi="宋体" w:cs="Times New Roman"/>
          <w:sz w:val="28"/>
          <w:szCs w:val="28"/>
        </w:rPr>
        <w:t xml:space="preserve"> </w:t>
      </w:r>
    </w:p>
    <w:p w14:paraId="58059647" w14:textId="46A8A346" w:rsidR="009E396F" w:rsidRDefault="009E396F" w:rsidP="009E396F">
      <w:pPr>
        <w:pStyle w:val="Default"/>
        <w:rPr>
          <w:rFonts w:ascii="仿宋_GB2312" w:eastAsia="仿宋_GB2312" w:cs="仿宋_GB2312"/>
          <w:sz w:val="32"/>
          <w:szCs w:val="32"/>
        </w:rPr>
      </w:pPr>
      <w:r>
        <w:rPr>
          <w:rFonts w:ascii="仿宋_GB2312" w:eastAsia="仿宋_GB2312" w:cs="仿宋_GB2312" w:hint="eastAsia"/>
          <w:sz w:val="32"/>
          <w:szCs w:val="32"/>
        </w:rPr>
        <w:t>1、寄信。通信地址：北京市朝阳区朝阳门南大街</w:t>
      </w:r>
      <w:r>
        <w:rPr>
          <w:rFonts w:ascii="仿宋_GB2312" w:eastAsia="仿宋_GB2312" w:cs="仿宋_GB2312"/>
          <w:sz w:val="32"/>
          <w:szCs w:val="32"/>
        </w:rPr>
        <w:t>8</w:t>
      </w:r>
      <w:r>
        <w:rPr>
          <w:rFonts w:ascii="仿宋_GB2312" w:eastAsia="仿宋_GB2312" w:cs="仿宋_GB2312" w:hint="eastAsia"/>
          <w:sz w:val="32"/>
          <w:szCs w:val="32"/>
        </w:rPr>
        <w:t>号中粮福临门大厦</w:t>
      </w:r>
      <w:r>
        <w:rPr>
          <w:rFonts w:ascii="仿宋_GB2312" w:eastAsia="仿宋_GB2312" w:cs="仿宋_GB2312"/>
          <w:sz w:val="32"/>
          <w:szCs w:val="32"/>
        </w:rPr>
        <w:t>9</w:t>
      </w:r>
      <w:r>
        <w:rPr>
          <w:rFonts w:ascii="仿宋_GB2312" w:eastAsia="仿宋_GB2312" w:cs="仿宋_GB2312" w:hint="eastAsia"/>
          <w:sz w:val="32"/>
          <w:szCs w:val="32"/>
        </w:rPr>
        <w:t>层</w:t>
      </w:r>
      <w:r>
        <w:rPr>
          <w:rFonts w:ascii="仿宋_GB2312" w:eastAsia="仿宋_GB2312" w:cs="仿宋_GB2312"/>
          <w:sz w:val="32"/>
          <w:szCs w:val="32"/>
        </w:rPr>
        <w:t>905</w:t>
      </w:r>
      <w:r>
        <w:rPr>
          <w:rFonts w:ascii="仿宋_GB2312" w:eastAsia="仿宋_GB2312" w:cs="仿宋_GB2312" w:hint="eastAsia"/>
          <w:sz w:val="32"/>
          <w:szCs w:val="32"/>
        </w:rPr>
        <w:t>房间，中粮糖业纪委办公室收，邮编</w:t>
      </w:r>
      <w:r>
        <w:rPr>
          <w:rFonts w:ascii="仿宋_GB2312" w:eastAsia="仿宋_GB2312" w:cs="仿宋_GB2312"/>
          <w:sz w:val="32"/>
          <w:szCs w:val="32"/>
        </w:rPr>
        <w:t>100020</w:t>
      </w:r>
      <w:r>
        <w:rPr>
          <w:rFonts w:ascii="仿宋_GB2312" w:eastAsia="仿宋_GB2312" w:cs="仿宋_GB2312" w:hint="eastAsia"/>
          <w:sz w:val="32"/>
          <w:szCs w:val="32"/>
        </w:rPr>
        <w:t>。</w:t>
      </w:r>
    </w:p>
    <w:p w14:paraId="6963199A" w14:textId="675AA0C9" w:rsidR="009E396F" w:rsidRPr="006B10F1" w:rsidRDefault="009E396F" w:rsidP="009E396F">
      <w:r>
        <w:rPr>
          <w:rFonts w:ascii="仿宋_GB2312" w:eastAsia="仿宋_GB2312" w:cs="仿宋_GB2312" w:hint="eastAsia"/>
          <w:sz w:val="32"/>
          <w:szCs w:val="32"/>
        </w:rPr>
        <w:t>2、致电：举报电话：</w:t>
      </w:r>
      <w:r>
        <w:rPr>
          <w:rFonts w:ascii="仿宋_GB2312" w:eastAsia="仿宋_GB2312" w:cs="仿宋_GB2312"/>
          <w:sz w:val="32"/>
          <w:szCs w:val="32"/>
        </w:rPr>
        <w:t>010-85017235</w:t>
      </w:r>
      <w:r>
        <w:rPr>
          <w:rFonts w:ascii="仿宋" w:eastAsia="仿宋" w:cs="仿宋" w:hint="eastAsia"/>
          <w:sz w:val="32"/>
          <w:szCs w:val="32"/>
        </w:rPr>
        <w:t>。</w:t>
      </w:r>
    </w:p>
    <w:p w14:paraId="70A12C34" w14:textId="610EFD2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二、采购项目监督人员联系方式</w:t>
      </w:r>
      <w:r w:rsidRPr="00C15B40">
        <w:rPr>
          <w:rFonts w:ascii="宋体" w:eastAsia="宋体" w:hAnsi="宋体" w:cs="Times New Roman"/>
          <w:sz w:val="28"/>
          <w:szCs w:val="28"/>
        </w:rPr>
        <w:t xml:space="preserve"> </w:t>
      </w:r>
    </w:p>
    <w:p w14:paraId="7229C0CC"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姓名：王平</w:t>
      </w:r>
    </w:p>
    <w:p w14:paraId="46D64054" w14:textId="77777777" w:rsidR="00223AE7" w:rsidRPr="00C15B40" w:rsidRDefault="00E41948">
      <w:pPr>
        <w:snapToGrid w:val="0"/>
        <w:spacing w:line="360" w:lineRule="auto"/>
        <w:jc w:val="left"/>
        <w:rPr>
          <w:rFonts w:ascii="宋体" w:eastAsia="宋体" w:hAnsi="宋体" w:cs="Times New Roman"/>
          <w:sz w:val="28"/>
          <w:szCs w:val="28"/>
        </w:rPr>
      </w:pPr>
      <w:r w:rsidRPr="00C15B40">
        <w:rPr>
          <w:rFonts w:ascii="宋体" w:eastAsia="宋体" w:hAnsi="宋体" w:cs="Times New Roman" w:hint="eastAsia"/>
          <w:sz w:val="28"/>
          <w:szCs w:val="28"/>
        </w:rPr>
        <w:t>联系电话：</w:t>
      </w:r>
      <w:r w:rsidRPr="00C15B40">
        <w:rPr>
          <w:rFonts w:ascii="宋体" w:eastAsia="宋体" w:hAnsi="宋体" w:cs="Times New Roman"/>
          <w:sz w:val="28"/>
          <w:szCs w:val="28"/>
        </w:rPr>
        <w:t>13</w:t>
      </w:r>
      <w:r w:rsidRPr="00C15B40">
        <w:rPr>
          <w:rFonts w:ascii="宋体" w:eastAsia="宋体" w:hAnsi="宋体" w:cs="Times New Roman" w:hint="eastAsia"/>
          <w:sz w:val="28"/>
          <w:szCs w:val="28"/>
        </w:rPr>
        <w:t>519985480</w:t>
      </w:r>
    </w:p>
    <w:p w14:paraId="246EB7D9" w14:textId="77777777" w:rsidR="00223AE7" w:rsidRPr="00C15B40" w:rsidRDefault="00223AE7">
      <w:pPr>
        <w:rPr>
          <w:rFonts w:ascii="宋体" w:eastAsia="宋体" w:hAnsi="宋体" w:cs="Times New Roman"/>
          <w:sz w:val="28"/>
          <w:szCs w:val="28"/>
        </w:rPr>
      </w:pPr>
    </w:p>
    <w:p w14:paraId="468FD7CC" w14:textId="77777777" w:rsidR="00223AE7" w:rsidRPr="00C15B40" w:rsidRDefault="00E41948">
      <w:pPr>
        <w:rPr>
          <w:rFonts w:ascii="宋体" w:eastAsia="宋体" w:hAnsi="宋体" w:cs="Times New Roman"/>
          <w:sz w:val="28"/>
          <w:szCs w:val="28"/>
        </w:rPr>
      </w:pPr>
      <w:r w:rsidRPr="00C15B40">
        <w:rPr>
          <w:rFonts w:ascii="宋体" w:eastAsia="宋体" w:hAnsi="宋体" w:cs="Times New Roman" w:hint="eastAsia"/>
          <w:sz w:val="28"/>
          <w:szCs w:val="28"/>
        </w:rPr>
        <w:t>附件2：合同草案</w:t>
      </w:r>
    </w:p>
    <w:p w14:paraId="4836BADE" w14:textId="77777777" w:rsidR="00AB3B24" w:rsidRDefault="00AB3B24" w:rsidP="00AB3B24">
      <w:pPr>
        <w:jc w:val="center"/>
        <w:rPr>
          <w:sz w:val="36"/>
          <w:szCs w:val="36"/>
        </w:rPr>
      </w:pPr>
      <w:r>
        <w:rPr>
          <w:rFonts w:cs="宋体" w:hint="eastAsia"/>
          <w:sz w:val="36"/>
          <w:szCs w:val="36"/>
        </w:rPr>
        <w:t>新宁糖业公司</w:t>
      </w:r>
    </w:p>
    <w:p w14:paraId="76ABA432" w14:textId="7F5C3B52" w:rsidR="00AB3B24" w:rsidRDefault="00AB3B24" w:rsidP="00AB3B24">
      <w:pPr>
        <w:jc w:val="center"/>
        <w:rPr>
          <w:sz w:val="36"/>
          <w:szCs w:val="36"/>
        </w:rPr>
      </w:pPr>
      <w:r>
        <w:rPr>
          <w:sz w:val="36"/>
          <w:szCs w:val="36"/>
        </w:rPr>
        <w:t>20</w:t>
      </w:r>
      <w:r>
        <w:rPr>
          <w:rFonts w:hint="eastAsia"/>
          <w:sz w:val="36"/>
          <w:szCs w:val="36"/>
        </w:rPr>
        <w:t>2</w:t>
      </w:r>
      <w:r w:rsidR="00EF486E">
        <w:rPr>
          <w:sz w:val="36"/>
          <w:szCs w:val="36"/>
        </w:rPr>
        <w:t>4</w:t>
      </w:r>
      <w:r w:rsidR="009C0A5C">
        <w:rPr>
          <w:rFonts w:cs="宋体" w:hint="eastAsia"/>
          <w:sz w:val="36"/>
          <w:szCs w:val="36"/>
        </w:rPr>
        <w:t>采暖期炉渣及沉渣池细灰清</w:t>
      </w:r>
      <w:r>
        <w:rPr>
          <w:rFonts w:cs="宋体" w:hint="eastAsia"/>
          <w:sz w:val="36"/>
          <w:szCs w:val="36"/>
        </w:rPr>
        <w:t>运承包合同</w:t>
      </w:r>
    </w:p>
    <w:p w14:paraId="31C7124B" w14:textId="3FBA0B28" w:rsidR="00AB3B24" w:rsidRPr="00FB5B31" w:rsidRDefault="00AB3B24" w:rsidP="00AB3B24">
      <w:pPr>
        <w:rPr>
          <w:rFonts w:ascii="宋体" w:hAnsi="宋体"/>
          <w:sz w:val="28"/>
          <w:szCs w:val="28"/>
        </w:rPr>
      </w:pPr>
      <w:r w:rsidRPr="00FB5B31">
        <w:rPr>
          <w:rFonts w:ascii="宋体" w:hAnsi="宋体" w:cs="宋体" w:hint="eastAsia"/>
          <w:sz w:val="28"/>
          <w:szCs w:val="28"/>
        </w:rPr>
        <w:t>甲方：</w:t>
      </w:r>
      <w:r w:rsidRPr="00FB5B31">
        <w:rPr>
          <w:rFonts w:ascii="宋体" w:hAnsi="宋体" w:cs="宋体" w:hint="eastAsia"/>
          <w:sz w:val="24"/>
          <w:szCs w:val="24"/>
        </w:rPr>
        <w:t>中粮屯河伊犁新宁糖业有限公司</w:t>
      </w:r>
      <w:r w:rsidRPr="00FB5B31">
        <w:rPr>
          <w:rFonts w:ascii="宋体" w:hAnsi="宋体"/>
          <w:sz w:val="28"/>
          <w:szCs w:val="28"/>
        </w:rPr>
        <w:t xml:space="preserve"> </w:t>
      </w:r>
      <w:r w:rsidRPr="00FB5B31">
        <w:rPr>
          <w:rFonts w:ascii="宋体" w:hAnsi="宋体" w:hint="eastAsia"/>
          <w:sz w:val="28"/>
          <w:szCs w:val="28"/>
        </w:rPr>
        <w:t xml:space="preserve">    </w:t>
      </w:r>
      <w:r w:rsidRPr="00FB5B31">
        <w:rPr>
          <w:rFonts w:ascii="宋体" w:hAnsi="宋体" w:cs="宋体" w:hint="eastAsia"/>
          <w:sz w:val="28"/>
          <w:szCs w:val="28"/>
        </w:rPr>
        <w:t>合同编号：</w:t>
      </w:r>
      <w:r w:rsidRPr="00FB5B31">
        <w:rPr>
          <w:rFonts w:ascii="宋体" w:hAnsi="宋体"/>
          <w:sz w:val="28"/>
          <w:szCs w:val="28"/>
        </w:rPr>
        <w:t>XN</w:t>
      </w:r>
      <w:r w:rsidRPr="00FB5B31">
        <w:rPr>
          <w:rFonts w:ascii="宋体" w:hAnsi="宋体" w:hint="eastAsia"/>
          <w:sz w:val="28"/>
          <w:szCs w:val="28"/>
        </w:rPr>
        <w:t>-20</w:t>
      </w:r>
      <w:r w:rsidR="00EF486E">
        <w:rPr>
          <w:rFonts w:ascii="宋体" w:hAnsi="宋体"/>
          <w:sz w:val="28"/>
          <w:szCs w:val="28"/>
        </w:rPr>
        <w:t>24</w:t>
      </w:r>
      <w:r w:rsidRPr="00FB5B31">
        <w:rPr>
          <w:rFonts w:ascii="宋体" w:hAnsi="宋体" w:hint="eastAsia"/>
          <w:sz w:val="28"/>
          <w:szCs w:val="28"/>
        </w:rPr>
        <w:t>-</w:t>
      </w:r>
      <w:r w:rsidR="009C0A5C">
        <w:rPr>
          <w:rFonts w:ascii="宋体" w:hAnsi="宋体"/>
          <w:sz w:val="28"/>
          <w:szCs w:val="28"/>
        </w:rPr>
        <w:t>CLQY</w:t>
      </w:r>
      <w:r w:rsidRPr="00FB5B31">
        <w:rPr>
          <w:rFonts w:ascii="宋体" w:hAnsi="宋体" w:hint="eastAsia"/>
          <w:sz w:val="28"/>
          <w:szCs w:val="28"/>
        </w:rPr>
        <w:t>-001</w:t>
      </w:r>
    </w:p>
    <w:p w14:paraId="3D15921A" w14:textId="0AC8EEA9" w:rsidR="00AB3B24" w:rsidRPr="00FB5B31" w:rsidRDefault="00AB3B24" w:rsidP="009C0A5C">
      <w:pPr>
        <w:ind w:firstLineChars="1800" w:firstLine="5040"/>
        <w:rPr>
          <w:rFonts w:ascii="宋体" w:hAnsi="宋体"/>
          <w:sz w:val="28"/>
          <w:szCs w:val="28"/>
        </w:rPr>
      </w:pPr>
      <w:r w:rsidRPr="00FB5B31">
        <w:rPr>
          <w:rFonts w:ascii="宋体" w:hAnsi="宋体" w:cs="宋体" w:hint="eastAsia"/>
          <w:sz w:val="28"/>
          <w:szCs w:val="28"/>
        </w:rPr>
        <w:t>签订时间：</w:t>
      </w:r>
      <w:r w:rsidRPr="00FB5B31">
        <w:rPr>
          <w:rFonts w:ascii="宋体" w:hAnsi="宋体"/>
          <w:sz w:val="28"/>
          <w:szCs w:val="28"/>
        </w:rPr>
        <w:t>20</w:t>
      </w:r>
      <w:r w:rsidR="00EF486E">
        <w:rPr>
          <w:rFonts w:ascii="宋体" w:hAnsi="宋体"/>
          <w:sz w:val="28"/>
          <w:szCs w:val="28"/>
        </w:rPr>
        <w:t>24</w:t>
      </w:r>
      <w:r w:rsidRPr="00FB5B31">
        <w:rPr>
          <w:rFonts w:ascii="宋体" w:hAnsi="宋体" w:cs="宋体" w:hint="eastAsia"/>
          <w:sz w:val="28"/>
          <w:szCs w:val="28"/>
        </w:rPr>
        <w:t>年</w:t>
      </w:r>
      <w:r w:rsidR="005C1481">
        <w:rPr>
          <w:rFonts w:ascii="宋体" w:hAnsi="宋体"/>
          <w:sz w:val="28"/>
          <w:szCs w:val="28"/>
        </w:rPr>
        <w:t xml:space="preserve"> </w:t>
      </w:r>
      <w:r w:rsidRPr="00FB5B31">
        <w:rPr>
          <w:rFonts w:ascii="宋体" w:hAnsi="宋体" w:cs="宋体" w:hint="eastAsia"/>
          <w:sz w:val="28"/>
          <w:szCs w:val="28"/>
        </w:rPr>
        <w:t>月</w:t>
      </w:r>
      <w:r w:rsidR="005C1481">
        <w:rPr>
          <w:rFonts w:ascii="宋体" w:hAnsi="宋体"/>
          <w:sz w:val="28"/>
          <w:szCs w:val="28"/>
        </w:rPr>
        <w:t xml:space="preserve"> </w:t>
      </w:r>
      <w:r w:rsidRPr="00FB5B31">
        <w:rPr>
          <w:rFonts w:ascii="宋体" w:hAnsi="宋体" w:cs="宋体" w:hint="eastAsia"/>
          <w:sz w:val="28"/>
          <w:szCs w:val="28"/>
        </w:rPr>
        <w:t>日</w:t>
      </w:r>
      <w:r w:rsidRPr="00FB5B31">
        <w:rPr>
          <w:rFonts w:ascii="宋体" w:hAnsi="宋体"/>
          <w:sz w:val="28"/>
          <w:szCs w:val="28"/>
        </w:rPr>
        <w:t xml:space="preserve"> </w:t>
      </w:r>
    </w:p>
    <w:p w14:paraId="7F92B487" w14:textId="6BD068CA" w:rsidR="00AB3B24" w:rsidRPr="00FB5B31" w:rsidRDefault="00AB3B24" w:rsidP="00AB3B24">
      <w:pPr>
        <w:rPr>
          <w:rFonts w:ascii="宋体" w:hAnsi="宋体"/>
          <w:sz w:val="28"/>
          <w:szCs w:val="28"/>
        </w:rPr>
      </w:pPr>
      <w:r w:rsidRPr="00FB5B31">
        <w:rPr>
          <w:rFonts w:ascii="宋体" w:hAnsi="宋体" w:cs="宋体" w:hint="eastAsia"/>
          <w:sz w:val="28"/>
          <w:szCs w:val="28"/>
        </w:rPr>
        <w:t>乙方：</w:t>
      </w:r>
      <w:r w:rsidR="005C1481">
        <w:rPr>
          <w:rFonts w:ascii="宋体" w:hAnsi="宋体" w:cs="宋体" w:hint="eastAsia"/>
          <w:sz w:val="28"/>
          <w:szCs w:val="28"/>
        </w:rPr>
        <w:t xml:space="preserve"> </w:t>
      </w:r>
      <w:r w:rsidR="005C1481">
        <w:rPr>
          <w:rFonts w:ascii="宋体" w:hAnsi="宋体" w:cs="宋体"/>
          <w:sz w:val="28"/>
          <w:szCs w:val="28"/>
        </w:rPr>
        <w:t xml:space="preserve">                         </w:t>
      </w:r>
      <w:r w:rsidRPr="00FB5B31">
        <w:rPr>
          <w:rFonts w:ascii="宋体" w:hAnsi="宋体" w:hint="eastAsia"/>
          <w:sz w:val="28"/>
          <w:szCs w:val="28"/>
        </w:rPr>
        <w:t xml:space="preserve">  </w:t>
      </w:r>
      <w:r w:rsidRPr="00FB5B31">
        <w:rPr>
          <w:rFonts w:ascii="宋体" w:hAnsi="宋体"/>
          <w:sz w:val="28"/>
          <w:szCs w:val="28"/>
        </w:rPr>
        <w:t xml:space="preserve">  </w:t>
      </w:r>
      <w:r w:rsidRPr="00FB5B31">
        <w:rPr>
          <w:rFonts w:ascii="宋体" w:hAnsi="宋体" w:cs="宋体" w:hint="eastAsia"/>
          <w:sz w:val="28"/>
          <w:szCs w:val="28"/>
        </w:rPr>
        <w:t>签订地：新宁糖业公司</w:t>
      </w:r>
      <w:r w:rsidRPr="00FB5B31">
        <w:rPr>
          <w:rFonts w:ascii="宋体" w:hAnsi="宋体"/>
          <w:sz w:val="28"/>
          <w:szCs w:val="28"/>
        </w:rPr>
        <w:t xml:space="preserve">     </w:t>
      </w:r>
      <w:r w:rsidRPr="00FB5B31">
        <w:rPr>
          <w:rFonts w:ascii="宋体" w:hAnsi="宋体" w:hint="eastAsia"/>
          <w:sz w:val="28"/>
          <w:szCs w:val="28"/>
        </w:rPr>
        <w:t xml:space="preserve">        </w:t>
      </w:r>
      <w:r w:rsidRPr="00FB5B31">
        <w:rPr>
          <w:rFonts w:ascii="宋体" w:hAnsi="宋体"/>
          <w:sz w:val="28"/>
          <w:szCs w:val="28"/>
        </w:rPr>
        <w:t xml:space="preserve"> </w:t>
      </w:r>
    </w:p>
    <w:p w14:paraId="3A248B04" w14:textId="3A9B438A" w:rsidR="00AB3B24" w:rsidRDefault="00AB3B24" w:rsidP="00AB3B24">
      <w:pPr>
        <w:jc w:val="left"/>
        <w:rPr>
          <w:sz w:val="28"/>
          <w:szCs w:val="28"/>
        </w:rPr>
      </w:pPr>
      <w:r w:rsidRPr="00FB5B31">
        <w:rPr>
          <w:rFonts w:ascii="宋体" w:hAnsi="宋体" w:hint="eastAsia"/>
          <w:sz w:val="28"/>
          <w:szCs w:val="28"/>
        </w:rPr>
        <w:t xml:space="preserve">       </w:t>
      </w:r>
      <w:r>
        <w:rPr>
          <w:rFonts w:cs="宋体" w:hint="eastAsia"/>
          <w:sz w:val="28"/>
          <w:szCs w:val="28"/>
        </w:rPr>
        <w:t>甲方通过EPS平台</w:t>
      </w:r>
      <w:r w:rsidR="00CC27BD">
        <w:rPr>
          <w:rFonts w:cs="宋体" w:hint="eastAsia"/>
          <w:sz w:val="28"/>
          <w:szCs w:val="28"/>
        </w:rPr>
        <w:t>询经给偶</w:t>
      </w:r>
      <w:r>
        <w:rPr>
          <w:rFonts w:cs="宋体" w:hint="eastAsia"/>
          <w:sz w:val="28"/>
          <w:szCs w:val="28"/>
        </w:rPr>
        <w:t>将新宁公司</w:t>
      </w:r>
      <w:r w:rsidR="00CC27BD">
        <w:rPr>
          <w:rFonts w:cs="宋体" w:hint="eastAsia"/>
          <w:sz w:val="28"/>
          <w:szCs w:val="28"/>
        </w:rPr>
        <w:t>动力车间采暖期间炉渣及沉渣池细灰清</w:t>
      </w:r>
      <w:r>
        <w:rPr>
          <w:rFonts w:cs="宋体" w:hint="eastAsia"/>
          <w:sz w:val="28"/>
          <w:szCs w:val="28"/>
        </w:rPr>
        <w:t>运承包给乙方，经双方协商，达成以下事宜：</w:t>
      </w:r>
    </w:p>
    <w:p w14:paraId="26F5E88E" w14:textId="77777777" w:rsidR="00AB3B24" w:rsidRDefault="00AB3B24" w:rsidP="00AB3B24">
      <w:pPr>
        <w:spacing w:line="276" w:lineRule="auto"/>
        <w:ind w:firstLineChars="200" w:firstLine="560"/>
        <w:rPr>
          <w:sz w:val="28"/>
          <w:szCs w:val="28"/>
        </w:rPr>
      </w:pPr>
      <w:r>
        <w:rPr>
          <w:rFonts w:cs="宋体" w:hint="eastAsia"/>
          <w:sz w:val="28"/>
          <w:szCs w:val="28"/>
        </w:rPr>
        <w:t>一、合同承包事项：</w:t>
      </w:r>
    </w:p>
    <w:p w14:paraId="42E749BB" w14:textId="1A850B91" w:rsidR="00AB3B24" w:rsidRDefault="00AB3B24" w:rsidP="00AB3B24">
      <w:pPr>
        <w:spacing w:line="276" w:lineRule="auto"/>
        <w:ind w:firstLineChars="200" w:firstLine="560"/>
        <w:rPr>
          <w:sz w:val="28"/>
          <w:szCs w:val="28"/>
        </w:rPr>
      </w:pPr>
      <w:r>
        <w:rPr>
          <w:sz w:val="28"/>
          <w:szCs w:val="28"/>
        </w:rPr>
        <w:lastRenderedPageBreak/>
        <w:t>1</w:t>
      </w:r>
      <w:r>
        <w:rPr>
          <w:rFonts w:cs="宋体" w:hint="eastAsia"/>
          <w:sz w:val="28"/>
          <w:szCs w:val="28"/>
        </w:rPr>
        <w:t>、乙方将</w:t>
      </w:r>
      <w:r w:rsidR="00C53D0D">
        <w:rPr>
          <w:rFonts w:cs="宋体" w:hint="eastAsia"/>
          <w:sz w:val="28"/>
          <w:szCs w:val="28"/>
        </w:rPr>
        <w:t>动力车间</w:t>
      </w:r>
      <w:r w:rsidR="00C53D0D" w:rsidRPr="00C53D0D">
        <w:rPr>
          <w:rFonts w:cs="宋体" w:hint="eastAsia"/>
          <w:sz w:val="28"/>
          <w:szCs w:val="28"/>
        </w:rPr>
        <w:t>采暖期间炉渣及沉渣池细灰清运承包给乙方</w:t>
      </w:r>
      <w:r>
        <w:rPr>
          <w:rFonts w:cs="宋体" w:hint="eastAsia"/>
          <w:sz w:val="28"/>
          <w:szCs w:val="28"/>
        </w:rPr>
        <w:t>。</w:t>
      </w:r>
    </w:p>
    <w:p w14:paraId="3E0462FA" w14:textId="77777777" w:rsidR="00AB3B24" w:rsidRDefault="00AB3B24" w:rsidP="00AB3B24">
      <w:pPr>
        <w:spacing w:line="276" w:lineRule="auto"/>
        <w:ind w:firstLineChars="200" w:firstLine="560"/>
        <w:rPr>
          <w:rFonts w:cs="宋体"/>
          <w:sz w:val="28"/>
          <w:szCs w:val="28"/>
        </w:rPr>
      </w:pPr>
      <w:r>
        <w:rPr>
          <w:sz w:val="28"/>
          <w:szCs w:val="28"/>
        </w:rPr>
        <w:t>2</w:t>
      </w:r>
      <w:r>
        <w:rPr>
          <w:rFonts w:cs="宋体" w:hint="eastAsia"/>
          <w:sz w:val="28"/>
          <w:szCs w:val="28"/>
        </w:rPr>
        <w:t>、乙方必须按照甲方的要求组织好拉运车辆、司机（证照齐全）和现场清理卫生人员。</w:t>
      </w:r>
    </w:p>
    <w:p w14:paraId="4955D4B5" w14:textId="7427DC68" w:rsidR="00AB3B24" w:rsidRDefault="00AB3B24" w:rsidP="00AB3B24">
      <w:pPr>
        <w:spacing w:line="276" w:lineRule="auto"/>
        <w:ind w:firstLineChars="200" w:firstLine="560"/>
        <w:rPr>
          <w:sz w:val="28"/>
          <w:szCs w:val="28"/>
        </w:rPr>
      </w:pPr>
      <w:r>
        <w:rPr>
          <w:rFonts w:hint="eastAsia"/>
          <w:sz w:val="28"/>
          <w:szCs w:val="28"/>
        </w:rPr>
        <w:t>3</w:t>
      </w:r>
      <w:r>
        <w:rPr>
          <w:rFonts w:cs="宋体" w:hint="eastAsia"/>
          <w:sz w:val="28"/>
          <w:szCs w:val="28"/>
        </w:rPr>
        <w:t>、协议签订后乙方须将</w:t>
      </w:r>
      <w:r w:rsidR="00C53D0D">
        <w:rPr>
          <w:rFonts w:hint="eastAsia"/>
          <w:sz w:val="28"/>
          <w:szCs w:val="28"/>
        </w:rPr>
        <w:t>伍仟</w:t>
      </w:r>
      <w:r>
        <w:rPr>
          <w:rFonts w:cs="宋体" w:hint="eastAsia"/>
          <w:sz w:val="28"/>
          <w:szCs w:val="28"/>
        </w:rPr>
        <w:t>元合同押金交于甲方财务部门，在协议期满后，乙方若无违约事项，甲方在停机后一个月内将合同押金退还乙方。</w:t>
      </w:r>
    </w:p>
    <w:p w14:paraId="7CCDECF5" w14:textId="23289838" w:rsidR="00AB3B24" w:rsidRDefault="00AB3B24" w:rsidP="00AB3B24">
      <w:pPr>
        <w:spacing w:line="276" w:lineRule="auto"/>
        <w:ind w:firstLineChars="200" w:firstLine="560"/>
        <w:rPr>
          <w:sz w:val="28"/>
          <w:szCs w:val="28"/>
        </w:rPr>
      </w:pPr>
      <w:r>
        <w:rPr>
          <w:rFonts w:hint="eastAsia"/>
          <w:sz w:val="28"/>
          <w:szCs w:val="28"/>
        </w:rPr>
        <w:t>4、</w:t>
      </w:r>
      <w:r>
        <w:rPr>
          <w:rFonts w:cs="宋体" w:hint="eastAsia"/>
          <w:sz w:val="28"/>
          <w:szCs w:val="28"/>
        </w:rPr>
        <w:t>在本协议有效期内：乙方承诺按甲方的要求及时将产生的滤泥、石灰渣、流洗茎叶拉运到</w:t>
      </w:r>
      <w:r w:rsidR="000D40CC">
        <w:rPr>
          <w:rFonts w:cs="宋体" w:hint="eastAsia"/>
          <w:sz w:val="28"/>
          <w:szCs w:val="28"/>
        </w:rPr>
        <w:t>甲方公司外地点</w:t>
      </w:r>
      <w:r>
        <w:rPr>
          <w:rFonts w:cs="宋体" w:hint="eastAsia"/>
          <w:sz w:val="28"/>
          <w:szCs w:val="28"/>
        </w:rPr>
        <w:t>。乙方不的私自转让和终止合同，一经发生甲方有权单方面终止合同，并扣留乙方所交押金。</w:t>
      </w:r>
    </w:p>
    <w:p w14:paraId="03085E9B" w14:textId="77777777" w:rsidR="00AB3B24" w:rsidRDefault="00AB3B24" w:rsidP="00AB3B24">
      <w:pPr>
        <w:spacing w:line="276" w:lineRule="auto"/>
        <w:ind w:firstLineChars="200" w:firstLine="560"/>
        <w:rPr>
          <w:sz w:val="28"/>
          <w:szCs w:val="28"/>
        </w:rPr>
      </w:pPr>
      <w:r>
        <w:rPr>
          <w:rFonts w:cs="宋体" w:hint="eastAsia"/>
          <w:sz w:val="28"/>
          <w:szCs w:val="28"/>
        </w:rPr>
        <w:t>二、甲方的义务和权利</w:t>
      </w:r>
    </w:p>
    <w:p w14:paraId="73220D7D" w14:textId="77777777" w:rsidR="00AB3B24" w:rsidRDefault="00AB3B24" w:rsidP="00AB3B24">
      <w:pPr>
        <w:spacing w:line="276" w:lineRule="auto"/>
        <w:ind w:firstLineChars="200" w:firstLine="560"/>
        <w:rPr>
          <w:sz w:val="28"/>
          <w:szCs w:val="28"/>
        </w:rPr>
      </w:pPr>
      <w:r>
        <w:rPr>
          <w:sz w:val="28"/>
          <w:szCs w:val="28"/>
        </w:rPr>
        <w:t>1</w:t>
      </w:r>
      <w:r>
        <w:rPr>
          <w:rFonts w:cs="宋体" w:hint="eastAsia"/>
          <w:sz w:val="28"/>
          <w:szCs w:val="28"/>
        </w:rPr>
        <w:t>、为乙方提供相应的倒运场地。按月支付资金。</w:t>
      </w:r>
    </w:p>
    <w:p w14:paraId="7C6C628E" w14:textId="77777777" w:rsidR="00AB3B24" w:rsidRDefault="00AB3B24" w:rsidP="00AB3B24">
      <w:pPr>
        <w:spacing w:line="276" w:lineRule="auto"/>
        <w:ind w:firstLineChars="200" w:firstLine="560"/>
        <w:rPr>
          <w:sz w:val="28"/>
          <w:szCs w:val="28"/>
        </w:rPr>
      </w:pPr>
      <w:r>
        <w:rPr>
          <w:sz w:val="28"/>
          <w:szCs w:val="28"/>
        </w:rPr>
        <w:t>2</w:t>
      </w:r>
      <w:r>
        <w:rPr>
          <w:rFonts w:cs="宋体" w:hint="eastAsia"/>
          <w:sz w:val="28"/>
          <w:szCs w:val="28"/>
        </w:rPr>
        <w:t>、拥有对乙方的工作进行评价和考核的权力。</w:t>
      </w:r>
    </w:p>
    <w:p w14:paraId="650DD2F3" w14:textId="77777777" w:rsidR="00AB3B24" w:rsidRDefault="00AB3B24" w:rsidP="00AB3B24">
      <w:pPr>
        <w:spacing w:line="276" w:lineRule="auto"/>
        <w:ind w:firstLineChars="200" w:firstLine="560"/>
        <w:rPr>
          <w:sz w:val="28"/>
          <w:szCs w:val="28"/>
        </w:rPr>
      </w:pPr>
      <w:r>
        <w:rPr>
          <w:sz w:val="28"/>
          <w:szCs w:val="28"/>
        </w:rPr>
        <w:t>3</w:t>
      </w:r>
      <w:r>
        <w:rPr>
          <w:rFonts w:cs="宋体" w:hint="eastAsia"/>
          <w:sz w:val="28"/>
          <w:szCs w:val="28"/>
        </w:rPr>
        <w:t>、乙方必须服从甲方的管理，如不服从，甲方有权对乙方进行处罚。</w:t>
      </w:r>
    </w:p>
    <w:p w14:paraId="5E62ADBC" w14:textId="06D53183" w:rsidR="00AB3B24" w:rsidRDefault="00AB3B24" w:rsidP="00AB3B24">
      <w:pPr>
        <w:spacing w:line="276" w:lineRule="auto"/>
        <w:ind w:firstLineChars="200" w:firstLine="560"/>
        <w:rPr>
          <w:sz w:val="28"/>
          <w:szCs w:val="28"/>
        </w:rPr>
      </w:pPr>
      <w:r>
        <w:rPr>
          <w:sz w:val="28"/>
          <w:szCs w:val="28"/>
        </w:rPr>
        <w:t>4</w:t>
      </w:r>
      <w:r>
        <w:rPr>
          <w:rFonts w:cs="宋体" w:hint="eastAsia"/>
          <w:sz w:val="28"/>
          <w:szCs w:val="28"/>
        </w:rPr>
        <w:t>、乙方在倒运过程中因拉运不及时造成灰渣落地需用甲方铲车的，按甲方运输公司的定价支付用车费。外围场地的清理由乙方负责找铲车平整。</w:t>
      </w:r>
    </w:p>
    <w:p w14:paraId="1A96D64A" w14:textId="77777777" w:rsidR="00AB3B24" w:rsidRDefault="00AB3B24" w:rsidP="00AB3B24">
      <w:pPr>
        <w:spacing w:line="276" w:lineRule="auto"/>
        <w:ind w:firstLineChars="200" w:firstLine="560"/>
        <w:rPr>
          <w:sz w:val="28"/>
          <w:szCs w:val="28"/>
        </w:rPr>
      </w:pPr>
      <w:r>
        <w:rPr>
          <w:rFonts w:cs="宋体" w:hint="eastAsia"/>
          <w:sz w:val="28"/>
          <w:szCs w:val="28"/>
        </w:rPr>
        <w:t>三、乙方的权利和义务</w:t>
      </w:r>
    </w:p>
    <w:p w14:paraId="27A7A7C1" w14:textId="77777777" w:rsidR="00AB3B24" w:rsidRDefault="00AB3B24" w:rsidP="00AB3B24">
      <w:pPr>
        <w:spacing w:line="276" w:lineRule="auto"/>
        <w:ind w:firstLineChars="200" w:firstLine="560"/>
        <w:rPr>
          <w:sz w:val="30"/>
          <w:szCs w:val="30"/>
        </w:rPr>
      </w:pPr>
      <w:r>
        <w:rPr>
          <w:sz w:val="28"/>
          <w:szCs w:val="28"/>
        </w:rPr>
        <w:t>1</w:t>
      </w:r>
      <w:r>
        <w:rPr>
          <w:rFonts w:cs="宋体" w:hint="eastAsia"/>
          <w:sz w:val="28"/>
          <w:szCs w:val="28"/>
        </w:rPr>
        <w:t>、乙方对拉运所需车辆、司机、清理卫生人员自己招聘，</w:t>
      </w:r>
      <w:r>
        <w:rPr>
          <w:rFonts w:cs="宋体" w:hint="eastAsia"/>
          <w:sz w:val="30"/>
          <w:szCs w:val="30"/>
        </w:rPr>
        <w:t>招聘司机、车辆必须证、照齐全</w:t>
      </w:r>
      <w:r>
        <w:rPr>
          <w:rFonts w:cs="宋体" w:hint="eastAsia"/>
          <w:sz w:val="28"/>
          <w:szCs w:val="28"/>
        </w:rPr>
        <w:t>，倒运车辆必须在开机前到位通过甲方验收合格后方可使用。所招聘人员必须通过甲方的安全培训后方可上岗。</w:t>
      </w:r>
    </w:p>
    <w:p w14:paraId="65DB6CE7" w14:textId="77777777" w:rsidR="00AB3B24" w:rsidRDefault="00AB3B24" w:rsidP="00AB3B24">
      <w:pPr>
        <w:spacing w:line="276" w:lineRule="auto"/>
        <w:ind w:firstLineChars="200" w:firstLine="560"/>
        <w:rPr>
          <w:sz w:val="28"/>
          <w:szCs w:val="28"/>
        </w:rPr>
      </w:pPr>
      <w:r>
        <w:rPr>
          <w:sz w:val="28"/>
          <w:szCs w:val="28"/>
        </w:rPr>
        <w:lastRenderedPageBreak/>
        <w:t>2</w:t>
      </w:r>
      <w:r>
        <w:rPr>
          <w:rFonts w:cs="宋体" w:hint="eastAsia"/>
          <w:sz w:val="28"/>
          <w:szCs w:val="28"/>
        </w:rPr>
        <w:t>、乙方在倒运其间必须指定内部安全员，负责倒运现场人员、倒运车辆的安全运行。乙方承担一切在拉运过程中发生的事故责任和因此产生的费用。乙方应及时给招聘人员上岗前购买相应的雇主责任保险。</w:t>
      </w:r>
    </w:p>
    <w:p w14:paraId="2DEDD94C" w14:textId="77777777" w:rsidR="00AB3B24" w:rsidRDefault="00AB3B24" w:rsidP="00AB3B24">
      <w:pPr>
        <w:spacing w:line="276" w:lineRule="auto"/>
        <w:ind w:firstLineChars="200" w:firstLine="560"/>
        <w:rPr>
          <w:sz w:val="28"/>
          <w:szCs w:val="28"/>
        </w:rPr>
      </w:pPr>
      <w:r>
        <w:rPr>
          <w:sz w:val="28"/>
          <w:szCs w:val="28"/>
        </w:rPr>
        <w:t>3</w:t>
      </w:r>
      <w:r>
        <w:rPr>
          <w:rFonts w:cs="宋体" w:hint="eastAsia"/>
          <w:sz w:val="28"/>
          <w:szCs w:val="28"/>
        </w:rPr>
        <w:t>、乙方必须服从甲方的现场管理，按甲方的要求做好拉运、现场卫生清理工作。</w:t>
      </w:r>
    </w:p>
    <w:p w14:paraId="18B60A5C" w14:textId="77777777" w:rsidR="00AB3B24" w:rsidRDefault="00AB3B24" w:rsidP="00AB3B24">
      <w:pPr>
        <w:spacing w:line="276" w:lineRule="auto"/>
        <w:ind w:firstLineChars="200" w:firstLine="560"/>
        <w:rPr>
          <w:sz w:val="28"/>
          <w:szCs w:val="28"/>
        </w:rPr>
      </w:pPr>
      <w:r>
        <w:rPr>
          <w:sz w:val="28"/>
          <w:szCs w:val="28"/>
        </w:rPr>
        <w:t>4</w:t>
      </w:r>
      <w:r>
        <w:rPr>
          <w:rFonts w:cs="宋体" w:hint="eastAsia"/>
          <w:sz w:val="28"/>
          <w:szCs w:val="28"/>
        </w:rPr>
        <w:t>、乙方在承包期内必须遵守国家法律、法规，遵守甲方内部各项管理制度。如有违反造成后果乙方承担一切责任。</w:t>
      </w:r>
    </w:p>
    <w:p w14:paraId="1AB8256B" w14:textId="77777777" w:rsidR="00AB3B24" w:rsidRDefault="00AB3B24" w:rsidP="00AB3B24">
      <w:pPr>
        <w:spacing w:line="276" w:lineRule="auto"/>
        <w:ind w:left="420" w:firstLineChars="100" w:firstLine="280"/>
        <w:rPr>
          <w:rFonts w:ascii="宋体" w:hAnsi="宋体"/>
          <w:sz w:val="28"/>
          <w:szCs w:val="28"/>
        </w:rPr>
      </w:pPr>
      <w:r>
        <w:rPr>
          <w:rFonts w:ascii="宋体" w:hAnsi="宋体" w:hint="eastAsia"/>
          <w:sz w:val="28"/>
          <w:szCs w:val="28"/>
        </w:rPr>
        <w:t>四、违约责任：</w:t>
      </w:r>
    </w:p>
    <w:p w14:paraId="258043FA" w14:textId="5CDF2E9E" w:rsidR="00AB3B24" w:rsidRPr="00FB5B31" w:rsidRDefault="00AB3B24" w:rsidP="00AB3B24">
      <w:pPr>
        <w:tabs>
          <w:tab w:val="left" w:pos="540"/>
        </w:tabs>
        <w:spacing w:line="360" w:lineRule="auto"/>
        <w:ind w:firstLineChars="200" w:firstLine="560"/>
        <w:rPr>
          <w:rFonts w:ascii="宋体" w:hAnsi="宋体"/>
          <w:sz w:val="28"/>
          <w:szCs w:val="28"/>
        </w:rPr>
      </w:pPr>
      <w:r w:rsidRPr="00FB5B31">
        <w:rPr>
          <w:rFonts w:ascii="宋体" w:hAnsi="宋体" w:cs="宋体" w:hint="eastAsia"/>
          <w:sz w:val="28"/>
          <w:szCs w:val="28"/>
        </w:rPr>
        <w:t>乙方在实际操作中不能按要求及时将</w:t>
      </w:r>
      <w:bookmarkStart w:id="7" w:name="_Hlk90201567"/>
      <w:r w:rsidR="00C53D0D">
        <w:rPr>
          <w:rFonts w:ascii="宋体" w:hAnsi="宋体" w:cs="宋体" w:hint="eastAsia"/>
          <w:sz w:val="28"/>
          <w:szCs w:val="28"/>
        </w:rPr>
        <w:t>炉渣及沉渣池细灰</w:t>
      </w:r>
      <w:bookmarkEnd w:id="7"/>
      <w:r w:rsidRPr="00FB5B31">
        <w:rPr>
          <w:rFonts w:ascii="宋体" w:hAnsi="宋体" w:cs="宋体" w:hint="eastAsia"/>
          <w:sz w:val="28"/>
          <w:szCs w:val="28"/>
        </w:rPr>
        <w:t>拉走，影响甲方的正常生产</w:t>
      </w:r>
      <w:r>
        <w:rPr>
          <w:rFonts w:ascii="宋体" w:hAnsi="宋体" w:hint="eastAsia"/>
          <w:sz w:val="28"/>
          <w:szCs w:val="28"/>
        </w:rPr>
        <w:t>经营，甲方对积压</w:t>
      </w:r>
      <w:r w:rsidR="00C53D0D" w:rsidRPr="00C53D0D">
        <w:rPr>
          <w:rFonts w:ascii="宋体" w:hAnsi="宋体" w:cs="宋体" w:hint="eastAsia"/>
          <w:sz w:val="28"/>
          <w:szCs w:val="28"/>
        </w:rPr>
        <w:t>炉渣及沉渣池细灰</w:t>
      </w:r>
      <w:r>
        <w:rPr>
          <w:rFonts w:ascii="宋体" w:hAnsi="宋体" w:hint="eastAsia"/>
          <w:sz w:val="28"/>
          <w:szCs w:val="28"/>
        </w:rPr>
        <w:t>有重新处置权，处置损失从乙方的合同保证金中扣除，不足部分由乙方补足，乙方不予补足的，视作不履行合同，</w:t>
      </w:r>
      <w:r w:rsidRPr="00FB5B31">
        <w:rPr>
          <w:rFonts w:ascii="宋体" w:hAnsi="宋体" w:cs="宋体" w:hint="eastAsia"/>
          <w:sz w:val="28"/>
          <w:szCs w:val="28"/>
        </w:rPr>
        <w:t>甲</w:t>
      </w:r>
      <w:r>
        <w:rPr>
          <w:rFonts w:ascii="宋体" w:hAnsi="宋体" w:hint="eastAsia"/>
          <w:sz w:val="28"/>
          <w:szCs w:val="28"/>
        </w:rPr>
        <w:t>方有权终止合同，重新组织</w:t>
      </w:r>
      <w:r w:rsidR="00A20483" w:rsidRPr="00A20483">
        <w:rPr>
          <w:rFonts w:ascii="宋体" w:hAnsi="宋体" w:cs="宋体" w:hint="eastAsia"/>
          <w:sz w:val="28"/>
          <w:szCs w:val="28"/>
        </w:rPr>
        <w:t>炉渣及沉渣池细灰</w:t>
      </w:r>
      <w:r>
        <w:rPr>
          <w:rFonts w:ascii="宋体" w:hAnsi="宋体" w:hint="eastAsia"/>
          <w:sz w:val="28"/>
          <w:szCs w:val="28"/>
        </w:rPr>
        <w:t>的拉运工作。</w:t>
      </w:r>
    </w:p>
    <w:p w14:paraId="44BC99F3" w14:textId="77777777" w:rsidR="00AB3B24" w:rsidRDefault="00AB3B24" w:rsidP="00AB3B24">
      <w:pPr>
        <w:spacing w:line="276" w:lineRule="auto"/>
        <w:ind w:firstLineChars="200" w:firstLine="560"/>
        <w:rPr>
          <w:sz w:val="28"/>
          <w:szCs w:val="28"/>
        </w:rPr>
      </w:pPr>
      <w:r>
        <w:rPr>
          <w:rFonts w:cs="宋体" w:hint="eastAsia"/>
          <w:sz w:val="28"/>
          <w:szCs w:val="28"/>
        </w:rPr>
        <w:t>五、承包价格及费用结算</w:t>
      </w:r>
    </w:p>
    <w:p w14:paraId="126AC7BC" w14:textId="295A01A5" w:rsidR="00AB3B24" w:rsidRDefault="00AB3B24" w:rsidP="00AB3B24">
      <w:pPr>
        <w:spacing w:line="276" w:lineRule="auto"/>
        <w:ind w:firstLineChars="200" w:firstLine="560"/>
        <w:rPr>
          <w:rFonts w:cs="宋体"/>
          <w:sz w:val="28"/>
          <w:szCs w:val="28"/>
        </w:rPr>
      </w:pPr>
      <w:r>
        <w:rPr>
          <w:sz w:val="28"/>
          <w:szCs w:val="28"/>
        </w:rPr>
        <w:t>1</w:t>
      </w:r>
      <w:r>
        <w:rPr>
          <w:rFonts w:cs="宋体" w:hint="eastAsia"/>
          <w:sz w:val="28"/>
          <w:szCs w:val="28"/>
        </w:rPr>
        <w:t>、甲方</w:t>
      </w:r>
      <w:r w:rsidR="00A20483">
        <w:rPr>
          <w:rFonts w:cs="宋体" w:hint="eastAsia"/>
          <w:sz w:val="28"/>
          <w:szCs w:val="28"/>
        </w:rPr>
        <w:t>动力</w:t>
      </w:r>
      <w:r>
        <w:rPr>
          <w:rFonts w:cs="宋体" w:hint="eastAsia"/>
          <w:sz w:val="28"/>
          <w:szCs w:val="28"/>
        </w:rPr>
        <w:t>车间产生的</w:t>
      </w:r>
      <w:r w:rsidR="00A20483" w:rsidRPr="00A20483">
        <w:rPr>
          <w:rFonts w:cs="宋体" w:hint="eastAsia"/>
          <w:sz w:val="28"/>
          <w:szCs w:val="28"/>
        </w:rPr>
        <w:t>炉渣及沉渣池细灰</w:t>
      </w:r>
      <w:r>
        <w:rPr>
          <w:rFonts w:cs="宋体" w:hint="eastAsia"/>
          <w:sz w:val="28"/>
          <w:szCs w:val="28"/>
        </w:rPr>
        <w:t>的拉运</w:t>
      </w:r>
      <w:r>
        <w:rPr>
          <w:sz w:val="28"/>
          <w:szCs w:val="28"/>
        </w:rPr>
        <w:t xml:space="preserve"> </w:t>
      </w:r>
      <w:r>
        <w:rPr>
          <w:rFonts w:cs="宋体" w:hint="eastAsia"/>
          <w:sz w:val="28"/>
          <w:szCs w:val="28"/>
        </w:rPr>
        <w:t>元</w:t>
      </w:r>
      <w:r>
        <w:rPr>
          <w:b/>
          <w:bCs/>
          <w:sz w:val="28"/>
          <w:szCs w:val="28"/>
        </w:rPr>
        <w:t>/</w:t>
      </w:r>
      <w:r>
        <w:rPr>
          <w:rFonts w:cs="宋体" w:hint="eastAsia"/>
          <w:sz w:val="28"/>
          <w:szCs w:val="28"/>
        </w:rPr>
        <w:t>天的价格与乙方每月结算一次。202</w:t>
      </w:r>
      <w:r w:rsidR="00850DBC">
        <w:rPr>
          <w:rFonts w:cs="宋体"/>
          <w:sz w:val="28"/>
          <w:szCs w:val="28"/>
        </w:rPr>
        <w:t>3</w:t>
      </w:r>
      <w:r w:rsidR="00A20483">
        <w:rPr>
          <w:rFonts w:cs="宋体" w:hint="eastAsia"/>
          <w:sz w:val="28"/>
          <w:szCs w:val="28"/>
        </w:rPr>
        <w:t>采暖</w:t>
      </w:r>
      <w:r>
        <w:rPr>
          <w:rFonts w:cs="宋体" w:hint="eastAsia"/>
          <w:sz w:val="28"/>
          <w:szCs w:val="28"/>
        </w:rPr>
        <w:t>期预计生产</w:t>
      </w:r>
      <w:r w:rsidR="00850DBC">
        <w:rPr>
          <w:rFonts w:cs="宋体"/>
          <w:sz w:val="28"/>
          <w:szCs w:val="28"/>
        </w:rPr>
        <w:t>8</w:t>
      </w:r>
      <w:r w:rsidR="00A20483">
        <w:rPr>
          <w:rFonts w:cs="宋体"/>
          <w:sz w:val="28"/>
          <w:szCs w:val="28"/>
        </w:rPr>
        <w:t>5</w:t>
      </w:r>
      <w:r>
        <w:rPr>
          <w:rFonts w:cs="宋体" w:hint="eastAsia"/>
          <w:sz w:val="28"/>
          <w:szCs w:val="28"/>
        </w:rPr>
        <w:t xml:space="preserve">天，全期预计发生费用 </w:t>
      </w:r>
      <w:r>
        <w:rPr>
          <w:rFonts w:cs="宋体"/>
          <w:sz w:val="28"/>
          <w:szCs w:val="28"/>
        </w:rPr>
        <w:t xml:space="preserve">  </w:t>
      </w:r>
      <w:r>
        <w:rPr>
          <w:rFonts w:cs="宋体" w:hint="eastAsia"/>
          <w:sz w:val="28"/>
          <w:szCs w:val="28"/>
        </w:rPr>
        <w:t xml:space="preserve">元（ </w:t>
      </w:r>
      <w:r>
        <w:rPr>
          <w:rFonts w:cs="宋体"/>
          <w:sz w:val="28"/>
          <w:szCs w:val="28"/>
        </w:rPr>
        <w:t xml:space="preserve"> </w:t>
      </w:r>
      <w:r>
        <w:rPr>
          <w:rFonts w:cs="宋体" w:hint="eastAsia"/>
          <w:sz w:val="28"/>
          <w:szCs w:val="28"/>
        </w:rPr>
        <w:t>元），结算时拉运天数以（财务、生产办、乙方）实际核实后的天数为准。</w:t>
      </w:r>
    </w:p>
    <w:p w14:paraId="257D4393" w14:textId="30EEE9AA" w:rsidR="00AB3B24" w:rsidRDefault="00AB3B24" w:rsidP="00AB3B24">
      <w:pPr>
        <w:spacing w:line="276" w:lineRule="auto"/>
        <w:ind w:firstLineChars="200" w:firstLine="560"/>
        <w:rPr>
          <w:sz w:val="28"/>
          <w:szCs w:val="28"/>
        </w:rPr>
      </w:pPr>
      <w:r>
        <w:rPr>
          <w:rFonts w:hint="eastAsia"/>
          <w:sz w:val="28"/>
          <w:szCs w:val="28"/>
        </w:rPr>
        <w:t>2</w:t>
      </w:r>
      <w:r>
        <w:rPr>
          <w:rFonts w:cs="宋体" w:hint="eastAsia"/>
          <w:sz w:val="28"/>
          <w:szCs w:val="28"/>
        </w:rPr>
        <w:t>、乙方根据双方每月确认的拉运费金额，在甲方所在地税务局开具增值税专用发票（</w:t>
      </w:r>
      <w:r w:rsidR="00850DBC">
        <w:rPr>
          <w:rFonts w:cs="宋体"/>
          <w:sz w:val="28"/>
          <w:szCs w:val="28"/>
        </w:rPr>
        <w:t>3</w:t>
      </w:r>
      <w:r>
        <w:rPr>
          <w:rFonts w:cs="宋体" w:hint="eastAsia"/>
          <w:sz w:val="28"/>
          <w:szCs w:val="28"/>
        </w:rPr>
        <w:t>%税率）交于甲方财务部门确认后方可办理资金结算手续。</w:t>
      </w:r>
    </w:p>
    <w:p w14:paraId="519634CB" w14:textId="77777777" w:rsidR="00AB3B24" w:rsidRDefault="00AB3B24" w:rsidP="00AB3B24">
      <w:pPr>
        <w:spacing w:line="276" w:lineRule="auto"/>
        <w:ind w:firstLineChars="200" w:firstLine="560"/>
        <w:rPr>
          <w:sz w:val="28"/>
          <w:szCs w:val="28"/>
        </w:rPr>
      </w:pPr>
      <w:r>
        <w:rPr>
          <w:rFonts w:cs="宋体" w:hint="eastAsia"/>
          <w:sz w:val="28"/>
          <w:szCs w:val="28"/>
        </w:rPr>
        <w:lastRenderedPageBreak/>
        <w:t>六、其它事项</w:t>
      </w:r>
    </w:p>
    <w:p w14:paraId="0A743A26" w14:textId="77777777" w:rsidR="00AB3B24" w:rsidRDefault="00AB3B24" w:rsidP="00AB3B24">
      <w:pPr>
        <w:spacing w:line="276" w:lineRule="auto"/>
        <w:ind w:firstLineChars="200" w:firstLine="560"/>
        <w:rPr>
          <w:rFonts w:ascii="宋体"/>
          <w:sz w:val="28"/>
          <w:szCs w:val="28"/>
        </w:rPr>
      </w:pPr>
      <w:r>
        <w:rPr>
          <w:sz w:val="28"/>
          <w:szCs w:val="28"/>
        </w:rPr>
        <w:t>1</w:t>
      </w:r>
      <w:r>
        <w:rPr>
          <w:rFonts w:cs="宋体" w:hint="eastAsia"/>
          <w:sz w:val="28"/>
          <w:szCs w:val="28"/>
        </w:rPr>
        <w:t>、未尽事宜，由甲、乙双方协商解决，</w:t>
      </w:r>
      <w:r>
        <w:rPr>
          <w:rFonts w:ascii="宋体" w:hAnsi="宋体" w:cs="宋体" w:hint="eastAsia"/>
          <w:sz w:val="28"/>
          <w:szCs w:val="28"/>
        </w:rPr>
        <w:t>如协商不成，可向甲方所在地人民法院提出诉讼。律师代理费、交通费等相关费用由责任方承担。</w:t>
      </w:r>
    </w:p>
    <w:p w14:paraId="27E77496" w14:textId="77777777" w:rsidR="00AB3B24" w:rsidRDefault="00AB3B24" w:rsidP="00AB3B24">
      <w:pPr>
        <w:spacing w:line="276" w:lineRule="auto"/>
        <w:ind w:firstLineChars="200" w:firstLine="560"/>
        <w:rPr>
          <w:sz w:val="28"/>
          <w:szCs w:val="28"/>
        </w:rPr>
      </w:pPr>
      <w:r>
        <w:rPr>
          <w:sz w:val="28"/>
          <w:szCs w:val="28"/>
        </w:rPr>
        <w:t>2</w:t>
      </w:r>
      <w:r>
        <w:rPr>
          <w:rFonts w:cs="宋体" w:hint="eastAsia"/>
          <w:sz w:val="28"/>
          <w:szCs w:val="28"/>
        </w:rPr>
        <w:t>、本协议在双方签字、盖章后生效。</w:t>
      </w:r>
    </w:p>
    <w:p w14:paraId="75705B7B" w14:textId="77777777" w:rsidR="00AB3B24" w:rsidRDefault="00AB3B24" w:rsidP="00AB3B24">
      <w:pPr>
        <w:spacing w:line="276" w:lineRule="auto"/>
        <w:ind w:left="600"/>
        <w:rPr>
          <w:sz w:val="28"/>
          <w:szCs w:val="28"/>
        </w:rPr>
      </w:pPr>
      <w:r>
        <w:rPr>
          <w:sz w:val="28"/>
          <w:szCs w:val="28"/>
        </w:rPr>
        <w:t>3</w:t>
      </w:r>
      <w:r>
        <w:rPr>
          <w:rFonts w:cs="宋体" w:hint="eastAsia"/>
          <w:sz w:val="28"/>
          <w:szCs w:val="28"/>
        </w:rPr>
        <w:t>、本协议一式肆分，甲方叁分、乙方壹分。</w:t>
      </w:r>
    </w:p>
    <w:tbl>
      <w:tblPr>
        <w:tblpPr w:leftFromText="180" w:rightFromText="180" w:vertAnchor="text" w:horzAnchor="margin" w:tblpY="241"/>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3"/>
        <w:gridCol w:w="4607"/>
      </w:tblGrid>
      <w:tr w:rsidR="00AB3B24" w14:paraId="33AF3F24" w14:textId="77777777" w:rsidTr="00142E8E">
        <w:trPr>
          <w:trHeight w:hRule="exact" w:val="461"/>
        </w:trPr>
        <w:tc>
          <w:tcPr>
            <w:tcW w:w="4713" w:type="dxa"/>
            <w:vAlign w:val="center"/>
          </w:tcPr>
          <w:p w14:paraId="72727857" w14:textId="77777777" w:rsidR="00AB3B24" w:rsidRDefault="00AB3B24" w:rsidP="00142E8E">
            <w:pPr>
              <w:jc w:val="center"/>
              <w:rPr>
                <w:rFonts w:ascii="宋体"/>
                <w:b/>
                <w:bCs/>
                <w:sz w:val="28"/>
                <w:szCs w:val="28"/>
              </w:rPr>
            </w:pPr>
            <w:r>
              <w:rPr>
                <w:rFonts w:ascii="宋体" w:hAnsi="宋体" w:cs="宋体" w:hint="eastAsia"/>
                <w:b/>
                <w:bCs/>
                <w:sz w:val="28"/>
                <w:szCs w:val="28"/>
              </w:rPr>
              <w:t>甲</w:t>
            </w:r>
            <w:r>
              <w:rPr>
                <w:rFonts w:ascii="宋体" w:hAnsi="宋体" w:cs="宋体"/>
                <w:b/>
                <w:bCs/>
                <w:sz w:val="28"/>
                <w:szCs w:val="28"/>
              </w:rPr>
              <w:t xml:space="preserve">  </w:t>
            </w:r>
            <w:r>
              <w:rPr>
                <w:rFonts w:ascii="宋体" w:hAnsi="宋体" w:cs="宋体" w:hint="eastAsia"/>
                <w:b/>
                <w:bCs/>
                <w:sz w:val="28"/>
                <w:szCs w:val="28"/>
              </w:rPr>
              <w:t>方</w:t>
            </w:r>
          </w:p>
        </w:tc>
        <w:tc>
          <w:tcPr>
            <w:tcW w:w="4607" w:type="dxa"/>
            <w:vAlign w:val="center"/>
          </w:tcPr>
          <w:p w14:paraId="2C7F88C9" w14:textId="77777777" w:rsidR="00AB3B24" w:rsidRDefault="00AB3B24" w:rsidP="00142E8E">
            <w:pPr>
              <w:jc w:val="center"/>
              <w:rPr>
                <w:rFonts w:ascii="宋体"/>
                <w:b/>
                <w:bCs/>
                <w:sz w:val="24"/>
                <w:szCs w:val="24"/>
              </w:rPr>
            </w:pPr>
            <w:r>
              <w:rPr>
                <w:rFonts w:ascii="宋体" w:hAnsi="宋体" w:cs="宋体" w:hint="eastAsia"/>
                <w:b/>
                <w:bCs/>
                <w:sz w:val="24"/>
                <w:szCs w:val="24"/>
              </w:rPr>
              <w:t>乙</w:t>
            </w:r>
            <w:r>
              <w:rPr>
                <w:rFonts w:ascii="宋体" w:hAnsi="宋体" w:cs="宋体"/>
                <w:b/>
                <w:bCs/>
                <w:sz w:val="24"/>
                <w:szCs w:val="24"/>
              </w:rPr>
              <w:t xml:space="preserve">  </w:t>
            </w:r>
            <w:r>
              <w:rPr>
                <w:rFonts w:ascii="宋体" w:hAnsi="宋体" w:cs="宋体" w:hint="eastAsia"/>
                <w:b/>
                <w:bCs/>
                <w:sz w:val="24"/>
                <w:szCs w:val="24"/>
              </w:rPr>
              <w:t>方</w:t>
            </w:r>
          </w:p>
        </w:tc>
      </w:tr>
      <w:tr w:rsidR="00AB3B24" w14:paraId="357504A7" w14:textId="77777777" w:rsidTr="00142E8E">
        <w:trPr>
          <w:trHeight w:hRule="exact" w:val="596"/>
        </w:trPr>
        <w:tc>
          <w:tcPr>
            <w:tcW w:w="4713" w:type="dxa"/>
            <w:vAlign w:val="center"/>
          </w:tcPr>
          <w:p w14:paraId="651623CA" w14:textId="77777777" w:rsidR="00AB3B24" w:rsidRDefault="00AB3B24" w:rsidP="00142E8E">
            <w:pPr>
              <w:ind w:leftChars="-50" w:left="1095" w:hangingChars="500" w:hanging="1200"/>
              <w:rPr>
                <w:rFonts w:ascii="宋体"/>
                <w:sz w:val="24"/>
                <w:szCs w:val="24"/>
              </w:rPr>
            </w:pPr>
            <w:r>
              <w:rPr>
                <w:rFonts w:ascii="宋体" w:hAnsi="宋体" w:cs="宋体" w:hint="eastAsia"/>
                <w:sz w:val="24"/>
                <w:szCs w:val="24"/>
              </w:rPr>
              <w:t>单位名称：中粮屯河伊犁新宁糖业有限公司</w:t>
            </w:r>
          </w:p>
        </w:tc>
        <w:tc>
          <w:tcPr>
            <w:tcW w:w="4607" w:type="dxa"/>
            <w:vAlign w:val="center"/>
          </w:tcPr>
          <w:p w14:paraId="1D67E2D0" w14:textId="4840238F" w:rsidR="00AB3B24" w:rsidRPr="00FB5B31" w:rsidRDefault="00AB3B24" w:rsidP="00142E8E">
            <w:pPr>
              <w:rPr>
                <w:rFonts w:ascii="宋体" w:hAnsi="宋体" w:cs="宋体"/>
                <w:sz w:val="24"/>
                <w:szCs w:val="24"/>
              </w:rPr>
            </w:pPr>
            <w:r w:rsidRPr="00FB5B31">
              <w:rPr>
                <w:rFonts w:ascii="宋体" w:hAnsi="宋体" w:cs="宋体" w:hint="eastAsia"/>
                <w:sz w:val="24"/>
                <w:szCs w:val="24"/>
              </w:rPr>
              <w:t>单位名称：</w:t>
            </w:r>
          </w:p>
        </w:tc>
      </w:tr>
      <w:tr w:rsidR="00AB3B24" w14:paraId="7E787839" w14:textId="77777777" w:rsidTr="00142E8E">
        <w:trPr>
          <w:trHeight w:hRule="exact" w:val="532"/>
        </w:trPr>
        <w:tc>
          <w:tcPr>
            <w:tcW w:w="4713" w:type="dxa"/>
            <w:vAlign w:val="center"/>
          </w:tcPr>
          <w:p w14:paraId="65405242" w14:textId="77777777" w:rsidR="00AB3B24" w:rsidRDefault="00AB3B24" w:rsidP="00142E8E">
            <w:pPr>
              <w:ind w:left="1800" w:hangingChars="750" w:hanging="1800"/>
              <w:jc w:val="left"/>
              <w:rPr>
                <w:rFonts w:ascii="宋体"/>
                <w:sz w:val="24"/>
                <w:szCs w:val="24"/>
              </w:rPr>
            </w:pPr>
            <w:r>
              <w:rPr>
                <w:rFonts w:ascii="宋体" w:hAnsi="宋体" w:cs="宋体" w:hint="eastAsia"/>
                <w:sz w:val="24"/>
                <w:szCs w:val="24"/>
              </w:rPr>
              <w:t>单位地址：</w:t>
            </w:r>
            <w:r>
              <w:rPr>
                <w:rFonts w:ascii="宋体" w:cs="宋体" w:hint="eastAsia"/>
                <w:color w:val="000000"/>
                <w:kern w:val="0"/>
                <w:sz w:val="24"/>
                <w:szCs w:val="24"/>
                <w:lang w:val="zh-CN"/>
              </w:rPr>
              <w:t>新疆伊宁县玉其温乡</w:t>
            </w:r>
          </w:p>
        </w:tc>
        <w:tc>
          <w:tcPr>
            <w:tcW w:w="4607" w:type="dxa"/>
            <w:vAlign w:val="center"/>
          </w:tcPr>
          <w:p w14:paraId="6FA094C7" w14:textId="37F1CA5F" w:rsidR="00AB3B24" w:rsidRPr="00FB5B31" w:rsidRDefault="00AB3B24" w:rsidP="00142E8E">
            <w:pPr>
              <w:rPr>
                <w:rFonts w:ascii="宋体" w:hAnsi="宋体" w:cs="宋体"/>
                <w:sz w:val="24"/>
                <w:szCs w:val="24"/>
              </w:rPr>
            </w:pPr>
            <w:r w:rsidRPr="00FB5B31">
              <w:rPr>
                <w:rFonts w:ascii="宋体" w:hAnsi="宋体" w:cs="宋体" w:hint="eastAsia"/>
                <w:sz w:val="24"/>
                <w:szCs w:val="24"/>
              </w:rPr>
              <w:t>单位地址：</w:t>
            </w:r>
            <w:r w:rsidRPr="00FB5B31">
              <w:rPr>
                <w:rFonts w:ascii="宋体" w:hAnsi="宋体" w:cs="宋体" w:hint="eastAsia"/>
                <w:color w:val="000000"/>
                <w:sz w:val="24"/>
                <w:szCs w:val="24"/>
                <w:shd w:val="clear" w:color="auto" w:fill="FFFFFF"/>
              </w:rPr>
              <w:t xml:space="preserve"> </w:t>
            </w:r>
            <w:r w:rsidRPr="00FB5B31">
              <w:rPr>
                <w:rFonts w:ascii="宋体" w:hAnsi="宋体" w:cs="宋体" w:hint="eastAsia"/>
                <w:sz w:val="24"/>
                <w:szCs w:val="24"/>
              </w:rPr>
              <w:t xml:space="preserve"> </w:t>
            </w:r>
          </w:p>
        </w:tc>
      </w:tr>
      <w:tr w:rsidR="00AB3B24" w14:paraId="3CA31C00" w14:textId="77777777" w:rsidTr="00142E8E">
        <w:trPr>
          <w:trHeight w:hRule="exact" w:val="499"/>
        </w:trPr>
        <w:tc>
          <w:tcPr>
            <w:tcW w:w="4713" w:type="dxa"/>
            <w:vAlign w:val="center"/>
          </w:tcPr>
          <w:p w14:paraId="6EA90C21" w14:textId="77777777" w:rsidR="00AB3B24" w:rsidRDefault="00AB3B24" w:rsidP="00142E8E">
            <w:pPr>
              <w:ind w:left="1800" w:hangingChars="750" w:hanging="1800"/>
              <w:jc w:val="left"/>
              <w:rPr>
                <w:rFonts w:ascii="宋体"/>
                <w:sz w:val="24"/>
                <w:szCs w:val="24"/>
              </w:rPr>
            </w:pPr>
            <w:r>
              <w:rPr>
                <w:rFonts w:ascii="宋体" w:hAnsi="宋体" w:cs="宋体" w:hint="eastAsia"/>
                <w:sz w:val="24"/>
                <w:szCs w:val="24"/>
              </w:rPr>
              <w:t>授权代表：</w:t>
            </w:r>
          </w:p>
        </w:tc>
        <w:tc>
          <w:tcPr>
            <w:tcW w:w="4607" w:type="dxa"/>
            <w:vAlign w:val="center"/>
          </w:tcPr>
          <w:p w14:paraId="66433DB4" w14:textId="7137928E" w:rsidR="00AB3B24" w:rsidRPr="00FB5B31" w:rsidRDefault="00AB3B24" w:rsidP="00142E8E">
            <w:pPr>
              <w:spacing w:line="420" w:lineRule="exact"/>
              <w:rPr>
                <w:rFonts w:ascii="宋体" w:hAnsi="宋体" w:cs="宋体"/>
                <w:sz w:val="24"/>
                <w:szCs w:val="24"/>
              </w:rPr>
            </w:pPr>
            <w:r w:rsidRPr="00FB5B31">
              <w:rPr>
                <w:rFonts w:ascii="宋体" w:hAnsi="宋体" w:cs="宋体" w:hint="eastAsia"/>
                <w:sz w:val="24"/>
                <w:szCs w:val="24"/>
              </w:rPr>
              <w:t>授权代表：</w:t>
            </w:r>
          </w:p>
        </w:tc>
      </w:tr>
      <w:tr w:rsidR="00AB3B24" w14:paraId="797016B9" w14:textId="77777777" w:rsidTr="00142E8E">
        <w:trPr>
          <w:trHeight w:hRule="exact" w:val="474"/>
        </w:trPr>
        <w:tc>
          <w:tcPr>
            <w:tcW w:w="4713" w:type="dxa"/>
            <w:vAlign w:val="center"/>
          </w:tcPr>
          <w:p w14:paraId="5875FE45" w14:textId="541662CD" w:rsidR="00AB3B24" w:rsidRDefault="00AB3B24" w:rsidP="00142E8E">
            <w:pPr>
              <w:ind w:left="1800" w:hangingChars="750" w:hanging="1800"/>
              <w:jc w:val="left"/>
              <w:rPr>
                <w:rFonts w:ascii="宋体"/>
                <w:sz w:val="24"/>
                <w:szCs w:val="24"/>
              </w:rPr>
            </w:pPr>
            <w:r>
              <w:rPr>
                <w:rFonts w:ascii="宋体" w:hAnsi="宋体" w:cs="宋体" w:hint="eastAsia"/>
                <w:sz w:val="24"/>
                <w:szCs w:val="24"/>
              </w:rPr>
              <w:t>电话：</w:t>
            </w:r>
            <w:r>
              <w:rPr>
                <w:rFonts w:ascii="宋体" w:hAnsi="宋体" w:cs="宋体"/>
                <w:sz w:val="24"/>
                <w:szCs w:val="24"/>
              </w:rPr>
              <w:t>0999-4323660</w:t>
            </w:r>
          </w:p>
        </w:tc>
        <w:tc>
          <w:tcPr>
            <w:tcW w:w="4607" w:type="dxa"/>
            <w:vAlign w:val="center"/>
          </w:tcPr>
          <w:p w14:paraId="41A887D7" w14:textId="6DDAE896" w:rsidR="00AB3B24" w:rsidRPr="00FB5B31" w:rsidRDefault="00AB3B24" w:rsidP="00142E8E">
            <w:pPr>
              <w:rPr>
                <w:rFonts w:ascii="宋体" w:hAnsi="宋体" w:cs="宋体"/>
                <w:sz w:val="24"/>
                <w:szCs w:val="24"/>
              </w:rPr>
            </w:pPr>
            <w:r w:rsidRPr="00FB5B31">
              <w:rPr>
                <w:rFonts w:ascii="宋体" w:hAnsi="宋体" w:cs="宋体" w:hint="eastAsia"/>
                <w:sz w:val="24"/>
                <w:szCs w:val="24"/>
              </w:rPr>
              <w:t>电话：</w:t>
            </w:r>
          </w:p>
        </w:tc>
      </w:tr>
      <w:tr w:rsidR="00AB3B24" w14:paraId="6DB5BB5E" w14:textId="77777777" w:rsidTr="00142E8E">
        <w:trPr>
          <w:trHeight w:hRule="exact" w:val="444"/>
        </w:trPr>
        <w:tc>
          <w:tcPr>
            <w:tcW w:w="4713" w:type="dxa"/>
            <w:vAlign w:val="center"/>
          </w:tcPr>
          <w:p w14:paraId="5C24AC52" w14:textId="77777777" w:rsidR="00AB3B24" w:rsidRDefault="00AB3B24" w:rsidP="00142E8E">
            <w:pPr>
              <w:ind w:left="1800" w:hangingChars="750" w:hanging="1800"/>
              <w:jc w:val="left"/>
              <w:rPr>
                <w:rFonts w:ascii="宋体"/>
                <w:sz w:val="24"/>
                <w:szCs w:val="24"/>
              </w:rPr>
            </w:pPr>
            <w:r>
              <w:rPr>
                <w:rFonts w:ascii="宋体" w:hAnsi="宋体" w:cs="宋体" w:hint="eastAsia"/>
                <w:sz w:val="24"/>
                <w:szCs w:val="24"/>
              </w:rPr>
              <w:t>传真：</w:t>
            </w:r>
            <w:r>
              <w:rPr>
                <w:rFonts w:ascii="宋体" w:hAnsi="宋体" w:cs="宋体"/>
                <w:sz w:val="24"/>
                <w:szCs w:val="24"/>
              </w:rPr>
              <w:t>0999-4323600</w:t>
            </w:r>
          </w:p>
        </w:tc>
        <w:tc>
          <w:tcPr>
            <w:tcW w:w="4607" w:type="dxa"/>
            <w:vAlign w:val="center"/>
          </w:tcPr>
          <w:p w14:paraId="05F39C09" w14:textId="77777777" w:rsidR="00AB3B24" w:rsidRPr="00FB5B31" w:rsidRDefault="00AB3B24" w:rsidP="00142E8E">
            <w:pPr>
              <w:rPr>
                <w:rFonts w:ascii="宋体" w:hAnsi="宋体" w:cs="宋体"/>
                <w:sz w:val="24"/>
                <w:szCs w:val="24"/>
              </w:rPr>
            </w:pPr>
            <w:r w:rsidRPr="00FB5B31">
              <w:rPr>
                <w:rFonts w:ascii="宋体" w:hAnsi="宋体" w:cs="宋体" w:hint="eastAsia"/>
                <w:sz w:val="24"/>
                <w:szCs w:val="24"/>
              </w:rPr>
              <w:t>传真：</w:t>
            </w:r>
          </w:p>
        </w:tc>
      </w:tr>
      <w:tr w:rsidR="00AB3B24" w14:paraId="1FEDE660" w14:textId="77777777" w:rsidTr="00142E8E">
        <w:trPr>
          <w:trHeight w:hRule="exact" w:val="668"/>
        </w:trPr>
        <w:tc>
          <w:tcPr>
            <w:tcW w:w="4713" w:type="dxa"/>
            <w:vAlign w:val="center"/>
          </w:tcPr>
          <w:p w14:paraId="6FE1E488" w14:textId="77777777" w:rsidR="00AB3B24" w:rsidRDefault="00AB3B24" w:rsidP="00142E8E">
            <w:pPr>
              <w:ind w:left="1800" w:hangingChars="750" w:hanging="1800"/>
              <w:jc w:val="left"/>
              <w:rPr>
                <w:rFonts w:ascii="宋体"/>
                <w:sz w:val="24"/>
                <w:szCs w:val="24"/>
              </w:rPr>
            </w:pPr>
            <w:r>
              <w:rPr>
                <w:rFonts w:ascii="宋体" w:hAnsi="宋体" w:cs="宋体" w:hint="eastAsia"/>
                <w:sz w:val="24"/>
                <w:szCs w:val="24"/>
              </w:rPr>
              <w:t>开户银行：</w:t>
            </w:r>
            <w:r>
              <w:rPr>
                <w:rFonts w:ascii="宋体" w:cs="宋体" w:hint="eastAsia"/>
                <w:color w:val="000000"/>
                <w:kern w:val="0"/>
                <w:sz w:val="24"/>
                <w:szCs w:val="24"/>
                <w:lang w:val="zh-CN"/>
              </w:rPr>
              <w:t>中国工商银行伊犁州分行营业部</w:t>
            </w:r>
          </w:p>
        </w:tc>
        <w:tc>
          <w:tcPr>
            <w:tcW w:w="4607" w:type="dxa"/>
            <w:vAlign w:val="center"/>
          </w:tcPr>
          <w:p w14:paraId="48091816" w14:textId="2C6C9098" w:rsidR="00AB3B24" w:rsidRPr="00FB5B31" w:rsidRDefault="00AB3B24" w:rsidP="00142E8E">
            <w:pPr>
              <w:rPr>
                <w:rFonts w:ascii="宋体" w:hAnsi="宋体" w:cs="宋体"/>
                <w:sz w:val="24"/>
                <w:szCs w:val="24"/>
              </w:rPr>
            </w:pPr>
            <w:r w:rsidRPr="00FB5B31">
              <w:rPr>
                <w:rFonts w:ascii="宋体" w:hAnsi="宋体" w:cs="宋体" w:hint="eastAsia"/>
                <w:sz w:val="24"/>
                <w:szCs w:val="24"/>
              </w:rPr>
              <w:t>开户银行：</w:t>
            </w:r>
            <w:r w:rsidRPr="00FB5B31">
              <w:rPr>
                <w:rFonts w:ascii="宋体" w:hAnsi="宋体" w:cs="宋体" w:hint="eastAsia"/>
                <w:color w:val="000000"/>
                <w:shd w:val="clear" w:color="auto" w:fill="FFFFFF"/>
              </w:rPr>
              <w:t>司维吾尔玉其温支行</w:t>
            </w:r>
          </w:p>
        </w:tc>
      </w:tr>
      <w:tr w:rsidR="00AB3B24" w14:paraId="15ABAFE1" w14:textId="77777777" w:rsidTr="00142E8E">
        <w:trPr>
          <w:trHeight w:hRule="exact" w:val="499"/>
        </w:trPr>
        <w:tc>
          <w:tcPr>
            <w:tcW w:w="4713" w:type="dxa"/>
            <w:vAlign w:val="center"/>
          </w:tcPr>
          <w:p w14:paraId="04ABB750" w14:textId="77777777" w:rsidR="00AB3B24" w:rsidRDefault="00AB3B24" w:rsidP="00142E8E">
            <w:pPr>
              <w:ind w:left="1800" w:hangingChars="750" w:hanging="1800"/>
              <w:jc w:val="left"/>
              <w:rPr>
                <w:rFonts w:ascii="宋体"/>
                <w:sz w:val="24"/>
                <w:szCs w:val="24"/>
              </w:rPr>
            </w:pPr>
            <w:r>
              <w:rPr>
                <w:rFonts w:ascii="宋体" w:hAnsi="宋体" w:cs="宋体" w:hint="eastAsia"/>
                <w:sz w:val="24"/>
                <w:szCs w:val="24"/>
              </w:rPr>
              <w:t>账号：</w:t>
            </w:r>
            <w:r>
              <w:rPr>
                <w:rFonts w:ascii="宋体" w:cs="宋体"/>
                <w:color w:val="000000"/>
                <w:kern w:val="0"/>
                <w:sz w:val="24"/>
                <w:szCs w:val="24"/>
                <w:lang w:val="zh-CN"/>
              </w:rPr>
              <w:t>3006022009200211334</w:t>
            </w:r>
          </w:p>
        </w:tc>
        <w:tc>
          <w:tcPr>
            <w:tcW w:w="4607" w:type="dxa"/>
            <w:vAlign w:val="center"/>
          </w:tcPr>
          <w:p w14:paraId="4AA421A6" w14:textId="0219A21B" w:rsidR="00AB3B24" w:rsidRPr="00FB5B31" w:rsidRDefault="00AB3B24" w:rsidP="00142E8E">
            <w:pPr>
              <w:rPr>
                <w:rFonts w:ascii="宋体" w:hAnsi="宋体" w:cs="宋体"/>
                <w:sz w:val="24"/>
                <w:szCs w:val="24"/>
              </w:rPr>
            </w:pPr>
            <w:r w:rsidRPr="00FB5B31">
              <w:rPr>
                <w:rFonts w:ascii="宋体" w:hAnsi="宋体" w:cs="宋体" w:hint="eastAsia"/>
                <w:sz w:val="24"/>
                <w:szCs w:val="24"/>
              </w:rPr>
              <w:t>账号：</w:t>
            </w:r>
          </w:p>
        </w:tc>
      </w:tr>
      <w:tr w:rsidR="00AB3B24" w14:paraId="593153A7" w14:textId="77777777" w:rsidTr="00142E8E">
        <w:trPr>
          <w:trHeight w:hRule="exact" w:val="439"/>
        </w:trPr>
        <w:tc>
          <w:tcPr>
            <w:tcW w:w="4713" w:type="dxa"/>
            <w:vAlign w:val="center"/>
          </w:tcPr>
          <w:p w14:paraId="768704A8" w14:textId="77777777" w:rsidR="00AB3B24" w:rsidRDefault="00AB3B24" w:rsidP="00142E8E">
            <w:pPr>
              <w:ind w:left="1800" w:hangingChars="750" w:hanging="1800"/>
              <w:jc w:val="left"/>
              <w:rPr>
                <w:rFonts w:ascii="宋体"/>
                <w:sz w:val="24"/>
                <w:szCs w:val="24"/>
              </w:rPr>
            </w:pPr>
            <w:r>
              <w:rPr>
                <w:rFonts w:ascii="宋体" w:hAnsi="宋体" w:cs="宋体" w:hint="eastAsia"/>
                <w:sz w:val="24"/>
                <w:szCs w:val="24"/>
              </w:rPr>
              <w:t>税号：</w:t>
            </w:r>
            <w:r>
              <w:rPr>
                <w:rFonts w:ascii="宋体" w:hAnsi="宋体" w:hint="eastAsia"/>
                <w:kern w:val="0"/>
              </w:rPr>
              <w:t>91654000230572514A</w:t>
            </w:r>
          </w:p>
        </w:tc>
        <w:tc>
          <w:tcPr>
            <w:tcW w:w="4607" w:type="dxa"/>
            <w:vAlign w:val="center"/>
          </w:tcPr>
          <w:p w14:paraId="34CA8A88" w14:textId="5BF3E632" w:rsidR="00AB3B24" w:rsidRPr="00FB5B31" w:rsidRDefault="00AB3B24" w:rsidP="00142E8E">
            <w:pPr>
              <w:rPr>
                <w:rFonts w:ascii="宋体" w:hAnsi="宋体" w:cs="宋体"/>
                <w:sz w:val="24"/>
                <w:szCs w:val="24"/>
              </w:rPr>
            </w:pPr>
            <w:r w:rsidRPr="00FB5B31">
              <w:rPr>
                <w:rFonts w:ascii="宋体" w:hAnsi="宋体" w:cs="宋体" w:hint="eastAsia"/>
                <w:sz w:val="24"/>
                <w:szCs w:val="24"/>
              </w:rPr>
              <w:t>税号：</w:t>
            </w:r>
          </w:p>
        </w:tc>
      </w:tr>
      <w:tr w:rsidR="00AB3B24" w14:paraId="4DC22BE0" w14:textId="77777777" w:rsidTr="00142E8E">
        <w:trPr>
          <w:trHeight w:hRule="exact" w:val="455"/>
        </w:trPr>
        <w:tc>
          <w:tcPr>
            <w:tcW w:w="4713" w:type="dxa"/>
            <w:vAlign w:val="center"/>
          </w:tcPr>
          <w:p w14:paraId="54631C1D" w14:textId="77777777" w:rsidR="00AB3B24" w:rsidRDefault="00AB3B24" w:rsidP="00142E8E">
            <w:pPr>
              <w:ind w:left="1800" w:hangingChars="750" w:hanging="1800"/>
              <w:jc w:val="left"/>
              <w:rPr>
                <w:rFonts w:ascii="宋体"/>
                <w:sz w:val="24"/>
                <w:szCs w:val="24"/>
              </w:rPr>
            </w:pPr>
            <w:r>
              <w:rPr>
                <w:rFonts w:ascii="宋体" w:hAnsi="宋体" w:cs="宋体" w:hint="eastAsia"/>
                <w:sz w:val="24"/>
                <w:szCs w:val="24"/>
              </w:rPr>
              <w:t>邮编：</w:t>
            </w:r>
            <w:r>
              <w:rPr>
                <w:rFonts w:ascii="宋体" w:hAnsi="宋体" w:cs="宋体"/>
                <w:sz w:val="24"/>
                <w:szCs w:val="24"/>
              </w:rPr>
              <w:t>835122</w:t>
            </w:r>
          </w:p>
        </w:tc>
        <w:tc>
          <w:tcPr>
            <w:tcW w:w="4607" w:type="dxa"/>
            <w:vAlign w:val="center"/>
          </w:tcPr>
          <w:p w14:paraId="793A5455" w14:textId="77777777" w:rsidR="00AB3B24" w:rsidRPr="00FB5B31" w:rsidRDefault="00AB3B24" w:rsidP="00142E8E">
            <w:pPr>
              <w:rPr>
                <w:rFonts w:ascii="宋体" w:hAnsi="宋体" w:cs="宋体"/>
                <w:sz w:val="24"/>
                <w:szCs w:val="24"/>
              </w:rPr>
            </w:pPr>
            <w:r w:rsidRPr="00FB5B31">
              <w:rPr>
                <w:rFonts w:ascii="宋体" w:hAnsi="宋体" w:cs="宋体" w:hint="eastAsia"/>
                <w:sz w:val="24"/>
                <w:szCs w:val="24"/>
              </w:rPr>
              <w:t>邮编：</w:t>
            </w:r>
          </w:p>
        </w:tc>
      </w:tr>
    </w:tbl>
    <w:p w14:paraId="4B47A368" w14:textId="77777777" w:rsidR="00743ED5" w:rsidRPr="0083144E" w:rsidRDefault="00743ED5" w:rsidP="00743ED5">
      <w:pPr>
        <w:rPr>
          <w:rFonts w:asciiTheme="minorEastAsia" w:hAnsiTheme="minorEastAsia"/>
          <w:sz w:val="30"/>
          <w:szCs w:val="30"/>
        </w:rPr>
      </w:pPr>
    </w:p>
    <w:p w14:paraId="4BDEEC7C" w14:textId="77777777" w:rsidR="00F92ED4" w:rsidRDefault="00743ED5" w:rsidP="002523BB">
      <w:pPr>
        <w:rPr>
          <w:rFonts w:ascii="华文仿宋" w:eastAsia="华文仿宋" w:hAnsi="华文仿宋" w:cs="宋体"/>
          <w:sz w:val="28"/>
          <w:szCs w:val="28"/>
        </w:rPr>
      </w:pPr>
      <w:r w:rsidRPr="00743ED5">
        <w:rPr>
          <w:rFonts w:ascii="华文仿宋" w:eastAsia="华文仿宋" w:hAnsi="华文仿宋" w:cs="宋体" w:hint="eastAsia"/>
          <w:sz w:val="28"/>
          <w:szCs w:val="28"/>
        </w:rPr>
        <w:t xml:space="preserve">                          </w:t>
      </w:r>
    </w:p>
    <w:p w14:paraId="59E65B7F" w14:textId="77777777" w:rsidR="00F92ED4" w:rsidRDefault="00F92ED4" w:rsidP="002523BB">
      <w:pPr>
        <w:rPr>
          <w:rFonts w:ascii="华文仿宋" w:eastAsia="华文仿宋" w:hAnsi="华文仿宋" w:cs="宋体"/>
          <w:sz w:val="28"/>
          <w:szCs w:val="28"/>
        </w:rPr>
      </w:pPr>
    </w:p>
    <w:p w14:paraId="41B744C3" w14:textId="77777777" w:rsidR="00F92ED4" w:rsidRDefault="00F92ED4" w:rsidP="002523BB">
      <w:pPr>
        <w:rPr>
          <w:rFonts w:ascii="华文仿宋" w:eastAsia="华文仿宋" w:hAnsi="华文仿宋" w:cs="宋体"/>
          <w:sz w:val="28"/>
          <w:szCs w:val="28"/>
        </w:rPr>
      </w:pPr>
    </w:p>
    <w:p w14:paraId="5A565154" w14:textId="77777777" w:rsidR="00F92ED4" w:rsidRDefault="00F92ED4" w:rsidP="002523BB">
      <w:pPr>
        <w:rPr>
          <w:rFonts w:ascii="华文仿宋" w:eastAsia="华文仿宋" w:hAnsi="华文仿宋" w:cs="宋体"/>
          <w:sz w:val="28"/>
          <w:szCs w:val="28"/>
        </w:rPr>
      </w:pPr>
    </w:p>
    <w:p w14:paraId="548FCF6E" w14:textId="77777777" w:rsidR="00F92ED4" w:rsidRDefault="00F92ED4" w:rsidP="002523BB">
      <w:pPr>
        <w:rPr>
          <w:rFonts w:ascii="华文仿宋" w:eastAsia="华文仿宋" w:hAnsi="华文仿宋" w:cs="宋体"/>
          <w:sz w:val="28"/>
          <w:szCs w:val="28"/>
        </w:rPr>
      </w:pPr>
    </w:p>
    <w:p w14:paraId="16549816" w14:textId="3C7AF82E" w:rsidR="00223AE7" w:rsidRPr="002523BB" w:rsidRDefault="00743ED5" w:rsidP="002523BB">
      <w:pPr>
        <w:rPr>
          <w:rFonts w:ascii="华文仿宋" w:eastAsia="华文仿宋" w:hAnsi="华文仿宋" w:cs="宋体"/>
          <w:sz w:val="28"/>
          <w:szCs w:val="28"/>
        </w:rPr>
      </w:pPr>
      <w:bookmarkStart w:id="8" w:name="_GoBack"/>
      <w:bookmarkEnd w:id="8"/>
      <w:r w:rsidRPr="00743ED5">
        <w:rPr>
          <w:rFonts w:ascii="华文仿宋" w:eastAsia="华文仿宋" w:hAnsi="华文仿宋" w:cs="宋体" w:hint="eastAsia"/>
          <w:sz w:val="28"/>
          <w:szCs w:val="28"/>
        </w:rPr>
        <w:t xml:space="preserve"> </w:t>
      </w:r>
    </w:p>
    <w:p w14:paraId="465B4C86" w14:textId="77777777" w:rsidR="00223AE7" w:rsidRDefault="00E41948">
      <w:pPr>
        <w:spacing w:line="360" w:lineRule="auto"/>
        <w:jc w:val="left"/>
        <w:rPr>
          <w:rFonts w:asciiTheme="minorEastAsia" w:hAnsiTheme="minorEastAsia"/>
          <w:sz w:val="32"/>
          <w:szCs w:val="32"/>
        </w:rPr>
      </w:pPr>
      <w:r>
        <w:rPr>
          <w:rFonts w:asciiTheme="minorEastAsia" w:hAnsiTheme="minorEastAsia" w:hint="eastAsia"/>
          <w:sz w:val="32"/>
          <w:szCs w:val="32"/>
        </w:rPr>
        <w:lastRenderedPageBreak/>
        <w:t>附件3：安全协议</w:t>
      </w:r>
    </w:p>
    <w:p w14:paraId="79A7480F" w14:textId="77777777" w:rsidR="00F92ED4" w:rsidRDefault="00F92ED4" w:rsidP="00F92ED4">
      <w:pPr>
        <w:pStyle w:val="reader-word-layer"/>
        <w:shd w:val="clear" w:color="auto" w:fill="FFFFFF"/>
        <w:snapToGrid w:val="0"/>
        <w:spacing w:before="0" w:beforeAutospacing="0" w:after="0" w:afterAutospacing="0" w:line="480" w:lineRule="auto"/>
        <w:jc w:val="center"/>
        <w:rPr>
          <w:rFonts w:ascii="仿宋_GB2312" w:eastAsia="仿宋_GB2312" w:hAnsi="仿宋_GB2312" w:cs="仿宋_GB2312"/>
          <w:b/>
          <w:spacing w:val="-11"/>
          <w:sz w:val="44"/>
          <w:szCs w:val="44"/>
          <w:shd w:val="clear" w:color="auto" w:fill="FFFFFF"/>
        </w:rPr>
      </w:pPr>
    </w:p>
    <w:p w14:paraId="21845D3D" w14:textId="77777777" w:rsidR="00F92ED4" w:rsidRDefault="00F92ED4" w:rsidP="00F92ED4">
      <w:pPr>
        <w:pStyle w:val="reader-word-layer"/>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Ansi="宋体" w:cs="仿宋_GB2312" w:hint="eastAsia"/>
          <w:b/>
          <w:spacing w:val="-11"/>
          <w:sz w:val="44"/>
          <w:szCs w:val="44"/>
          <w:shd w:val="clear" w:color="auto" w:fill="FFFFFF"/>
        </w:rPr>
        <w:t>X</w:t>
      </w:r>
      <w:r>
        <w:rPr>
          <w:rFonts w:hAnsi="宋体" w:cs="仿宋_GB2312"/>
          <w:b/>
          <w:spacing w:val="-11"/>
          <w:sz w:val="44"/>
          <w:szCs w:val="44"/>
          <w:shd w:val="clear" w:color="auto" w:fill="FFFFFF"/>
        </w:rPr>
        <w:t>X</w:t>
      </w:r>
      <w:r>
        <w:rPr>
          <w:rFonts w:hAnsi="宋体" w:cs="仿宋_GB2312" w:hint="eastAsia"/>
          <w:b/>
          <w:spacing w:val="-11"/>
          <w:sz w:val="44"/>
          <w:szCs w:val="44"/>
          <w:shd w:val="clear" w:color="auto" w:fill="FFFFFF"/>
        </w:rPr>
        <w:t>有限公司</w:t>
      </w:r>
    </w:p>
    <w:p w14:paraId="6DF9B550" w14:textId="77777777" w:rsidR="00F92ED4" w:rsidRDefault="00F92ED4" w:rsidP="00F92ED4">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14:paraId="1FADBB32"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6F32DD3"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A31EE7E"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08970E66" w14:textId="77777777" w:rsidR="00F92ED4" w:rsidRDefault="00F92ED4" w:rsidP="00F92ED4">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2610227E"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合同名称：</w:t>
      </w:r>
      <w:r>
        <w:rPr>
          <w:rFonts w:hAnsi="宋体" w:cs="仿宋_GB2312" w:hint="eastAsia"/>
          <w:b/>
          <w:color w:val="000000"/>
          <w:spacing w:val="-11"/>
          <w:sz w:val="28"/>
          <w:szCs w:val="28"/>
          <w:u w:val="single"/>
          <w:shd w:val="clear" w:color="auto" w:fill="FFFFFF"/>
        </w:rPr>
        <w:t>《安全管理协议》</w:t>
      </w:r>
    </w:p>
    <w:p w14:paraId="54080188"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522F9C5E"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078E9373"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03BB5954"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455EA7FC"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5B5F386D"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F048B2E"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C5C5EE5"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EB14259"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14B0AEE" w14:textId="77777777" w:rsidR="00F92ED4" w:rsidRDefault="00F92ED4" w:rsidP="00F92ED4">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X</w:t>
      </w:r>
      <w:r>
        <w:rPr>
          <w:rFonts w:hAnsi="宋体" w:cs="仿宋_GB2312"/>
          <w:b/>
          <w:color w:val="000000"/>
          <w:spacing w:val="-11"/>
          <w:sz w:val="28"/>
          <w:szCs w:val="28"/>
          <w:shd w:val="clear" w:color="auto" w:fill="FFFFFF"/>
        </w:rPr>
        <w:t>X</w:t>
      </w:r>
      <w:r>
        <w:rPr>
          <w:rFonts w:hAnsi="宋体" w:cs="仿宋_GB2312" w:hint="eastAsia"/>
          <w:b/>
          <w:color w:val="000000"/>
          <w:spacing w:val="-11"/>
          <w:sz w:val="28"/>
          <w:szCs w:val="28"/>
          <w:shd w:val="clear" w:color="auto" w:fill="FFFFFF"/>
        </w:rPr>
        <w:t>有限公司</w:t>
      </w:r>
    </w:p>
    <w:p w14:paraId="06EF0197" w14:textId="77777777" w:rsidR="00F92ED4" w:rsidRDefault="00F92ED4" w:rsidP="00F92ED4">
      <w:pPr>
        <w:pStyle w:val="reader-word-layer"/>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14:paraId="1A1CA904" w14:textId="77777777" w:rsidR="00F92ED4" w:rsidRDefault="00F92ED4" w:rsidP="00F92ED4">
      <w:pPr>
        <w:pStyle w:val="reader-word-layer"/>
        <w:snapToGrid w:val="0"/>
        <w:spacing w:before="0" w:beforeAutospacing="0" w:after="0" w:afterAutospacing="0" w:line="360" w:lineRule="auto"/>
        <w:jc w:val="both"/>
        <w:rPr>
          <w:rFonts w:hAnsi="宋体"/>
          <w:b/>
          <w:color w:val="000000"/>
          <w:spacing w:val="-11"/>
          <w:sz w:val="28"/>
          <w:szCs w:val="28"/>
          <w:shd w:val="clear" w:color="auto" w:fill="FFFFFF"/>
        </w:rPr>
      </w:pPr>
    </w:p>
    <w:p w14:paraId="588CC9E8" w14:textId="77777777" w:rsidR="00F92ED4" w:rsidRDefault="00F92ED4" w:rsidP="00F92ED4">
      <w:pPr>
        <w:pStyle w:val="reader-word-layer"/>
        <w:snapToGrid w:val="0"/>
        <w:spacing w:before="0" w:beforeAutospacing="0" w:after="0" w:afterAutospacing="0" w:line="360" w:lineRule="auto"/>
        <w:jc w:val="both"/>
        <w:rPr>
          <w:rFonts w:hAnsi="宋体" w:cs="仿宋_GB2312"/>
          <w:b/>
          <w:bCs/>
          <w:color w:val="000000"/>
        </w:rPr>
      </w:pPr>
      <w:r>
        <w:rPr>
          <w:rFonts w:hAnsi="宋体" w:cs="仿宋_GB2312" w:hint="eastAsia"/>
          <w:b/>
          <w:bCs/>
          <w:color w:val="000000"/>
        </w:rPr>
        <w:t>甲方：X</w:t>
      </w:r>
      <w:r>
        <w:rPr>
          <w:rFonts w:hAnsi="宋体" w:cs="仿宋_GB2312"/>
          <w:b/>
          <w:bCs/>
          <w:color w:val="000000"/>
        </w:rPr>
        <w:t>X</w:t>
      </w:r>
      <w:r>
        <w:rPr>
          <w:rFonts w:hAnsi="宋体" w:cs="仿宋_GB2312" w:hint="eastAsia"/>
          <w:b/>
          <w:bCs/>
          <w:color w:val="000000"/>
        </w:rPr>
        <w:t>有限公司</w:t>
      </w:r>
    </w:p>
    <w:p w14:paraId="2C2A9FC0" w14:textId="77777777" w:rsidR="00F92ED4" w:rsidRDefault="00F92ED4" w:rsidP="00F92ED4">
      <w:pPr>
        <w:pStyle w:val="reader-word-layer"/>
        <w:snapToGrid w:val="0"/>
        <w:spacing w:before="0" w:beforeAutospacing="0" w:after="0" w:afterAutospacing="0" w:line="360" w:lineRule="auto"/>
        <w:rPr>
          <w:rFonts w:hAnsi="宋体" w:cs="仿宋_GB2312"/>
          <w:b/>
          <w:bCs/>
          <w:color w:val="000000"/>
          <w:spacing w:val="2"/>
          <w:u w:val="single"/>
        </w:rPr>
      </w:pPr>
      <w:r>
        <w:rPr>
          <w:rFonts w:hAnsi="宋体" w:cs="仿宋_GB2312" w:hint="eastAsia"/>
          <w:b/>
          <w:bCs/>
          <w:color w:val="000000"/>
          <w:spacing w:val="-4"/>
        </w:rPr>
        <w:t>乙方</w:t>
      </w:r>
      <w:r>
        <w:rPr>
          <w:rFonts w:hAnsi="宋体" w:cs="仿宋_GB2312" w:hint="eastAsia"/>
          <w:b/>
          <w:bCs/>
          <w:color w:val="000000"/>
          <w:spacing w:val="2"/>
        </w:rPr>
        <w:t>：</w:t>
      </w:r>
    </w:p>
    <w:p w14:paraId="7A3F53C0" w14:textId="77777777" w:rsidR="00F92ED4" w:rsidRDefault="00F92ED4" w:rsidP="00F92ED4">
      <w:pPr>
        <w:pStyle w:val="reader-word-layer"/>
        <w:snapToGrid w:val="0"/>
        <w:spacing w:before="0" w:beforeAutospacing="0" w:after="0" w:afterAutospacing="0" w:line="360" w:lineRule="auto"/>
        <w:rPr>
          <w:rFonts w:hAnsi="宋体" w:cs="仿宋_GB2312"/>
          <w:b/>
          <w:bCs/>
          <w:color w:val="000000"/>
          <w:spacing w:val="2"/>
          <w:u w:val="single"/>
        </w:rPr>
      </w:pPr>
    </w:p>
    <w:p w14:paraId="6A7CE622" w14:textId="77777777" w:rsidR="00F92ED4" w:rsidRDefault="00F92ED4" w:rsidP="00F92ED4">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54958A15" w14:textId="77777777" w:rsidR="00F92ED4" w:rsidRDefault="00F92ED4" w:rsidP="00F92ED4">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07DF1868" w14:textId="77777777" w:rsidR="00F92ED4" w:rsidRDefault="00F92ED4" w:rsidP="00F92ED4">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r>
        <w:rPr>
          <w:rFonts w:hAnsi="宋体" w:hint="eastAsia"/>
        </w:rPr>
        <w:t xml:space="preserve"> </w:t>
      </w:r>
    </w:p>
    <w:p w14:paraId="14B7F9EB" w14:textId="77777777" w:rsidR="00F92ED4" w:rsidRDefault="00F92ED4" w:rsidP="00F92ED4">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日起，至</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日结束。</w:t>
      </w:r>
    </w:p>
    <w:p w14:paraId="70FB5F52"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二、协议内容：</w:t>
      </w:r>
    </w:p>
    <w:p w14:paraId="7684BA6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2"/>
        </w:rPr>
      </w:pPr>
      <w:r>
        <w:rPr>
          <w:rFonts w:hAnsi="宋体" w:cs="仿宋_GB2312" w:hint="eastAsia"/>
          <w:b/>
          <w:bCs/>
          <w:color w:val="000000"/>
          <w:spacing w:val="-2"/>
        </w:rPr>
        <w:t xml:space="preserve">（一）甲方的权利、义务、责任 </w:t>
      </w:r>
    </w:p>
    <w:p w14:paraId="5CF01E17" w14:textId="77777777" w:rsidR="00F92ED4" w:rsidRDefault="00F92ED4" w:rsidP="00F92ED4">
      <w:pPr>
        <w:pStyle w:val="reader-word-layer"/>
        <w:numPr>
          <w:ilvl w:val="0"/>
          <w:numId w:val="6"/>
        </w:numPr>
        <w:shd w:val="clear" w:color="auto" w:fill="FFFFFF"/>
        <w:snapToGrid w:val="0"/>
        <w:spacing w:before="0" w:beforeAutospacing="0" w:after="0" w:afterAutospacing="0" w:line="360" w:lineRule="auto"/>
        <w:rPr>
          <w:rFonts w:hAnsi="宋体" w:cs="仿宋_GB2312"/>
          <w:color w:val="000000"/>
          <w:spacing w:val="6"/>
        </w:rPr>
      </w:pPr>
      <w:r>
        <w:rPr>
          <w:rFonts w:hAnsi="宋体" w:cs="仿宋_GB2312" w:hint="eastAsia"/>
          <w:color w:val="000000"/>
          <w:spacing w:val="6"/>
        </w:rPr>
        <w:t>权利</w:t>
      </w:r>
    </w:p>
    <w:p w14:paraId="02BF515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1）对乙方提供的单位资质、人员资质等资料进行审核并备案。制定乙方作业人员准入标准，明确年龄、性别、文化程度、工作经验和作业资质等内容。</w:t>
      </w:r>
    </w:p>
    <w:p w14:paraId="00A1440A"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2）对乙方提供的乙方作业人员健康检查报告等资料进行审核并备案。</w:t>
      </w:r>
    </w:p>
    <w:p w14:paraId="45BBF2A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3）对乙方提供的乙方作业人员工伤保险或人身意外伤害保险等资料进行审核并备案。</w:t>
      </w:r>
    </w:p>
    <w:p w14:paraId="5658B1EC"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4）对乙方机械设备、器具审查合规性证明材料，并确保其完好。</w:t>
      </w:r>
    </w:p>
    <w:p w14:paraId="23AE9FD9"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5）负责监督指导乙方作业人员正确使用劳动防护用品。</w:t>
      </w:r>
    </w:p>
    <w:p w14:paraId="7D371DFF"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6）对乙方作业人员在工作中履行安全管理协议、遵章守纪情况进行监督检查，对发现乙方作业人员存在的违章违纪行为，及时进行教育并要求其整改。对不听劝告、严重违章违纪者，甲方有权将其驱逐出厂。</w:t>
      </w:r>
    </w:p>
    <w:p w14:paraId="4686BB7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7）甲方应组织相关单位及外包单位对其所从事的作业活动开展危险源辨识工作，并将危险源辨识的内容作为安全技术交底和安全工作交底的其中内容之一。</w:t>
      </w:r>
    </w:p>
    <w:p w14:paraId="39D3B45B"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8）甲方有权</w:t>
      </w:r>
      <w:r>
        <w:rPr>
          <w:rFonts w:hAnsi="宋体" w:cs="仿宋_GB2312"/>
          <w:color w:val="000000"/>
          <w:spacing w:val="6"/>
        </w:rPr>
        <w:t>审查</w:t>
      </w:r>
      <w:r>
        <w:rPr>
          <w:rFonts w:hAnsi="宋体" w:cs="仿宋_GB2312" w:hint="eastAsia"/>
          <w:color w:val="000000"/>
          <w:spacing w:val="6"/>
        </w:rPr>
        <w:t>乙方</w:t>
      </w:r>
      <w:r>
        <w:rPr>
          <w:rFonts w:hAnsi="宋体" w:cs="仿宋_GB2312"/>
          <w:color w:val="000000"/>
          <w:spacing w:val="6"/>
        </w:rPr>
        <w:t>相应的作业资格证书</w:t>
      </w:r>
      <w:r>
        <w:rPr>
          <w:rFonts w:hAnsi="宋体" w:cs="仿宋_GB2312" w:hint="eastAsia"/>
          <w:color w:val="000000"/>
          <w:spacing w:val="6"/>
        </w:rPr>
        <w:t>、作业</w:t>
      </w:r>
      <w:r>
        <w:rPr>
          <w:rFonts w:hAnsi="宋体" w:cs="仿宋_GB2312"/>
          <w:color w:val="000000"/>
          <w:spacing w:val="6"/>
        </w:rPr>
        <w:t>方案</w:t>
      </w:r>
      <w:r>
        <w:rPr>
          <w:rFonts w:hAnsi="宋体" w:cs="仿宋_GB2312" w:hint="eastAsia"/>
          <w:color w:val="000000"/>
          <w:spacing w:val="6"/>
        </w:rPr>
        <w:t>和外包</w:t>
      </w:r>
      <w:r>
        <w:rPr>
          <w:rFonts w:hAnsi="宋体" w:cs="仿宋_GB2312"/>
          <w:color w:val="000000"/>
          <w:spacing w:val="6"/>
        </w:rPr>
        <w:t>商</w:t>
      </w:r>
      <w:r>
        <w:rPr>
          <w:rFonts w:hAnsi="宋体" w:cs="仿宋_GB2312" w:hint="eastAsia"/>
          <w:color w:val="000000"/>
          <w:spacing w:val="6"/>
        </w:rPr>
        <w:t>、</w:t>
      </w:r>
      <w:r>
        <w:rPr>
          <w:rFonts w:hAnsi="宋体" w:cs="仿宋_GB2312"/>
          <w:color w:val="000000"/>
          <w:spacing w:val="6"/>
        </w:rPr>
        <w:t>作业现场的设备、设施、建（构）筑物和人员作业安全状况</w:t>
      </w:r>
      <w:r>
        <w:rPr>
          <w:rFonts w:hAnsi="宋体" w:cs="仿宋_GB2312" w:hint="eastAsia"/>
          <w:color w:val="000000"/>
          <w:spacing w:val="6"/>
        </w:rPr>
        <w:t>等。</w:t>
      </w:r>
    </w:p>
    <w:p w14:paraId="09BAC9E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lastRenderedPageBreak/>
        <w:t>9</w:t>
      </w:r>
      <w:r>
        <w:rPr>
          <w:rFonts w:hAnsi="宋体" w:cs="仿宋_GB2312" w:hint="eastAsia"/>
          <w:color w:val="000000"/>
          <w:spacing w:val="6"/>
        </w:rPr>
        <w:t>）甲方</w:t>
      </w:r>
      <w:r>
        <w:rPr>
          <w:rFonts w:hAnsi="宋体" w:cs="仿宋_GB2312"/>
          <w:color w:val="000000"/>
          <w:spacing w:val="6"/>
        </w:rPr>
        <w:t>对</w:t>
      </w:r>
      <w:r>
        <w:rPr>
          <w:rFonts w:hAnsi="宋体" w:cs="仿宋_GB2312" w:hint="eastAsia"/>
          <w:color w:val="000000"/>
          <w:spacing w:val="6"/>
        </w:rPr>
        <w:t>乙方</w:t>
      </w:r>
      <w:r>
        <w:rPr>
          <w:rFonts w:hAnsi="宋体" w:cs="仿宋_GB2312"/>
          <w:color w:val="000000"/>
          <w:spacing w:val="6"/>
        </w:rPr>
        <w:t>的安全生产工作统一协调、管理，</w:t>
      </w:r>
      <w:r>
        <w:rPr>
          <w:rFonts w:hAnsi="宋体" w:cs="仿宋_GB2312" w:hint="eastAsia"/>
          <w:color w:val="000000"/>
          <w:spacing w:val="6"/>
        </w:rPr>
        <w:t>甲方有权</w:t>
      </w:r>
      <w:r>
        <w:rPr>
          <w:rFonts w:hAnsi="宋体" w:cs="仿宋_GB2312"/>
          <w:color w:val="000000"/>
          <w:spacing w:val="6"/>
        </w:rPr>
        <w:t>定期</w:t>
      </w:r>
      <w:r>
        <w:rPr>
          <w:rFonts w:hAnsi="宋体" w:cs="仿宋_GB2312" w:hint="eastAsia"/>
          <w:color w:val="000000"/>
          <w:spacing w:val="6"/>
        </w:rPr>
        <w:t>每天对乙方施工作业区的设备、设施、建（构）筑物和人员作业安全状况</w:t>
      </w:r>
      <w:r>
        <w:rPr>
          <w:rFonts w:hAnsi="宋体" w:cs="仿宋_GB2312"/>
          <w:color w:val="000000"/>
          <w:spacing w:val="6"/>
        </w:rPr>
        <w:t>进行安全检查，发现安全问题的，应当及时督促</w:t>
      </w:r>
      <w:r>
        <w:rPr>
          <w:rFonts w:hAnsi="宋体" w:cs="仿宋_GB2312" w:hint="eastAsia"/>
          <w:color w:val="000000"/>
          <w:spacing w:val="6"/>
        </w:rPr>
        <w:t>乙方进行</w:t>
      </w:r>
      <w:r>
        <w:rPr>
          <w:rFonts w:hAnsi="宋体" w:cs="仿宋_GB2312"/>
          <w:color w:val="000000"/>
          <w:spacing w:val="6"/>
        </w:rPr>
        <w:t>整改</w:t>
      </w:r>
      <w:r>
        <w:rPr>
          <w:rFonts w:hAnsi="宋体" w:cs="仿宋_GB2312" w:hint="eastAsia"/>
          <w:color w:val="000000"/>
          <w:spacing w:val="6"/>
        </w:rPr>
        <w:t>。甲方有权</w:t>
      </w:r>
      <w:r>
        <w:rPr>
          <w:rFonts w:hAnsi="宋体" w:cs="仿宋_GB2312"/>
          <w:color w:val="000000"/>
          <w:spacing w:val="6"/>
        </w:rPr>
        <w:t>提出撤换</w:t>
      </w:r>
      <w:r>
        <w:rPr>
          <w:rFonts w:hAnsi="宋体" w:cs="仿宋_GB2312" w:hint="eastAsia"/>
          <w:color w:val="000000"/>
          <w:spacing w:val="6"/>
        </w:rPr>
        <w:t>外包方</w:t>
      </w:r>
      <w:r>
        <w:rPr>
          <w:rFonts w:hAnsi="宋体" w:cs="仿宋_GB2312"/>
          <w:color w:val="000000"/>
          <w:spacing w:val="6"/>
        </w:rPr>
        <w:t>项目经理、安全管理负责人</w:t>
      </w:r>
      <w:r>
        <w:rPr>
          <w:rFonts w:hAnsi="宋体" w:cs="仿宋_GB2312" w:hint="eastAsia"/>
          <w:color w:val="000000"/>
          <w:spacing w:val="6"/>
        </w:rPr>
        <w:t>，该撤换仅与安全生产责任相关，与具体人员的劳动关系无关。乙方因自身原因作业人员不足，无法按时完成甲方工作任务，为不影响作业工期，甲方有权派遣有资质的人员去代为执行上述工作，所产生的费用由乙方负责。</w:t>
      </w:r>
    </w:p>
    <w:p w14:paraId="5DE030E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10）乙方作业过程中违反本合同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7CC1F30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2.义务</w:t>
      </w:r>
    </w:p>
    <w:p w14:paraId="379521D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1）负责对乙方进行</w:t>
      </w:r>
      <w:r>
        <w:t>进场</w:t>
      </w:r>
      <w:r>
        <w:rPr>
          <w:rFonts w:hint="eastAsia"/>
        </w:rPr>
        <w:t>安全</w:t>
      </w:r>
      <w:r>
        <w:t>交底，告知本单位的安全管理制度标准、 作业场所安全风险、事故应急和报告要求等。</w:t>
      </w:r>
    </w:p>
    <w:p w14:paraId="6F402E4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2）作业现场有两个以上单位交叉作业有可能危及对方安全或影响施工作业进度时，甲方有义务统一协调管理，督促双方签订安全管理协议。</w:t>
      </w:r>
    </w:p>
    <w:p w14:paraId="0C3BB58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3责任</w:t>
      </w:r>
    </w:p>
    <w:p w14:paraId="69AFD92D"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1）监督乙方将乙方作业人员纳入乙方从业人员统一管理，甲方对乙方的工作量或者工作成果的数量和质量进行监管。</w:t>
      </w:r>
    </w:p>
    <w:p w14:paraId="1A2B8B1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2）甲方负责向乙方如实告知根据甲方能力所知的作业场所和岗位存在的危险因素，要求乙方制订防范措施以及事故应急预案。</w:t>
      </w:r>
    </w:p>
    <w:p w14:paraId="1383888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3）甲方负责向乙方负责人进行安全技术交底，</w:t>
      </w:r>
      <w:r>
        <w:rPr>
          <w:rFonts w:hAnsi="宋体" w:hint="eastAsia"/>
        </w:rPr>
        <w:t>甲方应当对乙方的安全教育与培训工作进行指导，应当监督检查乙方开展员工安全教育培训工作情况。</w:t>
      </w:r>
      <w:r>
        <w:rPr>
          <w:rFonts w:hAnsi="宋体" w:cs="仿宋_GB2312" w:hint="eastAsia"/>
          <w:color w:val="000000"/>
          <w:spacing w:val="6"/>
        </w:rPr>
        <w:t>甲方有义务对乙方的安全奖惩情况进行告知。</w:t>
      </w:r>
    </w:p>
    <w:p w14:paraId="3818C1F0"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（二）</w:t>
      </w:r>
      <w:r>
        <w:rPr>
          <w:rFonts w:hAnsi="宋体" w:cs="仿宋_GB2312" w:hint="eastAsia"/>
          <w:b/>
          <w:bCs/>
          <w:color w:val="000000"/>
          <w:spacing w:val="-3"/>
        </w:rPr>
        <w:t xml:space="preserve">乙方的权利、义务、责任 </w:t>
      </w:r>
    </w:p>
    <w:p w14:paraId="28D4DE71"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cs="仿宋_GB2312"/>
          <w:b/>
          <w:color w:val="000000"/>
          <w:spacing w:val="6"/>
        </w:rPr>
      </w:pPr>
      <w:r>
        <w:rPr>
          <w:rFonts w:hAnsi="宋体" w:hint="eastAsia"/>
        </w:rPr>
        <w:t>1.权利</w:t>
      </w:r>
    </w:p>
    <w:p w14:paraId="09666F1E" w14:textId="77777777" w:rsidR="00F92ED4" w:rsidRDefault="00F92ED4" w:rsidP="00F92ED4">
      <w:pPr>
        <w:pStyle w:val="reader-word-layer"/>
        <w:shd w:val="clear" w:color="auto" w:fill="FFFFFF"/>
        <w:snapToGrid w:val="0"/>
        <w:spacing w:beforeAutospacing="0" w:afterAutospacing="0" w:line="360" w:lineRule="auto"/>
        <w:ind w:left="584"/>
        <w:rPr>
          <w:rFonts w:hAnsi="宋体" w:cs="仿宋_GB2312"/>
          <w:color w:val="000000"/>
          <w:spacing w:val="6"/>
        </w:rPr>
      </w:pPr>
      <w:r>
        <w:rPr>
          <w:rFonts w:hAnsi="宋体" w:cs="仿宋_GB2312" w:hint="eastAsia"/>
          <w:color w:val="000000"/>
          <w:spacing w:val="6"/>
        </w:rPr>
        <w:t xml:space="preserve"> 1）乙方有权了解其作业场所和工作岗位存在的危险因素、防范措施及</w:t>
      </w:r>
    </w:p>
    <w:p w14:paraId="39C1921D" w14:textId="77777777" w:rsidR="00F92ED4" w:rsidRDefault="00F92ED4" w:rsidP="00F92ED4">
      <w:pPr>
        <w:pStyle w:val="reader-word-layer"/>
        <w:shd w:val="clear" w:color="auto" w:fill="FFFFFF"/>
        <w:snapToGrid w:val="0"/>
        <w:spacing w:beforeAutospacing="0" w:afterAutospacing="0" w:line="360" w:lineRule="auto"/>
        <w:rPr>
          <w:rFonts w:hAnsi="宋体" w:cs="仿宋_GB2312"/>
          <w:color w:val="000000"/>
          <w:spacing w:val="6"/>
        </w:rPr>
      </w:pPr>
      <w:r>
        <w:rPr>
          <w:rFonts w:hAnsi="宋体" w:cs="仿宋_GB2312" w:hint="eastAsia"/>
          <w:color w:val="000000"/>
          <w:spacing w:val="6"/>
        </w:rPr>
        <w:t>事故应急措施，有权对安全生产工作提出建议。</w:t>
      </w:r>
    </w:p>
    <w:p w14:paraId="520F2F90" w14:textId="77777777" w:rsidR="00F92ED4" w:rsidRDefault="00F92ED4" w:rsidP="00F92ED4">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lastRenderedPageBreak/>
        <w:t>2）乙方有权对作业场所安全生产工作中存在的问题提出批评、检举、控告;有权拒绝违章指挥和强令冒险作业。</w:t>
      </w:r>
    </w:p>
    <w:p w14:paraId="2BA076AA" w14:textId="77777777" w:rsidR="00F92ED4" w:rsidRDefault="00F92ED4" w:rsidP="00F92ED4">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2.义务</w:t>
      </w:r>
    </w:p>
    <w:p w14:paraId="45F518F2" w14:textId="77777777" w:rsidR="00F92ED4" w:rsidRDefault="00F92ED4" w:rsidP="00F92ED4">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1）乙方及乙方作业人员有义务接受安全生产教育和培训，掌握本职工作所需的安全生产知识，提高安全生产技能，同时对本单位员工开展“三级”安全教育。</w:t>
      </w:r>
    </w:p>
    <w:p w14:paraId="66CAD6CD" w14:textId="77777777" w:rsidR="00F92ED4" w:rsidRDefault="00F92ED4" w:rsidP="00F92ED4">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2）乙方及乙方作业人员有义务严格遵守甲方的安全生产规章制度和操作规程，服从管理。</w:t>
      </w:r>
    </w:p>
    <w:p w14:paraId="0E9F5CFA" w14:textId="77777777" w:rsidR="00F92ED4" w:rsidRDefault="00F92ED4" w:rsidP="00F92ED4">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3）乙方对甲方所提供的作业相关的项目资料必须保密，非经甲方书面同意不能向外透露，作业完毕后，应及时退还甲方。</w:t>
      </w:r>
    </w:p>
    <w:p w14:paraId="12BEA8E2" w14:textId="77777777" w:rsidR="00F92ED4" w:rsidRDefault="00F92ED4" w:rsidP="00F92ED4">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4）乙方有义务配合、服从甲方对作业现场的安全检查，对检查发现的安全隐患无条件进行整改。</w:t>
      </w:r>
    </w:p>
    <w:p w14:paraId="37619336" w14:textId="77777777" w:rsidR="00F92ED4" w:rsidRDefault="00F92ED4" w:rsidP="00F92ED4">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3.责任</w:t>
      </w:r>
    </w:p>
    <w:p w14:paraId="35593F6E" w14:textId="77777777" w:rsidR="00F92ED4" w:rsidRDefault="00F92ED4" w:rsidP="00F92ED4">
      <w:pPr>
        <w:pStyle w:val="reader-word-layer"/>
        <w:numPr>
          <w:ilvl w:val="0"/>
          <w:numId w:val="7"/>
        </w:numP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14:paraId="3BE33D5F"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14:paraId="17B63A42" w14:textId="77777777" w:rsidR="00F92ED4" w:rsidRDefault="00F92ED4" w:rsidP="00F92ED4">
      <w:pPr>
        <w:pStyle w:val="reader-word-layer"/>
        <w:shd w:val="clear" w:color="auto" w:fill="FFFFFF"/>
        <w:snapToGrid w:val="0"/>
        <w:spacing w:before="0" w:beforeAutospacing="0" w:after="0" w:afterAutospacing="0" w:line="360" w:lineRule="auto"/>
        <w:ind w:firstLine="528"/>
        <w:rPr>
          <w:rFonts w:hAnsi="宋体"/>
        </w:rPr>
      </w:pPr>
      <w:r>
        <w:rPr>
          <w:rFonts w:hAnsi="宋体" w:cs="仿宋_GB2312" w:hint="eastAsia"/>
          <w:color w:val="000000"/>
          <w:spacing w:val="6"/>
        </w:rPr>
        <w:t>3）</w:t>
      </w:r>
      <w:r>
        <w:rPr>
          <w:rFonts w:hAnsi="宋体" w:hint="eastAsia"/>
        </w:rPr>
        <w:t>按照国家安全生产的相关法律法规及</w:t>
      </w:r>
      <w:r>
        <w:rPr>
          <w:rFonts w:hAnsi="宋体" w:cs="仿宋_GB2312" w:hint="eastAsia"/>
          <w:color w:val="000000"/>
          <w:spacing w:val="6"/>
        </w:rPr>
        <w:t>甲方安全生产管理体系要求，</w:t>
      </w:r>
      <w:r>
        <w:rPr>
          <w:rFonts w:hAnsi="宋体" w:hint="eastAsia"/>
        </w:rPr>
        <w:t>建立健全作业现场安全管理制度，及</w:t>
      </w:r>
      <w:r>
        <w:rPr>
          <w:rFonts w:hAnsi="宋体" w:cs="仿宋_GB2312" w:hint="eastAsia"/>
          <w:color w:val="000000"/>
          <w:spacing w:val="6"/>
        </w:rPr>
        <w:t>以安全生产责任制为核心各项安全生产管理制度、流程，并严格执行。</w:t>
      </w:r>
      <w:r>
        <w:rPr>
          <w:rFonts w:hAnsi="宋体" w:hint="eastAsia"/>
        </w:rPr>
        <w:t>配备专职安全管理人员，落实安全生产责任制，定期召开或参加甲方组织的安全会议。</w:t>
      </w:r>
    </w:p>
    <w:p w14:paraId="44E5BA29" w14:textId="77777777" w:rsidR="00F92ED4" w:rsidRDefault="00F92ED4" w:rsidP="00F92ED4">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4）在编制作业方案时，安全措施、事故预案及发生事故报告机制必须同时制定。在发生安全事故后应积极配合甲方组织开展的对事故的相关调查。</w:t>
      </w:r>
    </w:p>
    <w:p w14:paraId="3C239BF9" w14:textId="77777777" w:rsidR="00F92ED4" w:rsidRDefault="00F92ED4" w:rsidP="00F92ED4">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Cs w:val="21"/>
        </w:rPr>
        <w:t>，</w:t>
      </w:r>
      <w:r>
        <w:rPr>
          <w:rFonts w:hAnsi="宋体" w:hint="eastAsia"/>
        </w:rPr>
        <w:t>落实各项规章制度和安全操作规程，消除人的不安全行为和物的不安全状态。</w:t>
      </w:r>
      <w:r>
        <w:rPr>
          <w:rFonts w:hAnsi="宋体" w:hint="eastAsia"/>
        </w:rPr>
        <w:lastRenderedPageBreak/>
        <w:t>乙方在项目作业范围内发现重大事故隐患后不能立即治理的，应当采取必要的防范措施，并及时书面报告甲方协商解决，消除事故隐患。</w:t>
      </w:r>
    </w:p>
    <w:p w14:paraId="3D237A92" w14:textId="77777777" w:rsidR="00F92ED4" w:rsidRDefault="00F92ED4" w:rsidP="00F92ED4">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6）</w:t>
      </w:r>
      <w:r>
        <w:rPr>
          <w:rFonts w:hAnsi="宋体"/>
        </w:rPr>
        <w:t>对</w:t>
      </w:r>
      <w:r>
        <w:rPr>
          <w:rFonts w:hAnsi="宋体" w:hint="eastAsia"/>
        </w:rPr>
        <w:t>乙方</w:t>
      </w:r>
      <w:r>
        <w:rPr>
          <w:rFonts w:hAnsi="宋体"/>
        </w:rPr>
        <w:t>的作业区域现场设备设施及作业人员的安全负责，对作业区域的安全生产状况负责，并负责事故统计上报和调查处理（或参与协助调查处理）</w:t>
      </w:r>
      <w:r>
        <w:rPr>
          <w:rFonts w:hAnsi="宋体" w:hint="eastAsia"/>
        </w:rPr>
        <w:t>。</w:t>
      </w:r>
    </w:p>
    <w:p w14:paraId="1522081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7）负责为乙方作业人员购买用工期间的工伤保险或人身意外伤害保险（购买金额不低于100万），并将购买保单复印件交甲方备案。</w:t>
      </w:r>
    </w:p>
    <w:p w14:paraId="559CEDB0"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8）负责为乙方人员办理相应作业资质，并将复印件交甲方备案。</w:t>
      </w:r>
    </w:p>
    <w:p w14:paraId="00574D89"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30463705"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10）负责为员工提供符合国家相关质量标准要求的该作业岗位必须配备的劳动防护用品，并监督指导员工正确使用劳动防护用品。</w:t>
      </w:r>
    </w:p>
    <w:p w14:paraId="10B981C7"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11）乙方人员在工作中发生伤亡事故时，乙方及时开展对伤亡人员的救援救治工作，保护好事故现场，承担伤亡人员的医疗费用、工伤认定、保险索赔及相关的善后处理工作。</w:t>
      </w:r>
    </w:p>
    <w:p w14:paraId="37B471A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12）乙方人员在申请进行职业病诊断、鉴定时，乙方负责处理职业病诊断、鉴定事宜，并如实提供职业病诊断、鉴定所需的劳动者职业史和职业危害接触史等资料。</w:t>
      </w:r>
    </w:p>
    <w:p w14:paraId="2079F781"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13）乙方人员发生变更情况应及时书面告知甲方并履行人员变更手续。</w:t>
      </w:r>
    </w:p>
    <w:p w14:paraId="0218DACC"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0E8E69CD"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15）乙方需按照甲方安全生产费用管理制度等相关制度要求，制定《年度安全生产费用使用计划》报甲方备案并严格实施。</w:t>
      </w:r>
    </w:p>
    <w:p w14:paraId="087D9EF7"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sidRPr="006401AF">
        <w:rPr>
          <w:rFonts w:hAnsi="宋体" w:hint="eastAsia"/>
        </w:rPr>
        <w:t>16）</w:t>
      </w:r>
      <w:r w:rsidRPr="006401AF">
        <w:rPr>
          <w:rFonts w:hAnsi="宋体"/>
        </w:rPr>
        <w:t>乙方作业人员及非乙方作业人员在乙方作业区域内发生</w:t>
      </w:r>
      <w:r w:rsidRPr="006401AF">
        <w:rPr>
          <w:rFonts w:hAnsi="宋体" w:hint="eastAsia"/>
        </w:rPr>
        <w:t>非因甲方原因导致的</w:t>
      </w:r>
      <w:r w:rsidRPr="006401AF">
        <w:rPr>
          <w:rFonts w:hAnsi="宋体"/>
        </w:rPr>
        <w:t>任何事故，按国家的法律法规进行事故处理并承担全部损失</w:t>
      </w:r>
      <w:r w:rsidRPr="006401AF">
        <w:rPr>
          <w:rFonts w:hAnsi="宋体" w:hint="eastAsia"/>
        </w:rPr>
        <w:t>。对甲方造成的不利影响，甲方保留进一步追诉的权利</w:t>
      </w:r>
      <w:r>
        <w:rPr>
          <w:rFonts w:hAnsi="宋体" w:hint="eastAsia"/>
        </w:rPr>
        <w:t>。</w:t>
      </w:r>
    </w:p>
    <w:p w14:paraId="56482AC4"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17）乙方对作业区域现场在作业开始前已有或毗邻建（构）筑物、设备、设施、地下管线（网）或特殊作业环境可能造成损害的，须采取相应的安全防护措施，并承担损坏赔偿责任。</w:t>
      </w:r>
    </w:p>
    <w:p w14:paraId="299D9485"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18）乙方作业区域的作业设备、临时用电设施、脚手架、出入通道口、楼梯口、危险有害气体或液体存放处等危险部位，设置明显的安全警示标志，危险警示标志符合国家标准。</w:t>
      </w:r>
    </w:p>
    <w:p w14:paraId="1D577AB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19）乙方应遵守甲方各项安全管理规定，办理作业许可，规范开展现场作业，文明作业，保障作业全过程中的作业安全。</w:t>
      </w:r>
    </w:p>
    <w:p w14:paraId="400AEA5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20）乙方应加强作业现场应急管理，完善应急预案，配备现场作业所需的应急资源，并加强培训和演练。</w:t>
      </w:r>
    </w:p>
    <w:p w14:paraId="7DCCBFC1"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21）乙方必须服从本项目监理和甲方对安全作业的监督管理。</w:t>
      </w:r>
    </w:p>
    <w:p w14:paraId="32E5392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sidRPr="006401AF">
        <w:rPr>
          <w:rFonts w:hAnsi="宋体" w:hint="eastAsia"/>
        </w:rPr>
        <w:t>22）乙方作业过程中违反国家有关法律法规，受到行政、经济、刑事处罚的，按国家的法律法规进行处理。甲方保留进一步追责的权利。</w:t>
      </w:r>
    </w:p>
    <w:p w14:paraId="1ECDCE75"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23）乙方须按防护要求为施工、作业人员配备安全防护用品（如反光背心、安全帽、双钩安全带、安全绳、手套、防护眼镜、墨镜、劳保鞋、防护面罩、口罩、护耳器等）并督促作业人员规范佩戴、使用。</w:t>
      </w:r>
    </w:p>
    <w:p w14:paraId="587610B4"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24）乙方保证安全投入落实到位、专款专用，不断完善和改进项目现场安全生产条件。</w:t>
      </w:r>
    </w:p>
    <w:p w14:paraId="446BBE0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25）作业前应提交如下材料：</w:t>
      </w:r>
    </w:p>
    <w:p w14:paraId="7466F1C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（1）营业执照复印件、安全管理机构设置和安全管理人员配备文件。</w:t>
      </w:r>
    </w:p>
    <w:p w14:paraId="2C575A0F"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（2）安全生产“三项制度”（即：安全生产责任制、安全生产管理制度、安全操作规程）。</w:t>
      </w:r>
    </w:p>
    <w:p w14:paraId="2E26AC6B"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（3）制定项目施工方案和应急预案。</w:t>
      </w:r>
    </w:p>
    <w:p w14:paraId="1CB15CD7"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（4）作业人员的《三级安全教育表》和考试合格材料。</w:t>
      </w:r>
    </w:p>
    <w:p w14:paraId="5B436105"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（5）承包商与作业人员签订的劳动合同。</w:t>
      </w:r>
    </w:p>
    <w:p w14:paraId="42EDF081"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（6）法人身份证复印件、法人或现场负责人《安全管理培训合格证书》。</w:t>
      </w:r>
    </w:p>
    <w:p w14:paraId="3D30701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（7）作业人员 县级以上医院“健康体检”表，涉及到职业卫生管理岗位的，还需提供职业健康体检表。</w:t>
      </w:r>
    </w:p>
    <w:p w14:paraId="0648D310"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（8）人员花名册及提供所有作业人员身份证复印件。</w:t>
      </w:r>
    </w:p>
    <w:p w14:paraId="32D5C2D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（9）缴纳的保险材料。</w:t>
      </w:r>
    </w:p>
    <w:p w14:paraId="4DA0642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（10）特殊作业人员清单、特种作业资格证复印件、从事特种设备安装、检修、维护作业的提供相应的资格证书等。</w:t>
      </w:r>
    </w:p>
    <w:p w14:paraId="1D2F394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（11）承包商工器具清单包含合格证，主要设备设施、工器具是否满足维护检修的安全、技术要求等。</w:t>
      </w:r>
    </w:p>
    <w:p w14:paraId="37B473F1"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（12）相关方劳动防护用品清单，提供检验合格证。</w:t>
      </w:r>
    </w:p>
    <w:p w14:paraId="20D0ABA9"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26）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14:paraId="0056345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27）乙方每日作业前，必须参加甲方组织的班前会（安全技术交底）活动后方可安排作业。</w:t>
      </w:r>
    </w:p>
    <w:p w14:paraId="062274BA"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28）乙方安排进入甲方区域的工程、运输车辆必须按照甲方要求配置爆闪灯、前后录像仪、倒车语音提示、前后影像、倒车雷达、示宽灯、车辆左右和后侧张贴反光条等。</w:t>
      </w:r>
    </w:p>
    <w:p w14:paraId="72E4C0DC"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29）乙方禁止私自在甲方区域接施工电箱主电源，由乙方向甲方申请临时用电，甲方派人接电，电气作业人员必须穿绝缘鞋。</w:t>
      </w:r>
    </w:p>
    <w:p w14:paraId="4CC7B67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30）乙方人员从事气割作业，除穿戴最基本的安全帽和反光背心外，必须戴难燃手套和墨镜。</w:t>
      </w:r>
    </w:p>
    <w:p w14:paraId="24AFAE3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31）乙方人员从事焊接作业，必须佩戴安全帽、绝缘鞋、电焊手套、电焊面罩，作业过程中禁止穿易燃的反光衣等，作业完毕后及时穿反光衣。</w:t>
      </w:r>
    </w:p>
    <w:p w14:paraId="02BAB27F"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32)从事高处、临边作业必须佩戴安全带并挂好，没有条件要创造条件。搭设的脚手架必须符合规范等安全要求，原则上禁止使用竹、木头等易断材质作为搭设材料（锅炉炉膛除外），脚手架上的踏板必须铺满并固定好。</w:t>
      </w:r>
    </w:p>
    <w:p w14:paraId="4F5E6F0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33)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74D73969"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34)人员在厂区行走时，原则上只允许行走人行通道、斑马线和甲方指定的区域，禁止跨越隔离栏，乱走、乱跑，不得擅自进入与作业无关的区域。</w:t>
      </w:r>
    </w:p>
    <w:p w14:paraId="7FC2735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35)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14:paraId="61D0D1A9"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36)乙方施工（安装）区域的施工（安装）设备、临时用电设施、脚手架、出入通道口、楼梯口、危险有害气体或液体存放处等危险部位，应设置明显的安全警示标志、围栏，危险警示标志、围栏符合国家标准。</w:t>
      </w:r>
    </w:p>
    <w:p w14:paraId="23082B9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37)乙方所用工具、材料、备品备件应码放平稳，不得存在有倾翻、滚动、坠落和其它危险隐患。</w:t>
      </w:r>
    </w:p>
    <w:p w14:paraId="0B7E237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38)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14:paraId="0123689F"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39)乙方必须和参与项目的乙方施工人员签订符合劳动法要求的用工合同或劳务合同，并购买工伤保险或购买赔付额度不低于上一年国家一次性工亡补助金标准的雇主责任险和身故赔偿金额20%的医疗保险（保险公司对个别行业、工种不受理购买雇主责任险的可购买意外险替代），向甲方提供保单复印件材料。</w:t>
      </w:r>
    </w:p>
    <w:p w14:paraId="46714DD0"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40)乙方作业现场发生事故的，应立即报告监理和甲方，乙方应按《生产安全事故报告和调查处理条例》等法律、法规、规章的规定报告，并按照专项应急预案或者应急处置方案立即开展事故救援。</w:t>
      </w:r>
    </w:p>
    <w:p w14:paraId="03C30B4B"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41)乙方不得随意更换项目关键人员，关键人员离开现场应提前告知甲方，并办理相关审批手续。</w:t>
      </w:r>
    </w:p>
    <w:p w14:paraId="6C94FC4F"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42)作业现场暂时停工的，乙方须做好现场安全防护工作。</w:t>
      </w:r>
    </w:p>
    <w:p w14:paraId="2AA04827"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43)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14:paraId="61FCD7E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44)乙方到甲方开展的施工项目（不含劳务外包），项目各施工小组（点）人数达3-7人的要设1名现场负责人，7人以上共同作业或从事危险作业的要设</w:t>
      </w:r>
      <w:r>
        <w:rPr>
          <w:rFonts w:hAnsi="宋体" w:hint="eastAsia"/>
        </w:rPr>
        <w:lastRenderedPageBreak/>
        <w:t>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14:paraId="3BF3D405"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45)乙方必须设置安全管理员及卫生专员，每日负责做好作业区域内的安全、文明施工工作，做到有轮必有罩、有轴必有套、梯台必有栏、井沟必有盖及工完场清等，营造良好的安全、文明工作环境。</w:t>
      </w:r>
    </w:p>
    <w:p w14:paraId="14199D82"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46）乙方不得将作业项目拆包给不具备相应资质等级的作业单位或个人。</w:t>
      </w:r>
    </w:p>
    <w:p w14:paraId="35BC47F6"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47）乙方与相邻的单位同时作业或交叉作业，有可能相互危及对方作业时，应签订安全管理协议，明确各自的安全管理职责和应采取的安全措施及责任划分，配专人进行安全检查与协调。</w:t>
      </w:r>
    </w:p>
    <w:p w14:paraId="13218A00"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48）乙方应加强作业现场应急管理，完善应急预案，配备现场作业所需的应急资源，并加强培训和演练。</w:t>
      </w:r>
    </w:p>
    <w:p w14:paraId="08B7EF7B"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（三）</w:t>
      </w:r>
      <w:r>
        <w:rPr>
          <w:rFonts w:hAnsi="宋体" w:cs="仿宋_GB2312" w:hint="eastAsia"/>
          <w:b/>
          <w:bCs/>
          <w:color w:val="000000"/>
          <w:spacing w:val="-3"/>
        </w:rPr>
        <w:t>安全考核</w:t>
      </w:r>
    </w:p>
    <w:p w14:paraId="136AEE1E"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甲方可根据内部管理制度对乙方进行考核，并有权根据考核结果对项目费用进行核减。</w:t>
      </w:r>
    </w:p>
    <w:p w14:paraId="083DC3BA"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448A6D5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14:paraId="0D919A58"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14:paraId="25DADF7D" w14:textId="77777777" w:rsidR="00F92ED4" w:rsidRDefault="00F92ED4" w:rsidP="00F92ED4">
      <w:pPr>
        <w:pStyle w:val="reader-word-layer"/>
        <w:snapToGrid w:val="0"/>
        <w:spacing w:before="0" w:beforeAutospacing="0" w:after="0" w:afterAutospacing="0" w:line="360" w:lineRule="auto"/>
        <w:ind w:firstLineChars="150" w:firstLine="361"/>
        <w:rPr>
          <w:rFonts w:hAnsi="宋体" w:cs="仿宋_GB2312"/>
          <w:b/>
          <w:bCs/>
          <w:color w:val="000000"/>
        </w:rPr>
      </w:pPr>
      <w:r>
        <w:rPr>
          <w:rFonts w:hAnsi="宋体" w:cs="仿宋_GB2312" w:hint="eastAsia"/>
          <w:b/>
          <w:bCs/>
          <w:color w:val="000000"/>
        </w:rPr>
        <w:lastRenderedPageBreak/>
        <w:t>三、附则</w:t>
      </w:r>
    </w:p>
    <w:p w14:paraId="58BC76C1"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（一）</w:t>
      </w:r>
      <w:r>
        <w:rPr>
          <w:rFonts w:hAnsi="宋体" w:cs="仿宋_GB2312" w:hint="eastAsia"/>
          <w:color w:val="000000"/>
          <w:spacing w:val="6"/>
        </w:rPr>
        <w:t>本协议约定的各项条款，经双方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124BABB"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（二）</w:t>
      </w:r>
      <w:r>
        <w:rPr>
          <w:rFonts w:hAnsi="宋体" w:cs="仿宋_GB2312" w:hint="eastAsia"/>
          <w:color w:val="000000"/>
          <w:spacing w:val="6"/>
        </w:rPr>
        <w:t>本协议内容如与国家有关法律、法规和规定不一致，按照国家有关规定执行。</w:t>
      </w:r>
    </w:p>
    <w:p w14:paraId="091C7200"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（三）</w:t>
      </w:r>
      <w:r>
        <w:rPr>
          <w:rFonts w:hAnsi="宋体" w:cs="仿宋_GB2312" w:hint="eastAsia"/>
          <w:color w:val="000000"/>
          <w:spacing w:val="6"/>
        </w:rPr>
        <w:t>协议有效期按照合同工期。合同工期变更，本协议有效期相应变更。</w:t>
      </w:r>
    </w:p>
    <w:p w14:paraId="234E2A37"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（四）</w:t>
      </w:r>
      <w:r>
        <w:rPr>
          <w:rFonts w:hAnsi="宋体" w:cs="仿宋_GB2312" w:hint="eastAsia"/>
          <w:color w:val="000000"/>
          <w:spacing w:val="6"/>
        </w:rPr>
        <w:t>因不可抗力造成的双方设备损坏、人员伤亡，各自承担相应的损失。</w:t>
      </w:r>
    </w:p>
    <w:p w14:paraId="08B64D0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（五）</w:t>
      </w:r>
      <w:r>
        <w:rPr>
          <w:rFonts w:hAnsi="宋体" w:cs="仿宋_GB2312" w:hint="eastAsia"/>
          <w:color w:val="000000"/>
          <w:spacing w:val="6"/>
        </w:rPr>
        <w:t>其它未尽事宜：</w:t>
      </w:r>
    </w:p>
    <w:p w14:paraId="54B51513" w14:textId="77777777" w:rsidR="00F92ED4" w:rsidRDefault="00F92ED4" w:rsidP="00F92ED4">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（六）</w:t>
      </w:r>
      <w:r>
        <w:rPr>
          <w:rFonts w:hAnsi="宋体" w:cs="仿宋_GB2312" w:hint="eastAsia"/>
          <w:color w:val="000000"/>
          <w:spacing w:val="6"/>
        </w:rPr>
        <w:t>本协议一式贰份。甲方、乙方各执壹份。</w:t>
      </w:r>
    </w:p>
    <w:p w14:paraId="41F66174" w14:textId="77777777" w:rsidR="00F92ED4" w:rsidRDefault="00F92ED4" w:rsidP="00F92ED4">
      <w:pPr>
        <w:pStyle w:val="reader-word-layer"/>
        <w:shd w:val="clear" w:color="auto" w:fill="FFFFFF"/>
        <w:spacing w:before="0" w:beforeAutospacing="0" w:after="0" w:afterAutospacing="0" w:line="360" w:lineRule="auto"/>
        <w:rPr>
          <w:rFonts w:hAnsi="宋体" w:cs="仿宋_GB2312"/>
          <w:color w:val="000000"/>
        </w:rPr>
      </w:pPr>
    </w:p>
    <w:p w14:paraId="24057A08"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rPr>
        <w:t>甲方单位：</w:t>
      </w:r>
      <w:r>
        <w:rPr>
          <w:rFonts w:hAnsi="宋体" w:cs="仿宋_GB2312" w:hint="eastAsia"/>
          <w:b/>
          <w:bCs/>
          <w:color w:val="000000"/>
          <w:spacing w:val="-17"/>
        </w:rPr>
        <w:t>（盖章）</w:t>
      </w:r>
      <w:r>
        <w:rPr>
          <w:rFonts w:hAnsi="宋体" w:cs="仿宋_GB2312" w:hint="eastAsia"/>
          <w:b/>
          <w:bCs/>
          <w:color w:val="000000"/>
        </w:rPr>
        <w:t xml:space="preserve">                    乙方单位：</w:t>
      </w:r>
      <w:r>
        <w:rPr>
          <w:rFonts w:hAnsi="宋体" w:cs="仿宋_GB2312" w:hint="eastAsia"/>
          <w:b/>
          <w:bCs/>
          <w:color w:val="000000"/>
          <w:spacing w:val="-17"/>
        </w:rPr>
        <w:t>（盖章）</w:t>
      </w:r>
    </w:p>
    <w:p w14:paraId="0127450D"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spacing w:val="-9"/>
        </w:rPr>
      </w:pPr>
    </w:p>
    <w:p w14:paraId="5A90A36B"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2"/>
        </w:rPr>
        <w:t>授权代表</w:t>
      </w:r>
      <w:r>
        <w:rPr>
          <w:rFonts w:hAnsi="宋体" w:cs="仿宋_GB2312" w:hint="eastAsia"/>
          <w:b/>
          <w:bCs/>
          <w:color w:val="000000"/>
          <w:spacing w:val="-17"/>
        </w:rPr>
        <w:t>（签字）</w:t>
      </w:r>
      <w:r>
        <w:rPr>
          <w:rFonts w:hAnsi="宋体" w:cs="仿宋_GB2312" w:hint="eastAsia"/>
          <w:b/>
          <w:bCs/>
          <w:color w:val="000000"/>
        </w:rPr>
        <w:t>：                    授权代表</w:t>
      </w:r>
      <w:r>
        <w:rPr>
          <w:rFonts w:hAnsi="宋体" w:cs="仿宋_GB2312" w:hint="eastAsia"/>
          <w:b/>
          <w:bCs/>
          <w:color w:val="000000"/>
          <w:spacing w:val="-9"/>
        </w:rPr>
        <w:t>（签字）</w:t>
      </w:r>
      <w:r>
        <w:rPr>
          <w:rFonts w:hAnsi="宋体" w:cs="仿宋_GB2312" w:hint="eastAsia"/>
          <w:b/>
          <w:bCs/>
          <w:color w:val="000000"/>
        </w:rPr>
        <w:t>：</w:t>
      </w:r>
    </w:p>
    <w:p w14:paraId="79DA1357"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rPr>
      </w:pPr>
    </w:p>
    <w:p w14:paraId="3E24E33F"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rPr>
      </w:pPr>
    </w:p>
    <w:p w14:paraId="282EBE6E" w14:textId="77777777" w:rsidR="00F92ED4" w:rsidRDefault="00F92ED4" w:rsidP="00F92ED4">
      <w:pPr>
        <w:pStyle w:val="reader-word-layer"/>
        <w:shd w:val="clear" w:color="auto" w:fill="FFFFFF"/>
        <w:spacing w:before="0" w:beforeAutospacing="0" w:after="0" w:afterAutospacing="0" w:line="360" w:lineRule="auto"/>
        <w:rPr>
          <w:rFonts w:hAnsi="宋体" w:cs="仿宋_GB2312"/>
          <w:bCs/>
          <w:color w:val="000000"/>
          <w:spacing w:val="-9"/>
        </w:rPr>
      </w:pPr>
    </w:p>
    <w:p w14:paraId="244C53EF" w14:textId="77777777" w:rsidR="00F92ED4" w:rsidRDefault="00F92ED4" w:rsidP="00F92ED4">
      <w:pPr>
        <w:pStyle w:val="reader-word-layer"/>
        <w:shd w:val="clear" w:color="auto" w:fill="FFFFFF"/>
        <w:spacing w:before="0" w:beforeAutospacing="0" w:after="0" w:afterAutospacing="0" w:line="360" w:lineRule="auto"/>
        <w:ind w:firstLineChars="441" w:firstLine="983"/>
        <w:rPr>
          <w:rFonts w:hAnsi="宋体" w:cs="仿宋_GB2312"/>
          <w:b/>
          <w:bCs/>
          <w:color w:val="000000"/>
          <w:spacing w:val="-9"/>
        </w:rPr>
      </w:pPr>
    </w:p>
    <w:p w14:paraId="1F3CC6BA"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u w:val="single"/>
        </w:rPr>
      </w:pPr>
      <w:r>
        <w:rPr>
          <w:rFonts w:hAnsi="宋体" w:cs="仿宋_GB2312" w:hint="eastAsia"/>
          <w:b/>
          <w:bCs/>
          <w:color w:val="000000"/>
        </w:rPr>
        <w:t>签字日期：    年     月     日</w:t>
      </w:r>
    </w:p>
    <w:p w14:paraId="79A08B4F"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spacing w:val="-17"/>
        </w:rPr>
      </w:pPr>
    </w:p>
    <w:p w14:paraId="1F0D4951" w14:textId="77777777" w:rsidR="00F92ED4" w:rsidRDefault="00F92ED4" w:rsidP="00F92ED4">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spacing w:val="-4"/>
        </w:rPr>
        <w:t xml:space="preserve">           </w:t>
      </w:r>
    </w:p>
    <w:p w14:paraId="379383ED" w14:textId="024F53C6" w:rsidR="008D4BBC" w:rsidRDefault="008D4BBC" w:rsidP="008D4BBC">
      <w:pPr>
        <w:autoSpaceDE w:val="0"/>
        <w:autoSpaceDN w:val="0"/>
        <w:adjustRightInd w:val="0"/>
        <w:jc w:val="center"/>
        <w:rPr>
          <w:rFonts w:ascii="黑体" w:eastAsia="黑体" w:hAnsi="Times New Roman" w:cs="黑体"/>
          <w:kern w:val="0"/>
          <w:sz w:val="36"/>
          <w:szCs w:val="36"/>
        </w:rPr>
      </w:pPr>
    </w:p>
    <w:sectPr w:rsidR="008D4BBC" w:rsidSect="00D23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DFCB" w14:textId="77777777" w:rsidR="00F872BE" w:rsidRDefault="00F872BE" w:rsidP="001D1ACD">
      <w:r>
        <w:separator/>
      </w:r>
    </w:p>
  </w:endnote>
  <w:endnote w:type="continuationSeparator" w:id="0">
    <w:p w14:paraId="7F94C70B" w14:textId="77777777" w:rsidR="00F872BE" w:rsidRDefault="00F872BE" w:rsidP="001D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11E47" w14:textId="77777777" w:rsidR="00F872BE" w:rsidRDefault="00F872BE" w:rsidP="001D1ACD">
      <w:r>
        <w:separator/>
      </w:r>
    </w:p>
  </w:footnote>
  <w:footnote w:type="continuationSeparator" w:id="0">
    <w:p w14:paraId="17FECE3C" w14:textId="77777777" w:rsidR="00F872BE" w:rsidRDefault="00F872BE" w:rsidP="001D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lvl>
  </w:abstractNum>
  <w:abstractNum w:abstractNumId="1" w15:restartNumberingAfterBreak="0">
    <w:nsid w:val="CBBFF508"/>
    <w:multiLevelType w:val="singleLevel"/>
    <w:tmpl w:val="CBBFF508"/>
    <w:lvl w:ilvl="0">
      <w:start w:val="1"/>
      <w:numFmt w:val="decimal"/>
      <w:suff w:val="space"/>
      <w:lvlText w:val="%1、"/>
      <w:lvlJc w:val="left"/>
    </w:lvl>
  </w:abstractNum>
  <w:abstractNum w:abstractNumId="2" w15:restartNumberingAfterBreak="0">
    <w:nsid w:val="0EA19E37"/>
    <w:multiLevelType w:val="singleLevel"/>
    <w:tmpl w:val="0EA19E37"/>
    <w:lvl w:ilvl="0">
      <w:start w:val="2"/>
      <w:numFmt w:val="decimal"/>
      <w:lvlText w:val="%1."/>
      <w:lvlJc w:val="left"/>
      <w:pPr>
        <w:tabs>
          <w:tab w:val="left" w:pos="312"/>
        </w:tabs>
      </w:pPr>
    </w:lvl>
  </w:abstractNum>
  <w:abstractNum w:abstractNumId="3"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4"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5" w15:restartNumberingAfterBreak="0">
    <w:nsid w:val="464E5980"/>
    <w:multiLevelType w:val="singleLevel"/>
    <w:tmpl w:val="464E5980"/>
    <w:lvl w:ilvl="0">
      <w:start w:val="1"/>
      <w:numFmt w:val="decimal"/>
      <w:lvlText w:val="%1."/>
      <w:lvlJc w:val="left"/>
      <w:pPr>
        <w:ind w:left="425" w:hanging="425"/>
      </w:pPr>
      <w:rPr>
        <w:rFonts w:hint="default"/>
      </w:rPr>
    </w:lvl>
  </w:abstractNum>
  <w:abstractNum w:abstractNumId="6" w15:restartNumberingAfterBreak="0">
    <w:nsid w:val="67A19E62"/>
    <w:multiLevelType w:val="singleLevel"/>
    <w:tmpl w:val="67A19E62"/>
    <w:lvl w:ilvl="0">
      <w:start w:val="5"/>
      <w:numFmt w:val="decimal"/>
      <w:lvlText w:val="%1."/>
      <w:lvlJc w:val="left"/>
      <w:pPr>
        <w:tabs>
          <w:tab w:val="left" w:pos="1022"/>
        </w:tabs>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B"/>
    <w:rsid w:val="00002B13"/>
    <w:rsid w:val="0002010D"/>
    <w:rsid w:val="00041FBA"/>
    <w:rsid w:val="00063F98"/>
    <w:rsid w:val="00071C50"/>
    <w:rsid w:val="000779A4"/>
    <w:rsid w:val="000845B6"/>
    <w:rsid w:val="00086847"/>
    <w:rsid w:val="00092D68"/>
    <w:rsid w:val="000973CF"/>
    <w:rsid w:val="000D40CC"/>
    <w:rsid w:val="000F5097"/>
    <w:rsid w:val="001253D7"/>
    <w:rsid w:val="00157037"/>
    <w:rsid w:val="001719ED"/>
    <w:rsid w:val="00172A27"/>
    <w:rsid w:val="001764FB"/>
    <w:rsid w:val="00180E74"/>
    <w:rsid w:val="001934C0"/>
    <w:rsid w:val="001A7B1C"/>
    <w:rsid w:val="001B0DF5"/>
    <w:rsid w:val="001B238D"/>
    <w:rsid w:val="001D1ACD"/>
    <w:rsid w:val="001F5472"/>
    <w:rsid w:val="00200C23"/>
    <w:rsid w:val="00207FF7"/>
    <w:rsid w:val="00217722"/>
    <w:rsid w:val="00223AE7"/>
    <w:rsid w:val="002366BA"/>
    <w:rsid w:val="00237540"/>
    <w:rsid w:val="002515CF"/>
    <w:rsid w:val="002523BB"/>
    <w:rsid w:val="002A74E5"/>
    <w:rsid w:val="002B33B3"/>
    <w:rsid w:val="00304FA1"/>
    <w:rsid w:val="00324571"/>
    <w:rsid w:val="0033163D"/>
    <w:rsid w:val="0035115F"/>
    <w:rsid w:val="0035371B"/>
    <w:rsid w:val="0035470C"/>
    <w:rsid w:val="00365084"/>
    <w:rsid w:val="00375717"/>
    <w:rsid w:val="00377BAE"/>
    <w:rsid w:val="003A308F"/>
    <w:rsid w:val="003B0588"/>
    <w:rsid w:val="003B73A3"/>
    <w:rsid w:val="003D1C12"/>
    <w:rsid w:val="003D597A"/>
    <w:rsid w:val="003E3286"/>
    <w:rsid w:val="003F6337"/>
    <w:rsid w:val="004121D9"/>
    <w:rsid w:val="00445F62"/>
    <w:rsid w:val="00477E68"/>
    <w:rsid w:val="004B2EED"/>
    <w:rsid w:val="004B7285"/>
    <w:rsid w:val="004B7D3A"/>
    <w:rsid w:val="004F4A2A"/>
    <w:rsid w:val="00501B11"/>
    <w:rsid w:val="00510FC8"/>
    <w:rsid w:val="00515DAB"/>
    <w:rsid w:val="00523754"/>
    <w:rsid w:val="0052728A"/>
    <w:rsid w:val="00553244"/>
    <w:rsid w:val="00575FE3"/>
    <w:rsid w:val="00587B11"/>
    <w:rsid w:val="005B430C"/>
    <w:rsid w:val="005C0AEE"/>
    <w:rsid w:val="005C1481"/>
    <w:rsid w:val="005D6A09"/>
    <w:rsid w:val="00613A6A"/>
    <w:rsid w:val="00636771"/>
    <w:rsid w:val="0066025A"/>
    <w:rsid w:val="00660678"/>
    <w:rsid w:val="00667A5A"/>
    <w:rsid w:val="00667D76"/>
    <w:rsid w:val="006701D6"/>
    <w:rsid w:val="006748FD"/>
    <w:rsid w:val="00697677"/>
    <w:rsid w:val="006A17C4"/>
    <w:rsid w:val="007073DA"/>
    <w:rsid w:val="00710B55"/>
    <w:rsid w:val="007212EB"/>
    <w:rsid w:val="00743ED5"/>
    <w:rsid w:val="007834AE"/>
    <w:rsid w:val="007A531C"/>
    <w:rsid w:val="007B2859"/>
    <w:rsid w:val="007B3F21"/>
    <w:rsid w:val="007B417C"/>
    <w:rsid w:val="00804E88"/>
    <w:rsid w:val="00806BDD"/>
    <w:rsid w:val="00826967"/>
    <w:rsid w:val="0082761C"/>
    <w:rsid w:val="00827E33"/>
    <w:rsid w:val="00843249"/>
    <w:rsid w:val="00850174"/>
    <w:rsid w:val="00850DBC"/>
    <w:rsid w:val="00855447"/>
    <w:rsid w:val="00856100"/>
    <w:rsid w:val="00891FC5"/>
    <w:rsid w:val="008A6AC5"/>
    <w:rsid w:val="008C1DCF"/>
    <w:rsid w:val="008D4BBC"/>
    <w:rsid w:val="008F266F"/>
    <w:rsid w:val="009105C9"/>
    <w:rsid w:val="009112A4"/>
    <w:rsid w:val="009136F4"/>
    <w:rsid w:val="009156A9"/>
    <w:rsid w:val="00945C51"/>
    <w:rsid w:val="0095552E"/>
    <w:rsid w:val="0095708D"/>
    <w:rsid w:val="0096134D"/>
    <w:rsid w:val="00974B3E"/>
    <w:rsid w:val="009753EE"/>
    <w:rsid w:val="00975C57"/>
    <w:rsid w:val="00996020"/>
    <w:rsid w:val="009A6EE9"/>
    <w:rsid w:val="009B32DA"/>
    <w:rsid w:val="009B627B"/>
    <w:rsid w:val="009C0A5C"/>
    <w:rsid w:val="009C2373"/>
    <w:rsid w:val="009C510A"/>
    <w:rsid w:val="009C587E"/>
    <w:rsid w:val="009D1D47"/>
    <w:rsid w:val="009D2D04"/>
    <w:rsid w:val="009D394E"/>
    <w:rsid w:val="009D6BBA"/>
    <w:rsid w:val="009E396F"/>
    <w:rsid w:val="00A01D18"/>
    <w:rsid w:val="00A02567"/>
    <w:rsid w:val="00A20483"/>
    <w:rsid w:val="00A468EC"/>
    <w:rsid w:val="00A54B08"/>
    <w:rsid w:val="00A55E0D"/>
    <w:rsid w:val="00A603CC"/>
    <w:rsid w:val="00A72BB8"/>
    <w:rsid w:val="00A845C4"/>
    <w:rsid w:val="00AA3292"/>
    <w:rsid w:val="00AB0A7D"/>
    <w:rsid w:val="00AB3B24"/>
    <w:rsid w:val="00AD60BD"/>
    <w:rsid w:val="00AD7541"/>
    <w:rsid w:val="00B135C1"/>
    <w:rsid w:val="00B15D1D"/>
    <w:rsid w:val="00B20A5B"/>
    <w:rsid w:val="00B300A4"/>
    <w:rsid w:val="00B35CF9"/>
    <w:rsid w:val="00B7677E"/>
    <w:rsid w:val="00B94906"/>
    <w:rsid w:val="00B96FA2"/>
    <w:rsid w:val="00BD22F3"/>
    <w:rsid w:val="00C14DC5"/>
    <w:rsid w:val="00C14DD2"/>
    <w:rsid w:val="00C15B40"/>
    <w:rsid w:val="00C16BAE"/>
    <w:rsid w:val="00C25571"/>
    <w:rsid w:val="00C2797C"/>
    <w:rsid w:val="00C33983"/>
    <w:rsid w:val="00C46C57"/>
    <w:rsid w:val="00C53D0D"/>
    <w:rsid w:val="00C977E7"/>
    <w:rsid w:val="00CA0A82"/>
    <w:rsid w:val="00CB0AF0"/>
    <w:rsid w:val="00CC14FC"/>
    <w:rsid w:val="00CC27BD"/>
    <w:rsid w:val="00CD25BC"/>
    <w:rsid w:val="00CD65DF"/>
    <w:rsid w:val="00D177A7"/>
    <w:rsid w:val="00D2393E"/>
    <w:rsid w:val="00D447C8"/>
    <w:rsid w:val="00D66551"/>
    <w:rsid w:val="00D83DA8"/>
    <w:rsid w:val="00DA2796"/>
    <w:rsid w:val="00DB6B02"/>
    <w:rsid w:val="00DD7A6D"/>
    <w:rsid w:val="00DE63F2"/>
    <w:rsid w:val="00DF0B62"/>
    <w:rsid w:val="00DF5BBF"/>
    <w:rsid w:val="00E0249F"/>
    <w:rsid w:val="00E14720"/>
    <w:rsid w:val="00E20171"/>
    <w:rsid w:val="00E41948"/>
    <w:rsid w:val="00E43DDC"/>
    <w:rsid w:val="00E546F0"/>
    <w:rsid w:val="00E82B6B"/>
    <w:rsid w:val="00EA6B5C"/>
    <w:rsid w:val="00EB377E"/>
    <w:rsid w:val="00EB6052"/>
    <w:rsid w:val="00EC7D0F"/>
    <w:rsid w:val="00ED5B39"/>
    <w:rsid w:val="00EE0314"/>
    <w:rsid w:val="00EE1784"/>
    <w:rsid w:val="00EF486E"/>
    <w:rsid w:val="00F03FC7"/>
    <w:rsid w:val="00F26582"/>
    <w:rsid w:val="00F26FCC"/>
    <w:rsid w:val="00F3460F"/>
    <w:rsid w:val="00F4337A"/>
    <w:rsid w:val="00F45A7F"/>
    <w:rsid w:val="00F872BE"/>
    <w:rsid w:val="00F92ED4"/>
    <w:rsid w:val="00FB1EAC"/>
    <w:rsid w:val="00FB5B72"/>
    <w:rsid w:val="00FD665F"/>
    <w:rsid w:val="00FD6695"/>
    <w:rsid w:val="00FE3C1A"/>
    <w:rsid w:val="05C00E7A"/>
    <w:rsid w:val="06BE092D"/>
    <w:rsid w:val="0B1B679D"/>
    <w:rsid w:val="1012191E"/>
    <w:rsid w:val="35AF39D1"/>
    <w:rsid w:val="3E4F78A7"/>
    <w:rsid w:val="779F4192"/>
    <w:rsid w:val="7933259B"/>
    <w:rsid w:val="7E81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DFE30"/>
  <w15:docId w15:val="{30956A6E-A165-4A59-9660-F00894D2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3E"/>
    <w:pPr>
      <w:widowControl w:val="0"/>
      <w:jc w:val="both"/>
    </w:pPr>
    <w:rPr>
      <w:kern w:val="2"/>
      <w:sz w:val="21"/>
      <w:szCs w:val="22"/>
    </w:rPr>
  </w:style>
  <w:style w:type="paragraph" w:styleId="2">
    <w:name w:val="heading 2"/>
    <w:basedOn w:val="a"/>
    <w:next w:val="a"/>
    <w:link w:val="20"/>
    <w:uiPriority w:val="9"/>
    <w:semiHidden/>
    <w:unhideWhenUsed/>
    <w:qFormat/>
    <w:rsid w:val="00D239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2393E"/>
    <w:pPr>
      <w:tabs>
        <w:tab w:val="center" w:pos="4153"/>
        <w:tab w:val="right" w:pos="8306"/>
      </w:tabs>
      <w:snapToGrid w:val="0"/>
      <w:jc w:val="left"/>
    </w:pPr>
    <w:rPr>
      <w:sz w:val="18"/>
      <w:szCs w:val="18"/>
    </w:rPr>
  </w:style>
  <w:style w:type="paragraph" w:styleId="a5">
    <w:name w:val="header"/>
    <w:basedOn w:val="a"/>
    <w:link w:val="a6"/>
    <w:uiPriority w:val="99"/>
    <w:unhideWhenUsed/>
    <w:qFormat/>
    <w:rsid w:val="00D2393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D2393E"/>
    <w:pPr>
      <w:widowControl/>
      <w:spacing w:before="100" w:beforeAutospacing="1" w:after="100" w:afterAutospacing="1"/>
    </w:pPr>
    <w:rPr>
      <w:rFonts w:ascii="Calibri" w:eastAsia="宋体" w:hAnsi="Calibri" w:cs="宋体"/>
      <w:szCs w:val="24"/>
    </w:rPr>
  </w:style>
  <w:style w:type="table" w:styleId="a8">
    <w:name w:val="Table Grid"/>
    <w:basedOn w:val="a1"/>
    <w:uiPriority w:val="39"/>
    <w:qFormat/>
    <w:rsid w:val="00D2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sid w:val="00D2393E"/>
    <w:rPr>
      <w:color w:val="0000FF"/>
      <w:u w:val="single"/>
    </w:rPr>
  </w:style>
  <w:style w:type="character" w:customStyle="1" w:styleId="20">
    <w:name w:val="标题 2 字符"/>
    <w:basedOn w:val="a0"/>
    <w:link w:val="2"/>
    <w:uiPriority w:val="9"/>
    <w:semiHidden/>
    <w:qFormat/>
    <w:rsid w:val="00D2393E"/>
    <w:rPr>
      <w:rFonts w:asciiTheme="majorHAnsi" w:eastAsiaTheme="majorEastAsia" w:hAnsiTheme="majorHAnsi" w:cstheme="majorBidi"/>
      <w:b/>
      <w:bCs/>
      <w:sz w:val="32"/>
      <w:szCs w:val="32"/>
    </w:rPr>
  </w:style>
  <w:style w:type="character" w:customStyle="1" w:styleId="a6">
    <w:name w:val="页眉 字符"/>
    <w:basedOn w:val="a0"/>
    <w:link w:val="a5"/>
    <w:uiPriority w:val="99"/>
    <w:qFormat/>
    <w:rsid w:val="00D2393E"/>
    <w:rPr>
      <w:sz w:val="18"/>
      <w:szCs w:val="18"/>
    </w:rPr>
  </w:style>
  <w:style w:type="character" w:customStyle="1" w:styleId="a4">
    <w:name w:val="页脚 字符"/>
    <w:basedOn w:val="a0"/>
    <w:link w:val="a3"/>
    <w:uiPriority w:val="99"/>
    <w:qFormat/>
    <w:rsid w:val="00D2393E"/>
    <w:rPr>
      <w:sz w:val="18"/>
      <w:szCs w:val="18"/>
    </w:rPr>
  </w:style>
  <w:style w:type="paragraph" w:customStyle="1" w:styleId="2TimesNewRoman5020">
    <w:name w:val="样式 标题 2 + Times New Roman 四号 非加粗 段前: 5 磅 段后: 0 磅 行距: 固定值 20..."/>
    <w:basedOn w:val="2"/>
    <w:qFormat/>
    <w:rsid w:val="00D2393E"/>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D2393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D2393E"/>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D2393E"/>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D2393E"/>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D2393E"/>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D2393E"/>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D2393E"/>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D2393E"/>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D2393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D2393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D2393E"/>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D2393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D2393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D2393E"/>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D2393E"/>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D239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a">
    <w:name w:val="List Paragraph"/>
    <w:basedOn w:val="a"/>
    <w:link w:val="ab"/>
    <w:qFormat/>
    <w:rsid w:val="00D2393E"/>
    <w:pPr>
      <w:ind w:firstLineChars="200" w:firstLine="420"/>
    </w:pPr>
    <w:rPr>
      <w:rFonts w:ascii="Calibri" w:eastAsia="宋体" w:hAnsi="Calibri" w:cs="Times New Roman"/>
      <w:szCs w:val="24"/>
    </w:rPr>
  </w:style>
  <w:style w:type="character" w:customStyle="1" w:styleId="ab">
    <w:name w:val="列出段落 字符"/>
    <w:link w:val="aa"/>
    <w:qFormat/>
    <w:rsid w:val="00D2393E"/>
    <w:rPr>
      <w:rFonts w:ascii="Calibri" w:eastAsia="宋体" w:hAnsi="Calibri" w:cs="Times New Roman"/>
      <w:szCs w:val="24"/>
    </w:rPr>
  </w:style>
  <w:style w:type="table" w:customStyle="1" w:styleId="1">
    <w:name w:val="网格型1"/>
    <w:basedOn w:val="a1"/>
    <w:uiPriority w:val="39"/>
    <w:qFormat/>
    <w:rsid w:val="00D2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D1ACD"/>
    <w:rPr>
      <w:sz w:val="18"/>
      <w:szCs w:val="18"/>
    </w:rPr>
  </w:style>
  <w:style w:type="character" w:customStyle="1" w:styleId="ad">
    <w:name w:val="批注框文本 字符"/>
    <w:basedOn w:val="a0"/>
    <w:link w:val="ac"/>
    <w:uiPriority w:val="99"/>
    <w:semiHidden/>
    <w:rsid w:val="001D1ACD"/>
    <w:rPr>
      <w:kern w:val="2"/>
      <w:sz w:val="18"/>
      <w:szCs w:val="18"/>
    </w:rPr>
  </w:style>
  <w:style w:type="paragraph" w:styleId="ae">
    <w:name w:val="Subtitle"/>
    <w:basedOn w:val="a"/>
    <w:next w:val="a"/>
    <w:link w:val="af"/>
    <w:uiPriority w:val="11"/>
    <w:qFormat/>
    <w:rsid w:val="008D4BBC"/>
    <w:pPr>
      <w:spacing w:before="240" w:after="60" w:line="312" w:lineRule="auto"/>
      <w:jc w:val="center"/>
      <w:outlineLvl w:val="1"/>
    </w:pPr>
    <w:rPr>
      <w:rFonts w:ascii="Cambria" w:hAnsi="Cambria" w:cs="Times New Roman"/>
      <w:b/>
      <w:bCs/>
      <w:kern w:val="28"/>
      <w:sz w:val="32"/>
      <w:szCs w:val="32"/>
    </w:rPr>
  </w:style>
  <w:style w:type="character" w:customStyle="1" w:styleId="af">
    <w:name w:val="副标题 字符"/>
    <w:basedOn w:val="a0"/>
    <w:link w:val="ae"/>
    <w:uiPriority w:val="11"/>
    <w:rsid w:val="008D4BBC"/>
    <w:rPr>
      <w:rFonts w:ascii="Cambria" w:hAnsi="Cambria" w:cs="Times New Roman"/>
      <w:b/>
      <w:bCs/>
      <w:kern w:val="28"/>
      <w:sz w:val="32"/>
      <w:szCs w:val="32"/>
    </w:rPr>
  </w:style>
  <w:style w:type="paragraph" w:customStyle="1" w:styleId="Default">
    <w:name w:val="Default"/>
    <w:rsid w:val="009E396F"/>
    <w:pPr>
      <w:widowControl w:val="0"/>
      <w:autoSpaceDE w:val="0"/>
      <w:autoSpaceDN w:val="0"/>
      <w:adjustRightInd w:val="0"/>
    </w:pPr>
    <w:rPr>
      <w:rFonts w:ascii="黑体" w:eastAsia="黑体" w:cs="黑体"/>
      <w:color w:val="000000"/>
      <w:sz w:val="24"/>
      <w:szCs w:val="24"/>
    </w:rPr>
  </w:style>
  <w:style w:type="paragraph" w:customStyle="1" w:styleId="reader-word-layer">
    <w:name w:val="reader-word-layer"/>
    <w:basedOn w:val="a"/>
    <w:qFormat/>
    <w:rsid w:val="00F92ED4"/>
    <w:pPr>
      <w:widowControl/>
      <w:spacing w:before="100" w:beforeAutospacing="1" w:after="100" w:afterAutospacing="1"/>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6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18</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高向阳</cp:lastModifiedBy>
  <cp:revision>142</cp:revision>
  <dcterms:created xsi:type="dcterms:W3CDTF">2021-07-28T11:39:00Z</dcterms:created>
  <dcterms:modified xsi:type="dcterms:W3CDTF">2023-12-16T08:07:00Z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B638A1FDA18D48348440FBA579D0F32A</vt:lpwstr>
  </property>
</Properties>
</file>