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sz w:val="44"/>
          <w:szCs w:val="44"/>
        </w:rPr>
      </w:pPr>
      <w:r>
        <w:rPr>
          <w:rFonts w:ascii="宋体" w:hAnsi="宋体"/>
          <w:sz w:val="44"/>
          <w:szCs w:val="44"/>
        </w:rPr>
        <w:drawing>
          <wp:inline distT="0" distB="0" distL="0" distR="0">
            <wp:extent cx="952500" cy="4667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srcRect/>
                    <a:stretch>
                      <a:fillRect/>
                    </a:stretch>
                  </pic:blipFill>
                  <pic:spPr>
                    <a:xfrm>
                      <a:off x="0" y="0"/>
                      <a:ext cx="952500" cy="466725"/>
                    </a:xfrm>
                    <a:prstGeom prst="rect">
                      <a:avLst/>
                    </a:prstGeom>
                    <a:noFill/>
                    <a:ln w="9525">
                      <a:noFill/>
                      <a:miter lim="800000"/>
                      <a:headEnd/>
                      <a:tailEnd/>
                    </a:ln>
                  </pic:spPr>
                </pic:pic>
              </a:graphicData>
            </a:graphic>
          </wp:inline>
        </w:drawing>
      </w:r>
      <w:r>
        <w:rPr>
          <w:rFonts w:hint="eastAsia" w:ascii="宋体" w:hAnsi="宋体"/>
          <w:sz w:val="44"/>
          <w:szCs w:val="44"/>
          <w:lang w:val="en-US" w:eastAsia="zh-CN"/>
        </w:rPr>
        <w:t xml:space="preserve">     </w:t>
      </w:r>
      <w:r>
        <w:rPr>
          <w:rFonts w:hint="eastAsia" w:ascii="宋体" w:hAnsi="宋体"/>
          <w:sz w:val="44"/>
          <w:szCs w:val="44"/>
        </w:rPr>
        <w:t>中粮崇左糖业有限公司</w:t>
      </w:r>
    </w:p>
    <w:p>
      <w:pPr>
        <w:spacing w:line="160" w:lineRule="exact"/>
        <w:rPr>
          <w:rFonts w:eastAsia="仿宋_GB2312"/>
          <w:sz w:val="30"/>
          <w:szCs w:val="30"/>
        </w:rPr>
      </w:pPr>
      <w:r>
        <w:rPr>
          <w:rFonts w:hint="eastAsia" w:eastAsia="仿宋_GB2312"/>
          <w:sz w:val="30"/>
          <w:szCs w:val="30"/>
        </w:rPr>
        <w:t>────────────────────────────────</w:t>
      </w:r>
    </w:p>
    <w:tbl>
      <w:tblPr>
        <w:tblStyle w:val="14"/>
        <w:tblW w:w="98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44"/>
        <w:gridCol w:w="426"/>
        <w:gridCol w:w="47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exact"/>
          <w:jc w:val="center"/>
        </w:trPr>
        <w:tc>
          <w:tcPr>
            <w:tcW w:w="4644" w:type="dxa"/>
          </w:tcPr>
          <w:p>
            <w:pPr>
              <w:widowControl/>
              <w:spacing w:line="360" w:lineRule="exact"/>
              <w:ind w:left="980" w:hanging="980" w:hangingChars="350"/>
              <w:rPr>
                <w:rFonts w:eastAsia="仿宋_GB2312"/>
                <w:kern w:val="0"/>
                <w:sz w:val="28"/>
                <w:szCs w:val="28"/>
              </w:rPr>
            </w:pPr>
            <w:r>
              <w:rPr>
                <w:rFonts w:eastAsia="仿宋_GB2312"/>
                <w:kern w:val="0"/>
                <w:sz w:val="28"/>
                <w:szCs w:val="28"/>
              </w:rPr>
              <w:t>致To:</w:t>
            </w:r>
          </w:p>
        </w:tc>
        <w:tc>
          <w:tcPr>
            <w:tcW w:w="426" w:type="dxa"/>
          </w:tcPr>
          <w:p>
            <w:pPr>
              <w:widowControl/>
              <w:spacing w:line="360" w:lineRule="exact"/>
              <w:rPr>
                <w:rFonts w:eastAsia="仿宋_GB2312"/>
                <w:sz w:val="28"/>
                <w:szCs w:val="28"/>
              </w:rPr>
            </w:pPr>
          </w:p>
        </w:tc>
        <w:tc>
          <w:tcPr>
            <w:tcW w:w="4784" w:type="dxa"/>
          </w:tcPr>
          <w:p>
            <w:pPr>
              <w:widowControl/>
              <w:spacing w:line="360" w:lineRule="exact"/>
              <w:rPr>
                <w:rFonts w:eastAsia="仿宋_GB2312"/>
                <w:kern w:val="0"/>
                <w:sz w:val="28"/>
                <w:szCs w:val="28"/>
              </w:rPr>
            </w:pPr>
            <w:r>
              <w:rPr>
                <w:rFonts w:eastAsia="仿宋_GB2312"/>
                <w:sz w:val="28"/>
                <w:szCs w:val="28"/>
              </w:rPr>
              <w:t>From:中粮崇左</w:t>
            </w:r>
            <w:r>
              <w:rPr>
                <w:rFonts w:hint="eastAsia" w:eastAsia="仿宋_GB2312"/>
                <w:sz w:val="28"/>
                <w:szCs w:val="28"/>
              </w:rPr>
              <w:t>糖业</w:t>
            </w:r>
            <w:r>
              <w:rPr>
                <w:rFonts w:eastAsia="仿宋_GB2312"/>
                <w:sz w:val="28"/>
                <w:szCs w:val="28"/>
              </w:rPr>
              <w:t>有</w:t>
            </w:r>
            <w:r>
              <w:rPr>
                <w:rFonts w:hint="eastAsia" w:eastAsia="仿宋_GB2312"/>
                <w:sz w:val="28"/>
                <w:szCs w:val="28"/>
              </w:rPr>
              <w:t>限</w:t>
            </w:r>
            <w:r>
              <w:rPr>
                <w:rFonts w:eastAsia="仿宋_GB2312"/>
                <w:sz w:val="28"/>
                <w:szCs w:val="28"/>
              </w:rPr>
              <w:t>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4644" w:type="dxa"/>
          </w:tcPr>
          <w:p>
            <w:pPr>
              <w:widowControl/>
              <w:spacing w:line="360" w:lineRule="exact"/>
              <w:rPr>
                <w:rFonts w:eastAsia="仿宋_GB2312"/>
                <w:kern w:val="0"/>
                <w:sz w:val="28"/>
                <w:szCs w:val="28"/>
              </w:rPr>
            </w:pPr>
            <w:r>
              <w:rPr>
                <w:rFonts w:eastAsia="仿宋_GB2312"/>
                <w:sz w:val="28"/>
                <w:szCs w:val="28"/>
              </w:rPr>
              <w:t>传真Fax：</w:t>
            </w:r>
          </w:p>
        </w:tc>
        <w:tc>
          <w:tcPr>
            <w:tcW w:w="426" w:type="dxa"/>
          </w:tcPr>
          <w:p>
            <w:pPr>
              <w:widowControl/>
              <w:spacing w:line="360" w:lineRule="exact"/>
              <w:rPr>
                <w:rFonts w:eastAsia="仿宋_GB2312"/>
                <w:sz w:val="28"/>
                <w:szCs w:val="28"/>
              </w:rPr>
            </w:pPr>
          </w:p>
        </w:tc>
        <w:tc>
          <w:tcPr>
            <w:tcW w:w="4784" w:type="dxa"/>
          </w:tcPr>
          <w:p>
            <w:pPr>
              <w:widowControl/>
              <w:spacing w:line="360" w:lineRule="exact"/>
              <w:rPr>
                <w:rFonts w:eastAsia="仿宋_GB2312"/>
                <w:kern w:val="0"/>
                <w:sz w:val="28"/>
                <w:szCs w:val="28"/>
              </w:rPr>
            </w:pPr>
            <w:r>
              <w:rPr>
                <w:rFonts w:eastAsia="仿宋_GB2312"/>
                <w:sz w:val="28"/>
                <w:szCs w:val="28"/>
              </w:rPr>
              <w:t>传真Fax：</w:t>
            </w:r>
            <w:r>
              <w:rPr>
                <w:rFonts w:hint="eastAsia" w:eastAsia="仿宋_GB2312"/>
                <w:kern w:val="0"/>
                <w:sz w:val="28"/>
                <w:szCs w:val="28"/>
              </w:rPr>
              <w:t>0771-7820706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4644" w:type="dxa"/>
          </w:tcPr>
          <w:p>
            <w:pPr>
              <w:widowControl/>
              <w:spacing w:line="360" w:lineRule="exact"/>
              <w:rPr>
                <w:rFonts w:eastAsia="仿宋_GB2312"/>
                <w:kern w:val="0"/>
                <w:sz w:val="28"/>
                <w:szCs w:val="28"/>
              </w:rPr>
            </w:pPr>
            <w:r>
              <w:rPr>
                <w:rFonts w:eastAsia="仿宋_GB2312"/>
                <w:kern w:val="0"/>
                <w:sz w:val="28"/>
                <w:szCs w:val="28"/>
              </w:rPr>
              <w:t>主题Titel:</w:t>
            </w:r>
            <w:r>
              <w:rPr>
                <w:rFonts w:hint="eastAsia" w:eastAsia="仿宋_GB2312"/>
                <w:sz w:val="28"/>
                <w:szCs w:val="28"/>
              </w:rPr>
              <w:t>询价函</w:t>
            </w:r>
          </w:p>
        </w:tc>
        <w:tc>
          <w:tcPr>
            <w:tcW w:w="426" w:type="dxa"/>
          </w:tcPr>
          <w:p>
            <w:pPr>
              <w:widowControl/>
              <w:spacing w:line="360" w:lineRule="exact"/>
              <w:rPr>
                <w:rFonts w:eastAsia="仿宋_GB2312"/>
                <w:kern w:val="0"/>
                <w:sz w:val="28"/>
                <w:szCs w:val="28"/>
              </w:rPr>
            </w:pPr>
          </w:p>
        </w:tc>
        <w:tc>
          <w:tcPr>
            <w:tcW w:w="4784" w:type="dxa"/>
          </w:tcPr>
          <w:p>
            <w:pPr>
              <w:widowControl/>
              <w:spacing w:line="360" w:lineRule="exact"/>
              <w:rPr>
                <w:rFonts w:hint="eastAsia" w:eastAsia="仿宋_GB2312"/>
                <w:kern w:val="0"/>
                <w:sz w:val="28"/>
                <w:szCs w:val="28"/>
                <w:lang w:eastAsia="zh-CN"/>
              </w:rPr>
            </w:pPr>
            <w:r>
              <w:rPr>
                <w:rFonts w:eastAsia="仿宋_GB2312"/>
                <w:kern w:val="0"/>
                <w:sz w:val="28"/>
                <w:szCs w:val="28"/>
              </w:rPr>
              <w:t>页数Page:</w:t>
            </w:r>
            <w:r>
              <w:rPr>
                <w:rFonts w:hint="eastAsia" w:eastAsia="仿宋_GB2312"/>
                <w:kern w:val="0"/>
                <w:sz w:val="28"/>
                <w:szCs w:val="28"/>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4644" w:type="dxa"/>
          </w:tcPr>
          <w:p>
            <w:pPr>
              <w:widowControl/>
              <w:spacing w:line="360" w:lineRule="exact"/>
              <w:rPr>
                <w:rFonts w:eastAsia="仿宋_GB2312"/>
                <w:kern w:val="0"/>
                <w:sz w:val="28"/>
                <w:szCs w:val="28"/>
              </w:rPr>
            </w:pPr>
            <w:r>
              <w:rPr>
                <w:rFonts w:eastAsia="仿宋_GB2312"/>
                <w:sz w:val="28"/>
                <w:szCs w:val="28"/>
              </w:rPr>
              <w:t>呈Attn:</w:t>
            </w:r>
          </w:p>
        </w:tc>
        <w:tc>
          <w:tcPr>
            <w:tcW w:w="426" w:type="dxa"/>
          </w:tcPr>
          <w:p>
            <w:pPr>
              <w:widowControl/>
              <w:spacing w:line="360" w:lineRule="exact"/>
              <w:rPr>
                <w:rFonts w:eastAsia="仿宋_GB2312"/>
                <w:kern w:val="0"/>
                <w:sz w:val="28"/>
                <w:szCs w:val="28"/>
              </w:rPr>
            </w:pPr>
          </w:p>
        </w:tc>
        <w:tc>
          <w:tcPr>
            <w:tcW w:w="4784" w:type="dxa"/>
          </w:tcPr>
          <w:p>
            <w:pPr>
              <w:widowControl/>
              <w:spacing w:line="360" w:lineRule="exact"/>
              <w:rPr>
                <w:rFonts w:hint="default" w:eastAsia="仿宋_GB2312"/>
                <w:kern w:val="0"/>
                <w:sz w:val="28"/>
                <w:szCs w:val="28"/>
                <w:lang w:val="en-US" w:eastAsia="zh-CN"/>
              </w:rPr>
            </w:pPr>
            <w:r>
              <w:rPr>
                <w:rFonts w:hint="eastAsia" w:eastAsia="仿宋_GB2312"/>
                <w:kern w:val="0"/>
                <w:sz w:val="28"/>
                <w:szCs w:val="28"/>
              </w:rPr>
              <w:t>联系人:</w:t>
            </w:r>
            <w:r>
              <w:rPr>
                <w:rFonts w:hint="eastAsia" w:eastAsia="仿宋_GB2312"/>
                <w:kern w:val="0"/>
                <w:sz w:val="28"/>
                <w:szCs w:val="28"/>
                <w:lang w:eastAsia="zh-CN"/>
              </w:rPr>
              <w:t>蒙文芳</w:t>
            </w:r>
            <w:r>
              <w:rPr>
                <w:rFonts w:hint="eastAsia" w:eastAsia="仿宋_GB2312"/>
                <w:kern w:val="0"/>
                <w:sz w:val="28"/>
                <w:szCs w:val="28"/>
                <w:lang w:val="en-US" w:eastAsia="zh-CN"/>
              </w:rPr>
              <w:t xml:space="preserve"> 13471044839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4644" w:type="dxa"/>
          </w:tcPr>
          <w:p>
            <w:pPr>
              <w:widowControl/>
              <w:spacing w:line="360" w:lineRule="exact"/>
              <w:rPr>
                <w:rFonts w:eastAsia="仿宋_GB2312"/>
                <w:kern w:val="0"/>
                <w:sz w:val="28"/>
                <w:szCs w:val="28"/>
              </w:rPr>
            </w:pPr>
            <w:r>
              <w:rPr>
                <w:rFonts w:eastAsia="仿宋_GB2312"/>
                <w:kern w:val="0"/>
                <w:sz w:val="28"/>
                <w:szCs w:val="28"/>
              </w:rPr>
              <w:t>编号Number：</w:t>
            </w:r>
          </w:p>
        </w:tc>
        <w:tc>
          <w:tcPr>
            <w:tcW w:w="426" w:type="dxa"/>
          </w:tcPr>
          <w:p>
            <w:pPr>
              <w:widowControl/>
              <w:spacing w:line="360" w:lineRule="exact"/>
              <w:rPr>
                <w:rFonts w:eastAsia="仿宋_GB2312"/>
                <w:kern w:val="0"/>
                <w:sz w:val="28"/>
                <w:szCs w:val="28"/>
              </w:rPr>
            </w:pPr>
          </w:p>
        </w:tc>
        <w:tc>
          <w:tcPr>
            <w:tcW w:w="4784" w:type="dxa"/>
          </w:tcPr>
          <w:p>
            <w:pPr>
              <w:widowControl/>
              <w:spacing w:line="360" w:lineRule="exact"/>
              <w:rPr>
                <w:rFonts w:eastAsia="仿宋_GB2312"/>
                <w:kern w:val="0"/>
                <w:sz w:val="28"/>
                <w:szCs w:val="28"/>
              </w:rPr>
            </w:pPr>
            <w:r>
              <w:rPr>
                <w:rFonts w:eastAsia="仿宋_GB2312"/>
                <w:kern w:val="0"/>
                <w:sz w:val="28"/>
                <w:szCs w:val="28"/>
              </w:rPr>
              <w:t>日期Date：</w:t>
            </w:r>
            <w:r>
              <w:rPr>
                <w:rFonts w:hint="eastAsia" w:eastAsia="仿宋_GB2312"/>
                <w:kern w:val="0"/>
                <w:sz w:val="28"/>
                <w:szCs w:val="28"/>
              </w:rPr>
              <w:t>2023年</w:t>
            </w:r>
            <w:r>
              <w:rPr>
                <w:rFonts w:eastAsia="仿宋_GB2312"/>
                <w:kern w:val="0"/>
                <w:sz w:val="28"/>
                <w:szCs w:val="28"/>
              </w:rPr>
              <w:t>12</w:t>
            </w:r>
            <w:r>
              <w:rPr>
                <w:rFonts w:hint="eastAsia" w:eastAsia="仿宋_GB2312"/>
                <w:kern w:val="0"/>
                <w:sz w:val="28"/>
                <w:szCs w:val="28"/>
              </w:rPr>
              <w:t>月28日</w:t>
            </w:r>
          </w:p>
        </w:tc>
      </w:tr>
    </w:tbl>
    <w:p>
      <w:pPr>
        <w:pBdr>
          <w:bottom w:val="single" w:color="auto" w:sz="6" w:space="0"/>
        </w:pBdr>
        <w:spacing w:line="100" w:lineRule="exact"/>
        <w:jc w:val="left"/>
        <w:rPr>
          <w:rFonts w:ascii="黑体" w:eastAsia="黑体"/>
          <w:sz w:val="30"/>
          <w:szCs w:val="30"/>
        </w:rPr>
      </w:pPr>
    </w:p>
    <w:p>
      <w:pPr>
        <w:spacing w:line="160" w:lineRule="exact"/>
        <w:rPr>
          <w:rFonts w:eastAsia="仿宋_GB2312"/>
          <w:sz w:val="30"/>
          <w:szCs w:val="30"/>
        </w:rPr>
      </w:pPr>
    </w:p>
    <w:p>
      <w:pPr>
        <w:spacing w:line="500" w:lineRule="exact"/>
        <w:rPr>
          <w:sz w:val="28"/>
          <w:szCs w:val="28"/>
        </w:rPr>
      </w:pPr>
      <w:r>
        <w:rPr>
          <w:rFonts w:hint="eastAsia"/>
          <w:sz w:val="28"/>
          <w:szCs w:val="28"/>
        </w:rPr>
        <w:t>内容Special Instruction：</w:t>
      </w:r>
    </w:p>
    <w:p>
      <w:pPr>
        <w:spacing w:line="480" w:lineRule="exact"/>
        <w:jc w:val="left"/>
        <w:rPr>
          <w:rFonts w:ascii="仿宋_GB2312" w:eastAsia="仿宋_GB2312"/>
          <w:sz w:val="30"/>
          <w:szCs w:val="30"/>
        </w:rPr>
      </w:pPr>
      <w:r>
        <w:rPr>
          <w:rFonts w:hint="eastAsia" w:ascii="仿宋_GB2312" w:eastAsia="仿宋_GB2312"/>
          <w:sz w:val="30"/>
          <w:szCs w:val="30"/>
        </w:rPr>
        <w:t>各单位：</w:t>
      </w:r>
    </w:p>
    <w:p>
      <w:pPr>
        <w:spacing w:line="500" w:lineRule="exact"/>
        <w:ind w:firstLine="600" w:firstLineChars="200"/>
        <w:rPr>
          <w:rFonts w:ascii="仿宋_GB2312" w:eastAsia="仿宋_GB2312"/>
          <w:sz w:val="30"/>
          <w:szCs w:val="30"/>
        </w:rPr>
      </w:pPr>
      <w:r>
        <w:rPr>
          <w:rFonts w:hint="eastAsia" w:ascii="仿宋_GB2312" w:eastAsia="仿宋_GB2312"/>
          <w:sz w:val="30"/>
          <w:szCs w:val="30"/>
        </w:rPr>
        <w:t>我公司2024-2025年电仪设备保全用工项目需5名保全工负责电气仪表设备安装、抢修及维护等劳务用工，请贵公司接传真后报最低优惠价，并注明开票类型、结算方式盖章后回传我公司。</w:t>
      </w:r>
    </w:p>
    <w:p>
      <w:pPr>
        <w:spacing w:line="500" w:lineRule="exact"/>
        <w:ind w:firstLine="600" w:firstLineChars="200"/>
        <w:rPr>
          <w:rFonts w:ascii="仿宋_GB2312" w:eastAsia="仿宋_GB2312"/>
          <w:sz w:val="30"/>
          <w:szCs w:val="30"/>
        </w:rPr>
      </w:pPr>
      <w:r>
        <w:rPr>
          <w:rFonts w:hint="eastAsia" w:ascii="仿宋_GB2312" w:eastAsia="仿宋_GB2312"/>
          <w:sz w:val="30"/>
          <w:szCs w:val="30"/>
        </w:rPr>
        <w:t>具体要求如下：</w:t>
      </w:r>
    </w:p>
    <w:p>
      <w:pPr>
        <w:spacing w:line="500" w:lineRule="exact"/>
        <w:ind w:firstLine="602" w:firstLineChars="200"/>
        <w:rPr>
          <w:rFonts w:hint="eastAsia" w:ascii="仿宋_GB2312" w:eastAsia="仿宋_GB2312"/>
          <w:sz w:val="30"/>
          <w:szCs w:val="30"/>
          <w:lang w:eastAsia="zh-CN"/>
        </w:rPr>
      </w:pPr>
      <w:r>
        <w:rPr>
          <w:rFonts w:hint="eastAsia" w:ascii="仿宋_GB2312" w:eastAsia="仿宋_GB2312"/>
          <w:b/>
          <w:bCs/>
          <w:sz w:val="30"/>
          <w:szCs w:val="30"/>
        </w:rPr>
        <w:t>一、</w:t>
      </w:r>
      <w:r>
        <w:rPr>
          <w:rFonts w:hint="eastAsia" w:ascii="仿宋_GB2312" w:eastAsia="仿宋_GB2312"/>
          <w:sz w:val="30"/>
          <w:szCs w:val="30"/>
        </w:rPr>
        <w:t>承包方可以通过公司内外人员介绍、自荐、被邀请等多种方式报名参与；承包方注册须在1月</w:t>
      </w:r>
      <w:r>
        <w:rPr>
          <w:rFonts w:ascii="仿宋_GB2312" w:eastAsia="仿宋_GB2312"/>
          <w:sz w:val="30"/>
          <w:szCs w:val="30"/>
        </w:rPr>
        <w:t>1</w:t>
      </w:r>
      <w:r>
        <w:rPr>
          <w:rFonts w:hint="eastAsia" w:ascii="仿宋_GB2312" w:eastAsia="仿宋_GB2312"/>
          <w:sz w:val="30"/>
          <w:szCs w:val="30"/>
          <w:lang w:val="en-US" w:eastAsia="zh-CN"/>
        </w:rPr>
        <w:t>5</w:t>
      </w:r>
      <w:r>
        <w:rPr>
          <w:rFonts w:hint="eastAsia" w:ascii="仿宋_GB2312" w:eastAsia="仿宋_GB2312"/>
          <w:sz w:val="30"/>
          <w:szCs w:val="30"/>
        </w:rPr>
        <w:t>日</w:t>
      </w:r>
      <w:r>
        <w:rPr>
          <w:rFonts w:hint="eastAsia" w:ascii="仿宋_GB2312" w:eastAsia="仿宋_GB2312"/>
          <w:sz w:val="30"/>
          <w:szCs w:val="30"/>
          <w:lang w:val="en-US" w:eastAsia="zh-CN"/>
        </w:rPr>
        <w:t>17：00</w:t>
      </w:r>
      <w:r>
        <w:rPr>
          <w:rFonts w:hint="eastAsia" w:ascii="仿宋_GB2312" w:eastAsia="仿宋_GB2312"/>
          <w:sz w:val="30"/>
          <w:szCs w:val="30"/>
        </w:rPr>
        <w:t>前到中粮糖业采购平台进行注册登记，通过审核的承包方才能够在eps系统内进行查看公告等业务操作；采购平台网址：http://eps.cofcotunhe.com</w:t>
      </w:r>
      <w:r>
        <w:rPr>
          <w:rFonts w:hint="eastAsia" w:ascii="仿宋_GB2312" w:eastAsia="仿宋_GB2312"/>
          <w:sz w:val="30"/>
          <w:szCs w:val="30"/>
          <w:lang w:eastAsia="zh-CN"/>
        </w:rPr>
        <w:t>。</w:t>
      </w:r>
    </w:p>
    <w:p>
      <w:pPr>
        <w:spacing w:line="500" w:lineRule="exact"/>
        <w:ind w:firstLine="602" w:firstLineChars="200"/>
        <w:rPr>
          <w:rFonts w:ascii="仿宋_GB2312" w:eastAsia="仿宋_GB2312"/>
          <w:b/>
          <w:sz w:val="30"/>
          <w:szCs w:val="30"/>
        </w:rPr>
      </w:pPr>
      <w:r>
        <w:rPr>
          <w:rFonts w:hint="eastAsia" w:ascii="仿宋_GB2312" w:eastAsia="仿宋_GB2312"/>
          <w:b/>
          <w:sz w:val="30"/>
          <w:szCs w:val="30"/>
        </w:rPr>
        <w:t>二、承包方资格</w:t>
      </w:r>
    </w:p>
    <w:p>
      <w:pPr>
        <w:pStyle w:val="4"/>
        <w:spacing w:line="500" w:lineRule="exact"/>
        <w:ind w:firstLine="600" w:firstLineChars="200"/>
        <w:jc w:val="left"/>
        <w:rPr>
          <w:rFonts w:hint="eastAsia" w:ascii="仿宋_GB2312" w:hAnsi="Times New Roman" w:cs="Times New Roman"/>
          <w:b w:val="0"/>
          <w:bCs w:val="0"/>
          <w:color w:val="auto"/>
          <w:sz w:val="30"/>
          <w:szCs w:val="30"/>
          <w:lang w:val="en-US"/>
        </w:rPr>
      </w:pPr>
      <w:r>
        <w:rPr>
          <w:rFonts w:hint="eastAsia" w:ascii="仿宋_GB2312"/>
          <w:b w:val="0"/>
          <w:bCs w:val="0"/>
          <w:color w:val="auto"/>
          <w:sz w:val="30"/>
          <w:szCs w:val="30"/>
          <w:lang w:val="en-US"/>
        </w:rPr>
        <w:t>1.资质要求：具有独立法人资格和独立签订合同的权利,具有机械设备维修、安装/机电设备安装工程/通用设备维修、安装业务/劳务服务经营范围，应为中华人民共和国境内注册的企业法人或个体</w:t>
      </w:r>
      <w:r>
        <w:rPr>
          <w:rFonts w:hint="eastAsia" w:ascii="仿宋_GB2312" w:hAnsi="Times New Roman" w:cs="Times New Roman"/>
          <w:b w:val="0"/>
          <w:bCs w:val="0"/>
          <w:color w:val="auto"/>
          <w:sz w:val="30"/>
          <w:szCs w:val="30"/>
          <w:lang w:val="en-US"/>
        </w:rPr>
        <w:t>工商户。注册资金</w:t>
      </w:r>
      <w:r>
        <w:rPr>
          <w:rFonts w:hint="eastAsia" w:ascii="仿宋_GB2312" w:hAnsi="Times New Roman" w:cs="Times New Roman"/>
          <w:b w:val="0"/>
          <w:bCs w:val="0"/>
          <w:color w:val="auto"/>
          <w:sz w:val="30"/>
          <w:szCs w:val="30"/>
          <w:lang w:val="en-US" w:eastAsia="zh-CN"/>
        </w:rPr>
        <w:t>2</w:t>
      </w:r>
      <w:r>
        <w:rPr>
          <w:rFonts w:hint="eastAsia" w:ascii="仿宋_GB2312" w:hAnsi="Times New Roman" w:cs="Times New Roman"/>
          <w:b w:val="0"/>
          <w:bCs w:val="0"/>
          <w:color w:val="auto"/>
          <w:sz w:val="30"/>
          <w:szCs w:val="30"/>
          <w:lang w:val="en-US"/>
        </w:rPr>
        <w:t>0万元以上。</w:t>
      </w:r>
    </w:p>
    <w:p>
      <w:pPr>
        <w:pStyle w:val="4"/>
        <w:spacing w:line="500" w:lineRule="exact"/>
        <w:ind w:firstLine="600" w:firstLineChars="200"/>
        <w:jc w:val="left"/>
        <w:rPr>
          <w:rFonts w:hint="eastAsia" w:ascii="仿宋_GB2312" w:hAnsi="Times New Roman" w:cs="Times New Roman"/>
          <w:b w:val="0"/>
          <w:bCs w:val="0"/>
          <w:color w:val="auto"/>
          <w:sz w:val="30"/>
          <w:szCs w:val="30"/>
          <w:lang w:val="en-US"/>
        </w:rPr>
      </w:pPr>
      <w:r>
        <w:rPr>
          <w:rFonts w:hint="eastAsia" w:ascii="仿宋_GB2312" w:hAnsi="Times New Roman" w:cs="Times New Roman"/>
          <w:b w:val="0"/>
          <w:bCs w:val="0"/>
          <w:color w:val="auto"/>
          <w:sz w:val="30"/>
          <w:szCs w:val="30"/>
          <w:lang w:val="en-US"/>
        </w:rPr>
        <w:t>2.在信用中国网查无不良信息记录；在中国政府采购网查无严重违法失信行为。</w:t>
      </w:r>
    </w:p>
    <w:p>
      <w:pPr>
        <w:pStyle w:val="4"/>
        <w:spacing w:line="500" w:lineRule="exact"/>
        <w:ind w:firstLine="600" w:firstLineChars="200"/>
        <w:jc w:val="left"/>
        <w:rPr>
          <w:rFonts w:ascii="仿宋_GB2312"/>
          <w:b w:val="0"/>
          <w:bCs w:val="0"/>
          <w:color w:val="auto"/>
          <w:sz w:val="30"/>
          <w:szCs w:val="30"/>
          <w:lang w:val="en-US"/>
        </w:rPr>
      </w:pPr>
      <w:r>
        <w:rPr>
          <w:rFonts w:hint="eastAsia" w:ascii="仿宋_GB2312"/>
          <w:b w:val="0"/>
          <w:bCs w:val="0"/>
          <w:color w:val="auto"/>
          <w:sz w:val="30"/>
          <w:szCs w:val="30"/>
          <w:lang w:val="en-US"/>
        </w:rPr>
        <w:t>3.不接受联合体投标,如发现存在企业关联关系,对存在关联关系的承包方给予废标处理。</w:t>
      </w:r>
    </w:p>
    <w:p>
      <w:pPr>
        <w:pStyle w:val="4"/>
        <w:spacing w:line="500" w:lineRule="exact"/>
        <w:ind w:firstLine="602" w:firstLineChars="200"/>
        <w:jc w:val="left"/>
        <w:rPr>
          <w:rFonts w:ascii="仿宋_GB2312"/>
          <w:b w:val="0"/>
          <w:bCs w:val="0"/>
          <w:color w:val="auto"/>
          <w:sz w:val="30"/>
          <w:szCs w:val="30"/>
          <w:lang w:val="en-US"/>
        </w:rPr>
      </w:pPr>
      <w:r>
        <w:rPr>
          <w:rFonts w:hint="eastAsia" w:ascii="仿宋_GB2312"/>
          <w:b/>
          <w:bCs/>
          <w:color w:val="auto"/>
          <w:sz w:val="30"/>
          <w:szCs w:val="30"/>
          <w:lang w:val="en-US"/>
        </w:rPr>
        <w:t>三、</w:t>
      </w:r>
      <w:r>
        <w:rPr>
          <w:rFonts w:hint="eastAsia" w:ascii="仿宋_GB2312"/>
          <w:b w:val="0"/>
          <w:bCs w:val="0"/>
          <w:color w:val="auto"/>
          <w:sz w:val="30"/>
          <w:szCs w:val="30"/>
          <w:lang w:val="en-US"/>
        </w:rPr>
        <w:t>在中标结果下发后30日内入围供应商与中粮崇左糖业有限公司签订合作合同，中粮崇左糖业有限公司负责将合同扫描件发至相关管理部门备案。</w:t>
      </w:r>
    </w:p>
    <w:p>
      <w:pPr>
        <w:pStyle w:val="4"/>
        <w:spacing w:line="500" w:lineRule="exact"/>
        <w:ind w:firstLine="602" w:firstLineChars="200"/>
        <w:jc w:val="left"/>
        <w:rPr>
          <w:rFonts w:ascii="仿宋_GB2312"/>
          <w:b/>
          <w:bCs/>
          <w:color w:val="auto"/>
          <w:sz w:val="30"/>
          <w:szCs w:val="30"/>
          <w:lang w:val="en-US"/>
        </w:rPr>
      </w:pPr>
      <w:r>
        <w:rPr>
          <w:rFonts w:hint="eastAsia" w:ascii="仿宋_GB2312"/>
          <w:b/>
          <w:bCs/>
          <w:color w:val="auto"/>
          <w:sz w:val="30"/>
          <w:szCs w:val="30"/>
          <w:lang w:val="en-US"/>
        </w:rPr>
        <w:t>四、中粮糖业纪检监督联系方式</w:t>
      </w:r>
    </w:p>
    <w:p>
      <w:pPr>
        <w:pStyle w:val="4"/>
        <w:spacing w:line="500" w:lineRule="exact"/>
        <w:ind w:firstLine="600" w:firstLineChars="200"/>
        <w:jc w:val="left"/>
        <w:rPr>
          <w:rFonts w:ascii="仿宋_GB2312"/>
          <w:b w:val="0"/>
          <w:bCs w:val="0"/>
          <w:color w:val="auto"/>
          <w:sz w:val="30"/>
          <w:szCs w:val="30"/>
          <w:lang w:val="en-US"/>
        </w:rPr>
      </w:pPr>
      <w:r>
        <w:rPr>
          <w:rFonts w:hint="eastAsia" w:ascii="仿宋_GB2312"/>
          <w:b w:val="0"/>
          <w:bCs w:val="0"/>
          <w:color w:val="auto"/>
          <w:sz w:val="30"/>
          <w:szCs w:val="30"/>
          <w:lang w:val="en-US"/>
        </w:rPr>
        <w:t>监督联络方式：</w:t>
      </w:r>
    </w:p>
    <w:p>
      <w:pPr>
        <w:pStyle w:val="4"/>
        <w:spacing w:line="500" w:lineRule="exact"/>
        <w:ind w:firstLine="600" w:firstLineChars="200"/>
        <w:jc w:val="left"/>
        <w:rPr>
          <w:rFonts w:ascii="仿宋_GB2312"/>
          <w:b w:val="0"/>
          <w:bCs w:val="0"/>
          <w:color w:val="auto"/>
          <w:sz w:val="30"/>
          <w:szCs w:val="30"/>
          <w:lang w:val="en-US"/>
        </w:rPr>
      </w:pPr>
      <w:r>
        <w:rPr>
          <w:rFonts w:hint="eastAsia" w:ascii="仿宋_GB2312"/>
          <w:b w:val="0"/>
          <w:bCs w:val="0"/>
          <w:color w:val="auto"/>
          <w:sz w:val="30"/>
          <w:szCs w:val="30"/>
          <w:lang w:val="en-US"/>
        </w:rPr>
        <w:t>中粮糖业控股股份有限公司纪委监督联系方式：电话010-85017235；</w:t>
      </w:r>
    </w:p>
    <w:p>
      <w:pPr>
        <w:pStyle w:val="4"/>
        <w:spacing w:line="500" w:lineRule="exact"/>
        <w:ind w:firstLine="600" w:firstLineChars="200"/>
        <w:jc w:val="left"/>
        <w:rPr>
          <w:rFonts w:ascii="仿宋_GB2312"/>
          <w:b w:val="0"/>
          <w:bCs w:val="0"/>
          <w:color w:val="auto"/>
          <w:sz w:val="30"/>
          <w:szCs w:val="30"/>
          <w:lang w:val="en-US"/>
        </w:rPr>
      </w:pPr>
      <w:r>
        <w:rPr>
          <w:rFonts w:hint="eastAsia" w:ascii="仿宋_GB2312"/>
          <w:b w:val="0"/>
          <w:bCs w:val="0"/>
          <w:color w:val="auto"/>
          <w:sz w:val="30"/>
          <w:szCs w:val="30"/>
          <w:lang w:val="en-US"/>
        </w:rPr>
        <w:t>寄信地址1：北京朝阳区朝阳门南大街8号中粮福临门大厦9层905房间中粮纪委办公室（收），邮政编码100020；</w:t>
      </w:r>
    </w:p>
    <w:p>
      <w:pPr>
        <w:pStyle w:val="4"/>
        <w:spacing w:line="500" w:lineRule="exact"/>
        <w:ind w:firstLine="602" w:firstLineChars="200"/>
        <w:jc w:val="left"/>
        <w:rPr>
          <w:rFonts w:ascii="仿宋_GB2312" w:hAnsi="宋体"/>
          <w:b/>
          <w:bCs w:val="0"/>
          <w:color w:val="auto"/>
          <w:sz w:val="30"/>
          <w:szCs w:val="30"/>
          <w:lang w:val="en-US"/>
        </w:rPr>
      </w:pPr>
      <w:r>
        <w:rPr>
          <w:rFonts w:hint="eastAsia" w:ascii="仿宋_GB2312" w:hAnsi="宋体"/>
          <w:b/>
          <w:bCs w:val="0"/>
          <w:color w:val="auto"/>
          <w:sz w:val="30"/>
          <w:szCs w:val="30"/>
          <w:lang w:val="en-US"/>
        </w:rPr>
        <w:t>五、岗位职责、范围及管理要求</w:t>
      </w:r>
    </w:p>
    <w:p>
      <w:pPr>
        <w:pStyle w:val="4"/>
        <w:spacing w:line="500" w:lineRule="exact"/>
        <w:ind w:firstLine="600" w:firstLineChars="200"/>
        <w:jc w:val="left"/>
        <w:rPr>
          <w:rFonts w:ascii="仿宋_GB2312" w:hAnsi="宋体"/>
          <w:b w:val="0"/>
          <w:color w:val="auto"/>
          <w:sz w:val="30"/>
          <w:szCs w:val="30"/>
          <w:lang w:val="en-US"/>
        </w:rPr>
      </w:pPr>
      <w:r>
        <w:rPr>
          <w:rFonts w:hint="eastAsia" w:ascii="仿宋_GB2312" w:hAnsi="宋体"/>
          <w:b w:val="0"/>
          <w:color w:val="auto"/>
          <w:sz w:val="30"/>
          <w:szCs w:val="30"/>
          <w:lang w:val="en-US"/>
        </w:rPr>
        <w:t xml:space="preserve">1.工作时间每天按7.5小时。超勤时间按7.5小时每天折算为天数。按实际出勤结算，不保底。 </w:t>
      </w:r>
    </w:p>
    <w:p>
      <w:pPr>
        <w:pStyle w:val="4"/>
        <w:spacing w:line="500" w:lineRule="exact"/>
        <w:ind w:firstLine="600" w:firstLineChars="200"/>
        <w:jc w:val="left"/>
        <w:rPr>
          <w:rFonts w:ascii="仿宋_GB2312" w:hAnsi="宋体"/>
          <w:b w:val="0"/>
          <w:color w:val="auto"/>
          <w:sz w:val="30"/>
          <w:szCs w:val="30"/>
          <w:lang w:val="en-US"/>
        </w:rPr>
      </w:pPr>
      <w:r>
        <w:rPr>
          <w:rFonts w:hint="eastAsia" w:ascii="仿宋_GB2312" w:hAnsi="宋体"/>
          <w:b w:val="0"/>
          <w:color w:val="auto"/>
          <w:sz w:val="30"/>
          <w:szCs w:val="30"/>
          <w:lang w:val="en-US"/>
        </w:rPr>
        <w:t>2.负责完成</w:t>
      </w:r>
      <w:r>
        <w:rPr>
          <w:rFonts w:hint="eastAsia" w:ascii="仿宋_GB2312" w:hAnsi="宋体"/>
          <w:b w:val="0"/>
          <w:color w:val="auto"/>
          <w:sz w:val="30"/>
          <w:szCs w:val="30"/>
          <w:lang w:val="en-US" w:eastAsia="zh-CN"/>
        </w:rPr>
        <w:t>发包方</w:t>
      </w:r>
      <w:r>
        <w:rPr>
          <w:rFonts w:hint="eastAsia" w:ascii="仿宋_GB2312" w:hAnsi="宋体"/>
          <w:b w:val="0"/>
          <w:color w:val="auto"/>
          <w:sz w:val="30"/>
          <w:szCs w:val="30"/>
          <w:lang w:val="en-US"/>
        </w:rPr>
        <w:t>安排的电气仪表设备设施安装、维修、改造等有关的工作，达到</w:t>
      </w:r>
      <w:r>
        <w:rPr>
          <w:rFonts w:hint="eastAsia" w:ascii="仿宋_GB2312" w:hAnsi="宋体"/>
          <w:b w:val="0"/>
          <w:color w:val="auto"/>
          <w:sz w:val="30"/>
          <w:szCs w:val="30"/>
          <w:lang w:val="en-US" w:eastAsia="zh-CN"/>
        </w:rPr>
        <w:t>发包方</w:t>
      </w:r>
      <w:r>
        <w:rPr>
          <w:rFonts w:hint="eastAsia" w:ascii="仿宋_GB2312" w:hAnsi="宋体"/>
          <w:b w:val="0"/>
          <w:color w:val="auto"/>
          <w:sz w:val="30"/>
          <w:szCs w:val="30"/>
          <w:lang w:val="en-US"/>
        </w:rPr>
        <w:t>的施工质量要求。</w:t>
      </w:r>
    </w:p>
    <w:p>
      <w:pPr>
        <w:pStyle w:val="4"/>
        <w:spacing w:line="500" w:lineRule="exact"/>
        <w:ind w:firstLine="600" w:firstLineChars="200"/>
        <w:jc w:val="left"/>
        <w:rPr>
          <w:rFonts w:ascii="仿宋_GB2312" w:hAnsi="宋体"/>
          <w:b w:val="0"/>
          <w:color w:val="auto"/>
          <w:sz w:val="30"/>
          <w:szCs w:val="30"/>
          <w:lang w:val="en-US"/>
        </w:rPr>
      </w:pPr>
      <w:r>
        <w:rPr>
          <w:rFonts w:hint="eastAsia" w:ascii="仿宋_GB2312" w:hAnsi="宋体"/>
          <w:b w:val="0"/>
          <w:color w:val="auto"/>
          <w:sz w:val="30"/>
          <w:szCs w:val="30"/>
          <w:lang w:val="en-US"/>
        </w:rPr>
        <w:t>3.按</w:t>
      </w:r>
      <w:r>
        <w:rPr>
          <w:rFonts w:hint="eastAsia" w:ascii="仿宋_GB2312" w:hAnsi="宋体"/>
          <w:b w:val="0"/>
          <w:color w:val="auto"/>
          <w:sz w:val="30"/>
          <w:szCs w:val="30"/>
          <w:lang w:val="en-US" w:eastAsia="zh-CN"/>
        </w:rPr>
        <w:t>发包方</w:t>
      </w:r>
      <w:r>
        <w:rPr>
          <w:rFonts w:hint="eastAsia" w:ascii="仿宋_GB2312" w:hAnsi="宋体"/>
          <w:b w:val="0"/>
          <w:color w:val="auto"/>
          <w:sz w:val="30"/>
          <w:szCs w:val="30"/>
          <w:lang w:val="en-US"/>
        </w:rPr>
        <w:t>需求安排出勤人员，出勤时间及人数、工种需求人员以</w:t>
      </w:r>
      <w:r>
        <w:rPr>
          <w:rFonts w:hint="eastAsia" w:ascii="仿宋_GB2312" w:hAnsi="宋体"/>
          <w:b w:val="0"/>
          <w:color w:val="auto"/>
          <w:sz w:val="30"/>
          <w:szCs w:val="30"/>
          <w:lang w:val="en-US" w:eastAsia="zh-CN"/>
        </w:rPr>
        <w:t>发包方</w:t>
      </w:r>
      <w:r>
        <w:rPr>
          <w:rFonts w:hint="eastAsia" w:ascii="仿宋_GB2312" w:hAnsi="宋体"/>
          <w:b w:val="0"/>
          <w:color w:val="auto"/>
          <w:sz w:val="30"/>
          <w:szCs w:val="30"/>
          <w:lang w:val="en-US"/>
        </w:rPr>
        <w:t>通知为准。</w:t>
      </w:r>
    </w:p>
    <w:p>
      <w:pPr>
        <w:pStyle w:val="4"/>
        <w:spacing w:line="500" w:lineRule="exact"/>
        <w:ind w:firstLine="600" w:firstLineChars="200"/>
        <w:jc w:val="left"/>
        <w:rPr>
          <w:rFonts w:hint="eastAsia" w:ascii="仿宋_GB2312" w:hAnsi="宋体"/>
          <w:b w:val="0"/>
          <w:color w:val="auto"/>
          <w:sz w:val="30"/>
          <w:szCs w:val="30"/>
          <w:lang w:val="en-US"/>
        </w:rPr>
      </w:pPr>
      <w:r>
        <w:rPr>
          <w:rFonts w:hint="eastAsia" w:ascii="仿宋_GB2312" w:hAnsi="宋体"/>
          <w:b w:val="0"/>
          <w:color w:val="auto"/>
          <w:sz w:val="30"/>
          <w:szCs w:val="30"/>
          <w:lang w:val="en-US"/>
        </w:rPr>
        <w:t>4.</w:t>
      </w:r>
      <w:r>
        <w:rPr>
          <w:rFonts w:hint="eastAsia" w:ascii="仿宋_GB2312" w:hAnsi="宋体"/>
          <w:b w:val="0"/>
          <w:color w:val="auto"/>
          <w:sz w:val="30"/>
          <w:szCs w:val="30"/>
          <w:lang w:val="en-US" w:eastAsia="zh-CN"/>
        </w:rPr>
        <w:t>承包方</w:t>
      </w:r>
      <w:r>
        <w:rPr>
          <w:rFonts w:hint="eastAsia" w:ascii="仿宋_GB2312" w:hAnsi="宋体"/>
          <w:b w:val="0"/>
          <w:color w:val="auto"/>
          <w:sz w:val="30"/>
          <w:szCs w:val="30"/>
          <w:lang w:val="en-US"/>
        </w:rPr>
        <w:t>需配备劳动所需要的工具（包含电动工具、电工工具、清洁工具等）。</w:t>
      </w:r>
    </w:p>
    <w:p>
      <w:pPr>
        <w:pStyle w:val="4"/>
        <w:spacing w:line="500" w:lineRule="exact"/>
        <w:ind w:firstLine="600" w:firstLineChars="200"/>
        <w:jc w:val="left"/>
        <w:rPr>
          <w:rFonts w:ascii="仿宋_GB2312" w:hAnsi="宋体"/>
          <w:b w:val="0"/>
          <w:color w:val="auto"/>
          <w:sz w:val="30"/>
          <w:szCs w:val="30"/>
          <w:lang w:val="en-US"/>
        </w:rPr>
      </w:pPr>
      <w:r>
        <w:rPr>
          <w:rFonts w:hint="eastAsia" w:ascii="仿宋_GB2312" w:hAnsi="宋体"/>
          <w:b w:val="0"/>
          <w:color w:val="auto"/>
          <w:sz w:val="30"/>
          <w:szCs w:val="30"/>
          <w:lang w:val="en-US"/>
        </w:rPr>
        <w:t>5.</w:t>
      </w:r>
      <w:r>
        <w:rPr>
          <w:rFonts w:hint="eastAsia" w:ascii="仿宋_GB2312" w:hAnsi="宋体"/>
          <w:b w:val="0"/>
          <w:color w:val="auto"/>
          <w:sz w:val="30"/>
          <w:szCs w:val="30"/>
          <w:lang w:val="en-US" w:eastAsia="zh-CN"/>
        </w:rPr>
        <w:t>承包方</w:t>
      </w:r>
      <w:r>
        <w:rPr>
          <w:rFonts w:hint="eastAsia" w:ascii="仿宋_GB2312" w:hAnsi="宋体"/>
          <w:b w:val="0"/>
          <w:color w:val="auto"/>
          <w:sz w:val="30"/>
          <w:szCs w:val="30"/>
          <w:lang w:val="en-US"/>
        </w:rPr>
        <w:t>雇佣的人员必须符合劳动法的用工条例，</w:t>
      </w:r>
      <w:r>
        <w:rPr>
          <w:rFonts w:hint="eastAsia" w:ascii="仿宋_GB2312" w:hAnsi="宋体"/>
          <w:b w:val="0"/>
          <w:color w:val="auto"/>
          <w:sz w:val="30"/>
          <w:szCs w:val="30"/>
          <w:lang w:val="en-US" w:eastAsia="zh-CN"/>
        </w:rPr>
        <w:t>承包方</w:t>
      </w:r>
      <w:r>
        <w:rPr>
          <w:rFonts w:hint="eastAsia" w:ascii="仿宋_GB2312" w:hAnsi="宋体"/>
          <w:b w:val="0"/>
          <w:color w:val="auto"/>
          <w:sz w:val="30"/>
          <w:szCs w:val="30"/>
          <w:lang w:val="en-US"/>
        </w:rPr>
        <w:t>员工必须持有相应作业的资格证件。</w:t>
      </w:r>
    </w:p>
    <w:p>
      <w:pPr>
        <w:pStyle w:val="4"/>
        <w:spacing w:line="500" w:lineRule="exact"/>
        <w:ind w:firstLine="600" w:firstLineChars="200"/>
        <w:jc w:val="left"/>
        <w:rPr>
          <w:rFonts w:ascii="仿宋_GB2312" w:hAnsi="宋体"/>
          <w:b w:val="0"/>
          <w:color w:val="auto"/>
          <w:sz w:val="30"/>
          <w:szCs w:val="30"/>
          <w:lang w:val="en-US"/>
        </w:rPr>
      </w:pPr>
      <w:r>
        <w:rPr>
          <w:rFonts w:hint="eastAsia" w:ascii="仿宋_GB2312" w:hAnsi="宋体"/>
          <w:b w:val="0"/>
          <w:color w:val="auto"/>
          <w:sz w:val="30"/>
          <w:szCs w:val="30"/>
          <w:lang w:val="en-US"/>
        </w:rPr>
        <w:t>6.交班或施工完毕后必须认真打扫施工现场，保持施工区域的清洁卫生，所产生废料垃圾等由</w:t>
      </w:r>
      <w:r>
        <w:rPr>
          <w:rFonts w:hint="eastAsia" w:ascii="仿宋_GB2312" w:hAnsi="宋体"/>
          <w:b w:val="0"/>
          <w:color w:val="auto"/>
          <w:sz w:val="30"/>
          <w:szCs w:val="30"/>
          <w:lang w:val="en-US" w:eastAsia="zh-CN"/>
        </w:rPr>
        <w:t>承包方</w:t>
      </w:r>
      <w:r>
        <w:rPr>
          <w:rFonts w:hint="eastAsia" w:ascii="仿宋_GB2312" w:hAnsi="宋体"/>
          <w:b w:val="0"/>
          <w:color w:val="auto"/>
          <w:sz w:val="30"/>
          <w:szCs w:val="30"/>
          <w:lang w:val="en-US"/>
        </w:rPr>
        <w:t>负责处理。</w:t>
      </w:r>
    </w:p>
    <w:p>
      <w:pPr>
        <w:pStyle w:val="4"/>
        <w:spacing w:line="500" w:lineRule="exact"/>
        <w:ind w:firstLine="600" w:firstLineChars="200"/>
        <w:jc w:val="left"/>
        <w:rPr>
          <w:rFonts w:ascii="仿宋_GB2312" w:hAnsi="宋体"/>
          <w:b w:val="0"/>
          <w:color w:val="auto"/>
          <w:sz w:val="30"/>
          <w:szCs w:val="30"/>
          <w:lang w:val="en-US"/>
        </w:rPr>
      </w:pPr>
      <w:r>
        <w:rPr>
          <w:rFonts w:hint="eastAsia" w:ascii="仿宋_GB2312" w:hAnsi="宋体"/>
          <w:b w:val="0"/>
          <w:color w:val="auto"/>
          <w:sz w:val="30"/>
          <w:szCs w:val="30"/>
          <w:lang w:val="en-US"/>
        </w:rPr>
        <w:t>7.维护好工作范围内的设备安全，人为造成损坏的，追究</w:t>
      </w:r>
      <w:r>
        <w:rPr>
          <w:rFonts w:hint="eastAsia" w:ascii="仿宋_GB2312" w:hAnsi="宋体"/>
          <w:b w:val="0"/>
          <w:color w:val="auto"/>
          <w:sz w:val="30"/>
          <w:szCs w:val="30"/>
          <w:lang w:val="en-US" w:eastAsia="zh-CN"/>
        </w:rPr>
        <w:t>承包方</w:t>
      </w:r>
      <w:r>
        <w:rPr>
          <w:rFonts w:hint="eastAsia" w:ascii="仿宋_GB2312" w:hAnsi="宋体"/>
          <w:b w:val="0"/>
          <w:color w:val="auto"/>
          <w:sz w:val="30"/>
          <w:szCs w:val="30"/>
          <w:lang w:val="en-US"/>
        </w:rPr>
        <w:t>责任。</w:t>
      </w:r>
    </w:p>
    <w:p>
      <w:pPr>
        <w:pStyle w:val="4"/>
        <w:spacing w:line="500" w:lineRule="exact"/>
        <w:ind w:firstLine="600" w:firstLineChars="200"/>
        <w:jc w:val="left"/>
        <w:rPr>
          <w:rFonts w:ascii="仿宋_GB2312" w:hAnsi="宋体"/>
          <w:b w:val="0"/>
          <w:color w:val="auto"/>
          <w:sz w:val="30"/>
          <w:szCs w:val="30"/>
          <w:lang w:val="en-US"/>
        </w:rPr>
      </w:pPr>
      <w:r>
        <w:rPr>
          <w:rFonts w:hint="eastAsia" w:ascii="仿宋_GB2312" w:hAnsi="宋体"/>
          <w:b w:val="0"/>
          <w:color w:val="auto"/>
          <w:sz w:val="30"/>
          <w:szCs w:val="30"/>
          <w:lang w:val="en-US"/>
        </w:rPr>
        <w:t>8.按照</w:t>
      </w:r>
      <w:r>
        <w:rPr>
          <w:rFonts w:hint="eastAsia" w:ascii="仿宋_GB2312" w:hAnsi="宋体"/>
          <w:b w:val="0"/>
          <w:color w:val="auto"/>
          <w:sz w:val="30"/>
          <w:szCs w:val="30"/>
          <w:lang w:val="en-US" w:eastAsia="zh-CN"/>
        </w:rPr>
        <w:t>发包方</w:t>
      </w:r>
      <w:r>
        <w:rPr>
          <w:rFonts w:hint="eastAsia" w:ascii="仿宋_GB2312" w:hAnsi="宋体"/>
          <w:b w:val="0"/>
          <w:color w:val="auto"/>
          <w:sz w:val="30"/>
          <w:szCs w:val="30"/>
          <w:lang w:val="en-US"/>
        </w:rPr>
        <w:t>要求穿戴好劳动保护用品，违反要求的按照100元/人.次处理。</w:t>
      </w:r>
    </w:p>
    <w:p>
      <w:pPr>
        <w:pStyle w:val="4"/>
        <w:spacing w:line="500" w:lineRule="exact"/>
        <w:ind w:firstLine="602" w:firstLineChars="200"/>
        <w:jc w:val="left"/>
        <w:rPr>
          <w:rFonts w:ascii="仿宋_GB2312" w:hAnsi="宋体"/>
          <w:color w:val="auto"/>
          <w:sz w:val="30"/>
          <w:szCs w:val="30"/>
          <w:lang w:val="en-US"/>
        </w:rPr>
      </w:pPr>
      <w:r>
        <w:rPr>
          <w:rFonts w:hint="eastAsia" w:ascii="仿宋_GB2312" w:hAnsi="宋体"/>
          <w:color w:val="auto"/>
          <w:sz w:val="30"/>
          <w:szCs w:val="30"/>
          <w:lang w:val="en-US"/>
        </w:rPr>
        <w:t>六、岗位定员</w:t>
      </w:r>
    </w:p>
    <w:p>
      <w:pPr>
        <w:pStyle w:val="4"/>
        <w:spacing w:line="500" w:lineRule="exact"/>
        <w:ind w:firstLine="600" w:firstLineChars="200"/>
        <w:jc w:val="left"/>
        <w:rPr>
          <w:rFonts w:ascii="仿宋_GB2312" w:hAnsi="宋体"/>
          <w:b w:val="0"/>
          <w:color w:val="auto"/>
          <w:sz w:val="30"/>
          <w:szCs w:val="30"/>
          <w:lang w:val="en-US"/>
        </w:rPr>
      </w:pPr>
      <w:r>
        <w:rPr>
          <w:rFonts w:hint="eastAsia" w:ascii="仿宋_GB2312" w:hAnsi="宋体"/>
          <w:b w:val="0"/>
          <w:color w:val="auto"/>
          <w:sz w:val="30"/>
          <w:szCs w:val="30"/>
          <w:lang w:val="en-US"/>
        </w:rPr>
        <w:t>1. 根据</w:t>
      </w:r>
      <w:r>
        <w:rPr>
          <w:rFonts w:hint="eastAsia" w:ascii="仿宋_GB2312" w:hAnsi="宋体"/>
          <w:b w:val="0"/>
          <w:color w:val="auto"/>
          <w:sz w:val="30"/>
          <w:szCs w:val="30"/>
          <w:lang w:val="en-US" w:eastAsia="zh-CN"/>
        </w:rPr>
        <w:t>发包方</w:t>
      </w:r>
      <w:r>
        <w:rPr>
          <w:rFonts w:hint="eastAsia" w:ascii="仿宋_GB2312" w:hAnsi="宋体"/>
          <w:b w:val="0"/>
          <w:color w:val="auto"/>
          <w:sz w:val="30"/>
          <w:szCs w:val="30"/>
          <w:lang w:val="en-US"/>
        </w:rPr>
        <w:t>工作需要，2024-2025年电气仪表设备保全用工项目岗位定员为5人。承包方人员满勤后仍无法满足施工要求的，由承包方继续增加人员，增加人员费用由</w:t>
      </w:r>
      <w:r>
        <w:rPr>
          <w:rFonts w:hint="eastAsia" w:ascii="仿宋_GB2312" w:hAnsi="宋体"/>
          <w:b w:val="0"/>
          <w:color w:val="auto"/>
          <w:sz w:val="30"/>
          <w:szCs w:val="30"/>
          <w:lang w:val="en-US" w:eastAsia="zh-CN"/>
        </w:rPr>
        <w:t>发包方</w:t>
      </w:r>
      <w:r>
        <w:rPr>
          <w:rFonts w:hint="eastAsia" w:ascii="仿宋_GB2312" w:hAnsi="宋体"/>
          <w:b w:val="0"/>
          <w:color w:val="auto"/>
          <w:sz w:val="30"/>
          <w:szCs w:val="30"/>
          <w:lang w:val="en-US"/>
        </w:rPr>
        <w:t>负责。</w:t>
      </w:r>
    </w:p>
    <w:p>
      <w:pPr>
        <w:pStyle w:val="4"/>
        <w:spacing w:line="500" w:lineRule="exact"/>
        <w:ind w:firstLine="600" w:firstLineChars="200"/>
        <w:jc w:val="left"/>
        <w:rPr>
          <w:rFonts w:ascii="仿宋_GB2312" w:hAnsi="宋体"/>
          <w:b w:val="0"/>
          <w:color w:val="auto"/>
          <w:sz w:val="30"/>
          <w:szCs w:val="30"/>
          <w:lang w:val="en-US"/>
        </w:rPr>
      </w:pPr>
      <w:r>
        <w:rPr>
          <w:rFonts w:hint="eastAsia" w:ascii="仿宋_GB2312" w:hAnsi="宋体"/>
          <w:b w:val="0"/>
          <w:color w:val="auto"/>
          <w:sz w:val="30"/>
          <w:szCs w:val="30"/>
          <w:lang w:val="en-US"/>
        </w:rPr>
        <w:t>2.电气仪表设备设施维修保全工必须保证每人都为男性熟练工，且必须持有相应作业的资格证件，至少1人能熟练使用氩弧焊，所有人员必须是政治思想好、身体健康、年龄在18-50周岁的中国合法公民。</w:t>
      </w:r>
    </w:p>
    <w:p>
      <w:pPr>
        <w:pStyle w:val="4"/>
        <w:spacing w:line="500" w:lineRule="exact"/>
        <w:ind w:firstLine="600" w:firstLineChars="200"/>
        <w:jc w:val="left"/>
        <w:rPr>
          <w:rFonts w:ascii="仿宋_GB2312" w:hAnsi="宋体"/>
          <w:b w:val="0"/>
          <w:color w:val="auto"/>
          <w:sz w:val="30"/>
          <w:szCs w:val="30"/>
          <w:lang w:val="en-US"/>
        </w:rPr>
      </w:pPr>
      <w:r>
        <w:rPr>
          <w:rFonts w:hint="eastAsia" w:ascii="仿宋_GB2312" w:hAnsi="宋体"/>
          <w:b w:val="0"/>
          <w:color w:val="auto"/>
          <w:sz w:val="30"/>
          <w:szCs w:val="30"/>
          <w:lang w:val="en-US"/>
        </w:rPr>
        <w:t>3.签订合同后，若</w:t>
      </w:r>
      <w:r>
        <w:rPr>
          <w:rFonts w:hint="eastAsia" w:ascii="仿宋_GB2312" w:hAnsi="宋体"/>
          <w:b w:val="0"/>
          <w:color w:val="auto"/>
          <w:sz w:val="30"/>
          <w:szCs w:val="30"/>
          <w:lang w:val="en-US" w:eastAsia="zh-CN"/>
        </w:rPr>
        <w:t>承包方</w:t>
      </w:r>
      <w:r>
        <w:rPr>
          <w:rFonts w:hint="eastAsia" w:ascii="仿宋_GB2312" w:hAnsi="宋体"/>
          <w:b w:val="0"/>
          <w:color w:val="auto"/>
          <w:sz w:val="30"/>
          <w:szCs w:val="30"/>
          <w:lang w:val="en-US"/>
        </w:rPr>
        <w:t>人员出现如下违法乱纪行为，</w:t>
      </w:r>
      <w:r>
        <w:rPr>
          <w:rFonts w:hint="eastAsia" w:ascii="仿宋_GB2312" w:hAnsi="宋体"/>
          <w:b w:val="0"/>
          <w:color w:val="auto"/>
          <w:sz w:val="30"/>
          <w:szCs w:val="30"/>
          <w:lang w:val="en-US" w:eastAsia="zh-CN"/>
        </w:rPr>
        <w:t>发包方</w:t>
      </w:r>
      <w:r>
        <w:rPr>
          <w:rFonts w:hint="eastAsia" w:ascii="仿宋_GB2312" w:hAnsi="宋体"/>
          <w:b w:val="0"/>
          <w:color w:val="auto"/>
          <w:sz w:val="30"/>
          <w:szCs w:val="30"/>
          <w:lang w:val="en-US"/>
        </w:rPr>
        <w:t>有权单方解除合同，另聘承包单位。</w:t>
      </w:r>
    </w:p>
    <w:p>
      <w:pPr>
        <w:pStyle w:val="4"/>
        <w:spacing w:line="500" w:lineRule="exact"/>
        <w:ind w:firstLine="600" w:firstLineChars="200"/>
        <w:jc w:val="left"/>
        <w:rPr>
          <w:rFonts w:ascii="仿宋_GB2312" w:hAnsi="宋体"/>
          <w:b w:val="0"/>
          <w:color w:val="auto"/>
          <w:sz w:val="30"/>
          <w:szCs w:val="30"/>
          <w:lang w:val="en-US"/>
        </w:rPr>
      </w:pPr>
      <w:r>
        <w:rPr>
          <w:rFonts w:hint="eastAsia" w:ascii="仿宋_GB2312" w:hAnsi="宋体"/>
          <w:b w:val="0"/>
          <w:color w:val="auto"/>
          <w:sz w:val="30"/>
          <w:szCs w:val="30"/>
          <w:lang w:val="en-US"/>
        </w:rPr>
        <w:t>3.1</w:t>
      </w:r>
      <w:r>
        <w:rPr>
          <w:rFonts w:hint="eastAsia" w:ascii="仿宋_GB2312" w:hAnsi="宋体"/>
          <w:b w:val="0"/>
          <w:color w:val="auto"/>
          <w:sz w:val="30"/>
          <w:szCs w:val="30"/>
          <w:lang w:val="en-US" w:eastAsia="zh-CN"/>
        </w:rPr>
        <w:t>承包方</w:t>
      </w:r>
      <w:r>
        <w:rPr>
          <w:rFonts w:hint="eastAsia" w:ascii="仿宋_GB2312" w:hAnsi="宋体"/>
          <w:b w:val="0"/>
          <w:color w:val="auto"/>
          <w:sz w:val="30"/>
          <w:szCs w:val="30"/>
          <w:lang w:val="en-US"/>
        </w:rPr>
        <w:t>人员的条件不符合合同要求。</w:t>
      </w:r>
    </w:p>
    <w:p>
      <w:pPr>
        <w:pStyle w:val="4"/>
        <w:spacing w:line="500" w:lineRule="exact"/>
        <w:ind w:firstLine="600" w:firstLineChars="200"/>
        <w:jc w:val="left"/>
        <w:rPr>
          <w:rFonts w:ascii="仿宋_GB2312" w:hAnsi="宋体"/>
          <w:b w:val="0"/>
          <w:color w:val="auto"/>
          <w:sz w:val="30"/>
          <w:szCs w:val="30"/>
          <w:lang w:val="en-US"/>
        </w:rPr>
      </w:pPr>
      <w:r>
        <w:rPr>
          <w:rFonts w:hint="eastAsia" w:ascii="仿宋_GB2312" w:hAnsi="宋体"/>
          <w:b w:val="0"/>
          <w:color w:val="auto"/>
          <w:sz w:val="30"/>
          <w:szCs w:val="30"/>
          <w:lang w:val="en-US"/>
        </w:rPr>
        <w:t>3.2</w:t>
      </w:r>
      <w:r>
        <w:rPr>
          <w:rFonts w:hint="eastAsia" w:ascii="仿宋_GB2312" w:hAnsi="宋体"/>
          <w:b w:val="0"/>
          <w:color w:val="auto"/>
          <w:sz w:val="30"/>
          <w:szCs w:val="30"/>
          <w:lang w:val="en-US" w:eastAsia="zh-CN"/>
        </w:rPr>
        <w:t>承包方</w:t>
      </w:r>
      <w:r>
        <w:rPr>
          <w:rFonts w:hint="eastAsia" w:ascii="仿宋_GB2312" w:hAnsi="宋体"/>
          <w:b w:val="0"/>
          <w:color w:val="auto"/>
          <w:sz w:val="30"/>
          <w:szCs w:val="30"/>
          <w:lang w:val="en-US"/>
        </w:rPr>
        <w:t>人员出现不服从现场指挥或安排的情形时，</w:t>
      </w:r>
      <w:r>
        <w:rPr>
          <w:rFonts w:hint="eastAsia" w:ascii="仿宋_GB2312" w:hAnsi="宋体"/>
          <w:b w:val="0"/>
          <w:color w:val="auto"/>
          <w:sz w:val="30"/>
          <w:szCs w:val="30"/>
          <w:lang w:val="en-US" w:eastAsia="zh-CN"/>
        </w:rPr>
        <w:t>承包方</w:t>
      </w:r>
      <w:r>
        <w:rPr>
          <w:rFonts w:hint="eastAsia" w:ascii="仿宋_GB2312" w:hAnsi="宋体"/>
          <w:b w:val="0"/>
          <w:color w:val="auto"/>
          <w:sz w:val="30"/>
          <w:szCs w:val="30"/>
          <w:lang w:val="en-US"/>
        </w:rPr>
        <w:t>对责任人没有执行</w:t>
      </w:r>
      <w:r>
        <w:rPr>
          <w:rFonts w:hint="eastAsia" w:ascii="仿宋_GB2312" w:hAnsi="宋体"/>
          <w:b w:val="0"/>
          <w:color w:val="auto"/>
          <w:sz w:val="30"/>
          <w:szCs w:val="30"/>
          <w:lang w:val="en-US" w:eastAsia="zh-CN"/>
        </w:rPr>
        <w:t>发包方</w:t>
      </w:r>
      <w:r>
        <w:rPr>
          <w:rFonts w:hint="eastAsia" w:ascii="仿宋_GB2312" w:hAnsi="宋体"/>
          <w:b w:val="0"/>
          <w:color w:val="auto"/>
          <w:sz w:val="30"/>
          <w:szCs w:val="30"/>
          <w:lang w:val="en-US"/>
        </w:rPr>
        <w:t>的教育或辞退的处理要求。</w:t>
      </w:r>
    </w:p>
    <w:p>
      <w:pPr>
        <w:pStyle w:val="4"/>
        <w:spacing w:line="500" w:lineRule="exact"/>
        <w:ind w:firstLine="600" w:firstLineChars="200"/>
        <w:jc w:val="left"/>
        <w:rPr>
          <w:rFonts w:ascii="仿宋_GB2312" w:hAnsi="宋体"/>
          <w:b w:val="0"/>
          <w:color w:val="auto"/>
          <w:sz w:val="30"/>
          <w:szCs w:val="30"/>
          <w:lang w:val="en-US"/>
        </w:rPr>
      </w:pPr>
      <w:r>
        <w:rPr>
          <w:rFonts w:hint="eastAsia" w:ascii="仿宋_GB2312" w:hAnsi="宋体"/>
          <w:b w:val="0"/>
          <w:color w:val="auto"/>
          <w:sz w:val="30"/>
          <w:szCs w:val="30"/>
          <w:lang w:val="en-US"/>
        </w:rPr>
        <w:t>3.3承包队伍人员不遵守</w:t>
      </w:r>
      <w:r>
        <w:rPr>
          <w:rFonts w:hint="eastAsia" w:ascii="仿宋_GB2312" w:hAnsi="宋体"/>
          <w:b w:val="0"/>
          <w:color w:val="auto"/>
          <w:sz w:val="30"/>
          <w:szCs w:val="30"/>
          <w:lang w:val="en-US" w:eastAsia="zh-CN"/>
        </w:rPr>
        <w:t>发包方</w:t>
      </w:r>
      <w:r>
        <w:rPr>
          <w:rFonts w:hint="eastAsia" w:ascii="仿宋_GB2312" w:hAnsi="宋体"/>
          <w:b w:val="0"/>
          <w:color w:val="auto"/>
          <w:sz w:val="30"/>
          <w:szCs w:val="30"/>
          <w:lang w:val="en-US"/>
        </w:rPr>
        <w:t>安全操作规定、交接班制度及其它各项管理要求。</w:t>
      </w:r>
    </w:p>
    <w:p>
      <w:pPr>
        <w:pStyle w:val="4"/>
        <w:spacing w:line="500" w:lineRule="exact"/>
        <w:ind w:firstLine="600" w:firstLineChars="200"/>
        <w:jc w:val="left"/>
        <w:rPr>
          <w:rFonts w:ascii="仿宋_GB2312" w:hAnsi="宋体"/>
          <w:b w:val="0"/>
          <w:color w:val="auto"/>
          <w:sz w:val="30"/>
          <w:szCs w:val="30"/>
          <w:lang w:val="en-US"/>
        </w:rPr>
      </w:pPr>
      <w:r>
        <w:rPr>
          <w:rFonts w:hint="eastAsia" w:ascii="仿宋_GB2312" w:hAnsi="宋体"/>
          <w:b w:val="0"/>
          <w:color w:val="auto"/>
          <w:sz w:val="30"/>
          <w:szCs w:val="30"/>
          <w:lang w:val="en-US"/>
        </w:rPr>
        <w:t>4.为确保</w:t>
      </w:r>
      <w:r>
        <w:rPr>
          <w:rFonts w:hint="eastAsia" w:ascii="仿宋_GB2312" w:hAnsi="宋体"/>
          <w:b w:val="0"/>
          <w:color w:val="auto"/>
          <w:sz w:val="30"/>
          <w:szCs w:val="30"/>
          <w:lang w:val="en-US" w:eastAsia="zh-CN"/>
        </w:rPr>
        <w:t>发包方</w:t>
      </w:r>
      <w:r>
        <w:rPr>
          <w:rFonts w:hint="eastAsia" w:ascii="仿宋_GB2312" w:hAnsi="宋体"/>
          <w:b w:val="0"/>
          <w:color w:val="auto"/>
          <w:sz w:val="30"/>
          <w:szCs w:val="30"/>
          <w:lang w:val="en-US"/>
        </w:rPr>
        <w:t>生产安全，在双休日</w:t>
      </w:r>
      <w:r>
        <w:rPr>
          <w:rFonts w:hint="eastAsia" w:ascii="仿宋_GB2312" w:hAnsi="宋体"/>
          <w:b w:val="0"/>
          <w:color w:val="auto"/>
          <w:sz w:val="30"/>
          <w:szCs w:val="30"/>
          <w:lang w:val="en-US" w:eastAsia="zh-CN"/>
        </w:rPr>
        <w:t>承包方</w:t>
      </w:r>
      <w:r>
        <w:rPr>
          <w:rFonts w:hint="eastAsia" w:ascii="仿宋_GB2312" w:hAnsi="宋体"/>
          <w:b w:val="0"/>
          <w:color w:val="auto"/>
          <w:sz w:val="30"/>
          <w:szCs w:val="30"/>
          <w:lang w:val="en-US"/>
        </w:rPr>
        <w:t>必须保证人员能够根据</w:t>
      </w:r>
      <w:r>
        <w:rPr>
          <w:rFonts w:hint="eastAsia" w:ascii="仿宋_GB2312" w:hAnsi="宋体"/>
          <w:b w:val="0"/>
          <w:color w:val="auto"/>
          <w:sz w:val="30"/>
          <w:szCs w:val="30"/>
          <w:lang w:val="en-US" w:eastAsia="zh-CN"/>
        </w:rPr>
        <w:t>发包方</w:t>
      </w:r>
      <w:r>
        <w:rPr>
          <w:rFonts w:hint="eastAsia" w:ascii="仿宋_GB2312" w:hAnsi="宋体"/>
          <w:b w:val="0"/>
          <w:color w:val="auto"/>
          <w:sz w:val="30"/>
          <w:szCs w:val="30"/>
          <w:lang w:val="en-US"/>
        </w:rPr>
        <w:t>工作安排上班，上班产生的加班费用由</w:t>
      </w:r>
      <w:r>
        <w:rPr>
          <w:rFonts w:hint="eastAsia" w:ascii="仿宋_GB2312" w:hAnsi="宋体"/>
          <w:b w:val="0"/>
          <w:color w:val="auto"/>
          <w:sz w:val="30"/>
          <w:szCs w:val="30"/>
          <w:lang w:val="en-US" w:eastAsia="zh-CN"/>
        </w:rPr>
        <w:t>承包方</w:t>
      </w:r>
      <w:r>
        <w:rPr>
          <w:rFonts w:hint="eastAsia" w:ascii="仿宋_GB2312" w:hAnsi="宋体"/>
          <w:b w:val="0"/>
          <w:color w:val="auto"/>
          <w:sz w:val="30"/>
          <w:szCs w:val="30"/>
          <w:lang w:val="en-US"/>
        </w:rPr>
        <w:t xml:space="preserve">自理。 </w:t>
      </w:r>
    </w:p>
    <w:p>
      <w:pPr>
        <w:pStyle w:val="4"/>
        <w:spacing w:line="500" w:lineRule="exact"/>
        <w:ind w:firstLine="600" w:firstLineChars="200"/>
        <w:jc w:val="left"/>
        <w:rPr>
          <w:rFonts w:ascii="仿宋_GB2312" w:hAnsi="宋体"/>
          <w:b w:val="0"/>
          <w:color w:val="auto"/>
          <w:sz w:val="30"/>
          <w:szCs w:val="30"/>
          <w:lang w:val="en-US"/>
        </w:rPr>
      </w:pPr>
      <w:r>
        <w:rPr>
          <w:rFonts w:hint="eastAsia" w:ascii="仿宋_GB2312" w:hAnsi="宋体"/>
          <w:b w:val="0"/>
          <w:color w:val="auto"/>
          <w:sz w:val="30"/>
          <w:szCs w:val="30"/>
          <w:lang w:val="en-US"/>
        </w:rPr>
        <w:t>5.</w:t>
      </w:r>
      <w:r>
        <w:rPr>
          <w:rFonts w:hint="eastAsia" w:ascii="仿宋_GB2312" w:hAnsi="宋体"/>
          <w:b w:val="0"/>
          <w:color w:val="auto"/>
          <w:sz w:val="30"/>
          <w:szCs w:val="30"/>
          <w:lang w:val="en-US" w:eastAsia="zh-CN"/>
        </w:rPr>
        <w:t>承包方</w:t>
      </w:r>
      <w:r>
        <w:rPr>
          <w:rFonts w:hint="eastAsia" w:ascii="仿宋_GB2312" w:hAnsi="宋体"/>
          <w:b w:val="0"/>
          <w:color w:val="auto"/>
          <w:sz w:val="30"/>
          <w:szCs w:val="30"/>
          <w:lang w:val="en-US"/>
        </w:rPr>
        <w:t>施工人员出勤数量、出勤时间根据</w:t>
      </w:r>
      <w:r>
        <w:rPr>
          <w:rFonts w:hint="eastAsia" w:ascii="仿宋_GB2312" w:hAnsi="宋体"/>
          <w:b w:val="0"/>
          <w:color w:val="auto"/>
          <w:sz w:val="30"/>
          <w:szCs w:val="30"/>
          <w:lang w:val="en-US" w:eastAsia="zh-CN"/>
        </w:rPr>
        <w:t>发包方</w:t>
      </w:r>
      <w:r>
        <w:rPr>
          <w:rFonts w:hint="eastAsia" w:ascii="仿宋_GB2312" w:hAnsi="宋体"/>
          <w:b w:val="0"/>
          <w:color w:val="auto"/>
          <w:sz w:val="30"/>
          <w:szCs w:val="30"/>
          <w:lang w:val="en-US"/>
        </w:rPr>
        <w:t>需求进行安排，由</w:t>
      </w:r>
      <w:r>
        <w:rPr>
          <w:rFonts w:hint="eastAsia" w:ascii="仿宋_GB2312" w:hAnsi="宋体"/>
          <w:b w:val="0"/>
          <w:color w:val="auto"/>
          <w:sz w:val="30"/>
          <w:szCs w:val="30"/>
          <w:lang w:val="en-US" w:eastAsia="zh-CN"/>
        </w:rPr>
        <w:t>发包方</w:t>
      </w:r>
      <w:r>
        <w:rPr>
          <w:rFonts w:hint="eastAsia" w:ascii="仿宋_GB2312" w:hAnsi="宋体"/>
          <w:b w:val="0"/>
          <w:color w:val="auto"/>
          <w:sz w:val="30"/>
          <w:szCs w:val="30"/>
          <w:lang w:val="en-US"/>
        </w:rPr>
        <w:t>考勤监督。如</w:t>
      </w:r>
      <w:r>
        <w:rPr>
          <w:rFonts w:hint="eastAsia" w:ascii="仿宋_GB2312" w:hAnsi="宋体"/>
          <w:b w:val="0"/>
          <w:color w:val="auto"/>
          <w:sz w:val="30"/>
          <w:szCs w:val="30"/>
          <w:lang w:val="en-US" w:eastAsia="zh-CN"/>
        </w:rPr>
        <w:t>承包方</w:t>
      </w:r>
      <w:r>
        <w:rPr>
          <w:rFonts w:hint="eastAsia" w:ascii="仿宋_GB2312" w:hAnsi="宋体"/>
          <w:b w:val="0"/>
          <w:color w:val="auto"/>
          <w:sz w:val="30"/>
          <w:szCs w:val="30"/>
          <w:lang w:val="en-US"/>
        </w:rPr>
        <w:t>出现缺勤，缺勤影响到正常维修、整改进度，缺勤以天为单位计算，按缺勤人数乘以X元/天从</w:t>
      </w:r>
      <w:r>
        <w:rPr>
          <w:rFonts w:hint="eastAsia" w:ascii="仿宋_GB2312" w:hAnsi="宋体"/>
          <w:b w:val="0"/>
          <w:color w:val="auto"/>
          <w:sz w:val="30"/>
          <w:szCs w:val="30"/>
          <w:lang w:val="en-US" w:eastAsia="zh-CN"/>
        </w:rPr>
        <w:t>承包方</w:t>
      </w:r>
      <w:r>
        <w:rPr>
          <w:rFonts w:hint="eastAsia" w:ascii="仿宋_GB2312" w:hAnsi="宋体"/>
          <w:b w:val="0"/>
          <w:color w:val="auto"/>
          <w:sz w:val="30"/>
          <w:szCs w:val="30"/>
          <w:lang w:val="en-US"/>
        </w:rPr>
        <w:t>当月劳务费用中扣减。</w:t>
      </w:r>
    </w:p>
    <w:p>
      <w:pPr>
        <w:pStyle w:val="4"/>
        <w:spacing w:line="500" w:lineRule="exact"/>
        <w:ind w:firstLine="602" w:firstLineChars="200"/>
        <w:jc w:val="left"/>
        <w:rPr>
          <w:rFonts w:ascii="仿宋_GB2312" w:hAnsi="宋体"/>
          <w:color w:val="auto"/>
          <w:sz w:val="30"/>
          <w:szCs w:val="30"/>
          <w:lang w:val="en-US"/>
        </w:rPr>
      </w:pPr>
      <w:r>
        <w:rPr>
          <w:rFonts w:hint="eastAsia" w:ascii="仿宋_GB2312" w:hAnsi="宋体"/>
          <w:color w:val="auto"/>
          <w:sz w:val="30"/>
          <w:szCs w:val="30"/>
          <w:lang w:val="en-US"/>
        </w:rPr>
        <w:t>七、劳动保护及安全要求</w:t>
      </w:r>
    </w:p>
    <w:p>
      <w:pPr>
        <w:pStyle w:val="4"/>
        <w:spacing w:line="500" w:lineRule="exact"/>
        <w:ind w:firstLine="600" w:firstLineChars="200"/>
        <w:jc w:val="left"/>
        <w:rPr>
          <w:rFonts w:ascii="仿宋_GB2312" w:hAnsi="宋体"/>
          <w:b w:val="0"/>
          <w:color w:val="auto"/>
          <w:sz w:val="30"/>
          <w:szCs w:val="30"/>
          <w:lang w:val="en-US"/>
        </w:rPr>
      </w:pPr>
      <w:r>
        <w:rPr>
          <w:rFonts w:hint="eastAsia" w:ascii="仿宋_GB2312" w:hAnsi="宋体"/>
          <w:b w:val="0"/>
          <w:color w:val="auto"/>
          <w:sz w:val="30"/>
          <w:szCs w:val="30"/>
          <w:lang w:val="en-US"/>
        </w:rPr>
        <w:t>（一）</w:t>
      </w:r>
      <w:r>
        <w:rPr>
          <w:rFonts w:hint="eastAsia" w:ascii="仿宋_GB2312" w:hAnsi="宋体"/>
          <w:b w:val="0"/>
          <w:color w:val="auto"/>
          <w:sz w:val="30"/>
          <w:szCs w:val="30"/>
          <w:lang w:val="en-US" w:eastAsia="zh-CN"/>
        </w:rPr>
        <w:t>承包方</w:t>
      </w:r>
      <w:r>
        <w:rPr>
          <w:rFonts w:hint="eastAsia" w:ascii="仿宋_GB2312" w:hAnsi="宋体"/>
          <w:b w:val="0"/>
          <w:color w:val="auto"/>
          <w:sz w:val="30"/>
          <w:szCs w:val="30"/>
          <w:lang w:val="en-US"/>
        </w:rPr>
        <w:t>岗位人员上岗前，必须接受</w:t>
      </w:r>
      <w:r>
        <w:rPr>
          <w:rFonts w:hint="eastAsia" w:ascii="仿宋_GB2312" w:hAnsi="宋体"/>
          <w:b w:val="0"/>
          <w:color w:val="auto"/>
          <w:sz w:val="30"/>
          <w:szCs w:val="30"/>
          <w:lang w:val="en-US" w:eastAsia="zh-CN"/>
        </w:rPr>
        <w:t>发包方</w:t>
      </w:r>
      <w:r>
        <w:rPr>
          <w:rFonts w:hint="eastAsia" w:ascii="仿宋_GB2312" w:hAnsi="宋体"/>
          <w:b w:val="0"/>
          <w:color w:val="auto"/>
          <w:sz w:val="30"/>
          <w:szCs w:val="30"/>
          <w:lang w:val="en-US"/>
        </w:rPr>
        <w:t>安全教育，遵守相关安全制度。</w:t>
      </w:r>
    </w:p>
    <w:p>
      <w:pPr>
        <w:pStyle w:val="4"/>
        <w:spacing w:line="500" w:lineRule="exact"/>
        <w:ind w:firstLine="600" w:firstLineChars="200"/>
        <w:jc w:val="left"/>
        <w:rPr>
          <w:rFonts w:ascii="仿宋_GB2312" w:hAnsi="宋体"/>
          <w:b w:val="0"/>
          <w:color w:val="auto"/>
          <w:sz w:val="30"/>
          <w:szCs w:val="30"/>
          <w:lang w:val="en-US"/>
        </w:rPr>
      </w:pPr>
      <w:r>
        <w:rPr>
          <w:rFonts w:hint="eastAsia" w:ascii="仿宋_GB2312" w:hAnsi="宋体"/>
          <w:b w:val="0"/>
          <w:color w:val="auto"/>
          <w:sz w:val="30"/>
          <w:szCs w:val="30"/>
          <w:lang w:val="en-US"/>
        </w:rPr>
        <w:t>（二）</w:t>
      </w:r>
      <w:r>
        <w:rPr>
          <w:rFonts w:hint="eastAsia" w:ascii="仿宋_GB2312" w:hAnsi="宋体"/>
          <w:b w:val="0"/>
          <w:color w:val="auto"/>
          <w:sz w:val="30"/>
          <w:szCs w:val="30"/>
          <w:lang w:val="en-US" w:eastAsia="zh-CN"/>
        </w:rPr>
        <w:t>承包方</w:t>
      </w:r>
      <w:r>
        <w:rPr>
          <w:rFonts w:hint="eastAsia" w:ascii="仿宋_GB2312" w:hAnsi="宋体"/>
          <w:b w:val="0"/>
          <w:color w:val="auto"/>
          <w:sz w:val="30"/>
          <w:szCs w:val="30"/>
          <w:lang w:val="en-US"/>
        </w:rPr>
        <w:t>需为作业人员配备劳保手套，劳保手套由</w:t>
      </w:r>
      <w:r>
        <w:rPr>
          <w:rFonts w:hint="eastAsia" w:ascii="仿宋_GB2312" w:hAnsi="宋体"/>
          <w:b w:val="0"/>
          <w:color w:val="auto"/>
          <w:sz w:val="30"/>
          <w:szCs w:val="30"/>
          <w:lang w:val="en-US" w:eastAsia="zh-CN"/>
        </w:rPr>
        <w:t>承包方</w:t>
      </w:r>
      <w:r>
        <w:rPr>
          <w:rFonts w:hint="eastAsia" w:ascii="仿宋_GB2312" w:hAnsi="宋体"/>
          <w:b w:val="0"/>
          <w:color w:val="auto"/>
          <w:sz w:val="30"/>
          <w:szCs w:val="30"/>
          <w:lang w:val="en-US"/>
        </w:rPr>
        <w:t>自行购买。</w:t>
      </w:r>
    </w:p>
    <w:p>
      <w:pPr>
        <w:pStyle w:val="4"/>
        <w:spacing w:line="500" w:lineRule="exact"/>
        <w:ind w:firstLine="600" w:firstLineChars="200"/>
        <w:jc w:val="left"/>
        <w:rPr>
          <w:rFonts w:ascii="仿宋_GB2312" w:hAnsi="宋体"/>
          <w:b w:val="0"/>
          <w:color w:val="auto"/>
          <w:sz w:val="30"/>
          <w:szCs w:val="30"/>
          <w:lang w:val="en-US"/>
        </w:rPr>
      </w:pPr>
      <w:r>
        <w:rPr>
          <w:rFonts w:hint="eastAsia" w:ascii="仿宋_GB2312" w:hAnsi="宋体"/>
          <w:b w:val="0"/>
          <w:color w:val="auto"/>
          <w:sz w:val="30"/>
          <w:szCs w:val="30"/>
          <w:lang w:val="en-US"/>
        </w:rPr>
        <w:t>（三）</w:t>
      </w:r>
      <w:r>
        <w:rPr>
          <w:rFonts w:hint="eastAsia" w:ascii="仿宋_GB2312" w:hAnsi="宋体"/>
          <w:b w:val="0"/>
          <w:color w:val="auto"/>
          <w:sz w:val="30"/>
          <w:szCs w:val="30"/>
          <w:lang w:val="en-US" w:eastAsia="zh-CN"/>
        </w:rPr>
        <w:t>承包方</w:t>
      </w:r>
      <w:r>
        <w:rPr>
          <w:rFonts w:hint="eastAsia" w:ascii="仿宋_GB2312" w:hAnsi="宋体"/>
          <w:b w:val="0"/>
          <w:color w:val="auto"/>
          <w:sz w:val="30"/>
          <w:szCs w:val="30"/>
          <w:lang w:val="en-US"/>
        </w:rPr>
        <w:t>需为作业人员配备反光衣、安全帽、劳保鞋等劳保用品，费用由</w:t>
      </w:r>
      <w:r>
        <w:rPr>
          <w:rFonts w:hint="eastAsia" w:ascii="仿宋_GB2312" w:hAnsi="宋体"/>
          <w:b w:val="0"/>
          <w:color w:val="auto"/>
          <w:sz w:val="30"/>
          <w:szCs w:val="30"/>
          <w:lang w:val="en-US" w:eastAsia="zh-CN"/>
        </w:rPr>
        <w:t>承包方</w:t>
      </w:r>
      <w:r>
        <w:rPr>
          <w:rFonts w:hint="eastAsia" w:ascii="仿宋_GB2312" w:hAnsi="宋体"/>
          <w:b w:val="0"/>
          <w:color w:val="auto"/>
          <w:sz w:val="30"/>
          <w:szCs w:val="30"/>
          <w:lang w:val="en-US"/>
        </w:rPr>
        <w:t>自行负责，物品由</w:t>
      </w:r>
      <w:r>
        <w:rPr>
          <w:rFonts w:hint="eastAsia" w:ascii="仿宋_GB2312" w:hAnsi="宋体"/>
          <w:b w:val="0"/>
          <w:color w:val="auto"/>
          <w:sz w:val="30"/>
          <w:szCs w:val="30"/>
          <w:lang w:val="en-US" w:eastAsia="zh-CN"/>
        </w:rPr>
        <w:t>承包方</w:t>
      </w:r>
      <w:r>
        <w:rPr>
          <w:rFonts w:hint="eastAsia" w:ascii="仿宋_GB2312" w:hAnsi="宋体"/>
          <w:b w:val="0"/>
          <w:color w:val="auto"/>
          <w:sz w:val="30"/>
          <w:szCs w:val="30"/>
          <w:lang w:val="en-US"/>
        </w:rPr>
        <w:t>自行负责。</w:t>
      </w:r>
    </w:p>
    <w:p>
      <w:pPr>
        <w:pStyle w:val="4"/>
        <w:spacing w:line="500" w:lineRule="exact"/>
        <w:ind w:firstLine="600" w:firstLineChars="200"/>
        <w:jc w:val="left"/>
        <w:rPr>
          <w:rFonts w:ascii="仿宋_GB2312" w:hAnsi="宋体"/>
          <w:b w:val="0"/>
          <w:color w:val="auto"/>
          <w:sz w:val="30"/>
          <w:szCs w:val="30"/>
          <w:lang w:val="en-US"/>
        </w:rPr>
      </w:pPr>
      <w:r>
        <w:rPr>
          <w:rFonts w:hint="eastAsia" w:ascii="仿宋_GB2312" w:hAnsi="宋体"/>
          <w:b w:val="0"/>
          <w:color w:val="auto"/>
          <w:sz w:val="30"/>
          <w:szCs w:val="30"/>
          <w:lang w:val="en-US"/>
        </w:rPr>
        <w:t>（四）</w:t>
      </w:r>
      <w:r>
        <w:rPr>
          <w:rFonts w:hint="eastAsia" w:ascii="仿宋_GB2312" w:hAnsi="宋体"/>
          <w:b w:val="0"/>
          <w:color w:val="auto"/>
          <w:sz w:val="30"/>
          <w:szCs w:val="30"/>
          <w:lang w:val="en-US" w:eastAsia="zh-CN"/>
        </w:rPr>
        <w:t>承包方</w:t>
      </w:r>
      <w:r>
        <w:rPr>
          <w:rFonts w:hint="eastAsia" w:ascii="仿宋_GB2312" w:hAnsi="宋体"/>
          <w:b w:val="0"/>
          <w:color w:val="auto"/>
          <w:sz w:val="30"/>
          <w:szCs w:val="30"/>
          <w:lang w:val="en-US"/>
        </w:rPr>
        <w:t>每位作业人员必须单独办理一张工作牌，费用由</w:t>
      </w:r>
      <w:r>
        <w:rPr>
          <w:rFonts w:hint="eastAsia" w:ascii="仿宋_GB2312" w:hAnsi="宋体"/>
          <w:b w:val="0"/>
          <w:color w:val="auto"/>
          <w:sz w:val="30"/>
          <w:szCs w:val="30"/>
          <w:lang w:val="en-US" w:eastAsia="zh-CN"/>
        </w:rPr>
        <w:t>发包方</w:t>
      </w:r>
      <w:r>
        <w:rPr>
          <w:rFonts w:hint="eastAsia" w:ascii="仿宋_GB2312" w:hAnsi="宋体"/>
          <w:b w:val="0"/>
          <w:color w:val="auto"/>
          <w:sz w:val="30"/>
          <w:szCs w:val="30"/>
          <w:lang w:val="en-US"/>
        </w:rPr>
        <w:t>负责。</w:t>
      </w:r>
    </w:p>
    <w:p>
      <w:pPr>
        <w:pStyle w:val="4"/>
        <w:spacing w:line="500" w:lineRule="exact"/>
        <w:ind w:firstLine="600" w:firstLineChars="200"/>
        <w:jc w:val="left"/>
        <w:rPr>
          <w:rFonts w:ascii="仿宋_GB2312" w:hAnsi="宋体"/>
          <w:b w:val="0"/>
          <w:color w:val="auto"/>
          <w:sz w:val="30"/>
          <w:szCs w:val="30"/>
          <w:lang w:val="en-US"/>
        </w:rPr>
      </w:pPr>
      <w:r>
        <w:rPr>
          <w:rFonts w:hint="eastAsia" w:ascii="仿宋_GB2312" w:hAnsi="宋体"/>
          <w:b w:val="0"/>
          <w:color w:val="auto"/>
          <w:sz w:val="30"/>
          <w:szCs w:val="30"/>
          <w:lang w:val="en-US"/>
        </w:rPr>
        <w:t>（五）</w:t>
      </w:r>
      <w:r>
        <w:rPr>
          <w:rFonts w:hint="eastAsia" w:ascii="仿宋_GB2312" w:hAnsi="宋体"/>
          <w:b w:val="0"/>
          <w:color w:val="auto"/>
          <w:sz w:val="30"/>
          <w:szCs w:val="30"/>
          <w:lang w:val="en-US" w:eastAsia="zh-CN"/>
        </w:rPr>
        <w:t>承包方</w:t>
      </w:r>
      <w:r>
        <w:rPr>
          <w:rFonts w:hint="eastAsia" w:ascii="仿宋_GB2312" w:hAnsi="宋体"/>
          <w:b w:val="0"/>
          <w:color w:val="auto"/>
          <w:sz w:val="30"/>
          <w:szCs w:val="30"/>
          <w:lang w:val="en-US"/>
        </w:rPr>
        <w:t>所有作业人员作业期间必须穿戴好相关劳动保护和安全防护用品。</w:t>
      </w:r>
    </w:p>
    <w:p>
      <w:pPr>
        <w:pStyle w:val="4"/>
        <w:spacing w:line="500" w:lineRule="exact"/>
        <w:ind w:firstLine="602" w:firstLineChars="200"/>
        <w:jc w:val="left"/>
        <w:rPr>
          <w:rFonts w:ascii="仿宋_GB2312" w:hAnsi="宋体"/>
          <w:color w:val="auto"/>
          <w:sz w:val="30"/>
          <w:szCs w:val="30"/>
          <w:lang w:val="en-US"/>
        </w:rPr>
      </w:pPr>
      <w:r>
        <w:rPr>
          <w:rFonts w:hint="eastAsia" w:ascii="仿宋_GB2312" w:hAnsi="宋体"/>
          <w:color w:val="auto"/>
          <w:sz w:val="30"/>
          <w:szCs w:val="30"/>
          <w:lang w:val="en-US"/>
        </w:rPr>
        <w:t>八、用餐及住宿管理</w:t>
      </w:r>
    </w:p>
    <w:p>
      <w:pPr>
        <w:pStyle w:val="4"/>
        <w:spacing w:line="500" w:lineRule="exact"/>
        <w:ind w:firstLine="600" w:firstLineChars="200"/>
        <w:jc w:val="left"/>
        <w:rPr>
          <w:rFonts w:ascii="仿宋_GB2312" w:hAnsi="宋体"/>
          <w:b w:val="0"/>
          <w:color w:val="auto"/>
          <w:sz w:val="30"/>
          <w:szCs w:val="30"/>
          <w:lang w:val="en-US"/>
        </w:rPr>
      </w:pPr>
      <w:r>
        <w:rPr>
          <w:rFonts w:hint="eastAsia" w:ascii="仿宋_GB2312" w:hAnsi="宋体"/>
          <w:b w:val="0"/>
          <w:color w:val="auto"/>
          <w:sz w:val="30"/>
          <w:szCs w:val="30"/>
          <w:lang w:val="en-US"/>
        </w:rPr>
        <w:t>（一）用餐管理</w:t>
      </w:r>
    </w:p>
    <w:p>
      <w:pPr>
        <w:pStyle w:val="4"/>
        <w:spacing w:line="500" w:lineRule="exact"/>
        <w:ind w:firstLine="600" w:firstLineChars="200"/>
        <w:jc w:val="left"/>
        <w:rPr>
          <w:rFonts w:ascii="仿宋_GB2312" w:hAnsi="宋体"/>
          <w:b w:val="0"/>
          <w:color w:val="auto"/>
          <w:sz w:val="30"/>
          <w:szCs w:val="30"/>
          <w:lang w:val="en-US"/>
        </w:rPr>
      </w:pPr>
      <w:r>
        <w:rPr>
          <w:rFonts w:hint="eastAsia" w:ascii="仿宋_GB2312" w:hAnsi="宋体"/>
          <w:b w:val="0"/>
          <w:color w:val="auto"/>
          <w:sz w:val="30"/>
          <w:szCs w:val="30"/>
          <w:lang w:val="en-US" w:eastAsia="zh-CN"/>
        </w:rPr>
        <w:t>发包方</w:t>
      </w:r>
      <w:r>
        <w:rPr>
          <w:rFonts w:hint="eastAsia" w:ascii="仿宋_GB2312" w:hAnsi="宋体"/>
          <w:b w:val="0"/>
          <w:color w:val="auto"/>
          <w:sz w:val="30"/>
          <w:szCs w:val="30"/>
          <w:lang w:val="en-US"/>
        </w:rPr>
        <w:t>若有条件提供就餐，则作业人员当班时的中餐和夜餐由</w:t>
      </w:r>
      <w:r>
        <w:rPr>
          <w:rFonts w:hint="eastAsia" w:ascii="仿宋_GB2312" w:hAnsi="宋体"/>
          <w:b w:val="0"/>
          <w:color w:val="auto"/>
          <w:sz w:val="30"/>
          <w:szCs w:val="30"/>
          <w:lang w:val="en-US" w:eastAsia="zh-CN"/>
        </w:rPr>
        <w:t>发包方</w:t>
      </w:r>
      <w:r>
        <w:rPr>
          <w:rFonts w:hint="eastAsia" w:ascii="仿宋_GB2312" w:hAnsi="宋体"/>
          <w:b w:val="0"/>
          <w:color w:val="auto"/>
          <w:sz w:val="30"/>
          <w:szCs w:val="30"/>
          <w:lang w:val="en-US"/>
        </w:rPr>
        <w:t>饭堂统一供餐，按</w:t>
      </w:r>
      <w:r>
        <w:rPr>
          <w:rFonts w:hint="eastAsia" w:ascii="仿宋_GB2312" w:hAnsi="宋体"/>
          <w:b w:val="0"/>
          <w:color w:val="auto"/>
          <w:sz w:val="30"/>
          <w:szCs w:val="30"/>
          <w:lang w:val="en-US" w:eastAsia="zh-CN"/>
        </w:rPr>
        <w:t>发包方</w:t>
      </w:r>
      <w:r>
        <w:rPr>
          <w:rFonts w:hint="eastAsia" w:ascii="仿宋_GB2312" w:hAnsi="宋体"/>
          <w:b w:val="0"/>
          <w:color w:val="auto"/>
          <w:sz w:val="30"/>
          <w:szCs w:val="30"/>
          <w:lang w:val="en-US"/>
        </w:rPr>
        <w:t>订餐就餐办法办理就餐卡及刷卡就餐，费用由</w:t>
      </w:r>
      <w:r>
        <w:rPr>
          <w:rFonts w:hint="eastAsia" w:ascii="仿宋_GB2312" w:hAnsi="宋体"/>
          <w:b w:val="0"/>
          <w:color w:val="auto"/>
          <w:sz w:val="30"/>
          <w:szCs w:val="30"/>
          <w:lang w:val="en-US" w:eastAsia="zh-CN"/>
        </w:rPr>
        <w:t>承包方</w:t>
      </w:r>
      <w:r>
        <w:rPr>
          <w:rFonts w:hint="eastAsia" w:ascii="仿宋_GB2312" w:hAnsi="宋体"/>
          <w:b w:val="0"/>
          <w:color w:val="auto"/>
          <w:sz w:val="30"/>
          <w:szCs w:val="30"/>
          <w:lang w:val="en-US"/>
        </w:rPr>
        <w:t>负责，每月从劳务费中扣除；否则</w:t>
      </w:r>
      <w:r>
        <w:rPr>
          <w:rFonts w:hint="eastAsia" w:ascii="仿宋_GB2312" w:hAnsi="宋体"/>
          <w:b w:val="0"/>
          <w:color w:val="auto"/>
          <w:sz w:val="30"/>
          <w:szCs w:val="30"/>
          <w:lang w:val="en-US" w:eastAsia="zh-CN"/>
        </w:rPr>
        <w:t>承包方</w:t>
      </w:r>
      <w:r>
        <w:rPr>
          <w:rFonts w:hint="eastAsia" w:ascii="仿宋_GB2312" w:hAnsi="宋体"/>
          <w:b w:val="0"/>
          <w:color w:val="auto"/>
          <w:sz w:val="30"/>
          <w:szCs w:val="30"/>
          <w:lang w:val="en-US"/>
        </w:rPr>
        <w:t>自理。</w:t>
      </w:r>
    </w:p>
    <w:p>
      <w:pPr>
        <w:spacing w:line="500" w:lineRule="exact"/>
        <w:ind w:firstLine="555"/>
        <w:rPr>
          <w:rFonts w:ascii="仿宋_GB2312" w:eastAsia="仿宋_GB2312"/>
          <w:b/>
          <w:bCs/>
          <w:sz w:val="30"/>
          <w:szCs w:val="30"/>
        </w:rPr>
      </w:pPr>
      <w:r>
        <w:rPr>
          <w:rFonts w:hint="eastAsia" w:ascii="仿宋_GB2312" w:eastAsia="仿宋_GB2312"/>
          <w:b/>
          <w:bCs/>
          <w:sz w:val="30"/>
          <w:szCs w:val="30"/>
        </w:rPr>
        <w:t>九、</w:t>
      </w:r>
      <w:r>
        <w:rPr>
          <w:rFonts w:hint="eastAsia" w:ascii="仿宋_GB2312" w:eastAsia="仿宋_GB2312"/>
          <w:b/>
          <w:sz w:val="30"/>
          <w:szCs w:val="30"/>
        </w:rPr>
        <w:t>付款方式：</w:t>
      </w:r>
    </w:p>
    <w:p>
      <w:pPr>
        <w:spacing w:line="500" w:lineRule="exact"/>
        <w:ind w:firstLine="555"/>
        <w:rPr>
          <w:rFonts w:ascii="仿宋_GB2312" w:eastAsia="仿宋_GB2312"/>
          <w:bCs/>
          <w:sz w:val="30"/>
          <w:szCs w:val="30"/>
        </w:rPr>
      </w:pPr>
      <w:r>
        <w:rPr>
          <w:rFonts w:hint="eastAsia" w:ascii="仿宋_GB2312" w:eastAsia="仿宋_GB2312"/>
          <w:bCs/>
          <w:sz w:val="30"/>
          <w:szCs w:val="30"/>
        </w:rPr>
        <w:t>（一）劳务费用的结算方式按</w:t>
      </w:r>
      <w:r>
        <w:rPr>
          <w:rFonts w:hint="eastAsia" w:ascii="仿宋_GB2312" w:eastAsia="仿宋_GB2312"/>
          <w:bCs/>
          <w:sz w:val="30"/>
          <w:szCs w:val="30"/>
          <w:lang w:eastAsia="zh-CN"/>
        </w:rPr>
        <w:t>发包方、承包方</w:t>
      </w:r>
      <w:r>
        <w:rPr>
          <w:rFonts w:hint="eastAsia" w:ascii="仿宋_GB2312" w:eastAsia="仿宋_GB2312"/>
          <w:bCs/>
          <w:sz w:val="30"/>
          <w:szCs w:val="30"/>
        </w:rPr>
        <w:t>乙双方商定劳务费价格进行结算（以</w:t>
      </w:r>
      <w:r>
        <w:rPr>
          <w:rFonts w:hint="eastAsia" w:ascii="仿宋_GB2312" w:eastAsia="仿宋_GB2312"/>
          <w:bCs/>
          <w:sz w:val="30"/>
          <w:szCs w:val="30"/>
          <w:lang w:eastAsia="zh-CN"/>
        </w:rPr>
        <w:t>发包方</w:t>
      </w:r>
      <w:r>
        <w:rPr>
          <w:rFonts w:hint="eastAsia" w:ascii="仿宋_GB2312" w:eastAsia="仿宋_GB2312"/>
          <w:bCs/>
          <w:sz w:val="30"/>
          <w:szCs w:val="30"/>
        </w:rPr>
        <w:t>考勤记录表数据为准），</w:t>
      </w:r>
      <w:r>
        <w:rPr>
          <w:rFonts w:hint="eastAsia" w:ascii="仿宋_GB2312" w:eastAsia="仿宋_GB2312"/>
          <w:bCs/>
          <w:sz w:val="30"/>
          <w:szCs w:val="30"/>
          <w:lang w:eastAsia="zh-CN"/>
        </w:rPr>
        <w:t>发包方</w:t>
      </w:r>
      <w:r>
        <w:rPr>
          <w:rFonts w:hint="eastAsia" w:ascii="仿宋_GB2312" w:eastAsia="仿宋_GB2312"/>
          <w:bCs/>
          <w:sz w:val="30"/>
          <w:szCs w:val="30"/>
        </w:rPr>
        <w:t>每月15日前将根据</w:t>
      </w:r>
      <w:r>
        <w:rPr>
          <w:rFonts w:hint="eastAsia" w:ascii="仿宋_GB2312" w:eastAsia="仿宋_GB2312"/>
          <w:bCs/>
          <w:sz w:val="30"/>
          <w:szCs w:val="30"/>
          <w:lang w:eastAsia="zh-CN"/>
        </w:rPr>
        <w:t>承包方</w:t>
      </w:r>
      <w:r>
        <w:rPr>
          <w:rFonts w:hint="eastAsia" w:ascii="仿宋_GB2312" w:eastAsia="仿宋_GB2312"/>
          <w:bCs/>
          <w:sz w:val="30"/>
          <w:szCs w:val="30"/>
        </w:rPr>
        <w:t>出勤情况进行上一个月的劳务费用结算，产生的其它费用一起结清并汇入</w:t>
      </w:r>
      <w:r>
        <w:rPr>
          <w:rFonts w:hint="eastAsia" w:ascii="仿宋_GB2312" w:eastAsia="仿宋_GB2312"/>
          <w:bCs/>
          <w:sz w:val="30"/>
          <w:szCs w:val="30"/>
          <w:lang w:eastAsia="zh-CN"/>
        </w:rPr>
        <w:t>承包方</w:t>
      </w:r>
      <w:r>
        <w:rPr>
          <w:rFonts w:hint="eastAsia" w:ascii="仿宋_GB2312" w:eastAsia="仿宋_GB2312"/>
          <w:bCs/>
          <w:sz w:val="30"/>
          <w:szCs w:val="30"/>
        </w:rPr>
        <w:t>指定的银行账号。</w:t>
      </w:r>
    </w:p>
    <w:p>
      <w:pPr>
        <w:spacing w:line="500" w:lineRule="exact"/>
        <w:ind w:firstLine="555"/>
        <w:rPr>
          <w:rFonts w:ascii="仿宋_GB2312" w:eastAsia="仿宋_GB2312"/>
          <w:bCs/>
          <w:sz w:val="30"/>
          <w:szCs w:val="30"/>
        </w:rPr>
      </w:pPr>
      <w:r>
        <w:rPr>
          <w:rFonts w:hint="eastAsia" w:ascii="仿宋_GB2312" w:eastAsia="仿宋_GB2312"/>
          <w:bCs/>
          <w:sz w:val="30"/>
          <w:szCs w:val="30"/>
        </w:rPr>
        <w:t>（二）合同到期后的15个工作日内，</w:t>
      </w:r>
      <w:r>
        <w:rPr>
          <w:rFonts w:hint="eastAsia" w:ascii="仿宋_GB2312" w:eastAsia="仿宋_GB2312"/>
          <w:bCs/>
          <w:sz w:val="30"/>
          <w:szCs w:val="30"/>
          <w:lang w:eastAsia="zh-CN"/>
        </w:rPr>
        <w:t>发包方</w:t>
      </w:r>
      <w:r>
        <w:rPr>
          <w:rFonts w:hint="eastAsia" w:ascii="仿宋_GB2312" w:eastAsia="仿宋_GB2312"/>
          <w:bCs/>
          <w:sz w:val="30"/>
          <w:szCs w:val="30"/>
        </w:rPr>
        <w:t>根据</w:t>
      </w:r>
      <w:r>
        <w:rPr>
          <w:rFonts w:hint="eastAsia" w:ascii="仿宋_GB2312" w:eastAsia="仿宋_GB2312"/>
          <w:bCs/>
          <w:sz w:val="30"/>
          <w:szCs w:val="30"/>
          <w:lang w:eastAsia="zh-CN"/>
        </w:rPr>
        <w:t>承包方</w:t>
      </w:r>
      <w:r>
        <w:rPr>
          <w:rFonts w:hint="eastAsia" w:ascii="仿宋_GB2312" w:eastAsia="仿宋_GB2312"/>
          <w:bCs/>
          <w:sz w:val="30"/>
          <w:szCs w:val="30"/>
        </w:rPr>
        <w:t>借、领用物资的退还情况及未结清的费用情况进行补足或扣除，与</w:t>
      </w:r>
      <w:r>
        <w:rPr>
          <w:rFonts w:hint="eastAsia" w:ascii="仿宋_GB2312" w:eastAsia="仿宋_GB2312"/>
          <w:bCs/>
          <w:sz w:val="30"/>
          <w:szCs w:val="30"/>
          <w:lang w:eastAsia="zh-CN"/>
        </w:rPr>
        <w:t>承包方</w:t>
      </w:r>
      <w:r>
        <w:rPr>
          <w:rFonts w:hint="eastAsia" w:ascii="仿宋_GB2312" w:eastAsia="仿宋_GB2312"/>
          <w:bCs/>
          <w:sz w:val="30"/>
          <w:szCs w:val="30"/>
        </w:rPr>
        <w:t>全部结清余款，并退还相应保证金。</w:t>
      </w:r>
    </w:p>
    <w:p>
      <w:pPr>
        <w:spacing w:line="500" w:lineRule="exact"/>
        <w:ind w:firstLine="555"/>
        <w:rPr>
          <w:rFonts w:ascii="仿宋_GB2312" w:eastAsia="仿宋_GB2312"/>
          <w:bCs/>
          <w:sz w:val="30"/>
          <w:szCs w:val="30"/>
        </w:rPr>
      </w:pPr>
      <w:r>
        <w:rPr>
          <w:rFonts w:hint="eastAsia" w:ascii="仿宋_GB2312" w:eastAsia="仿宋_GB2312"/>
          <w:bCs/>
          <w:sz w:val="30"/>
          <w:szCs w:val="30"/>
        </w:rPr>
        <w:t>（三）费用均含税，由</w:t>
      </w:r>
      <w:r>
        <w:rPr>
          <w:rFonts w:hint="eastAsia" w:ascii="仿宋_GB2312" w:eastAsia="仿宋_GB2312"/>
          <w:bCs/>
          <w:sz w:val="30"/>
          <w:szCs w:val="30"/>
          <w:lang w:eastAsia="zh-CN"/>
        </w:rPr>
        <w:t>承包方</w:t>
      </w:r>
      <w:r>
        <w:rPr>
          <w:rFonts w:hint="eastAsia" w:ascii="仿宋_GB2312" w:eastAsia="仿宋_GB2312"/>
          <w:bCs/>
          <w:sz w:val="30"/>
          <w:szCs w:val="30"/>
        </w:rPr>
        <w:t>到税务部门开具有效税务发票后到</w:t>
      </w:r>
      <w:r>
        <w:rPr>
          <w:rFonts w:hint="eastAsia" w:ascii="仿宋_GB2312" w:eastAsia="仿宋_GB2312"/>
          <w:bCs/>
          <w:sz w:val="30"/>
          <w:szCs w:val="30"/>
          <w:lang w:eastAsia="zh-CN"/>
        </w:rPr>
        <w:t>发包方</w:t>
      </w:r>
      <w:r>
        <w:rPr>
          <w:rFonts w:hint="eastAsia" w:ascii="仿宋_GB2312" w:eastAsia="仿宋_GB2312"/>
          <w:bCs/>
          <w:sz w:val="30"/>
          <w:szCs w:val="30"/>
        </w:rPr>
        <w:t>财务部门凭票结算。</w:t>
      </w:r>
    </w:p>
    <w:p>
      <w:pPr>
        <w:spacing w:line="500" w:lineRule="exact"/>
        <w:ind w:firstLine="555"/>
        <w:rPr>
          <w:rFonts w:ascii="仿宋_GB2312" w:eastAsia="仿宋_GB2312"/>
          <w:bCs/>
          <w:sz w:val="30"/>
          <w:szCs w:val="30"/>
        </w:rPr>
      </w:pPr>
      <w:r>
        <w:rPr>
          <w:rFonts w:hint="eastAsia" w:ascii="仿宋_GB2312" w:eastAsia="仿宋_GB2312"/>
          <w:bCs/>
          <w:sz w:val="30"/>
          <w:szCs w:val="30"/>
        </w:rPr>
        <w:t>（四）结算方式：按月结算。</w:t>
      </w:r>
    </w:p>
    <w:p>
      <w:pPr>
        <w:autoSpaceDE w:val="0"/>
        <w:autoSpaceDN w:val="0"/>
        <w:adjustRightInd w:val="0"/>
        <w:spacing w:line="460" w:lineRule="exact"/>
        <w:ind w:firstLine="594"/>
        <w:rPr>
          <w:rFonts w:ascii="仿宋_GB2312" w:eastAsia="仿宋_GB2312"/>
          <w:bCs/>
          <w:sz w:val="30"/>
          <w:szCs w:val="30"/>
        </w:rPr>
      </w:pPr>
      <w:r>
        <w:rPr>
          <w:rFonts w:hint="eastAsia" w:ascii="仿宋_GB2312" w:eastAsia="仿宋_GB2312"/>
          <w:bCs/>
          <w:sz w:val="30"/>
          <w:szCs w:val="30"/>
        </w:rPr>
        <w:t>（五）</w:t>
      </w:r>
      <w:r>
        <w:rPr>
          <w:rFonts w:hint="eastAsia" w:ascii="仿宋_GB2312" w:eastAsia="仿宋_GB2312"/>
          <w:bCs/>
          <w:sz w:val="30"/>
          <w:szCs w:val="30"/>
          <w:lang w:val="zh-CN"/>
        </w:rPr>
        <w:t>支付方式：电汇支付。</w:t>
      </w:r>
    </w:p>
    <w:p>
      <w:pPr>
        <w:spacing w:line="500" w:lineRule="exact"/>
        <w:ind w:firstLine="555"/>
        <w:rPr>
          <w:rFonts w:ascii="仿宋_GB2312" w:eastAsia="仿宋_GB2312"/>
          <w:sz w:val="30"/>
          <w:szCs w:val="30"/>
        </w:rPr>
      </w:pPr>
      <w:r>
        <w:rPr>
          <w:rFonts w:hint="eastAsia" w:ascii="仿宋_GB2312" w:eastAsia="仿宋_GB2312"/>
          <w:b/>
          <w:sz w:val="30"/>
          <w:szCs w:val="30"/>
        </w:rPr>
        <w:t>十、本次采购定价形式是采用询比价的方式</w:t>
      </w:r>
      <w:r>
        <w:rPr>
          <w:rFonts w:hint="eastAsia" w:ascii="仿宋_GB2312" w:eastAsia="仿宋_GB2312"/>
          <w:sz w:val="30"/>
          <w:szCs w:val="30"/>
        </w:rPr>
        <w:t>。</w:t>
      </w:r>
    </w:p>
    <w:p>
      <w:pPr>
        <w:spacing w:line="500" w:lineRule="exact"/>
        <w:ind w:firstLine="555"/>
        <w:rPr>
          <w:rFonts w:ascii="仿宋_GB2312" w:eastAsia="仿宋_GB2312"/>
          <w:b/>
          <w:sz w:val="30"/>
          <w:szCs w:val="30"/>
        </w:rPr>
      </w:pPr>
      <w:r>
        <w:rPr>
          <w:rFonts w:hint="eastAsia" w:ascii="仿宋_GB2312" w:eastAsia="仿宋_GB2312"/>
          <w:b/>
          <w:sz w:val="30"/>
          <w:szCs w:val="30"/>
        </w:rPr>
        <w:t>十一、</w:t>
      </w:r>
      <w:r>
        <w:rPr>
          <w:rFonts w:hint="eastAsia" w:ascii="仿宋_GB2312" w:hAnsi="宋体" w:eastAsia="仿宋_GB2312"/>
          <w:b/>
          <w:bCs/>
          <w:sz w:val="30"/>
          <w:szCs w:val="30"/>
        </w:rPr>
        <w:t>评审方法</w:t>
      </w:r>
    </w:p>
    <w:p>
      <w:pPr>
        <w:spacing w:line="500" w:lineRule="exact"/>
        <w:ind w:firstLine="555"/>
        <w:rPr>
          <w:rFonts w:ascii="仿宋_GB2312" w:eastAsia="仿宋_GB2312"/>
          <w:sz w:val="30"/>
          <w:szCs w:val="30"/>
        </w:rPr>
      </w:pPr>
      <w:r>
        <w:rPr>
          <w:rFonts w:hint="eastAsia" w:ascii="仿宋_GB2312" w:hAnsi="宋体" w:eastAsia="仿宋_GB2312"/>
          <w:bCs/>
          <w:sz w:val="30"/>
          <w:szCs w:val="30"/>
        </w:rPr>
        <w:t>本次采购工作，对承包方的评审采用</w:t>
      </w:r>
      <w:r>
        <w:rPr>
          <w:rFonts w:hint="eastAsia" w:ascii="仿宋_GB2312" w:hAnsi="宋体" w:eastAsia="仿宋_GB2312"/>
          <w:bCs/>
          <w:sz w:val="30"/>
          <w:szCs w:val="30"/>
          <w:u w:val="single"/>
          <w:shd w:val="pct10" w:color="auto" w:fill="FFFFFF"/>
        </w:rPr>
        <w:t>最低价中标办法，确定成交供应商</w:t>
      </w:r>
      <w:r>
        <w:rPr>
          <w:rFonts w:hint="eastAsia" w:ascii="仿宋_GB2312" w:hAnsi="宋体" w:eastAsia="仿宋_GB2312"/>
          <w:bCs/>
          <w:sz w:val="30"/>
          <w:szCs w:val="30"/>
          <w:shd w:val="pct10" w:color="auto" w:fill="FFFFFF"/>
        </w:rPr>
        <w:t>。</w:t>
      </w:r>
    </w:p>
    <w:p>
      <w:pPr>
        <w:spacing w:line="500" w:lineRule="exact"/>
        <w:ind w:firstLine="596" w:firstLineChars="198"/>
        <w:rPr>
          <w:rFonts w:ascii="仿宋_GB2312" w:eastAsia="仿宋_GB2312"/>
          <w:b/>
          <w:bCs/>
          <w:sz w:val="30"/>
          <w:szCs w:val="30"/>
        </w:rPr>
      </w:pPr>
      <w:r>
        <w:rPr>
          <w:rFonts w:hint="eastAsia" w:ascii="仿宋_GB2312" w:eastAsia="仿宋_GB2312"/>
          <w:b/>
          <w:bCs/>
          <w:sz w:val="30"/>
          <w:szCs w:val="30"/>
        </w:rPr>
        <w:t>十二、项目内容报价清单</w:t>
      </w:r>
    </w:p>
    <w:tbl>
      <w:tblPr>
        <w:tblStyle w:val="13"/>
        <w:tblW w:w="9615" w:type="dxa"/>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2268"/>
        <w:gridCol w:w="709"/>
        <w:gridCol w:w="709"/>
        <w:gridCol w:w="1842"/>
        <w:gridCol w:w="1701"/>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578" w:type="dxa"/>
            <w:shd w:val="clear" w:color="auto" w:fill="auto"/>
            <w:noWrap/>
            <w:vAlign w:val="center"/>
          </w:tcPr>
          <w:p>
            <w:pPr>
              <w:pStyle w:val="4"/>
              <w:spacing w:line="400" w:lineRule="exact"/>
              <w:jc w:val="center"/>
              <w:rPr>
                <w:rFonts w:ascii="仿宋_GB2312" w:hAnsi="宋体" w:cs="宋体"/>
                <w:b w:val="0"/>
                <w:color w:val="000000"/>
                <w:kern w:val="0"/>
                <w:sz w:val="24"/>
              </w:rPr>
            </w:pPr>
            <w:r>
              <w:rPr>
                <w:rFonts w:hint="eastAsia" w:ascii="仿宋_GB2312" w:hAnsi="宋体" w:cs="宋体"/>
                <w:b w:val="0"/>
                <w:color w:val="000000"/>
                <w:kern w:val="0"/>
                <w:sz w:val="24"/>
              </w:rPr>
              <w:t>序号</w:t>
            </w:r>
          </w:p>
        </w:tc>
        <w:tc>
          <w:tcPr>
            <w:tcW w:w="2268" w:type="dxa"/>
            <w:shd w:val="clear" w:color="auto" w:fill="auto"/>
            <w:noWrap/>
            <w:vAlign w:val="center"/>
          </w:tcPr>
          <w:p>
            <w:pPr>
              <w:pStyle w:val="4"/>
              <w:spacing w:line="400" w:lineRule="exact"/>
              <w:jc w:val="center"/>
              <w:rPr>
                <w:rFonts w:ascii="仿宋_GB2312" w:hAnsi="宋体" w:cs="宋体"/>
                <w:b w:val="0"/>
                <w:color w:val="000000"/>
                <w:kern w:val="0"/>
                <w:sz w:val="24"/>
              </w:rPr>
            </w:pPr>
            <w:r>
              <w:rPr>
                <w:rFonts w:hint="eastAsia" w:ascii="仿宋_GB2312" w:hAnsi="宋体" w:cs="宋体"/>
                <w:b w:val="0"/>
                <w:color w:val="000000"/>
                <w:kern w:val="0"/>
                <w:sz w:val="24"/>
              </w:rPr>
              <w:t>项目名称</w:t>
            </w:r>
          </w:p>
        </w:tc>
        <w:tc>
          <w:tcPr>
            <w:tcW w:w="709" w:type="dxa"/>
            <w:shd w:val="clear" w:color="auto" w:fill="auto"/>
            <w:noWrap/>
            <w:vAlign w:val="center"/>
          </w:tcPr>
          <w:p>
            <w:pPr>
              <w:pStyle w:val="4"/>
              <w:spacing w:line="400" w:lineRule="exact"/>
              <w:jc w:val="center"/>
              <w:rPr>
                <w:rFonts w:ascii="仿宋_GB2312" w:hAnsi="宋体" w:cs="宋体"/>
                <w:b w:val="0"/>
                <w:color w:val="000000"/>
                <w:kern w:val="0"/>
                <w:sz w:val="24"/>
                <w:lang w:val="en-US"/>
              </w:rPr>
            </w:pPr>
            <w:r>
              <w:rPr>
                <w:rFonts w:hint="eastAsia" w:ascii="仿宋_GB2312" w:hAnsi="宋体" w:cs="宋体"/>
                <w:b w:val="0"/>
                <w:color w:val="000000"/>
                <w:kern w:val="0"/>
                <w:sz w:val="24"/>
                <w:lang w:val="en-US"/>
              </w:rPr>
              <w:t>单位</w:t>
            </w:r>
          </w:p>
        </w:tc>
        <w:tc>
          <w:tcPr>
            <w:tcW w:w="709" w:type="dxa"/>
            <w:vAlign w:val="center"/>
          </w:tcPr>
          <w:p>
            <w:pPr>
              <w:pStyle w:val="4"/>
              <w:spacing w:line="400" w:lineRule="exact"/>
              <w:jc w:val="center"/>
              <w:rPr>
                <w:rFonts w:ascii="仿宋_GB2312" w:hAnsi="宋体" w:cs="宋体"/>
                <w:b w:val="0"/>
                <w:color w:val="000000"/>
                <w:kern w:val="0"/>
                <w:sz w:val="24"/>
                <w:lang w:val="en-US"/>
              </w:rPr>
            </w:pPr>
            <w:r>
              <w:rPr>
                <w:rFonts w:hint="eastAsia" w:ascii="仿宋_GB2312" w:hAnsi="宋体" w:cs="宋体"/>
                <w:b w:val="0"/>
                <w:color w:val="000000"/>
                <w:kern w:val="0"/>
                <w:sz w:val="24"/>
                <w:lang w:val="en-US"/>
              </w:rPr>
              <w:t>数量</w:t>
            </w:r>
          </w:p>
        </w:tc>
        <w:tc>
          <w:tcPr>
            <w:tcW w:w="1842" w:type="dxa"/>
            <w:shd w:val="clear" w:color="auto" w:fill="auto"/>
            <w:noWrap/>
            <w:vAlign w:val="center"/>
          </w:tcPr>
          <w:p>
            <w:pPr>
              <w:pStyle w:val="4"/>
              <w:spacing w:line="400" w:lineRule="exact"/>
              <w:jc w:val="center"/>
              <w:rPr>
                <w:rFonts w:ascii="仿宋_GB2312" w:hAnsi="宋体" w:cs="宋体"/>
                <w:b w:val="0"/>
                <w:color w:val="000000"/>
                <w:kern w:val="0"/>
                <w:sz w:val="24"/>
              </w:rPr>
            </w:pPr>
            <w:r>
              <w:rPr>
                <w:rFonts w:hint="eastAsia" w:ascii="仿宋_GB2312" w:hAnsi="宋体" w:cs="宋体"/>
                <w:b w:val="0"/>
                <w:color w:val="000000"/>
                <w:kern w:val="0"/>
                <w:sz w:val="24"/>
                <w:lang w:val="en-US"/>
              </w:rPr>
              <w:t>初次含税单价</w:t>
            </w:r>
            <w:r>
              <w:rPr>
                <w:rFonts w:hint="eastAsia" w:ascii="仿宋_GB2312" w:hAnsi="宋体" w:cs="宋体"/>
                <w:b w:val="0"/>
                <w:color w:val="000000"/>
                <w:kern w:val="0"/>
                <w:sz w:val="24"/>
              </w:rPr>
              <w:t>（元/</w:t>
            </w:r>
            <w:r>
              <w:rPr>
                <w:rFonts w:hint="eastAsia" w:ascii="仿宋_GB2312" w:hAnsi="仿宋_GB2312" w:cs="仿宋_GB2312"/>
                <w:b w:val="0"/>
                <w:color w:val="000000"/>
                <w:kern w:val="0"/>
                <w:sz w:val="24"/>
              </w:rPr>
              <w:t>天</w:t>
            </w:r>
            <w:r>
              <w:rPr>
                <w:rFonts w:hint="eastAsia" w:ascii="仿宋_GB2312" w:hAnsi="宋体" w:cs="宋体"/>
                <w:b w:val="0"/>
                <w:color w:val="000000"/>
                <w:kern w:val="0"/>
                <w:sz w:val="24"/>
              </w:rPr>
              <w:t>）</w:t>
            </w:r>
          </w:p>
        </w:tc>
        <w:tc>
          <w:tcPr>
            <w:tcW w:w="1701" w:type="dxa"/>
            <w:shd w:val="clear" w:color="auto" w:fill="auto"/>
            <w:noWrap/>
            <w:vAlign w:val="center"/>
          </w:tcPr>
          <w:p>
            <w:pPr>
              <w:pStyle w:val="4"/>
              <w:spacing w:line="400" w:lineRule="exact"/>
              <w:jc w:val="center"/>
              <w:rPr>
                <w:rFonts w:ascii="仿宋_GB2312" w:hAnsi="宋体" w:cs="宋体"/>
                <w:b w:val="0"/>
                <w:color w:val="000000"/>
                <w:kern w:val="0"/>
                <w:sz w:val="24"/>
              </w:rPr>
            </w:pPr>
            <w:r>
              <w:rPr>
                <w:rFonts w:hint="eastAsia" w:ascii="仿宋_GB2312" w:hAnsi="宋体" w:cs="宋体"/>
                <w:b w:val="0"/>
                <w:color w:val="000000"/>
                <w:kern w:val="0"/>
                <w:sz w:val="24"/>
                <w:lang w:val="en-US"/>
              </w:rPr>
              <w:t>最终含税单价</w:t>
            </w:r>
            <w:r>
              <w:rPr>
                <w:rFonts w:hint="eastAsia" w:ascii="仿宋_GB2312" w:hAnsi="宋体" w:cs="宋体"/>
                <w:b w:val="0"/>
                <w:color w:val="000000"/>
                <w:kern w:val="0"/>
                <w:sz w:val="24"/>
              </w:rPr>
              <w:t>（元/</w:t>
            </w:r>
            <w:r>
              <w:rPr>
                <w:rFonts w:hint="eastAsia" w:ascii="仿宋_GB2312" w:hAnsi="仿宋_GB2312" w:cs="仿宋_GB2312"/>
                <w:b w:val="0"/>
                <w:color w:val="000000"/>
                <w:kern w:val="0"/>
                <w:sz w:val="24"/>
              </w:rPr>
              <w:t>天</w:t>
            </w:r>
            <w:r>
              <w:rPr>
                <w:rFonts w:hint="eastAsia" w:ascii="仿宋_GB2312" w:hAnsi="宋体" w:cs="宋体"/>
                <w:b w:val="0"/>
                <w:color w:val="000000"/>
                <w:kern w:val="0"/>
                <w:sz w:val="24"/>
              </w:rPr>
              <w:t>）</w:t>
            </w:r>
          </w:p>
        </w:tc>
        <w:tc>
          <w:tcPr>
            <w:tcW w:w="1808" w:type="dxa"/>
            <w:shd w:val="clear" w:color="auto" w:fill="auto"/>
            <w:noWrap/>
            <w:vAlign w:val="center"/>
          </w:tcPr>
          <w:p>
            <w:pPr>
              <w:pStyle w:val="4"/>
              <w:spacing w:line="400" w:lineRule="exact"/>
              <w:jc w:val="center"/>
              <w:rPr>
                <w:rFonts w:ascii="仿宋_GB2312" w:hAnsi="宋体" w:cs="宋体"/>
                <w:b w:val="0"/>
                <w:color w:val="000000"/>
                <w:kern w:val="0"/>
                <w:sz w:val="24"/>
              </w:rPr>
            </w:pPr>
            <w:r>
              <w:rPr>
                <w:rFonts w:hint="eastAsia" w:ascii="仿宋_GB2312" w:hAnsi="宋体" w:cs="宋体"/>
                <w:b w:val="0"/>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shd w:val="clear" w:color="auto" w:fill="auto"/>
            <w:noWrap/>
            <w:vAlign w:val="center"/>
          </w:tcPr>
          <w:p>
            <w:pPr>
              <w:pStyle w:val="4"/>
              <w:spacing w:line="400" w:lineRule="exact"/>
              <w:jc w:val="center"/>
              <w:rPr>
                <w:rFonts w:ascii="仿宋_GB2312" w:hAnsi="宋体" w:cs="宋体"/>
                <w:b w:val="0"/>
                <w:color w:val="000000"/>
                <w:kern w:val="0"/>
                <w:sz w:val="24"/>
              </w:rPr>
            </w:pPr>
            <w:r>
              <w:rPr>
                <w:rFonts w:hint="eastAsia" w:ascii="仿宋_GB2312" w:hAnsi="宋体" w:cs="宋体"/>
                <w:b w:val="0"/>
                <w:color w:val="000000"/>
                <w:kern w:val="0"/>
                <w:sz w:val="24"/>
              </w:rPr>
              <w:t>1</w:t>
            </w:r>
          </w:p>
        </w:tc>
        <w:tc>
          <w:tcPr>
            <w:tcW w:w="2268" w:type="dxa"/>
            <w:shd w:val="clear" w:color="auto" w:fill="auto"/>
            <w:noWrap/>
            <w:vAlign w:val="center"/>
          </w:tcPr>
          <w:p>
            <w:pPr>
              <w:widowControl/>
              <w:jc w:val="left"/>
              <w:textAlignment w:val="center"/>
              <w:rPr>
                <w:rFonts w:eastAsia="仿宋_GB2312"/>
                <w:kern w:val="0"/>
                <w:sz w:val="24"/>
              </w:rPr>
            </w:pPr>
            <w:r>
              <w:rPr>
                <w:rFonts w:hint="eastAsia" w:eastAsia="仿宋_GB2312"/>
                <w:kern w:val="0"/>
                <w:sz w:val="24"/>
              </w:rPr>
              <w:t>2024-2025年电仪设备保全用工项目</w:t>
            </w:r>
          </w:p>
        </w:tc>
        <w:tc>
          <w:tcPr>
            <w:tcW w:w="709" w:type="dxa"/>
            <w:shd w:val="clear" w:color="auto" w:fill="auto"/>
            <w:noWrap/>
            <w:vAlign w:val="center"/>
          </w:tcPr>
          <w:p>
            <w:pPr>
              <w:pStyle w:val="4"/>
              <w:spacing w:line="400" w:lineRule="exact"/>
              <w:jc w:val="center"/>
              <w:rPr>
                <w:rFonts w:ascii="仿宋_GB2312" w:hAnsi="宋体" w:cs="宋体"/>
                <w:b w:val="0"/>
                <w:color w:val="000000"/>
                <w:kern w:val="0"/>
                <w:sz w:val="24"/>
              </w:rPr>
            </w:pPr>
            <w:r>
              <w:rPr>
                <w:rFonts w:hint="eastAsia" w:ascii="仿宋_GB2312" w:hAnsi="宋体" w:cs="宋体"/>
                <w:b w:val="0"/>
                <w:color w:val="000000"/>
                <w:kern w:val="0"/>
                <w:sz w:val="24"/>
              </w:rPr>
              <w:t>项</w:t>
            </w:r>
          </w:p>
        </w:tc>
        <w:tc>
          <w:tcPr>
            <w:tcW w:w="709" w:type="dxa"/>
            <w:vAlign w:val="center"/>
          </w:tcPr>
          <w:p>
            <w:pPr>
              <w:pStyle w:val="4"/>
              <w:spacing w:line="400" w:lineRule="exact"/>
              <w:jc w:val="center"/>
              <w:rPr>
                <w:rFonts w:ascii="仿宋_GB2312" w:hAnsi="宋体" w:cs="宋体"/>
                <w:b w:val="0"/>
                <w:color w:val="000000"/>
                <w:kern w:val="0"/>
                <w:sz w:val="24"/>
              </w:rPr>
            </w:pPr>
            <w:r>
              <w:rPr>
                <w:rFonts w:hint="eastAsia" w:ascii="仿宋_GB2312" w:hAnsi="宋体" w:cs="宋体"/>
                <w:b w:val="0"/>
                <w:color w:val="000000"/>
                <w:kern w:val="0"/>
                <w:sz w:val="24"/>
              </w:rPr>
              <w:t>1</w:t>
            </w:r>
          </w:p>
        </w:tc>
        <w:tc>
          <w:tcPr>
            <w:tcW w:w="1842" w:type="dxa"/>
            <w:shd w:val="clear" w:color="auto" w:fill="auto"/>
            <w:noWrap/>
            <w:vAlign w:val="center"/>
          </w:tcPr>
          <w:p>
            <w:pPr>
              <w:pStyle w:val="4"/>
              <w:spacing w:line="400" w:lineRule="exact"/>
              <w:jc w:val="center"/>
              <w:rPr>
                <w:rFonts w:ascii="仿宋_GB2312" w:hAnsi="宋体" w:cs="宋体"/>
                <w:b w:val="0"/>
                <w:color w:val="000000"/>
                <w:kern w:val="0"/>
                <w:sz w:val="24"/>
              </w:rPr>
            </w:pPr>
          </w:p>
        </w:tc>
        <w:tc>
          <w:tcPr>
            <w:tcW w:w="1701" w:type="dxa"/>
            <w:shd w:val="clear" w:color="auto" w:fill="auto"/>
            <w:noWrap/>
            <w:vAlign w:val="center"/>
          </w:tcPr>
          <w:p>
            <w:pPr>
              <w:pStyle w:val="4"/>
              <w:spacing w:line="400" w:lineRule="exact"/>
              <w:jc w:val="center"/>
              <w:rPr>
                <w:rFonts w:ascii="仿宋_GB2312" w:hAnsi="宋体" w:cs="宋体"/>
                <w:b w:val="0"/>
                <w:color w:val="000000"/>
                <w:kern w:val="0"/>
                <w:sz w:val="24"/>
              </w:rPr>
            </w:pPr>
          </w:p>
        </w:tc>
        <w:tc>
          <w:tcPr>
            <w:tcW w:w="1808" w:type="dxa"/>
            <w:shd w:val="clear" w:color="auto" w:fill="auto"/>
            <w:noWrap/>
            <w:vAlign w:val="center"/>
          </w:tcPr>
          <w:p>
            <w:pPr>
              <w:pStyle w:val="4"/>
              <w:spacing w:line="400" w:lineRule="exact"/>
              <w:rPr>
                <w:rFonts w:ascii="仿宋_GB2312" w:hAnsi="宋体" w:cs="宋体"/>
                <w:b w:val="0"/>
                <w:color w:val="000000"/>
                <w:kern w:val="0"/>
                <w:sz w:val="24"/>
              </w:rPr>
            </w:pPr>
            <w:r>
              <w:rPr>
                <w:rFonts w:hint="eastAsia" w:ascii="仿宋_GB2312" w:hAnsi="宋体" w:cs="宋体"/>
                <w:b w:val="0"/>
                <w:color w:val="000000"/>
                <w:kern w:val="0"/>
                <w:sz w:val="24"/>
              </w:rPr>
              <w:t>须持有</w:t>
            </w:r>
            <w:r>
              <w:rPr>
                <w:rFonts w:hint="eastAsia"/>
                <w:b w:val="0"/>
                <w:color w:val="000000"/>
                <w:sz w:val="24"/>
              </w:rPr>
              <w:t>低/高压电工证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8" w:type="dxa"/>
            <w:shd w:val="clear" w:color="auto" w:fill="auto"/>
            <w:noWrap/>
            <w:vAlign w:val="center"/>
          </w:tcPr>
          <w:p>
            <w:pPr>
              <w:pStyle w:val="4"/>
              <w:spacing w:line="400" w:lineRule="exact"/>
              <w:jc w:val="center"/>
              <w:rPr>
                <w:rFonts w:ascii="仿宋_GB2312" w:hAnsi="宋体"/>
                <w:b w:val="0"/>
                <w:bCs w:val="0"/>
                <w:color w:val="auto"/>
                <w:sz w:val="24"/>
                <w:szCs w:val="24"/>
              </w:rPr>
            </w:pPr>
            <w:r>
              <w:rPr>
                <w:rFonts w:hint="eastAsia" w:ascii="仿宋_GB2312" w:hAnsi="宋体"/>
                <w:b w:val="0"/>
                <w:bCs w:val="0"/>
                <w:color w:val="auto"/>
                <w:sz w:val="24"/>
                <w:szCs w:val="24"/>
              </w:rPr>
              <w:t>2</w:t>
            </w:r>
          </w:p>
        </w:tc>
        <w:tc>
          <w:tcPr>
            <w:tcW w:w="2977" w:type="dxa"/>
            <w:gridSpan w:val="2"/>
            <w:vAlign w:val="center"/>
          </w:tcPr>
          <w:p>
            <w:pPr>
              <w:pStyle w:val="4"/>
              <w:spacing w:line="400" w:lineRule="exact"/>
              <w:jc w:val="center"/>
              <w:rPr>
                <w:rFonts w:ascii="仿宋_GB2312" w:hAnsi="宋体"/>
                <w:b w:val="0"/>
                <w:bCs w:val="0"/>
                <w:color w:val="auto"/>
                <w:sz w:val="24"/>
                <w:szCs w:val="24"/>
              </w:rPr>
            </w:pPr>
            <w:r>
              <w:rPr>
                <w:rFonts w:hint="eastAsia" w:ascii="仿宋_GB2312" w:hAnsi="宋体"/>
                <w:b w:val="0"/>
                <w:bCs w:val="0"/>
                <w:color w:val="auto"/>
                <w:sz w:val="24"/>
                <w:szCs w:val="24"/>
              </w:rPr>
              <w:t>说明</w:t>
            </w:r>
          </w:p>
        </w:tc>
        <w:tc>
          <w:tcPr>
            <w:tcW w:w="6060" w:type="dxa"/>
            <w:gridSpan w:val="4"/>
          </w:tcPr>
          <w:p>
            <w:pPr>
              <w:pStyle w:val="4"/>
              <w:spacing w:line="400" w:lineRule="exact"/>
              <w:jc w:val="left"/>
              <w:rPr>
                <w:rFonts w:ascii="仿宋_GB2312" w:hAnsi="宋体"/>
                <w:b w:val="0"/>
                <w:bCs w:val="0"/>
                <w:color w:val="auto"/>
                <w:sz w:val="24"/>
                <w:szCs w:val="24"/>
              </w:rPr>
            </w:pPr>
            <w:r>
              <w:rPr>
                <w:rFonts w:hint="eastAsia" w:ascii="仿宋_GB2312" w:hAnsi="宋体"/>
                <w:b w:val="0"/>
                <w:bCs w:val="0"/>
                <w:color w:val="auto"/>
                <w:sz w:val="24"/>
                <w:szCs w:val="24"/>
              </w:rPr>
              <w:t>1、</w:t>
            </w:r>
            <w:r>
              <w:rPr>
                <w:rFonts w:ascii="仿宋_GB2312" w:hAnsi="宋体"/>
                <w:b w:val="0"/>
                <w:bCs w:val="0"/>
                <w:color w:val="auto"/>
                <w:sz w:val="24"/>
                <w:szCs w:val="24"/>
              </w:rPr>
              <w:t>根据</w:t>
            </w:r>
            <w:r>
              <w:rPr>
                <w:rFonts w:hint="eastAsia" w:ascii="仿宋_GB2312" w:hAnsi="宋体"/>
                <w:b w:val="0"/>
                <w:bCs w:val="0"/>
                <w:color w:val="auto"/>
                <w:sz w:val="24"/>
                <w:szCs w:val="24"/>
                <w:lang w:eastAsia="zh-CN"/>
              </w:rPr>
              <w:t>发包方</w:t>
            </w:r>
            <w:r>
              <w:rPr>
                <w:rFonts w:ascii="仿宋_GB2312" w:hAnsi="宋体"/>
                <w:b w:val="0"/>
                <w:bCs w:val="0"/>
                <w:color w:val="auto"/>
                <w:sz w:val="24"/>
                <w:szCs w:val="24"/>
              </w:rPr>
              <w:t>工作需要，</w:t>
            </w:r>
            <w:r>
              <w:rPr>
                <w:rFonts w:hint="eastAsia" w:ascii="仿宋_GB2312" w:hAnsi="宋体"/>
                <w:b w:val="0"/>
                <w:bCs w:val="0"/>
                <w:color w:val="auto"/>
                <w:sz w:val="24"/>
                <w:szCs w:val="24"/>
                <w:lang w:eastAsia="zh-CN"/>
              </w:rPr>
              <w:t>承包方</w:t>
            </w:r>
            <w:r>
              <w:rPr>
                <w:rFonts w:hint="eastAsia" w:ascii="仿宋_GB2312" w:hAnsi="宋体"/>
                <w:b w:val="0"/>
                <w:bCs w:val="0"/>
                <w:color w:val="auto"/>
                <w:sz w:val="24"/>
                <w:szCs w:val="24"/>
              </w:rPr>
              <w:t>现场作业人员</w:t>
            </w:r>
            <w:r>
              <w:rPr>
                <w:rFonts w:ascii="仿宋_GB2312" w:hAnsi="宋体"/>
                <w:b w:val="0"/>
                <w:bCs w:val="0"/>
                <w:color w:val="auto"/>
                <w:sz w:val="24"/>
                <w:szCs w:val="24"/>
              </w:rPr>
              <w:t>至少</w:t>
            </w:r>
            <w:r>
              <w:rPr>
                <w:rFonts w:hint="eastAsia" w:ascii="仿宋_GB2312" w:hAnsi="宋体"/>
                <w:b w:val="0"/>
                <w:bCs w:val="0"/>
                <w:color w:val="auto"/>
                <w:sz w:val="24"/>
                <w:szCs w:val="24"/>
              </w:rPr>
              <w:t>为5</w:t>
            </w:r>
            <w:r>
              <w:rPr>
                <w:rFonts w:ascii="仿宋_GB2312" w:hAnsi="宋体"/>
                <w:b w:val="0"/>
                <w:bCs w:val="0"/>
                <w:color w:val="auto"/>
                <w:sz w:val="24"/>
                <w:szCs w:val="24"/>
              </w:rPr>
              <w:t>人</w:t>
            </w:r>
            <w:r>
              <w:rPr>
                <w:rFonts w:hint="eastAsia" w:ascii="仿宋_GB2312" w:hAnsi="宋体"/>
                <w:b w:val="0"/>
                <w:bCs w:val="0"/>
                <w:color w:val="auto"/>
                <w:sz w:val="24"/>
                <w:szCs w:val="24"/>
                <w:lang w:val="en-US" w:eastAsia="zh-CN"/>
              </w:rPr>
              <w:t>/天</w:t>
            </w:r>
            <w:r>
              <w:rPr>
                <w:rFonts w:ascii="仿宋_GB2312" w:hAnsi="宋体"/>
                <w:b w:val="0"/>
                <w:bCs w:val="0"/>
                <w:color w:val="auto"/>
                <w:sz w:val="24"/>
                <w:szCs w:val="24"/>
              </w:rPr>
              <w:t>。仍无法满足</w:t>
            </w:r>
            <w:r>
              <w:rPr>
                <w:rFonts w:hint="eastAsia" w:ascii="仿宋_GB2312" w:hAnsi="宋体"/>
                <w:b w:val="0"/>
                <w:bCs w:val="0"/>
                <w:color w:val="auto"/>
                <w:sz w:val="24"/>
                <w:szCs w:val="24"/>
                <w:lang w:eastAsia="zh-CN"/>
              </w:rPr>
              <w:t>发包方</w:t>
            </w:r>
            <w:r>
              <w:rPr>
                <w:rFonts w:hint="eastAsia" w:ascii="仿宋_GB2312" w:hAnsi="宋体"/>
                <w:b w:val="0"/>
                <w:bCs w:val="0"/>
                <w:color w:val="auto"/>
                <w:sz w:val="24"/>
                <w:szCs w:val="24"/>
              </w:rPr>
              <w:t>施工</w:t>
            </w:r>
            <w:r>
              <w:rPr>
                <w:rFonts w:ascii="仿宋_GB2312" w:hAnsi="宋体"/>
                <w:b w:val="0"/>
                <w:bCs w:val="0"/>
                <w:color w:val="auto"/>
                <w:sz w:val="24"/>
                <w:szCs w:val="24"/>
              </w:rPr>
              <w:t>要求的，由</w:t>
            </w:r>
            <w:r>
              <w:rPr>
                <w:rFonts w:hint="eastAsia" w:ascii="仿宋_GB2312" w:hAnsi="宋体"/>
                <w:b w:val="0"/>
                <w:bCs w:val="0"/>
                <w:color w:val="auto"/>
                <w:sz w:val="24"/>
                <w:szCs w:val="24"/>
                <w:lang w:eastAsia="zh-CN"/>
              </w:rPr>
              <w:t>承包方</w:t>
            </w:r>
            <w:r>
              <w:rPr>
                <w:rFonts w:ascii="仿宋_GB2312" w:hAnsi="宋体"/>
                <w:b w:val="0"/>
                <w:bCs w:val="0"/>
                <w:color w:val="auto"/>
                <w:sz w:val="24"/>
                <w:szCs w:val="24"/>
              </w:rPr>
              <w:t>继续增加人员，增加人员费用由</w:t>
            </w:r>
            <w:r>
              <w:rPr>
                <w:rFonts w:hint="eastAsia" w:ascii="仿宋_GB2312" w:hAnsi="宋体"/>
                <w:b w:val="0"/>
                <w:bCs w:val="0"/>
                <w:color w:val="auto"/>
                <w:sz w:val="24"/>
                <w:szCs w:val="24"/>
                <w:lang w:eastAsia="zh-CN"/>
              </w:rPr>
              <w:t>承包方</w:t>
            </w:r>
            <w:r>
              <w:rPr>
                <w:rFonts w:ascii="仿宋_GB2312" w:hAnsi="宋体"/>
                <w:b w:val="0"/>
                <w:bCs w:val="0"/>
                <w:color w:val="auto"/>
                <w:sz w:val="24"/>
                <w:szCs w:val="24"/>
              </w:rPr>
              <w:t>负责。</w:t>
            </w:r>
          </w:p>
          <w:p>
            <w:pPr>
              <w:pStyle w:val="4"/>
              <w:spacing w:line="400" w:lineRule="exact"/>
              <w:jc w:val="left"/>
              <w:rPr>
                <w:rFonts w:ascii="仿宋_GB2312" w:hAnsi="宋体"/>
                <w:b w:val="0"/>
                <w:bCs w:val="0"/>
                <w:color w:val="auto"/>
                <w:sz w:val="24"/>
                <w:szCs w:val="24"/>
              </w:rPr>
            </w:pPr>
            <w:r>
              <w:rPr>
                <w:rFonts w:hint="eastAsia" w:ascii="仿宋_GB2312"/>
                <w:b w:val="0"/>
                <w:color w:val="auto"/>
                <w:sz w:val="24"/>
                <w:szCs w:val="24"/>
              </w:rPr>
              <w:t>2、</w:t>
            </w:r>
            <w:r>
              <w:rPr>
                <w:rFonts w:hint="eastAsia" w:ascii="仿宋_GB2312" w:hAnsi="宋体"/>
                <w:b w:val="0"/>
                <w:bCs w:val="0"/>
                <w:color w:val="auto"/>
                <w:sz w:val="24"/>
                <w:szCs w:val="24"/>
              </w:rPr>
              <w:t>报价含 %增值税发票；</w:t>
            </w:r>
          </w:p>
          <w:p>
            <w:pPr>
              <w:pStyle w:val="4"/>
              <w:spacing w:line="400" w:lineRule="exact"/>
              <w:jc w:val="left"/>
              <w:rPr>
                <w:rFonts w:ascii="仿宋_GB2312" w:hAnsi="宋体"/>
                <w:b w:val="0"/>
                <w:bCs w:val="0"/>
                <w:color w:val="auto"/>
                <w:sz w:val="24"/>
                <w:szCs w:val="24"/>
              </w:rPr>
            </w:pPr>
            <w:r>
              <w:rPr>
                <w:rFonts w:hint="eastAsia" w:ascii="仿宋_GB2312"/>
                <w:b w:val="0"/>
                <w:color w:val="auto"/>
                <w:sz w:val="24"/>
                <w:szCs w:val="24"/>
              </w:rPr>
              <w:t>3、用工期限：2024-2025年（20个月）；</w:t>
            </w:r>
          </w:p>
          <w:p>
            <w:pPr>
              <w:pStyle w:val="4"/>
              <w:spacing w:line="400" w:lineRule="exact"/>
              <w:jc w:val="left"/>
              <w:rPr>
                <w:rFonts w:ascii="仿宋_GB2312"/>
                <w:b w:val="0"/>
                <w:color w:val="auto"/>
                <w:sz w:val="24"/>
                <w:szCs w:val="24"/>
              </w:rPr>
            </w:pPr>
            <w:r>
              <w:rPr>
                <w:rFonts w:hint="eastAsia" w:ascii="仿宋_GB2312"/>
                <w:b w:val="0"/>
                <w:color w:val="auto"/>
                <w:sz w:val="24"/>
                <w:szCs w:val="24"/>
              </w:rPr>
              <w:t>4、负责按</w:t>
            </w:r>
            <w:r>
              <w:rPr>
                <w:rFonts w:hint="eastAsia" w:ascii="仿宋_GB2312"/>
                <w:b w:val="0"/>
                <w:color w:val="auto"/>
                <w:sz w:val="24"/>
                <w:szCs w:val="24"/>
                <w:lang w:eastAsia="zh-CN"/>
              </w:rPr>
              <w:t>发包方</w:t>
            </w:r>
            <w:r>
              <w:rPr>
                <w:rFonts w:hint="eastAsia" w:ascii="仿宋_GB2312"/>
                <w:b w:val="0"/>
                <w:color w:val="auto"/>
                <w:sz w:val="24"/>
                <w:szCs w:val="24"/>
              </w:rPr>
              <w:t>要求合理执行电气仪表设备安装、维修、改造工作，</w:t>
            </w:r>
            <w:r>
              <w:rPr>
                <w:rFonts w:ascii="仿宋_GB2312"/>
                <w:b w:val="0"/>
                <w:color w:val="auto"/>
                <w:sz w:val="24"/>
                <w:szCs w:val="24"/>
              </w:rPr>
              <w:t>达到</w:t>
            </w:r>
            <w:r>
              <w:rPr>
                <w:rFonts w:hint="eastAsia" w:ascii="仿宋_GB2312"/>
                <w:b w:val="0"/>
                <w:color w:val="auto"/>
                <w:sz w:val="24"/>
                <w:szCs w:val="24"/>
                <w:lang w:eastAsia="zh-CN"/>
              </w:rPr>
              <w:t>发包方</w:t>
            </w:r>
            <w:r>
              <w:rPr>
                <w:rFonts w:ascii="仿宋_GB2312"/>
                <w:b w:val="0"/>
                <w:color w:val="auto"/>
                <w:sz w:val="24"/>
                <w:szCs w:val="24"/>
              </w:rPr>
              <w:t>的</w:t>
            </w:r>
            <w:r>
              <w:rPr>
                <w:rFonts w:hint="eastAsia" w:ascii="仿宋_GB2312"/>
                <w:b w:val="0"/>
                <w:color w:val="auto"/>
                <w:sz w:val="24"/>
                <w:szCs w:val="24"/>
              </w:rPr>
              <w:t>施工</w:t>
            </w:r>
            <w:r>
              <w:rPr>
                <w:rFonts w:ascii="仿宋_GB2312"/>
                <w:b w:val="0"/>
                <w:color w:val="auto"/>
                <w:sz w:val="24"/>
                <w:szCs w:val="24"/>
              </w:rPr>
              <w:t>质量要求</w:t>
            </w:r>
            <w:r>
              <w:rPr>
                <w:rFonts w:hint="eastAsia" w:ascii="仿宋_GB2312"/>
                <w:b w:val="0"/>
                <w:color w:val="auto"/>
                <w:sz w:val="24"/>
                <w:szCs w:val="24"/>
              </w:rPr>
              <w:t>；</w:t>
            </w:r>
          </w:p>
          <w:p>
            <w:pPr>
              <w:pStyle w:val="4"/>
              <w:spacing w:line="500" w:lineRule="exact"/>
              <w:jc w:val="left"/>
              <w:rPr>
                <w:rFonts w:hint="eastAsia" w:ascii="仿宋_GB2312"/>
                <w:b w:val="0"/>
                <w:color w:val="auto"/>
                <w:sz w:val="24"/>
                <w:szCs w:val="24"/>
              </w:rPr>
            </w:pPr>
            <w:r>
              <w:rPr>
                <w:rFonts w:hint="eastAsia" w:ascii="仿宋_GB2312"/>
                <w:b w:val="0"/>
                <w:color w:val="auto"/>
                <w:sz w:val="24"/>
                <w:szCs w:val="24"/>
              </w:rPr>
              <w:t>5、</w:t>
            </w:r>
            <w:r>
              <w:rPr>
                <w:rFonts w:hint="eastAsia" w:ascii="仿宋_GB2312"/>
                <w:b w:val="0"/>
                <w:color w:val="auto"/>
                <w:sz w:val="24"/>
                <w:szCs w:val="24"/>
                <w:lang w:eastAsia="zh-CN"/>
              </w:rPr>
              <w:t>承包方</w:t>
            </w:r>
            <w:r>
              <w:rPr>
                <w:rFonts w:hint="eastAsia" w:ascii="仿宋_GB2312"/>
                <w:b w:val="0"/>
                <w:color w:val="auto"/>
                <w:sz w:val="24"/>
                <w:szCs w:val="24"/>
              </w:rPr>
              <w:t>需配备劳动所需要的工具（包含电动工具、电工工具、清洁工具等）。</w:t>
            </w:r>
          </w:p>
          <w:p>
            <w:pPr>
              <w:pStyle w:val="4"/>
              <w:spacing w:line="400" w:lineRule="exact"/>
              <w:jc w:val="left"/>
              <w:rPr>
                <w:rFonts w:ascii="仿宋_GB2312"/>
                <w:b w:val="0"/>
                <w:color w:val="auto"/>
                <w:sz w:val="24"/>
                <w:szCs w:val="24"/>
              </w:rPr>
            </w:pPr>
            <w:r>
              <w:rPr>
                <w:rFonts w:hint="eastAsia" w:ascii="仿宋_GB2312"/>
                <w:b w:val="0"/>
                <w:color w:val="auto"/>
                <w:sz w:val="24"/>
                <w:szCs w:val="24"/>
              </w:rPr>
              <w:t>6、此项目按实际出勤人员及出勤天数结算；</w:t>
            </w:r>
          </w:p>
          <w:p>
            <w:pPr>
              <w:pStyle w:val="4"/>
              <w:spacing w:line="400" w:lineRule="exact"/>
              <w:jc w:val="left"/>
              <w:rPr>
                <w:rFonts w:ascii="仿宋_GB2312"/>
                <w:b w:val="0"/>
                <w:color w:val="auto"/>
                <w:sz w:val="24"/>
                <w:szCs w:val="24"/>
              </w:rPr>
            </w:pPr>
            <w:r>
              <w:rPr>
                <w:rFonts w:hint="eastAsia" w:ascii="仿宋_GB2312"/>
                <w:b w:val="0"/>
                <w:color w:val="auto"/>
                <w:sz w:val="24"/>
                <w:szCs w:val="24"/>
              </w:rPr>
              <w:t>7、保全工必须符合劳动法的用工条例，必须持有相应作业的资格证件；</w:t>
            </w:r>
          </w:p>
          <w:p>
            <w:pPr>
              <w:pStyle w:val="4"/>
              <w:spacing w:line="400" w:lineRule="exact"/>
              <w:jc w:val="left"/>
              <w:rPr>
                <w:rFonts w:ascii="仿宋_GB2312"/>
                <w:b w:val="0"/>
                <w:color w:val="auto"/>
                <w:sz w:val="24"/>
                <w:szCs w:val="24"/>
              </w:rPr>
            </w:pPr>
            <w:r>
              <w:rPr>
                <w:rFonts w:hint="eastAsia" w:ascii="仿宋_GB2312"/>
                <w:b w:val="0"/>
                <w:color w:val="auto"/>
                <w:sz w:val="24"/>
                <w:szCs w:val="24"/>
              </w:rPr>
              <w:t>8、保全工有责任维护好工作范围内的设备安全，人为造成损坏的，追究</w:t>
            </w:r>
            <w:r>
              <w:rPr>
                <w:rFonts w:hint="eastAsia" w:ascii="仿宋_GB2312"/>
                <w:b w:val="0"/>
                <w:color w:val="auto"/>
                <w:sz w:val="24"/>
                <w:szCs w:val="24"/>
                <w:lang w:eastAsia="zh-CN"/>
              </w:rPr>
              <w:t>承包方</w:t>
            </w:r>
            <w:r>
              <w:rPr>
                <w:rFonts w:hint="eastAsia" w:ascii="仿宋_GB2312"/>
                <w:b w:val="0"/>
                <w:color w:val="auto"/>
                <w:sz w:val="24"/>
                <w:szCs w:val="24"/>
              </w:rPr>
              <w:t>责任；</w:t>
            </w:r>
          </w:p>
          <w:p>
            <w:pPr>
              <w:pStyle w:val="4"/>
              <w:spacing w:line="400" w:lineRule="exact"/>
              <w:jc w:val="left"/>
              <w:rPr>
                <w:rFonts w:ascii="仿宋_GB2312"/>
                <w:b w:val="0"/>
                <w:color w:val="auto"/>
                <w:sz w:val="24"/>
                <w:szCs w:val="24"/>
              </w:rPr>
            </w:pPr>
            <w:r>
              <w:rPr>
                <w:rFonts w:hint="eastAsia" w:ascii="仿宋_GB2312"/>
                <w:b w:val="0"/>
                <w:color w:val="auto"/>
                <w:sz w:val="24"/>
                <w:szCs w:val="24"/>
              </w:rPr>
              <w:t xml:space="preserve">9、保全工应自行配备反光衣、安全帽、劳保鞋等劳保用品； </w:t>
            </w:r>
          </w:p>
          <w:p>
            <w:pPr>
              <w:pStyle w:val="4"/>
              <w:spacing w:line="400" w:lineRule="exact"/>
              <w:jc w:val="left"/>
              <w:rPr>
                <w:rFonts w:ascii="仿宋_GB2312"/>
                <w:b w:val="0"/>
                <w:color w:val="auto"/>
                <w:sz w:val="24"/>
                <w:szCs w:val="24"/>
              </w:rPr>
            </w:pPr>
            <w:r>
              <w:rPr>
                <w:rFonts w:hint="eastAsia" w:ascii="仿宋_GB2312"/>
                <w:b w:val="0"/>
                <w:color w:val="auto"/>
                <w:sz w:val="24"/>
                <w:szCs w:val="24"/>
              </w:rPr>
              <w:t>10、必须保证每位保全工都为男性熟练工，且至少有一位保全工能熟练使用氩弧焊；作业相关需要的资格证件，由</w:t>
            </w:r>
            <w:r>
              <w:rPr>
                <w:rFonts w:hint="eastAsia" w:ascii="仿宋_GB2312"/>
                <w:b w:val="0"/>
                <w:color w:val="auto"/>
                <w:sz w:val="24"/>
                <w:szCs w:val="24"/>
                <w:lang w:eastAsia="zh-CN"/>
              </w:rPr>
              <w:t>发包方</w:t>
            </w:r>
            <w:r>
              <w:rPr>
                <w:rFonts w:hint="eastAsia" w:ascii="仿宋_GB2312"/>
                <w:b w:val="0"/>
                <w:color w:val="auto"/>
                <w:sz w:val="24"/>
                <w:szCs w:val="24"/>
              </w:rPr>
              <w:t>指定，</w:t>
            </w:r>
            <w:r>
              <w:rPr>
                <w:rFonts w:hint="eastAsia" w:ascii="仿宋_GB2312"/>
                <w:b w:val="0"/>
                <w:color w:val="auto"/>
                <w:sz w:val="24"/>
                <w:szCs w:val="24"/>
                <w:lang w:eastAsia="zh-CN"/>
              </w:rPr>
              <w:t>承包方</w:t>
            </w:r>
            <w:r>
              <w:rPr>
                <w:rFonts w:hint="eastAsia" w:ascii="仿宋_GB2312"/>
                <w:b w:val="0"/>
                <w:color w:val="auto"/>
                <w:sz w:val="24"/>
                <w:szCs w:val="24"/>
              </w:rPr>
              <w:t>按照</w:t>
            </w:r>
            <w:r>
              <w:rPr>
                <w:rFonts w:hint="eastAsia" w:ascii="仿宋_GB2312"/>
                <w:b w:val="0"/>
                <w:color w:val="auto"/>
                <w:sz w:val="24"/>
                <w:szCs w:val="24"/>
                <w:lang w:eastAsia="zh-CN"/>
              </w:rPr>
              <w:t>发包方</w:t>
            </w:r>
            <w:r>
              <w:rPr>
                <w:rFonts w:hint="eastAsia" w:ascii="仿宋_GB2312"/>
                <w:b w:val="0"/>
                <w:color w:val="auto"/>
                <w:sz w:val="24"/>
                <w:szCs w:val="24"/>
              </w:rPr>
              <w:t>指定要求的配备人员入厂；</w:t>
            </w:r>
          </w:p>
          <w:p>
            <w:pPr>
              <w:pStyle w:val="4"/>
              <w:spacing w:line="400" w:lineRule="exact"/>
              <w:jc w:val="left"/>
              <w:rPr>
                <w:rFonts w:ascii="仿宋_GB2312"/>
                <w:b w:val="0"/>
                <w:color w:val="auto"/>
                <w:sz w:val="24"/>
                <w:szCs w:val="24"/>
              </w:rPr>
            </w:pPr>
            <w:r>
              <w:rPr>
                <w:rFonts w:hint="eastAsia" w:ascii="仿宋_GB2312"/>
                <w:b w:val="0"/>
                <w:color w:val="auto"/>
                <w:sz w:val="24"/>
                <w:szCs w:val="24"/>
              </w:rPr>
              <w:t>11、</w:t>
            </w:r>
            <w:r>
              <w:rPr>
                <w:rFonts w:hint="eastAsia" w:ascii="仿宋_GB2312"/>
                <w:b w:val="0"/>
                <w:color w:val="auto"/>
                <w:sz w:val="24"/>
                <w:szCs w:val="24"/>
                <w:lang w:eastAsia="zh-CN"/>
              </w:rPr>
              <w:t>承包方</w:t>
            </w:r>
            <w:r>
              <w:rPr>
                <w:rFonts w:hint="eastAsia" w:ascii="仿宋_GB2312"/>
                <w:b w:val="0"/>
                <w:color w:val="auto"/>
                <w:sz w:val="24"/>
                <w:szCs w:val="24"/>
              </w:rPr>
              <w:t>必须和参与项目的</w:t>
            </w:r>
            <w:r>
              <w:rPr>
                <w:rFonts w:hint="eastAsia" w:ascii="仿宋_GB2312"/>
                <w:b w:val="0"/>
                <w:color w:val="auto"/>
                <w:sz w:val="24"/>
                <w:szCs w:val="24"/>
                <w:lang w:eastAsia="zh-CN"/>
              </w:rPr>
              <w:t>承包方</w:t>
            </w:r>
            <w:r>
              <w:rPr>
                <w:rFonts w:hint="eastAsia" w:ascii="仿宋_GB2312"/>
                <w:b w:val="0"/>
                <w:color w:val="auto"/>
                <w:sz w:val="24"/>
                <w:szCs w:val="24"/>
              </w:rPr>
              <w:t>施工人员签订符合劳动法要求的用工合同或劳务合同，并购买工伤保险或雇主责任险（购买保险金额不低于【120】万元/人），其中身故赔偿金额【100】万元/人、医疗保险保额金额【20】万元/人，并向</w:t>
            </w:r>
            <w:r>
              <w:rPr>
                <w:rFonts w:hint="eastAsia" w:ascii="仿宋_GB2312"/>
                <w:b w:val="0"/>
                <w:color w:val="auto"/>
                <w:sz w:val="24"/>
                <w:szCs w:val="24"/>
                <w:lang w:eastAsia="zh-CN"/>
              </w:rPr>
              <w:t>发包方</w:t>
            </w:r>
            <w:r>
              <w:rPr>
                <w:rFonts w:hint="eastAsia" w:ascii="仿宋_GB2312"/>
                <w:b w:val="0"/>
                <w:color w:val="auto"/>
                <w:sz w:val="24"/>
                <w:szCs w:val="24"/>
              </w:rPr>
              <w:t>提供保单复印件材料。</w:t>
            </w:r>
          </w:p>
        </w:tc>
      </w:tr>
    </w:tbl>
    <w:p>
      <w:pPr>
        <w:spacing w:line="500" w:lineRule="exact"/>
        <w:rPr>
          <w:rFonts w:ascii="仿宋_GB2312" w:hAnsi="宋体" w:eastAsia="仿宋_GB2312"/>
          <w:sz w:val="30"/>
          <w:szCs w:val="30"/>
        </w:rPr>
      </w:pPr>
      <w:r>
        <w:rPr>
          <w:rFonts w:hint="eastAsia" w:ascii="仿宋_GB2312" w:hAnsi="宋体" w:eastAsia="仿宋_GB2312"/>
          <w:sz w:val="30"/>
          <w:szCs w:val="30"/>
        </w:rPr>
        <w:t>注：所有价格均用人民币表示，单位为元，精确到小数点后2位。</w:t>
      </w:r>
    </w:p>
    <w:p>
      <w:pPr>
        <w:spacing w:line="500" w:lineRule="exact"/>
        <w:rPr>
          <w:rFonts w:ascii="仿宋_GB2312" w:hAnsi="宋体" w:eastAsia="仿宋_GB2312"/>
          <w:sz w:val="30"/>
          <w:szCs w:val="30"/>
          <w:u w:val="single"/>
        </w:rPr>
      </w:pPr>
      <w:r>
        <w:rPr>
          <w:rFonts w:hint="eastAsia" w:ascii="仿宋_GB2312" w:hAnsi="宋体" w:eastAsia="仿宋_GB2312"/>
          <w:sz w:val="30"/>
          <w:szCs w:val="30"/>
        </w:rPr>
        <w:t>承租方授权代表（签字）:</w:t>
      </w:r>
    </w:p>
    <w:p>
      <w:pPr>
        <w:spacing w:line="500" w:lineRule="exact"/>
        <w:rPr>
          <w:rFonts w:ascii="仿宋_GB2312" w:hAnsi="宋体" w:eastAsia="仿宋_GB2312"/>
          <w:sz w:val="30"/>
          <w:szCs w:val="30"/>
          <w:u w:val="single"/>
        </w:rPr>
      </w:pPr>
      <w:r>
        <w:rPr>
          <w:rFonts w:hint="eastAsia" w:ascii="仿宋_GB2312" w:hAnsi="宋体" w:eastAsia="仿宋_GB2312"/>
          <w:sz w:val="30"/>
          <w:szCs w:val="30"/>
        </w:rPr>
        <w:t>谈判出租方名称（签章）：</w:t>
      </w:r>
    </w:p>
    <w:p>
      <w:pPr>
        <w:spacing w:line="500" w:lineRule="exact"/>
        <w:rPr>
          <w:rFonts w:ascii="仿宋_GB2312" w:hAnsi="宋体" w:eastAsia="仿宋_GB2312"/>
          <w:sz w:val="30"/>
          <w:szCs w:val="30"/>
          <w:u w:val="single"/>
        </w:rPr>
      </w:pPr>
      <w:r>
        <w:rPr>
          <w:rFonts w:hint="eastAsia" w:ascii="仿宋_GB2312" w:hAnsi="宋体" w:eastAsia="仿宋_GB2312"/>
          <w:sz w:val="30"/>
          <w:szCs w:val="30"/>
        </w:rPr>
        <w:t xml:space="preserve">报价时间：  年  月  日 </w:t>
      </w:r>
    </w:p>
    <w:p>
      <w:pPr>
        <w:spacing w:line="500" w:lineRule="exact"/>
        <w:ind w:firstLine="602" w:firstLineChars="200"/>
        <w:rPr>
          <w:rFonts w:ascii="仿宋_GB2312" w:hAnsi="宋体" w:eastAsia="仿宋_GB2312"/>
          <w:b/>
          <w:bCs/>
          <w:sz w:val="30"/>
          <w:szCs w:val="30"/>
        </w:rPr>
      </w:pPr>
      <w:r>
        <w:rPr>
          <w:rFonts w:hint="eastAsia" w:ascii="仿宋_GB2312" w:hAnsi="宋体" w:eastAsia="仿宋_GB2312"/>
          <w:b/>
          <w:bCs/>
          <w:sz w:val="30"/>
          <w:szCs w:val="30"/>
        </w:rPr>
        <w:t>十三、报价说明：</w:t>
      </w:r>
    </w:p>
    <w:p>
      <w:pPr>
        <w:spacing w:line="500" w:lineRule="exact"/>
        <w:ind w:firstLine="600" w:firstLineChars="200"/>
        <w:rPr>
          <w:rFonts w:ascii="仿宋_GB2312" w:hAnsi="宋体" w:eastAsia="仿宋_GB2312"/>
          <w:bCs/>
          <w:sz w:val="30"/>
          <w:szCs w:val="30"/>
        </w:rPr>
      </w:pPr>
      <w:r>
        <w:rPr>
          <w:rFonts w:hint="eastAsia" w:ascii="仿宋_GB2312" w:hAnsi="宋体" w:eastAsia="仿宋_GB2312"/>
          <w:bCs/>
          <w:sz w:val="30"/>
          <w:szCs w:val="30"/>
        </w:rPr>
        <w:t>1.本次询比价有效期为30天。</w:t>
      </w:r>
    </w:p>
    <w:p>
      <w:pPr>
        <w:spacing w:line="500" w:lineRule="exact"/>
        <w:ind w:firstLine="600" w:firstLineChars="200"/>
        <w:rPr>
          <w:rFonts w:ascii="仿宋_GB2312" w:hAnsi="宋体" w:eastAsia="仿宋_GB2312"/>
          <w:bCs/>
          <w:sz w:val="30"/>
          <w:szCs w:val="30"/>
        </w:rPr>
      </w:pPr>
      <w:r>
        <w:rPr>
          <w:rFonts w:hint="eastAsia" w:ascii="仿宋_GB2312" w:hAnsi="宋体" w:eastAsia="仿宋_GB2312"/>
          <w:bCs/>
          <w:sz w:val="30"/>
          <w:szCs w:val="30"/>
        </w:rPr>
        <w:t>２.参与报价的承包方于</w:t>
      </w:r>
      <w:r>
        <w:rPr>
          <w:rFonts w:ascii="仿宋_GB2312" w:hAnsi="宋体" w:eastAsia="仿宋_GB2312"/>
          <w:bCs/>
          <w:color w:val="000000" w:themeColor="text1"/>
          <w:sz w:val="30"/>
          <w:szCs w:val="30"/>
          <w:u w:val="single"/>
        </w:rPr>
        <w:t>1</w:t>
      </w:r>
      <w:r>
        <w:rPr>
          <w:rFonts w:hint="eastAsia" w:ascii="仿宋_GB2312" w:hAnsi="宋体" w:eastAsia="仿宋_GB2312"/>
          <w:bCs/>
          <w:color w:val="000000" w:themeColor="text1"/>
          <w:sz w:val="30"/>
          <w:szCs w:val="30"/>
          <w:u w:val="single"/>
        </w:rPr>
        <w:t>月1</w:t>
      </w:r>
      <w:r>
        <w:rPr>
          <w:rFonts w:hint="eastAsia" w:ascii="仿宋_GB2312" w:hAnsi="宋体" w:eastAsia="仿宋_GB2312"/>
          <w:bCs/>
          <w:color w:val="000000" w:themeColor="text1"/>
          <w:sz w:val="30"/>
          <w:szCs w:val="30"/>
          <w:u w:val="single"/>
          <w:lang w:val="en-US" w:eastAsia="zh-CN"/>
        </w:rPr>
        <w:t>7</w:t>
      </w:r>
      <w:r>
        <w:rPr>
          <w:rFonts w:hint="eastAsia" w:ascii="仿宋_GB2312" w:hAnsi="宋体" w:eastAsia="仿宋_GB2312"/>
          <w:bCs/>
          <w:color w:val="000000" w:themeColor="text1"/>
          <w:sz w:val="30"/>
          <w:szCs w:val="30"/>
          <w:u w:val="single"/>
        </w:rPr>
        <w:t>日</w:t>
      </w:r>
      <w:r>
        <w:rPr>
          <w:rFonts w:hint="eastAsia" w:ascii="仿宋_GB2312" w:hAnsi="宋体" w:eastAsia="仿宋_GB2312"/>
          <w:bCs/>
          <w:color w:val="000000" w:themeColor="text1"/>
          <w:sz w:val="30"/>
          <w:szCs w:val="30"/>
          <w:u w:val="single"/>
          <w:lang w:val="en-US" w:eastAsia="zh-CN"/>
        </w:rPr>
        <w:t>15:30</w:t>
      </w:r>
      <w:r>
        <w:rPr>
          <w:rFonts w:hint="eastAsia" w:ascii="仿宋_GB2312" w:hAnsi="宋体" w:eastAsia="仿宋_GB2312"/>
          <w:bCs/>
          <w:color w:val="000000" w:themeColor="text1"/>
          <w:sz w:val="30"/>
          <w:szCs w:val="30"/>
        </w:rPr>
        <w:t>前</w:t>
      </w:r>
      <w:r>
        <w:rPr>
          <w:rFonts w:hint="eastAsia" w:ascii="仿宋_GB2312" w:hAnsi="宋体" w:eastAsia="仿宋_GB2312"/>
          <w:bCs/>
          <w:sz w:val="30"/>
          <w:szCs w:val="30"/>
        </w:rPr>
        <w:t>进行线上报价，</w:t>
      </w:r>
      <w:r>
        <w:rPr>
          <w:rFonts w:hint="eastAsia" w:ascii="仿宋_GB2312" w:hAnsi="宋体" w:eastAsia="仿宋_GB2312"/>
          <w:bCs/>
          <w:color w:val="000000" w:themeColor="text1"/>
          <w:sz w:val="30"/>
          <w:szCs w:val="30"/>
          <w:u w:val="single"/>
        </w:rPr>
        <w:t>1月1</w:t>
      </w:r>
      <w:r>
        <w:rPr>
          <w:rFonts w:hint="eastAsia" w:ascii="仿宋_GB2312" w:hAnsi="宋体" w:eastAsia="仿宋_GB2312"/>
          <w:bCs/>
          <w:color w:val="000000" w:themeColor="text1"/>
          <w:sz w:val="30"/>
          <w:szCs w:val="30"/>
          <w:u w:val="single"/>
          <w:lang w:val="en-US" w:eastAsia="zh-CN"/>
        </w:rPr>
        <w:t>7</w:t>
      </w:r>
      <w:r>
        <w:rPr>
          <w:rFonts w:hint="eastAsia" w:ascii="仿宋_GB2312" w:hAnsi="宋体" w:eastAsia="仿宋_GB2312"/>
          <w:bCs/>
          <w:color w:val="000000" w:themeColor="text1"/>
          <w:sz w:val="30"/>
          <w:szCs w:val="30"/>
          <w:u w:val="single"/>
        </w:rPr>
        <w:t>日</w:t>
      </w:r>
      <w:r>
        <w:rPr>
          <w:rFonts w:hint="eastAsia" w:ascii="仿宋_GB2312" w:hAnsi="宋体" w:eastAsia="仿宋_GB2312"/>
          <w:bCs/>
          <w:color w:val="000000" w:themeColor="text1"/>
          <w:sz w:val="30"/>
          <w:szCs w:val="30"/>
          <w:u w:val="single"/>
          <w:lang w:val="en-US" w:eastAsia="zh-CN"/>
        </w:rPr>
        <w:t>15:30</w:t>
      </w:r>
      <w:r>
        <w:rPr>
          <w:rFonts w:hint="eastAsia" w:ascii="仿宋_GB2312" w:hAnsi="宋体" w:eastAsia="仿宋_GB2312"/>
          <w:bCs/>
          <w:sz w:val="30"/>
          <w:szCs w:val="30"/>
        </w:rPr>
        <w:t>报价截止。(具体以线上EPS系统要求为准)</w:t>
      </w:r>
    </w:p>
    <w:p>
      <w:pPr>
        <w:spacing w:line="460" w:lineRule="exact"/>
        <w:ind w:firstLine="600" w:firstLineChars="200"/>
        <w:rPr>
          <w:rFonts w:ascii="仿宋_GB2312" w:hAnsi="宋体" w:eastAsia="仿宋_GB2312"/>
          <w:b/>
          <w:bCs/>
          <w:sz w:val="30"/>
          <w:szCs w:val="30"/>
          <w:u w:val="single"/>
        </w:rPr>
      </w:pPr>
      <w:r>
        <w:rPr>
          <w:rFonts w:hint="eastAsia" w:ascii="仿宋_GB2312" w:hAnsi="宋体" w:eastAsia="仿宋_GB2312"/>
          <w:bCs/>
          <w:sz w:val="30"/>
          <w:szCs w:val="30"/>
        </w:rPr>
        <w:t>３.报价形式：</w:t>
      </w:r>
      <w:r>
        <w:rPr>
          <w:rFonts w:hint="eastAsia" w:ascii="仿宋_GB2312" w:hAnsi="宋体" w:eastAsia="仿宋_GB2312"/>
          <w:bCs/>
          <w:sz w:val="30"/>
          <w:szCs w:val="30"/>
          <w:u w:val="single"/>
        </w:rPr>
        <w:t>一轮报价。</w:t>
      </w:r>
    </w:p>
    <w:p>
      <w:pPr>
        <w:spacing w:line="500" w:lineRule="exact"/>
        <w:ind w:firstLine="602" w:firstLineChars="200"/>
        <w:rPr>
          <w:rFonts w:ascii="仿宋_GB2312" w:hAnsi="宋体" w:eastAsia="仿宋_GB2312"/>
          <w:b/>
          <w:bCs/>
          <w:sz w:val="30"/>
          <w:szCs w:val="30"/>
          <w:u w:val="single"/>
        </w:rPr>
      </w:pPr>
    </w:p>
    <w:p>
      <w:pPr>
        <w:spacing w:line="500" w:lineRule="exact"/>
        <w:ind w:firstLine="600" w:firstLineChars="200"/>
        <w:rPr>
          <w:rFonts w:ascii="仿宋_GB2312" w:eastAsia="仿宋_GB2312"/>
          <w:sz w:val="30"/>
          <w:szCs w:val="30"/>
        </w:rPr>
      </w:pPr>
      <w:r>
        <w:rPr>
          <w:rFonts w:hint="eastAsia" w:ascii="仿宋_GB2312" w:hAnsi="宋体" w:eastAsia="仿宋_GB2312"/>
          <w:bCs/>
          <w:sz w:val="30"/>
          <w:szCs w:val="30"/>
        </w:rPr>
        <w:t>联系人：</w:t>
      </w:r>
      <w:r>
        <w:rPr>
          <w:rFonts w:hint="eastAsia" w:ascii="仿宋_GB2312" w:hAnsi="宋体" w:eastAsia="仿宋_GB2312"/>
          <w:bCs/>
          <w:sz w:val="30"/>
          <w:szCs w:val="30"/>
          <w:u w:val="single"/>
          <w:lang w:eastAsia="zh-CN"/>
        </w:rPr>
        <w:t>苏娥</w:t>
      </w:r>
      <w:r>
        <w:rPr>
          <w:rFonts w:hint="eastAsia" w:ascii="仿宋_GB2312" w:hAnsi="宋体" w:eastAsia="仿宋_GB2312"/>
          <w:bCs/>
          <w:sz w:val="30"/>
          <w:szCs w:val="30"/>
          <w:u w:val="none"/>
          <w:lang w:val="en-US" w:eastAsia="zh-CN"/>
        </w:rPr>
        <w:t xml:space="preserve">  </w:t>
      </w:r>
      <w:r>
        <w:rPr>
          <w:rFonts w:hint="eastAsia" w:ascii="仿宋_GB2312" w:hAnsi="宋体" w:eastAsia="仿宋_GB2312"/>
          <w:bCs/>
          <w:sz w:val="30"/>
          <w:szCs w:val="30"/>
        </w:rPr>
        <w:t>联系电话</w:t>
      </w:r>
      <w:r>
        <w:rPr>
          <w:rFonts w:hint="eastAsia" w:eastAsia="仿宋_GB2312"/>
          <w:kern w:val="0"/>
          <w:sz w:val="28"/>
          <w:szCs w:val="28"/>
          <w:u w:val="single"/>
          <w:lang w:val="en-US" w:eastAsia="zh-CN"/>
        </w:rPr>
        <w:t>13978184417</w:t>
      </w:r>
      <w:r>
        <w:rPr>
          <w:rFonts w:hint="eastAsia" w:eastAsia="仿宋_GB2312"/>
          <w:kern w:val="0"/>
          <w:sz w:val="28"/>
          <w:szCs w:val="28"/>
          <w:u w:val="none"/>
          <w:lang w:val="en-US" w:eastAsia="zh-CN"/>
        </w:rPr>
        <w:t xml:space="preserve"> </w:t>
      </w:r>
      <w:r>
        <w:rPr>
          <w:rFonts w:hint="eastAsia" w:ascii="仿宋_GB2312" w:eastAsia="仿宋_GB2312"/>
          <w:sz w:val="30"/>
          <w:szCs w:val="30"/>
        </w:rPr>
        <w:t>望予以最优惠报价为盼。</w:t>
      </w:r>
    </w:p>
    <w:p>
      <w:pPr>
        <w:spacing w:line="500" w:lineRule="exact"/>
        <w:ind w:firstLine="600" w:firstLineChars="200"/>
        <w:rPr>
          <w:rFonts w:ascii="仿宋_GB2312" w:eastAsia="仿宋_GB2312"/>
          <w:sz w:val="30"/>
          <w:szCs w:val="30"/>
        </w:rPr>
      </w:pPr>
      <w:r>
        <w:rPr>
          <w:rFonts w:hint="eastAsia" w:ascii="仿宋_GB2312" w:eastAsia="仿宋_GB2312"/>
          <w:sz w:val="30"/>
          <w:szCs w:val="30"/>
        </w:rPr>
        <w:t>顺祝商琪！</w:t>
      </w:r>
    </w:p>
    <w:p>
      <w:pPr>
        <w:spacing w:line="500" w:lineRule="exact"/>
        <w:ind w:firstLine="600" w:firstLineChars="200"/>
        <w:rPr>
          <w:rFonts w:ascii="仿宋_GB2312" w:eastAsia="仿宋_GB2312"/>
          <w:sz w:val="30"/>
          <w:szCs w:val="30"/>
        </w:rPr>
      </w:pPr>
      <w:r>
        <w:rPr>
          <w:rFonts w:hint="eastAsia" w:ascii="仿宋_GB2312" w:eastAsia="仿宋_GB2312"/>
          <w:sz w:val="30"/>
          <w:szCs w:val="30"/>
        </w:rPr>
        <w:t>附件：项目报价函</w:t>
      </w:r>
    </w:p>
    <w:p>
      <w:pPr>
        <w:spacing w:line="500" w:lineRule="exact"/>
        <w:ind w:firstLine="5550" w:firstLineChars="1850"/>
        <w:rPr>
          <w:rFonts w:ascii="仿宋_GB2312" w:eastAsia="仿宋_GB2312"/>
          <w:sz w:val="30"/>
          <w:szCs w:val="30"/>
        </w:rPr>
      </w:pPr>
      <w:r>
        <w:rPr>
          <w:rFonts w:hint="eastAsia" w:ascii="仿宋_GB2312" w:eastAsia="仿宋_GB2312"/>
          <w:sz w:val="30"/>
          <w:szCs w:val="30"/>
        </w:rPr>
        <w:t xml:space="preserve">中粮崇左糖业有限公司                  </w:t>
      </w:r>
    </w:p>
    <w:p>
      <w:pPr>
        <w:spacing w:line="500" w:lineRule="exact"/>
        <w:jc w:val="center"/>
        <w:rPr>
          <w:rFonts w:ascii="仿宋_GB2312" w:eastAsia="仿宋_GB2312"/>
          <w:sz w:val="30"/>
          <w:szCs w:val="30"/>
        </w:rPr>
      </w:pPr>
      <w:r>
        <w:rPr>
          <w:rFonts w:hint="eastAsia" w:ascii="仿宋_GB2312" w:eastAsia="仿宋_GB2312"/>
          <w:sz w:val="30"/>
          <w:szCs w:val="30"/>
        </w:rPr>
        <w:t xml:space="preserve">                             二</w:t>
      </w:r>
      <w:r>
        <w:rPr>
          <w:rFonts w:hint="eastAsia" w:ascii="仿宋_GB2312" w:hAnsi="微软雅黑" w:eastAsia="微软雅黑" w:cs="微软雅黑"/>
          <w:sz w:val="30"/>
          <w:szCs w:val="30"/>
        </w:rPr>
        <w:t>〇</w:t>
      </w:r>
      <w:r>
        <w:rPr>
          <w:rFonts w:hint="eastAsia" w:ascii="仿宋_GB2312" w:hAnsi="仿宋_GB2312" w:eastAsia="仿宋_GB2312" w:cs="仿宋_GB2312"/>
          <w:sz w:val="30"/>
          <w:szCs w:val="30"/>
        </w:rPr>
        <w:t>二三年十二月二十八</w:t>
      </w:r>
    </w:p>
    <w:p>
      <w:pPr>
        <w:jc w:val="both"/>
        <w:rPr>
          <w:rFonts w:hint="eastAsia" w:ascii="仿宋_GB2312" w:eastAsia="仿宋_GB2312"/>
          <w:b/>
          <w:sz w:val="48"/>
          <w:szCs w:val="48"/>
        </w:rPr>
      </w:pPr>
    </w:p>
    <w:p>
      <w:pPr>
        <w:jc w:val="center"/>
        <w:rPr>
          <w:rFonts w:ascii="仿宋_GB2312" w:eastAsia="仿宋_GB2312"/>
          <w:sz w:val="30"/>
          <w:szCs w:val="30"/>
        </w:rPr>
      </w:pPr>
      <w:r>
        <w:rPr>
          <w:rFonts w:hint="eastAsia" w:ascii="仿宋_GB2312" w:eastAsia="仿宋_GB2312"/>
          <w:b/>
          <w:sz w:val="48"/>
          <w:szCs w:val="48"/>
        </w:rPr>
        <w:t>项目报价函</w:t>
      </w:r>
    </w:p>
    <w:p>
      <w:pPr>
        <w:spacing w:line="480" w:lineRule="exact"/>
        <w:ind w:firstLine="960" w:firstLineChars="200"/>
        <w:jc w:val="center"/>
        <w:rPr>
          <w:rFonts w:ascii="仿宋_GB2312" w:eastAsia="仿宋_GB2312"/>
          <w:sz w:val="48"/>
          <w:szCs w:val="48"/>
        </w:rPr>
      </w:pPr>
    </w:p>
    <w:p>
      <w:pPr>
        <w:spacing w:line="500" w:lineRule="exact"/>
        <w:rPr>
          <w:rFonts w:ascii="仿宋_GB2312" w:eastAsia="仿宋_GB2312"/>
          <w:sz w:val="30"/>
          <w:szCs w:val="30"/>
        </w:rPr>
      </w:pPr>
      <w:r>
        <w:rPr>
          <w:rFonts w:hint="eastAsia" w:ascii="仿宋_GB2312" w:eastAsia="仿宋_GB2312"/>
          <w:sz w:val="30"/>
          <w:szCs w:val="30"/>
        </w:rPr>
        <w:t>致：中粮崇左糖业有限公司</w:t>
      </w:r>
    </w:p>
    <w:p>
      <w:pPr>
        <w:spacing w:line="500" w:lineRule="exact"/>
        <w:ind w:firstLine="600" w:firstLineChars="200"/>
        <w:rPr>
          <w:rFonts w:hint="eastAsia" w:ascii="仿宋_GB2312" w:hAnsi="Times New Roman" w:eastAsia="仿宋_GB2312" w:cs="Times New Roman"/>
          <w:sz w:val="30"/>
          <w:szCs w:val="30"/>
        </w:rPr>
      </w:pPr>
      <w:r>
        <w:rPr>
          <w:rFonts w:hint="eastAsia" w:ascii="仿宋_GB2312" w:eastAsia="仿宋_GB2312"/>
          <w:sz w:val="30"/>
          <w:szCs w:val="30"/>
        </w:rPr>
        <w:t>根据《2024-2025年电仪设备保全用工项目》的相关要求，本着互惠共赢，长期友好合作的原则，我公司愿以如下优惠价格承接2024-2025年崇左糖业电气仪表设备保全用工项目</w:t>
      </w:r>
      <w:r>
        <w:rPr>
          <w:rFonts w:hint="eastAsia" w:ascii="仿宋_GB2312" w:hAnsi="Times New Roman" w:eastAsia="仿宋_GB2312" w:cs="Times New Roman"/>
          <w:sz w:val="30"/>
          <w:szCs w:val="30"/>
        </w:rPr>
        <w:t>业务服务</w:t>
      </w:r>
      <w:r>
        <w:rPr>
          <w:rFonts w:hint="eastAsia" w:ascii="仿宋_GB2312" w:hAnsi="Times New Roman" w:eastAsia="仿宋_GB2312" w:cs="Times New Roman"/>
          <w:sz w:val="30"/>
          <w:szCs w:val="30"/>
          <w:lang w:eastAsia="zh-CN"/>
        </w:rPr>
        <w:t>，</w:t>
      </w:r>
      <w:r>
        <w:rPr>
          <w:rFonts w:hint="eastAsia" w:ascii="仿宋_GB2312" w:hAnsi="Times New Roman" w:eastAsia="仿宋_GB2312" w:cs="Times New Roman"/>
          <w:sz w:val="30"/>
          <w:szCs w:val="30"/>
        </w:rPr>
        <w:t>含税总价</w:t>
      </w:r>
      <w:r>
        <w:rPr>
          <w:rFonts w:hint="eastAsia" w:ascii="仿宋_GB2312" w:hAnsi="Times New Roman" w:eastAsia="仿宋_GB2312" w:cs="Times New Roman"/>
          <w:sz w:val="30"/>
          <w:szCs w:val="30"/>
          <w:lang w:eastAsia="zh-CN"/>
        </w:rPr>
        <w:t>：</w:t>
      </w:r>
      <w:r>
        <w:rPr>
          <w:rFonts w:hint="eastAsia" w:ascii="仿宋_GB2312" w:hAnsi="Times New Roman" w:eastAsia="仿宋_GB2312" w:cs="Times New Roman"/>
          <w:sz w:val="30"/>
          <w:szCs w:val="30"/>
          <w:u w:val="single"/>
          <w:lang w:val="en-US" w:eastAsia="zh-CN"/>
        </w:rPr>
        <w:t xml:space="preserve">   </w:t>
      </w:r>
      <w:r>
        <w:rPr>
          <w:rFonts w:hint="eastAsia" w:ascii="仿宋_GB2312" w:hAnsi="Times New Roman" w:eastAsia="仿宋_GB2312" w:cs="Times New Roman"/>
          <w:sz w:val="30"/>
          <w:szCs w:val="30"/>
        </w:rPr>
        <w:t>元，</w:t>
      </w:r>
      <w:r>
        <w:rPr>
          <w:rFonts w:hint="eastAsia" w:ascii="仿宋_GB2312" w:hAnsi="Times New Roman" w:eastAsia="仿宋_GB2312" w:cs="Times New Roman"/>
          <w:sz w:val="30"/>
          <w:szCs w:val="30"/>
          <w:lang w:eastAsia="zh-CN"/>
        </w:rPr>
        <w:t>不</w:t>
      </w:r>
      <w:r>
        <w:rPr>
          <w:rFonts w:hint="eastAsia" w:ascii="仿宋_GB2312" w:hAnsi="Times New Roman" w:eastAsia="仿宋_GB2312" w:cs="Times New Roman"/>
          <w:sz w:val="30"/>
          <w:szCs w:val="30"/>
        </w:rPr>
        <w:t>含税总价</w:t>
      </w:r>
      <w:r>
        <w:rPr>
          <w:rFonts w:hint="eastAsia" w:ascii="仿宋_GB2312" w:hAnsi="Times New Roman" w:eastAsia="仿宋_GB2312" w:cs="Times New Roman"/>
          <w:sz w:val="30"/>
          <w:szCs w:val="30"/>
          <w:lang w:eastAsia="zh-CN"/>
        </w:rPr>
        <w:t>：</w:t>
      </w:r>
      <w:r>
        <w:rPr>
          <w:rFonts w:hint="eastAsia" w:ascii="仿宋_GB2312" w:hAnsi="Times New Roman" w:eastAsia="仿宋_GB2312" w:cs="Times New Roman"/>
          <w:sz w:val="30"/>
          <w:szCs w:val="30"/>
          <w:u w:val="single"/>
          <w:lang w:val="en-US" w:eastAsia="zh-CN"/>
        </w:rPr>
        <w:t xml:space="preserve">   </w:t>
      </w:r>
      <w:r>
        <w:rPr>
          <w:rFonts w:hint="eastAsia" w:ascii="仿宋_GB2312" w:hAnsi="Times New Roman" w:eastAsia="仿宋_GB2312" w:cs="Times New Roman"/>
          <w:sz w:val="30"/>
          <w:szCs w:val="30"/>
          <w:lang w:val="en-US" w:eastAsia="zh-CN"/>
        </w:rPr>
        <w:t>元，</w:t>
      </w:r>
      <w:r>
        <w:rPr>
          <w:rFonts w:hint="eastAsia" w:ascii="仿宋_GB2312" w:hAnsi="Times New Roman" w:eastAsia="仿宋_GB2312" w:cs="Times New Roman"/>
          <w:sz w:val="30"/>
          <w:szCs w:val="30"/>
        </w:rPr>
        <w:t>开具</w:t>
      </w:r>
      <w:r>
        <w:rPr>
          <w:rFonts w:hint="eastAsia" w:ascii="仿宋_GB2312" w:hAnsi="Times New Roman" w:eastAsia="仿宋_GB2312" w:cs="Times New Roman"/>
          <w:sz w:val="30"/>
          <w:szCs w:val="30"/>
          <w:u w:val="single"/>
          <w:lang w:val="en-US" w:eastAsia="zh-CN"/>
        </w:rPr>
        <w:t xml:space="preserve">    </w:t>
      </w:r>
      <w:r>
        <w:rPr>
          <w:rFonts w:hint="eastAsia" w:ascii="仿宋_GB2312" w:hAnsi="Times New Roman" w:eastAsia="仿宋_GB2312" w:cs="Times New Roman"/>
          <w:sz w:val="30"/>
          <w:szCs w:val="30"/>
        </w:rPr>
        <w:t>%</w:t>
      </w:r>
      <w:r>
        <w:rPr>
          <w:rFonts w:hint="eastAsia" w:ascii="仿宋_GB2312" w:hAnsi="Times New Roman" w:eastAsia="仿宋_GB2312" w:cs="Times New Roman"/>
          <w:sz w:val="30"/>
          <w:szCs w:val="30"/>
          <w:lang w:eastAsia="zh-CN"/>
        </w:rPr>
        <w:t>增值税</w:t>
      </w:r>
      <w:r>
        <w:rPr>
          <w:rFonts w:hint="eastAsia" w:ascii="仿宋_GB2312" w:hAnsi="Times New Roman" w:eastAsia="仿宋_GB2312" w:cs="Times New Roman"/>
          <w:sz w:val="30"/>
          <w:szCs w:val="30"/>
        </w:rPr>
        <w:t>专用发票，价格包含税金</w:t>
      </w:r>
      <w:r>
        <w:rPr>
          <w:rFonts w:hint="eastAsia" w:ascii="仿宋_GB2312" w:hAnsi="Times New Roman" w:eastAsia="仿宋_GB2312" w:cs="Times New Roman"/>
          <w:sz w:val="30"/>
          <w:szCs w:val="30"/>
          <w:lang w:eastAsia="zh-CN"/>
        </w:rPr>
        <w:t>、</w:t>
      </w:r>
      <w:r>
        <w:rPr>
          <w:rFonts w:hint="eastAsia" w:ascii="仿宋_GB2312" w:hAnsi="Times New Roman" w:eastAsia="仿宋_GB2312" w:cs="Times New Roman"/>
          <w:sz w:val="30"/>
          <w:szCs w:val="30"/>
        </w:rPr>
        <w:t>服务等</w:t>
      </w:r>
      <w:r>
        <w:rPr>
          <w:rFonts w:hint="eastAsia" w:ascii="仿宋_GB2312" w:hAnsi="Times New Roman" w:eastAsia="仿宋_GB2312" w:cs="Times New Roman"/>
          <w:sz w:val="30"/>
          <w:szCs w:val="30"/>
          <w:lang w:val="zh-CN"/>
        </w:rPr>
        <w:t>所有费用</w:t>
      </w:r>
      <w:r>
        <w:rPr>
          <w:rFonts w:hint="eastAsia" w:ascii="仿宋_GB2312" w:hAnsi="Times New Roman" w:eastAsia="仿宋_GB2312" w:cs="Times New Roman"/>
          <w:sz w:val="30"/>
          <w:szCs w:val="30"/>
        </w:rPr>
        <w:t>，报价如下：</w:t>
      </w:r>
    </w:p>
    <w:p>
      <w:pPr>
        <w:pStyle w:val="2"/>
        <w:rPr>
          <w:rFonts w:hint="eastAsia"/>
        </w:rPr>
      </w:pPr>
    </w:p>
    <w:tbl>
      <w:tblPr>
        <w:tblStyle w:val="13"/>
        <w:tblW w:w="9615" w:type="dxa"/>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2268"/>
        <w:gridCol w:w="709"/>
        <w:gridCol w:w="709"/>
        <w:gridCol w:w="1842"/>
        <w:gridCol w:w="1701"/>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78" w:type="dxa"/>
            <w:shd w:val="clear" w:color="auto" w:fill="auto"/>
            <w:noWrap/>
            <w:vAlign w:val="center"/>
          </w:tcPr>
          <w:p>
            <w:pPr>
              <w:pStyle w:val="4"/>
              <w:spacing w:line="400" w:lineRule="exact"/>
              <w:jc w:val="center"/>
              <w:rPr>
                <w:rFonts w:ascii="仿宋_GB2312" w:hAnsi="宋体" w:cs="宋体"/>
                <w:b w:val="0"/>
                <w:color w:val="000000"/>
                <w:kern w:val="0"/>
                <w:sz w:val="24"/>
              </w:rPr>
            </w:pPr>
            <w:r>
              <w:rPr>
                <w:rFonts w:hint="eastAsia" w:ascii="仿宋_GB2312" w:hAnsi="宋体" w:cs="宋体"/>
                <w:b w:val="0"/>
                <w:color w:val="000000"/>
                <w:kern w:val="0"/>
                <w:sz w:val="24"/>
              </w:rPr>
              <w:t>序号</w:t>
            </w:r>
          </w:p>
        </w:tc>
        <w:tc>
          <w:tcPr>
            <w:tcW w:w="2268" w:type="dxa"/>
            <w:shd w:val="clear" w:color="auto" w:fill="auto"/>
            <w:noWrap/>
            <w:vAlign w:val="center"/>
          </w:tcPr>
          <w:p>
            <w:pPr>
              <w:pStyle w:val="4"/>
              <w:spacing w:line="400" w:lineRule="exact"/>
              <w:jc w:val="center"/>
              <w:rPr>
                <w:rFonts w:ascii="仿宋_GB2312" w:hAnsi="宋体" w:cs="宋体"/>
                <w:b w:val="0"/>
                <w:color w:val="000000"/>
                <w:kern w:val="0"/>
                <w:sz w:val="24"/>
              </w:rPr>
            </w:pPr>
            <w:r>
              <w:rPr>
                <w:rFonts w:hint="eastAsia" w:ascii="仿宋_GB2312" w:hAnsi="宋体" w:cs="宋体"/>
                <w:b w:val="0"/>
                <w:color w:val="000000"/>
                <w:kern w:val="0"/>
                <w:sz w:val="24"/>
              </w:rPr>
              <w:t>项目名称</w:t>
            </w:r>
          </w:p>
        </w:tc>
        <w:tc>
          <w:tcPr>
            <w:tcW w:w="709" w:type="dxa"/>
            <w:shd w:val="clear" w:color="auto" w:fill="auto"/>
            <w:noWrap/>
            <w:vAlign w:val="center"/>
          </w:tcPr>
          <w:p>
            <w:pPr>
              <w:pStyle w:val="4"/>
              <w:spacing w:line="400" w:lineRule="exact"/>
              <w:jc w:val="center"/>
              <w:rPr>
                <w:rFonts w:ascii="仿宋_GB2312" w:hAnsi="宋体" w:cs="宋体"/>
                <w:b w:val="0"/>
                <w:color w:val="000000"/>
                <w:kern w:val="0"/>
                <w:sz w:val="24"/>
                <w:lang w:val="en-US"/>
              </w:rPr>
            </w:pPr>
            <w:r>
              <w:rPr>
                <w:rFonts w:hint="eastAsia" w:ascii="仿宋_GB2312" w:hAnsi="宋体" w:cs="宋体"/>
                <w:b w:val="0"/>
                <w:color w:val="000000"/>
                <w:kern w:val="0"/>
                <w:sz w:val="24"/>
                <w:lang w:val="en-US"/>
              </w:rPr>
              <w:t>单位</w:t>
            </w:r>
          </w:p>
        </w:tc>
        <w:tc>
          <w:tcPr>
            <w:tcW w:w="709" w:type="dxa"/>
            <w:vAlign w:val="center"/>
          </w:tcPr>
          <w:p>
            <w:pPr>
              <w:pStyle w:val="4"/>
              <w:spacing w:line="400" w:lineRule="exact"/>
              <w:jc w:val="center"/>
              <w:rPr>
                <w:rFonts w:ascii="仿宋_GB2312" w:hAnsi="宋体" w:cs="宋体"/>
                <w:b w:val="0"/>
                <w:color w:val="000000"/>
                <w:kern w:val="0"/>
                <w:sz w:val="24"/>
                <w:lang w:val="en-US"/>
              </w:rPr>
            </w:pPr>
            <w:r>
              <w:rPr>
                <w:rFonts w:hint="eastAsia" w:ascii="仿宋_GB2312" w:hAnsi="宋体" w:cs="宋体"/>
                <w:b w:val="0"/>
                <w:color w:val="000000"/>
                <w:kern w:val="0"/>
                <w:sz w:val="24"/>
                <w:lang w:val="en-US"/>
              </w:rPr>
              <w:t>数量</w:t>
            </w:r>
          </w:p>
        </w:tc>
        <w:tc>
          <w:tcPr>
            <w:tcW w:w="1842" w:type="dxa"/>
            <w:shd w:val="clear" w:color="auto" w:fill="auto"/>
            <w:noWrap/>
            <w:vAlign w:val="center"/>
          </w:tcPr>
          <w:p>
            <w:pPr>
              <w:pStyle w:val="4"/>
              <w:spacing w:line="400" w:lineRule="exact"/>
              <w:jc w:val="center"/>
              <w:rPr>
                <w:rFonts w:ascii="仿宋_GB2312" w:hAnsi="宋体" w:cs="宋体"/>
                <w:b w:val="0"/>
                <w:color w:val="000000"/>
                <w:kern w:val="0"/>
                <w:sz w:val="24"/>
              </w:rPr>
            </w:pPr>
            <w:r>
              <w:rPr>
                <w:rFonts w:hint="eastAsia" w:ascii="仿宋_GB2312" w:hAnsi="宋体" w:cs="宋体"/>
                <w:b w:val="0"/>
                <w:color w:val="000000"/>
                <w:kern w:val="0"/>
                <w:sz w:val="24"/>
                <w:lang w:val="en-US"/>
              </w:rPr>
              <w:t>初次含税单价</w:t>
            </w:r>
            <w:r>
              <w:rPr>
                <w:rFonts w:hint="eastAsia" w:ascii="仿宋_GB2312" w:hAnsi="宋体" w:cs="宋体"/>
                <w:b w:val="0"/>
                <w:color w:val="000000"/>
                <w:kern w:val="0"/>
                <w:sz w:val="24"/>
              </w:rPr>
              <w:t>（元/</w:t>
            </w:r>
            <w:r>
              <w:rPr>
                <w:rFonts w:hint="eastAsia" w:ascii="仿宋_GB2312" w:hAnsi="仿宋_GB2312" w:cs="仿宋_GB2312"/>
                <w:b w:val="0"/>
                <w:color w:val="000000"/>
                <w:kern w:val="0"/>
                <w:sz w:val="24"/>
              </w:rPr>
              <w:t>天</w:t>
            </w:r>
            <w:r>
              <w:rPr>
                <w:rFonts w:hint="eastAsia" w:ascii="仿宋_GB2312" w:hAnsi="宋体" w:cs="宋体"/>
                <w:b w:val="0"/>
                <w:color w:val="000000"/>
                <w:kern w:val="0"/>
                <w:sz w:val="24"/>
              </w:rPr>
              <w:t>）</w:t>
            </w:r>
          </w:p>
        </w:tc>
        <w:tc>
          <w:tcPr>
            <w:tcW w:w="1701" w:type="dxa"/>
            <w:shd w:val="clear" w:color="auto" w:fill="auto"/>
            <w:noWrap/>
            <w:vAlign w:val="center"/>
          </w:tcPr>
          <w:p>
            <w:pPr>
              <w:pStyle w:val="4"/>
              <w:spacing w:line="400" w:lineRule="exact"/>
              <w:jc w:val="center"/>
              <w:rPr>
                <w:rFonts w:ascii="仿宋_GB2312" w:hAnsi="宋体" w:cs="宋体"/>
                <w:b w:val="0"/>
                <w:color w:val="000000"/>
                <w:kern w:val="0"/>
                <w:sz w:val="24"/>
              </w:rPr>
            </w:pPr>
            <w:r>
              <w:rPr>
                <w:rFonts w:hint="eastAsia" w:ascii="仿宋_GB2312" w:hAnsi="宋体" w:cs="宋体"/>
                <w:b w:val="0"/>
                <w:color w:val="000000"/>
                <w:kern w:val="0"/>
                <w:sz w:val="24"/>
                <w:lang w:val="en-US"/>
              </w:rPr>
              <w:t>最终含税单价</w:t>
            </w:r>
            <w:r>
              <w:rPr>
                <w:rFonts w:hint="eastAsia" w:ascii="仿宋_GB2312" w:hAnsi="宋体" w:cs="宋体"/>
                <w:b w:val="0"/>
                <w:color w:val="000000"/>
                <w:kern w:val="0"/>
                <w:sz w:val="24"/>
              </w:rPr>
              <w:t>（元/</w:t>
            </w:r>
            <w:r>
              <w:rPr>
                <w:rFonts w:hint="eastAsia" w:ascii="仿宋_GB2312" w:hAnsi="仿宋_GB2312" w:cs="仿宋_GB2312"/>
                <w:b w:val="0"/>
                <w:color w:val="000000"/>
                <w:kern w:val="0"/>
                <w:sz w:val="24"/>
              </w:rPr>
              <w:t>天</w:t>
            </w:r>
            <w:r>
              <w:rPr>
                <w:rFonts w:hint="eastAsia" w:ascii="仿宋_GB2312" w:hAnsi="宋体" w:cs="宋体"/>
                <w:b w:val="0"/>
                <w:color w:val="000000"/>
                <w:kern w:val="0"/>
                <w:sz w:val="24"/>
              </w:rPr>
              <w:t>）</w:t>
            </w:r>
          </w:p>
        </w:tc>
        <w:tc>
          <w:tcPr>
            <w:tcW w:w="1808" w:type="dxa"/>
            <w:shd w:val="clear" w:color="auto" w:fill="auto"/>
            <w:noWrap/>
            <w:vAlign w:val="center"/>
          </w:tcPr>
          <w:p>
            <w:pPr>
              <w:pStyle w:val="4"/>
              <w:spacing w:line="400" w:lineRule="exact"/>
              <w:jc w:val="center"/>
              <w:rPr>
                <w:rFonts w:ascii="仿宋_GB2312" w:hAnsi="宋体" w:cs="宋体"/>
                <w:b w:val="0"/>
                <w:color w:val="000000"/>
                <w:kern w:val="0"/>
                <w:sz w:val="24"/>
              </w:rPr>
            </w:pPr>
            <w:r>
              <w:rPr>
                <w:rFonts w:hint="eastAsia" w:ascii="仿宋_GB2312" w:hAnsi="宋体" w:cs="宋体"/>
                <w:b w:val="0"/>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shd w:val="clear" w:color="auto" w:fill="auto"/>
            <w:noWrap/>
            <w:vAlign w:val="center"/>
          </w:tcPr>
          <w:p>
            <w:pPr>
              <w:pStyle w:val="4"/>
              <w:spacing w:line="400" w:lineRule="exact"/>
              <w:jc w:val="center"/>
              <w:rPr>
                <w:rFonts w:ascii="仿宋_GB2312" w:hAnsi="宋体" w:cs="宋体"/>
                <w:b w:val="0"/>
                <w:color w:val="000000"/>
                <w:kern w:val="0"/>
                <w:sz w:val="24"/>
              </w:rPr>
            </w:pPr>
            <w:r>
              <w:rPr>
                <w:rFonts w:hint="eastAsia" w:ascii="仿宋_GB2312" w:hAnsi="宋体" w:cs="宋体"/>
                <w:b w:val="0"/>
                <w:color w:val="000000"/>
                <w:kern w:val="0"/>
                <w:sz w:val="24"/>
              </w:rPr>
              <w:t>1</w:t>
            </w:r>
          </w:p>
        </w:tc>
        <w:tc>
          <w:tcPr>
            <w:tcW w:w="2268" w:type="dxa"/>
            <w:shd w:val="clear" w:color="auto" w:fill="auto"/>
            <w:noWrap/>
            <w:vAlign w:val="center"/>
          </w:tcPr>
          <w:p>
            <w:pPr>
              <w:widowControl/>
              <w:jc w:val="left"/>
              <w:textAlignment w:val="center"/>
              <w:rPr>
                <w:rFonts w:eastAsia="仿宋_GB2312"/>
                <w:kern w:val="0"/>
                <w:sz w:val="24"/>
              </w:rPr>
            </w:pPr>
            <w:r>
              <w:rPr>
                <w:rFonts w:hint="eastAsia" w:eastAsia="仿宋_GB2312"/>
                <w:kern w:val="0"/>
                <w:sz w:val="24"/>
              </w:rPr>
              <w:t>2024-2025年电仪设备保全用工项目</w:t>
            </w:r>
          </w:p>
        </w:tc>
        <w:tc>
          <w:tcPr>
            <w:tcW w:w="709" w:type="dxa"/>
            <w:shd w:val="clear" w:color="auto" w:fill="auto"/>
            <w:noWrap/>
            <w:vAlign w:val="center"/>
          </w:tcPr>
          <w:p>
            <w:pPr>
              <w:pStyle w:val="4"/>
              <w:spacing w:line="400" w:lineRule="exact"/>
              <w:jc w:val="center"/>
              <w:rPr>
                <w:rFonts w:ascii="仿宋_GB2312" w:hAnsi="宋体" w:cs="宋体"/>
                <w:b w:val="0"/>
                <w:color w:val="000000"/>
                <w:kern w:val="0"/>
                <w:sz w:val="24"/>
              </w:rPr>
            </w:pPr>
            <w:r>
              <w:rPr>
                <w:rFonts w:hint="eastAsia" w:ascii="仿宋_GB2312" w:hAnsi="宋体" w:cs="宋体"/>
                <w:b w:val="0"/>
                <w:color w:val="000000"/>
                <w:kern w:val="0"/>
                <w:sz w:val="24"/>
              </w:rPr>
              <w:t>项</w:t>
            </w:r>
          </w:p>
        </w:tc>
        <w:tc>
          <w:tcPr>
            <w:tcW w:w="709" w:type="dxa"/>
            <w:vAlign w:val="center"/>
          </w:tcPr>
          <w:p>
            <w:pPr>
              <w:pStyle w:val="4"/>
              <w:spacing w:line="400" w:lineRule="exact"/>
              <w:jc w:val="center"/>
              <w:rPr>
                <w:rFonts w:ascii="仿宋_GB2312" w:hAnsi="宋体" w:cs="宋体"/>
                <w:b w:val="0"/>
                <w:color w:val="000000"/>
                <w:kern w:val="0"/>
                <w:sz w:val="24"/>
              </w:rPr>
            </w:pPr>
            <w:r>
              <w:rPr>
                <w:rFonts w:hint="eastAsia" w:ascii="仿宋_GB2312" w:hAnsi="宋体" w:cs="宋体"/>
                <w:b w:val="0"/>
                <w:color w:val="000000"/>
                <w:kern w:val="0"/>
                <w:sz w:val="24"/>
              </w:rPr>
              <w:t>1</w:t>
            </w:r>
          </w:p>
        </w:tc>
        <w:tc>
          <w:tcPr>
            <w:tcW w:w="1842" w:type="dxa"/>
            <w:shd w:val="clear" w:color="auto" w:fill="auto"/>
            <w:noWrap/>
            <w:vAlign w:val="center"/>
          </w:tcPr>
          <w:p>
            <w:pPr>
              <w:pStyle w:val="4"/>
              <w:spacing w:line="400" w:lineRule="exact"/>
              <w:jc w:val="center"/>
              <w:rPr>
                <w:rFonts w:ascii="仿宋_GB2312" w:hAnsi="宋体" w:cs="宋体"/>
                <w:b w:val="0"/>
                <w:color w:val="000000"/>
                <w:kern w:val="0"/>
                <w:sz w:val="24"/>
              </w:rPr>
            </w:pPr>
          </w:p>
        </w:tc>
        <w:tc>
          <w:tcPr>
            <w:tcW w:w="1701" w:type="dxa"/>
            <w:shd w:val="clear" w:color="auto" w:fill="auto"/>
            <w:noWrap/>
            <w:vAlign w:val="center"/>
          </w:tcPr>
          <w:p>
            <w:pPr>
              <w:pStyle w:val="4"/>
              <w:spacing w:line="400" w:lineRule="exact"/>
              <w:jc w:val="center"/>
              <w:rPr>
                <w:rFonts w:ascii="仿宋_GB2312" w:hAnsi="宋体" w:cs="宋体"/>
                <w:b w:val="0"/>
                <w:color w:val="000000"/>
                <w:kern w:val="0"/>
                <w:sz w:val="24"/>
              </w:rPr>
            </w:pPr>
          </w:p>
        </w:tc>
        <w:tc>
          <w:tcPr>
            <w:tcW w:w="1808" w:type="dxa"/>
            <w:shd w:val="clear" w:color="auto" w:fill="auto"/>
            <w:noWrap/>
            <w:vAlign w:val="center"/>
          </w:tcPr>
          <w:p>
            <w:pPr>
              <w:pStyle w:val="4"/>
              <w:spacing w:line="400" w:lineRule="exact"/>
              <w:rPr>
                <w:rFonts w:ascii="仿宋_GB2312" w:hAnsi="宋体" w:cs="宋体"/>
                <w:b w:val="0"/>
                <w:color w:val="000000"/>
                <w:kern w:val="0"/>
                <w:sz w:val="24"/>
              </w:rPr>
            </w:pPr>
            <w:r>
              <w:rPr>
                <w:rFonts w:hint="eastAsia" w:ascii="仿宋_GB2312" w:hAnsi="宋体" w:cs="宋体"/>
                <w:b w:val="0"/>
                <w:color w:val="000000"/>
                <w:kern w:val="0"/>
                <w:sz w:val="24"/>
              </w:rPr>
              <w:t>须持有</w:t>
            </w:r>
            <w:r>
              <w:rPr>
                <w:rFonts w:hint="eastAsia"/>
                <w:b w:val="0"/>
                <w:color w:val="000000"/>
                <w:sz w:val="24"/>
              </w:rPr>
              <w:t>低/高压电工证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shd w:val="clear" w:color="auto" w:fill="auto"/>
            <w:noWrap/>
            <w:vAlign w:val="center"/>
          </w:tcPr>
          <w:p>
            <w:pPr>
              <w:pStyle w:val="4"/>
              <w:spacing w:line="400" w:lineRule="exact"/>
              <w:jc w:val="center"/>
              <w:rPr>
                <w:rFonts w:hint="eastAsia" w:ascii="仿宋_GB2312" w:hAnsi="宋体" w:cs="Times New Roman"/>
                <w:b w:val="0"/>
                <w:bCs w:val="0"/>
                <w:color w:val="auto"/>
                <w:sz w:val="24"/>
                <w:szCs w:val="24"/>
                <w:lang w:val="en-US" w:eastAsia="zh-CN"/>
              </w:rPr>
            </w:pPr>
            <w:r>
              <w:rPr>
                <w:rFonts w:hint="eastAsia" w:ascii="仿宋_GB2312" w:hAnsi="宋体" w:cs="Times New Roman"/>
                <w:b w:val="0"/>
                <w:bCs w:val="0"/>
                <w:color w:val="auto"/>
                <w:sz w:val="24"/>
                <w:szCs w:val="24"/>
                <w:lang w:val="en-US" w:eastAsia="zh-CN"/>
              </w:rPr>
              <w:t>2</w:t>
            </w:r>
          </w:p>
        </w:tc>
        <w:tc>
          <w:tcPr>
            <w:tcW w:w="2977" w:type="dxa"/>
            <w:gridSpan w:val="2"/>
            <w:vAlign w:val="center"/>
          </w:tcPr>
          <w:p>
            <w:pPr>
              <w:pStyle w:val="4"/>
              <w:spacing w:line="400" w:lineRule="exact"/>
              <w:jc w:val="center"/>
              <w:rPr>
                <w:rFonts w:hint="eastAsia" w:ascii="仿宋_GB2312" w:hAnsi="宋体" w:cs="Times New Roman"/>
                <w:b w:val="0"/>
                <w:bCs w:val="0"/>
                <w:color w:val="auto"/>
                <w:sz w:val="24"/>
                <w:szCs w:val="24"/>
                <w:lang w:val="en-US" w:eastAsia="zh-CN"/>
              </w:rPr>
            </w:pPr>
            <w:r>
              <w:rPr>
                <w:rFonts w:hint="eastAsia" w:ascii="仿宋_GB2312" w:hAnsi="宋体" w:cs="Times New Roman"/>
                <w:b w:val="0"/>
                <w:bCs w:val="0"/>
                <w:color w:val="auto"/>
                <w:sz w:val="24"/>
                <w:szCs w:val="24"/>
                <w:lang w:val="en-US" w:eastAsia="zh-CN"/>
              </w:rPr>
              <w:t>付款形式</w:t>
            </w:r>
          </w:p>
        </w:tc>
        <w:tc>
          <w:tcPr>
            <w:tcW w:w="6060" w:type="dxa"/>
            <w:gridSpan w:val="4"/>
          </w:tcPr>
          <w:p>
            <w:pPr>
              <w:pStyle w:val="4"/>
              <w:spacing w:line="400" w:lineRule="exact"/>
              <w:jc w:val="left"/>
              <w:rPr>
                <w:rFonts w:hint="eastAsia" w:ascii="仿宋_GB2312" w:hAnsi="宋体" w:cs="Times New Roman"/>
                <w:b w:val="0"/>
                <w:bCs w:val="0"/>
                <w:color w:val="auto"/>
                <w:sz w:val="24"/>
                <w:szCs w:val="24"/>
                <w:lang w:val="en-US" w:eastAsia="zh-CN"/>
              </w:rPr>
            </w:pPr>
            <w:r>
              <w:rPr>
                <w:rFonts w:hint="eastAsia" w:ascii="仿宋_GB2312" w:hAnsi="宋体" w:cs="Times New Roman"/>
                <w:b w:val="0"/>
                <w:bCs w:val="0"/>
                <w:color w:val="auto"/>
                <w:sz w:val="24"/>
                <w:szCs w:val="24"/>
                <w:lang w:val="en-US" w:eastAsia="zh-CN"/>
              </w:rPr>
              <w:t>1、付款方式</w:t>
            </w:r>
          </w:p>
          <w:p>
            <w:pPr>
              <w:pStyle w:val="4"/>
              <w:spacing w:line="400" w:lineRule="exact"/>
              <w:jc w:val="left"/>
              <w:rPr>
                <w:rFonts w:hint="eastAsia" w:ascii="仿宋_GB2312" w:hAnsi="宋体" w:cs="Times New Roman"/>
                <w:b w:val="0"/>
                <w:bCs w:val="0"/>
                <w:color w:val="auto"/>
                <w:sz w:val="24"/>
                <w:szCs w:val="24"/>
                <w:lang w:val="en-US" w:eastAsia="zh-CN"/>
              </w:rPr>
            </w:pPr>
            <w:r>
              <w:rPr>
                <w:rFonts w:hint="eastAsia" w:ascii="仿宋_GB2312" w:hAnsi="宋体" w:cs="Times New Roman"/>
                <w:b w:val="0"/>
                <w:bCs w:val="0"/>
                <w:color w:val="auto"/>
                <w:sz w:val="24"/>
                <w:szCs w:val="24"/>
                <w:lang w:val="en-US" w:eastAsia="zh-CN"/>
              </w:rPr>
              <w:t>2、本合同使用货币种类为：人民币。</w:t>
            </w:r>
          </w:p>
          <w:p>
            <w:pPr>
              <w:pStyle w:val="4"/>
              <w:spacing w:line="400" w:lineRule="exact"/>
              <w:jc w:val="left"/>
              <w:rPr>
                <w:rFonts w:hint="eastAsia" w:ascii="仿宋_GB2312" w:hAnsi="宋体" w:cs="Times New Roman"/>
                <w:b w:val="0"/>
                <w:bCs w:val="0"/>
                <w:color w:val="auto"/>
                <w:sz w:val="24"/>
                <w:szCs w:val="24"/>
                <w:lang w:val="en-US" w:eastAsia="zh-CN"/>
              </w:rPr>
            </w:pPr>
            <w:r>
              <w:rPr>
                <w:rFonts w:hint="eastAsia" w:ascii="仿宋_GB2312" w:hAnsi="宋体" w:cs="Times New Roman"/>
                <w:b w:val="0"/>
                <w:bCs w:val="0"/>
                <w:color w:val="auto"/>
                <w:sz w:val="24"/>
                <w:szCs w:val="24"/>
                <w:lang w:val="en-US" w:eastAsia="zh-CN"/>
              </w:rPr>
              <w:t xml:space="preserve">3、付款方式：100%银行电汇                           </w:t>
            </w:r>
          </w:p>
          <w:p>
            <w:pPr>
              <w:pStyle w:val="4"/>
              <w:spacing w:line="400" w:lineRule="exact"/>
              <w:jc w:val="left"/>
              <w:rPr>
                <w:rFonts w:hint="eastAsia" w:ascii="仿宋_GB2312" w:hAnsi="宋体" w:cs="Times New Roman"/>
                <w:b w:val="0"/>
                <w:bCs w:val="0"/>
                <w:color w:val="auto"/>
                <w:sz w:val="24"/>
                <w:szCs w:val="24"/>
                <w:lang w:val="en-US" w:eastAsia="zh-CN"/>
              </w:rPr>
            </w:pPr>
            <w:r>
              <w:rPr>
                <w:rFonts w:hint="eastAsia" w:ascii="仿宋_GB2312" w:hAnsi="宋体" w:cs="Times New Roman"/>
                <w:b w:val="0"/>
                <w:bCs w:val="0"/>
                <w:color w:val="auto"/>
                <w:sz w:val="24"/>
                <w:szCs w:val="24"/>
                <w:lang w:val="en-US" w:eastAsia="zh-CN"/>
              </w:rPr>
              <w:t>4、合同款项的支付：</w:t>
            </w:r>
          </w:p>
          <w:p>
            <w:pPr>
              <w:pStyle w:val="4"/>
              <w:spacing w:line="400" w:lineRule="exact"/>
              <w:jc w:val="left"/>
              <w:rPr>
                <w:rFonts w:hint="eastAsia" w:ascii="仿宋_GB2312" w:hAnsi="宋体" w:cs="Times New Roman"/>
                <w:b w:val="0"/>
                <w:bCs w:val="0"/>
                <w:color w:val="auto"/>
                <w:sz w:val="24"/>
                <w:szCs w:val="24"/>
                <w:lang w:val="en-US" w:eastAsia="zh-CN"/>
              </w:rPr>
            </w:pPr>
            <w:r>
              <w:rPr>
                <w:rFonts w:hint="eastAsia" w:ascii="仿宋_GB2312" w:hAnsi="宋体" w:cs="Times New Roman"/>
                <w:b w:val="0"/>
                <w:bCs w:val="0"/>
                <w:color w:val="auto"/>
                <w:sz w:val="24"/>
                <w:szCs w:val="24"/>
                <w:lang w:val="en-US" w:eastAsia="zh-CN"/>
              </w:rPr>
              <w:t>4.1劳务费用的结算方式按发包方、承包方乙双方商定劳务费价格进行结算（以发包方考勤记录表数据为准），发包方每月15日前将根据承包方出勤情况进行上一个月的劳务费用结算，产生的其它费用一起结清并汇入承包方指定的银行账号。</w:t>
            </w:r>
          </w:p>
          <w:p>
            <w:pPr>
              <w:pStyle w:val="4"/>
              <w:spacing w:line="400" w:lineRule="exact"/>
              <w:jc w:val="left"/>
              <w:rPr>
                <w:rFonts w:hint="eastAsia" w:ascii="仿宋_GB2312" w:hAnsi="宋体" w:cs="Times New Roman"/>
                <w:b w:val="0"/>
                <w:bCs w:val="0"/>
                <w:color w:val="auto"/>
                <w:sz w:val="24"/>
                <w:szCs w:val="24"/>
                <w:lang w:val="en-US" w:eastAsia="zh-CN"/>
              </w:rPr>
            </w:pPr>
            <w:r>
              <w:rPr>
                <w:rFonts w:hint="eastAsia" w:ascii="仿宋_GB2312" w:hAnsi="宋体" w:cs="Times New Roman"/>
                <w:b w:val="0"/>
                <w:bCs w:val="0"/>
                <w:color w:val="auto"/>
                <w:sz w:val="24"/>
                <w:szCs w:val="24"/>
                <w:lang w:val="en-US" w:eastAsia="zh-CN"/>
              </w:rPr>
              <w:t>4.2合同到期后的15个工作日内，发包方根据承包方借、领用物资的退还情况及未结清的费用情况进行补足或扣除，与承包方全部结清余款，并退还相应保证金。</w:t>
            </w:r>
          </w:p>
          <w:p>
            <w:pPr>
              <w:pStyle w:val="4"/>
              <w:spacing w:line="400" w:lineRule="exact"/>
              <w:jc w:val="left"/>
              <w:rPr>
                <w:rFonts w:hint="eastAsia" w:ascii="仿宋_GB2312" w:hAnsi="宋体" w:cs="Times New Roman"/>
                <w:b w:val="0"/>
                <w:bCs w:val="0"/>
                <w:color w:val="auto"/>
                <w:sz w:val="24"/>
                <w:szCs w:val="24"/>
                <w:lang w:val="en-US" w:eastAsia="zh-CN"/>
              </w:rPr>
            </w:pPr>
            <w:r>
              <w:rPr>
                <w:rFonts w:hint="eastAsia" w:ascii="仿宋_GB2312" w:hAnsi="宋体" w:cs="Times New Roman"/>
                <w:b w:val="0"/>
                <w:bCs w:val="0"/>
                <w:color w:val="auto"/>
                <w:sz w:val="24"/>
                <w:szCs w:val="24"/>
                <w:lang w:val="en-US" w:eastAsia="zh-CN"/>
              </w:rPr>
              <w:t>4.3费用均含税，由承包方到税务部门开具有效税务发票后到发包方财务部门凭票结算。</w:t>
            </w:r>
          </w:p>
          <w:p>
            <w:pPr>
              <w:pStyle w:val="4"/>
              <w:spacing w:line="400" w:lineRule="exact"/>
              <w:jc w:val="left"/>
              <w:rPr>
                <w:rFonts w:hint="eastAsia" w:ascii="仿宋_GB2312" w:hAnsi="宋体" w:cs="Times New Roman"/>
                <w:b w:val="0"/>
                <w:bCs w:val="0"/>
                <w:color w:val="auto"/>
                <w:sz w:val="24"/>
                <w:szCs w:val="24"/>
                <w:lang w:val="en-US" w:eastAsia="zh-CN"/>
              </w:rPr>
            </w:pPr>
            <w:r>
              <w:rPr>
                <w:rFonts w:hint="eastAsia" w:ascii="仿宋_GB2312" w:hAnsi="宋体" w:cs="Times New Roman"/>
                <w:b w:val="0"/>
                <w:bCs w:val="0"/>
                <w:color w:val="auto"/>
                <w:sz w:val="24"/>
                <w:szCs w:val="24"/>
                <w:lang w:val="en-US" w:eastAsia="zh-CN"/>
              </w:rPr>
              <w:t>4.4结算方式：按月结算。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shd w:val="clear" w:color="auto" w:fill="auto"/>
            <w:noWrap/>
            <w:vAlign w:val="center"/>
          </w:tcPr>
          <w:p>
            <w:pPr>
              <w:pStyle w:val="4"/>
              <w:spacing w:line="400" w:lineRule="exact"/>
              <w:jc w:val="center"/>
              <w:rPr>
                <w:rFonts w:hint="eastAsia" w:ascii="仿宋_GB2312" w:hAnsi="宋体" w:eastAsia="仿宋_GB2312"/>
                <w:b w:val="0"/>
                <w:bCs w:val="0"/>
                <w:color w:val="auto"/>
                <w:sz w:val="24"/>
                <w:szCs w:val="24"/>
                <w:lang w:eastAsia="zh-CN"/>
              </w:rPr>
            </w:pPr>
            <w:r>
              <w:rPr>
                <w:rFonts w:hint="eastAsia" w:ascii="仿宋_GB2312" w:hAnsi="宋体"/>
                <w:b w:val="0"/>
                <w:bCs w:val="0"/>
                <w:color w:val="auto"/>
                <w:sz w:val="24"/>
                <w:szCs w:val="24"/>
                <w:lang w:val="en-US" w:eastAsia="zh-CN"/>
              </w:rPr>
              <w:t>3</w:t>
            </w:r>
          </w:p>
        </w:tc>
        <w:tc>
          <w:tcPr>
            <w:tcW w:w="2977" w:type="dxa"/>
            <w:gridSpan w:val="2"/>
            <w:vAlign w:val="center"/>
          </w:tcPr>
          <w:p>
            <w:pPr>
              <w:pStyle w:val="4"/>
              <w:spacing w:line="400" w:lineRule="exact"/>
              <w:jc w:val="center"/>
              <w:rPr>
                <w:rFonts w:ascii="仿宋_GB2312" w:hAnsi="宋体"/>
                <w:b w:val="0"/>
                <w:bCs w:val="0"/>
                <w:color w:val="auto"/>
                <w:sz w:val="24"/>
                <w:szCs w:val="24"/>
              </w:rPr>
            </w:pPr>
            <w:r>
              <w:rPr>
                <w:rFonts w:hint="eastAsia" w:ascii="仿宋_GB2312" w:hAnsi="宋体"/>
                <w:b w:val="0"/>
                <w:bCs w:val="0"/>
                <w:color w:val="auto"/>
                <w:sz w:val="24"/>
                <w:szCs w:val="24"/>
                <w:lang w:eastAsia="zh-CN"/>
              </w:rPr>
              <w:t>项目</w:t>
            </w:r>
            <w:r>
              <w:rPr>
                <w:rFonts w:hint="eastAsia" w:ascii="仿宋_GB2312" w:hAnsi="宋体"/>
                <w:b w:val="0"/>
                <w:bCs w:val="0"/>
                <w:color w:val="auto"/>
                <w:sz w:val="24"/>
                <w:szCs w:val="24"/>
              </w:rPr>
              <w:t>说明</w:t>
            </w:r>
          </w:p>
        </w:tc>
        <w:tc>
          <w:tcPr>
            <w:tcW w:w="6060" w:type="dxa"/>
            <w:gridSpan w:val="4"/>
          </w:tcPr>
          <w:p>
            <w:pPr>
              <w:pStyle w:val="4"/>
              <w:spacing w:line="400" w:lineRule="exact"/>
              <w:jc w:val="left"/>
              <w:rPr>
                <w:rFonts w:hint="eastAsia" w:ascii="仿宋_GB2312" w:hAnsi="宋体" w:cs="Times New Roman"/>
                <w:b w:val="0"/>
                <w:bCs w:val="0"/>
                <w:color w:val="auto"/>
                <w:sz w:val="24"/>
                <w:szCs w:val="24"/>
                <w:lang w:val="en-US" w:eastAsia="zh-CN"/>
              </w:rPr>
            </w:pPr>
            <w:r>
              <w:rPr>
                <w:rFonts w:hint="eastAsia" w:ascii="仿宋_GB2312" w:hAnsi="宋体" w:cs="Times New Roman"/>
                <w:b w:val="0"/>
                <w:bCs w:val="0"/>
                <w:color w:val="auto"/>
                <w:sz w:val="24"/>
                <w:szCs w:val="24"/>
                <w:lang w:val="en-US" w:eastAsia="zh-CN"/>
              </w:rPr>
              <w:t>1、根据发包方工作需要，承包方现场作业人员至少为5人/天。仍无法满足发包方施工要求的，由承包方继续增加人员，增加人员费用由承包方负责。</w:t>
            </w:r>
          </w:p>
          <w:p>
            <w:pPr>
              <w:pStyle w:val="4"/>
              <w:spacing w:line="400" w:lineRule="exact"/>
              <w:jc w:val="left"/>
              <w:rPr>
                <w:rFonts w:hint="eastAsia" w:ascii="仿宋_GB2312" w:hAnsi="宋体" w:cs="Times New Roman"/>
                <w:b w:val="0"/>
                <w:bCs w:val="0"/>
                <w:color w:val="auto"/>
                <w:sz w:val="24"/>
                <w:szCs w:val="24"/>
                <w:lang w:val="en-US" w:eastAsia="zh-CN"/>
              </w:rPr>
            </w:pPr>
            <w:r>
              <w:rPr>
                <w:rFonts w:hint="eastAsia" w:ascii="仿宋_GB2312" w:hAnsi="宋体" w:cs="Times New Roman"/>
                <w:b w:val="0"/>
                <w:bCs w:val="0"/>
                <w:color w:val="auto"/>
                <w:sz w:val="24"/>
                <w:szCs w:val="24"/>
                <w:lang w:val="en-US" w:eastAsia="zh-CN"/>
              </w:rPr>
              <w:t>2、报价含</w:t>
            </w:r>
            <w:r>
              <w:rPr>
                <w:rFonts w:hint="eastAsia" w:ascii="仿宋_GB2312" w:hAnsi="宋体" w:cs="Times New Roman"/>
                <w:b w:val="0"/>
                <w:bCs w:val="0"/>
                <w:color w:val="auto"/>
                <w:sz w:val="24"/>
                <w:szCs w:val="24"/>
                <w:u w:val="single"/>
                <w:lang w:val="en-US" w:eastAsia="zh-CN"/>
              </w:rPr>
              <w:t xml:space="preserve">     </w:t>
            </w:r>
            <w:r>
              <w:rPr>
                <w:rFonts w:hint="eastAsia" w:ascii="仿宋_GB2312" w:hAnsi="宋体" w:cs="Times New Roman"/>
                <w:b w:val="0"/>
                <w:bCs w:val="0"/>
                <w:color w:val="auto"/>
                <w:sz w:val="24"/>
                <w:szCs w:val="24"/>
                <w:lang w:val="en-US" w:eastAsia="zh-CN"/>
              </w:rPr>
              <w:t>%增值税专用发票；</w:t>
            </w:r>
          </w:p>
          <w:p>
            <w:pPr>
              <w:pStyle w:val="4"/>
              <w:spacing w:line="400" w:lineRule="exact"/>
              <w:jc w:val="left"/>
              <w:rPr>
                <w:rFonts w:hint="eastAsia" w:ascii="仿宋_GB2312" w:hAnsi="宋体" w:cs="Times New Roman"/>
                <w:b w:val="0"/>
                <w:bCs w:val="0"/>
                <w:color w:val="auto"/>
                <w:sz w:val="24"/>
                <w:szCs w:val="24"/>
                <w:lang w:val="en-US" w:eastAsia="zh-CN"/>
              </w:rPr>
            </w:pPr>
            <w:r>
              <w:rPr>
                <w:rFonts w:hint="eastAsia" w:ascii="仿宋_GB2312" w:hAnsi="宋体" w:cs="Times New Roman"/>
                <w:b w:val="0"/>
                <w:bCs w:val="0"/>
                <w:color w:val="auto"/>
                <w:sz w:val="24"/>
                <w:szCs w:val="24"/>
                <w:lang w:val="en-US" w:eastAsia="zh-CN"/>
              </w:rPr>
              <w:t>3、用工期限：2024-2025年（20个月）；</w:t>
            </w:r>
          </w:p>
          <w:p>
            <w:pPr>
              <w:pStyle w:val="4"/>
              <w:spacing w:line="400" w:lineRule="exact"/>
              <w:jc w:val="left"/>
              <w:rPr>
                <w:rFonts w:hint="eastAsia" w:ascii="仿宋_GB2312" w:hAnsi="宋体" w:cs="Times New Roman"/>
                <w:b w:val="0"/>
                <w:bCs w:val="0"/>
                <w:color w:val="auto"/>
                <w:sz w:val="24"/>
                <w:szCs w:val="24"/>
                <w:lang w:val="en-US" w:eastAsia="zh-CN"/>
              </w:rPr>
            </w:pPr>
            <w:r>
              <w:rPr>
                <w:rFonts w:hint="eastAsia" w:ascii="仿宋_GB2312" w:hAnsi="宋体" w:cs="Times New Roman"/>
                <w:b w:val="0"/>
                <w:bCs w:val="0"/>
                <w:color w:val="auto"/>
                <w:sz w:val="24"/>
                <w:szCs w:val="24"/>
                <w:lang w:val="en-US" w:eastAsia="zh-CN"/>
              </w:rPr>
              <w:t>4、负责按发包方要求合理执行电气仪表设备安装、维修、改造工作，达到发包方的施工质量要求；</w:t>
            </w:r>
          </w:p>
          <w:p>
            <w:pPr>
              <w:pStyle w:val="4"/>
              <w:spacing w:line="400" w:lineRule="exact"/>
              <w:jc w:val="left"/>
              <w:rPr>
                <w:rFonts w:hint="eastAsia" w:ascii="仿宋_GB2312" w:hAnsi="宋体" w:cs="Times New Roman"/>
                <w:b w:val="0"/>
                <w:bCs w:val="0"/>
                <w:color w:val="auto"/>
                <w:sz w:val="24"/>
                <w:szCs w:val="24"/>
                <w:lang w:val="en-US" w:eastAsia="zh-CN"/>
              </w:rPr>
            </w:pPr>
            <w:r>
              <w:rPr>
                <w:rFonts w:hint="eastAsia" w:ascii="仿宋_GB2312" w:hAnsi="宋体" w:cs="Times New Roman"/>
                <w:b w:val="0"/>
                <w:bCs w:val="0"/>
                <w:color w:val="auto"/>
                <w:sz w:val="24"/>
                <w:szCs w:val="24"/>
                <w:lang w:val="en-US" w:eastAsia="zh-CN"/>
              </w:rPr>
              <w:t>5、承包方需配备劳动所需要的工具（包含电动工具、电工工具、清洁工具等）。</w:t>
            </w:r>
          </w:p>
          <w:p>
            <w:pPr>
              <w:pStyle w:val="4"/>
              <w:spacing w:line="400" w:lineRule="exact"/>
              <w:jc w:val="left"/>
              <w:rPr>
                <w:rFonts w:hint="eastAsia" w:ascii="仿宋_GB2312" w:hAnsi="宋体" w:cs="Times New Roman"/>
                <w:b w:val="0"/>
                <w:bCs w:val="0"/>
                <w:color w:val="auto"/>
                <w:sz w:val="24"/>
                <w:szCs w:val="24"/>
                <w:lang w:val="en-US" w:eastAsia="zh-CN"/>
              </w:rPr>
            </w:pPr>
            <w:r>
              <w:rPr>
                <w:rFonts w:hint="eastAsia" w:ascii="仿宋_GB2312" w:hAnsi="宋体" w:cs="Times New Roman"/>
                <w:b w:val="0"/>
                <w:bCs w:val="0"/>
                <w:color w:val="auto"/>
                <w:sz w:val="24"/>
                <w:szCs w:val="24"/>
                <w:lang w:val="en-US" w:eastAsia="zh-CN"/>
              </w:rPr>
              <w:t>6、此项目按实际出勤人员及出勤天数结算；</w:t>
            </w:r>
          </w:p>
          <w:p>
            <w:pPr>
              <w:pStyle w:val="4"/>
              <w:spacing w:line="400" w:lineRule="exact"/>
              <w:jc w:val="left"/>
              <w:rPr>
                <w:rFonts w:hint="eastAsia" w:ascii="仿宋_GB2312" w:hAnsi="宋体" w:cs="Times New Roman"/>
                <w:b w:val="0"/>
                <w:bCs w:val="0"/>
                <w:color w:val="auto"/>
                <w:sz w:val="24"/>
                <w:szCs w:val="24"/>
                <w:lang w:val="en-US" w:eastAsia="zh-CN"/>
              </w:rPr>
            </w:pPr>
            <w:r>
              <w:rPr>
                <w:rFonts w:hint="eastAsia" w:ascii="仿宋_GB2312" w:hAnsi="宋体" w:cs="Times New Roman"/>
                <w:b w:val="0"/>
                <w:bCs w:val="0"/>
                <w:color w:val="auto"/>
                <w:sz w:val="24"/>
                <w:szCs w:val="24"/>
                <w:lang w:val="en-US" w:eastAsia="zh-CN"/>
              </w:rPr>
              <w:t>7、保全工必须符合劳动法的用工条例，必须持有相应作业的资格证件；</w:t>
            </w:r>
          </w:p>
          <w:p>
            <w:pPr>
              <w:pStyle w:val="4"/>
              <w:spacing w:line="400" w:lineRule="exact"/>
              <w:jc w:val="left"/>
              <w:rPr>
                <w:rFonts w:hint="eastAsia" w:ascii="仿宋_GB2312" w:hAnsi="宋体" w:cs="Times New Roman"/>
                <w:b w:val="0"/>
                <w:bCs w:val="0"/>
                <w:color w:val="auto"/>
                <w:sz w:val="24"/>
                <w:szCs w:val="24"/>
                <w:lang w:val="en-US" w:eastAsia="zh-CN"/>
              </w:rPr>
            </w:pPr>
            <w:r>
              <w:rPr>
                <w:rFonts w:hint="eastAsia" w:ascii="仿宋_GB2312" w:hAnsi="宋体" w:cs="Times New Roman"/>
                <w:b w:val="0"/>
                <w:bCs w:val="0"/>
                <w:color w:val="auto"/>
                <w:sz w:val="24"/>
                <w:szCs w:val="24"/>
                <w:lang w:val="en-US" w:eastAsia="zh-CN"/>
              </w:rPr>
              <w:t>8、保全工有责任维护好工作范围内的设备安全，人为造成损坏的，追究承包方责任；</w:t>
            </w:r>
          </w:p>
          <w:p>
            <w:pPr>
              <w:pStyle w:val="4"/>
              <w:spacing w:line="400" w:lineRule="exact"/>
              <w:jc w:val="left"/>
              <w:rPr>
                <w:rFonts w:hint="eastAsia" w:ascii="仿宋_GB2312" w:hAnsi="宋体" w:cs="Times New Roman"/>
                <w:b w:val="0"/>
                <w:bCs w:val="0"/>
                <w:color w:val="auto"/>
                <w:sz w:val="24"/>
                <w:szCs w:val="24"/>
                <w:lang w:val="en-US" w:eastAsia="zh-CN"/>
              </w:rPr>
            </w:pPr>
            <w:r>
              <w:rPr>
                <w:rFonts w:hint="eastAsia" w:ascii="仿宋_GB2312" w:hAnsi="宋体" w:cs="Times New Roman"/>
                <w:b w:val="0"/>
                <w:bCs w:val="0"/>
                <w:color w:val="auto"/>
                <w:sz w:val="24"/>
                <w:szCs w:val="24"/>
                <w:lang w:val="en-US" w:eastAsia="zh-CN"/>
              </w:rPr>
              <w:t xml:space="preserve">9、保全工应自行配备反光衣、安全帽、劳保鞋等劳保用品； </w:t>
            </w:r>
          </w:p>
          <w:p>
            <w:pPr>
              <w:pStyle w:val="4"/>
              <w:spacing w:line="400" w:lineRule="exact"/>
              <w:jc w:val="left"/>
              <w:rPr>
                <w:rFonts w:hint="eastAsia" w:ascii="仿宋_GB2312" w:hAnsi="宋体" w:cs="Times New Roman"/>
                <w:b w:val="0"/>
                <w:bCs w:val="0"/>
                <w:color w:val="auto"/>
                <w:sz w:val="24"/>
                <w:szCs w:val="24"/>
                <w:lang w:val="en-US" w:eastAsia="zh-CN"/>
              </w:rPr>
            </w:pPr>
            <w:r>
              <w:rPr>
                <w:rFonts w:hint="eastAsia" w:ascii="仿宋_GB2312" w:hAnsi="宋体" w:cs="Times New Roman"/>
                <w:b w:val="0"/>
                <w:bCs w:val="0"/>
                <w:color w:val="auto"/>
                <w:sz w:val="24"/>
                <w:szCs w:val="24"/>
                <w:lang w:val="en-US" w:eastAsia="zh-CN"/>
              </w:rPr>
              <w:t>10、必须保证每位保全工都为男性熟练工，且至少有一位保全工能熟练使用氩弧焊；作业相关需要的资格证件，由发包方指定，承包方按照发包方指定要求的配备人员入厂；</w:t>
            </w:r>
          </w:p>
          <w:p>
            <w:pPr>
              <w:pStyle w:val="4"/>
              <w:spacing w:line="400" w:lineRule="exact"/>
              <w:jc w:val="left"/>
              <w:rPr>
                <w:rFonts w:hint="eastAsia" w:ascii="仿宋_GB2312" w:hAnsi="宋体" w:cs="Times New Roman"/>
                <w:b w:val="0"/>
                <w:bCs w:val="0"/>
                <w:color w:val="auto"/>
                <w:sz w:val="24"/>
                <w:szCs w:val="24"/>
                <w:lang w:val="en-US" w:eastAsia="zh-CN"/>
              </w:rPr>
            </w:pPr>
            <w:r>
              <w:rPr>
                <w:rFonts w:hint="eastAsia" w:ascii="仿宋_GB2312" w:hAnsi="宋体" w:cs="Times New Roman"/>
                <w:b w:val="0"/>
                <w:bCs w:val="0"/>
                <w:color w:val="auto"/>
                <w:sz w:val="24"/>
                <w:szCs w:val="24"/>
                <w:lang w:val="en-US" w:eastAsia="zh-CN"/>
              </w:rPr>
              <w:t>11、承包方必须和参与项目的承包方施工人员签订符合劳动法要求的用工合同或劳务合同，并购买工伤保险或雇主责任险（购买保险金额不低于【120】万元/人），其中身故赔偿金额【100】万元/人、医疗保险保额金额【20】万元/人，并向发包方提供保单复印件材料。</w:t>
            </w:r>
          </w:p>
        </w:tc>
      </w:tr>
    </w:tbl>
    <w:p>
      <w:pPr>
        <w:spacing w:line="440" w:lineRule="exact"/>
        <w:rPr>
          <w:rFonts w:ascii="仿宋_GB2312" w:hAnsi="宋体" w:eastAsia="仿宋_GB2312"/>
          <w:sz w:val="30"/>
          <w:szCs w:val="30"/>
        </w:rPr>
      </w:pPr>
    </w:p>
    <w:p>
      <w:pPr>
        <w:spacing w:line="440" w:lineRule="exact"/>
        <w:rPr>
          <w:rFonts w:ascii="仿宋_GB2312" w:hAnsi="宋体" w:eastAsia="仿宋_GB2312"/>
          <w:sz w:val="30"/>
          <w:szCs w:val="30"/>
        </w:rPr>
      </w:pPr>
      <w:r>
        <w:rPr>
          <w:rFonts w:hint="eastAsia" w:ascii="仿宋_GB2312" w:hAnsi="宋体" w:eastAsia="仿宋_GB2312"/>
          <w:sz w:val="30"/>
          <w:szCs w:val="30"/>
        </w:rPr>
        <w:t>注：所有价格均用人民币表示，单位为元，精确到小数点后2位。</w:t>
      </w:r>
    </w:p>
    <w:p>
      <w:pPr>
        <w:spacing w:line="440" w:lineRule="exact"/>
        <w:rPr>
          <w:rFonts w:ascii="仿宋_GB2312" w:hAnsi="宋体" w:eastAsia="仿宋_GB2312"/>
          <w:sz w:val="30"/>
          <w:szCs w:val="30"/>
        </w:rPr>
      </w:pPr>
    </w:p>
    <w:p>
      <w:pPr>
        <w:spacing w:line="440" w:lineRule="exact"/>
        <w:rPr>
          <w:rFonts w:ascii="仿宋_GB2312" w:hAnsi="宋体" w:eastAsia="仿宋_GB2312"/>
          <w:sz w:val="30"/>
          <w:szCs w:val="30"/>
        </w:rPr>
      </w:pPr>
      <w:r>
        <w:rPr>
          <w:rFonts w:hint="eastAsia" w:ascii="仿宋_GB2312" w:hAnsi="宋体" w:eastAsia="仿宋_GB2312"/>
          <w:sz w:val="30"/>
          <w:szCs w:val="30"/>
        </w:rPr>
        <w:t>公司授权代表（签字）:</w:t>
      </w:r>
    </w:p>
    <w:p>
      <w:pPr>
        <w:spacing w:line="440" w:lineRule="exact"/>
        <w:rPr>
          <w:rFonts w:ascii="仿宋_GB2312" w:hAnsi="宋体" w:eastAsia="仿宋_GB2312"/>
          <w:sz w:val="30"/>
          <w:szCs w:val="30"/>
        </w:rPr>
      </w:pPr>
    </w:p>
    <w:p>
      <w:pPr>
        <w:spacing w:line="440" w:lineRule="exact"/>
        <w:rPr>
          <w:rFonts w:ascii="仿宋_GB2312" w:hAnsi="宋体" w:eastAsia="仿宋_GB2312"/>
          <w:sz w:val="30"/>
          <w:szCs w:val="30"/>
          <w:u w:val="single"/>
        </w:rPr>
      </w:pPr>
      <w:r>
        <w:rPr>
          <w:rFonts w:hint="eastAsia" w:ascii="仿宋_GB2312" w:hAnsi="宋体" w:eastAsia="仿宋_GB2312"/>
          <w:sz w:val="30"/>
          <w:szCs w:val="30"/>
        </w:rPr>
        <w:t>公司名称（签章）：</w:t>
      </w:r>
    </w:p>
    <w:p>
      <w:pPr>
        <w:spacing w:line="440" w:lineRule="exact"/>
        <w:rPr>
          <w:rFonts w:ascii="仿宋_GB2312" w:hAnsi="宋体" w:eastAsia="仿宋_GB2312"/>
          <w:sz w:val="30"/>
          <w:szCs w:val="30"/>
        </w:rPr>
      </w:pPr>
    </w:p>
    <w:p>
      <w:pPr>
        <w:spacing w:line="440" w:lineRule="exact"/>
        <w:rPr>
          <w:rFonts w:ascii="仿宋_GB2312" w:hAnsi="宋体" w:eastAsia="仿宋_GB2312"/>
          <w:sz w:val="30"/>
          <w:szCs w:val="30"/>
          <w:u w:val="single"/>
        </w:rPr>
      </w:pPr>
      <w:r>
        <w:rPr>
          <w:rFonts w:hint="eastAsia" w:ascii="仿宋_GB2312" w:hAnsi="宋体" w:eastAsia="仿宋_GB2312"/>
          <w:sz w:val="30"/>
          <w:szCs w:val="30"/>
        </w:rPr>
        <w:t>报价时间：    年    月    日</w:t>
      </w:r>
      <w:bookmarkStart w:id="0" w:name="_GoBack"/>
      <w:bookmarkEnd w:id="0"/>
    </w:p>
    <w:sectPr>
      <w:headerReference r:id="rId3" w:type="default"/>
      <w:footerReference r:id="rId4" w:type="default"/>
      <w:footerReference r:id="rId5" w:type="even"/>
      <w:pgSz w:w="11906" w:h="16838"/>
      <w:pgMar w:top="851" w:right="1134" w:bottom="567"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rPr>
                    <w:rFonts w:hint="eastAsia" w:ascii="宋体" w:hAnsi="宋体" w:eastAsia="宋体" w:cs="宋体"/>
                    <w:sz w:val="24"/>
                    <w:szCs w:val="24"/>
                  </w:rPr>
                </w:pPr>
                <w:r>
                  <w:rPr>
                    <w:rFonts w:hint="eastAsia" w:ascii="宋体" w:hAnsi="宋体" w:eastAsia="宋体" w:cs="宋体"/>
                    <w:sz w:val="24"/>
                    <w:szCs w:val="24"/>
                  </w:rPr>
                  <w:t xml:space="preserve">第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页 共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NUMPAGES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noPunctuationKerning w:val="1"/>
  <w:characterSpacingControl w:val="doNotCompress"/>
  <w:hdrShapeDefaults>
    <o:shapelayout v:ext="edit">
      <o:idmap v:ext="edit" data="2"/>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TAwMmRkZmQyYmU4Y2MwNWY2OGNjNjE0NzYzOGNjNmUifQ=="/>
  </w:docVars>
  <w:rsids>
    <w:rsidRoot w:val="00267117"/>
    <w:rsid w:val="0000004F"/>
    <w:rsid w:val="00000B5B"/>
    <w:rsid w:val="00002A1A"/>
    <w:rsid w:val="000034AB"/>
    <w:rsid w:val="00003966"/>
    <w:rsid w:val="00004824"/>
    <w:rsid w:val="000057F8"/>
    <w:rsid w:val="00005870"/>
    <w:rsid w:val="00006FEB"/>
    <w:rsid w:val="00012A5C"/>
    <w:rsid w:val="00012B00"/>
    <w:rsid w:val="00013077"/>
    <w:rsid w:val="000137AA"/>
    <w:rsid w:val="0001488B"/>
    <w:rsid w:val="000160E2"/>
    <w:rsid w:val="00016F0C"/>
    <w:rsid w:val="00017164"/>
    <w:rsid w:val="00017B6A"/>
    <w:rsid w:val="000201AC"/>
    <w:rsid w:val="00021799"/>
    <w:rsid w:val="000236E2"/>
    <w:rsid w:val="000258D9"/>
    <w:rsid w:val="00026A9C"/>
    <w:rsid w:val="00027C63"/>
    <w:rsid w:val="00030CAA"/>
    <w:rsid w:val="00031958"/>
    <w:rsid w:val="00031A38"/>
    <w:rsid w:val="00036BAE"/>
    <w:rsid w:val="0003712F"/>
    <w:rsid w:val="0003764A"/>
    <w:rsid w:val="00037A57"/>
    <w:rsid w:val="00041259"/>
    <w:rsid w:val="00041319"/>
    <w:rsid w:val="0004271A"/>
    <w:rsid w:val="00042B6E"/>
    <w:rsid w:val="000431F4"/>
    <w:rsid w:val="0004338C"/>
    <w:rsid w:val="000438C6"/>
    <w:rsid w:val="00045E99"/>
    <w:rsid w:val="00045EF6"/>
    <w:rsid w:val="00046025"/>
    <w:rsid w:val="00046AA0"/>
    <w:rsid w:val="00047C4B"/>
    <w:rsid w:val="00051015"/>
    <w:rsid w:val="0005172C"/>
    <w:rsid w:val="00051CCB"/>
    <w:rsid w:val="00052053"/>
    <w:rsid w:val="00052274"/>
    <w:rsid w:val="00052A59"/>
    <w:rsid w:val="00052AAF"/>
    <w:rsid w:val="00052B4B"/>
    <w:rsid w:val="00053998"/>
    <w:rsid w:val="00053D69"/>
    <w:rsid w:val="000545E5"/>
    <w:rsid w:val="000566A6"/>
    <w:rsid w:val="000567FD"/>
    <w:rsid w:val="0005792E"/>
    <w:rsid w:val="00062A22"/>
    <w:rsid w:val="000633CC"/>
    <w:rsid w:val="000645C8"/>
    <w:rsid w:val="00064C89"/>
    <w:rsid w:val="000716B8"/>
    <w:rsid w:val="0007298A"/>
    <w:rsid w:val="00072C99"/>
    <w:rsid w:val="00072D42"/>
    <w:rsid w:val="00072DDE"/>
    <w:rsid w:val="00075A2B"/>
    <w:rsid w:val="00076088"/>
    <w:rsid w:val="00077964"/>
    <w:rsid w:val="000820CE"/>
    <w:rsid w:val="0008314F"/>
    <w:rsid w:val="00083B2B"/>
    <w:rsid w:val="00087B2D"/>
    <w:rsid w:val="00087DF0"/>
    <w:rsid w:val="000922B1"/>
    <w:rsid w:val="00092A63"/>
    <w:rsid w:val="0009640E"/>
    <w:rsid w:val="00096E6B"/>
    <w:rsid w:val="000975C0"/>
    <w:rsid w:val="000A0B04"/>
    <w:rsid w:val="000A1E48"/>
    <w:rsid w:val="000A46DD"/>
    <w:rsid w:val="000A4726"/>
    <w:rsid w:val="000A5E6A"/>
    <w:rsid w:val="000A6757"/>
    <w:rsid w:val="000B108B"/>
    <w:rsid w:val="000B16CB"/>
    <w:rsid w:val="000B18A3"/>
    <w:rsid w:val="000B20FA"/>
    <w:rsid w:val="000B2935"/>
    <w:rsid w:val="000B2A58"/>
    <w:rsid w:val="000B327D"/>
    <w:rsid w:val="000B5C07"/>
    <w:rsid w:val="000B71C3"/>
    <w:rsid w:val="000C05F7"/>
    <w:rsid w:val="000C12D3"/>
    <w:rsid w:val="000C35F1"/>
    <w:rsid w:val="000C3D95"/>
    <w:rsid w:val="000C3EDE"/>
    <w:rsid w:val="000C5EE9"/>
    <w:rsid w:val="000C67D5"/>
    <w:rsid w:val="000C6923"/>
    <w:rsid w:val="000C7823"/>
    <w:rsid w:val="000D041B"/>
    <w:rsid w:val="000D1827"/>
    <w:rsid w:val="000D2F88"/>
    <w:rsid w:val="000D33DD"/>
    <w:rsid w:val="000D4FC7"/>
    <w:rsid w:val="000D554F"/>
    <w:rsid w:val="000D559C"/>
    <w:rsid w:val="000D57F7"/>
    <w:rsid w:val="000D6E93"/>
    <w:rsid w:val="000D7A82"/>
    <w:rsid w:val="000E6EF2"/>
    <w:rsid w:val="000E70BB"/>
    <w:rsid w:val="000E7393"/>
    <w:rsid w:val="000F0707"/>
    <w:rsid w:val="000F096A"/>
    <w:rsid w:val="000F2B8D"/>
    <w:rsid w:val="000F32D9"/>
    <w:rsid w:val="000F330B"/>
    <w:rsid w:val="000F3435"/>
    <w:rsid w:val="000F386F"/>
    <w:rsid w:val="000F4E5D"/>
    <w:rsid w:val="000F6504"/>
    <w:rsid w:val="000F6CF9"/>
    <w:rsid w:val="000F7448"/>
    <w:rsid w:val="00100336"/>
    <w:rsid w:val="00100B47"/>
    <w:rsid w:val="001010BC"/>
    <w:rsid w:val="00102D1E"/>
    <w:rsid w:val="001053BF"/>
    <w:rsid w:val="00107349"/>
    <w:rsid w:val="00107727"/>
    <w:rsid w:val="001078D0"/>
    <w:rsid w:val="00107B2E"/>
    <w:rsid w:val="00107B63"/>
    <w:rsid w:val="001100F5"/>
    <w:rsid w:val="001104CA"/>
    <w:rsid w:val="00110716"/>
    <w:rsid w:val="0011079A"/>
    <w:rsid w:val="00114E13"/>
    <w:rsid w:val="00115BDD"/>
    <w:rsid w:val="00116142"/>
    <w:rsid w:val="00120B46"/>
    <w:rsid w:val="001228E3"/>
    <w:rsid w:val="00123212"/>
    <w:rsid w:val="001232C3"/>
    <w:rsid w:val="00123803"/>
    <w:rsid w:val="00125FE6"/>
    <w:rsid w:val="001264A5"/>
    <w:rsid w:val="001273F8"/>
    <w:rsid w:val="00130132"/>
    <w:rsid w:val="00131B0D"/>
    <w:rsid w:val="00131BBC"/>
    <w:rsid w:val="001322FE"/>
    <w:rsid w:val="00133107"/>
    <w:rsid w:val="00133E20"/>
    <w:rsid w:val="001367A7"/>
    <w:rsid w:val="00136D50"/>
    <w:rsid w:val="001373AA"/>
    <w:rsid w:val="00137711"/>
    <w:rsid w:val="0014160B"/>
    <w:rsid w:val="00141BC2"/>
    <w:rsid w:val="001447C8"/>
    <w:rsid w:val="00150E07"/>
    <w:rsid w:val="00152705"/>
    <w:rsid w:val="00156737"/>
    <w:rsid w:val="001578B3"/>
    <w:rsid w:val="0016180F"/>
    <w:rsid w:val="00162831"/>
    <w:rsid w:val="00162E27"/>
    <w:rsid w:val="00163A7F"/>
    <w:rsid w:val="00163A8E"/>
    <w:rsid w:val="00164011"/>
    <w:rsid w:val="00164330"/>
    <w:rsid w:val="001656BD"/>
    <w:rsid w:val="00165700"/>
    <w:rsid w:val="00172D5E"/>
    <w:rsid w:val="00174634"/>
    <w:rsid w:val="0017474A"/>
    <w:rsid w:val="00174A58"/>
    <w:rsid w:val="001762A4"/>
    <w:rsid w:val="00176A07"/>
    <w:rsid w:val="00177796"/>
    <w:rsid w:val="0018092C"/>
    <w:rsid w:val="00180CED"/>
    <w:rsid w:val="00181EFE"/>
    <w:rsid w:val="00184134"/>
    <w:rsid w:val="00184978"/>
    <w:rsid w:val="00187B28"/>
    <w:rsid w:val="00187C0A"/>
    <w:rsid w:val="001905F9"/>
    <w:rsid w:val="00192A87"/>
    <w:rsid w:val="00192A95"/>
    <w:rsid w:val="001962B8"/>
    <w:rsid w:val="00197149"/>
    <w:rsid w:val="00197BA1"/>
    <w:rsid w:val="00197DA7"/>
    <w:rsid w:val="001A2C0B"/>
    <w:rsid w:val="001A4B61"/>
    <w:rsid w:val="001A642D"/>
    <w:rsid w:val="001A72A2"/>
    <w:rsid w:val="001A760C"/>
    <w:rsid w:val="001B01E5"/>
    <w:rsid w:val="001B1713"/>
    <w:rsid w:val="001B182D"/>
    <w:rsid w:val="001B1AA5"/>
    <w:rsid w:val="001B2274"/>
    <w:rsid w:val="001B22CB"/>
    <w:rsid w:val="001B25DF"/>
    <w:rsid w:val="001B2E74"/>
    <w:rsid w:val="001B3CE1"/>
    <w:rsid w:val="001B3E27"/>
    <w:rsid w:val="001B3EF3"/>
    <w:rsid w:val="001B4D61"/>
    <w:rsid w:val="001B73F2"/>
    <w:rsid w:val="001B7882"/>
    <w:rsid w:val="001B7B03"/>
    <w:rsid w:val="001C0594"/>
    <w:rsid w:val="001C1250"/>
    <w:rsid w:val="001C125D"/>
    <w:rsid w:val="001C13BD"/>
    <w:rsid w:val="001C3103"/>
    <w:rsid w:val="001C4643"/>
    <w:rsid w:val="001C5FEB"/>
    <w:rsid w:val="001C6B57"/>
    <w:rsid w:val="001C70C9"/>
    <w:rsid w:val="001C7C1D"/>
    <w:rsid w:val="001D09C5"/>
    <w:rsid w:val="001D1A01"/>
    <w:rsid w:val="001D1DA6"/>
    <w:rsid w:val="001D33DD"/>
    <w:rsid w:val="001D5419"/>
    <w:rsid w:val="001D5639"/>
    <w:rsid w:val="001D71CB"/>
    <w:rsid w:val="001D7D9B"/>
    <w:rsid w:val="001D7E0B"/>
    <w:rsid w:val="001E16F6"/>
    <w:rsid w:val="001E2CE7"/>
    <w:rsid w:val="001E31C2"/>
    <w:rsid w:val="001E3E45"/>
    <w:rsid w:val="001E5FC8"/>
    <w:rsid w:val="001E6174"/>
    <w:rsid w:val="001F004C"/>
    <w:rsid w:val="001F036D"/>
    <w:rsid w:val="001F04C1"/>
    <w:rsid w:val="001F10EC"/>
    <w:rsid w:val="001F2D1C"/>
    <w:rsid w:val="001F4835"/>
    <w:rsid w:val="001F527D"/>
    <w:rsid w:val="001F5413"/>
    <w:rsid w:val="001F55A0"/>
    <w:rsid w:val="00200632"/>
    <w:rsid w:val="002011D9"/>
    <w:rsid w:val="002013EC"/>
    <w:rsid w:val="002026B6"/>
    <w:rsid w:val="0021005C"/>
    <w:rsid w:val="0021082E"/>
    <w:rsid w:val="00211735"/>
    <w:rsid w:val="00212507"/>
    <w:rsid w:val="00212D1A"/>
    <w:rsid w:val="00213988"/>
    <w:rsid w:val="00214E52"/>
    <w:rsid w:val="002163F7"/>
    <w:rsid w:val="00216FF4"/>
    <w:rsid w:val="00217228"/>
    <w:rsid w:val="002222EF"/>
    <w:rsid w:val="00222895"/>
    <w:rsid w:val="00222A72"/>
    <w:rsid w:val="002236C7"/>
    <w:rsid w:val="0022714F"/>
    <w:rsid w:val="0023069C"/>
    <w:rsid w:val="002306C0"/>
    <w:rsid w:val="00231638"/>
    <w:rsid w:val="00231809"/>
    <w:rsid w:val="00232D3E"/>
    <w:rsid w:val="00234758"/>
    <w:rsid w:val="00236A40"/>
    <w:rsid w:val="00236F19"/>
    <w:rsid w:val="00240E34"/>
    <w:rsid w:val="00241CD1"/>
    <w:rsid w:val="002424BE"/>
    <w:rsid w:val="00244019"/>
    <w:rsid w:val="00245E23"/>
    <w:rsid w:val="002463D7"/>
    <w:rsid w:val="00251E87"/>
    <w:rsid w:val="002523A4"/>
    <w:rsid w:val="00253ECB"/>
    <w:rsid w:val="002558F1"/>
    <w:rsid w:val="00256911"/>
    <w:rsid w:val="00257253"/>
    <w:rsid w:val="00260124"/>
    <w:rsid w:val="002601B7"/>
    <w:rsid w:val="002604AD"/>
    <w:rsid w:val="00260951"/>
    <w:rsid w:val="002609AB"/>
    <w:rsid w:val="00260DEB"/>
    <w:rsid w:val="00261B27"/>
    <w:rsid w:val="002623B6"/>
    <w:rsid w:val="00264FBB"/>
    <w:rsid w:val="00265890"/>
    <w:rsid w:val="00266248"/>
    <w:rsid w:val="00267075"/>
    <w:rsid w:val="00267117"/>
    <w:rsid w:val="00270FBC"/>
    <w:rsid w:val="002725B5"/>
    <w:rsid w:val="00273C47"/>
    <w:rsid w:val="002744A1"/>
    <w:rsid w:val="002762A2"/>
    <w:rsid w:val="0027751E"/>
    <w:rsid w:val="0027777F"/>
    <w:rsid w:val="00280C4D"/>
    <w:rsid w:val="00282A4D"/>
    <w:rsid w:val="0028315E"/>
    <w:rsid w:val="00283F58"/>
    <w:rsid w:val="0028465E"/>
    <w:rsid w:val="002850E8"/>
    <w:rsid w:val="00285265"/>
    <w:rsid w:val="00285960"/>
    <w:rsid w:val="00286099"/>
    <w:rsid w:val="002861C5"/>
    <w:rsid w:val="002870A1"/>
    <w:rsid w:val="002872AE"/>
    <w:rsid w:val="00287FCD"/>
    <w:rsid w:val="00290076"/>
    <w:rsid w:val="00290168"/>
    <w:rsid w:val="00291E83"/>
    <w:rsid w:val="002927BE"/>
    <w:rsid w:val="002930F7"/>
    <w:rsid w:val="00294BE8"/>
    <w:rsid w:val="00297964"/>
    <w:rsid w:val="002A0AF9"/>
    <w:rsid w:val="002A3543"/>
    <w:rsid w:val="002A3C98"/>
    <w:rsid w:val="002A3F7D"/>
    <w:rsid w:val="002A3FF4"/>
    <w:rsid w:val="002A513A"/>
    <w:rsid w:val="002A532B"/>
    <w:rsid w:val="002A5BCE"/>
    <w:rsid w:val="002A6CDC"/>
    <w:rsid w:val="002A73EA"/>
    <w:rsid w:val="002A7568"/>
    <w:rsid w:val="002B0F4A"/>
    <w:rsid w:val="002B15E2"/>
    <w:rsid w:val="002B3929"/>
    <w:rsid w:val="002B7BFC"/>
    <w:rsid w:val="002C3A86"/>
    <w:rsid w:val="002C3D02"/>
    <w:rsid w:val="002C4103"/>
    <w:rsid w:val="002C4C2A"/>
    <w:rsid w:val="002C4F9E"/>
    <w:rsid w:val="002D04E9"/>
    <w:rsid w:val="002D12BC"/>
    <w:rsid w:val="002D2452"/>
    <w:rsid w:val="002D4991"/>
    <w:rsid w:val="002D5244"/>
    <w:rsid w:val="002D6800"/>
    <w:rsid w:val="002D7137"/>
    <w:rsid w:val="002D773D"/>
    <w:rsid w:val="002E0425"/>
    <w:rsid w:val="002E0D9F"/>
    <w:rsid w:val="002E119E"/>
    <w:rsid w:val="002E1CB4"/>
    <w:rsid w:val="002E25B1"/>
    <w:rsid w:val="002E38B4"/>
    <w:rsid w:val="002E4962"/>
    <w:rsid w:val="002E4AE6"/>
    <w:rsid w:val="002E4EC1"/>
    <w:rsid w:val="002E5BA5"/>
    <w:rsid w:val="002E5D77"/>
    <w:rsid w:val="002E6318"/>
    <w:rsid w:val="002E6A51"/>
    <w:rsid w:val="002E7F63"/>
    <w:rsid w:val="002F1884"/>
    <w:rsid w:val="002F1A47"/>
    <w:rsid w:val="002F1D74"/>
    <w:rsid w:val="002F2651"/>
    <w:rsid w:val="002F2C90"/>
    <w:rsid w:val="002F2E3A"/>
    <w:rsid w:val="002F2F08"/>
    <w:rsid w:val="002F37A0"/>
    <w:rsid w:val="002F3B0B"/>
    <w:rsid w:val="002F4D9D"/>
    <w:rsid w:val="002F7C3E"/>
    <w:rsid w:val="0030083A"/>
    <w:rsid w:val="00300893"/>
    <w:rsid w:val="00300A48"/>
    <w:rsid w:val="00301CDB"/>
    <w:rsid w:val="00302410"/>
    <w:rsid w:val="00303536"/>
    <w:rsid w:val="0030461E"/>
    <w:rsid w:val="00304D42"/>
    <w:rsid w:val="00304EF7"/>
    <w:rsid w:val="00305679"/>
    <w:rsid w:val="00305803"/>
    <w:rsid w:val="0030767F"/>
    <w:rsid w:val="003101F2"/>
    <w:rsid w:val="00310735"/>
    <w:rsid w:val="00310EF9"/>
    <w:rsid w:val="00312AE9"/>
    <w:rsid w:val="00314FBD"/>
    <w:rsid w:val="0031541C"/>
    <w:rsid w:val="003158E5"/>
    <w:rsid w:val="00317687"/>
    <w:rsid w:val="00320A7C"/>
    <w:rsid w:val="00320B6B"/>
    <w:rsid w:val="00320CD7"/>
    <w:rsid w:val="00321B57"/>
    <w:rsid w:val="00323B43"/>
    <w:rsid w:val="0032495A"/>
    <w:rsid w:val="0032553A"/>
    <w:rsid w:val="00326170"/>
    <w:rsid w:val="00326335"/>
    <w:rsid w:val="003302D3"/>
    <w:rsid w:val="0033103C"/>
    <w:rsid w:val="003319C0"/>
    <w:rsid w:val="00331BC2"/>
    <w:rsid w:val="00333218"/>
    <w:rsid w:val="003338DF"/>
    <w:rsid w:val="0033432D"/>
    <w:rsid w:val="00334352"/>
    <w:rsid w:val="00335812"/>
    <w:rsid w:val="00336649"/>
    <w:rsid w:val="003370D3"/>
    <w:rsid w:val="00341A43"/>
    <w:rsid w:val="00341CB0"/>
    <w:rsid w:val="0034221C"/>
    <w:rsid w:val="0034360B"/>
    <w:rsid w:val="0034367C"/>
    <w:rsid w:val="00344187"/>
    <w:rsid w:val="00345960"/>
    <w:rsid w:val="0034644F"/>
    <w:rsid w:val="003469AA"/>
    <w:rsid w:val="00346C83"/>
    <w:rsid w:val="0034744D"/>
    <w:rsid w:val="00347E21"/>
    <w:rsid w:val="00351B93"/>
    <w:rsid w:val="00351BC9"/>
    <w:rsid w:val="00352A91"/>
    <w:rsid w:val="0035497D"/>
    <w:rsid w:val="00356057"/>
    <w:rsid w:val="00356426"/>
    <w:rsid w:val="00360549"/>
    <w:rsid w:val="00360ED4"/>
    <w:rsid w:val="00362DFC"/>
    <w:rsid w:val="00367263"/>
    <w:rsid w:val="00370971"/>
    <w:rsid w:val="003709B5"/>
    <w:rsid w:val="00374823"/>
    <w:rsid w:val="0037502B"/>
    <w:rsid w:val="0037530B"/>
    <w:rsid w:val="003758DF"/>
    <w:rsid w:val="0037707F"/>
    <w:rsid w:val="003773A7"/>
    <w:rsid w:val="00380DB5"/>
    <w:rsid w:val="00381EA2"/>
    <w:rsid w:val="00382834"/>
    <w:rsid w:val="0038340B"/>
    <w:rsid w:val="00384163"/>
    <w:rsid w:val="00386602"/>
    <w:rsid w:val="00387F9E"/>
    <w:rsid w:val="003911B0"/>
    <w:rsid w:val="003915D5"/>
    <w:rsid w:val="00392A5D"/>
    <w:rsid w:val="00392AF8"/>
    <w:rsid w:val="003938B3"/>
    <w:rsid w:val="003939E5"/>
    <w:rsid w:val="00395414"/>
    <w:rsid w:val="00396EEE"/>
    <w:rsid w:val="003A11B2"/>
    <w:rsid w:val="003A20C4"/>
    <w:rsid w:val="003A246B"/>
    <w:rsid w:val="003A26BF"/>
    <w:rsid w:val="003A4021"/>
    <w:rsid w:val="003A45F9"/>
    <w:rsid w:val="003A4A02"/>
    <w:rsid w:val="003A4E4D"/>
    <w:rsid w:val="003A625E"/>
    <w:rsid w:val="003B0D16"/>
    <w:rsid w:val="003B2B92"/>
    <w:rsid w:val="003B2E15"/>
    <w:rsid w:val="003B2FBB"/>
    <w:rsid w:val="003B447C"/>
    <w:rsid w:val="003B4F28"/>
    <w:rsid w:val="003B581D"/>
    <w:rsid w:val="003B59BA"/>
    <w:rsid w:val="003B752E"/>
    <w:rsid w:val="003C2095"/>
    <w:rsid w:val="003C211B"/>
    <w:rsid w:val="003C2867"/>
    <w:rsid w:val="003C338B"/>
    <w:rsid w:val="003C3B25"/>
    <w:rsid w:val="003C3C26"/>
    <w:rsid w:val="003C3EC1"/>
    <w:rsid w:val="003C428C"/>
    <w:rsid w:val="003C6DFE"/>
    <w:rsid w:val="003C74D2"/>
    <w:rsid w:val="003C7E54"/>
    <w:rsid w:val="003D20E9"/>
    <w:rsid w:val="003D37D8"/>
    <w:rsid w:val="003D4AA4"/>
    <w:rsid w:val="003D6B4D"/>
    <w:rsid w:val="003D77CC"/>
    <w:rsid w:val="003D7EED"/>
    <w:rsid w:val="003E06E8"/>
    <w:rsid w:val="003E0AFD"/>
    <w:rsid w:val="003E2E31"/>
    <w:rsid w:val="003E5A1E"/>
    <w:rsid w:val="003E600B"/>
    <w:rsid w:val="003E657F"/>
    <w:rsid w:val="003F09BD"/>
    <w:rsid w:val="003F0E54"/>
    <w:rsid w:val="003F1373"/>
    <w:rsid w:val="003F2B3A"/>
    <w:rsid w:val="003F2D85"/>
    <w:rsid w:val="003F3927"/>
    <w:rsid w:val="003F4D2F"/>
    <w:rsid w:val="003F4D73"/>
    <w:rsid w:val="003F75AD"/>
    <w:rsid w:val="00400FD8"/>
    <w:rsid w:val="004015FE"/>
    <w:rsid w:val="00402053"/>
    <w:rsid w:val="00404194"/>
    <w:rsid w:val="00404364"/>
    <w:rsid w:val="0040540C"/>
    <w:rsid w:val="004078F0"/>
    <w:rsid w:val="004104E8"/>
    <w:rsid w:val="004106ED"/>
    <w:rsid w:val="004127FC"/>
    <w:rsid w:val="00413035"/>
    <w:rsid w:val="00414986"/>
    <w:rsid w:val="0041524D"/>
    <w:rsid w:val="00415753"/>
    <w:rsid w:val="00415A24"/>
    <w:rsid w:val="00415B9A"/>
    <w:rsid w:val="00415C22"/>
    <w:rsid w:val="00416BDA"/>
    <w:rsid w:val="00420BAF"/>
    <w:rsid w:val="00421E5F"/>
    <w:rsid w:val="00422F8D"/>
    <w:rsid w:val="00423C85"/>
    <w:rsid w:val="00425087"/>
    <w:rsid w:val="004308AE"/>
    <w:rsid w:val="004314B3"/>
    <w:rsid w:val="00433B6A"/>
    <w:rsid w:val="00433E5B"/>
    <w:rsid w:val="00435051"/>
    <w:rsid w:val="00435893"/>
    <w:rsid w:val="004358AB"/>
    <w:rsid w:val="00435919"/>
    <w:rsid w:val="004363D9"/>
    <w:rsid w:val="004376DF"/>
    <w:rsid w:val="00437958"/>
    <w:rsid w:val="004401F9"/>
    <w:rsid w:val="00440A90"/>
    <w:rsid w:val="00441309"/>
    <w:rsid w:val="004423D8"/>
    <w:rsid w:val="00442692"/>
    <w:rsid w:val="004427CE"/>
    <w:rsid w:val="004440E5"/>
    <w:rsid w:val="0044426A"/>
    <w:rsid w:val="004453CC"/>
    <w:rsid w:val="00445B35"/>
    <w:rsid w:val="004512DC"/>
    <w:rsid w:val="00452270"/>
    <w:rsid w:val="00453186"/>
    <w:rsid w:val="0045589D"/>
    <w:rsid w:val="00457FB0"/>
    <w:rsid w:val="004617C0"/>
    <w:rsid w:val="00461E2E"/>
    <w:rsid w:val="00465116"/>
    <w:rsid w:val="00465C6F"/>
    <w:rsid w:val="004665BC"/>
    <w:rsid w:val="004678BE"/>
    <w:rsid w:val="00467CC3"/>
    <w:rsid w:val="00467D31"/>
    <w:rsid w:val="004707FF"/>
    <w:rsid w:val="00470C34"/>
    <w:rsid w:val="004714B6"/>
    <w:rsid w:val="004716C1"/>
    <w:rsid w:val="00471C89"/>
    <w:rsid w:val="00473CA6"/>
    <w:rsid w:val="00474843"/>
    <w:rsid w:val="00477052"/>
    <w:rsid w:val="004778A3"/>
    <w:rsid w:val="0048024F"/>
    <w:rsid w:val="00481928"/>
    <w:rsid w:val="00482DFB"/>
    <w:rsid w:val="00483052"/>
    <w:rsid w:val="004849CD"/>
    <w:rsid w:val="004849E5"/>
    <w:rsid w:val="004877D4"/>
    <w:rsid w:val="0049027F"/>
    <w:rsid w:val="00490D10"/>
    <w:rsid w:val="004923DD"/>
    <w:rsid w:val="00493CA4"/>
    <w:rsid w:val="00493F91"/>
    <w:rsid w:val="004951AA"/>
    <w:rsid w:val="004954A2"/>
    <w:rsid w:val="00496994"/>
    <w:rsid w:val="004A10D6"/>
    <w:rsid w:val="004A1AF7"/>
    <w:rsid w:val="004A22E6"/>
    <w:rsid w:val="004A4F04"/>
    <w:rsid w:val="004A5EB7"/>
    <w:rsid w:val="004A7284"/>
    <w:rsid w:val="004A7BDE"/>
    <w:rsid w:val="004B2DF2"/>
    <w:rsid w:val="004B3376"/>
    <w:rsid w:val="004B3758"/>
    <w:rsid w:val="004B5153"/>
    <w:rsid w:val="004B60AA"/>
    <w:rsid w:val="004C0C3B"/>
    <w:rsid w:val="004C1EF9"/>
    <w:rsid w:val="004C4560"/>
    <w:rsid w:val="004C4A5A"/>
    <w:rsid w:val="004C6787"/>
    <w:rsid w:val="004D3958"/>
    <w:rsid w:val="004D5BEB"/>
    <w:rsid w:val="004E0370"/>
    <w:rsid w:val="004E1E76"/>
    <w:rsid w:val="004E5446"/>
    <w:rsid w:val="004E5572"/>
    <w:rsid w:val="004E5F61"/>
    <w:rsid w:val="004E6290"/>
    <w:rsid w:val="004E680B"/>
    <w:rsid w:val="004E763E"/>
    <w:rsid w:val="004E7CC9"/>
    <w:rsid w:val="004F0A91"/>
    <w:rsid w:val="004F11FC"/>
    <w:rsid w:val="004F1CD0"/>
    <w:rsid w:val="004F43E5"/>
    <w:rsid w:val="004F5A97"/>
    <w:rsid w:val="004F5E3F"/>
    <w:rsid w:val="004F6D5B"/>
    <w:rsid w:val="004F713D"/>
    <w:rsid w:val="004F747B"/>
    <w:rsid w:val="004F78F0"/>
    <w:rsid w:val="004F795F"/>
    <w:rsid w:val="00500564"/>
    <w:rsid w:val="00500927"/>
    <w:rsid w:val="00501240"/>
    <w:rsid w:val="00501F08"/>
    <w:rsid w:val="005020E1"/>
    <w:rsid w:val="00503334"/>
    <w:rsid w:val="005035B2"/>
    <w:rsid w:val="00503A6D"/>
    <w:rsid w:val="0050432B"/>
    <w:rsid w:val="00505F5D"/>
    <w:rsid w:val="00507B4D"/>
    <w:rsid w:val="00507C24"/>
    <w:rsid w:val="00511C89"/>
    <w:rsid w:val="00513B02"/>
    <w:rsid w:val="0051478D"/>
    <w:rsid w:val="00514844"/>
    <w:rsid w:val="0051646D"/>
    <w:rsid w:val="00516489"/>
    <w:rsid w:val="005165D0"/>
    <w:rsid w:val="0051685F"/>
    <w:rsid w:val="005173EC"/>
    <w:rsid w:val="00517662"/>
    <w:rsid w:val="005200BA"/>
    <w:rsid w:val="0052102C"/>
    <w:rsid w:val="00524108"/>
    <w:rsid w:val="00524755"/>
    <w:rsid w:val="00524C85"/>
    <w:rsid w:val="00524C8D"/>
    <w:rsid w:val="00526572"/>
    <w:rsid w:val="00527012"/>
    <w:rsid w:val="0053042D"/>
    <w:rsid w:val="0053115A"/>
    <w:rsid w:val="00531781"/>
    <w:rsid w:val="00531B24"/>
    <w:rsid w:val="00531BF5"/>
    <w:rsid w:val="00532A25"/>
    <w:rsid w:val="00532AAA"/>
    <w:rsid w:val="0053446A"/>
    <w:rsid w:val="00535CA9"/>
    <w:rsid w:val="00537534"/>
    <w:rsid w:val="005376E7"/>
    <w:rsid w:val="005377E2"/>
    <w:rsid w:val="005401D1"/>
    <w:rsid w:val="00542709"/>
    <w:rsid w:val="00542A4F"/>
    <w:rsid w:val="005431ED"/>
    <w:rsid w:val="005438FA"/>
    <w:rsid w:val="0054429F"/>
    <w:rsid w:val="005444F1"/>
    <w:rsid w:val="005448F5"/>
    <w:rsid w:val="00546866"/>
    <w:rsid w:val="0054720F"/>
    <w:rsid w:val="005505AA"/>
    <w:rsid w:val="005524C8"/>
    <w:rsid w:val="005526D6"/>
    <w:rsid w:val="00552B23"/>
    <w:rsid w:val="00554090"/>
    <w:rsid w:val="00555576"/>
    <w:rsid w:val="005562CD"/>
    <w:rsid w:val="00556FE9"/>
    <w:rsid w:val="005571A4"/>
    <w:rsid w:val="005571B5"/>
    <w:rsid w:val="00557E72"/>
    <w:rsid w:val="005604AF"/>
    <w:rsid w:val="005605AD"/>
    <w:rsid w:val="005623A4"/>
    <w:rsid w:val="00563D0A"/>
    <w:rsid w:val="00564A3D"/>
    <w:rsid w:val="00567F64"/>
    <w:rsid w:val="005705D1"/>
    <w:rsid w:val="00572697"/>
    <w:rsid w:val="00573C41"/>
    <w:rsid w:val="005749EC"/>
    <w:rsid w:val="005820B6"/>
    <w:rsid w:val="00583406"/>
    <w:rsid w:val="00584460"/>
    <w:rsid w:val="005870B0"/>
    <w:rsid w:val="00587BAE"/>
    <w:rsid w:val="00592098"/>
    <w:rsid w:val="00593273"/>
    <w:rsid w:val="00593BF9"/>
    <w:rsid w:val="0059491F"/>
    <w:rsid w:val="005968F6"/>
    <w:rsid w:val="00597671"/>
    <w:rsid w:val="005A06DA"/>
    <w:rsid w:val="005A10A6"/>
    <w:rsid w:val="005A1788"/>
    <w:rsid w:val="005A1903"/>
    <w:rsid w:val="005A391C"/>
    <w:rsid w:val="005A3DAA"/>
    <w:rsid w:val="005A3F84"/>
    <w:rsid w:val="005A621C"/>
    <w:rsid w:val="005A7492"/>
    <w:rsid w:val="005B0150"/>
    <w:rsid w:val="005B02E7"/>
    <w:rsid w:val="005B13B7"/>
    <w:rsid w:val="005B1683"/>
    <w:rsid w:val="005B292C"/>
    <w:rsid w:val="005B2A76"/>
    <w:rsid w:val="005B2D7F"/>
    <w:rsid w:val="005B3936"/>
    <w:rsid w:val="005B3988"/>
    <w:rsid w:val="005B3E76"/>
    <w:rsid w:val="005B4FDD"/>
    <w:rsid w:val="005B500A"/>
    <w:rsid w:val="005B77C9"/>
    <w:rsid w:val="005C0991"/>
    <w:rsid w:val="005C409C"/>
    <w:rsid w:val="005C42E4"/>
    <w:rsid w:val="005C4F62"/>
    <w:rsid w:val="005D09A6"/>
    <w:rsid w:val="005D0B39"/>
    <w:rsid w:val="005D0C72"/>
    <w:rsid w:val="005D21EF"/>
    <w:rsid w:val="005D2A50"/>
    <w:rsid w:val="005D4250"/>
    <w:rsid w:val="005D459D"/>
    <w:rsid w:val="005D572F"/>
    <w:rsid w:val="005D5C64"/>
    <w:rsid w:val="005D7BB1"/>
    <w:rsid w:val="005E47F8"/>
    <w:rsid w:val="005E6270"/>
    <w:rsid w:val="005E7EF0"/>
    <w:rsid w:val="005F04AE"/>
    <w:rsid w:val="005F2D17"/>
    <w:rsid w:val="005F4F6D"/>
    <w:rsid w:val="005F61AE"/>
    <w:rsid w:val="00600409"/>
    <w:rsid w:val="00601DBA"/>
    <w:rsid w:val="00602D72"/>
    <w:rsid w:val="00603198"/>
    <w:rsid w:val="00603276"/>
    <w:rsid w:val="00603E4E"/>
    <w:rsid w:val="00604745"/>
    <w:rsid w:val="00605B39"/>
    <w:rsid w:val="0060610B"/>
    <w:rsid w:val="006063C0"/>
    <w:rsid w:val="00612391"/>
    <w:rsid w:val="00613A17"/>
    <w:rsid w:val="00613D34"/>
    <w:rsid w:val="006141F7"/>
    <w:rsid w:val="00615D7C"/>
    <w:rsid w:val="0061602E"/>
    <w:rsid w:val="00616359"/>
    <w:rsid w:val="00616B03"/>
    <w:rsid w:val="006175AD"/>
    <w:rsid w:val="00617C7B"/>
    <w:rsid w:val="00617E9D"/>
    <w:rsid w:val="006209EE"/>
    <w:rsid w:val="006211B6"/>
    <w:rsid w:val="0062138E"/>
    <w:rsid w:val="006226E6"/>
    <w:rsid w:val="00622855"/>
    <w:rsid w:val="00623ECE"/>
    <w:rsid w:val="00623F5B"/>
    <w:rsid w:val="00627DFA"/>
    <w:rsid w:val="00632F53"/>
    <w:rsid w:val="00633670"/>
    <w:rsid w:val="00633CC4"/>
    <w:rsid w:val="00634951"/>
    <w:rsid w:val="00635356"/>
    <w:rsid w:val="006355F1"/>
    <w:rsid w:val="0063581C"/>
    <w:rsid w:val="006361B0"/>
    <w:rsid w:val="00636879"/>
    <w:rsid w:val="00637DF0"/>
    <w:rsid w:val="00640371"/>
    <w:rsid w:val="00640D2D"/>
    <w:rsid w:val="00641C84"/>
    <w:rsid w:val="006434FC"/>
    <w:rsid w:val="00643920"/>
    <w:rsid w:val="006440EE"/>
    <w:rsid w:val="00644E3C"/>
    <w:rsid w:val="00650667"/>
    <w:rsid w:val="00650D48"/>
    <w:rsid w:val="00650F2E"/>
    <w:rsid w:val="0065144B"/>
    <w:rsid w:val="0065165A"/>
    <w:rsid w:val="006541B9"/>
    <w:rsid w:val="00654430"/>
    <w:rsid w:val="006555CE"/>
    <w:rsid w:val="00657F11"/>
    <w:rsid w:val="0066064B"/>
    <w:rsid w:val="00660C2E"/>
    <w:rsid w:val="00661F37"/>
    <w:rsid w:val="00662D32"/>
    <w:rsid w:val="0066474D"/>
    <w:rsid w:val="00666B75"/>
    <w:rsid w:val="0066729A"/>
    <w:rsid w:val="0066778C"/>
    <w:rsid w:val="006706D3"/>
    <w:rsid w:val="00672A98"/>
    <w:rsid w:val="00672E0D"/>
    <w:rsid w:val="0067312C"/>
    <w:rsid w:val="006734B9"/>
    <w:rsid w:val="00673834"/>
    <w:rsid w:val="006738DA"/>
    <w:rsid w:val="00673A0B"/>
    <w:rsid w:val="006744B8"/>
    <w:rsid w:val="006744BD"/>
    <w:rsid w:val="006755A2"/>
    <w:rsid w:val="00675EC3"/>
    <w:rsid w:val="00676F9B"/>
    <w:rsid w:val="00677959"/>
    <w:rsid w:val="00677D16"/>
    <w:rsid w:val="0068043B"/>
    <w:rsid w:val="00680DCA"/>
    <w:rsid w:val="006825F0"/>
    <w:rsid w:val="00682898"/>
    <w:rsid w:val="006840D1"/>
    <w:rsid w:val="00684483"/>
    <w:rsid w:val="006858B5"/>
    <w:rsid w:val="00686296"/>
    <w:rsid w:val="00687391"/>
    <w:rsid w:val="00687849"/>
    <w:rsid w:val="00687A31"/>
    <w:rsid w:val="00687AAD"/>
    <w:rsid w:val="00687B4A"/>
    <w:rsid w:val="006909C3"/>
    <w:rsid w:val="00691CFB"/>
    <w:rsid w:val="00691F12"/>
    <w:rsid w:val="0069425B"/>
    <w:rsid w:val="00694C14"/>
    <w:rsid w:val="0069528E"/>
    <w:rsid w:val="00695437"/>
    <w:rsid w:val="006A043B"/>
    <w:rsid w:val="006A06BC"/>
    <w:rsid w:val="006A0B03"/>
    <w:rsid w:val="006A0E59"/>
    <w:rsid w:val="006A1BD0"/>
    <w:rsid w:val="006A329E"/>
    <w:rsid w:val="006A470B"/>
    <w:rsid w:val="006A4737"/>
    <w:rsid w:val="006A52ED"/>
    <w:rsid w:val="006A5DBE"/>
    <w:rsid w:val="006B05A9"/>
    <w:rsid w:val="006B5B9E"/>
    <w:rsid w:val="006B5BDB"/>
    <w:rsid w:val="006B5DB7"/>
    <w:rsid w:val="006B6C3C"/>
    <w:rsid w:val="006C0A35"/>
    <w:rsid w:val="006C0AC4"/>
    <w:rsid w:val="006C1215"/>
    <w:rsid w:val="006C122C"/>
    <w:rsid w:val="006C1A4D"/>
    <w:rsid w:val="006C20A6"/>
    <w:rsid w:val="006C370A"/>
    <w:rsid w:val="006C57B6"/>
    <w:rsid w:val="006D1269"/>
    <w:rsid w:val="006D42B8"/>
    <w:rsid w:val="006D6EC1"/>
    <w:rsid w:val="006E01A3"/>
    <w:rsid w:val="006E046B"/>
    <w:rsid w:val="006E04F2"/>
    <w:rsid w:val="006E0CF4"/>
    <w:rsid w:val="006E313E"/>
    <w:rsid w:val="006E3A97"/>
    <w:rsid w:val="006F1B6F"/>
    <w:rsid w:val="006F1C47"/>
    <w:rsid w:val="006F2B55"/>
    <w:rsid w:val="006F37ED"/>
    <w:rsid w:val="006F3B6C"/>
    <w:rsid w:val="006F4823"/>
    <w:rsid w:val="006F4AD0"/>
    <w:rsid w:val="006F59F9"/>
    <w:rsid w:val="00700DC2"/>
    <w:rsid w:val="0070107F"/>
    <w:rsid w:val="00702128"/>
    <w:rsid w:val="007038C2"/>
    <w:rsid w:val="00704429"/>
    <w:rsid w:val="0070449C"/>
    <w:rsid w:val="00705A00"/>
    <w:rsid w:val="00706CB5"/>
    <w:rsid w:val="007074C3"/>
    <w:rsid w:val="007133F3"/>
    <w:rsid w:val="00713EBF"/>
    <w:rsid w:val="00715ACA"/>
    <w:rsid w:val="00723622"/>
    <w:rsid w:val="00725E2E"/>
    <w:rsid w:val="0072638A"/>
    <w:rsid w:val="00726534"/>
    <w:rsid w:val="0072702A"/>
    <w:rsid w:val="007275AC"/>
    <w:rsid w:val="007278E3"/>
    <w:rsid w:val="00727B24"/>
    <w:rsid w:val="007304F4"/>
    <w:rsid w:val="00734050"/>
    <w:rsid w:val="00736657"/>
    <w:rsid w:val="00736ECD"/>
    <w:rsid w:val="00740027"/>
    <w:rsid w:val="00740786"/>
    <w:rsid w:val="007409DA"/>
    <w:rsid w:val="00740D39"/>
    <w:rsid w:val="00741361"/>
    <w:rsid w:val="0074184B"/>
    <w:rsid w:val="007418DA"/>
    <w:rsid w:val="007419D0"/>
    <w:rsid w:val="00742425"/>
    <w:rsid w:val="00743EE0"/>
    <w:rsid w:val="007453B4"/>
    <w:rsid w:val="0074566F"/>
    <w:rsid w:val="00747296"/>
    <w:rsid w:val="00747484"/>
    <w:rsid w:val="00750EE7"/>
    <w:rsid w:val="00751B16"/>
    <w:rsid w:val="00752BF4"/>
    <w:rsid w:val="00752DBF"/>
    <w:rsid w:val="007549F5"/>
    <w:rsid w:val="00754A5D"/>
    <w:rsid w:val="00754B7C"/>
    <w:rsid w:val="00754EB7"/>
    <w:rsid w:val="00755857"/>
    <w:rsid w:val="007576A2"/>
    <w:rsid w:val="007615D3"/>
    <w:rsid w:val="00761F7F"/>
    <w:rsid w:val="007638AB"/>
    <w:rsid w:val="00764451"/>
    <w:rsid w:val="00765456"/>
    <w:rsid w:val="00765F47"/>
    <w:rsid w:val="00766E94"/>
    <w:rsid w:val="00770085"/>
    <w:rsid w:val="00772308"/>
    <w:rsid w:val="00773D72"/>
    <w:rsid w:val="007748D8"/>
    <w:rsid w:val="00774BAF"/>
    <w:rsid w:val="00774BC1"/>
    <w:rsid w:val="00774F4E"/>
    <w:rsid w:val="007760AB"/>
    <w:rsid w:val="007763EE"/>
    <w:rsid w:val="00776678"/>
    <w:rsid w:val="00781CEA"/>
    <w:rsid w:val="00786BED"/>
    <w:rsid w:val="0079086B"/>
    <w:rsid w:val="0079163F"/>
    <w:rsid w:val="007921A0"/>
    <w:rsid w:val="00792471"/>
    <w:rsid w:val="00792B4A"/>
    <w:rsid w:val="007942D3"/>
    <w:rsid w:val="00796211"/>
    <w:rsid w:val="00796941"/>
    <w:rsid w:val="00796AEA"/>
    <w:rsid w:val="007A062E"/>
    <w:rsid w:val="007A0FB5"/>
    <w:rsid w:val="007A143F"/>
    <w:rsid w:val="007A18CD"/>
    <w:rsid w:val="007A2ED2"/>
    <w:rsid w:val="007A499D"/>
    <w:rsid w:val="007A5408"/>
    <w:rsid w:val="007A60F1"/>
    <w:rsid w:val="007A66F4"/>
    <w:rsid w:val="007A6907"/>
    <w:rsid w:val="007A6C18"/>
    <w:rsid w:val="007B0785"/>
    <w:rsid w:val="007B1831"/>
    <w:rsid w:val="007B300F"/>
    <w:rsid w:val="007B399C"/>
    <w:rsid w:val="007B3A97"/>
    <w:rsid w:val="007B42FA"/>
    <w:rsid w:val="007B5A03"/>
    <w:rsid w:val="007B6DBA"/>
    <w:rsid w:val="007B76AB"/>
    <w:rsid w:val="007B7AA1"/>
    <w:rsid w:val="007B7C7B"/>
    <w:rsid w:val="007B7D99"/>
    <w:rsid w:val="007B7EC2"/>
    <w:rsid w:val="007C0982"/>
    <w:rsid w:val="007C2FBF"/>
    <w:rsid w:val="007C31EC"/>
    <w:rsid w:val="007C32F4"/>
    <w:rsid w:val="007C4991"/>
    <w:rsid w:val="007C566B"/>
    <w:rsid w:val="007C62C0"/>
    <w:rsid w:val="007D0353"/>
    <w:rsid w:val="007D2B10"/>
    <w:rsid w:val="007D50E4"/>
    <w:rsid w:val="007D6F0B"/>
    <w:rsid w:val="007D7724"/>
    <w:rsid w:val="007D7847"/>
    <w:rsid w:val="007E10B9"/>
    <w:rsid w:val="007E13FB"/>
    <w:rsid w:val="007E257D"/>
    <w:rsid w:val="007E36EE"/>
    <w:rsid w:val="007E3795"/>
    <w:rsid w:val="007E42E9"/>
    <w:rsid w:val="007E43CD"/>
    <w:rsid w:val="007E4C3F"/>
    <w:rsid w:val="007E5865"/>
    <w:rsid w:val="007E7D29"/>
    <w:rsid w:val="007F6320"/>
    <w:rsid w:val="007F740E"/>
    <w:rsid w:val="00801B0C"/>
    <w:rsid w:val="0080251D"/>
    <w:rsid w:val="00802EAF"/>
    <w:rsid w:val="00803257"/>
    <w:rsid w:val="008048D4"/>
    <w:rsid w:val="00804C19"/>
    <w:rsid w:val="00805161"/>
    <w:rsid w:val="008069F7"/>
    <w:rsid w:val="00807888"/>
    <w:rsid w:val="00810116"/>
    <w:rsid w:val="00810EA2"/>
    <w:rsid w:val="00810F2B"/>
    <w:rsid w:val="00811487"/>
    <w:rsid w:val="0081168D"/>
    <w:rsid w:val="00812EA2"/>
    <w:rsid w:val="00813BA5"/>
    <w:rsid w:val="008147D6"/>
    <w:rsid w:val="00814E01"/>
    <w:rsid w:val="00815AAC"/>
    <w:rsid w:val="00816D04"/>
    <w:rsid w:val="0082023A"/>
    <w:rsid w:val="00820D4E"/>
    <w:rsid w:val="00821D68"/>
    <w:rsid w:val="008227F6"/>
    <w:rsid w:val="00823F22"/>
    <w:rsid w:val="0082467B"/>
    <w:rsid w:val="00827113"/>
    <w:rsid w:val="00827F00"/>
    <w:rsid w:val="008306B4"/>
    <w:rsid w:val="00831182"/>
    <w:rsid w:val="00831CC3"/>
    <w:rsid w:val="00832002"/>
    <w:rsid w:val="0083236F"/>
    <w:rsid w:val="00833237"/>
    <w:rsid w:val="008334C2"/>
    <w:rsid w:val="00834197"/>
    <w:rsid w:val="00834F9B"/>
    <w:rsid w:val="00835008"/>
    <w:rsid w:val="0083579B"/>
    <w:rsid w:val="008364BC"/>
    <w:rsid w:val="00836547"/>
    <w:rsid w:val="00836A6D"/>
    <w:rsid w:val="00836B98"/>
    <w:rsid w:val="00837B7F"/>
    <w:rsid w:val="00840751"/>
    <w:rsid w:val="008420CE"/>
    <w:rsid w:val="008425DF"/>
    <w:rsid w:val="0084272E"/>
    <w:rsid w:val="0084299A"/>
    <w:rsid w:val="00844437"/>
    <w:rsid w:val="00845603"/>
    <w:rsid w:val="008464BC"/>
    <w:rsid w:val="00847F28"/>
    <w:rsid w:val="00851116"/>
    <w:rsid w:val="00851521"/>
    <w:rsid w:val="00851925"/>
    <w:rsid w:val="008522C7"/>
    <w:rsid w:val="00853DFD"/>
    <w:rsid w:val="00854AD4"/>
    <w:rsid w:val="00855AC0"/>
    <w:rsid w:val="0085631F"/>
    <w:rsid w:val="008572D7"/>
    <w:rsid w:val="00857AAC"/>
    <w:rsid w:val="00860FF1"/>
    <w:rsid w:val="00861CDF"/>
    <w:rsid w:val="00861D8C"/>
    <w:rsid w:val="00863226"/>
    <w:rsid w:val="00863412"/>
    <w:rsid w:val="00863776"/>
    <w:rsid w:val="00866326"/>
    <w:rsid w:val="008663B2"/>
    <w:rsid w:val="00867493"/>
    <w:rsid w:val="00867C29"/>
    <w:rsid w:val="00867F97"/>
    <w:rsid w:val="008702DD"/>
    <w:rsid w:val="00871C70"/>
    <w:rsid w:val="008721F5"/>
    <w:rsid w:val="0087588D"/>
    <w:rsid w:val="008759C3"/>
    <w:rsid w:val="00876DDD"/>
    <w:rsid w:val="00880B78"/>
    <w:rsid w:val="0088279E"/>
    <w:rsid w:val="00882BF7"/>
    <w:rsid w:val="00882E82"/>
    <w:rsid w:val="00883853"/>
    <w:rsid w:val="008844C8"/>
    <w:rsid w:val="00885E7C"/>
    <w:rsid w:val="008866B7"/>
    <w:rsid w:val="00887CED"/>
    <w:rsid w:val="0089078C"/>
    <w:rsid w:val="00890B42"/>
    <w:rsid w:val="00891577"/>
    <w:rsid w:val="00892F18"/>
    <w:rsid w:val="00894E53"/>
    <w:rsid w:val="00895689"/>
    <w:rsid w:val="00896E00"/>
    <w:rsid w:val="008972A9"/>
    <w:rsid w:val="008A1AEC"/>
    <w:rsid w:val="008A1B34"/>
    <w:rsid w:val="008A3685"/>
    <w:rsid w:val="008A399B"/>
    <w:rsid w:val="008B1BC6"/>
    <w:rsid w:val="008B28C9"/>
    <w:rsid w:val="008B458C"/>
    <w:rsid w:val="008B6FE1"/>
    <w:rsid w:val="008B7726"/>
    <w:rsid w:val="008B7793"/>
    <w:rsid w:val="008B7E7D"/>
    <w:rsid w:val="008C006B"/>
    <w:rsid w:val="008C0B0D"/>
    <w:rsid w:val="008C179B"/>
    <w:rsid w:val="008C17E8"/>
    <w:rsid w:val="008C3718"/>
    <w:rsid w:val="008C5786"/>
    <w:rsid w:val="008C58B0"/>
    <w:rsid w:val="008C58BC"/>
    <w:rsid w:val="008C71E5"/>
    <w:rsid w:val="008C76B2"/>
    <w:rsid w:val="008C7C2F"/>
    <w:rsid w:val="008D13DD"/>
    <w:rsid w:val="008D25CF"/>
    <w:rsid w:val="008D289A"/>
    <w:rsid w:val="008D339C"/>
    <w:rsid w:val="008D3635"/>
    <w:rsid w:val="008D6074"/>
    <w:rsid w:val="008D623A"/>
    <w:rsid w:val="008D6490"/>
    <w:rsid w:val="008D6587"/>
    <w:rsid w:val="008D66E3"/>
    <w:rsid w:val="008D6A65"/>
    <w:rsid w:val="008D6CC5"/>
    <w:rsid w:val="008D6D78"/>
    <w:rsid w:val="008D79D0"/>
    <w:rsid w:val="008E089B"/>
    <w:rsid w:val="008E4453"/>
    <w:rsid w:val="008F0097"/>
    <w:rsid w:val="008F467D"/>
    <w:rsid w:val="008F5F6B"/>
    <w:rsid w:val="008F7360"/>
    <w:rsid w:val="008F7697"/>
    <w:rsid w:val="009003CC"/>
    <w:rsid w:val="00900AE8"/>
    <w:rsid w:val="00900C2C"/>
    <w:rsid w:val="009027E0"/>
    <w:rsid w:val="00903008"/>
    <w:rsid w:val="00905023"/>
    <w:rsid w:val="009070BA"/>
    <w:rsid w:val="009071DC"/>
    <w:rsid w:val="00913252"/>
    <w:rsid w:val="009145A3"/>
    <w:rsid w:val="00916CC1"/>
    <w:rsid w:val="00921B66"/>
    <w:rsid w:val="009223CE"/>
    <w:rsid w:val="009243FC"/>
    <w:rsid w:val="0092587D"/>
    <w:rsid w:val="00927579"/>
    <w:rsid w:val="009300F0"/>
    <w:rsid w:val="009316E4"/>
    <w:rsid w:val="009338BB"/>
    <w:rsid w:val="00933DF4"/>
    <w:rsid w:val="00934DA6"/>
    <w:rsid w:val="00936C25"/>
    <w:rsid w:val="00936FBE"/>
    <w:rsid w:val="009376AA"/>
    <w:rsid w:val="00937709"/>
    <w:rsid w:val="00937EA6"/>
    <w:rsid w:val="00940490"/>
    <w:rsid w:val="00943190"/>
    <w:rsid w:val="0094563F"/>
    <w:rsid w:val="00945868"/>
    <w:rsid w:val="0094606B"/>
    <w:rsid w:val="00946222"/>
    <w:rsid w:val="00946475"/>
    <w:rsid w:val="00946DBE"/>
    <w:rsid w:val="00946EE8"/>
    <w:rsid w:val="00950108"/>
    <w:rsid w:val="00953A2B"/>
    <w:rsid w:val="009553FB"/>
    <w:rsid w:val="00956413"/>
    <w:rsid w:val="00956460"/>
    <w:rsid w:val="00956C58"/>
    <w:rsid w:val="00962242"/>
    <w:rsid w:val="0096247E"/>
    <w:rsid w:val="00962880"/>
    <w:rsid w:val="00962A6F"/>
    <w:rsid w:val="00962F26"/>
    <w:rsid w:val="00963735"/>
    <w:rsid w:val="009640C9"/>
    <w:rsid w:val="00965734"/>
    <w:rsid w:val="0097030C"/>
    <w:rsid w:val="00970749"/>
    <w:rsid w:val="0097239E"/>
    <w:rsid w:val="00972A9D"/>
    <w:rsid w:val="00972D08"/>
    <w:rsid w:val="0097308D"/>
    <w:rsid w:val="00976B01"/>
    <w:rsid w:val="00976DBB"/>
    <w:rsid w:val="00977FEF"/>
    <w:rsid w:val="00980A4D"/>
    <w:rsid w:val="009812FD"/>
    <w:rsid w:val="00981B03"/>
    <w:rsid w:val="009829CA"/>
    <w:rsid w:val="00984672"/>
    <w:rsid w:val="00984C9D"/>
    <w:rsid w:val="00984CFD"/>
    <w:rsid w:val="00985EC2"/>
    <w:rsid w:val="00987676"/>
    <w:rsid w:val="00993738"/>
    <w:rsid w:val="00993C68"/>
    <w:rsid w:val="00993D89"/>
    <w:rsid w:val="00993FE2"/>
    <w:rsid w:val="0099455C"/>
    <w:rsid w:val="00994E13"/>
    <w:rsid w:val="00995B5B"/>
    <w:rsid w:val="009A0E3F"/>
    <w:rsid w:val="009A0F8A"/>
    <w:rsid w:val="009A1CD6"/>
    <w:rsid w:val="009A1DB7"/>
    <w:rsid w:val="009A1E0C"/>
    <w:rsid w:val="009A329C"/>
    <w:rsid w:val="009A5647"/>
    <w:rsid w:val="009A6C0A"/>
    <w:rsid w:val="009B0320"/>
    <w:rsid w:val="009B0B1F"/>
    <w:rsid w:val="009B1D3A"/>
    <w:rsid w:val="009B1D7F"/>
    <w:rsid w:val="009B3430"/>
    <w:rsid w:val="009B37FB"/>
    <w:rsid w:val="009B7665"/>
    <w:rsid w:val="009C0D96"/>
    <w:rsid w:val="009C25E9"/>
    <w:rsid w:val="009C54A3"/>
    <w:rsid w:val="009C5C10"/>
    <w:rsid w:val="009C624D"/>
    <w:rsid w:val="009D0E3C"/>
    <w:rsid w:val="009D0E99"/>
    <w:rsid w:val="009D1F74"/>
    <w:rsid w:val="009D3791"/>
    <w:rsid w:val="009D3E52"/>
    <w:rsid w:val="009D40EC"/>
    <w:rsid w:val="009D4365"/>
    <w:rsid w:val="009D4B4E"/>
    <w:rsid w:val="009D6496"/>
    <w:rsid w:val="009D72DE"/>
    <w:rsid w:val="009E0029"/>
    <w:rsid w:val="009E1EA4"/>
    <w:rsid w:val="009E2119"/>
    <w:rsid w:val="009E29E2"/>
    <w:rsid w:val="009E5FBE"/>
    <w:rsid w:val="009E6084"/>
    <w:rsid w:val="009E7089"/>
    <w:rsid w:val="009F07A0"/>
    <w:rsid w:val="009F35A7"/>
    <w:rsid w:val="009F3878"/>
    <w:rsid w:val="009F4990"/>
    <w:rsid w:val="009F64F8"/>
    <w:rsid w:val="00A00EA5"/>
    <w:rsid w:val="00A024E3"/>
    <w:rsid w:val="00A02AB5"/>
    <w:rsid w:val="00A02C45"/>
    <w:rsid w:val="00A03B33"/>
    <w:rsid w:val="00A03D3B"/>
    <w:rsid w:val="00A04656"/>
    <w:rsid w:val="00A052A8"/>
    <w:rsid w:val="00A06D09"/>
    <w:rsid w:val="00A07FB5"/>
    <w:rsid w:val="00A105BC"/>
    <w:rsid w:val="00A10942"/>
    <w:rsid w:val="00A109A7"/>
    <w:rsid w:val="00A11721"/>
    <w:rsid w:val="00A12BFC"/>
    <w:rsid w:val="00A12FFA"/>
    <w:rsid w:val="00A13B0E"/>
    <w:rsid w:val="00A22CE1"/>
    <w:rsid w:val="00A2332D"/>
    <w:rsid w:val="00A240FA"/>
    <w:rsid w:val="00A24527"/>
    <w:rsid w:val="00A25C00"/>
    <w:rsid w:val="00A26836"/>
    <w:rsid w:val="00A27486"/>
    <w:rsid w:val="00A325F0"/>
    <w:rsid w:val="00A32F85"/>
    <w:rsid w:val="00A33DB4"/>
    <w:rsid w:val="00A3415E"/>
    <w:rsid w:val="00A349A9"/>
    <w:rsid w:val="00A3524C"/>
    <w:rsid w:val="00A35FAC"/>
    <w:rsid w:val="00A36763"/>
    <w:rsid w:val="00A426B0"/>
    <w:rsid w:val="00A44A4E"/>
    <w:rsid w:val="00A458A2"/>
    <w:rsid w:val="00A467B4"/>
    <w:rsid w:val="00A507AA"/>
    <w:rsid w:val="00A50981"/>
    <w:rsid w:val="00A50BEC"/>
    <w:rsid w:val="00A51AB6"/>
    <w:rsid w:val="00A51E83"/>
    <w:rsid w:val="00A53FDE"/>
    <w:rsid w:val="00A5446A"/>
    <w:rsid w:val="00A54A3C"/>
    <w:rsid w:val="00A577E3"/>
    <w:rsid w:val="00A57F55"/>
    <w:rsid w:val="00A6131E"/>
    <w:rsid w:val="00A6141A"/>
    <w:rsid w:val="00A62CBF"/>
    <w:rsid w:val="00A63EF4"/>
    <w:rsid w:val="00A65130"/>
    <w:rsid w:val="00A657EA"/>
    <w:rsid w:val="00A67CDC"/>
    <w:rsid w:val="00A71A3C"/>
    <w:rsid w:val="00A72D4C"/>
    <w:rsid w:val="00A72E70"/>
    <w:rsid w:val="00A750C1"/>
    <w:rsid w:val="00A75736"/>
    <w:rsid w:val="00A759E8"/>
    <w:rsid w:val="00A764EA"/>
    <w:rsid w:val="00A767ED"/>
    <w:rsid w:val="00A773E1"/>
    <w:rsid w:val="00A84334"/>
    <w:rsid w:val="00A8464B"/>
    <w:rsid w:val="00A85AB0"/>
    <w:rsid w:val="00A86B86"/>
    <w:rsid w:val="00A86B9F"/>
    <w:rsid w:val="00A87D20"/>
    <w:rsid w:val="00A90136"/>
    <w:rsid w:val="00A90428"/>
    <w:rsid w:val="00A90F3D"/>
    <w:rsid w:val="00A9177C"/>
    <w:rsid w:val="00A92008"/>
    <w:rsid w:val="00A923A7"/>
    <w:rsid w:val="00A93259"/>
    <w:rsid w:val="00A94E2A"/>
    <w:rsid w:val="00A95D5F"/>
    <w:rsid w:val="00A96238"/>
    <w:rsid w:val="00A964FC"/>
    <w:rsid w:val="00A97E74"/>
    <w:rsid w:val="00AA03BF"/>
    <w:rsid w:val="00AA0D87"/>
    <w:rsid w:val="00AA2B87"/>
    <w:rsid w:val="00AA4D1F"/>
    <w:rsid w:val="00AA51CF"/>
    <w:rsid w:val="00AA588A"/>
    <w:rsid w:val="00AA5A15"/>
    <w:rsid w:val="00AA72B5"/>
    <w:rsid w:val="00AA7977"/>
    <w:rsid w:val="00AA79A1"/>
    <w:rsid w:val="00AB0ECC"/>
    <w:rsid w:val="00AB1AAF"/>
    <w:rsid w:val="00AB29E1"/>
    <w:rsid w:val="00AB3AC3"/>
    <w:rsid w:val="00AB4BB3"/>
    <w:rsid w:val="00AB5020"/>
    <w:rsid w:val="00AB6EB1"/>
    <w:rsid w:val="00AC29B5"/>
    <w:rsid w:val="00AC30AC"/>
    <w:rsid w:val="00AC34FE"/>
    <w:rsid w:val="00AC5097"/>
    <w:rsid w:val="00AC54A9"/>
    <w:rsid w:val="00AC5A71"/>
    <w:rsid w:val="00AC7B05"/>
    <w:rsid w:val="00AD1957"/>
    <w:rsid w:val="00AD1BDF"/>
    <w:rsid w:val="00AD36C2"/>
    <w:rsid w:val="00AD5453"/>
    <w:rsid w:val="00AD7277"/>
    <w:rsid w:val="00AE09F8"/>
    <w:rsid w:val="00AE1415"/>
    <w:rsid w:val="00AE1A5D"/>
    <w:rsid w:val="00AE222B"/>
    <w:rsid w:val="00AE36F3"/>
    <w:rsid w:val="00AE411B"/>
    <w:rsid w:val="00AE50AC"/>
    <w:rsid w:val="00AE6B9E"/>
    <w:rsid w:val="00AE6DA5"/>
    <w:rsid w:val="00AF0864"/>
    <w:rsid w:val="00AF1B34"/>
    <w:rsid w:val="00AF1D13"/>
    <w:rsid w:val="00AF585E"/>
    <w:rsid w:val="00AF69D9"/>
    <w:rsid w:val="00AF6EFF"/>
    <w:rsid w:val="00B00FA2"/>
    <w:rsid w:val="00B016ED"/>
    <w:rsid w:val="00B0305F"/>
    <w:rsid w:val="00B1065E"/>
    <w:rsid w:val="00B147ED"/>
    <w:rsid w:val="00B155BD"/>
    <w:rsid w:val="00B20A7D"/>
    <w:rsid w:val="00B21ABC"/>
    <w:rsid w:val="00B21C56"/>
    <w:rsid w:val="00B22661"/>
    <w:rsid w:val="00B238EB"/>
    <w:rsid w:val="00B24417"/>
    <w:rsid w:val="00B256F7"/>
    <w:rsid w:val="00B25CCE"/>
    <w:rsid w:val="00B26444"/>
    <w:rsid w:val="00B26619"/>
    <w:rsid w:val="00B27E24"/>
    <w:rsid w:val="00B30799"/>
    <w:rsid w:val="00B3132F"/>
    <w:rsid w:val="00B328ED"/>
    <w:rsid w:val="00B335C2"/>
    <w:rsid w:val="00B33777"/>
    <w:rsid w:val="00B339E0"/>
    <w:rsid w:val="00B341EE"/>
    <w:rsid w:val="00B353C7"/>
    <w:rsid w:val="00B3585A"/>
    <w:rsid w:val="00B36F5E"/>
    <w:rsid w:val="00B37305"/>
    <w:rsid w:val="00B37498"/>
    <w:rsid w:val="00B37D5F"/>
    <w:rsid w:val="00B40A52"/>
    <w:rsid w:val="00B4142F"/>
    <w:rsid w:val="00B41758"/>
    <w:rsid w:val="00B41E49"/>
    <w:rsid w:val="00B4266A"/>
    <w:rsid w:val="00B426C5"/>
    <w:rsid w:val="00B458BA"/>
    <w:rsid w:val="00B4678A"/>
    <w:rsid w:val="00B504F0"/>
    <w:rsid w:val="00B50A53"/>
    <w:rsid w:val="00B510DD"/>
    <w:rsid w:val="00B5353B"/>
    <w:rsid w:val="00B54D58"/>
    <w:rsid w:val="00B55709"/>
    <w:rsid w:val="00B5601C"/>
    <w:rsid w:val="00B56A46"/>
    <w:rsid w:val="00B5722B"/>
    <w:rsid w:val="00B578E6"/>
    <w:rsid w:val="00B579D5"/>
    <w:rsid w:val="00B6022B"/>
    <w:rsid w:val="00B61977"/>
    <w:rsid w:val="00B61D53"/>
    <w:rsid w:val="00B61E2B"/>
    <w:rsid w:val="00B621E7"/>
    <w:rsid w:val="00B629E6"/>
    <w:rsid w:val="00B62CF5"/>
    <w:rsid w:val="00B634FB"/>
    <w:rsid w:val="00B64816"/>
    <w:rsid w:val="00B64B2B"/>
    <w:rsid w:val="00B64C12"/>
    <w:rsid w:val="00B670CE"/>
    <w:rsid w:val="00B6732B"/>
    <w:rsid w:val="00B67681"/>
    <w:rsid w:val="00B70677"/>
    <w:rsid w:val="00B70B8D"/>
    <w:rsid w:val="00B71492"/>
    <w:rsid w:val="00B71547"/>
    <w:rsid w:val="00B7472A"/>
    <w:rsid w:val="00B75D86"/>
    <w:rsid w:val="00B76C88"/>
    <w:rsid w:val="00B7714B"/>
    <w:rsid w:val="00B8111C"/>
    <w:rsid w:val="00B81981"/>
    <w:rsid w:val="00B81FB4"/>
    <w:rsid w:val="00B83C45"/>
    <w:rsid w:val="00B83F3A"/>
    <w:rsid w:val="00B8447C"/>
    <w:rsid w:val="00B84F3D"/>
    <w:rsid w:val="00B85F13"/>
    <w:rsid w:val="00B8639A"/>
    <w:rsid w:val="00B87602"/>
    <w:rsid w:val="00B92417"/>
    <w:rsid w:val="00B94F9E"/>
    <w:rsid w:val="00B95375"/>
    <w:rsid w:val="00B95A24"/>
    <w:rsid w:val="00B9648A"/>
    <w:rsid w:val="00B969C7"/>
    <w:rsid w:val="00B971B6"/>
    <w:rsid w:val="00B97EEE"/>
    <w:rsid w:val="00BA1E85"/>
    <w:rsid w:val="00BA3153"/>
    <w:rsid w:val="00BA38C4"/>
    <w:rsid w:val="00BA5001"/>
    <w:rsid w:val="00BA58C6"/>
    <w:rsid w:val="00BA6072"/>
    <w:rsid w:val="00BA681C"/>
    <w:rsid w:val="00BA6935"/>
    <w:rsid w:val="00BA6FE2"/>
    <w:rsid w:val="00BB02F1"/>
    <w:rsid w:val="00BB37DE"/>
    <w:rsid w:val="00BB4232"/>
    <w:rsid w:val="00BB458D"/>
    <w:rsid w:val="00BB4D7D"/>
    <w:rsid w:val="00BB5014"/>
    <w:rsid w:val="00BB62B6"/>
    <w:rsid w:val="00BB679E"/>
    <w:rsid w:val="00BB78ED"/>
    <w:rsid w:val="00BC0772"/>
    <w:rsid w:val="00BC1229"/>
    <w:rsid w:val="00BC2309"/>
    <w:rsid w:val="00BC24C3"/>
    <w:rsid w:val="00BC3D87"/>
    <w:rsid w:val="00BC4985"/>
    <w:rsid w:val="00BC57EB"/>
    <w:rsid w:val="00BC5E21"/>
    <w:rsid w:val="00BC713D"/>
    <w:rsid w:val="00BC7322"/>
    <w:rsid w:val="00BD1060"/>
    <w:rsid w:val="00BD62A9"/>
    <w:rsid w:val="00BD6313"/>
    <w:rsid w:val="00BE517C"/>
    <w:rsid w:val="00BE5504"/>
    <w:rsid w:val="00BE6000"/>
    <w:rsid w:val="00BE6252"/>
    <w:rsid w:val="00BE745B"/>
    <w:rsid w:val="00BE7F37"/>
    <w:rsid w:val="00BF0774"/>
    <w:rsid w:val="00BF1C21"/>
    <w:rsid w:val="00BF26A1"/>
    <w:rsid w:val="00BF3D87"/>
    <w:rsid w:val="00BF456D"/>
    <w:rsid w:val="00BF4C7E"/>
    <w:rsid w:val="00BF6514"/>
    <w:rsid w:val="00BF6B8E"/>
    <w:rsid w:val="00BF6CB5"/>
    <w:rsid w:val="00C01D16"/>
    <w:rsid w:val="00C026A3"/>
    <w:rsid w:val="00C02A68"/>
    <w:rsid w:val="00C02D4C"/>
    <w:rsid w:val="00C03FC7"/>
    <w:rsid w:val="00C0479C"/>
    <w:rsid w:val="00C0487B"/>
    <w:rsid w:val="00C04D28"/>
    <w:rsid w:val="00C05904"/>
    <w:rsid w:val="00C0629F"/>
    <w:rsid w:val="00C072DA"/>
    <w:rsid w:val="00C079F7"/>
    <w:rsid w:val="00C07BDF"/>
    <w:rsid w:val="00C10C56"/>
    <w:rsid w:val="00C11D6B"/>
    <w:rsid w:val="00C12F95"/>
    <w:rsid w:val="00C13922"/>
    <w:rsid w:val="00C13E09"/>
    <w:rsid w:val="00C14B3B"/>
    <w:rsid w:val="00C166E9"/>
    <w:rsid w:val="00C16A91"/>
    <w:rsid w:val="00C22836"/>
    <w:rsid w:val="00C23A80"/>
    <w:rsid w:val="00C23AD1"/>
    <w:rsid w:val="00C249D8"/>
    <w:rsid w:val="00C25D95"/>
    <w:rsid w:val="00C26906"/>
    <w:rsid w:val="00C30282"/>
    <w:rsid w:val="00C33D18"/>
    <w:rsid w:val="00C34DEC"/>
    <w:rsid w:val="00C34EC0"/>
    <w:rsid w:val="00C35209"/>
    <w:rsid w:val="00C35AA7"/>
    <w:rsid w:val="00C4473E"/>
    <w:rsid w:val="00C45186"/>
    <w:rsid w:val="00C4678F"/>
    <w:rsid w:val="00C46D76"/>
    <w:rsid w:val="00C50BB9"/>
    <w:rsid w:val="00C50ED4"/>
    <w:rsid w:val="00C512A0"/>
    <w:rsid w:val="00C52ADB"/>
    <w:rsid w:val="00C53355"/>
    <w:rsid w:val="00C53E6B"/>
    <w:rsid w:val="00C548D5"/>
    <w:rsid w:val="00C5530B"/>
    <w:rsid w:val="00C56AD1"/>
    <w:rsid w:val="00C56EED"/>
    <w:rsid w:val="00C629AA"/>
    <w:rsid w:val="00C63113"/>
    <w:rsid w:val="00C64CF5"/>
    <w:rsid w:val="00C64CF9"/>
    <w:rsid w:val="00C64F86"/>
    <w:rsid w:val="00C670CE"/>
    <w:rsid w:val="00C67B08"/>
    <w:rsid w:val="00C702F6"/>
    <w:rsid w:val="00C7154B"/>
    <w:rsid w:val="00C71A21"/>
    <w:rsid w:val="00C72801"/>
    <w:rsid w:val="00C72D34"/>
    <w:rsid w:val="00C7312D"/>
    <w:rsid w:val="00C74D22"/>
    <w:rsid w:val="00C751F1"/>
    <w:rsid w:val="00C75B0E"/>
    <w:rsid w:val="00C75F0B"/>
    <w:rsid w:val="00C76468"/>
    <w:rsid w:val="00C769C4"/>
    <w:rsid w:val="00C80394"/>
    <w:rsid w:val="00C80F8A"/>
    <w:rsid w:val="00C81A35"/>
    <w:rsid w:val="00C81B72"/>
    <w:rsid w:val="00C81EC5"/>
    <w:rsid w:val="00C8266F"/>
    <w:rsid w:val="00C82B82"/>
    <w:rsid w:val="00C82CE3"/>
    <w:rsid w:val="00C83CA1"/>
    <w:rsid w:val="00C84CA1"/>
    <w:rsid w:val="00C8509A"/>
    <w:rsid w:val="00C86FBC"/>
    <w:rsid w:val="00C87675"/>
    <w:rsid w:val="00C9078B"/>
    <w:rsid w:val="00C91E45"/>
    <w:rsid w:val="00C9276A"/>
    <w:rsid w:val="00C930A2"/>
    <w:rsid w:val="00C93231"/>
    <w:rsid w:val="00C96FDD"/>
    <w:rsid w:val="00C971A8"/>
    <w:rsid w:val="00CA0A39"/>
    <w:rsid w:val="00CA261A"/>
    <w:rsid w:val="00CA397B"/>
    <w:rsid w:val="00CA50EC"/>
    <w:rsid w:val="00CA5765"/>
    <w:rsid w:val="00CA7C88"/>
    <w:rsid w:val="00CB00C0"/>
    <w:rsid w:val="00CB17D9"/>
    <w:rsid w:val="00CB2540"/>
    <w:rsid w:val="00CB2D75"/>
    <w:rsid w:val="00CB310C"/>
    <w:rsid w:val="00CB4CFB"/>
    <w:rsid w:val="00CB56AD"/>
    <w:rsid w:val="00CB5F30"/>
    <w:rsid w:val="00CB72F3"/>
    <w:rsid w:val="00CC0B2B"/>
    <w:rsid w:val="00CC0BA6"/>
    <w:rsid w:val="00CC25CA"/>
    <w:rsid w:val="00CC334A"/>
    <w:rsid w:val="00CC3355"/>
    <w:rsid w:val="00CC3D10"/>
    <w:rsid w:val="00CC63A6"/>
    <w:rsid w:val="00CC686C"/>
    <w:rsid w:val="00CC79B0"/>
    <w:rsid w:val="00CD082D"/>
    <w:rsid w:val="00CD50AD"/>
    <w:rsid w:val="00CD50DB"/>
    <w:rsid w:val="00CD55BB"/>
    <w:rsid w:val="00CD5B40"/>
    <w:rsid w:val="00CD7637"/>
    <w:rsid w:val="00CD7D0C"/>
    <w:rsid w:val="00CE135D"/>
    <w:rsid w:val="00CE1831"/>
    <w:rsid w:val="00CE18A6"/>
    <w:rsid w:val="00CE1EC7"/>
    <w:rsid w:val="00CE267B"/>
    <w:rsid w:val="00CE2A66"/>
    <w:rsid w:val="00CE309F"/>
    <w:rsid w:val="00CE37A9"/>
    <w:rsid w:val="00CE456C"/>
    <w:rsid w:val="00CE4618"/>
    <w:rsid w:val="00CE5025"/>
    <w:rsid w:val="00CE5E8E"/>
    <w:rsid w:val="00CE6D8F"/>
    <w:rsid w:val="00CE6F13"/>
    <w:rsid w:val="00CF2244"/>
    <w:rsid w:val="00CF2E82"/>
    <w:rsid w:val="00CF3837"/>
    <w:rsid w:val="00CF3B33"/>
    <w:rsid w:val="00CF6E2A"/>
    <w:rsid w:val="00D020BB"/>
    <w:rsid w:val="00D02A65"/>
    <w:rsid w:val="00D04AF9"/>
    <w:rsid w:val="00D06855"/>
    <w:rsid w:val="00D07580"/>
    <w:rsid w:val="00D07B9B"/>
    <w:rsid w:val="00D10866"/>
    <w:rsid w:val="00D11924"/>
    <w:rsid w:val="00D11DA0"/>
    <w:rsid w:val="00D12BB6"/>
    <w:rsid w:val="00D1313F"/>
    <w:rsid w:val="00D14FD3"/>
    <w:rsid w:val="00D15B12"/>
    <w:rsid w:val="00D17047"/>
    <w:rsid w:val="00D213B5"/>
    <w:rsid w:val="00D21625"/>
    <w:rsid w:val="00D2168D"/>
    <w:rsid w:val="00D220C4"/>
    <w:rsid w:val="00D225F2"/>
    <w:rsid w:val="00D24038"/>
    <w:rsid w:val="00D25071"/>
    <w:rsid w:val="00D25E29"/>
    <w:rsid w:val="00D26731"/>
    <w:rsid w:val="00D27EF0"/>
    <w:rsid w:val="00D30EC9"/>
    <w:rsid w:val="00D317B1"/>
    <w:rsid w:val="00D31C29"/>
    <w:rsid w:val="00D32C36"/>
    <w:rsid w:val="00D346ED"/>
    <w:rsid w:val="00D349EA"/>
    <w:rsid w:val="00D3517E"/>
    <w:rsid w:val="00D35D59"/>
    <w:rsid w:val="00D376DC"/>
    <w:rsid w:val="00D40699"/>
    <w:rsid w:val="00D4114D"/>
    <w:rsid w:val="00D418C4"/>
    <w:rsid w:val="00D4358B"/>
    <w:rsid w:val="00D50631"/>
    <w:rsid w:val="00D50CF9"/>
    <w:rsid w:val="00D50F3F"/>
    <w:rsid w:val="00D53774"/>
    <w:rsid w:val="00D541AD"/>
    <w:rsid w:val="00D548A7"/>
    <w:rsid w:val="00D5592D"/>
    <w:rsid w:val="00D572DF"/>
    <w:rsid w:val="00D575CA"/>
    <w:rsid w:val="00D57727"/>
    <w:rsid w:val="00D57B52"/>
    <w:rsid w:val="00D6010D"/>
    <w:rsid w:val="00D60A32"/>
    <w:rsid w:val="00D62D2A"/>
    <w:rsid w:val="00D64261"/>
    <w:rsid w:val="00D6444B"/>
    <w:rsid w:val="00D66862"/>
    <w:rsid w:val="00D67E25"/>
    <w:rsid w:val="00D706BE"/>
    <w:rsid w:val="00D71312"/>
    <w:rsid w:val="00D730B2"/>
    <w:rsid w:val="00D732A8"/>
    <w:rsid w:val="00D74113"/>
    <w:rsid w:val="00D741FA"/>
    <w:rsid w:val="00D75C32"/>
    <w:rsid w:val="00D76BFD"/>
    <w:rsid w:val="00D76D2A"/>
    <w:rsid w:val="00D778E6"/>
    <w:rsid w:val="00D77CD6"/>
    <w:rsid w:val="00D8020A"/>
    <w:rsid w:val="00D80847"/>
    <w:rsid w:val="00D81F48"/>
    <w:rsid w:val="00D82171"/>
    <w:rsid w:val="00D83410"/>
    <w:rsid w:val="00D83535"/>
    <w:rsid w:val="00D8355F"/>
    <w:rsid w:val="00D8437A"/>
    <w:rsid w:val="00D855AC"/>
    <w:rsid w:val="00D85847"/>
    <w:rsid w:val="00D85F1F"/>
    <w:rsid w:val="00D86A8E"/>
    <w:rsid w:val="00D86E1B"/>
    <w:rsid w:val="00D8773F"/>
    <w:rsid w:val="00D91BFA"/>
    <w:rsid w:val="00D92746"/>
    <w:rsid w:val="00D92932"/>
    <w:rsid w:val="00D937C3"/>
    <w:rsid w:val="00D94B0C"/>
    <w:rsid w:val="00D95F18"/>
    <w:rsid w:val="00D96282"/>
    <w:rsid w:val="00D96910"/>
    <w:rsid w:val="00D9691C"/>
    <w:rsid w:val="00D976B3"/>
    <w:rsid w:val="00D97AFD"/>
    <w:rsid w:val="00D97B0A"/>
    <w:rsid w:val="00DA01E1"/>
    <w:rsid w:val="00DA0202"/>
    <w:rsid w:val="00DA0AD7"/>
    <w:rsid w:val="00DA1CDC"/>
    <w:rsid w:val="00DA2297"/>
    <w:rsid w:val="00DA47AB"/>
    <w:rsid w:val="00DA4C01"/>
    <w:rsid w:val="00DA5548"/>
    <w:rsid w:val="00DA564A"/>
    <w:rsid w:val="00DB0247"/>
    <w:rsid w:val="00DB144B"/>
    <w:rsid w:val="00DB2E2E"/>
    <w:rsid w:val="00DB2FEF"/>
    <w:rsid w:val="00DB4804"/>
    <w:rsid w:val="00DB5DD2"/>
    <w:rsid w:val="00DB695F"/>
    <w:rsid w:val="00DB7645"/>
    <w:rsid w:val="00DC0FD5"/>
    <w:rsid w:val="00DC26A6"/>
    <w:rsid w:val="00DC2931"/>
    <w:rsid w:val="00DC3005"/>
    <w:rsid w:val="00DC46AB"/>
    <w:rsid w:val="00DC62FB"/>
    <w:rsid w:val="00DC7262"/>
    <w:rsid w:val="00DD01A7"/>
    <w:rsid w:val="00DD0A62"/>
    <w:rsid w:val="00DD0E52"/>
    <w:rsid w:val="00DD3BC1"/>
    <w:rsid w:val="00DD48A9"/>
    <w:rsid w:val="00DD5642"/>
    <w:rsid w:val="00DD642B"/>
    <w:rsid w:val="00DE03C0"/>
    <w:rsid w:val="00DE0816"/>
    <w:rsid w:val="00DE1188"/>
    <w:rsid w:val="00DE20BE"/>
    <w:rsid w:val="00DE2D4C"/>
    <w:rsid w:val="00DE2F2A"/>
    <w:rsid w:val="00DE399F"/>
    <w:rsid w:val="00DE46FB"/>
    <w:rsid w:val="00DE4949"/>
    <w:rsid w:val="00DE4D5E"/>
    <w:rsid w:val="00DE6138"/>
    <w:rsid w:val="00DE6473"/>
    <w:rsid w:val="00DE6FC6"/>
    <w:rsid w:val="00DE752F"/>
    <w:rsid w:val="00DF0F41"/>
    <w:rsid w:val="00DF1296"/>
    <w:rsid w:val="00DF35B8"/>
    <w:rsid w:val="00DF4539"/>
    <w:rsid w:val="00DF525B"/>
    <w:rsid w:val="00DF57C6"/>
    <w:rsid w:val="00DF6615"/>
    <w:rsid w:val="00E0108C"/>
    <w:rsid w:val="00E012DF"/>
    <w:rsid w:val="00E01420"/>
    <w:rsid w:val="00E0168D"/>
    <w:rsid w:val="00E05BEA"/>
    <w:rsid w:val="00E07600"/>
    <w:rsid w:val="00E11101"/>
    <w:rsid w:val="00E117DD"/>
    <w:rsid w:val="00E11F11"/>
    <w:rsid w:val="00E125DB"/>
    <w:rsid w:val="00E12C6F"/>
    <w:rsid w:val="00E12DBB"/>
    <w:rsid w:val="00E13BF3"/>
    <w:rsid w:val="00E1590E"/>
    <w:rsid w:val="00E171B9"/>
    <w:rsid w:val="00E17591"/>
    <w:rsid w:val="00E2077E"/>
    <w:rsid w:val="00E20E2D"/>
    <w:rsid w:val="00E21062"/>
    <w:rsid w:val="00E219EA"/>
    <w:rsid w:val="00E25006"/>
    <w:rsid w:val="00E26AE2"/>
    <w:rsid w:val="00E306C9"/>
    <w:rsid w:val="00E32909"/>
    <w:rsid w:val="00E32BC1"/>
    <w:rsid w:val="00E35B5E"/>
    <w:rsid w:val="00E35FA3"/>
    <w:rsid w:val="00E368DC"/>
    <w:rsid w:val="00E36BB6"/>
    <w:rsid w:val="00E37343"/>
    <w:rsid w:val="00E37732"/>
    <w:rsid w:val="00E37B29"/>
    <w:rsid w:val="00E37C51"/>
    <w:rsid w:val="00E4031F"/>
    <w:rsid w:val="00E41F43"/>
    <w:rsid w:val="00E42168"/>
    <w:rsid w:val="00E42329"/>
    <w:rsid w:val="00E450E3"/>
    <w:rsid w:val="00E45449"/>
    <w:rsid w:val="00E46D58"/>
    <w:rsid w:val="00E50531"/>
    <w:rsid w:val="00E51938"/>
    <w:rsid w:val="00E51CD6"/>
    <w:rsid w:val="00E51DEE"/>
    <w:rsid w:val="00E52620"/>
    <w:rsid w:val="00E543F1"/>
    <w:rsid w:val="00E54900"/>
    <w:rsid w:val="00E54AD7"/>
    <w:rsid w:val="00E54ED0"/>
    <w:rsid w:val="00E55065"/>
    <w:rsid w:val="00E56E57"/>
    <w:rsid w:val="00E57E9E"/>
    <w:rsid w:val="00E6178B"/>
    <w:rsid w:val="00E62DFB"/>
    <w:rsid w:val="00E631D7"/>
    <w:rsid w:val="00E634F8"/>
    <w:rsid w:val="00E64369"/>
    <w:rsid w:val="00E66C63"/>
    <w:rsid w:val="00E67777"/>
    <w:rsid w:val="00E677C7"/>
    <w:rsid w:val="00E67C84"/>
    <w:rsid w:val="00E704B4"/>
    <w:rsid w:val="00E70DF2"/>
    <w:rsid w:val="00E717AF"/>
    <w:rsid w:val="00E71995"/>
    <w:rsid w:val="00E71FD2"/>
    <w:rsid w:val="00E7272B"/>
    <w:rsid w:val="00E7469B"/>
    <w:rsid w:val="00E74E24"/>
    <w:rsid w:val="00E757C3"/>
    <w:rsid w:val="00E75A01"/>
    <w:rsid w:val="00E770D6"/>
    <w:rsid w:val="00E77347"/>
    <w:rsid w:val="00E802B5"/>
    <w:rsid w:val="00E8098A"/>
    <w:rsid w:val="00E80EAE"/>
    <w:rsid w:val="00E84CA1"/>
    <w:rsid w:val="00E84E1F"/>
    <w:rsid w:val="00E85B8B"/>
    <w:rsid w:val="00E86515"/>
    <w:rsid w:val="00E872B5"/>
    <w:rsid w:val="00E91C04"/>
    <w:rsid w:val="00E94AD0"/>
    <w:rsid w:val="00E959FB"/>
    <w:rsid w:val="00E95B4D"/>
    <w:rsid w:val="00E96814"/>
    <w:rsid w:val="00E96DC5"/>
    <w:rsid w:val="00EA30FA"/>
    <w:rsid w:val="00EA53B5"/>
    <w:rsid w:val="00EA746F"/>
    <w:rsid w:val="00EB058D"/>
    <w:rsid w:val="00EB120C"/>
    <w:rsid w:val="00EB1A24"/>
    <w:rsid w:val="00EB1B59"/>
    <w:rsid w:val="00EB21AE"/>
    <w:rsid w:val="00EB273C"/>
    <w:rsid w:val="00EB3BB4"/>
    <w:rsid w:val="00EB3DC8"/>
    <w:rsid w:val="00EB4E3B"/>
    <w:rsid w:val="00EB51A5"/>
    <w:rsid w:val="00EB5AF0"/>
    <w:rsid w:val="00EB5B8E"/>
    <w:rsid w:val="00EB5D3C"/>
    <w:rsid w:val="00EB6306"/>
    <w:rsid w:val="00EB6B56"/>
    <w:rsid w:val="00EB6F14"/>
    <w:rsid w:val="00EB79DE"/>
    <w:rsid w:val="00EC02FF"/>
    <w:rsid w:val="00EC13AB"/>
    <w:rsid w:val="00EC1F9D"/>
    <w:rsid w:val="00EC2660"/>
    <w:rsid w:val="00EC279C"/>
    <w:rsid w:val="00EC29D7"/>
    <w:rsid w:val="00EC3737"/>
    <w:rsid w:val="00EC55AB"/>
    <w:rsid w:val="00EC5CC8"/>
    <w:rsid w:val="00EC62EE"/>
    <w:rsid w:val="00EC6C3D"/>
    <w:rsid w:val="00EC753C"/>
    <w:rsid w:val="00ED0470"/>
    <w:rsid w:val="00ED16B5"/>
    <w:rsid w:val="00ED1FCA"/>
    <w:rsid w:val="00ED33BD"/>
    <w:rsid w:val="00ED3EFA"/>
    <w:rsid w:val="00ED4A39"/>
    <w:rsid w:val="00ED59DC"/>
    <w:rsid w:val="00EE0671"/>
    <w:rsid w:val="00EE498F"/>
    <w:rsid w:val="00EE519B"/>
    <w:rsid w:val="00EE5708"/>
    <w:rsid w:val="00EE614B"/>
    <w:rsid w:val="00EE689A"/>
    <w:rsid w:val="00EE69DA"/>
    <w:rsid w:val="00EE72CD"/>
    <w:rsid w:val="00EE7F61"/>
    <w:rsid w:val="00EF156C"/>
    <w:rsid w:val="00EF249B"/>
    <w:rsid w:val="00EF5510"/>
    <w:rsid w:val="00EF6785"/>
    <w:rsid w:val="00EF715D"/>
    <w:rsid w:val="00F008CA"/>
    <w:rsid w:val="00F01272"/>
    <w:rsid w:val="00F0221F"/>
    <w:rsid w:val="00F02AF6"/>
    <w:rsid w:val="00F0423E"/>
    <w:rsid w:val="00F05432"/>
    <w:rsid w:val="00F10B30"/>
    <w:rsid w:val="00F10F01"/>
    <w:rsid w:val="00F11FE1"/>
    <w:rsid w:val="00F1428C"/>
    <w:rsid w:val="00F14C1D"/>
    <w:rsid w:val="00F14FA1"/>
    <w:rsid w:val="00F152B1"/>
    <w:rsid w:val="00F15A60"/>
    <w:rsid w:val="00F17DED"/>
    <w:rsid w:val="00F17E08"/>
    <w:rsid w:val="00F2034E"/>
    <w:rsid w:val="00F205BF"/>
    <w:rsid w:val="00F2073E"/>
    <w:rsid w:val="00F20D22"/>
    <w:rsid w:val="00F22BCA"/>
    <w:rsid w:val="00F22EFB"/>
    <w:rsid w:val="00F256C6"/>
    <w:rsid w:val="00F26F24"/>
    <w:rsid w:val="00F30863"/>
    <w:rsid w:val="00F31648"/>
    <w:rsid w:val="00F336B5"/>
    <w:rsid w:val="00F34CB1"/>
    <w:rsid w:val="00F35190"/>
    <w:rsid w:val="00F37BAD"/>
    <w:rsid w:val="00F409A0"/>
    <w:rsid w:val="00F436C4"/>
    <w:rsid w:val="00F45ABD"/>
    <w:rsid w:val="00F517B2"/>
    <w:rsid w:val="00F51E3C"/>
    <w:rsid w:val="00F52937"/>
    <w:rsid w:val="00F52F28"/>
    <w:rsid w:val="00F53629"/>
    <w:rsid w:val="00F54199"/>
    <w:rsid w:val="00F54F18"/>
    <w:rsid w:val="00F554B1"/>
    <w:rsid w:val="00F573D9"/>
    <w:rsid w:val="00F57573"/>
    <w:rsid w:val="00F57F6A"/>
    <w:rsid w:val="00F60399"/>
    <w:rsid w:val="00F615D6"/>
    <w:rsid w:val="00F61DAA"/>
    <w:rsid w:val="00F65AD3"/>
    <w:rsid w:val="00F664CB"/>
    <w:rsid w:val="00F66949"/>
    <w:rsid w:val="00F678AD"/>
    <w:rsid w:val="00F703E0"/>
    <w:rsid w:val="00F70707"/>
    <w:rsid w:val="00F71869"/>
    <w:rsid w:val="00F727E4"/>
    <w:rsid w:val="00F72C2A"/>
    <w:rsid w:val="00F73A4B"/>
    <w:rsid w:val="00F73C7C"/>
    <w:rsid w:val="00F74BD6"/>
    <w:rsid w:val="00F7584F"/>
    <w:rsid w:val="00F75B7E"/>
    <w:rsid w:val="00F81C22"/>
    <w:rsid w:val="00F82011"/>
    <w:rsid w:val="00F83539"/>
    <w:rsid w:val="00F84227"/>
    <w:rsid w:val="00F86B1D"/>
    <w:rsid w:val="00F87121"/>
    <w:rsid w:val="00F87616"/>
    <w:rsid w:val="00F87A9B"/>
    <w:rsid w:val="00F87B76"/>
    <w:rsid w:val="00F90490"/>
    <w:rsid w:val="00F92AE3"/>
    <w:rsid w:val="00F9319C"/>
    <w:rsid w:val="00F94FD6"/>
    <w:rsid w:val="00F9514E"/>
    <w:rsid w:val="00F96584"/>
    <w:rsid w:val="00FA04F2"/>
    <w:rsid w:val="00FA206E"/>
    <w:rsid w:val="00FA20C5"/>
    <w:rsid w:val="00FA240D"/>
    <w:rsid w:val="00FA2D46"/>
    <w:rsid w:val="00FA362D"/>
    <w:rsid w:val="00FA463C"/>
    <w:rsid w:val="00FA580E"/>
    <w:rsid w:val="00FA6701"/>
    <w:rsid w:val="00FA671B"/>
    <w:rsid w:val="00FA752E"/>
    <w:rsid w:val="00FB0B39"/>
    <w:rsid w:val="00FB0D51"/>
    <w:rsid w:val="00FB26FE"/>
    <w:rsid w:val="00FB2E78"/>
    <w:rsid w:val="00FB2FE3"/>
    <w:rsid w:val="00FB43DC"/>
    <w:rsid w:val="00FB48A1"/>
    <w:rsid w:val="00FB5808"/>
    <w:rsid w:val="00FC1F4B"/>
    <w:rsid w:val="00FC326D"/>
    <w:rsid w:val="00FC3645"/>
    <w:rsid w:val="00FC5D19"/>
    <w:rsid w:val="00FC5EB9"/>
    <w:rsid w:val="00FC7C2B"/>
    <w:rsid w:val="00FD0301"/>
    <w:rsid w:val="00FD0653"/>
    <w:rsid w:val="00FD0923"/>
    <w:rsid w:val="00FD2429"/>
    <w:rsid w:val="00FD320E"/>
    <w:rsid w:val="00FD32D3"/>
    <w:rsid w:val="00FD3F7C"/>
    <w:rsid w:val="00FD550F"/>
    <w:rsid w:val="00FD6DAF"/>
    <w:rsid w:val="00FD7F02"/>
    <w:rsid w:val="00FE13A4"/>
    <w:rsid w:val="00FE2024"/>
    <w:rsid w:val="00FE4093"/>
    <w:rsid w:val="00FE54BD"/>
    <w:rsid w:val="00FE7B2E"/>
    <w:rsid w:val="00FF0132"/>
    <w:rsid w:val="00FF1841"/>
    <w:rsid w:val="00FF1CB8"/>
    <w:rsid w:val="00FF23F4"/>
    <w:rsid w:val="00FF58D1"/>
    <w:rsid w:val="00FF6366"/>
    <w:rsid w:val="031828A3"/>
    <w:rsid w:val="034A7868"/>
    <w:rsid w:val="03CC2C80"/>
    <w:rsid w:val="052E28C7"/>
    <w:rsid w:val="08B40F0F"/>
    <w:rsid w:val="0ADE235F"/>
    <w:rsid w:val="100D2F61"/>
    <w:rsid w:val="10D51E63"/>
    <w:rsid w:val="130B5306"/>
    <w:rsid w:val="1D600ACA"/>
    <w:rsid w:val="1EC374C7"/>
    <w:rsid w:val="229D68EA"/>
    <w:rsid w:val="249C06F1"/>
    <w:rsid w:val="2E661D3E"/>
    <w:rsid w:val="379A1A30"/>
    <w:rsid w:val="37BD37A8"/>
    <w:rsid w:val="3A1948E9"/>
    <w:rsid w:val="3B2E4850"/>
    <w:rsid w:val="3ED522CC"/>
    <w:rsid w:val="4014451A"/>
    <w:rsid w:val="45CB3095"/>
    <w:rsid w:val="46175745"/>
    <w:rsid w:val="4666058A"/>
    <w:rsid w:val="47290A85"/>
    <w:rsid w:val="492012FC"/>
    <w:rsid w:val="4A627A43"/>
    <w:rsid w:val="4C465371"/>
    <w:rsid w:val="50CC29FF"/>
    <w:rsid w:val="522D07E6"/>
    <w:rsid w:val="52307264"/>
    <w:rsid w:val="52D83B5B"/>
    <w:rsid w:val="5E84430F"/>
    <w:rsid w:val="5F220905"/>
    <w:rsid w:val="616E58C9"/>
    <w:rsid w:val="62B453B5"/>
    <w:rsid w:val="642E4C21"/>
    <w:rsid w:val="68FB1002"/>
    <w:rsid w:val="69E334FE"/>
    <w:rsid w:val="6BA17FDC"/>
    <w:rsid w:val="6FA76E6C"/>
    <w:rsid w:val="728C0509"/>
    <w:rsid w:val="7557706F"/>
    <w:rsid w:val="7D6620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0"/>
    <w:pPr>
      <w:ind w:left="2268"/>
      <w:jc w:val="center"/>
      <w:outlineLvl w:val="3"/>
    </w:pPr>
    <w:rPr>
      <w:sz w:val="24"/>
      <w:szCs w:val="30"/>
    </w:rPr>
  </w:style>
  <w:style w:type="character" w:default="1" w:styleId="16">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qFormat/>
    <w:uiPriority w:val="0"/>
    <w:pPr>
      <w:autoSpaceDE/>
      <w:autoSpaceDN/>
      <w:jc w:val="both"/>
    </w:pPr>
    <w:rPr>
      <w:rFonts w:hAnsi="Courier New" w:cs="Times New Roman"/>
      <w:kern w:val="2"/>
      <w:sz w:val="24"/>
      <w:szCs w:val="24"/>
      <w:lang w:eastAsia="zh-CN"/>
    </w:rPr>
  </w:style>
  <w:style w:type="paragraph" w:styleId="4">
    <w:name w:val="Body Text"/>
    <w:basedOn w:val="1"/>
    <w:autoRedefine/>
    <w:qFormat/>
    <w:uiPriority w:val="0"/>
    <w:pPr>
      <w:autoSpaceDE w:val="0"/>
      <w:autoSpaceDN w:val="0"/>
      <w:adjustRightInd w:val="0"/>
    </w:pPr>
    <w:rPr>
      <w:rFonts w:eastAsia="仿宋_GB2312"/>
      <w:b/>
      <w:bCs/>
      <w:color w:val="FF3300"/>
      <w:sz w:val="40"/>
      <w:szCs w:val="40"/>
      <w:lang w:val="zh-CN"/>
    </w:rPr>
  </w:style>
  <w:style w:type="paragraph" w:styleId="5">
    <w:name w:val="Body Text Indent"/>
    <w:basedOn w:val="1"/>
    <w:link w:val="30"/>
    <w:autoRedefine/>
    <w:qFormat/>
    <w:uiPriority w:val="0"/>
    <w:pPr>
      <w:spacing w:line="480" w:lineRule="exact"/>
      <w:ind w:firstLine="660"/>
    </w:pPr>
    <w:rPr>
      <w:rFonts w:ascii="黑体"/>
      <w:sz w:val="32"/>
    </w:rPr>
  </w:style>
  <w:style w:type="paragraph" w:styleId="6">
    <w:name w:val="Date"/>
    <w:basedOn w:val="1"/>
    <w:next w:val="1"/>
    <w:link w:val="29"/>
    <w:autoRedefine/>
    <w:qFormat/>
    <w:uiPriority w:val="0"/>
    <w:pPr>
      <w:ind w:left="100" w:leftChars="2500"/>
    </w:pPr>
    <w:rPr>
      <w:rFonts w:eastAsia="仿宋_GB2312"/>
      <w:sz w:val="32"/>
    </w:rPr>
  </w:style>
  <w:style w:type="paragraph" w:styleId="7">
    <w:name w:val="Balloon Text"/>
    <w:basedOn w:val="1"/>
    <w:link w:val="20"/>
    <w:autoRedefine/>
    <w:unhideWhenUsed/>
    <w:qFormat/>
    <w:uiPriority w:val="0"/>
    <w:rPr>
      <w:sz w:val="18"/>
      <w:szCs w:val="18"/>
    </w:rPr>
  </w:style>
  <w:style w:type="paragraph" w:styleId="8">
    <w:name w:val="footer"/>
    <w:basedOn w:val="1"/>
    <w:link w:val="19"/>
    <w:qFormat/>
    <w:uiPriority w:val="0"/>
    <w:pPr>
      <w:tabs>
        <w:tab w:val="center" w:pos="4153"/>
        <w:tab w:val="right" w:pos="8306"/>
      </w:tabs>
      <w:snapToGrid w:val="0"/>
      <w:jc w:val="left"/>
    </w:pPr>
    <w:rPr>
      <w:sz w:val="18"/>
      <w:szCs w:val="18"/>
    </w:rPr>
  </w:style>
  <w:style w:type="paragraph" w:styleId="9">
    <w:name w:val="header"/>
    <w:basedOn w:val="1"/>
    <w:link w:val="2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link w:val="22"/>
    <w:qFormat/>
    <w:uiPriority w:val="11"/>
    <w:pPr>
      <w:spacing w:before="240" w:after="60" w:line="312" w:lineRule="auto"/>
      <w:jc w:val="center"/>
      <w:outlineLvl w:val="1"/>
    </w:pPr>
    <w:rPr>
      <w:rFonts w:ascii="Cambria" w:hAnsi="Cambria"/>
      <w:b/>
      <w:bCs/>
      <w:kern w:val="28"/>
      <w:sz w:val="32"/>
      <w:szCs w:val="32"/>
    </w:rPr>
  </w:style>
  <w:style w:type="paragraph" w:styleId="11">
    <w:name w:val="Body Text Indent 3"/>
    <w:basedOn w:val="1"/>
    <w:link w:val="31"/>
    <w:autoRedefine/>
    <w:qFormat/>
    <w:uiPriority w:val="0"/>
    <w:pPr>
      <w:spacing w:line="440" w:lineRule="exact"/>
      <w:ind w:firstLine="600" w:firstLineChars="200"/>
    </w:pPr>
    <w:rPr>
      <w:rFonts w:ascii="仿宋_GB2312" w:eastAsia="仿宋_GB2312"/>
      <w:sz w:val="30"/>
    </w:rPr>
  </w:style>
  <w:style w:type="paragraph" w:styleId="12">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15">
    <w:name w:val="Table Theme"/>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autoRedefine/>
    <w:qFormat/>
    <w:uiPriority w:val="0"/>
  </w:style>
  <w:style w:type="character" w:styleId="18">
    <w:name w:val="Hyperlink"/>
    <w:qFormat/>
    <w:uiPriority w:val="0"/>
    <w:rPr>
      <w:color w:val="0000FF"/>
      <w:u w:val="single"/>
    </w:rPr>
  </w:style>
  <w:style w:type="character" w:customStyle="1" w:styleId="19">
    <w:name w:val="页脚 Char"/>
    <w:basedOn w:val="16"/>
    <w:link w:val="8"/>
    <w:autoRedefine/>
    <w:qFormat/>
    <w:uiPriority w:val="0"/>
    <w:rPr>
      <w:rFonts w:ascii="Times New Roman" w:hAnsi="Times New Roman" w:eastAsia="宋体" w:cs="Times New Roman"/>
      <w:kern w:val="2"/>
      <w:sz w:val="18"/>
      <w:szCs w:val="18"/>
    </w:rPr>
  </w:style>
  <w:style w:type="character" w:customStyle="1" w:styleId="20">
    <w:name w:val="批注框文本 Char"/>
    <w:basedOn w:val="16"/>
    <w:link w:val="7"/>
    <w:autoRedefine/>
    <w:qFormat/>
    <w:uiPriority w:val="0"/>
    <w:rPr>
      <w:rFonts w:ascii="Times New Roman" w:hAnsi="Times New Roman" w:eastAsia="宋体" w:cs="Times New Roman"/>
      <w:kern w:val="2"/>
      <w:sz w:val="18"/>
      <w:szCs w:val="18"/>
    </w:rPr>
  </w:style>
  <w:style w:type="character" w:customStyle="1" w:styleId="21">
    <w:name w:val="页眉 Char"/>
    <w:basedOn w:val="16"/>
    <w:link w:val="9"/>
    <w:semiHidden/>
    <w:qFormat/>
    <w:uiPriority w:val="99"/>
    <w:rPr>
      <w:rFonts w:ascii="Times New Roman" w:hAnsi="Times New Roman" w:eastAsia="宋体"/>
      <w:kern w:val="2"/>
      <w:sz w:val="18"/>
      <w:szCs w:val="18"/>
    </w:rPr>
  </w:style>
  <w:style w:type="character" w:customStyle="1" w:styleId="22">
    <w:name w:val="副标题 Char"/>
    <w:basedOn w:val="16"/>
    <w:link w:val="10"/>
    <w:autoRedefine/>
    <w:qFormat/>
    <w:uiPriority w:val="11"/>
    <w:rPr>
      <w:rFonts w:ascii="Cambria" w:hAnsi="Cambria" w:eastAsia="宋体" w:cs="Times New Roman"/>
      <w:b/>
      <w:bCs/>
      <w:kern w:val="28"/>
      <w:sz w:val="32"/>
      <w:szCs w:val="32"/>
    </w:rPr>
  </w:style>
  <w:style w:type="paragraph" w:customStyle="1" w:styleId="23">
    <w:name w:val="默认段落字体 Para Char"/>
    <w:basedOn w:val="1"/>
    <w:autoRedefine/>
    <w:qFormat/>
    <w:uiPriority w:val="0"/>
    <w:pPr>
      <w:adjustRightInd w:val="0"/>
      <w:spacing w:line="360" w:lineRule="auto"/>
    </w:pPr>
    <w:rPr>
      <w:kern w:val="0"/>
      <w:sz w:val="24"/>
      <w:szCs w:val="20"/>
    </w:rPr>
  </w:style>
  <w:style w:type="paragraph" w:customStyle="1" w:styleId="24">
    <w:name w:val="Char"/>
    <w:basedOn w:val="1"/>
    <w:qFormat/>
    <w:uiPriority w:val="0"/>
  </w:style>
  <w:style w:type="paragraph" w:customStyle="1" w:styleId="25">
    <w:name w:val="Char Char Char"/>
    <w:basedOn w:val="1"/>
    <w:autoRedefine/>
    <w:qFormat/>
    <w:uiPriority w:val="0"/>
  </w:style>
  <w:style w:type="paragraph" w:customStyle="1" w:styleId="26">
    <w:name w:val="p0"/>
    <w:basedOn w:val="1"/>
    <w:autoRedefine/>
    <w:qFormat/>
    <w:uiPriority w:val="0"/>
    <w:pPr>
      <w:widowControl/>
    </w:pPr>
    <w:rPr>
      <w:kern w:val="0"/>
      <w:szCs w:val="21"/>
    </w:rPr>
  </w:style>
  <w:style w:type="paragraph" w:customStyle="1" w:styleId="27">
    <w:name w:val="Char Char"/>
    <w:basedOn w:val="1"/>
    <w:autoRedefine/>
    <w:qFormat/>
    <w:uiPriority w:val="0"/>
    <w:rPr>
      <w:szCs w:val="20"/>
    </w:rPr>
  </w:style>
  <w:style w:type="paragraph" w:customStyle="1" w:styleId="28">
    <w:name w:val="列出段落1"/>
    <w:basedOn w:val="1"/>
    <w:autoRedefine/>
    <w:qFormat/>
    <w:uiPriority w:val="34"/>
    <w:pPr>
      <w:ind w:firstLine="420" w:firstLineChars="200"/>
    </w:pPr>
  </w:style>
  <w:style w:type="character" w:customStyle="1" w:styleId="29">
    <w:name w:val="日期 Char"/>
    <w:basedOn w:val="16"/>
    <w:link w:val="6"/>
    <w:autoRedefine/>
    <w:qFormat/>
    <w:uiPriority w:val="0"/>
    <w:rPr>
      <w:rFonts w:ascii="Times New Roman" w:hAnsi="Times New Roman" w:eastAsia="仿宋_GB2312"/>
      <w:kern w:val="2"/>
      <w:sz w:val="32"/>
      <w:szCs w:val="24"/>
    </w:rPr>
  </w:style>
  <w:style w:type="character" w:customStyle="1" w:styleId="30">
    <w:name w:val="正文文本缩进 Char"/>
    <w:basedOn w:val="16"/>
    <w:link w:val="5"/>
    <w:qFormat/>
    <w:uiPriority w:val="0"/>
    <w:rPr>
      <w:rFonts w:ascii="黑体" w:hAnsi="Times New Roman" w:eastAsia="宋体"/>
      <w:kern w:val="2"/>
      <w:sz w:val="32"/>
      <w:szCs w:val="24"/>
    </w:rPr>
  </w:style>
  <w:style w:type="character" w:customStyle="1" w:styleId="31">
    <w:name w:val="正文文本缩进 3 Char"/>
    <w:basedOn w:val="16"/>
    <w:link w:val="11"/>
    <w:autoRedefine/>
    <w:qFormat/>
    <w:uiPriority w:val="0"/>
    <w:rPr>
      <w:rFonts w:ascii="仿宋_GB2312" w:hAnsi="Times New Roman" w:eastAsia="仿宋_GB2312"/>
      <w:kern w:val="2"/>
      <w:sz w:val="30"/>
      <w:szCs w:val="24"/>
    </w:rPr>
  </w:style>
  <w:style w:type="paragraph" w:styleId="32">
    <w:name w:val="List Paragraph"/>
    <w:basedOn w:val="1"/>
    <w:autoRedefine/>
    <w:unhideWhenUsed/>
    <w:qFormat/>
    <w:uiPriority w:val="99"/>
    <w:pPr>
      <w:ind w:firstLine="420" w:firstLineChars="200"/>
    </w:pPr>
  </w:style>
  <w:style w:type="character" w:customStyle="1" w:styleId="33">
    <w:name w:val="font21"/>
    <w:basedOn w:val="16"/>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19F53D-5847-465A-A3F6-62D4A6BC563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581</Words>
  <Characters>3313</Characters>
  <Lines>27</Lines>
  <Paragraphs>7</Paragraphs>
  <TotalTime>5</TotalTime>
  <ScaleCrop>false</ScaleCrop>
  <LinksUpToDate>false</LinksUpToDate>
  <CharactersWithSpaces>3887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2021-03-01T07:50:00Z</dcterms:created>
  <dc:creator>微软用户</dc:creator>
  <cp:lastModifiedBy>COFCO\sue7</cp:lastModifiedBy>
  <cp:lastPrinted>2014-06-23T02:55:00Z</cp:lastPrinted>
  <dcterms:modified xsi:type="dcterms:W3CDTF">2024-01-12T02:38:35Z</dcterms:modified>
  <cp:revision>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919F9CE3B0984A7B8B946516DB2A1479</vt:lpwstr>
  </property>
</Properties>
</file>