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napToGrid w:val="0"/>
        <w:rPr>
          <w:rStyle w:val="36"/>
          <w:rFonts w:ascii="黑体" w:eastAsia="黑体"/>
          <w:bCs/>
          <w:sz w:val="44"/>
          <w:szCs w:val="44"/>
        </w:rPr>
      </w:pPr>
    </w:p>
    <w:p>
      <w:pPr>
        <w:snapToGrid w:val="0"/>
        <w:jc w:val="center"/>
        <w:rPr>
          <w:rStyle w:val="36"/>
          <w:rFonts w:ascii="仿宋_GB2312" w:eastAsia="仿宋_GB2312"/>
          <w:bCs/>
          <w:sz w:val="28"/>
        </w:rPr>
      </w:pPr>
      <w:r>
        <w:rPr>
          <w:rStyle w:val="36"/>
          <w:rFonts w:hint="eastAsia" w:ascii="黑体" w:eastAsia="黑体"/>
          <w:bCs/>
          <w:sz w:val="44"/>
          <w:szCs w:val="44"/>
          <w:lang w:val="en-US" w:eastAsia="zh-CN"/>
        </w:rPr>
        <w:t>关于</w:t>
      </w:r>
      <w:r>
        <w:rPr>
          <w:rStyle w:val="36"/>
          <w:rFonts w:hint="eastAsia" w:ascii="黑体" w:eastAsia="黑体"/>
          <w:bCs/>
          <w:sz w:val="44"/>
          <w:szCs w:val="44"/>
        </w:rPr>
        <w:t>广告宣传、标识类设计制作安装项目定点服务询价项目采购文件</w:t>
      </w:r>
    </w:p>
    <w:p>
      <w:pPr>
        <w:snapToGrid w:val="0"/>
        <w:jc w:val="center"/>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4</w:t>
      </w:r>
      <w:r>
        <w:rPr>
          <w:rStyle w:val="36"/>
          <w:rFonts w:ascii="黑体" w:eastAsia="黑体"/>
          <w:bCs/>
          <w:sz w:val="28"/>
          <w:szCs w:val="28"/>
        </w:rPr>
        <w:t>年</w:t>
      </w:r>
      <w:r>
        <w:rPr>
          <w:rStyle w:val="36"/>
          <w:rFonts w:hint="eastAsia" w:ascii="宋体" w:hAnsi="宋体" w:eastAsia="黑体" w:cs="宋体"/>
          <w:bCs/>
          <w:sz w:val="32"/>
          <w:szCs w:val="32"/>
          <w:u w:val="single"/>
          <w:lang w:val="en-US" w:eastAsia="zh-CN"/>
        </w:rPr>
        <w:t xml:space="preserve"> 01</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eastAsia="黑体" w:cs="宋体"/>
          <w:bCs/>
          <w:sz w:val="32"/>
          <w:szCs w:val="32"/>
          <w:u w:val="single"/>
          <w:lang w:val="en-US" w:eastAsia="zh-CN"/>
        </w:rPr>
        <w:t xml:space="preserve"> 07</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4</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01 </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广告定点服务  </w:t>
      </w:r>
      <w:r>
        <w:rPr>
          <w:rStyle w:val="36"/>
          <w:rFonts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4</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01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hint="eastAsia" w:ascii="宋体" w:hAnsi="宋体" w:cs="宋体"/>
          <w:bCs/>
          <w:sz w:val="32"/>
          <w:szCs w:val="32"/>
          <w:u w:val="single"/>
        </w:rPr>
        <w:t xml:space="preserve"> </w:t>
      </w:r>
      <w:r>
        <w:rPr>
          <w:rStyle w:val="36"/>
          <w:rFonts w:ascii="宋体" w:hAnsi="宋体" w:cs="宋体"/>
          <w:bCs/>
          <w:sz w:val="32"/>
          <w:szCs w:val="32"/>
          <w:u w:val="single"/>
        </w:rPr>
        <w:t xml:space="preserve"> </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17 </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4</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01</w:t>
      </w:r>
      <w:r>
        <w:rPr>
          <w:rStyle w:val="36"/>
          <w:rFonts w:ascii="宋体" w:hAnsi="宋体" w:cs="宋体"/>
          <w:bCs/>
          <w:sz w:val="32"/>
          <w:szCs w:val="32"/>
          <w:u w:val="single"/>
        </w:rPr>
        <w:t xml:space="preserve"> </w:t>
      </w:r>
      <w:r>
        <w:rPr>
          <w:rStyle w:val="36"/>
          <w:rFonts w:ascii="宋体" w:hAnsi="宋体"/>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10</w:t>
      </w:r>
      <w:r>
        <w:rPr>
          <w:rStyle w:val="36"/>
          <w:rFonts w:hint="eastAsia" w:ascii="宋体" w:hAnsi="宋体" w:cs="宋体"/>
          <w:bCs/>
          <w:sz w:val="32"/>
          <w:szCs w:val="32"/>
          <w:u w:val="single"/>
        </w:rPr>
        <w:t xml:space="preserve"> </w:t>
      </w:r>
      <w:r>
        <w:rPr>
          <w:rStyle w:val="36"/>
          <w:rFonts w:ascii="宋体" w:hAnsi="宋体" w:cs="宋体"/>
          <w:bCs/>
          <w:sz w:val="32"/>
          <w:szCs w:val="32"/>
          <w:u w:val="single"/>
        </w:rPr>
        <w:t xml:space="preserve"> </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黄小平</w:t>
      </w:r>
      <w:r>
        <w:rPr>
          <w:rStyle w:val="36"/>
          <w:rFonts w:ascii="宋体" w:hAnsi="宋体"/>
          <w:bCs/>
          <w:sz w:val="32"/>
          <w:szCs w:val="32"/>
        </w:rPr>
        <w:t xml:space="preserve">   联系电话 15816253032</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bookmarkStart w:id="0" w:name="_GoBack"/>
      <w:bookmarkEnd w:id="0"/>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widowControl/>
        <w:spacing w:line="500" w:lineRule="exact"/>
        <w:jc w:val="both"/>
        <w:rPr>
          <w:rFonts w:hint="eastAsia" w:ascii="仿宋_GB2312" w:hAnsi="黑体" w:eastAsia="仿宋_GB2312"/>
          <w:b/>
          <w:bCs/>
          <w:sz w:val="44"/>
          <w:szCs w:val="44"/>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jc w:val="center"/>
        <w:rPr>
          <w:rFonts w:ascii="宋体" w:hAnsi="宋体"/>
          <w:sz w:val="32"/>
          <w:szCs w:val="32"/>
        </w:rPr>
      </w:pPr>
      <w:r>
        <w:rPr>
          <w:rFonts w:hint="eastAsia" w:ascii="方正小标宋_GBK" w:hAnsi="宋体" w:eastAsia="方正小标宋_GBK" w:cs="Times New Roman"/>
          <w:sz w:val="44"/>
          <w:szCs w:val="44"/>
          <w:lang w:val="en-US" w:eastAsia="zh-CN"/>
        </w:rPr>
        <w:t>2023年粤北糖业广告宣传、标识类设计制作安装项目合</w:t>
      </w:r>
      <w:r>
        <w:rPr>
          <w:rFonts w:hint="eastAsia" w:ascii="方正小标宋_GBK" w:hAnsi="宋体" w:eastAsia="方正小标宋_GBK"/>
          <w:sz w:val="44"/>
          <w:szCs w:val="44"/>
        </w:rPr>
        <w:t xml:space="preserve">同  </w:t>
      </w:r>
      <w:r>
        <w:rPr>
          <w:rFonts w:hint="eastAsia" w:ascii="方正小标宋_GBK" w:hAnsi="宋体" w:eastAsia="方正小标宋_GBK"/>
          <w:sz w:val="44"/>
          <w:szCs w:val="44"/>
          <w:lang w:eastAsia="zh-CN"/>
        </w:rPr>
        <w:t>（</w:t>
      </w:r>
      <w:r>
        <w:rPr>
          <w:rFonts w:hint="eastAsia" w:ascii="方正小标宋_GBK" w:hAnsi="宋体" w:eastAsia="方正小标宋_GBK"/>
          <w:sz w:val="44"/>
          <w:szCs w:val="44"/>
          <w:lang w:val="en-US" w:eastAsia="zh-CN"/>
        </w:rPr>
        <w:t>草案</w:t>
      </w:r>
      <w:r>
        <w:rPr>
          <w:rFonts w:hint="eastAsia" w:ascii="方正小标宋_GBK" w:hAnsi="宋体" w:eastAsia="方正小标宋_GBK"/>
          <w:sz w:val="44"/>
          <w:szCs w:val="44"/>
          <w:lang w:eastAsia="zh-CN"/>
        </w:rPr>
        <w:t>）</w:t>
      </w:r>
      <w:r>
        <w:rPr>
          <w:rFonts w:hint="eastAsia" w:ascii="方正小标宋_GBK" w:hAnsi="宋体" w:eastAsia="方正小标宋_GBK"/>
          <w:sz w:val="44"/>
          <w:szCs w:val="44"/>
        </w:rPr>
        <w:t xml:space="preserve">        </w:t>
      </w:r>
    </w:p>
    <w:p>
      <w:pPr>
        <w:rPr>
          <w:rFonts w:ascii="宋体" w:hAnsi="宋体"/>
          <w:sz w:val="32"/>
          <w:szCs w:val="32"/>
        </w:rPr>
      </w:pPr>
    </w:p>
    <w:p>
      <w:pPr>
        <w:spacing w:line="520" w:lineRule="exact"/>
        <w:rPr>
          <w:rFonts w:eastAsia="仿宋_GB2312"/>
          <w:sz w:val="32"/>
          <w:szCs w:val="32"/>
        </w:rPr>
      </w:pPr>
      <w:r>
        <w:rPr>
          <w:rFonts w:hint="eastAsia" w:ascii="宋体" w:hAnsi="宋体"/>
          <w:sz w:val="32"/>
          <w:szCs w:val="32"/>
        </w:rPr>
        <w:t xml:space="preserve">        </w:t>
      </w:r>
      <w:r>
        <w:rPr>
          <w:rFonts w:eastAsia="仿宋_GB2312"/>
          <w:sz w:val="32"/>
          <w:szCs w:val="32"/>
        </w:rPr>
        <w:t>甲方：</w:t>
      </w:r>
      <w:r>
        <w:rPr>
          <w:rFonts w:hint="eastAsia" w:eastAsia="仿宋_GB2312"/>
          <w:sz w:val="32"/>
          <w:szCs w:val="32"/>
          <w:lang w:val="en-US" w:eastAsia="zh-CN"/>
        </w:rPr>
        <w:t>英德市粤北糖业有限公司</w:t>
      </w:r>
    </w:p>
    <w:p>
      <w:pPr>
        <w:spacing w:line="520" w:lineRule="exact"/>
        <w:rPr>
          <w:rFonts w:hint="eastAsia" w:eastAsia="仿宋_GB2312"/>
          <w:sz w:val="32"/>
          <w:szCs w:val="32"/>
          <w:lang w:val="en-US" w:eastAsia="zh-CN"/>
        </w:rPr>
      </w:pPr>
      <w:r>
        <w:rPr>
          <w:rFonts w:eastAsia="仿宋_GB2312"/>
          <w:sz w:val="32"/>
          <w:szCs w:val="32"/>
        </w:rPr>
        <w:t xml:space="preserve">        乙方：</w:t>
      </w:r>
    </w:p>
    <w:p>
      <w:pPr>
        <w:spacing w:line="520" w:lineRule="exact"/>
        <w:rPr>
          <w:rFonts w:eastAsia="仿宋_GB2312"/>
          <w:sz w:val="32"/>
          <w:szCs w:val="32"/>
        </w:rPr>
      </w:pPr>
      <w:r>
        <w:rPr>
          <w:rFonts w:eastAsia="仿宋_GB2312"/>
          <w:sz w:val="32"/>
          <w:szCs w:val="32"/>
        </w:rPr>
        <w:t xml:space="preserve">        合同签订地点：</w:t>
      </w:r>
      <w:r>
        <w:rPr>
          <w:rFonts w:hint="eastAsia" w:eastAsia="仿宋_GB2312"/>
          <w:sz w:val="32"/>
          <w:szCs w:val="32"/>
          <w:lang w:val="en-US" w:eastAsia="zh-CN"/>
        </w:rPr>
        <w:t>英德市</w:t>
      </w:r>
    </w:p>
    <w:p>
      <w:pPr>
        <w:spacing w:line="520" w:lineRule="exact"/>
        <w:rPr>
          <w:rFonts w:hint="default" w:eastAsia="仿宋_GB2312"/>
          <w:sz w:val="32"/>
          <w:szCs w:val="32"/>
          <w:lang w:val="en-US"/>
        </w:rPr>
      </w:pPr>
      <w:r>
        <w:rPr>
          <w:rFonts w:eastAsia="仿宋_GB2312"/>
          <w:sz w:val="32"/>
          <w:szCs w:val="32"/>
        </w:rPr>
        <w:t xml:space="preserve">        甲方合同编号：</w:t>
      </w:r>
      <w:r>
        <w:rPr>
          <w:rFonts w:hint="eastAsia" w:eastAsia="仿宋_GB2312"/>
          <w:sz w:val="32"/>
          <w:szCs w:val="32"/>
          <w:lang w:val="en-US" w:eastAsia="zh-CN"/>
        </w:rPr>
        <w:t>CTYB-SC-CG2024-</w:t>
      </w:r>
    </w:p>
    <w:p>
      <w:pPr>
        <w:spacing w:line="520" w:lineRule="exact"/>
        <w:rPr>
          <w:rFonts w:eastAsia="仿宋_GB2312"/>
          <w:sz w:val="32"/>
          <w:szCs w:val="32"/>
          <w:u w:val="single"/>
        </w:rPr>
      </w:pPr>
      <w:r>
        <w:rPr>
          <w:rFonts w:eastAsia="仿宋_GB2312"/>
          <w:sz w:val="32"/>
          <w:szCs w:val="32"/>
        </w:rPr>
        <w:t xml:space="preserve">        乙方合同编号：</w:t>
      </w:r>
      <w:r>
        <w:rPr>
          <w:rFonts w:eastAsia="仿宋_GB2312"/>
          <w:sz w:val="32"/>
          <w:szCs w:val="32"/>
          <w:u w:val="single"/>
        </w:rPr>
        <w:t xml:space="preserve">                   </w:t>
      </w:r>
    </w:p>
    <w:p>
      <w:pPr>
        <w:spacing w:line="520" w:lineRule="exact"/>
        <w:rPr>
          <w:rFonts w:eastAsia="仿宋_GB2312"/>
          <w:sz w:val="32"/>
          <w:szCs w:val="32"/>
          <w:u w:val="single"/>
        </w:rPr>
      </w:pPr>
      <w:r>
        <w:rPr>
          <w:rFonts w:eastAsia="仿宋_GB2312"/>
          <w:sz w:val="32"/>
          <w:szCs w:val="32"/>
        </w:rPr>
        <w:t xml:space="preserve">        合同签订时间：</w:t>
      </w:r>
      <w:r>
        <w:rPr>
          <w:rFonts w:eastAsia="仿宋_GB2312"/>
          <w:sz w:val="32"/>
          <w:szCs w:val="32"/>
          <w:u w:val="single"/>
        </w:rPr>
        <w:t xml:space="preserve">     年    月    日</w:t>
      </w:r>
    </w:p>
    <w:p>
      <w:pPr>
        <w:rPr>
          <w:rFonts w:ascii="宋体" w:hAnsi="宋体"/>
          <w:sz w:val="30"/>
        </w:rPr>
      </w:pPr>
    </w:p>
    <w:p>
      <w:pPr>
        <w:jc w:val="center"/>
        <w:rPr>
          <w:rFonts w:ascii="宋体" w:hAnsi="宋体"/>
          <w:sz w:val="44"/>
        </w:rPr>
      </w:pPr>
    </w:p>
    <w:p>
      <w:pPr>
        <w:jc w:val="center"/>
        <w:rPr>
          <w:rFonts w:ascii="宋体" w:hAnsi="宋体"/>
          <w:sz w:val="44"/>
        </w:rPr>
      </w:pPr>
    </w:p>
    <w:p>
      <w:pPr>
        <w:jc w:val="center"/>
        <w:rPr>
          <w:rFonts w:ascii="宋体" w:hAnsi="宋体"/>
          <w:sz w:val="44"/>
        </w:rPr>
      </w:pPr>
    </w:p>
    <w:p>
      <w:pPr>
        <w:jc w:val="center"/>
        <w:rPr>
          <w:rFonts w:ascii="宋体" w:hAnsi="宋体"/>
          <w:sz w:val="44"/>
        </w:rPr>
      </w:pPr>
    </w:p>
    <w:p>
      <w:pPr>
        <w:jc w:val="center"/>
        <w:rPr>
          <w:rFonts w:ascii="宋体" w:hAnsi="宋体"/>
          <w:sz w:val="44"/>
        </w:rPr>
      </w:pPr>
    </w:p>
    <w:p>
      <w:pPr>
        <w:jc w:val="center"/>
        <w:rPr>
          <w:rFonts w:ascii="宋体" w:hAnsi="宋体"/>
          <w:sz w:val="44"/>
        </w:rPr>
      </w:pPr>
    </w:p>
    <w:p>
      <w:pPr>
        <w:jc w:val="center"/>
        <w:rPr>
          <w:rFonts w:ascii="宋体" w:hAnsi="宋体"/>
          <w:sz w:val="44"/>
        </w:rPr>
      </w:pPr>
    </w:p>
    <w:p>
      <w:pPr>
        <w:jc w:val="center"/>
        <w:rPr>
          <w:rFonts w:ascii="宋体" w:hAnsi="宋体"/>
          <w:sz w:val="44"/>
        </w:rPr>
      </w:pPr>
    </w:p>
    <w:p>
      <w:pPr>
        <w:jc w:val="center"/>
        <w:rPr>
          <w:rFonts w:ascii="宋体" w:hAnsi="宋体"/>
          <w:sz w:val="44"/>
        </w:rPr>
      </w:pPr>
    </w:p>
    <w:p>
      <w:pPr>
        <w:jc w:val="center"/>
        <w:rPr>
          <w:rFonts w:ascii="宋体" w:hAnsi="宋体"/>
          <w:sz w:val="44"/>
        </w:rPr>
      </w:pPr>
    </w:p>
    <w:p>
      <w:pPr>
        <w:jc w:val="center"/>
        <w:rPr>
          <w:rFonts w:ascii="宋体" w:hAnsi="宋体"/>
          <w:sz w:val="44"/>
        </w:rPr>
      </w:pPr>
    </w:p>
    <w:p>
      <w:pPr>
        <w:jc w:val="center"/>
        <w:rPr>
          <w:rFonts w:ascii="宋体" w:hAnsi="宋体"/>
          <w:sz w:val="44"/>
        </w:rPr>
      </w:pPr>
    </w:p>
    <w:p>
      <w:pPr>
        <w:jc w:val="center"/>
        <w:rPr>
          <w:rFonts w:ascii="宋体" w:hAnsi="宋体"/>
          <w:sz w:val="44"/>
        </w:rPr>
      </w:pPr>
    </w:p>
    <w:p>
      <w:pPr>
        <w:jc w:val="both"/>
        <w:rPr>
          <w:rFonts w:ascii="宋体" w:hAnsi="宋体"/>
          <w:sz w:val="44"/>
        </w:rPr>
      </w:pPr>
    </w:p>
    <w:p>
      <w:pPr>
        <w:spacing w:line="500" w:lineRule="exact"/>
        <w:jc w:val="both"/>
        <w:rPr>
          <w:rFonts w:ascii="宋体" w:hAnsi="宋体"/>
          <w:sz w:val="44"/>
        </w:rPr>
      </w:pPr>
    </w:p>
    <w:p>
      <w:pPr>
        <w:spacing w:line="500" w:lineRule="exact"/>
        <w:jc w:val="center"/>
        <w:rPr>
          <w:rFonts w:ascii="宋体" w:hAnsi="宋体"/>
          <w:sz w:val="30"/>
        </w:rPr>
      </w:pPr>
      <w:r>
        <w:rPr>
          <w:rFonts w:hint="eastAsia" w:ascii="方正小标宋_GBK" w:hAnsi="宋体" w:eastAsia="方正小标宋_GBK"/>
          <w:sz w:val="44"/>
          <w:szCs w:val="44"/>
        </w:rPr>
        <w:t>广告宣传、标识类设计制作安装项目定点合同</w:t>
      </w:r>
    </w:p>
    <w:p>
      <w:pPr>
        <w:spacing w:line="500" w:lineRule="exact"/>
        <w:jc w:val="left"/>
        <w:rPr>
          <w:rFonts w:eastAsia="仿宋_GB2312"/>
          <w:sz w:val="32"/>
          <w:szCs w:val="32"/>
        </w:rPr>
      </w:pPr>
    </w:p>
    <w:p>
      <w:pPr>
        <w:spacing w:line="500" w:lineRule="exact"/>
        <w:jc w:val="left"/>
        <w:rPr>
          <w:rFonts w:hint="eastAsia" w:eastAsia="仿宋_GB2312"/>
          <w:sz w:val="28"/>
          <w:szCs w:val="28"/>
          <w:lang w:val="en-US" w:eastAsia="zh-CN"/>
        </w:rPr>
      </w:pPr>
      <w:r>
        <w:rPr>
          <w:rFonts w:eastAsia="仿宋_GB2312"/>
          <w:sz w:val="28"/>
          <w:szCs w:val="28"/>
        </w:rPr>
        <w:t>甲方</w:t>
      </w:r>
      <w:r>
        <w:rPr>
          <w:rFonts w:hint="eastAsia" w:eastAsia="仿宋_GB2312"/>
          <w:sz w:val="28"/>
          <w:szCs w:val="28"/>
        </w:rPr>
        <w:t>：</w:t>
      </w:r>
      <w:r>
        <w:rPr>
          <w:rFonts w:hint="eastAsia" w:eastAsia="仿宋_GB2312"/>
          <w:sz w:val="28"/>
          <w:szCs w:val="28"/>
          <w:lang w:val="en-US" w:eastAsia="zh-CN"/>
        </w:rPr>
        <w:t>英德市粤北糖业有限公司</w:t>
      </w:r>
      <w:r>
        <w:rPr>
          <w:rFonts w:hint="eastAsia" w:eastAsia="仿宋_GB2312"/>
          <w:sz w:val="28"/>
          <w:szCs w:val="28"/>
        </w:rPr>
        <w:t xml:space="preserve">  </w:t>
      </w:r>
      <w:r>
        <w:rPr>
          <w:rFonts w:hint="eastAsia" w:eastAsia="仿宋_GB2312"/>
          <w:sz w:val="28"/>
          <w:szCs w:val="28"/>
          <w:lang w:val="en-US" w:eastAsia="zh-CN"/>
        </w:rPr>
        <w:t xml:space="preserve">    </w:t>
      </w:r>
      <w:r>
        <w:rPr>
          <w:rFonts w:eastAsia="仿宋_GB2312"/>
          <w:sz w:val="28"/>
          <w:szCs w:val="28"/>
        </w:rPr>
        <w:t>合同编号</w:t>
      </w:r>
      <w:r>
        <w:rPr>
          <w:rFonts w:hint="eastAsia" w:eastAsia="仿宋_GB2312"/>
          <w:sz w:val="28"/>
          <w:szCs w:val="28"/>
          <w:lang w:val="en-US" w:eastAsia="zh-CN"/>
        </w:rPr>
        <w:t>CTYB-SC-CG2023-</w:t>
      </w:r>
    </w:p>
    <w:p>
      <w:pPr>
        <w:spacing w:line="500" w:lineRule="exact"/>
        <w:jc w:val="left"/>
        <w:rPr>
          <w:rFonts w:eastAsia="仿宋_GB2312"/>
          <w:sz w:val="32"/>
          <w:szCs w:val="32"/>
        </w:rPr>
      </w:pPr>
      <w:r>
        <w:rPr>
          <w:rFonts w:eastAsia="仿宋_GB2312"/>
          <w:sz w:val="28"/>
          <w:szCs w:val="28"/>
        </w:rPr>
        <w:t>乙方</w:t>
      </w:r>
      <w:r>
        <w:rPr>
          <w:rFonts w:hint="eastAsia" w:eastAsia="仿宋_GB2312"/>
          <w:sz w:val="28"/>
          <w:szCs w:val="28"/>
        </w:rPr>
        <w:t>：</w:t>
      </w:r>
      <w:r>
        <w:rPr>
          <w:rFonts w:hint="eastAsia" w:eastAsia="仿宋_GB2312"/>
          <w:sz w:val="28"/>
          <w:szCs w:val="28"/>
          <w:lang w:val="en-US" w:eastAsia="zh-CN"/>
        </w:rPr>
        <w:t xml:space="preserve">                     </w:t>
      </w:r>
      <w:r>
        <w:rPr>
          <w:rFonts w:hint="eastAsia" w:eastAsia="仿宋_GB2312"/>
          <w:sz w:val="28"/>
          <w:szCs w:val="28"/>
        </w:rPr>
        <w:t xml:space="preserve"> </w:t>
      </w:r>
      <w:r>
        <w:rPr>
          <w:rFonts w:hint="eastAsia" w:eastAsia="仿宋_GB2312"/>
          <w:sz w:val="28"/>
          <w:szCs w:val="28"/>
          <w:lang w:val="en-US" w:eastAsia="zh-CN"/>
        </w:rPr>
        <w:t xml:space="preserve">      </w:t>
      </w:r>
      <w:r>
        <w:rPr>
          <w:rFonts w:eastAsia="仿宋_GB2312"/>
          <w:sz w:val="28"/>
          <w:szCs w:val="28"/>
        </w:rPr>
        <w:t>签订地点：</w:t>
      </w:r>
      <w:r>
        <w:rPr>
          <w:rFonts w:hint="eastAsia" w:eastAsia="仿宋_GB2312"/>
          <w:sz w:val="28"/>
          <w:szCs w:val="28"/>
          <w:lang w:eastAsia="zh-CN"/>
        </w:rPr>
        <w:t>英德市浛洸镇</w:t>
      </w:r>
      <w:r>
        <w:rPr>
          <w:rFonts w:hint="eastAsia" w:eastAsia="仿宋_GB2312"/>
          <w:sz w:val="28"/>
          <w:szCs w:val="28"/>
        </w:rPr>
        <w:t xml:space="preserve">  </w:t>
      </w:r>
    </w:p>
    <w:p>
      <w:pPr>
        <w:spacing w:line="500" w:lineRule="exact"/>
        <w:rPr>
          <w:rFonts w:eastAsia="仿宋_GB2312"/>
          <w:sz w:val="32"/>
          <w:szCs w:val="32"/>
        </w:rPr>
      </w:pPr>
      <w:r>
        <w:rPr>
          <w:rFonts w:eastAsia="仿宋_GB2312"/>
          <w:sz w:val="32"/>
          <w:szCs w:val="32"/>
        </w:rPr>
        <w:t xml:space="preserve">  </w:t>
      </w:r>
    </w:p>
    <w:p>
      <w:pPr>
        <w:spacing w:line="500" w:lineRule="exact"/>
        <w:rPr>
          <w:rFonts w:eastAsia="仿宋_GB2312"/>
          <w:sz w:val="32"/>
          <w:szCs w:val="32"/>
        </w:rPr>
      </w:pPr>
      <w:r>
        <w:rPr>
          <w:rFonts w:eastAsia="仿宋_GB2312"/>
          <w:sz w:val="32"/>
          <w:szCs w:val="32"/>
        </w:rPr>
        <w:t xml:space="preserve"> </w:t>
      </w:r>
      <w:r>
        <w:rPr>
          <w:rFonts w:hint="eastAsia" w:eastAsia="仿宋_GB2312"/>
          <w:sz w:val="32"/>
          <w:szCs w:val="32"/>
        </w:rPr>
        <w:t xml:space="preserve">   依据《中华人民共和国民法</w:t>
      </w:r>
      <w:r>
        <w:rPr>
          <w:rFonts w:eastAsia="仿宋_GB2312"/>
          <w:sz w:val="32"/>
          <w:szCs w:val="32"/>
        </w:rPr>
        <w:t>典</w:t>
      </w:r>
      <w:r>
        <w:rPr>
          <w:rFonts w:hint="eastAsia" w:eastAsia="仿宋_GB2312"/>
          <w:sz w:val="32"/>
          <w:szCs w:val="32"/>
        </w:rPr>
        <w:t>》及其他相关法律、法规，遵循平等、自愿、公平的原则，</w:t>
      </w:r>
      <w:r>
        <w:rPr>
          <w:rFonts w:eastAsia="仿宋_GB2312"/>
          <w:sz w:val="32"/>
          <w:szCs w:val="32"/>
        </w:rPr>
        <w:t>双方就</w:t>
      </w:r>
      <w:r>
        <w:rPr>
          <w:rFonts w:hint="eastAsia" w:eastAsia="仿宋_GB2312"/>
          <w:sz w:val="32"/>
          <w:szCs w:val="32"/>
        </w:rPr>
        <w:t>广告设计、制作、安装</w:t>
      </w:r>
      <w:r>
        <w:rPr>
          <w:rFonts w:eastAsia="仿宋_GB2312"/>
          <w:sz w:val="32"/>
          <w:szCs w:val="32"/>
        </w:rPr>
        <w:t>工程事项协商一致，订立本合同</w:t>
      </w:r>
      <w:r>
        <w:rPr>
          <w:rFonts w:hint="eastAsia" w:eastAsia="仿宋_GB2312"/>
          <w:sz w:val="32"/>
          <w:szCs w:val="32"/>
        </w:rPr>
        <w:t>。</w:t>
      </w:r>
    </w:p>
    <w:p>
      <w:pPr>
        <w:numPr>
          <w:ilvl w:val="0"/>
          <w:numId w:val="4"/>
        </w:numPr>
        <w:spacing w:before="120" w:beforeLines="50" w:line="500" w:lineRule="exact"/>
        <w:ind w:left="420" w:leftChars="200"/>
        <w:rPr>
          <w:rFonts w:eastAsia="仿宋_GB2312"/>
          <w:b/>
          <w:sz w:val="32"/>
          <w:szCs w:val="32"/>
        </w:rPr>
      </w:pPr>
      <w:r>
        <w:rPr>
          <w:rFonts w:eastAsia="仿宋_GB2312"/>
          <w:b/>
          <w:sz w:val="32"/>
          <w:szCs w:val="32"/>
        </w:rPr>
        <w:t>合同标的：</w:t>
      </w:r>
    </w:p>
    <w:p>
      <w:pPr>
        <w:spacing w:line="500" w:lineRule="exact"/>
        <w:ind w:firstLine="640" w:firstLineChars="200"/>
        <w:rPr>
          <w:rFonts w:eastAsia="仿宋_GB2312"/>
          <w:sz w:val="32"/>
          <w:szCs w:val="32"/>
        </w:rPr>
      </w:pPr>
      <w:r>
        <w:rPr>
          <w:rFonts w:hint="eastAsia" w:eastAsia="仿宋_GB2312"/>
          <w:sz w:val="32"/>
          <w:szCs w:val="32"/>
        </w:rPr>
        <w:t>乙方承接：广告宣传、标识类设计制作安装各种项目，具体以</w:t>
      </w:r>
      <w:r>
        <w:rPr>
          <w:rFonts w:eastAsia="仿宋_GB2312"/>
          <w:sz w:val="32"/>
          <w:szCs w:val="32"/>
        </w:rPr>
        <w:t>甲方提供的</w:t>
      </w:r>
      <w:r>
        <w:rPr>
          <w:rFonts w:hint="eastAsia" w:eastAsia="仿宋_GB2312"/>
          <w:sz w:val="32"/>
          <w:szCs w:val="32"/>
        </w:rPr>
        <w:t>项目</w:t>
      </w:r>
      <w:r>
        <w:rPr>
          <w:rFonts w:eastAsia="仿宋_GB2312"/>
          <w:sz w:val="32"/>
          <w:szCs w:val="32"/>
        </w:rPr>
        <w:t>清单</w:t>
      </w:r>
      <w:r>
        <w:rPr>
          <w:rFonts w:hint="eastAsia" w:eastAsia="仿宋_GB2312"/>
          <w:sz w:val="32"/>
          <w:szCs w:val="32"/>
        </w:rPr>
        <w:t>为准</w:t>
      </w:r>
      <w:r>
        <w:rPr>
          <w:rFonts w:hint="eastAsia" w:eastAsia="仿宋_GB2312"/>
          <w:sz w:val="32"/>
          <w:szCs w:val="32"/>
          <w:lang w:eastAsia="zh-CN"/>
        </w:rPr>
        <w:t>（</w:t>
      </w:r>
      <w:r>
        <w:rPr>
          <w:rFonts w:hint="eastAsia" w:eastAsia="仿宋_GB2312"/>
          <w:sz w:val="32"/>
          <w:szCs w:val="32"/>
          <w:lang w:val="en-US" w:eastAsia="zh-CN"/>
        </w:rPr>
        <w:t>合同明细附后</w:t>
      </w:r>
      <w:r>
        <w:rPr>
          <w:rFonts w:hint="eastAsia" w:eastAsia="仿宋_GB2312"/>
          <w:sz w:val="32"/>
          <w:szCs w:val="32"/>
          <w:lang w:eastAsia="zh-CN"/>
        </w:rPr>
        <w:t>）</w:t>
      </w:r>
      <w:r>
        <w:rPr>
          <w:rFonts w:eastAsia="仿宋_GB2312"/>
          <w:sz w:val="32"/>
          <w:szCs w:val="32"/>
        </w:rPr>
        <w:t>。</w:t>
      </w:r>
    </w:p>
    <w:p>
      <w:pPr>
        <w:spacing w:line="500" w:lineRule="exact"/>
        <w:ind w:left="420" w:leftChars="200"/>
        <w:rPr>
          <w:rFonts w:eastAsia="仿宋_GB2312"/>
          <w:b/>
          <w:sz w:val="32"/>
          <w:szCs w:val="32"/>
        </w:rPr>
      </w:pPr>
      <w:r>
        <w:rPr>
          <w:rFonts w:eastAsia="仿宋_GB2312"/>
          <w:b/>
          <w:sz w:val="32"/>
          <w:szCs w:val="32"/>
        </w:rPr>
        <w:t>二、技术标准及相关要求：</w:t>
      </w:r>
    </w:p>
    <w:p>
      <w:pPr>
        <w:spacing w:line="500" w:lineRule="exact"/>
        <w:ind w:firstLine="427" w:firstLineChars="133"/>
        <w:rPr>
          <w:rFonts w:eastAsia="仿宋_GB2312"/>
          <w:sz w:val="32"/>
          <w:szCs w:val="32"/>
          <w:u w:val="single"/>
        </w:rPr>
      </w:pPr>
      <w:r>
        <w:rPr>
          <w:rFonts w:eastAsia="仿宋_GB2312"/>
          <w:b/>
          <w:sz w:val="32"/>
          <w:szCs w:val="32"/>
        </w:rPr>
        <w:t>（一）</w:t>
      </w:r>
      <w:r>
        <w:rPr>
          <w:rFonts w:hint="eastAsia" w:eastAsia="仿宋_GB2312"/>
          <w:b/>
          <w:sz w:val="32"/>
          <w:szCs w:val="32"/>
        </w:rPr>
        <w:t xml:space="preserve"> 制作及安装要求：</w:t>
      </w:r>
      <w:r>
        <w:rPr>
          <w:rFonts w:hint="eastAsia" w:eastAsia="仿宋_GB2312"/>
          <w:sz w:val="32"/>
          <w:szCs w:val="32"/>
        </w:rPr>
        <w:t>按甲方要求进行制作及安装，字迹、图片清晰，辨识度高；标识牌、铁架焊接口、切割面平滑、牢固耐用，安装要求方正、美观及牢固。</w:t>
      </w:r>
    </w:p>
    <w:p>
      <w:pPr>
        <w:spacing w:line="500" w:lineRule="exact"/>
        <w:ind w:firstLine="427" w:firstLineChars="133"/>
        <w:rPr>
          <w:rFonts w:eastAsia="仿宋_GB2312"/>
          <w:sz w:val="32"/>
          <w:szCs w:val="32"/>
        </w:rPr>
      </w:pPr>
      <w:r>
        <w:rPr>
          <w:rFonts w:hint="eastAsia" w:eastAsia="仿宋_GB2312"/>
          <w:b/>
          <w:sz w:val="32"/>
          <w:szCs w:val="32"/>
        </w:rPr>
        <w:t>（二）材料要求：</w:t>
      </w:r>
      <w:r>
        <w:rPr>
          <w:rFonts w:hint="eastAsia" w:eastAsia="仿宋_GB2312"/>
          <w:sz w:val="32"/>
          <w:szCs w:val="32"/>
        </w:rPr>
        <w:t>所使用的材料必须达到甲方要求；项目安装类必须经甲方人员现场验收合格后才能安装，否则视为不合格。</w:t>
      </w:r>
    </w:p>
    <w:p>
      <w:pPr>
        <w:spacing w:line="500" w:lineRule="exact"/>
        <w:ind w:firstLine="427" w:firstLineChars="133"/>
        <w:rPr>
          <w:rFonts w:eastAsia="仿宋_GB2312"/>
          <w:sz w:val="32"/>
          <w:szCs w:val="32"/>
        </w:rPr>
      </w:pPr>
      <w:r>
        <w:rPr>
          <w:rFonts w:eastAsia="仿宋_GB2312"/>
          <w:b/>
          <w:sz w:val="32"/>
          <w:szCs w:val="32"/>
        </w:rPr>
        <w:t>（</w:t>
      </w:r>
      <w:r>
        <w:rPr>
          <w:rFonts w:hint="eastAsia" w:eastAsia="仿宋_GB2312"/>
          <w:b/>
          <w:sz w:val="32"/>
          <w:szCs w:val="32"/>
        </w:rPr>
        <w:t>三</w:t>
      </w:r>
      <w:r>
        <w:rPr>
          <w:rFonts w:eastAsia="仿宋_GB2312"/>
          <w:b/>
          <w:sz w:val="32"/>
          <w:szCs w:val="32"/>
        </w:rPr>
        <w:t>）</w:t>
      </w:r>
      <w:r>
        <w:rPr>
          <w:rFonts w:hint="eastAsia" w:eastAsia="仿宋_GB2312"/>
          <w:b/>
          <w:sz w:val="32"/>
          <w:szCs w:val="32"/>
        </w:rPr>
        <w:t>质保期：</w:t>
      </w:r>
      <w:r>
        <w:rPr>
          <w:rFonts w:hint="eastAsia" w:eastAsia="仿宋_GB2312"/>
          <w:sz w:val="32"/>
          <w:szCs w:val="32"/>
        </w:rPr>
        <w:t>自验收合格之日起质保</w:t>
      </w:r>
      <w:r>
        <w:rPr>
          <w:rFonts w:hint="eastAsia" w:eastAsia="仿宋_GB2312"/>
          <w:sz w:val="32"/>
          <w:szCs w:val="32"/>
          <w:lang w:val="en-US" w:eastAsia="zh-CN"/>
        </w:rPr>
        <w:t>2</w:t>
      </w:r>
      <w:r>
        <w:rPr>
          <w:rFonts w:hint="eastAsia" w:eastAsia="仿宋_GB2312"/>
          <w:sz w:val="32"/>
          <w:szCs w:val="32"/>
        </w:rPr>
        <w:t>个月。</w:t>
      </w:r>
    </w:p>
    <w:p>
      <w:pPr>
        <w:spacing w:line="500" w:lineRule="exact"/>
        <w:ind w:firstLine="427" w:firstLineChars="133"/>
        <w:rPr>
          <w:rFonts w:eastAsia="仿宋_GB2312"/>
          <w:b/>
          <w:sz w:val="32"/>
          <w:szCs w:val="32"/>
        </w:rPr>
      </w:pPr>
      <w:r>
        <w:rPr>
          <w:rFonts w:hint="eastAsia" w:eastAsia="仿宋_GB2312"/>
          <w:b/>
          <w:sz w:val="32"/>
          <w:szCs w:val="32"/>
        </w:rPr>
        <w:t>（四）施工技术及安全要求：</w:t>
      </w:r>
    </w:p>
    <w:p>
      <w:pPr>
        <w:spacing w:line="500" w:lineRule="exact"/>
        <w:ind w:firstLine="425" w:firstLineChars="133"/>
        <w:rPr>
          <w:rFonts w:eastAsia="仿宋_GB2312"/>
          <w:sz w:val="32"/>
          <w:szCs w:val="32"/>
        </w:rPr>
      </w:pPr>
      <w:r>
        <w:rPr>
          <w:rFonts w:hint="eastAsia" w:eastAsia="仿宋_GB2312"/>
          <w:sz w:val="32"/>
          <w:szCs w:val="32"/>
        </w:rPr>
        <w:t>1.乙方施工人员需遵守甲方相关的安全要求，即不能酒后上岗，高空作业挂安全带、戴安全头盔、穿劳保鞋、自备脚手架等安全要求；施工人员需服从甲方相关人员的安排，安装完成后要对现场进行清理，保持现场清洁卫生。</w:t>
      </w:r>
    </w:p>
    <w:p>
      <w:pPr>
        <w:spacing w:line="500" w:lineRule="exact"/>
        <w:ind w:firstLine="425" w:firstLineChars="133"/>
        <w:rPr>
          <w:rFonts w:eastAsia="仿宋_GB2312"/>
          <w:sz w:val="32"/>
          <w:szCs w:val="32"/>
        </w:rPr>
      </w:pPr>
      <w:r>
        <w:rPr>
          <w:rFonts w:hint="eastAsia" w:eastAsia="仿宋_GB2312"/>
          <w:sz w:val="32"/>
          <w:szCs w:val="32"/>
        </w:rPr>
        <w:t>2.乙方施工过程中不允许破坏甲方的设备以及厂房结构等，如破坏的则负责按原状维修好，如乙方没有维修能力的，则照价赔偿。</w:t>
      </w:r>
    </w:p>
    <w:p>
      <w:pPr>
        <w:spacing w:line="500" w:lineRule="exact"/>
        <w:ind w:firstLine="427" w:firstLineChars="133"/>
        <w:rPr>
          <w:rFonts w:eastAsia="仿宋_GB2312"/>
          <w:b/>
          <w:sz w:val="32"/>
          <w:szCs w:val="32"/>
        </w:rPr>
      </w:pPr>
      <w:r>
        <w:rPr>
          <w:rFonts w:hint="eastAsia" w:eastAsia="仿宋_GB2312"/>
          <w:b/>
          <w:sz w:val="32"/>
          <w:szCs w:val="32"/>
        </w:rPr>
        <w:t>（五）价格约定：</w:t>
      </w:r>
    </w:p>
    <w:p>
      <w:pPr>
        <w:spacing w:line="500" w:lineRule="exact"/>
        <w:ind w:firstLine="425" w:firstLineChars="133"/>
        <w:rPr>
          <w:rFonts w:eastAsia="仿宋_GB2312"/>
          <w:sz w:val="32"/>
          <w:szCs w:val="32"/>
        </w:rPr>
      </w:pPr>
      <w:r>
        <w:rPr>
          <w:rFonts w:hint="eastAsia" w:eastAsia="仿宋_GB2312"/>
          <w:sz w:val="32"/>
          <w:szCs w:val="32"/>
        </w:rPr>
        <w:t>见项目</w:t>
      </w:r>
      <w:r>
        <w:rPr>
          <w:rFonts w:eastAsia="仿宋_GB2312"/>
          <w:sz w:val="32"/>
          <w:szCs w:val="32"/>
        </w:rPr>
        <w:t>价格清单附表。</w:t>
      </w:r>
      <w:r>
        <w:rPr>
          <w:rFonts w:hint="eastAsia" w:eastAsia="仿宋_GB2312"/>
          <w:sz w:val="32"/>
          <w:szCs w:val="32"/>
        </w:rPr>
        <w:t>项目</w:t>
      </w:r>
      <w:r>
        <w:rPr>
          <w:rFonts w:eastAsia="仿宋_GB2312"/>
          <w:sz w:val="32"/>
          <w:szCs w:val="32"/>
        </w:rPr>
        <w:t>价格清单附表</w:t>
      </w:r>
      <w:r>
        <w:rPr>
          <w:rFonts w:hint="eastAsia" w:eastAsia="仿宋_GB2312"/>
          <w:sz w:val="32"/>
          <w:szCs w:val="32"/>
        </w:rPr>
        <w:t>是</w:t>
      </w:r>
      <w:r>
        <w:rPr>
          <w:rFonts w:eastAsia="仿宋_GB2312"/>
          <w:sz w:val="32"/>
          <w:szCs w:val="32"/>
        </w:rPr>
        <w:t>本合同</w:t>
      </w:r>
      <w:r>
        <w:rPr>
          <w:rFonts w:hint="eastAsia" w:eastAsia="仿宋_GB2312"/>
          <w:sz w:val="32"/>
          <w:szCs w:val="32"/>
        </w:rPr>
        <w:t>不可</w:t>
      </w:r>
      <w:r>
        <w:rPr>
          <w:rFonts w:eastAsia="仿宋_GB2312"/>
          <w:sz w:val="32"/>
          <w:szCs w:val="32"/>
        </w:rPr>
        <w:t>分割的组成部分</w:t>
      </w:r>
      <w:r>
        <w:rPr>
          <w:rFonts w:hint="eastAsia" w:eastAsia="仿宋_GB2312"/>
          <w:sz w:val="32"/>
          <w:szCs w:val="32"/>
        </w:rPr>
        <w:t>，</w:t>
      </w:r>
      <w:r>
        <w:rPr>
          <w:rFonts w:eastAsia="仿宋_GB2312"/>
          <w:sz w:val="32"/>
          <w:szCs w:val="32"/>
        </w:rPr>
        <w:t>与合同正文具有同等法律效力。</w:t>
      </w:r>
    </w:p>
    <w:p>
      <w:pPr>
        <w:spacing w:line="500" w:lineRule="exact"/>
        <w:ind w:firstLine="425" w:firstLineChars="133"/>
        <w:rPr>
          <w:rFonts w:eastAsia="仿宋_GB2312"/>
          <w:sz w:val="32"/>
          <w:szCs w:val="32"/>
        </w:rPr>
      </w:pPr>
      <w:r>
        <w:rPr>
          <w:rFonts w:hint="eastAsia" w:eastAsia="仿宋_GB2312"/>
          <w:sz w:val="32"/>
          <w:szCs w:val="32"/>
        </w:rPr>
        <w:t>对于合同约定的项目单价，乙方不能擅自上调，否则上调部分不予以结算。</w:t>
      </w:r>
    </w:p>
    <w:p>
      <w:pPr>
        <w:spacing w:line="500" w:lineRule="exact"/>
        <w:ind w:firstLine="425" w:firstLineChars="133"/>
        <w:rPr>
          <w:rFonts w:eastAsia="仿宋_GB2312"/>
          <w:sz w:val="32"/>
          <w:szCs w:val="32"/>
        </w:rPr>
      </w:pPr>
      <w:r>
        <w:rPr>
          <w:rFonts w:hint="eastAsia" w:eastAsia="仿宋_GB2312"/>
          <w:sz w:val="32"/>
          <w:szCs w:val="32"/>
        </w:rPr>
        <w:t>在</w:t>
      </w:r>
      <w:r>
        <w:rPr>
          <w:rFonts w:eastAsia="仿宋_GB2312"/>
          <w:sz w:val="32"/>
          <w:szCs w:val="32"/>
        </w:rPr>
        <w:t>安装广告项目中产生的除</w:t>
      </w:r>
      <w:r>
        <w:rPr>
          <w:rFonts w:hint="eastAsia" w:eastAsia="仿宋_GB2312"/>
          <w:sz w:val="32"/>
          <w:szCs w:val="32"/>
        </w:rPr>
        <w:t>合同</w:t>
      </w:r>
      <w:r>
        <w:rPr>
          <w:rFonts w:eastAsia="仿宋_GB2312"/>
          <w:sz w:val="32"/>
          <w:szCs w:val="32"/>
        </w:rPr>
        <w:t>项目清单中</w:t>
      </w:r>
      <w:r>
        <w:rPr>
          <w:rFonts w:hint="eastAsia" w:eastAsia="仿宋_GB2312"/>
          <w:sz w:val="32"/>
          <w:szCs w:val="32"/>
        </w:rPr>
        <w:t>所</w:t>
      </w:r>
      <w:r>
        <w:rPr>
          <w:rFonts w:eastAsia="仿宋_GB2312"/>
          <w:sz w:val="32"/>
          <w:szCs w:val="32"/>
        </w:rPr>
        <w:t>列明之外</w:t>
      </w:r>
      <w:r>
        <w:rPr>
          <w:rFonts w:hint="eastAsia" w:eastAsia="仿宋_GB2312"/>
          <w:sz w:val="32"/>
          <w:szCs w:val="32"/>
        </w:rPr>
        <w:t>的</w:t>
      </w:r>
      <w:r>
        <w:rPr>
          <w:rFonts w:eastAsia="仿宋_GB2312"/>
          <w:sz w:val="32"/>
          <w:szCs w:val="32"/>
        </w:rPr>
        <w:t>费用</w:t>
      </w:r>
      <w:r>
        <w:rPr>
          <w:rFonts w:hint="eastAsia" w:eastAsia="仿宋_GB2312"/>
          <w:sz w:val="32"/>
          <w:szCs w:val="32"/>
        </w:rPr>
        <w:t>，</w:t>
      </w:r>
      <w:r>
        <w:rPr>
          <w:rFonts w:eastAsia="仿宋_GB2312"/>
          <w:sz w:val="32"/>
          <w:szCs w:val="32"/>
        </w:rPr>
        <w:t>甲乙双方</w:t>
      </w:r>
      <w:r>
        <w:rPr>
          <w:rFonts w:hint="eastAsia" w:eastAsia="仿宋_GB2312"/>
          <w:sz w:val="32"/>
          <w:szCs w:val="32"/>
        </w:rPr>
        <w:t>友好</w:t>
      </w:r>
      <w:r>
        <w:rPr>
          <w:rFonts w:eastAsia="仿宋_GB2312"/>
          <w:sz w:val="32"/>
          <w:szCs w:val="32"/>
        </w:rPr>
        <w:t>协商价格</w:t>
      </w:r>
      <w:r>
        <w:rPr>
          <w:rFonts w:hint="eastAsia" w:eastAsia="仿宋_GB2312"/>
          <w:sz w:val="32"/>
          <w:szCs w:val="32"/>
        </w:rPr>
        <w:t>。</w:t>
      </w:r>
    </w:p>
    <w:p>
      <w:pPr>
        <w:spacing w:line="500" w:lineRule="exact"/>
        <w:ind w:firstLine="707" w:firstLineChars="220"/>
        <w:rPr>
          <w:rFonts w:eastAsia="仿宋_GB2312"/>
          <w:b/>
          <w:sz w:val="32"/>
          <w:szCs w:val="32"/>
        </w:rPr>
      </w:pPr>
      <w:r>
        <w:rPr>
          <w:rFonts w:eastAsia="仿宋_GB2312"/>
          <w:b/>
          <w:sz w:val="32"/>
          <w:szCs w:val="32"/>
        </w:rPr>
        <w:t>三、交货</w:t>
      </w:r>
      <w:r>
        <w:rPr>
          <w:rFonts w:hint="eastAsia" w:eastAsia="仿宋_GB2312"/>
          <w:b/>
          <w:sz w:val="32"/>
          <w:szCs w:val="32"/>
        </w:rPr>
        <w:t>要求</w:t>
      </w:r>
    </w:p>
    <w:p>
      <w:pPr>
        <w:spacing w:line="440" w:lineRule="exact"/>
        <w:ind w:firstLine="643" w:firstLineChars="200"/>
        <w:rPr>
          <w:rFonts w:eastAsia="仿宋_GB2312"/>
          <w:sz w:val="32"/>
          <w:szCs w:val="32"/>
        </w:rPr>
      </w:pPr>
      <w:r>
        <w:rPr>
          <w:rFonts w:hint="eastAsia" w:eastAsia="仿宋_GB2312"/>
          <w:b/>
          <w:sz w:val="32"/>
          <w:szCs w:val="32"/>
        </w:rPr>
        <w:t>（一）</w:t>
      </w:r>
      <w:r>
        <w:rPr>
          <w:rFonts w:eastAsia="仿宋_GB2312"/>
          <w:b/>
          <w:sz w:val="32"/>
          <w:szCs w:val="32"/>
        </w:rPr>
        <w:t>交货地点：</w:t>
      </w:r>
      <w:r>
        <w:rPr>
          <w:rFonts w:hint="eastAsia" w:eastAsia="仿宋_GB2312"/>
          <w:b/>
          <w:sz w:val="32"/>
          <w:szCs w:val="32"/>
        </w:rPr>
        <w:t>英德市含光镇西郊</w:t>
      </w:r>
      <w:r>
        <w:rPr>
          <w:rFonts w:hint="eastAsia" w:eastAsia="仿宋_GB2312"/>
          <w:sz w:val="32"/>
          <w:szCs w:val="32"/>
        </w:rPr>
        <w:t>，由</w:t>
      </w:r>
      <w:r>
        <w:rPr>
          <w:rFonts w:hint="eastAsia" w:eastAsia="仿宋_GB2312"/>
          <w:sz w:val="32"/>
          <w:szCs w:val="32"/>
          <w:lang w:eastAsia="zh-CN"/>
        </w:rPr>
        <w:t>乙</w:t>
      </w:r>
      <w:r>
        <w:rPr>
          <w:rFonts w:hint="eastAsia" w:eastAsia="仿宋_GB2312"/>
          <w:sz w:val="32"/>
          <w:szCs w:val="32"/>
        </w:rPr>
        <w:t>方负责</w:t>
      </w:r>
      <w:r>
        <w:rPr>
          <w:rFonts w:hint="eastAsia" w:eastAsia="仿宋_GB2312"/>
          <w:sz w:val="32"/>
          <w:szCs w:val="32"/>
          <w:lang w:eastAsia="zh-CN"/>
        </w:rPr>
        <w:t>送货到甲方厂内</w:t>
      </w:r>
      <w:r>
        <w:rPr>
          <w:rFonts w:eastAsia="仿宋_GB2312"/>
          <w:sz w:val="32"/>
          <w:szCs w:val="32"/>
        </w:rPr>
        <w:t>。</w:t>
      </w:r>
    </w:p>
    <w:p>
      <w:pPr>
        <w:spacing w:line="500" w:lineRule="exact"/>
        <w:ind w:firstLine="482" w:firstLineChars="150"/>
        <w:rPr>
          <w:rFonts w:eastAsia="仿宋_GB2312"/>
          <w:sz w:val="32"/>
          <w:szCs w:val="32"/>
        </w:rPr>
      </w:pPr>
      <w:r>
        <w:rPr>
          <w:rFonts w:hint="eastAsia" w:eastAsia="仿宋_GB2312"/>
          <w:b/>
          <w:sz w:val="32"/>
          <w:szCs w:val="32"/>
        </w:rPr>
        <w:t>（二）制作</w:t>
      </w:r>
      <w:r>
        <w:rPr>
          <w:rFonts w:eastAsia="仿宋_GB2312"/>
          <w:b/>
          <w:sz w:val="32"/>
          <w:szCs w:val="32"/>
        </w:rPr>
        <w:t>期限：</w:t>
      </w:r>
      <w:r>
        <w:rPr>
          <w:rFonts w:eastAsia="仿宋_GB2312"/>
          <w:sz w:val="32"/>
          <w:szCs w:val="32"/>
        </w:rPr>
        <w:t>小件物料二天做好；大件物料</w:t>
      </w:r>
      <w:r>
        <w:rPr>
          <w:rFonts w:hint="eastAsia" w:eastAsia="仿宋_GB2312"/>
          <w:sz w:val="32"/>
          <w:szCs w:val="32"/>
          <w:lang w:val="en-US" w:eastAsia="zh-CN"/>
        </w:rPr>
        <w:t>5</w:t>
      </w:r>
      <w:r>
        <w:rPr>
          <w:rFonts w:hint="eastAsia" w:eastAsia="仿宋_GB2312"/>
          <w:sz w:val="32"/>
          <w:szCs w:val="32"/>
        </w:rPr>
        <w:t>天</w:t>
      </w:r>
      <w:r>
        <w:rPr>
          <w:rFonts w:eastAsia="仿宋_GB2312"/>
          <w:sz w:val="32"/>
          <w:szCs w:val="32"/>
        </w:rPr>
        <w:t>内做好；</w:t>
      </w:r>
      <w:r>
        <w:rPr>
          <w:rFonts w:hint="eastAsia" w:eastAsia="仿宋_GB2312"/>
          <w:sz w:val="32"/>
          <w:szCs w:val="32"/>
        </w:rPr>
        <w:t>当</w:t>
      </w:r>
      <w:r>
        <w:rPr>
          <w:rFonts w:eastAsia="仿宋_GB2312"/>
          <w:sz w:val="32"/>
          <w:szCs w:val="32"/>
        </w:rPr>
        <w:t>物料数量较大或工艺较为复杂的情况下，甲乙双方可根据实际情况</w:t>
      </w:r>
      <w:r>
        <w:rPr>
          <w:rFonts w:hint="eastAsia" w:eastAsia="仿宋_GB2312"/>
          <w:sz w:val="32"/>
          <w:szCs w:val="32"/>
        </w:rPr>
        <w:t>协商</w:t>
      </w:r>
      <w:r>
        <w:rPr>
          <w:rFonts w:eastAsia="仿宋_GB2312"/>
          <w:sz w:val="32"/>
          <w:szCs w:val="32"/>
        </w:rPr>
        <w:t>顺延制作周期。加急</w:t>
      </w:r>
      <w:r>
        <w:rPr>
          <w:rFonts w:hint="eastAsia" w:eastAsia="仿宋_GB2312"/>
          <w:sz w:val="32"/>
          <w:szCs w:val="32"/>
        </w:rPr>
        <w:t>制作</w:t>
      </w:r>
      <w:r>
        <w:rPr>
          <w:rFonts w:eastAsia="仿宋_GB2312"/>
          <w:sz w:val="32"/>
          <w:szCs w:val="32"/>
        </w:rPr>
        <w:t>，即</w:t>
      </w:r>
      <w:r>
        <w:rPr>
          <w:rFonts w:hint="eastAsia" w:eastAsia="仿宋_GB2312"/>
          <w:sz w:val="32"/>
          <w:szCs w:val="32"/>
          <w:lang w:eastAsia="zh-CN"/>
        </w:rPr>
        <w:t>当天</w:t>
      </w:r>
      <w:r>
        <w:rPr>
          <w:rFonts w:eastAsia="仿宋_GB2312"/>
          <w:sz w:val="32"/>
          <w:szCs w:val="32"/>
        </w:rPr>
        <w:t>下单的次日</w:t>
      </w:r>
      <w:r>
        <w:rPr>
          <w:rFonts w:hint="eastAsia" w:eastAsia="仿宋_GB2312"/>
          <w:sz w:val="32"/>
          <w:szCs w:val="32"/>
          <w:lang w:eastAsia="zh-CN"/>
        </w:rPr>
        <w:t>下午</w:t>
      </w:r>
      <w:r>
        <w:rPr>
          <w:rFonts w:hint="eastAsia" w:eastAsia="仿宋_GB2312"/>
          <w:sz w:val="32"/>
          <w:szCs w:val="32"/>
          <w:lang w:val="en-US" w:eastAsia="zh-CN"/>
        </w:rPr>
        <w:t>17点前</w:t>
      </w:r>
      <w:r>
        <w:rPr>
          <w:rFonts w:hint="eastAsia" w:eastAsia="仿宋_GB2312"/>
          <w:sz w:val="32"/>
          <w:szCs w:val="32"/>
        </w:rPr>
        <w:t>完成。</w:t>
      </w:r>
    </w:p>
    <w:p>
      <w:pPr>
        <w:pStyle w:val="46"/>
        <w:spacing w:line="500" w:lineRule="exact"/>
        <w:ind w:firstLine="482" w:firstLineChars="150"/>
        <w:rPr>
          <w:rFonts w:ascii="Times New Roman" w:hAnsi="Times New Roman" w:eastAsia="仿宋_GB2312"/>
          <w:kern w:val="2"/>
          <w:sz w:val="32"/>
          <w:szCs w:val="32"/>
        </w:rPr>
      </w:pPr>
      <w:r>
        <w:rPr>
          <w:rFonts w:hint="eastAsia" w:ascii="Times New Roman" w:hAnsi="Times New Roman" w:eastAsia="仿宋_GB2312"/>
          <w:b/>
          <w:kern w:val="2"/>
          <w:sz w:val="32"/>
          <w:szCs w:val="32"/>
        </w:rPr>
        <w:t>（三）交货</w:t>
      </w:r>
      <w:r>
        <w:rPr>
          <w:rFonts w:ascii="Times New Roman" w:hAnsi="Times New Roman" w:eastAsia="仿宋_GB2312"/>
          <w:b/>
          <w:kern w:val="2"/>
          <w:sz w:val="32"/>
          <w:szCs w:val="32"/>
        </w:rPr>
        <w:t>期限：</w:t>
      </w:r>
      <w:r>
        <w:rPr>
          <w:rFonts w:hint="eastAsia" w:ascii="Times New Roman" w:hAnsi="Times New Roman" w:eastAsia="仿宋_GB2312"/>
          <w:kern w:val="2"/>
          <w:sz w:val="32"/>
          <w:szCs w:val="32"/>
        </w:rPr>
        <w:t>由乙方按甲方要求制作完成后于</w:t>
      </w:r>
      <w:r>
        <w:rPr>
          <w:rFonts w:hint="eastAsia" w:ascii="Times New Roman" w:hAnsi="Times New Roman" w:eastAsia="仿宋_GB2312"/>
          <w:kern w:val="2"/>
          <w:sz w:val="32"/>
          <w:szCs w:val="32"/>
          <w:lang w:eastAsia="zh-CN"/>
        </w:rPr>
        <w:t>第二</w:t>
      </w:r>
      <w:r>
        <w:rPr>
          <w:rFonts w:hint="eastAsia" w:ascii="Times New Roman" w:hAnsi="Times New Roman" w:eastAsia="仿宋_GB2312"/>
          <w:kern w:val="2"/>
          <w:sz w:val="32"/>
          <w:szCs w:val="32"/>
        </w:rPr>
        <w:t>天下午</w:t>
      </w:r>
      <w:r>
        <w:rPr>
          <w:rFonts w:hint="eastAsia" w:ascii="Times New Roman" w:hAnsi="Times New Roman" w:eastAsia="仿宋_GB2312"/>
          <w:kern w:val="2"/>
          <w:sz w:val="32"/>
          <w:szCs w:val="32"/>
          <w:lang w:val="en-US" w:eastAsia="zh-CN"/>
        </w:rPr>
        <w:t>17</w:t>
      </w:r>
      <w:r>
        <w:rPr>
          <w:rFonts w:hint="eastAsia" w:ascii="Times New Roman" w:hAnsi="Times New Roman" w:eastAsia="仿宋_GB2312"/>
          <w:kern w:val="2"/>
          <w:sz w:val="32"/>
          <w:szCs w:val="32"/>
        </w:rPr>
        <w:t>点前送货给甲方；特急件由乙方加急制作完成后，因加急原因，乙方无法临时协调到人员送货的情况下，需及时通知甲方自取。</w:t>
      </w:r>
    </w:p>
    <w:p>
      <w:pPr>
        <w:spacing w:line="500" w:lineRule="exact"/>
        <w:ind w:firstLine="707" w:firstLineChars="220"/>
        <w:rPr>
          <w:rFonts w:eastAsia="仿宋_GB2312"/>
          <w:b/>
          <w:sz w:val="32"/>
          <w:szCs w:val="32"/>
        </w:rPr>
      </w:pPr>
      <w:r>
        <w:rPr>
          <w:rFonts w:hint="eastAsia" w:eastAsia="仿宋_GB2312"/>
          <w:b/>
          <w:sz w:val="32"/>
          <w:szCs w:val="32"/>
        </w:rPr>
        <w:t>四</w:t>
      </w:r>
      <w:r>
        <w:rPr>
          <w:rFonts w:eastAsia="仿宋_GB2312"/>
          <w:b/>
          <w:sz w:val="32"/>
          <w:szCs w:val="32"/>
        </w:rPr>
        <w:t>、验收标准、方法：</w:t>
      </w:r>
    </w:p>
    <w:p>
      <w:pPr>
        <w:spacing w:line="500" w:lineRule="exact"/>
        <w:ind w:firstLine="704" w:firstLineChars="220"/>
        <w:rPr>
          <w:rFonts w:eastAsia="仿宋_GB2312"/>
          <w:sz w:val="32"/>
          <w:szCs w:val="32"/>
        </w:rPr>
      </w:pPr>
      <w:r>
        <w:rPr>
          <w:rFonts w:eastAsia="仿宋_GB2312"/>
          <w:sz w:val="32"/>
          <w:szCs w:val="32"/>
        </w:rPr>
        <w:t>物资到达甲方厂区后</w:t>
      </w:r>
      <w:r>
        <w:rPr>
          <w:rFonts w:hint="eastAsia" w:eastAsia="仿宋_GB2312"/>
          <w:sz w:val="32"/>
          <w:szCs w:val="32"/>
        </w:rPr>
        <w:t>安装</w:t>
      </w:r>
      <w:r>
        <w:rPr>
          <w:rFonts w:eastAsia="仿宋_GB2312"/>
          <w:sz w:val="32"/>
          <w:szCs w:val="32"/>
        </w:rPr>
        <w:t>，由甲方组织人员验收。</w:t>
      </w:r>
    </w:p>
    <w:p>
      <w:pPr>
        <w:spacing w:line="500" w:lineRule="exact"/>
        <w:ind w:firstLine="707" w:firstLineChars="220"/>
        <w:rPr>
          <w:rFonts w:eastAsia="仿宋_GB2312"/>
          <w:b/>
          <w:sz w:val="32"/>
          <w:szCs w:val="32"/>
        </w:rPr>
      </w:pPr>
      <w:r>
        <w:rPr>
          <w:rFonts w:hint="eastAsia" w:eastAsia="仿宋_GB2312"/>
          <w:b/>
          <w:sz w:val="32"/>
          <w:szCs w:val="32"/>
        </w:rPr>
        <w:t>五</w:t>
      </w:r>
      <w:r>
        <w:rPr>
          <w:rFonts w:eastAsia="仿宋_GB2312"/>
          <w:b/>
          <w:sz w:val="32"/>
          <w:szCs w:val="32"/>
        </w:rPr>
        <w:t>、付款方式：</w:t>
      </w:r>
    </w:p>
    <w:p>
      <w:pPr>
        <w:spacing w:line="500" w:lineRule="exact"/>
        <w:ind w:firstLine="482" w:firstLineChars="150"/>
        <w:rPr>
          <w:rFonts w:eastAsia="仿宋_GB2312"/>
          <w:b/>
          <w:sz w:val="32"/>
          <w:szCs w:val="32"/>
        </w:rPr>
      </w:pPr>
      <w:r>
        <w:rPr>
          <w:rFonts w:hint="eastAsia" w:eastAsia="仿宋_GB2312"/>
          <w:b/>
          <w:sz w:val="32"/>
          <w:szCs w:val="32"/>
        </w:rPr>
        <w:t>（一）结算方式：</w:t>
      </w:r>
    </w:p>
    <w:p>
      <w:pPr>
        <w:spacing w:line="440" w:lineRule="exact"/>
        <w:ind w:firstLine="643" w:firstLineChars="200"/>
        <w:rPr>
          <w:rFonts w:eastAsia="仿宋_GB2312"/>
          <w:sz w:val="32"/>
          <w:szCs w:val="32"/>
        </w:rPr>
      </w:pPr>
      <w:r>
        <w:rPr>
          <w:rFonts w:hint="eastAsia" w:eastAsia="仿宋_GB2312"/>
          <w:b/>
          <w:sz w:val="32"/>
          <w:szCs w:val="32"/>
        </w:rPr>
        <w:t>1.</w:t>
      </w:r>
      <w:r>
        <w:rPr>
          <w:rFonts w:eastAsia="仿宋_GB2312"/>
          <w:b/>
          <w:sz w:val="32"/>
          <w:szCs w:val="32"/>
        </w:rPr>
        <w:t xml:space="preserve"> </w:t>
      </w:r>
      <w:r>
        <w:rPr>
          <w:rFonts w:hint="eastAsia" w:eastAsia="仿宋_GB2312"/>
          <w:b/>
          <w:sz w:val="32"/>
          <w:szCs w:val="32"/>
        </w:rPr>
        <w:t>物料制作类（非现场安装）：</w:t>
      </w:r>
      <w:r>
        <w:rPr>
          <w:rFonts w:hint="eastAsia" w:eastAsia="仿宋_GB2312"/>
          <w:sz w:val="32"/>
          <w:szCs w:val="32"/>
        </w:rPr>
        <w:t>由甲方对上个月制作并验收合格的物料进行每月结算一次，银行转账。乙方负责提供物料清单及开具相关发票，协助甲方做好结算的相应工作。</w:t>
      </w:r>
    </w:p>
    <w:p>
      <w:pPr>
        <w:spacing w:line="440" w:lineRule="exact"/>
        <w:ind w:firstLine="643" w:firstLineChars="200"/>
        <w:rPr>
          <w:rFonts w:eastAsia="仿宋_GB2312"/>
          <w:sz w:val="32"/>
          <w:szCs w:val="32"/>
        </w:rPr>
      </w:pPr>
      <w:r>
        <w:rPr>
          <w:rFonts w:hint="eastAsia" w:eastAsia="仿宋_GB2312"/>
          <w:b/>
          <w:sz w:val="32"/>
          <w:szCs w:val="32"/>
        </w:rPr>
        <w:t>2.项目</w:t>
      </w:r>
      <w:r>
        <w:rPr>
          <w:rFonts w:eastAsia="仿宋_GB2312"/>
          <w:b/>
          <w:sz w:val="32"/>
          <w:szCs w:val="32"/>
        </w:rPr>
        <w:t>安装</w:t>
      </w:r>
      <w:r>
        <w:rPr>
          <w:rFonts w:hint="eastAsia" w:eastAsia="仿宋_GB2312"/>
          <w:b/>
          <w:sz w:val="32"/>
          <w:szCs w:val="32"/>
        </w:rPr>
        <w:t>类：</w:t>
      </w:r>
      <w:r>
        <w:rPr>
          <w:rFonts w:hint="eastAsia" w:eastAsia="仿宋_GB2312"/>
          <w:sz w:val="32"/>
          <w:szCs w:val="32"/>
        </w:rPr>
        <w:t>项目制作安装完毕，经甲方验收合格</w:t>
      </w:r>
      <w:r>
        <w:rPr>
          <w:rFonts w:hint="eastAsia" w:eastAsia="仿宋_GB2312"/>
          <w:sz w:val="32"/>
          <w:szCs w:val="32"/>
          <w:lang w:val="en-US" w:eastAsia="zh-CN"/>
        </w:rPr>
        <w:t>2</w:t>
      </w:r>
      <w:r>
        <w:rPr>
          <w:rFonts w:hint="eastAsia" w:eastAsia="仿宋_GB2312"/>
          <w:sz w:val="32"/>
          <w:szCs w:val="32"/>
        </w:rPr>
        <w:t>个月（质保期）再进行结算；若验收不合格，则由乙方整改到合格为止，同时项目结算相应顺延。</w:t>
      </w:r>
    </w:p>
    <w:p>
      <w:pPr>
        <w:spacing w:line="500" w:lineRule="exact"/>
        <w:ind w:firstLine="482" w:firstLineChars="150"/>
        <w:rPr>
          <w:rFonts w:eastAsia="仿宋_GB2312"/>
          <w:b/>
          <w:sz w:val="32"/>
          <w:szCs w:val="32"/>
        </w:rPr>
      </w:pPr>
      <w:r>
        <w:rPr>
          <w:rFonts w:hint="eastAsia" w:eastAsia="仿宋_GB2312"/>
          <w:b/>
          <w:sz w:val="32"/>
          <w:szCs w:val="32"/>
        </w:rPr>
        <w:t xml:space="preserve"> </w:t>
      </w:r>
    </w:p>
    <w:p>
      <w:pPr>
        <w:spacing w:line="500" w:lineRule="exact"/>
        <w:ind w:firstLine="418" w:firstLineChars="130"/>
        <w:rPr>
          <w:rFonts w:eastAsia="仿宋_GB2312"/>
          <w:sz w:val="32"/>
          <w:szCs w:val="32"/>
        </w:rPr>
      </w:pPr>
      <w:r>
        <w:rPr>
          <w:rFonts w:hint="eastAsia" w:eastAsia="仿宋_GB2312"/>
          <w:b/>
          <w:sz w:val="32"/>
          <w:szCs w:val="32"/>
        </w:rPr>
        <w:t>（三）开票要求：</w:t>
      </w:r>
      <w:r>
        <w:rPr>
          <w:rFonts w:hint="eastAsia" w:eastAsia="仿宋_GB2312"/>
          <w:b/>
          <w:sz w:val="32"/>
          <w:szCs w:val="32"/>
          <w:lang w:val="en-US" w:eastAsia="zh-CN"/>
        </w:rPr>
        <w:t xml:space="preserve"> </w:t>
      </w:r>
      <w:r>
        <w:rPr>
          <w:rFonts w:eastAsia="仿宋_GB2312"/>
          <w:sz w:val="32"/>
          <w:szCs w:val="32"/>
        </w:rPr>
        <w:t>%</w:t>
      </w:r>
      <w:r>
        <w:rPr>
          <w:rFonts w:hint="eastAsia" w:eastAsia="仿宋_GB2312"/>
          <w:sz w:val="32"/>
          <w:szCs w:val="32"/>
        </w:rPr>
        <w:t>增值税专用发票</w:t>
      </w:r>
    </w:p>
    <w:p>
      <w:pPr>
        <w:spacing w:line="500" w:lineRule="exact"/>
        <w:ind w:firstLine="729" w:firstLineChars="227"/>
        <w:rPr>
          <w:rFonts w:eastAsia="仿宋_GB2312"/>
          <w:b/>
          <w:sz w:val="32"/>
          <w:szCs w:val="32"/>
        </w:rPr>
      </w:pPr>
      <w:r>
        <w:rPr>
          <w:rFonts w:hint="eastAsia" w:eastAsia="仿宋_GB2312"/>
          <w:b/>
          <w:sz w:val="32"/>
          <w:szCs w:val="32"/>
        </w:rPr>
        <w:t>六</w:t>
      </w:r>
      <w:r>
        <w:rPr>
          <w:rFonts w:eastAsia="仿宋_GB2312"/>
          <w:b/>
          <w:sz w:val="32"/>
          <w:szCs w:val="32"/>
        </w:rPr>
        <w:t>、</w:t>
      </w:r>
      <w:r>
        <w:rPr>
          <w:rFonts w:hint="eastAsia" w:eastAsia="仿宋_GB2312"/>
          <w:b/>
          <w:sz w:val="32"/>
          <w:szCs w:val="32"/>
        </w:rPr>
        <w:t>双方</w:t>
      </w:r>
      <w:r>
        <w:rPr>
          <w:rFonts w:eastAsia="仿宋_GB2312"/>
          <w:b/>
          <w:sz w:val="32"/>
          <w:szCs w:val="32"/>
        </w:rPr>
        <w:t>责任：</w:t>
      </w:r>
    </w:p>
    <w:p>
      <w:pPr>
        <w:spacing w:line="500" w:lineRule="exact"/>
        <w:ind w:firstLine="569" w:firstLineChars="177"/>
        <w:rPr>
          <w:rFonts w:eastAsia="仿宋_GB2312"/>
          <w:b/>
          <w:sz w:val="32"/>
          <w:szCs w:val="32"/>
        </w:rPr>
      </w:pPr>
      <w:r>
        <w:rPr>
          <w:rFonts w:eastAsia="仿宋_GB2312"/>
          <w:b/>
          <w:sz w:val="32"/>
          <w:szCs w:val="32"/>
        </w:rPr>
        <w:t>（</w:t>
      </w:r>
      <w:r>
        <w:rPr>
          <w:rFonts w:hint="eastAsia" w:eastAsia="仿宋_GB2312"/>
          <w:b/>
          <w:sz w:val="32"/>
          <w:szCs w:val="32"/>
        </w:rPr>
        <w:t>一</w:t>
      </w:r>
      <w:r>
        <w:rPr>
          <w:rFonts w:eastAsia="仿宋_GB2312"/>
          <w:b/>
          <w:sz w:val="32"/>
          <w:szCs w:val="32"/>
        </w:rPr>
        <w:t>）</w:t>
      </w:r>
      <w:r>
        <w:rPr>
          <w:rFonts w:hint="eastAsia" w:eastAsia="仿宋_GB2312"/>
          <w:b/>
          <w:sz w:val="32"/>
          <w:szCs w:val="32"/>
        </w:rPr>
        <w:t>乙方责任：</w:t>
      </w:r>
    </w:p>
    <w:p>
      <w:pPr>
        <w:spacing w:line="500" w:lineRule="exact"/>
        <w:ind w:firstLine="579" w:firstLineChars="181"/>
        <w:rPr>
          <w:rFonts w:eastAsia="仿宋_GB2312"/>
          <w:sz w:val="32"/>
          <w:szCs w:val="32"/>
        </w:rPr>
      </w:pPr>
      <w:r>
        <w:rPr>
          <w:rFonts w:hint="eastAsia" w:eastAsia="仿宋_GB2312"/>
          <w:sz w:val="32"/>
          <w:szCs w:val="32"/>
        </w:rPr>
        <w:t>1、乙方应按合同中报价要求为甲方提供设计、制作、安装服务的责任，确保项目或物料在甲方的约定时间内完成。</w:t>
      </w:r>
    </w:p>
    <w:p>
      <w:pPr>
        <w:spacing w:line="500" w:lineRule="exact"/>
        <w:ind w:firstLine="585" w:firstLineChars="183"/>
        <w:rPr>
          <w:rFonts w:eastAsia="仿宋_GB2312"/>
          <w:sz w:val="32"/>
          <w:szCs w:val="32"/>
        </w:rPr>
      </w:pPr>
      <w:r>
        <w:rPr>
          <w:rFonts w:hint="eastAsia" w:eastAsia="仿宋_GB2312"/>
          <w:sz w:val="32"/>
          <w:szCs w:val="32"/>
        </w:rPr>
        <w:t>2、合同签订后，乙方对派出到甲方安装作业的施工人员须购买工伤保险或雇主责任保险并提前向甲方人员出示相关保险证明。</w:t>
      </w:r>
    </w:p>
    <w:p>
      <w:pPr>
        <w:spacing w:line="500" w:lineRule="exact"/>
        <w:ind w:firstLine="566" w:firstLineChars="177"/>
        <w:rPr>
          <w:rFonts w:eastAsia="仿宋_GB2312"/>
          <w:sz w:val="32"/>
          <w:szCs w:val="32"/>
        </w:rPr>
      </w:pPr>
      <w:r>
        <w:rPr>
          <w:rFonts w:hint="eastAsia" w:eastAsia="仿宋_GB2312"/>
          <w:sz w:val="32"/>
          <w:szCs w:val="32"/>
          <w:lang w:val="en-US" w:eastAsia="zh-CN"/>
        </w:rPr>
        <w:t>3</w:t>
      </w:r>
      <w:r>
        <w:rPr>
          <w:rFonts w:hint="eastAsia" w:eastAsia="仿宋_GB2312"/>
          <w:sz w:val="32"/>
          <w:szCs w:val="32"/>
        </w:rPr>
        <w:t>、在质保期内若项目出现质量问题，乙方在接到甲方的维修通知后应在24小时内派人员上门进行免费维修服务。</w:t>
      </w:r>
    </w:p>
    <w:p>
      <w:pPr>
        <w:spacing w:line="500" w:lineRule="exact"/>
        <w:ind w:firstLine="482" w:firstLineChars="150"/>
        <w:rPr>
          <w:rFonts w:eastAsia="仿宋_GB2312"/>
          <w:b/>
          <w:sz w:val="32"/>
          <w:szCs w:val="32"/>
        </w:rPr>
      </w:pPr>
      <w:r>
        <w:rPr>
          <w:rFonts w:hint="eastAsia" w:eastAsia="仿宋_GB2312"/>
          <w:b/>
          <w:sz w:val="32"/>
          <w:szCs w:val="32"/>
        </w:rPr>
        <w:t>（二）甲方责任</w:t>
      </w:r>
    </w:p>
    <w:p>
      <w:pPr>
        <w:spacing w:line="500" w:lineRule="exact"/>
        <w:ind w:firstLine="480" w:firstLineChars="150"/>
        <w:rPr>
          <w:rFonts w:eastAsia="仿宋_GB2312"/>
          <w:sz w:val="32"/>
          <w:szCs w:val="32"/>
        </w:rPr>
      </w:pPr>
      <w:r>
        <w:rPr>
          <w:rFonts w:hint="eastAsia" w:eastAsia="仿宋_GB2312"/>
          <w:sz w:val="32"/>
          <w:szCs w:val="32"/>
        </w:rPr>
        <w:t>1、对乙方的物料质量、进度及项目安装质量、进度进行监督，及时办理验收结算，登记手续等；</w:t>
      </w:r>
    </w:p>
    <w:p>
      <w:pPr>
        <w:spacing w:line="500" w:lineRule="exact"/>
        <w:ind w:firstLine="480" w:firstLineChars="150"/>
        <w:rPr>
          <w:rFonts w:eastAsia="仿宋_GB2312"/>
          <w:sz w:val="32"/>
          <w:szCs w:val="32"/>
        </w:rPr>
      </w:pPr>
      <w:r>
        <w:rPr>
          <w:rFonts w:hint="eastAsia" w:eastAsia="仿宋_GB2312"/>
          <w:sz w:val="32"/>
          <w:szCs w:val="32"/>
        </w:rPr>
        <w:t>2、对验收合格的项目及时进行结算。</w:t>
      </w:r>
    </w:p>
    <w:p>
      <w:pPr>
        <w:spacing w:line="500" w:lineRule="exact"/>
        <w:ind w:firstLine="565" w:firstLineChars="176"/>
        <w:rPr>
          <w:rFonts w:eastAsia="仿宋_GB2312"/>
          <w:b/>
          <w:sz w:val="32"/>
          <w:szCs w:val="32"/>
        </w:rPr>
      </w:pPr>
      <w:r>
        <w:rPr>
          <w:rFonts w:hint="eastAsia" w:eastAsia="仿宋_GB2312"/>
          <w:b/>
          <w:sz w:val="32"/>
          <w:szCs w:val="32"/>
        </w:rPr>
        <w:t>七、其它责任</w:t>
      </w:r>
    </w:p>
    <w:p>
      <w:pPr>
        <w:spacing w:line="500" w:lineRule="exact"/>
        <w:ind w:firstLine="480" w:firstLineChars="150"/>
        <w:rPr>
          <w:rFonts w:hint="eastAsia" w:eastAsia="仿宋_GB2312"/>
          <w:sz w:val="32"/>
          <w:szCs w:val="32"/>
        </w:rPr>
      </w:pPr>
      <w:r>
        <w:rPr>
          <w:rFonts w:hint="eastAsia" w:eastAsia="仿宋_GB2312"/>
          <w:sz w:val="32"/>
          <w:szCs w:val="32"/>
        </w:rPr>
        <w:t>乙方在甲方厂区内施工期间必须遵守甲方的有关规定，如有违反则按甲方的规章制度处理。乙方承担在施工过程中造成安全事故的一切责任，如造成甲方损失，必须赔偿甲方财产损失。未尽事宜双方协调解决，协商不成，应向甲方所在地人民法院起诉。律师费等相关费用由违约方承担。</w:t>
      </w:r>
    </w:p>
    <w:p>
      <w:pPr>
        <w:pStyle w:val="3"/>
        <w:spacing w:line="500" w:lineRule="exact"/>
        <w:rPr>
          <w:rFonts w:hint="eastAsia" w:ascii="仿宋_GB2312" w:hAnsi="Times New Roman" w:eastAsia="仿宋_GB2312" w:cs="Times New Roman"/>
          <w:b/>
          <w:bCs/>
          <w:kern w:val="2"/>
          <w:sz w:val="32"/>
          <w:szCs w:val="32"/>
          <w:lang w:val="en-US" w:eastAsia="zh-CN" w:bidi="ar-SA"/>
        </w:rPr>
      </w:pPr>
      <w:r>
        <w:rPr>
          <w:rFonts w:hint="eastAsia" w:ascii="仿宋_GB2312" w:eastAsia="仿宋_GB2312" w:cs="Times New Roman"/>
          <w:b/>
          <w:bCs/>
          <w:kern w:val="2"/>
          <w:sz w:val="32"/>
          <w:szCs w:val="32"/>
          <w:lang w:val="en-US" w:eastAsia="zh-CN" w:bidi="ar-SA"/>
        </w:rPr>
        <w:t>八、</w:t>
      </w:r>
      <w:r>
        <w:rPr>
          <w:rFonts w:hint="eastAsia" w:ascii="仿宋_GB2312" w:hAnsi="Times New Roman" w:eastAsia="仿宋_GB2312" w:cs="Times New Roman"/>
          <w:b/>
          <w:bCs/>
          <w:kern w:val="2"/>
          <w:sz w:val="32"/>
          <w:szCs w:val="32"/>
          <w:lang w:val="en-US" w:eastAsia="zh-CN" w:bidi="ar-SA"/>
        </w:rPr>
        <w:t>廉洁条款</w:t>
      </w:r>
    </w:p>
    <w:p>
      <w:pPr>
        <w:pStyle w:val="3"/>
        <w:spacing w:line="500" w:lineRule="exact"/>
        <w:ind w:left="0" w:leftChars="0" w:firstLine="0" w:firstLineChars="0"/>
        <w:rPr>
          <w:rFonts w:hint="eastAsia" w:ascii="仿宋_GB2312" w:hAnsi="Times New Roman" w:eastAsia="仿宋_GB2312" w:cs="Times New Roman"/>
          <w:kern w:val="0"/>
          <w:sz w:val="32"/>
          <w:szCs w:val="32"/>
          <w:lang w:val="en-US" w:eastAsia="zh-CN" w:bidi="ar-SA"/>
        </w:rPr>
      </w:pPr>
      <w:r>
        <w:rPr>
          <w:rFonts w:hint="eastAsia" w:ascii="仿宋_GB2312" w:hAnsi="Times New Roman" w:eastAsia="仿宋_GB2312" w:cs="Times New Roman"/>
          <w:kern w:val="0"/>
          <w:sz w:val="32"/>
          <w:szCs w:val="32"/>
          <w:lang w:val="en-US" w:eastAsia="zh-CN" w:bidi="ar-SA"/>
        </w:rPr>
        <w:t>1.供需双方及其员工不得向对方及其员工实施商业贿赂行为，包括但不限于给予回扣、礼品、馈赠、娱乐、招待等行为。</w:t>
      </w:r>
    </w:p>
    <w:p>
      <w:pPr>
        <w:pStyle w:val="3"/>
        <w:spacing w:line="500" w:lineRule="exact"/>
        <w:ind w:left="0" w:leftChars="0" w:firstLine="0" w:firstLineChars="0"/>
        <w:rPr>
          <w:rFonts w:hint="eastAsia" w:ascii="仿宋_GB2312" w:hAnsi="Times New Roman" w:eastAsia="仿宋_GB2312" w:cs="Times New Roman"/>
          <w:kern w:val="0"/>
          <w:sz w:val="32"/>
          <w:szCs w:val="32"/>
          <w:lang w:val="en-US" w:eastAsia="zh-CN" w:bidi="ar-SA"/>
        </w:rPr>
      </w:pPr>
      <w:r>
        <w:rPr>
          <w:rFonts w:hint="eastAsia" w:ascii="仿宋_GB2312" w:hAnsi="Times New Roman" w:eastAsia="仿宋_GB2312" w:cs="Times New Roman"/>
          <w:kern w:val="0"/>
          <w:sz w:val="32"/>
          <w:szCs w:val="32"/>
          <w:lang w:val="en-US" w:eastAsia="zh-CN" w:bidi="ar-SA"/>
        </w:rPr>
        <w:t>2.供需双方及其员工不得向对方及其员工索要财物。</w:t>
      </w:r>
    </w:p>
    <w:p>
      <w:pPr>
        <w:pStyle w:val="3"/>
        <w:spacing w:line="500" w:lineRule="exact"/>
        <w:ind w:left="0" w:leftChars="0" w:firstLine="0" w:firstLineChars="0"/>
        <w:rPr>
          <w:rFonts w:hint="eastAsia" w:ascii="仿宋_GB2312" w:hAnsi="Times New Roman" w:eastAsia="仿宋_GB2312" w:cs="Times New Roman"/>
          <w:kern w:val="0"/>
          <w:sz w:val="32"/>
          <w:szCs w:val="32"/>
          <w:lang w:val="en-US" w:eastAsia="zh-CN" w:bidi="ar-SA"/>
        </w:rPr>
      </w:pPr>
      <w:r>
        <w:rPr>
          <w:rFonts w:hint="eastAsia" w:ascii="仿宋_GB2312" w:hAnsi="Times New Roman" w:eastAsia="仿宋_GB2312" w:cs="Times New Roman"/>
          <w:kern w:val="0"/>
          <w:sz w:val="32"/>
          <w:szCs w:val="32"/>
          <w:lang w:val="en-US" w:eastAsia="zh-CN" w:bidi="ar-SA"/>
        </w:rPr>
        <w:t>3.需方发现供方或供方员工向需方或需方员工实施前两款行为的，需方有权单方解除本合同，同时供方应向需方支付合同总金额10%的违约金。</w:t>
      </w:r>
    </w:p>
    <w:p>
      <w:pPr>
        <w:pStyle w:val="3"/>
        <w:spacing w:line="500" w:lineRule="exact"/>
        <w:ind w:left="0" w:leftChars="0" w:firstLine="0" w:firstLineChars="0"/>
        <w:rPr>
          <w:rFonts w:hint="eastAsia" w:ascii="仿宋_GB2312" w:eastAsia="仿宋_GB2312"/>
          <w:kern w:val="0"/>
          <w:sz w:val="32"/>
          <w:szCs w:val="32"/>
        </w:rPr>
      </w:pPr>
      <w:r>
        <w:rPr>
          <w:rFonts w:hint="eastAsia" w:ascii="仿宋_GB2312" w:hAnsi="Times New Roman" w:eastAsia="仿宋_GB2312" w:cs="Times New Roman"/>
          <w:kern w:val="0"/>
          <w:sz w:val="32"/>
          <w:szCs w:val="32"/>
          <w:lang w:val="en-US" w:eastAsia="zh-CN" w:bidi="ar-SA"/>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spacing w:line="540" w:lineRule="exact"/>
        <w:ind w:firstLine="643" w:firstLineChars="200"/>
        <w:rPr>
          <w:rFonts w:ascii="仿宋_GB2312" w:eastAsia="仿宋_GB2312"/>
          <w:b/>
          <w:bCs/>
          <w:sz w:val="32"/>
          <w:szCs w:val="32"/>
        </w:rPr>
      </w:pPr>
      <w:r>
        <w:rPr>
          <w:rFonts w:hint="eastAsia" w:eastAsia="仿宋_GB2312"/>
          <w:b/>
          <w:sz w:val="32"/>
          <w:szCs w:val="32"/>
          <w:lang w:eastAsia="zh-CN"/>
        </w:rPr>
        <w:t>九、</w:t>
      </w:r>
      <w:r>
        <w:rPr>
          <w:rFonts w:hint="eastAsia" w:ascii="仿宋_GB2312" w:eastAsia="仿宋_GB2312"/>
          <w:b/>
          <w:bCs/>
          <w:sz w:val="32"/>
          <w:szCs w:val="32"/>
        </w:rPr>
        <w:t>合同争议的解决</w:t>
      </w:r>
    </w:p>
    <w:p>
      <w:pPr>
        <w:spacing w:line="540" w:lineRule="exact"/>
        <w:ind w:firstLine="640" w:firstLineChars="200"/>
        <w:rPr>
          <w:rFonts w:ascii="仿宋_GB2312" w:eastAsia="仿宋_GB2312"/>
          <w:kern w:val="0"/>
          <w:sz w:val="32"/>
          <w:szCs w:val="32"/>
        </w:rPr>
      </w:pPr>
      <w:r>
        <w:rPr>
          <w:rFonts w:hint="eastAsia" w:ascii="仿宋_GB2312" w:eastAsia="仿宋_GB2312"/>
          <w:kern w:val="0"/>
          <w:sz w:val="32"/>
          <w:szCs w:val="32"/>
        </w:rPr>
        <w:t>（一）</w:t>
      </w:r>
      <w:r>
        <w:rPr>
          <w:rFonts w:hint="eastAsia" w:ascii="仿宋_GB2312" w:eastAsia="仿宋_GB2312"/>
          <w:sz w:val="32"/>
          <w:szCs w:val="32"/>
        </w:rPr>
        <w:t>本合同适用法律为中华人民共和国有关法律。</w:t>
      </w:r>
    </w:p>
    <w:p>
      <w:pPr>
        <w:spacing w:line="540" w:lineRule="exact"/>
        <w:ind w:firstLine="640" w:firstLineChars="200"/>
        <w:rPr>
          <w:rFonts w:ascii="仿宋_GB2312" w:eastAsia="仿宋_GB2312"/>
          <w:kern w:val="0"/>
          <w:sz w:val="32"/>
          <w:szCs w:val="32"/>
        </w:rPr>
      </w:pPr>
      <w:r>
        <w:rPr>
          <w:rFonts w:hint="eastAsia" w:ascii="仿宋_GB2312" w:eastAsia="仿宋_GB2312"/>
          <w:kern w:val="0"/>
          <w:sz w:val="32"/>
          <w:szCs w:val="32"/>
        </w:rPr>
        <w:t>（二）</w:t>
      </w:r>
      <w:r>
        <w:rPr>
          <w:rFonts w:hint="eastAsia" w:ascii="仿宋_GB2312" w:eastAsia="仿宋_GB2312"/>
          <w:sz w:val="32"/>
          <w:szCs w:val="32"/>
        </w:rPr>
        <w:t>由于不可抗力的原因不能履行合同时，双方协商解决。</w:t>
      </w:r>
    </w:p>
    <w:p>
      <w:pPr>
        <w:spacing w:line="540" w:lineRule="exact"/>
        <w:ind w:firstLine="640" w:firstLineChars="200"/>
        <w:rPr>
          <w:rFonts w:hint="eastAsia" w:eastAsia="仿宋_GB2312"/>
          <w:sz w:val="32"/>
          <w:szCs w:val="32"/>
        </w:rPr>
      </w:pPr>
      <w:r>
        <w:rPr>
          <w:rFonts w:hint="eastAsia" w:ascii="仿宋_GB2312" w:eastAsia="仿宋_GB2312"/>
          <w:kern w:val="0"/>
          <w:sz w:val="32"/>
          <w:szCs w:val="32"/>
        </w:rPr>
        <w:t>（三）</w:t>
      </w:r>
      <w:r>
        <w:rPr>
          <w:rFonts w:hint="eastAsia" w:ascii="仿宋_GB2312" w:eastAsia="仿宋_GB2312"/>
          <w:color w:val="000000"/>
          <w:sz w:val="32"/>
          <w:szCs w:val="32"/>
        </w:rPr>
        <w:t>解决合同纠纷方式：在合同履行期间出现问题，双方本着相互谅解的态度协商解决。若协商不成，任何一方均可向甲方所在地人民法院提起诉讼，</w:t>
      </w:r>
      <w:r>
        <w:rPr>
          <w:rFonts w:hint="eastAsia" w:ascii="仿宋_GB2312" w:eastAsia="仿宋_GB2312"/>
          <w:bCs/>
          <w:color w:val="000000"/>
          <w:sz w:val="32"/>
          <w:szCs w:val="32"/>
        </w:rPr>
        <w:t>由此产生的律师费、交通费等相关费用由违约方承担。</w:t>
      </w:r>
    </w:p>
    <w:p>
      <w:pPr>
        <w:spacing w:line="500" w:lineRule="exact"/>
        <w:ind w:firstLine="565" w:firstLineChars="176"/>
        <w:rPr>
          <w:rFonts w:eastAsia="仿宋_GB2312"/>
          <w:b/>
          <w:sz w:val="32"/>
          <w:szCs w:val="32"/>
        </w:rPr>
      </w:pPr>
      <w:r>
        <w:rPr>
          <w:rFonts w:hint="eastAsia" w:eastAsia="仿宋_GB2312"/>
          <w:b/>
          <w:sz w:val="32"/>
          <w:szCs w:val="32"/>
          <w:lang w:eastAsia="zh-CN"/>
        </w:rPr>
        <w:t>十</w:t>
      </w:r>
      <w:r>
        <w:rPr>
          <w:rFonts w:hint="eastAsia" w:eastAsia="仿宋_GB2312"/>
          <w:b/>
          <w:sz w:val="32"/>
          <w:szCs w:val="32"/>
        </w:rPr>
        <w:t>、其它</w:t>
      </w:r>
    </w:p>
    <w:p>
      <w:pPr>
        <w:spacing w:line="500" w:lineRule="exact"/>
        <w:ind w:firstLine="563" w:firstLineChars="176"/>
        <w:rPr>
          <w:rFonts w:hint="eastAsia" w:eastAsia="仿宋_GB2312"/>
          <w:sz w:val="32"/>
          <w:szCs w:val="32"/>
        </w:rPr>
      </w:pPr>
      <w:r>
        <w:rPr>
          <w:rFonts w:hint="eastAsia" w:eastAsia="仿宋_GB2312"/>
          <w:sz w:val="32"/>
          <w:szCs w:val="32"/>
        </w:rPr>
        <w:t>本合同自双</w:t>
      </w:r>
      <w:r>
        <w:rPr>
          <w:rFonts w:eastAsia="仿宋_GB2312"/>
          <w:sz w:val="32"/>
          <w:szCs w:val="32"/>
        </w:rPr>
        <w:t>方签字盖章</w:t>
      </w:r>
      <w:r>
        <w:rPr>
          <w:rFonts w:hint="eastAsia" w:eastAsia="仿宋_GB2312"/>
          <w:sz w:val="32"/>
          <w:szCs w:val="32"/>
        </w:rPr>
        <w:t>之日起生效，合同有效期为</w:t>
      </w:r>
      <w:r>
        <w:rPr>
          <w:rFonts w:hint="eastAsia" w:eastAsia="仿宋_GB2312"/>
          <w:b/>
          <w:sz w:val="32"/>
          <w:szCs w:val="32"/>
        </w:rPr>
        <w:t>一年</w:t>
      </w:r>
      <w:r>
        <w:rPr>
          <w:rFonts w:hint="eastAsia" w:eastAsia="仿宋_GB2312"/>
          <w:sz w:val="32"/>
          <w:szCs w:val="32"/>
        </w:rPr>
        <w:t>，本合同执行期间，双方不得随意变更和解除合同，合同如有未尽事宜，由双方共同协商作出补充规定，补充规定与本合同具有同等法律效力</w:t>
      </w:r>
      <w:r>
        <w:rPr>
          <w:rFonts w:hint="eastAsia" w:eastAsia="仿宋_GB2312"/>
          <w:sz w:val="32"/>
          <w:szCs w:val="32"/>
          <w:lang w:eastAsia="zh-CN"/>
        </w:rPr>
        <w:t>，</w:t>
      </w:r>
      <w:r>
        <w:rPr>
          <w:rFonts w:hint="eastAsia" w:eastAsia="仿宋_GB2312"/>
          <w:sz w:val="32"/>
          <w:szCs w:val="32"/>
        </w:rPr>
        <w:t>因本合同引发的纠纷，双方均可向甲方所在地法院提起诉讼。本合同壹式</w:t>
      </w:r>
      <w:r>
        <w:rPr>
          <w:rFonts w:hint="eastAsia" w:eastAsia="仿宋_GB2312"/>
          <w:sz w:val="32"/>
          <w:szCs w:val="32"/>
          <w:u w:val="single"/>
        </w:rPr>
        <w:t xml:space="preserve"> 贰 </w:t>
      </w:r>
      <w:r>
        <w:rPr>
          <w:rFonts w:hint="eastAsia" w:eastAsia="仿宋_GB2312"/>
          <w:sz w:val="32"/>
          <w:szCs w:val="32"/>
        </w:rPr>
        <w:t>份，双方各执</w:t>
      </w:r>
      <w:r>
        <w:rPr>
          <w:rFonts w:hint="eastAsia" w:eastAsia="仿宋_GB2312"/>
          <w:sz w:val="32"/>
          <w:szCs w:val="32"/>
          <w:u w:val="single"/>
        </w:rPr>
        <w:t xml:space="preserve"> 壹 </w:t>
      </w:r>
      <w:r>
        <w:rPr>
          <w:rFonts w:hint="eastAsia" w:eastAsia="仿宋_GB2312"/>
          <w:sz w:val="32"/>
          <w:szCs w:val="32"/>
        </w:rPr>
        <w:t>份。</w:t>
      </w:r>
    </w:p>
    <w:tbl>
      <w:tblPr>
        <w:tblStyle w:val="27"/>
        <w:tblpPr w:leftFromText="180" w:rightFromText="180" w:vertAnchor="text" w:horzAnchor="page" w:tblpX="1120" w:tblpY="171"/>
        <w:tblW w:w="100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62"/>
        <w:gridCol w:w="49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5" w:hRule="atLeast"/>
        </w:trPr>
        <w:tc>
          <w:tcPr>
            <w:tcW w:w="5062" w:type="dxa"/>
            <w:tcBorders>
              <w:bottom w:val="single" w:color="auto" w:sz="4" w:space="0"/>
            </w:tcBorders>
          </w:tcPr>
          <w:p>
            <w:pPr>
              <w:spacing w:line="500" w:lineRule="exact"/>
              <w:jc w:val="center"/>
              <w:rPr>
                <w:rFonts w:ascii="仿宋_GB2312" w:hAnsi="宋体" w:eastAsia="仿宋_GB2312"/>
                <w:color w:val="000000"/>
                <w:sz w:val="30"/>
              </w:rPr>
            </w:pPr>
            <w:r>
              <w:rPr>
                <w:rFonts w:hint="eastAsia" w:ascii="仿宋_GB2312" w:hAnsi="宋体" w:eastAsia="仿宋_GB2312"/>
                <w:color w:val="000000"/>
                <w:sz w:val="30"/>
              </w:rPr>
              <w:t>甲方</w:t>
            </w:r>
          </w:p>
          <w:p>
            <w:pPr>
              <w:spacing w:line="500" w:lineRule="exact"/>
              <w:rPr>
                <w:rFonts w:hint="eastAsia" w:ascii="仿宋_GB2312" w:hAnsi="宋体" w:eastAsia="仿宋_GB2312"/>
                <w:color w:val="000000"/>
                <w:sz w:val="30"/>
                <w:lang w:eastAsia="zh-CN"/>
              </w:rPr>
            </w:pPr>
            <w:r>
              <w:rPr>
                <w:rFonts w:hint="eastAsia" w:ascii="仿宋_GB2312" w:hAnsi="宋体" w:eastAsia="仿宋_GB2312"/>
                <w:color w:val="000000"/>
                <w:sz w:val="30"/>
              </w:rPr>
              <w:t>单位名称：</w:t>
            </w:r>
            <w:r>
              <w:rPr>
                <w:rFonts w:hint="eastAsia" w:ascii="仿宋_GB2312" w:hAnsi="宋体" w:eastAsia="仿宋_GB2312"/>
                <w:color w:val="000000"/>
                <w:sz w:val="30"/>
                <w:lang w:eastAsia="zh-CN"/>
              </w:rPr>
              <w:t>英德市粤北糖业有限公司</w:t>
            </w:r>
          </w:p>
          <w:p>
            <w:pPr>
              <w:spacing w:line="500" w:lineRule="exact"/>
              <w:rPr>
                <w:rFonts w:hint="eastAsia" w:ascii="仿宋_GB2312" w:hAnsi="宋体" w:eastAsia="仿宋_GB2312"/>
                <w:color w:val="000000"/>
                <w:sz w:val="30"/>
                <w:lang w:eastAsia="zh-CN"/>
              </w:rPr>
            </w:pPr>
            <w:r>
              <w:rPr>
                <w:rFonts w:hint="eastAsia" w:ascii="仿宋_GB2312" w:hAnsi="宋体" w:eastAsia="仿宋_GB2312"/>
                <w:color w:val="000000"/>
                <w:sz w:val="30"/>
              </w:rPr>
              <w:t>单位地址：广东省英德市浛洸镇西郊法定代表人：</w:t>
            </w:r>
            <w:r>
              <w:rPr>
                <w:rFonts w:hint="eastAsia" w:ascii="仿宋_GB2312" w:hAnsi="宋体" w:eastAsia="仿宋_GB2312"/>
                <w:color w:val="000000"/>
                <w:sz w:val="30"/>
                <w:lang w:eastAsia="zh-CN"/>
              </w:rPr>
              <w:t>汪希刚</w:t>
            </w:r>
          </w:p>
          <w:p>
            <w:pPr>
              <w:spacing w:line="500" w:lineRule="exact"/>
              <w:rPr>
                <w:rFonts w:hint="eastAsia" w:ascii="仿宋_GB2312" w:hAnsi="宋体" w:eastAsia="仿宋_GB2312"/>
                <w:color w:val="000000"/>
                <w:sz w:val="30"/>
              </w:rPr>
            </w:pPr>
            <w:r>
              <w:rPr>
                <w:rFonts w:hint="eastAsia" w:ascii="仿宋_GB2312" w:hAnsi="宋体" w:eastAsia="仿宋_GB2312"/>
                <w:color w:val="000000"/>
                <w:sz w:val="30"/>
              </w:rPr>
              <w:t>委托代理人：</w:t>
            </w:r>
          </w:p>
          <w:p>
            <w:pPr>
              <w:spacing w:line="500" w:lineRule="exact"/>
              <w:rPr>
                <w:rFonts w:hint="eastAsia" w:ascii="仿宋_GB2312" w:hAnsi="宋体" w:eastAsia="仿宋_GB2312"/>
                <w:color w:val="000000"/>
                <w:sz w:val="30"/>
              </w:rPr>
            </w:pPr>
            <w:r>
              <w:rPr>
                <w:rFonts w:hint="eastAsia" w:ascii="仿宋_GB2312" w:hAnsi="宋体" w:eastAsia="仿宋_GB2312"/>
                <w:color w:val="000000"/>
                <w:sz w:val="30"/>
              </w:rPr>
              <w:t>电话号码：0763-2855177</w:t>
            </w:r>
          </w:p>
          <w:p>
            <w:pPr>
              <w:spacing w:line="500" w:lineRule="exact"/>
              <w:rPr>
                <w:rFonts w:hint="eastAsia" w:ascii="仿宋_GB2312" w:hAnsi="宋体" w:eastAsia="仿宋_GB2312"/>
                <w:color w:val="000000"/>
                <w:sz w:val="30"/>
              </w:rPr>
            </w:pPr>
            <w:r>
              <w:rPr>
                <w:rFonts w:hint="eastAsia" w:ascii="仿宋_GB2312" w:hAnsi="宋体" w:eastAsia="仿宋_GB2312"/>
                <w:color w:val="000000"/>
                <w:sz w:val="30"/>
              </w:rPr>
              <w:t>传真号码：</w:t>
            </w:r>
          </w:p>
          <w:p>
            <w:pPr>
              <w:spacing w:line="500" w:lineRule="exact"/>
              <w:rPr>
                <w:rFonts w:hint="eastAsia" w:ascii="仿宋_GB2312" w:hAnsi="宋体" w:eastAsia="仿宋_GB2312"/>
                <w:color w:val="000000"/>
                <w:sz w:val="30"/>
              </w:rPr>
            </w:pPr>
            <w:r>
              <w:rPr>
                <w:rFonts w:hint="eastAsia" w:ascii="仿宋_GB2312" w:hAnsi="宋体" w:eastAsia="仿宋_GB2312"/>
                <w:color w:val="000000"/>
                <w:sz w:val="30"/>
              </w:rPr>
              <w:t>开户行：中国农业银行英德浛洸支行</w:t>
            </w:r>
          </w:p>
          <w:p>
            <w:pPr>
              <w:spacing w:line="500" w:lineRule="exact"/>
              <w:rPr>
                <w:rFonts w:hint="eastAsia" w:ascii="仿宋_GB2312" w:hAnsi="宋体" w:eastAsia="仿宋_GB2312"/>
                <w:color w:val="000000"/>
                <w:sz w:val="30"/>
              </w:rPr>
            </w:pPr>
            <w:r>
              <w:rPr>
                <w:rFonts w:hint="eastAsia" w:ascii="仿宋_GB2312" w:hAnsi="宋体" w:eastAsia="仿宋_GB2312"/>
                <w:color w:val="000000"/>
                <w:sz w:val="30"/>
              </w:rPr>
              <w:t>帐号：44702901040001117</w:t>
            </w:r>
          </w:p>
          <w:p>
            <w:pPr>
              <w:spacing w:line="500" w:lineRule="exact"/>
              <w:rPr>
                <w:rFonts w:hint="eastAsia" w:ascii="仿宋_GB2312" w:hAnsi="宋体" w:eastAsia="仿宋_GB2312"/>
                <w:color w:val="000000"/>
                <w:sz w:val="30"/>
              </w:rPr>
            </w:pPr>
            <w:r>
              <w:rPr>
                <w:rFonts w:hint="eastAsia" w:ascii="仿宋_GB2312" w:hAnsi="宋体" w:eastAsia="仿宋_GB2312"/>
                <w:color w:val="000000"/>
                <w:sz w:val="30"/>
              </w:rPr>
              <w:t>税号：91441881755626116B</w:t>
            </w:r>
          </w:p>
          <w:p>
            <w:pPr>
              <w:spacing w:line="500" w:lineRule="exact"/>
              <w:rPr>
                <w:rFonts w:hint="default" w:eastAsia="仿宋_GB2312"/>
                <w:color w:val="000000"/>
                <w:sz w:val="30"/>
                <w:lang w:val="en-US" w:eastAsia="zh-CN"/>
              </w:rPr>
            </w:pPr>
            <w:r>
              <w:rPr>
                <w:rFonts w:hint="eastAsia" w:ascii="仿宋_GB2312" w:hAnsi="宋体" w:eastAsia="仿宋_GB2312"/>
                <w:color w:val="000000"/>
                <w:sz w:val="30"/>
              </w:rPr>
              <w:t>签订日期：</w:t>
            </w:r>
            <w:r>
              <w:rPr>
                <w:rFonts w:hint="eastAsia" w:ascii="仿宋_GB2312" w:hAnsi="宋体" w:eastAsia="仿宋_GB2312"/>
                <w:color w:val="000000"/>
                <w:sz w:val="30"/>
                <w:lang w:val="en-US" w:eastAsia="zh-CN"/>
              </w:rPr>
              <w:t>2024年   月    日</w:t>
            </w:r>
          </w:p>
        </w:tc>
        <w:tc>
          <w:tcPr>
            <w:tcW w:w="4957" w:type="dxa"/>
          </w:tcPr>
          <w:p>
            <w:pPr>
              <w:spacing w:line="420" w:lineRule="exact"/>
              <w:jc w:val="center"/>
              <w:rPr>
                <w:rFonts w:ascii="仿宋_GB2312" w:eastAsia="仿宋_GB2312"/>
                <w:color w:val="000000"/>
                <w:sz w:val="28"/>
                <w:szCs w:val="28"/>
              </w:rPr>
            </w:pPr>
            <w:r>
              <w:rPr>
                <w:rFonts w:hint="eastAsia" w:ascii="仿宋_GB2312" w:eastAsia="仿宋_GB2312"/>
                <w:color w:val="000000"/>
                <w:sz w:val="28"/>
                <w:szCs w:val="28"/>
              </w:rPr>
              <w:t>乙方</w:t>
            </w:r>
          </w:p>
          <w:p>
            <w:pPr>
              <w:spacing w:line="500" w:lineRule="exact"/>
              <w:ind w:left="1400" w:hanging="1400" w:hangingChars="500"/>
              <w:rPr>
                <w:rFonts w:ascii="仿宋_GB2312" w:eastAsia="仿宋_GB2312"/>
                <w:color w:val="000000"/>
                <w:sz w:val="28"/>
                <w:szCs w:val="28"/>
              </w:rPr>
            </w:pPr>
            <w:r>
              <w:rPr>
                <w:rFonts w:hint="eastAsia" w:ascii="仿宋_GB2312" w:eastAsia="仿宋_GB2312"/>
                <w:color w:val="000000"/>
                <w:sz w:val="28"/>
                <w:szCs w:val="28"/>
              </w:rPr>
              <w:t xml:space="preserve">单位名称： </w:t>
            </w:r>
          </w:p>
          <w:p>
            <w:pPr>
              <w:spacing w:line="500" w:lineRule="exact"/>
              <w:ind w:left="1400" w:hanging="1400" w:hangingChars="500"/>
              <w:rPr>
                <w:rFonts w:ascii="仿宋_GB2312" w:eastAsia="仿宋_GB2312"/>
                <w:color w:val="000000"/>
                <w:sz w:val="28"/>
                <w:szCs w:val="28"/>
              </w:rPr>
            </w:pPr>
            <w:r>
              <w:rPr>
                <w:rFonts w:hint="eastAsia" w:ascii="仿宋_GB2312" w:eastAsia="仿宋_GB2312"/>
                <w:color w:val="000000"/>
                <w:sz w:val="28"/>
                <w:szCs w:val="28"/>
              </w:rPr>
              <w:t xml:space="preserve">单位地址： </w:t>
            </w:r>
          </w:p>
          <w:p>
            <w:pPr>
              <w:spacing w:line="500" w:lineRule="exact"/>
              <w:rPr>
                <w:rFonts w:ascii="仿宋_GB2312" w:eastAsia="仿宋_GB2312"/>
                <w:color w:val="000000"/>
                <w:sz w:val="28"/>
                <w:szCs w:val="28"/>
              </w:rPr>
            </w:pPr>
            <w:r>
              <w:rPr>
                <w:rFonts w:hint="eastAsia" w:ascii="仿宋_GB2312" w:eastAsia="仿宋_GB2312"/>
                <w:color w:val="000000"/>
                <w:sz w:val="28"/>
                <w:szCs w:val="28"/>
              </w:rPr>
              <w:t>法定代表人：</w:t>
            </w:r>
          </w:p>
          <w:p>
            <w:pPr>
              <w:spacing w:line="500" w:lineRule="exact"/>
              <w:rPr>
                <w:rFonts w:ascii="仿宋_GB2312" w:eastAsia="仿宋_GB2312"/>
                <w:color w:val="000000"/>
                <w:sz w:val="28"/>
                <w:szCs w:val="28"/>
              </w:rPr>
            </w:pPr>
            <w:r>
              <w:rPr>
                <w:rFonts w:hint="eastAsia" w:ascii="仿宋_GB2312" w:eastAsia="仿宋_GB2312"/>
                <w:color w:val="000000"/>
                <w:sz w:val="28"/>
                <w:szCs w:val="28"/>
              </w:rPr>
              <w:t>委托代理人：</w:t>
            </w:r>
          </w:p>
          <w:p>
            <w:pPr>
              <w:spacing w:line="500" w:lineRule="exact"/>
              <w:rPr>
                <w:rFonts w:hint="eastAsia" w:ascii="仿宋_GB2312" w:eastAsia="仿宋_GB2312"/>
                <w:color w:val="000000"/>
                <w:sz w:val="28"/>
                <w:szCs w:val="28"/>
              </w:rPr>
            </w:pPr>
            <w:r>
              <w:rPr>
                <w:rFonts w:hint="eastAsia" w:ascii="仿宋_GB2312" w:eastAsia="仿宋_GB2312"/>
                <w:color w:val="000000"/>
                <w:sz w:val="28"/>
                <w:szCs w:val="28"/>
              </w:rPr>
              <w:t xml:space="preserve">电话号码： </w:t>
            </w:r>
          </w:p>
          <w:p>
            <w:pPr>
              <w:spacing w:line="500" w:lineRule="exact"/>
              <w:rPr>
                <w:rFonts w:ascii="仿宋_GB2312" w:hAnsi="宋体" w:eastAsia="仿宋_GB2312"/>
                <w:color w:val="000000"/>
                <w:sz w:val="30"/>
              </w:rPr>
            </w:pPr>
            <w:r>
              <w:rPr>
                <w:rFonts w:hint="eastAsia" w:ascii="仿宋_GB2312" w:eastAsia="仿宋_GB2312"/>
                <w:color w:val="000000"/>
                <w:sz w:val="28"/>
                <w:szCs w:val="28"/>
              </w:rPr>
              <w:t>传</w:t>
            </w:r>
            <w:r>
              <w:rPr>
                <w:rFonts w:hint="eastAsia" w:ascii="仿宋_GB2312" w:hAnsi="宋体" w:eastAsia="仿宋_GB2312"/>
                <w:color w:val="000000"/>
                <w:sz w:val="30"/>
              </w:rPr>
              <w:t>真号码：</w:t>
            </w:r>
          </w:p>
          <w:p>
            <w:pPr>
              <w:spacing w:line="500" w:lineRule="exact"/>
              <w:rPr>
                <w:rFonts w:hint="eastAsia" w:ascii="仿宋_GB2312" w:hAnsi="宋体" w:eastAsia="仿宋_GB2312"/>
                <w:color w:val="000000"/>
                <w:sz w:val="30"/>
              </w:rPr>
            </w:pPr>
            <w:r>
              <w:rPr>
                <w:rFonts w:hint="eastAsia" w:ascii="仿宋_GB2312" w:hAnsi="宋体" w:eastAsia="仿宋_GB2312"/>
                <w:color w:val="000000"/>
                <w:sz w:val="30"/>
              </w:rPr>
              <w:t>开户行：</w:t>
            </w:r>
          </w:p>
          <w:p>
            <w:pPr>
              <w:spacing w:line="500" w:lineRule="exact"/>
              <w:rPr>
                <w:rFonts w:ascii="仿宋_GB2312" w:eastAsia="仿宋_GB2312"/>
                <w:color w:val="000000"/>
                <w:sz w:val="28"/>
                <w:szCs w:val="28"/>
              </w:rPr>
            </w:pPr>
            <w:r>
              <w:rPr>
                <w:rFonts w:hint="eastAsia" w:ascii="仿宋_GB2312" w:hAnsi="宋体" w:eastAsia="仿宋_GB2312"/>
                <w:color w:val="000000"/>
                <w:sz w:val="30"/>
              </w:rPr>
              <w:t>帐号：</w:t>
            </w:r>
          </w:p>
          <w:p>
            <w:pPr>
              <w:spacing w:line="500" w:lineRule="exact"/>
              <w:rPr>
                <w:rFonts w:ascii="仿宋_GB2312" w:eastAsia="仿宋_GB2312"/>
                <w:color w:val="000000"/>
                <w:sz w:val="28"/>
                <w:szCs w:val="28"/>
              </w:rPr>
            </w:pPr>
            <w:r>
              <w:rPr>
                <w:rFonts w:hint="eastAsia" w:ascii="仿宋_GB2312" w:eastAsia="仿宋_GB2312"/>
                <w:color w:val="000000"/>
                <w:sz w:val="28"/>
                <w:szCs w:val="28"/>
              </w:rPr>
              <w:t>税号：</w:t>
            </w:r>
          </w:p>
          <w:p>
            <w:pPr>
              <w:spacing w:line="420" w:lineRule="exact"/>
              <w:rPr>
                <w:rFonts w:eastAsia="仿宋_GB2312"/>
                <w:color w:val="000000"/>
                <w:sz w:val="30"/>
              </w:rPr>
            </w:pPr>
            <w:r>
              <w:rPr>
                <w:rFonts w:hint="eastAsia" w:ascii="仿宋_GB2312" w:eastAsia="仿宋_GB2312"/>
                <w:color w:val="000000"/>
                <w:sz w:val="28"/>
                <w:szCs w:val="28"/>
              </w:rPr>
              <w:t>签订日期：</w:t>
            </w:r>
            <w:r>
              <w:rPr>
                <w:rFonts w:hint="eastAsia" w:ascii="仿宋_GB2312" w:hAnsi="宋体" w:eastAsia="仿宋_GB2312"/>
                <w:color w:val="000000"/>
                <w:sz w:val="30"/>
                <w:lang w:val="en-US" w:eastAsia="zh-CN"/>
              </w:rPr>
              <w:t>2024年   月    日</w:t>
            </w:r>
          </w:p>
        </w:tc>
      </w:tr>
    </w:tbl>
    <w:p>
      <w:pPr>
        <w:tabs>
          <w:tab w:val="left" w:pos="5055"/>
        </w:tabs>
        <w:spacing w:line="500" w:lineRule="exact"/>
        <w:jc w:val="both"/>
        <w:rPr>
          <w:rFonts w:hint="eastAsia" w:ascii="黑体" w:hAnsi="黑体" w:eastAsia="黑体"/>
          <w:b/>
          <w:sz w:val="36"/>
          <w:szCs w:val="28"/>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both"/>
        <w:rPr>
          <w:rFonts w:hint="eastAsia" w:ascii="黑体" w:hAnsi="黑体" w:eastAsia="黑体"/>
          <w:b/>
          <w:sz w:val="36"/>
          <w:szCs w:val="28"/>
          <w:lang w:val="en-US" w:eastAsia="zh-CN"/>
        </w:rPr>
      </w:pPr>
    </w:p>
    <w:p>
      <w:pPr>
        <w:tabs>
          <w:tab w:val="left" w:pos="5055"/>
        </w:tabs>
        <w:spacing w:line="500" w:lineRule="exact"/>
        <w:jc w:val="center"/>
        <w:rPr>
          <w:rFonts w:hint="eastAsia" w:ascii="黑体" w:hAnsi="黑体" w:eastAsia="黑体"/>
          <w:b/>
          <w:sz w:val="36"/>
          <w:szCs w:val="28"/>
          <w:lang w:val="en-US" w:eastAsia="zh-CN"/>
        </w:rPr>
      </w:pPr>
      <w:r>
        <w:rPr>
          <w:rFonts w:hint="eastAsia" w:ascii="黑体" w:hAnsi="黑体" w:eastAsia="黑体"/>
          <w:b/>
          <w:sz w:val="36"/>
          <w:szCs w:val="28"/>
          <w:lang w:val="en-US" w:eastAsia="zh-CN"/>
        </w:rPr>
        <w:t>合同明细</w:t>
      </w:r>
    </w:p>
    <w:tbl>
      <w:tblPr>
        <w:tblStyle w:val="27"/>
        <w:tblW w:w="9663" w:type="dxa"/>
        <w:tblInd w:w="0" w:type="dxa"/>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Layout w:type="autofit"/>
        <w:tblCellMar>
          <w:top w:w="0" w:type="dxa"/>
          <w:left w:w="0" w:type="dxa"/>
          <w:bottom w:w="0" w:type="dxa"/>
          <w:right w:w="0" w:type="dxa"/>
        </w:tblCellMar>
      </w:tblPr>
      <w:tblGrid>
        <w:gridCol w:w="545"/>
        <w:gridCol w:w="1966"/>
        <w:gridCol w:w="1695"/>
        <w:gridCol w:w="544"/>
        <w:gridCol w:w="544"/>
        <w:gridCol w:w="1677"/>
        <w:gridCol w:w="1346"/>
        <w:gridCol w:w="1346"/>
      </w:tblGrid>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652" w:hRule="atLeast"/>
        </w:trPr>
        <w:tc>
          <w:tcPr>
            <w:tcW w:w="545" w:type="dxa"/>
            <w:vMerge w:val="restart"/>
            <w:tcBorders>
              <w:top w:val="single" w:color="000000" w:sz="8"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序号</w:t>
            </w:r>
          </w:p>
        </w:tc>
        <w:tc>
          <w:tcPr>
            <w:tcW w:w="1966" w:type="dxa"/>
            <w:vMerge w:val="restart"/>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物料名称</w:t>
            </w:r>
          </w:p>
        </w:tc>
        <w:tc>
          <w:tcPr>
            <w:tcW w:w="1695" w:type="dxa"/>
            <w:vMerge w:val="restart"/>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规格型号</w:t>
            </w:r>
          </w:p>
        </w:tc>
        <w:tc>
          <w:tcPr>
            <w:tcW w:w="544" w:type="dxa"/>
            <w:vMerge w:val="restart"/>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数量</w:t>
            </w:r>
          </w:p>
        </w:tc>
        <w:tc>
          <w:tcPr>
            <w:tcW w:w="544" w:type="dxa"/>
            <w:vMerge w:val="restart"/>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计量单位</w:t>
            </w:r>
          </w:p>
        </w:tc>
        <w:tc>
          <w:tcPr>
            <w:tcW w:w="1677" w:type="dxa"/>
            <w:vMerge w:val="restart"/>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备注</w:t>
            </w:r>
          </w:p>
        </w:tc>
        <w:tc>
          <w:tcPr>
            <w:tcW w:w="2692" w:type="dxa"/>
            <w:gridSpan w:val="2"/>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kern w:val="0"/>
                <w:sz w:val="18"/>
                <w:szCs w:val="18"/>
                <w:u w:val="none"/>
                <w:lang w:val="en-US" w:eastAsia="zh-CN" w:bidi="ar"/>
              </w:rPr>
            </w:pPr>
            <w:r>
              <w:rPr>
                <w:rFonts w:hint="eastAsia" w:ascii="宋体" w:hAnsi="宋体" w:cs="宋体"/>
                <w:b/>
                <w:i w:val="0"/>
                <w:color w:val="000000"/>
                <w:kern w:val="0"/>
                <w:sz w:val="18"/>
                <w:szCs w:val="18"/>
                <w:u w:val="none"/>
                <w:lang w:val="en-US" w:eastAsia="zh-CN" w:bidi="ar"/>
              </w:rPr>
              <w:t>含</w:t>
            </w:r>
            <w:r>
              <w:rPr>
                <w:rFonts w:hint="eastAsia" w:ascii="宋体" w:hAnsi="宋体" w:eastAsia="宋体" w:cs="宋体"/>
                <w:b/>
                <w:i w:val="0"/>
                <w:color w:val="000000"/>
                <w:kern w:val="0"/>
                <w:sz w:val="18"/>
                <w:szCs w:val="18"/>
                <w:u w:val="none"/>
                <w:lang w:val="en-US" w:eastAsia="zh-CN" w:bidi="ar"/>
              </w:rPr>
              <w:t xml:space="preserve">  %专票</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vMerge w:val="continue"/>
            <w:tcBorders>
              <w:top w:val="single" w:color="000000" w:sz="8"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b/>
                <w:i w:val="0"/>
                <w:color w:val="000000"/>
                <w:sz w:val="18"/>
                <w:szCs w:val="18"/>
                <w:u w:val="none"/>
              </w:rPr>
            </w:pPr>
          </w:p>
        </w:tc>
        <w:tc>
          <w:tcPr>
            <w:tcW w:w="1966" w:type="dxa"/>
            <w:vMerge w:val="continue"/>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b/>
                <w:i w:val="0"/>
                <w:color w:val="000000"/>
                <w:sz w:val="18"/>
                <w:szCs w:val="18"/>
                <w:u w:val="none"/>
              </w:rPr>
            </w:pPr>
          </w:p>
        </w:tc>
        <w:tc>
          <w:tcPr>
            <w:tcW w:w="1695" w:type="dxa"/>
            <w:vMerge w:val="continue"/>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b/>
                <w:i w:val="0"/>
                <w:color w:val="000000"/>
                <w:sz w:val="18"/>
                <w:szCs w:val="18"/>
                <w:u w:val="none"/>
              </w:rPr>
            </w:pPr>
          </w:p>
        </w:tc>
        <w:tc>
          <w:tcPr>
            <w:tcW w:w="544" w:type="dxa"/>
            <w:vMerge w:val="continue"/>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000000"/>
                <w:sz w:val="18"/>
                <w:szCs w:val="18"/>
                <w:u w:val="none"/>
              </w:rPr>
            </w:pPr>
          </w:p>
        </w:tc>
        <w:tc>
          <w:tcPr>
            <w:tcW w:w="544" w:type="dxa"/>
            <w:vMerge w:val="continue"/>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b/>
                <w:i w:val="0"/>
                <w:color w:val="000000"/>
                <w:sz w:val="18"/>
                <w:szCs w:val="18"/>
                <w:u w:val="none"/>
              </w:rPr>
            </w:pPr>
          </w:p>
        </w:tc>
        <w:tc>
          <w:tcPr>
            <w:tcW w:w="1677" w:type="dxa"/>
            <w:vMerge w:val="continue"/>
            <w:tcBorders>
              <w:top w:val="single" w:color="000000" w:sz="8"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000000"/>
                <w:sz w:val="18"/>
                <w:szCs w:val="18"/>
                <w:u w:val="none"/>
              </w:rPr>
            </w:pPr>
          </w:p>
        </w:tc>
        <w:tc>
          <w:tcPr>
            <w:tcW w:w="1346"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单价（元）</w:t>
            </w:r>
          </w:p>
        </w:tc>
        <w:tc>
          <w:tcPr>
            <w:tcW w:w="1346"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b/>
                <w:i w:val="0"/>
                <w:color w:val="000000"/>
                <w:kern w:val="0"/>
                <w:sz w:val="18"/>
                <w:szCs w:val="18"/>
                <w:u w:val="none"/>
                <w:lang w:val="en-US" w:eastAsia="zh-CN" w:bidi="ar"/>
              </w:rPr>
            </w:pPr>
            <w:r>
              <w:rPr>
                <w:rFonts w:hint="eastAsia" w:ascii="宋体" w:hAnsi="宋体" w:cs="宋体"/>
                <w:b/>
                <w:i w:val="0"/>
                <w:color w:val="000000"/>
                <w:kern w:val="0"/>
                <w:sz w:val="18"/>
                <w:szCs w:val="18"/>
                <w:u w:val="none"/>
                <w:lang w:val="en-US" w:eastAsia="zh-CN" w:bidi="ar"/>
              </w:rPr>
              <w:t>金额（元）</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发光字</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 发光字20CM-30CM及以下</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发光字</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 31CM-50CM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发光字</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 51CM-100CM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发光字</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 1米以上</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铁皮字</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铁皮烤漆字 不发光30CM及以下</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铁皮字</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铁皮烤漆字 不发光31CM-50CM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7</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铁皮字</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铁皮烤漆字 不发光51CM-100CM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横幅0.6米宽</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条</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 1-12米以内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9</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横幅0.6米宽</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不包含安装 不限长</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10</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横幅0.7米宽</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条</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 1-12米以内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11</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横幅0.7米宽</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不包含安装 不限长</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12</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横幅0.9米宽</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条</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 1-12米以内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13</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横幅0.9米宽</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不包含安装 不限长</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14</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灯布类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普通灯布520灯布</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 不足一方按一方计</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15</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灯布类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普通灯布+胶水 520灯布（胶水面积比例为50%）</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 不足方按一方计</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11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16</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灯布类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加厚灯布+胶水 550灯布（胶水面积比例为50%）</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 不足一方按一方计</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17</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灯布类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加厚灯布 550灯布</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 不足一方按一方计</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18</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灯布类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灯布+铁架 3*3CM方管 厚度为1.2mm 角铁3*3CM 2mm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 不足一方按一方计，价格会根据场地因素浮动</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19</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灯布类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灯布+不锈钢架 25方不锈钢架</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 不足一方按一方计</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旗类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锦旗 40CM*60CM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可印刷</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21</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旗类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锦旗 50CM*80CM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可印刷</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22</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旗类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锦旗 60CM*90CM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可印刷</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23</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旗类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锦旗70CM*100CM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可印刷</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24</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旗类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国旗1号旗 288CM*192CM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可印刷</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25</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旗类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国旗2号旗 240CM*150CM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可印刷</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26</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旗类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国旗3号旗 192CM*128CM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可印刷</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27</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旗类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国旗4号旗 144CM*96CM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可印刷</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28</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旗类</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国旗5号旗 96CM*64CM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可印刷</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29</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PVC</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5MM PVC过UV （单面）UV直喷</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30</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PVC</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10MM PVC过UV （单面）UV直喷</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31</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PVC</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10MM PVC过UV （单面）UV直喷</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32</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PVC</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15MM PVC过UV （单面）UV直喷</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33</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PVC</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20MM PVC过UV （单面）UV直喷</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34</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户外车贴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35</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户外车贴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36</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室内背胶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37</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室内背胶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38</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车贴（裁型）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39</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户外黑胶车贴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40</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户外车贴过KT板 过哑膜或光膜 KT板+包边+车贴</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41</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户外车贴过KT板 过哑膜或光膜 KT板+包边+车贴</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42</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车贴过1mm锌铁板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43</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车贴过1mm锌铁板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44</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车贴过3MM PVC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45</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车贴过3MM PVC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46</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车贴过5MM PVC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47</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车贴过5MM PVC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48</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反光贴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3M反光贴过1mm 锌铁板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49</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反光贴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3M反光贴过1mm 锌铁板 过哑膜或光膜</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50</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灯带</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普通室内灯带 单色</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51</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灯带</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普通室内灯带 彩色</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52</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灯带</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户外灯带 单色</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53</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灯带</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普通户外灯带 彩色</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54</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LED屏</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 （单红/白屏） P10室内/半户外</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包安装含基础框架</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55</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LED屏</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普通彩色屏 P2.5</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保修一年 不包安装含基础框架</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56</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牌匾</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不锈钢腐蚀 60cm*40cm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57</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牌匾</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不锈钢腐蚀 60cm*40cm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58</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牌匾</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不锈钢腐蚀 70cm*50cm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59</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牌匾</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不锈钢腐蚀 70cm*50cm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60</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牌匾</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不锈钢腐蚀 40cm*200cm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不含安装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61</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牌匾</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不锈钢腐蚀 40cm*200cm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62</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不干胶（户外车贴）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63</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车贴（不干胶）+KT板（单面）</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64</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铝塑板+车贴（不干胶）</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65</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不干胶+铝板1mm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66</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透明不干胶+红木牌（60cm*40cm）奖牌</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67</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室内写真</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68</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3mm亚克力+uv喷印</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69</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5mm亚克力+uv喷印</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70</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8mm亚克力+uv喷印</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71</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反光膜</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72</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反光膜+铝塑板</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73</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门牌(铝合金+丝印</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74</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X展架+海报0.6*1.6</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75</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X展架+海报0.8*1.8</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76</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门型展架+海报0.6*1.6</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13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77</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门型展架+海报0.8*1.8</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78</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工作牌打印（10.5*7CM，双面）</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张</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79</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灭火器维护保养牌（9.2*13 CM，300克铜板纸双面打印）</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张</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80</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道路安全标识牌（直径55cm，铝合金+反光膜）</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81</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道路指示牌：（不锈钢+面板；200*70cm） 牌面材料：不锈钢框架+亚克力板+uv喷+直径50不锈钢圆管）牌面规格：70*35cm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82</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门牌（钛金牌腐蚀）</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83</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门牌（铝合金+不干胶刻字）</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84</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门牌（不锈钢+喷印）</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85</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PVC字雕刻 1.0cm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59CM以下</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86</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PVC字雕刻 1.0cm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60CM以上</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18"/>
                <w:szCs w:val="18"/>
                <w:u w:val="none"/>
              </w:rPr>
            </w:pP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87</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PVC字雕刻 1.5cm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59CM以下</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88</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PVC字雕刻 1.5cm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60CM以上</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89</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水晶字雕刻 1.1cm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29CM及以下</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90</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水晶字雕刻 1.1cm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30CM以上</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91</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水晶字雕刻 1.3cm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29CM及以下</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92</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水晶字雕刻 1.3cm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30CM以上</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18"/>
                <w:szCs w:val="18"/>
                <w:u w:val="none"/>
              </w:rPr>
            </w:pP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93</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双层透明亚克力插槽 31*21CM内空3MM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94</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双层透明亚克力插槽 21.5*14CM空3MM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95</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双层透明亚克力插槽 14.5*7.2CM空3MM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96</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单面157克铜版纸打印相片+过塑 29*21CM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67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97</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单面157克铜版纸打印相片+过塑 21.5*14CM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50"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98</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单面157克铜版纸打印相片+过塑14.5*7.2CM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个</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8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99</w:t>
            </w: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制度牌：5mmPVC+车贴（单面）+KT边</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5+3MM双层亚克力夹板+户外写真过哑膜</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党建、景观小品主体（镀锌板+镀锌方管+烤漆）</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刀刮布</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1.5PVC喷UV+不锈钢管(55cm*45cm*2面)</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304不锈钢+雨棚宣传栏（立管80管，材质厚度1.0mm，边框0.5CM）240*120CM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KT板车贴展板1.2m*2.4m（不含架）</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不锈钢支架封不锈钢板+车贴标识牌</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80*100cm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PVC 0.5MM硬胶镂空字模</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厘米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不安装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人行道及斑马线圆形标识（锌铁皮裱车贴）</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个</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道路圆形标识牌（直径60cm，锌铁皮+反光膜）</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60*60cm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11MM 亚克力门牌标识</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21*15cm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个</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连续无人员伤害事故记数电子面板（3MM亚克力 UV）</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150*120cm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不锈钢公示栏（不锈钢管+不锈钢底板+贴纸）</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100*100cm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块</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个人名片普通纸 200克</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9.2*5.6cm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盒</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不安装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个人名片白卡 300克</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9.2*5.6cm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盒</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不安装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个人名片 PVC 0.38MM</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9.2*5.6cm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盒</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不安装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晶格反光膜</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室内软膜 含5MM 银/黑色铝框+灯光+底板</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室外软膜 含5MM 银/黑色铝框 +灯光+底板</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 xml:space="preserve">室内软膜 </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 xml:space="preserve">室外软膜 </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平方米</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袖章（丝网印刷）</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45*25cm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张</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不安装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地下电缆标识（不锈钢冲压）</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20*10cm</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个</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不安装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无事故牌遥控</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个</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不安装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宣传单张（157普通纸）</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A4大，157g纸，1000张起订</w:t>
            </w: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份</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不安装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25" w:hRule="atLeast"/>
        </w:trPr>
        <w:tc>
          <w:tcPr>
            <w:tcW w:w="545" w:type="dxa"/>
            <w:tcBorders>
              <w:top w:val="single" w:color="000000" w:sz="4"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p>
        </w:tc>
        <w:tc>
          <w:tcPr>
            <w:tcW w:w="19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高空作业费</w:t>
            </w:r>
          </w:p>
        </w:tc>
        <w:tc>
          <w:tcPr>
            <w:tcW w:w="16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宋体" w:hAnsi="宋体" w:eastAsia="宋体" w:cs="宋体"/>
                <w:i w:val="0"/>
                <w:color w:val="000000"/>
                <w:sz w:val="18"/>
                <w:szCs w:val="18"/>
                <w:u w:val="none"/>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p>
        </w:tc>
        <w:tc>
          <w:tcPr>
            <w:tcW w:w="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工</w:t>
            </w:r>
          </w:p>
        </w:tc>
        <w:tc>
          <w:tcPr>
            <w:tcW w:w="16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包安装</w:t>
            </w: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shd w:val="clear" w:color="auto" w:fill="auto"/>
          <w:tblCellMar>
            <w:top w:w="0" w:type="dxa"/>
            <w:left w:w="0" w:type="dxa"/>
            <w:bottom w:w="0" w:type="dxa"/>
            <w:right w:w="0" w:type="dxa"/>
          </w:tblCellMar>
        </w:tblPrEx>
        <w:trPr>
          <w:trHeight w:val="270" w:hRule="atLeast"/>
        </w:trPr>
        <w:tc>
          <w:tcPr>
            <w:tcW w:w="545"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小计</w:t>
            </w:r>
          </w:p>
        </w:tc>
        <w:tc>
          <w:tcPr>
            <w:tcW w:w="1966" w:type="dxa"/>
            <w:tcBorders>
              <w:top w:val="single" w:color="000000" w:sz="4" w:space="0"/>
              <w:left w:val="nil"/>
              <w:bottom w:val="single" w:color="000000" w:sz="4" w:space="0"/>
              <w:right w:val="nil"/>
            </w:tcBorders>
            <w:shd w:val="clear" w:color="auto" w:fill="auto"/>
            <w:noWrap/>
            <w:tcMar>
              <w:top w:w="15" w:type="dxa"/>
              <w:left w:w="15" w:type="dxa"/>
              <w:right w:w="15" w:type="dxa"/>
            </w:tcMar>
            <w:vAlign w:val="center"/>
          </w:tcPr>
          <w:p>
            <w:pPr>
              <w:jc w:val="left"/>
              <w:rPr>
                <w:rFonts w:hint="eastAsia" w:ascii="宋体" w:hAnsi="宋体" w:eastAsia="宋体" w:cs="宋体"/>
                <w:i w:val="0"/>
                <w:color w:val="000000"/>
                <w:sz w:val="22"/>
                <w:szCs w:val="22"/>
                <w:u w:val="none"/>
              </w:rPr>
            </w:pPr>
          </w:p>
        </w:tc>
        <w:tc>
          <w:tcPr>
            <w:tcW w:w="1695" w:type="dxa"/>
            <w:tcBorders>
              <w:top w:val="single" w:color="000000" w:sz="4" w:space="0"/>
              <w:left w:val="nil"/>
              <w:bottom w:val="single" w:color="000000" w:sz="4" w:space="0"/>
              <w:right w:val="nil"/>
            </w:tcBorders>
            <w:shd w:val="clear" w:color="auto" w:fill="auto"/>
            <w:noWrap/>
            <w:tcMar>
              <w:top w:w="15" w:type="dxa"/>
              <w:left w:w="15" w:type="dxa"/>
              <w:right w:w="15" w:type="dxa"/>
            </w:tcMar>
            <w:vAlign w:val="center"/>
          </w:tcPr>
          <w:p>
            <w:pPr>
              <w:jc w:val="left"/>
              <w:rPr>
                <w:rFonts w:hint="eastAsia" w:ascii="宋体" w:hAnsi="宋体" w:eastAsia="宋体" w:cs="宋体"/>
                <w:i w:val="0"/>
                <w:color w:val="000000"/>
                <w:sz w:val="22"/>
                <w:szCs w:val="22"/>
                <w:u w:val="none"/>
              </w:rPr>
            </w:pPr>
          </w:p>
        </w:tc>
        <w:tc>
          <w:tcPr>
            <w:tcW w:w="544" w:type="dxa"/>
            <w:tcBorders>
              <w:top w:val="single" w:color="000000" w:sz="4" w:space="0"/>
              <w:left w:val="nil"/>
              <w:bottom w:val="single" w:color="000000" w:sz="4" w:space="0"/>
              <w:right w:val="nil"/>
            </w:tcBorders>
            <w:shd w:val="clear" w:color="auto" w:fill="auto"/>
            <w:noWrap/>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544" w:type="dxa"/>
            <w:tcBorders>
              <w:top w:val="single" w:color="000000" w:sz="4" w:space="0"/>
              <w:left w:val="nil"/>
              <w:bottom w:val="single" w:color="000000" w:sz="4" w:space="0"/>
              <w:right w:val="nil"/>
            </w:tcBorders>
            <w:shd w:val="clear" w:color="auto" w:fill="auto"/>
            <w:noWrap/>
            <w:tcMar>
              <w:top w:w="15" w:type="dxa"/>
              <w:left w:w="15" w:type="dxa"/>
              <w:right w:w="15" w:type="dxa"/>
            </w:tcMar>
            <w:vAlign w:val="center"/>
          </w:tcPr>
          <w:p>
            <w:pPr>
              <w:jc w:val="left"/>
              <w:rPr>
                <w:rFonts w:hint="eastAsia" w:ascii="宋体" w:hAnsi="宋体" w:eastAsia="宋体" w:cs="宋体"/>
                <w:i w:val="0"/>
                <w:color w:val="000000"/>
                <w:sz w:val="22"/>
                <w:szCs w:val="22"/>
                <w:u w:val="none"/>
              </w:rPr>
            </w:pPr>
          </w:p>
        </w:tc>
        <w:tc>
          <w:tcPr>
            <w:tcW w:w="1677" w:type="dxa"/>
            <w:tcBorders>
              <w:top w:val="single" w:color="000000" w:sz="4" w:space="0"/>
              <w:left w:val="nil"/>
              <w:bottom w:val="single" w:color="000000" w:sz="4" w:space="0"/>
              <w:right w:val="nil"/>
            </w:tcBorders>
            <w:shd w:val="clear" w:color="auto" w:fill="auto"/>
            <w:noWrap/>
            <w:tcMar>
              <w:top w:w="15" w:type="dxa"/>
              <w:left w:w="15" w:type="dxa"/>
              <w:right w:w="15" w:type="dxa"/>
            </w:tcMar>
            <w:vAlign w:val="center"/>
          </w:tcPr>
          <w:p>
            <w:pPr>
              <w:jc w:val="left"/>
              <w:rPr>
                <w:rFonts w:hint="eastAsia" w:ascii="宋体" w:hAnsi="宋体" w:eastAsia="宋体" w:cs="宋体"/>
                <w:i w:val="0"/>
                <w:color w:val="000000"/>
                <w:sz w:val="22"/>
                <w:szCs w:val="22"/>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p>
        </w:tc>
        <w:tc>
          <w:tcPr>
            <w:tcW w:w="13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p>
        </w:tc>
      </w:tr>
    </w:tbl>
    <w:p>
      <w:pPr>
        <w:autoSpaceDE/>
        <w:autoSpaceDN/>
        <w:snapToGrid w:val="0"/>
        <w:spacing w:line="360" w:lineRule="auto"/>
        <w:jc w:val="both"/>
        <w:rPr>
          <w:rFonts w:ascii="仿宋" w:hAnsi="仿宋" w:eastAsia="仿宋" w:cs="仿宋"/>
          <w:b/>
          <w:sz w:val="24"/>
          <w:szCs w:val="24"/>
          <w:highlight w:val="none"/>
          <w:lang w:eastAsia="zh-CN"/>
        </w:rPr>
      </w:pPr>
    </w:p>
    <w:p>
      <w:pPr>
        <w:autoSpaceDE/>
        <w:autoSpaceDN/>
        <w:snapToGrid w:val="0"/>
        <w:spacing w:line="360" w:lineRule="auto"/>
        <w:ind w:left="482"/>
        <w:jc w:val="center"/>
        <w:rPr>
          <w:rFonts w:ascii="仿宋" w:hAnsi="仿宋" w:eastAsia="仿宋" w:cs="仿宋"/>
          <w:b/>
          <w:sz w:val="24"/>
          <w:szCs w:val="24"/>
          <w:highlight w:val="none"/>
          <w:lang w:eastAsia="zh-CN"/>
        </w:rPr>
      </w:pPr>
      <w:r>
        <w:rPr>
          <w:rFonts w:ascii="仿宋" w:hAnsi="仿宋" w:eastAsia="仿宋" w:cs="仿宋"/>
          <w:b/>
          <w:sz w:val="24"/>
          <w:szCs w:val="24"/>
          <w:highlight w:val="none"/>
          <w:lang w:eastAsia="zh-CN"/>
        </w:rPr>
        <w:t>合同附件</w:t>
      </w:r>
    </w:p>
    <w:p>
      <w:pPr>
        <w:adjustRightInd w:val="0"/>
        <w:snapToGrid w:val="0"/>
        <w:spacing w:line="360" w:lineRule="auto"/>
        <w:rPr>
          <w:rFonts w:ascii="仿宋" w:hAnsi="仿宋" w:eastAsia="仿宋"/>
          <w:sz w:val="24"/>
          <w:szCs w:val="24"/>
          <w:highlight w:val="none"/>
          <w:lang w:eastAsia="zh-CN"/>
        </w:rPr>
      </w:pPr>
      <w:r>
        <w:rPr>
          <w:rFonts w:ascii="仿宋" w:hAnsi="仿宋" w:eastAsia="仿宋" w:cs="仿宋"/>
          <w:sz w:val="24"/>
          <w:szCs w:val="24"/>
          <w:highlight w:val="none"/>
          <w:lang w:eastAsia="zh-CN"/>
        </w:rPr>
        <w:t>1</w:t>
      </w:r>
      <w:r>
        <w:rPr>
          <w:rFonts w:hint="eastAsia" w:ascii="仿宋" w:hAnsi="仿宋" w:eastAsia="仿宋" w:cs="仿宋"/>
          <w:sz w:val="24"/>
          <w:szCs w:val="24"/>
          <w:highlight w:val="none"/>
          <w:lang w:eastAsia="zh-CN"/>
        </w:rPr>
        <w:t>、</w:t>
      </w:r>
      <w:r>
        <w:rPr>
          <w:rFonts w:hint="eastAsia" w:ascii="仿宋" w:hAnsi="仿宋" w:eastAsia="仿宋"/>
          <w:b/>
          <w:bCs/>
          <w:sz w:val="24"/>
          <w:szCs w:val="24"/>
          <w:highlight w:val="none"/>
          <w:lang w:eastAsia="zh-CN"/>
        </w:rPr>
        <w:t>廉洁承诺书</w:t>
      </w:r>
    </w:p>
    <w:p>
      <w:pPr>
        <w:adjustRightInd w:val="0"/>
        <w:jc w:val="center"/>
        <w:rPr>
          <w:rFonts w:ascii="仿宋" w:hAnsi="仿宋" w:eastAsia="仿宋" w:cs="方正小标宋_GBK"/>
          <w:sz w:val="24"/>
          <w:szCs w:val="24"/>
          <w:highlight w:val="none"/>
          <w:lang w:eastAsia="zh-CN"/>
        </w:rPr>
      </w:pPr>
      <w:r>
        <w:rPr>
          <w:rFonts w:hint="eastAsia" w:ascii="仿宋" w:hAnsi="仿宋" w:eastAsia="仿宋" w:cs="方正小标宋_GBK"/>
          <w:sz w:val="24"/>
          <w:szCs w:val="24"/>
          <w:highlight w:val="none"/>
          <w:lang w:eastAsia="zh-CN"/>
        </w:rPr>
        <w:t>廉洁承诺书</w:t>
      </w:r>
    </w:p>
    <w:p>
      <w:pPr>
        <w:adjustRightInd w:val="0"/>
        <w:spacing w:before="240" w:line="360" w:lineRule="auto"/>
        <w:rPr>
          <w:rFonts w:ascii="仿宋" w:hAnsi="仿宋" w:eastAsia="仿宋"/>
          <w:sz w:val="24"/>
          <w:szCs w:val="24"/>
          <w:highlight w:val="none"/>
          <w:lang w:eastAsia="zh-CN"/>
        </w:rPr>
      </w:pPr>
      <w:r>
        <w:rPr>
          <w:rFonts w:hint="eastAsia" w:ascii="仿宋" w:hAnsi="仿宋" w:eastAsia="仿宋"/>
          <w:sz w:val="24"/>
          <w:szCs w:val="24"/>
          <w:highlight w:val="none"/>
          <w:lang w:eastAsia="zh-CN"/>
        </w:rPr>
        <w:t>中粮糖业及下属分子公司：</w:t>
      </w:r>
    </w:p>
    <w:p>
      <w:pPr>
        <w:adjustRightInd w:val="0"/>
        <w:spacing w:before="240" w:line="360" w:lineRule="auto"/>
        <w:ind w:firstLine="480" w:firstLineChars="200"/>
        <w:rPr>
          <w:rFonts w:ascii="仿宋" w:hAnsi="仿宋" w:eastAsia="仿宋"/>
          <w:sz w:val="24"/>
          <w:szCs w:val="24"/>
          <w:highlight w:val="none"/>
          <w:lang w:eastAsia="zh-CN"/>
        </w:rPr>
      </w:pPr>
      <w:r>
        <w:rPr>
          <w:rFonts w:hint="eastAsia" w:ascii="仿宋" w:hAnsi="仿宋" w:eastAsia="仿宋"/>
          <w:sz w:val="24"/>
          <w:szCs w:val="24"/>
          <w:highlight w:val="none"/>
          <w:lang w:eastAsia="zh-CN"/>
        </w:rPr>
        <w:t>为积极配合贵公司进行的项目采购工作，有效遏制不公平竞争和违规违纪问题的发生，确保采购工作的公平、公正、公开，我们特向贵公司承诺如下事项：</w:t>
      </w:r>
    </w:p>
    <w:p>
      <w:pPr>
        <w:adjustRightInd w:val="0"/>
        <w:spacing w:line="360" w:lineRule="auto"/>
        <w:ind w:firstLine="480" w:firstLineChars="200"/>
        <w:rPr>
          <w:rFonts w:ascii="仿宋" w:hAnsi="仿宋" w:eastAsia="仿宋"/>
          <w:sz w:val="24"/>
          <w:szCs w:val="24"/>
          <w:highlight w:val="none"/>
          <w:lang w:eastAsia="zh-CN"/>
        </w:rPr>
      </w:pPr>
      <w:r>
        <w:rPr>
          <w:rFonts w:ascii="仿宋" w:hAnsi="仿宋" w:eastAsia="仿宋"/>
          <w:sz w:val="24"/>
          <w:szCs w:val="24"/>
          <w:highlight w:val="none"/>
          <w:lang w:eastAsia="zh-CN"/>
        </w:rPr>
        <w:t>1.</w:t>
      </w:r>
      <w:r>
        <w:rPr>
          <w:rFonts w:hint="eastAsia" w:ascii="仿宋" w:hAnsi="仿宋" w:eastAsia="仿宋"/>
          <w:sz w:val="24"/>
          <w:szCs w:val="24"/>
          <w:highlight w:val="none"/>
          <w:lang w:eastAsia="zh-CN"/>
        </w:rPr>
        <w:t>自觉遵守国家法律法规及中粮糖业控股股份有限公司有关廉政建设制度。</w:t>
      </w:r>
    </w:p>
    <w:p>
      <w:pPr>
        <w:adjustRightInd w:val="0"/>
        <w:spacing w:line="360" w:lineRule="auto"/>
        <w:ind w:firstLine="480" w:firstLineChars="200"/>
        <w:rPr>
          <w:rFonts w:ascii="仿宋" w:hAnsi="仿宋" w:eastAsia="仿宋"/>
          <w:sz w:val="24"/>
          <w:szCs w:val="24"/>
          <w:highlight w:val="none"/>
          <w:lang w:eastAsia="zh-CN"/>
        </w:rPr>
      </w:pPr>
      <w:r>
        <w:rPr>
          <w:rFonts w:ascii="仿宋" w:hAnsi="仿宋" w:eastAsia="仿宋"/>
          <w:sz w:val="24"/>
          <w:szCs w:val="24"/>
          <w:highlight w:val="none"/>
          <w:lang w:eastAsia="zh-CN"/>
        </w:rPr>
        <w:t>2.</w:t>
      </w:r>
      <w:r>
        <w:rPr>
          <w:rFonts w:hint="eastAsia" w:ascii="仿宋" w:hAnsi="仿宋" w:eastAsia="仿宋"/>
          <w:sz w:val="24"/>
          <w:szCs w:val="24"/>
          <w:highlight w:val="none"/>
          <w:lang w:eastAsia="zh-CN"/>
        </w:rPr>
        <w:t>不使用不正当手段妨碍、排挤其它供应商或串通响应报价。</w:t>
      </w:r>
    </w:p>
    <w:p>
      <w:pPr>
        <w:adjustRightInd w:val="0"/>
        <w:spacing w:line="360" w:lineRule="auto"/>
        <w:ind w:firstLine="480" w:firstLineChars="200"/>
        <w:rPr>
          <w:rFonts w:ascii="仿宋" w:hAnsi="仿宋" w:eastAsia="仿宋"/>
          <w:sz w:val="24"/>
          <w:szCs w:val="24"/>
          <w:highlight w:val="none"/>
          <w:lang w:eastAsia="zh-CN"/>
        </w:rPr>
      </w:pPr>
      <w:r>
        <w:rPr>
          <w:rFonts w:ascii="仿宋" w:hAnsi="仿宋" w:eastAsia="仿宋"/>
          <w:sz w:val="24"/>
          <w:szCs w:val="24"/>
          <w:highlight w:val="none"/>
          <w:lang w:eastAsia="zh-CN"/>
        </w:rPr>
        <w:t>3.</w:t>
      </w:r>
      <w:r>
        <w:rPr>
          <w:rFonts w:hint="eastAsia" w:ascii="仿宋" w:hAnsi="仿宋" w:eastAsia="仿宋"/>
          <w:sz w:val="24"/>
          <w:szCs w:val="24"/>
          <w:highlight w:val="none"/>
          <w:lang w:eastAsia="zh-CN"/>
        </w:rPr>
        <w:t>按照采购文件规定的方式进行响应报价，不隐瞒本单位供应商资格的真实情况，供应商资格符合规定；保证不会以其他人名义响应报价或者以其他方式弄虚作假，骗取成交。</w:t>
      </w:r>
    </w:p>
    <w:p>
      <w:pPr>
        <w:adjustRightInd w:val="0"/>
        <w:spacing w:line="360" w:lineRule="auto"/>
        <w:ind w:firstLine="480" w:firstLineChars="200"/>
        <w:rPr>
          <w:rFonts w:ascii="仿宋" w:hAnsi="仿宋" w:eastAsia="仿宋"/>
          <w:sz w:val="24"/>
          <w:szCs w:val="24"/>
          <w:highlight w:val="none"/>
          <w:lang w:eastAsia="zh-CN"/>
        </w:rPr>
      </w:pPr>
      <w:r>
        <w:rPr>
          <w:rFonts w:ascii="仿宋" w:hAnsi="仿宋" w:eastAsia="仿宋"/>
          <w:sz w:val="24"/>
          <w:szCs w:val="24"/>
          <w:highlight w:val="none"/>
          <w:lang w:eastAsia="zh-CN"/>
        </w:rPr>
        <w:t>4.</w:t>
      </w:r>
      <w:r>
        <w:rPr>
          <w:rFonts w:hint="eastAsia" w:ascii="仿宋" w:hAnsi="仿宋" w:eastAsia="仿宋"/>
          <w:sz w:val="24"/>
          <w:szCs w:val="24"/>
          <w:highlight w:val="none"/>
          <w:lang w:eastAsia="zh-CN"/>
        </w:rPr>
        <w:t>不将主体、关键性工作进行分包（包括转包等）。</w:t>
      </w:r>
    </w:p>
    <w:p>
      <w:pPr>
        <w:adjustRightInd w:val="0"/>
        <w:spacing w:line="360" w:lineRule="auto"/>
        <w:ind w:firstLine="480" w:firstLineChars="200"/>
        <w:rPr>
          <w:rFonts w:ascii="仿宋" w:hAnsi="仿宋" w:eastAsia="仿宋"/>
          <w:sz w:val="24"/>
          <w:szCs w:val="24"/>
          <w:highlight w:val="none"/>
          <w:lang w:eastAsia="zh-CN"/>
        </w:rPr>
      </w:pPr>
      <w:r>
        <w:rPr>
          <w:rFonts w:ascii="仿宋" w:hAnsi="仿宋" w:eastAsia="仿宋"/>
          <w:sz w:val="24"/>
          <w:szCs w:val="24"/>
          <w:highlight w:val="none"/>
          <w:lang w:eastAsia="zh-CN"/>
        </w:rPr>
        <w:t>5.</w:t>
      </w:r>
      <w:r>
        <w:rPr>
          <w:rFonts w:hint="eastAsia" w:ascii="仿宋" w:hAnsi="仿宋" w:eastAsia="仿宋"/>
          <w:sz w:val="24"/>
          <w:szCs w:val="24"/>
          <w:highlight w:val="none"/>
          <w:lang w:eastAsia="zh-CN"/>
        </w:rPr>
        <w:t>不以任何方式向采购人员或者评审成员赠送礼品、礼金及有价证券；不宴请或邀请采购方的任何人参加高档娱乐消费、旅游等活动；不以任何形式报销采购方的任何人以及亲友的各种票据及费用；不进行可能影响采购公平、公正的任何活动。</w:t>
      </w:r>
    </w:p>
    <w:p>
      <w:pPr>
        <w:adjustRightInd w:val="0"/>
        <w:spacing w:line="360" w:lineRule="auto"/>
        <w:ind w:firstLine="480" w:firstLineChars="200"/>
        <w:rPr>
          <w:rFonts w:ascii="仿宋" w:hAnsi="仿宋" w:eastAsia="仿宋"/>
          <w:sz w:val="24"/>
          <w:szCs w:val="24"/>
          <w:highlight w:val="none"/>
          <w:lang w:eastAsia="zh-CN"/>
        </w:rPr>
      </w:pPr>
      <w:r>
        <w:rPr>
          <w:rFonts w:ascii="仿宋" w:hAnsi="仿宋" w:eastAsia="仿宋"/>
          <w:sz w:val="24"/>
          <w:szCs w:val="24"/>
          <w:highlight w:val="none"/>
          <w:lang w:eastAsia="zh-CN"/>
        </w:rPr>
        <w:t>6.</w:t>
      </w:r>
      <w:r>
        <w:rPr>
          <w:rFonts w:hint="eastAsia" w:ascii="仿宋" w:hAnsi="仿宋" w:eastAsia="仿宋"/>
          <w:sz w:val="24"/>
          <w:szCs w:val="24"/>
          <w:highlight w:val="none"/>
          <w:lang w:eastAsia="zh-CN"/>
        </w:rPr>
        <w:t>不向贵公司涉及采购的部门及个人支付好处费、介绍费；购置或提供通讯工具、交通工具、电脑等。</w:t>
      </w:r>
    </w:p>
    <w:p>
      <w:pPr>
        <w:adjustRightInd w:val="0"/>
        <w:spacing w:line="360" w:lineRule="auto"/>
        <w:ind w:firstLine="480" w:firstLineChars="200"/>
        <w:rPr>
          <w:rFonts w:ascii="仿宋" w:hAnsi="仿宋" w:eastAsia="仿宋"/>
          <w:sz w:val="24"/>
          <w:szCs w:val="24"/>
          <w:highlight w:val="none"/>
          <w:lang w:eastAsia="zh-CN"/>
        </w:rPr>
      </w:pPr>
      <w:r>
        <w:rPr>
          <w:rFonts w:ascii="仿宋" w:hAnsi="仿宋" w:eastAsia="仿宋"/>
          <w:sz w:val="24"/>
          <w:szCs w:val="24"/>
          <w:highlight w:val="none"/>
          <w:lang w:eastAsia="zh-CN"/>
        </w:rPr>
        <w:t>7.</w:t>
      </w:r>
      <w:r>
        <w:rPr>
          <w:rFonts w:hint="eastAsia" w:ascii="仿宋" w:hAnsi="仿宋" w:eastAsia="仿宋"/>
          <w:sz w:val="24"/>
          <w:szCs w:val="24"/>
          <w:highlight w:val="none"/>
          <w:lang w:eastAsia="zh-CN"/>
        </w:rPr>
        <w:t>一旦发现相关人员在采购过程中有索要财物等不廉洁行为，坚决予以抵制，并及时向贵公司举报。</w:t>
      </w:r>
    </w:p>
    <w:p>
      <w:pPr>
        <w:adjustRightInd w:val="0"/>
        <w:spacing w:line="360" w:lineRule="auto"/>
        <w:ind w:firstLine="480" w:firstLineChars="200"/>
        <w:rPr>
          <w:rFonts w:ascii="仿宋" w:hAnsi="仿宋" w:eastAsia="仿宋"/>
          <w:sz w:val="24"/>
          <w:szCs w:val="24"/>
          <w:highlight w:val="none"/>
          <w:lang w:eastAsia="zh-CN"/>
        </w:rPr>
      </w:pPr>
      <w:r>
        <w:rPr>
          <w:rFonts w:ascii="仿宋" w:hAnsi="仿宋" w:eastAsia="仿宋"/>
          <w:sz w:val="24"/>
          <w:szCs w:val="24"/>
          <w:highlight w:val="none"/>
          <w:lang w:eastAsia="zh-CN"/>
        </w:rPr>
        <w:t>8.</w:t>
      </w:r>
      <w:r>
        <w:rPr>
          <w:rFonts w:hint="eastAsia" w:ascii="仿宋" w:hAnsi="仿宋" w:eastAsia="仿宋"/>
          <w:sz w:val="24"/>
          <w:szCs w:val="24"/>
          <w:highlight w:val="none"/>
          <w:lang w:eastAsia="zh-CN"/>
        </w:rPr>
        <w:t>我方自愿将本承诺书作为响应文件及合同的附件，具有同等的法律效力。</w:t>
      </w:r>
    </w:p>
    <w:p>
      <w:pPr>
        <w:adjustRightInd w:val="0"/>
        <w:spacing w:line="360" w:lineRule="auto"/>
        <w:ind w:firstLine="480" w:firstLineChars="200"/>
        <w:rPr>
          <w:rFonts w:ascii="仿宋" w:hAnsi="仿宋" w:eastAsia="仿宋"/>
          <w:sz w:val="24"/>
          <w:szCs w:val="24"/>
          <w:highlight w:val="none"/>
          <w:lang w:eastAsia="zh-CN"/>
        </w:rPr>
      </w:pPr>
      <w:r>
        <w:rPr>
          <w:rFonts w:ascii="仿宋" w:hAnsi="仿宋" w:eastAsia="仿宋"/>
          <w:sz w:val="24"/>
          <w:szCs w:val="24"/>
          <w:highlight w:val="none"/>
          <w:lang w:eastAsia="zh-CN"/>
        </w:rPr>
        <w:t>9.</w:t>
      </w:r>
      <w:r>
        <w:rPr>
          <w:rFonts w:hint="eastAsia" w:ascii="仿宋" w:hAnsi="仿宋" w:eastAsia="仿宋"/>
          <w:sz w:val="24"/>
          <w:szCs w:val="24"/>
          <w:highlight w:val="none"/>
          <w:lang w:eastAsia="zh-CN"/>
        </w:rPr>
        <w:t>若违反上述承诺或违反有关法律法规及贵公司有关规定，我方自愿永久放弃参与贵公司的所有业务往来，并承担贵公司制度规定的一切法律责任。</w:t>
      </w:r>
    </w:p>
    <w:p>
      <w:pPr>
        <w:adjustRightInd w:val="0"/>
        <w:spacing w:line="360" w:lineRule="auto"/>
        <w:ind w:firstLine="480" w:firstLineChars="200"/>
        <w:rPr>
          <w:rFonts w:ascii="仿宋" w:hAnsi="仿宋" w:eastAsia="仿宋"/>
          <w:sz w:val="24"/>
          <w:szCs w:val="24"/>
          <w:highlight w:val="none"/>
          <w:lang w:eastAsia="zh-CN"/>
        </w:rPr>
      </w:pPr>
      <w:r>
        <w:rPr>
          <w:rFonts w:ascii="仿宋" w:hAnsi="仿宋" w:eastAsia="仿宋"/>
          <w:sz w:val="24"/>
          <w:szCs w:val="24"/>
          <w:highlight w:val="none"/>
          <w:lang w:eastAsia="zh-CN"/>
        </w:rPr>
        <w:t>10.</w:t>
      </w:r>
      <w:r>
        <w:rPr>
          <w:rFonts w:hint="eastAsia" w:ascii="仿宋" w:hAnsi="仿宋" w:eastAsia="仿宋"/>
          <w:sz w:val="24"/>
          <w:szCs w:val="24"/>
          <w:highlight w:val="none"/>
          <w:lang w:eastAsia="zh-CN"/>
        </w:rPr>
        <w:t>本承诺书自签署之日起生效。</w:t>
      </w:r>
    </w:p>
    <w:p>
      <w:pPr>
        <w:adjustRightInd w:val="0"/>
        <w:spacing w:line="360" w:lineRule="auto"/>
        <w:ind w:firstLine="3000" w:firstLineChars="1250"/>
        <w:rPr>
          <w:rFonts w:ascii="仿宋" w:hAnsi="仿宋" w:eastAsia="仿宋"/>
          <w:sz w:val="24"/>
          <w:szCs w:val="24"/>
          <w:highlight w:val="none"/>
          <w:lang w:eastAsia="zh-CN"/>
        </w:rPr>
      </w:pPr>
      <w:r>
        <w:rPr>
          <w:rFonts w:hint="eastAsia" w:ascii="仿宋" w:hAnsi="仿宋" w:eastAsia="仿宋"/>
          <w:sz w:val="24"/>
          <w:szCs w:val="24"/>
          <w:highlight w:val="none"/>
          <w:lang w:eastAsia="zh-CN"/>
        </w:rPr>
        <w:t>供应商（盖单位公章）：</w:t>
      </w:r>
    </w:p>
    <w:p>
      <w:pPr>
        <w:adjustRightInd w:val="0"/>
        <w:spacing w:line="360" w:lineRule="auto"/>
        <w:ind w:firstLine="3000" w:firstLineChars="1250"/>
        <w:rPr>
          <w:rFonts w:ascii="仿宋" w:hAnsi="仿宋" w:eastAsia="仿宋"/>
          <w:sz w:val="24"/>
          <w:szCs w:val="24"/>
          <w:highlight w:val="none"/>
          <w:lang w:eastAsia="zh-CN"/>
        </w:rPr>
      </w:pPr>
      <w:r>
        <w:rPr>
          <w:rFonts w:hint="eastAsia" w:ascii="仿宋" w:hAnsi="仿宋" w:eastAsia="仿宋"/>
          <w:sz w:val="24"/>
          <w:szCs w:val="24"/>
          <w:highlight w:val="none"/>
          <w:lang w:eastAsia="zh-CN"/>
        </w:rPr>
        <w:t>法定代表人或授权代理人（签名）：</w:t>
      </w:r>
    </w:p>
    <w:p>
      <w:pPr>
        <w:adjustRightInd w:val="0"/>
        <w:spacing w:line="360" w:lineRule="auto"/>
        <w:ind w:firstLine="3000" w:firstLineChars="1250"/>
        <w:rPr>
          <w:rFonts w:ascii="仿宋" w:hAnsi="仿宋" w:eastAsia="仿宋"/>
          <w:sz w:val="24"/>
          <w:szCs w:val="24"/>
          <w:highlight w:val="none"/>
          <w:lang w:eastAsia="zh-CN"/>
        </w:rPr>
      </w:pPr>
      <w:r>
        <w:rPr>
          <w:rFonts w:hint="eastAsia" w:ascii="仿宋" w:hAnsi="仿宋" w:eastAsia="仿宋"/>
          <w:sz w:val="24"/>
          <w:szCs w:val="24"/>
          <w:highlight w:val="none"/>
          <w:lang w:eastAsia="zh-CN"/>
        </w:rPr>
        <w:t>日期：年月日</w:t>
      </w:r>
    </w:p>
    <w:p>
      <w:pPr>
        <w:rPr>
          <w:rFonts w:ascii="仿宋" w:hAnsi="仿宋" w:eastAsia="仿宋"/>
          <w:sz w:val="24"/>
          <w:szCs w:val="24"/>
          <w:highlight w:val="none"/>
          <w:lang w:eastAsia="zh-CN"/>
        </w:rPr>
      </w:pPr>
    </w:p>
    <w:p>
      <w:pPr>
        <w:rPr>
          <w:rFonts w:ascii="仿宋" w:hAnsi="仿宋" w:eastAsia="仿宋"/>
          <w:sz w:val="24"/>
          <w:szCs w:val="24"/>
          <w:highlight w:val="none"/>
          <w:lang w:eastAsia="zh-CN"/>
        </w:rPr>
      </w:pPr>
    </w:p>
    <w:p>
      <w:pPr>
        <w:adjustRightInd w:val="0"/>
        <w:snapToGrid w:val="0"/>
        <w:spacing w:line="360" w:lineRule="auto"/>
        <w:rPr>
          <w:rFonts w:ascii="仿宋" w:hAnsi="仿宋" w:eastAsia="仿宋" w:cs="仿宋"/>
          <w:sz w:val="24"/>
          <w:szCs w:val="24"/>
          <w:highlight w:val="none"/>
          <w:lang w:eastAsia="zh-CN"/>
        </w:rPr>
      </w:pPr>
    </w:p>
    <w:p>
      <w:pPr>
        <w:adjustRightInd w:val="0"/>
        <w:snapToGrid w:val="0"/>
        <w:spacing w:line="360" w:lineRule="auto"/>
        <w:rPr>
          <w:rFonts w:ascii="仿宋" w:hAnsi="仿宋" w:eastAsia="仿宋" w:cs="仿宋"/>
          <w:sz w:val="24"/>
          <w:szCs w:val="24"/>
          <w:highlight w:val="none"/>
          <w:lang w:eastAsia="zh-CN"/>
        </w:rPr>
      </w:pPr>
    </w:p>
    <w:p>
      <w:pPr>
        <w:adjustRightInd w:val="0"/>
        <w:snapToGrid w:val="0"/>
        <w:spacing w:line="360" w:lineRule="auto"/>
        <w:rPr>
          <w:rFonts w:ascii="仿宋" w:hAnsi="仿宋" w:eastAsia="仿宋" w:cs="仿宋"/>
          <w:sz w:val="24"/>
          <w:szCs w:val="24"/>
          <w:highlight w:val="none"/>
          <w:lang w:eastAsia="zh-CN"/>
        </w:rPr>
      </w:pPr>
    </w:p>
    <w:p>
      <w:pPr>
        <w:adjustRightInd w:val="0"/>
        <w:snapToGrid w:val="0"/>
        <w:spacing w:line="360" w:lineRule="auto"/>
        <w:rPr>
          <w:rFonts w:ascii="仿宋" w:hAnsi="仿宋" w:eastAsia="仿宋"/>
          <w:sz w:val="24"/>
          <w:szCs w:val="24"/>
          <w:highlight w:val="none"/>
          <w:lang w:eastAsia="zh-CN"/>
        </w:rPr>
      </w:pPr>
      <w:r>
        <w:rPr>
          <w:rFonts w:ascii="仿宋" w:hAnsi="仿宋" w:eastAsia="仿宋" w:cs="仿宋"/>
          <w:sz w:val="24"/>
          <w:szCs w:val="24"/>
          <w:highlight w:val="none"/>
          <w:lang w:eastAsia="zh-CN"/>
        </w:rPr>
        <w:t>2</w:t>
      </w:r>
      <w:r>
        <w:rPr>
          <w:rFonts w:hint="eastAsia" w:ascii="仿宋" w:hAnsi="仿宋" w:eastAsia="仿宋" w:cs="仿宋"/>
          <w:sz w:val="24"/>
          <w:szCs w:val="24"/>
          <w:highlight w:val="none"/>
          <w:lang w:eastAsia="zh-CN"/>
        </w:rPr>
        <w:t>、</w:t>
      </w:r>
      <w:r>
        <w:rPr>
          <w:rFonts w:hint="eastAsia" w:ascii="仿宋" w:hAnsi="仿宋" w:eastAsia="仿宋"/>
          <w:b/>
          <w:bCs/>
          <w:sz w:val="24"/>
          <w:szCs w:val="24"/>
          <w:highlight w:val="none"/>
          <w:lang w:eastAsia="zh-CN"/>
        </w:rPr>
        <w:t>质量承诺书</w:t>
      </w:r>
    </w:p>
    <w:p>
      <w:pPr>
        <w:spacing w:line="500" w:lineRule="exact"/>
        <w:jc w:val="center"/>
        <w:rPr>
          <w:rFonts w:ascii="仿宋" w:hAnsi="仿宋" w:eastAsia="仿宋"/>
          <w:b/>
          <w:sz w:val="24"/>
          <w:szCs w:val="24"/>
          <w:highlight w:val="none"/>
          <w:lang w:eastAsia="zh-CN"/>
        </w:rPr>
      </w:pPr>
      <w:r>
        <w:rPr>
          <w:rFonts w:ascii="仿宋" w:hAnsi="仿宋" w:eastAsia="仿宋"/>
          <w:b/>
          <w:sz w:val="24"/>
          <w:szCs w:val="24"/>
          <w:highlight w:val="none"/>
          <w:lang w:eastAsia="zh-CN"/>
        </w:rPr>
        <w:t>质量承诺书</w:t>
      </w:r>
    </w:p>
    <w:p>
      <w:pPr>
        <w:spacing w:line="500" w:lineRule="exact"/>
        <w:rPr>
          <w:rFonts w:ascii="仿宋" w:hAnsi="仿宋" w:eastAsia="仿宋"/>
          <w:sz w:val="24"/>
          <w:szCs w:val="24"/>
          <w:highlight w:val="none"/>
          <w:lang w:eastAsia="zh-CN"/>
        </w:rPr>
      </w:pPr>
    </w:p>
    <w:p>
      <w:pPr>
        <w:tabs>
          <w:tab w:val="left" w:pos="5055"/>
        </w:tabs>
        <w:spacing w:line="500" w:lineRule="exact"/>
        <w:rPr>
          <w:rFonts w:ascii="仿宋" w:hAnsi="仿宋" w:eastAsia="仿宋"/>
          <w:sz w:val="24"/>
          <w:szCs w:val="24"/>
          <w:highlight w:val="none"/>
          <w:lang w:eastAsia="zh-CN"/>
        </w:rPr>
      </w:pPr>
      <w:r>
        <w:rPr>
          <w:rFonts w:hint="eastAsia" w:ascii="仿宋" w:hAnsi="仿宋" w:eastAsia="仿宋"/>
          <w:sz w:val="24"/>
          <w:szCs w:val="24"/>
          <w:highlight w:val="none"/>
          <w:lang w:eastAsia="zh-CN"/>
        </w:rPr>
        <w:t>X</w:t>
      </w:r>
      <w:r>
        <w:rPr>
          <w:rFonts w:ascii="仿宋" w:hAnsi="仿宋" w:eastAsia="仿宋"/>
          <w:sz w:val="24"/>
          <w:szCs w:val="24"/>
          <w:highlight w:val="none"/>
          <w:lang w:eastAsia="zh-CN"/>
        </w:rPr>
        <w:t>XXXXXXXXXX</w:t>
      </w:r>
      <w:r>
        <w:rPr>
          <w:rFonts w:hint="eastAsia" w:ascii="仿宋" w:hAnsi="仿宋" w:eastAsia="仿宋"/>
          <w:sz w:val="24"/>
          <w:szCs w:val="24"/>
          <w:highlight w:val="none"/>
          <w:lang w:eastAsia="zh-CN"/>
        </w:rPr>
        <w:t>有限公司：</w:t>
      </w:r>
    </w:p>
    <w:p>
      <w:pPr>
        <w:tabs>
          <w:tab w:val="left" w:pos="5055"/>
        </w:tabs>
        <w:spacing w:line="500" w:lineRule="exact"/>
        <w:rPr>
          <w:rFonts w:ascii="仿宋" w:hAnsi="仿宋" w:eastAsia="仿宋"/>
          <w:sz w:val="24"/>
          <w:szCs w:val="24"/>
          <w:highlight w:val="none"/>
          <w:lang w:eastAsia="zh-CN"/>
        </w:rPr>
      </w:pPr>
      <w:r>
        <w:rPr>
          <w:rFonts w:hint="eastAsia" w:ascii="仿宋" w:hAnsi="仿宋" w:eastAsia="仿宋"/>
          <w:sz w:val="24"/>
          <w:szCs w:val="24"/>
          <w:highlight w:val="none"/>
          <w:lang w:eastAsia="zh-CN"/>
        </w:rPr>
        <w:t>为积极配合贵公司进行的</w:t>
      </w:r>
      <w:r>
        <w:rPr>
          <w:rFonts w:hint="eastAsia" w:ascii="仿宋" w:hAnsi="仿宋" w:eastAsia="仿宋"/>
          <w:sz w:val="24"/>
          <w:szCs w:val="24"/>
          <w:highlight w:val="none"/>
          <w:u w:val="single"/>
          <w:lang w:val="en-US" w:eastAsia="zh-CN"/>
        </w:rPr>
        <w:t>外包</w:t>
      </w:r>
      <w:r>
        <w:rPr>
          <w:rFonts w:ascii="仿宋" w:hAnsi="仿宋" w:eastAsia="仿宋"/>
          <w:sz w:val="24"/>
          <w:szCs w:val="24"/>
          <w:highlight w:val="none"/>
          <w:lang w:eastAsia="zh-CN"/>
        </w:rPr>
        <w:t>工作，保证</w:t>
      </w:r>
      <w:r>
        <w:rPr>
          <w:rFonts w:hint="eastAsia" w:ascii="仿宋" w:hAnsi="仿宋" w:eastAsia="仿宋"/>
          <w:sz w:val="24"/>
          <w:szCs w:val="24"/>
          <w:highlight w:val="none"/>
          <w:lang w:eastAsia="zh-CN"/>
        </w:rPr>
        <w:t>工作</w:t>
      </w:r>
      <w:r>
        <w:rPr>
          <w:rFonts w:ascii="仿宋" w:hAnsi="仿宋" w:eastAsia="仿宋"/>
          <w:sz w:val="24"/>
          <w:szCs w:val="24"/>
          <w:highlight w:val="none"/>
          <w:lang w:eastAsia="zh-CN"/>
        </w:rPr>
        <w:t>质量，我们特向贵公司承诺如下事项：</w:t>
      </w:r>
    </w:p>
    <w:p>
      <w:pPr>
        <w:tabs>
          <w:tab w:val="left" w:pos="5055"/>
        </w:tabs>
        <w:spacing w:line="500" w:lineRule="exact"/>
        <w:rPr>
          <w:rFonts w:ascii="仿宋" w:hAnsi="仿宋" w:eastAsia="仿宋"/>
          <w:sz w:val="24"/>
          <w:szCs w:val="24"/>
          <w:highlight w:val="none"/>
          <w:lang w:eastAsia="zh-CN"/>
        </w:rPr>
      </w:pPr>
      <w:r>
        <w:rPr>
          <w:rFonts w:ascii="仿宋" w:hAnsi="仿宋" w:eastAsia="仿宋"/>
          <w:sz w:val="24"/>
          <w:szCs w:val="24"/>
          <w:highlight w:val="none"/>
          <w:lang w:eastAsia="zh-CN"/>
        </w:rPr>
        <w:t>1. 我公司承诺所供之</w:t>
      </w:r>
      <w:r>
        <w:rPr>
          <w:rFonts w:hint="eastAsia" w:ascii="仿宋" w:hAnsi="仿宋" w:eastAsia="仿宋"/>
          <w:sz w:val="24"/>
          <w:szCs w:val="24"/>
          <w:highlight w:val="none"/>
          <w:lang w:eastAsia="zh-CN"/>
        </w:rPr>
        <w:t>工作</w:t>
      </w:r>
      <w:r>
        <w:rPr>
          <w:rFonts w:ascii="仿宋" w:hAnsi="仿宋" w:eastAsia="仿宋"/>
          <w:sz w:val="24"/>
          <w:szCs w:val="24"/>
          <w:highlight w:val="none"/>
          <w:lang w:eastAsia="zh-CN"/>
        </w:rPr>
        <w:t>质量，数量均不出现假冒、短少现象，并随时按贵公司要求提供</w:t>
      </w:r>
      <w:r>
        <w:rPr>
          <w:rFonts w:hint="eastAsia" w:ascii="仿宋" w:hAnsi="仿宋" w:eastAsia="仿宋"/>
          <w:sz w:val="24"/>
          <w:szCs w:val="24"/>
          <w:highlight w:val="none"/>
          <w:lang w:eastAsia="zh-CN"/>
        </w:rPr>
        <w:t>好服务保障</w:t>
      </w:r>
      <w:r>
        <w:rPr>
          <w:rFonts w:ascii="仿宋" w:hAnsi="仿宋" w:eastAsia="仿宋"/>
          <w:sz w:val="24"/>
          <w:szCs w:val="24"/>
          <w:highlight w:val="none"/>
          <w:lang w:eastAsia="zh-CN"/>
        </w:rPr>
        <w:t>，如发生与之相关的客户投诉赔偿，待材料质量查明之后一概由本供应商负责。</w:t>
      </w:r>
    </w:p>
    <w:p>
      <w:pPr>
        <w:tabs>
          <w:tab w:val="left" w:pos="5055"/>
        </w:tabs>
        <w:spacing w:line="500" w:lineRule="exact"/>
        <w:rPr>
          <w:rFonts w:ascii="仿宋" w:hAnsi="仿宋" w:eastAsia="仿宋"/>
          <w:sz w:val="24"/>
          <w:szCs w:val="24"/>
          <w:highlight w:val="none"/>
          <w:lang w:eastAsia="zh-CN"/>
        </w:rPr>
      </w:pPr>
      <w:r>
        <w:rPr>
          <w:rFonts w:ascii="仿宋" w:hAnsi="仿宋" w:eastAsia="仿宋"/>
          <w:sz w:val="24"/>
          <w:szCs w:val="24"/>
          <w:highlight w:val="none"/>
          <w:lang w:eastAsia="zh-CN"/>
        </w:rPr>
        <w:t>2. 严格按照合同要求</w:t>
      </w:r>
      <w:r>
        <w:rPr>
          <w:rFonts w:hint="eastAsia" w:ascii="仿宋" w:hAnsi="仿宋" w:eastAsia="仿宋"/>
          <w:sz w:val="24"/>
          <w:szCs w:val="24"/>
          <w:highlight w:val="none"/>
          <w:lang w:eastAsia="zh-CN"/>
        </w:rPr>
        <w:t>，保证工作服务质量</w:t>
      </w:r>
    </w:p>
    <w:p>
      <w:pPr>
        <w:tabs>
          <w:tab w:val="left" w:pos="5055"/>
        </w:tabs>
        <w:spacing w:line="500" w:lineRule="exact"/>
        <w:rPr>
          <w:rFonts w:ascii="仿宋" w:hAnsi="仿宋" w:eastAsia="仿宋"/>
          <w:sz w:val="24"/>
          <w:szCs w:val="24"/>
          <w:highlight w:val="none"/>
          <w:lang w:eastAsia="zh-CN"/>
        </w:rPr>
      </w:pPr>
      <w:r>
        <w:rPr>
          <w:rFonts w:ascii="仿宋" w:hAnsi="仿宋" w:eastAsia="仿宋"/>
          <w:sz w:val="24"/>
          <w:szCs w:val="24"/>
          <w:highlight w:val="none"/>
          <w:lang w:eastAsia="zh-CN"/>
        </w:rPr>
        <w:t>3. 我公司严格执行供应商应尽义务，做到</w:t>
      </w:r>
      <w:r>
        <w:rPr>
          <w:rFonts w:hint="eastAsia" w:ascii="仿宋" w:hAnsi="仿宋" w:eastAsia="仿宋"/>
          <w:sz w:val="24"/>
          <w:szCs w:val="24"/>
          <w:highlight w:val="none"/>
          <w:lang w:eastAsia="zh-CN"/>
        </w:rPr>
        <w:t>供应</w:t>
      </w:r>
      <w:r>
        <w:rPr>
          <w:rFonts w:ascii="仿宋" w:hAnsi="仿宋" w:eastAsia="仿宋"/>
          <w:sz w:val="24"/>
          <w:szCs w:val="24"/>
          <w:highlight w:val="none"/>
          <w:lang w:eastAsia="zh-CN"/>
        </w:rPr>
        <w:t>及时，</w:t>
      </w:r>
      <w:r>
        <w:rPr>
          <w:rFonts w:hint="eastAsia" w:ascii="仿宋" w:hAnsi="仿宋" w:eastAsia="仿宋"/>
          <w:sz w:val="24"/>
          <w:szCs w:val="24"/>
          <w:highlight w:val="none"/>
          <w:lang w:eastAsia="zh-CN"/>
        </w:rPr>
        <w:t>服务</w:t>
      </w:r>
      <w:r>
        <w:rPr>
          <w:rFonts w:ascii="仿宋" w:hAnsi="仿宋" w:eastAsia="仿宋"/>
          <w:sz w:val="24"/>
          <w:szCs w:val="24"/>
          <w:highlight w:val="none"/>
          <w:lang w:eastAsia="zh-CN"/>
        </w:rPr>
        <w:t>质量优质</w:t>
      </w:r>
      <w:r>
        <w:rPr>
          <w:rFonts w:hint="eastAsia" w:ascii="仿宋" w:hAnsi="仿宋" w:eastAsia="仿宋"/>
          <w:sz w:val="24"/>
          <w:szCs w:val="24"/>
          <w:highlight w:val="none"/>
          <w:lang w:eastAsia="zh-CN"/>
        </w:rPr>
        <w:t>。</w:t>
      </w:r>
    </w:p>
    <w:p>
      <w:pPr>
        <w:tabs>
          <w:tab w:val="left" w:pos="5055"/>
        </w:tabs>
        <w:spacing w:line="500" w:lineRule="exact"/>
        <w:rPr>
          <w:rFonts w:ascii="仿宋" w:hAnsi="仿宋" w:eastAsia="仿宋"/>
          <w:sz w:val="24"/>
          <w:szCs w:val="24"/>
          <w:highlight w:val="none"/>
          <w:lang w:eastAsia="zh-CN"/>
        </w:rPr>
      </w:pPr>
      <w:r>
        <w:rPr>
          <w:rFonts w:ascii="仿宋" w:hAnsi="仿宋" w:eastAsia="仿宋"/>
          <w:sz w:val="24"/>
          <w:szCs w:val="24"/>
          <w:highlight w:val="none"/>
          <w:lang w:eastAsia="zh-CN"/>
        </w:rPr>
        <w:t>4.我公司承诺保证为贵公司所供</w:t>
      </w:r>
      <w:r>
        <w:rPr>
          <w:rFonts w:hint="eastAsia" w:ascii="仿宋" w:hAnsi="仿宋" w:eastAsia="仿宋"/>
          <w:sz w:val="24"/>
          <w:szCs w:val="24"/>
          <w:highlight w:val="none"/>
          <w:lang w:eastAsia="zh-CN"/>
        </w:rPr>
        <w:t>服务</w:t>
      </w:r>
      <w:r>
        <w:rPr>
          <w:rFonts w:ascii="仿宋" w:hAnsi="仿宋" w:eastAsia="仿宋"/>
          <w:sz w:val="24"/>
          <w:szCs w:val="24"/>
          <w:highlight w:val="none"/>
          <w:lang w:eastAsia="zh-CN"/>
        </w:rPr>
        <w:t>，不发生</w:t>
      </w:r>
      <w:r>
        <w:rPr>
          <w:rFonts w:hint="eastAsia" w:ascii="仿宋" w:hAnsi="仿宋" w:eastAsia="仿宋"/>
          <w:sz w:val="24"/>
          <w:szCs w:val="24"/>
          <w:highlight w:val="none"/>
          <w:lang w:eastAsia="zh-CN"/>
        </w:rPr>
        <w:t>缺员</w:t>
      </w:r>
      <w:r>
        <w:rPr>
          <w:rFonts w:ascii="仿宋" w:hAnsi="仿宋" w:eastAsia="仿宋"/>
          <w:sz w:val="24"/>
          <w:szCs w:val="24"/>
          <w:highlight w:val="none"/>
          <w:lang w:eastAsia="zh-CN"/>
        </w:rPr>
        <w:t>拒供现象。</w:t>
      </w:r>
    </w:p>
    <w:p>
      <w:pPr>
        <w:tabs>
          <w:tab w:val="left" w:pos="5055"/>
        </w:tabs>
        <w:spacing w:line="500" w:lineRule="exact"/>
        <w:rPr>
          <w:rFonts w:ascii="仿宋" w:hAnsi="仿宋" w:eastAsia="仿宋"/>
          <w:sz w:val="24"/>
          <w:szCs w:val="24"/>
          <w:highlight w:val="none"/>
          <w:lang w:eastAsia="zh-CN"/>
        </w:rPr>
      </w:pPr>
      <w:r>
        <w:rPr>
          <w:rFonts w:ascii="仿宋" w:hAnsi="仿宋" w:eastAsia="仿宋"/>
          <w:sz w:val="24"/>
          <w:szCs w:val="24"/>
          <w:highlight w:val="none"/>
          <w:lang w:eastAsia="zh-CN"/>
        </w:rPr>
        <w:t>5.我公司认可贵公司的</w:t>
      </w:r>
      <w:r>
        <w:rPr>
          <w:rFonts w:hint="eastAsia" w:ascii="仿宋" w:hAnsi="仿宋" w:eastAsia="仿宋"/>
          <w:sz w:val="24"/>
          <w:szCs w:val="24"/>
          <w:highlight w:val="none"/>
          <w:lang w:eastAsia="zh-CN"/>
        </w:rPr>
        <w:t>规章制度，并要求服务人员遵守。</w:t>
      </w:r>
    </w:p>
    <w:p>
      <w:pPr>
        <w:tabs>
          <w:tab w:val="left" w:pos="5055"/>
        </w:tabs>
        <w:spacing w:line="500" w:lineRule="exact"/>
        <w:rPr>
          <w:rFonts w:ascii="仿宋" w:hAnsi="仿宋" w:eastAsia="仿宋"/>
          <w:sz w:val="24"/>
          <w:szCs w:val="24"/>
          <w:highlight w:val="none"/>
          <w:lang w:eastAsia="zh-CN"/>
        </w:rPr>
      </w:pPr>
      <w:r>
        <w:rPr>
          <w:rFonts w:ascii="仿宋" w:hAnsi="仿宋" w:eastAsia="仿宋"/>
          <w:sz w:val="24"/>
          <w:szCs w:val="24"/>
          <w:highlight w:val="none"/>
          <w:lang w:eastAsia="zh-CN"/>
        </w:rPr>
        <w:t>6.我公司对</w:t>
      </w:r>
      <w:r>
        <w:rPr>
          <w:rFonts w:hint="eastAsia" w:ascii="仿宋" w:hAnsi="仿宋" w:eastAsia="仿宋"/>
          <w:sz w:val="24"/>
          <w:szCs w:val="24"/>
          <w:highlight w:val="none"/>
          <w:lang w:eastAsia="zh-CN"/>
        </w:rPr>
        <w:t>缺员情况</w:t>
      </w:r>
      <w:r>
        <w:rPr>
          <w:rFonts w:ascii="仿宋" w:hAnsi="仿宋" w:eastAsia="仿宋"/>
          <w:sz w:val="24"/>
          <w:szCs w:val="24"/>
          <w:highlight w:val="none"/>
          <w:lang w:eastAsia="zh-CN"/>
        </w:rPr>
        <w:t>，保证在贵公司规定时间内补充</w:t>
      </w:r>
      <w:r>
        <w:rPr>
          <w:rFonts w:hint="eastAsia" w:ascii="仿宋" w:hAnsi="仿宋" w:eastAsia="仿宋"/>
          <w:sz w:val="24"/>
          <w:szCs w:val="24"/>
          <w:highlight w:val="none"/>
          <w:lang w:eastAsia="zh-CN"/>
        </w:rPr>
        <w:t>人员</w:t>
      </w:r>
      <w:r>
        <w:rPr>
          <w:rFonts w:ascii="仿宋" w:hAnsi="仿宋" w:eastAsia="仿宋"/>
          <w:sz w:val="24"/>
          <w:szCs w:val="24"/>
          <w:highlight w:val="none"/>
          <w:lang w:eastAsia="zh-CN"/>
        </w:rPr>
        <w:t>，否则自愿承担由此造成的所有损失。</w:t>
      </w:r>
    </w:p>
    <w:p>
      <w:pPr>
        <w:tabs>
          <w:tab w:val="left" w:pos="5055"/>
        </w:tabs>
        <w:spacing w:line="500" w:lineRule="exact"/>
        <w:rPr>
          <w:rFonts w:ascii="仿宋" w:hAnsi="仿宋" w:eastAsia="仿宋"/>
          <w:sz w:val="24"/>
          <w:szCs w:val="24"/>
          <w:highlight w:val="none"/>
          <w:lang w:eastAsia="zh-CN"/>
        </w:rPr>
      </w:pPr>
    </w:p>
    <w:p>
      <w:pPr>
        <w:tabs>
          <w:tab w:val="left" w:pos="5055"/>
        </w:tabs>
        <w:spacing w:line="500" w:lineRule="exact"/>
        <w:rPr>
          <w:rFonts w:ascii="仿宋" w:hAnsi="仿宋" w:eastAsia="仿宋"/>
          <w:sz w:val="24"/>
          <w:szCs w:val="24"/>
          <w:highlight w:val="none"/>
          <w:lang w:eastAsia="zh-CN"/>
        </w:rPr>
      </w:pPr>
    </w:p>
    <w:p>
      <w:pPr>
        <w:tabs>
          <w:tab w:val="left" w:pos="5055"/>
        </w:tabs>
        <w:spacing w:line="500" w:lineRule="exact"/>
        <w:ind w:firstLine="480" w:firstLineChars="200"/>
        <w:rPr>
          <w:rFonts w:ascii="仿宋" w:hAnsi="仿宋" w:eastAsia="仿宋"/>
          <w:sz w:val="24"/>
          <w:szCs w:val="24"/>
          <w:highlight w:val="none"/>
          <w:lang w:eastAsia="zh-CN"/>
        </w:rPr>
      </w:pPr>
      <w:r>
        <w:rPr>
          <w:rFonts w:hint="eastAsia" w:ascii="仿宋" w:hAnsi="仿宋" w:eastAsia="仿宋"/>
          <w:sz w:val="24"/>
          <w:szCs w:val="24"/>
          <w:highlight w:val="none"/>
          <w:lang w:eastAsia="zh-CN"/>
        </w:rPr>
        <w:t>法定代表人或授权代理人（签名）：</w:t>
      </w:r>
    </w:p>
    <w:p>
      <w:pPr>
        <w:tabs>
          <w:tab w:val="left" w:pos="5055"/>
        </w:tabs>
        <w:spacing w:line="500" w:lineRule="exact"/>
        <w:ind w:firstLine="480" w:firstLineChars="200"/>
        <w:rPr>
          <w:rFonts w:ascii="仿宋" w:hAnsi="仿宋" w:eastAsia="仿宋"/>
          <w:sz w:val="24"/>
          <w:szCs w:val="24"/>
          <w:highlight w:val="none"/>
          <w:lang w:eastAsia="zh-CN"/>
        </w:rPr>
      </w:pPr>
      <w:r>
        <w:rPr>
          <w:rFonts w:hint="eastAsia" w:ascii="仿宋" w:hAnsi="仿宋" w:eastAsia="仿宋"/>
          <w:sz w:val="24"/>
          <w:szCs w:val="24"/>
          <w:highlight w:val="none"/>
          <w:lang w:eastAsia="zh-CN"/>
        </w:rPr>
        <w:t>日期：  年 月日</w:t>
      </w:r>
    </w:p>
    <w:p>
      <w:pPr>
        <w:rPr>
          <w:rFonts w:ascii="仿宋" w:hAnsi="仿宋" w:eastAsia="仿宋"/>
          <w:sz w:val="24"/>
          <w:szCs w:val="24"/>
          <w:highlight w:val="none"/>
          <w:lang w:eastAsia="zh-CN"/>
        </w:rPr>
      </w:pPr>
    </w:p>
    <w:p>
      <w:pPr>
        <w:tabs>
          <w:tab w:val="left" w:pos="720"/>
        </w:tabs>
        <w:ind w:firstLine="2640" w:firstLineChars="1100"/>
        <w:rPr>
          <w:rFonts w:ascii="仿宋" w:hAnsi="仿宋" w:eastAsia="仿宋"/>
          <w:sz w:val="24"/>
          <w:szCs w:val="24"/>
          <w:highlight w:val="none"/>
          <w:lang w:eastAsia="zh-CN"/>
        </w:rPr>
      </w:pPr>
    </w:p>
    <w:p>
      <w:pPr>
        <w:tabs>
          <w:tab w:val="left" w:pos="720"/>
        </w:tabs>
        <w:ind w:firstLine="2640" w:firstLineChars="1100"/>
        <w:rPr>
          <w:rFonts w:ascii="仿宋" w:hAnsi="仿宋" w:eastAsia="仿宋"/>
          <w:sz w:val="24"/>
          <w:szCs w:val="24"/>
          <w:highlight w:val="none"/>
          <w:lang w:eastAsia="zh-CN"/>
        </w:rPr>
      </w:pPr>
    </w:p>
    <w:p>
      <w:pPr>
        <w:tabs>
          <w:tab w:val="left" w:pos="720"/>
        </w:tabs>
        <w:ind w:firstLine="2640" w:firstLineChars="1100"/>
        <w:rPr>
          <w:rFonts w:ascii="仿宋" w:hAnsi="仿宋" w:eastAsia="仿宋"/>
          <w:sz w:val="24"/>
          <w:szCs w:val="24"/>
          <w:highlight w:val="none"/>
          <w:lang w:eastAsia="zh-CN"/>
        </w:rPr>
      </w:pPr>
    </w:p>
    <w:p>
      <w:pPr>
        <w:adjustRightInd w:val="0"/>
        <w:snapToGrid w:val="0"/>
        <w:spacing w:line="360" w:lineRule="auto"/>
        <w:rPr>
          <w:rFonts w:ascii="仿宋" w:hAnsi="仿宋" w:eastAsia="仿宋" w:cs="仿宋"/>
          <w:b/>
          <w:sz w:val="24"/>
          <w:szCs w:val="24"/>
          <w:highlight w:val="none"/>
          <w:lang w:eastAsia="zh-CN"/>
        </w:rPr>
      </w:pPr>
    </w:p>
    <w:p>
      <w:pPr>
        <w:rPr>
          <w:rFonts w:ascii="仿宋" w:hAnsi="仿宋" w:eastAsia="仿宋" w:cs="仿宋"/>
          <w:b/>
          <w:sz w:val="24"/>
          <w:szCs w:val="24"/>
          <w:highlight w:val="none"/>
          <w:lang w:eastAsia="zh-CN"/>
        </w:rPr>
      </w:pPr>
      <w:r>
        <w:rPr>
          <w:rFonts w:ascii="仿宋" w:hAnsi="仿宋" w:eastAsia="仿宋" w:cs="仿宋"/>
          <w:b/>
          <w:sz w:val="24"/>
          <w:szCs w:val="24"/>
          <w:highlight w:val="none"/>
          <w:lang w:eastAsia="zh-CN"/>
        </w:rPr>
        <w:br w:type="page"/>
      </w:r>
    </w:p>
    <w:p>
      <w:pPr>
        <w:adjustRightInd w:val="0"/>
        <w:snapToGrid w:val="0"/>
        <w:spacing w:line="360" w:lineRule="auto"/>
        <w:rPr>
          <w:rFonts w:ascii="仿宋" w:hAnsi="仿宋" w:eastAsia="仿宋" w:cs="仿宋"/>
          <w:b/>
          <w:sz w:val="24"/>
          <w:szCs w:val="24"/>
          <w:highlight w:val="none"/>
          <w:lang w:eastAsia="zh-CN"/>
        </w:rPr>
      </w:pPr>
      <w:r>
        <w:rPr>
          <w:rFonts w:ascii="仿宋" w:hAnsi="仿宋" w:eastAsia="仿宋" w:cs="仿宋"/>
          <w:b/>
          <w:sz w:val="24"/>
          <w:szCs w:val="24"/>
          <w:highlight w:val="none"/>
          <w:lang w:eastAsia="zh-CN"/>
        </w:rPr>
        <w:t>3</w:t>
      </w:r>
      <w:r>
        <w:rPr>
          <w:rFonts w:hint="eastAsia" w:ascii="仿宋" w:hAnsi="仿宋" w:eastAsia="仿宋" w:cs="仿宋"/>
          <w:b/>
          <w:sz w:val="24"/>
          <w:szCs w:val="24"/>
          <w:highlight w:val="none"/>
          <w:lang w:eastAsia="zh-CN"/>
        </w:rPr>
        <w:t>、环保协议书</w:t>
      </w:r>
    </w:p>
    <w:p>
      <w:pPr>
        <w:adjustRightInd w:val="0"/>
        <w:snapToGrid w:val="0"/>
        <w:spacing w:line="360" w:lineRule="auto"/>
        <w:jc w:val="center"/>
        <w:rPr>
          <w:rFonts w:ascii="仿宋" w:hAnsi="仿宋" w:eastAsia="仿宋" w:cs="仿宋"/>
          <w:b/>
          <w:sz w:val="24"/>
          <w:szCs w:val="24"/>
          <w:highlight w:val="none"/>
          <w:lang w:eastAsia="zh-CN"/>
        </w:rPr>
      </w:pPr>
      <w:r>
        <w:rPr>
          <w:rFonts w:hint="eastAsia" w:ascii="仿宋" w:hAnsi="仿宋" w:eastAsia="仿宋" w:cs="仿宋"/>
          <w:b/>
          <w:sz w:val="24"/>
          <w:szCs w:val="24"/>
          <w:highlight w:val="none"/>
          <w:lang w:eastAsia="zh-CN"/>
        </w:rPr>
        <w:t>环保协议书</w:t>
      </w:r>
    </w:p>
    <w:p>
      <w:pPr>
        <w:spacing w:line="360" w:lineRule="auto"/>
        <w:ind w:left="1200" w:hanging="1200" w:hangingChars="500"/>
        <w:rPr>
          <w:rFonts w:ascii="仿宋" w:hAnsi="仿宋" w:eastAsia="仿宋"/>
          <w:sz w:val="24"/>
          <w:highlight w:val="none"/>
          <w:lang w:eastAsia="zh-CN"/>
        </w:rPr>
      </w:pPr>
      <w:r>
        <w:rPr>
          <w:rFonts w:ascii="仿宋" w:hAnsi="仿宋" w:eastAsia="仿宋"/>
          <w:sz w:val="24"/>
          <w:highlight w:val="none"/>
          <w:lang w:eastAsia="zh-CN"/>
        </w:rPr>
        <w:t xml:space="preserve">甲方： </w:t>
      </w:r>
    </w:p>
    <w:p>
      <w:pPr>
        <w:spacing w:line="360" w:lineRule="auto"/>
        <w:ind w:left="1200" w:hanging="1200" w:hangingChars="500"/>
        <w:rPr>
          <w:rFonts w:ascii="仿宋" w:hAnsi="仿宋" w:eastAsia="仿宋"/>
          <w:sz w:val="24"/>
          <w:highlight w:val="none"/>
          <w:lang w:eastAsia="zh-CN"/>
        </w:rPr>
      </w:pPr>
      <w:r>
        <w:rPr>
          <w:rFonts w:ascii="仿宋" w:hAnsi="仿宋" w:eastAsia="仿宋"/>
          <w:sz w:val="24"/>
          <w:highlight w:val="none"/>
          <w:lang w:eastAsia="zh-CN"/>
        </w:rPr>
        <w:t>乙方：</w:t>
      </w:r>
    </w:p>
    <w:p>
      <w:pPr>
        <w:spacing w:line="360" w:lineRule="auto"/>
        <w:ind w:firstLine="480" w:firstLineChars="200"/>
        <w:rPr>
          <w:rFonts w:ascii="仿宋" w:hAnsi="仿宋" w:eastAsia="仿宋"/>
          <w:sz w:val="24"/>
          <w:highlight w:val="none"/>
          <w:lang w:eastAsia="zh-CN"/>
        </w:rPr>
      </w:pPr>
      <w:r>
        <w:rPr>
          <w:rFonts w:ascii="仿宋" w:hAnsi="仿宋" w:eastAsia="仿宋"/>
          <w:sz w:val="24"/>
          <w:highlight w:val="none"/>
          <w:lang w:eastAsia="zh-CN"/>
        </w:rPr>
        <w:t>为做好</w:t>
      </w:r>
      <w:r>
        <w:rPr>
          <w:rFonts w:hint="eastAsia" w:ascii="仿宋" w:hAnsi="仿宋" w:eastAsia="仿宋"/>
          <w:sz w:val="24"/>
          <w:highlight w:val="none"/>
          <w:lang w:eastAsia="zh-CN"/>
        </w:rPr>
        <w:t>甲方</w:t>
      </w:r>
      <w:r>
        <w:rPr>
          <w:rFonts w:ascii="仿宋" w:hAnsi="仿宋" w:eastAsia="仿宋"/>
          <w:sz w:val="24"/>
          <w:highlight w:val="none"/>
          <w:lang w:eastAsia="zh-CN"/>
        </w:rPr>
        <w:t>环境保护工作，获得和保持良好的环境绩效，确保乙方给甲方提供</w:t>
      </w:r>
      <w:r>
        <w:rPr>
          <w:rFonts w:hint="eastAsia" w:ascii="仿宋" w:hAnsi="仿宋" w:eastAsia="仿宋"/>
          <w:sz w:val="24"/>
          <w:highlight w:val="none"/>
          <w:lang w:eastAsia="zh-CN"/>
        </w:rPr>
        <w:t>产品/服务</w:t>
      </w:r>
      <w:r>
        <w:rPr>
          <w:rFonts w:ascii="仿宋" w:hAnsi="仿宋" w:eastAsia="仿宋"/>
          <w:sz w:val="24"/>
          <w:highlight w:val="none"/>
          <w:lang w:eastAsia="zh-CN"/>
        </w:rPr>
        <w:t>过程中不对环境造成污染，</w:t>
      </w:r>
      <w:r>
        <w:rPr>
          <w:rFonts w:hint="eastAsia" w:ascii="仿宋" w:hAnsi="仿宋" w:eastAsia="仿宋"/>
          <w:sz w:val="24"/>
          <w:highlight w:val="none"/>
          <w:lang w:eastAsia="zh-CN"/>
        </w:rPr>
        <w:t>依据《</w:t>
      </w:r>
      <w:r>
        <w:rPr>
          <w:rFonts w:ascii="仿宋" w:hAnsi="仿宋" w:eastAsia="仿宋"/>
          <w:sz w:val="24"/>
          <w:highlight w:val="none"/>
          <w:lang w:eastAsia="zh-CN"/>
        </w:rPr>
        <w:t>中华人民共和国环境保护法》、《</w:t>
      </w:r>
      <w:r>
        <w:rPr>
          <w:rFonts w:hint="eastAsia" w:ascii="仿宋" w:hAnsi="仿宋" w:eastAsia="仿宋"/>
          <w:sz w:val="24"/>
          <w:highlight w:val="none"/>
          <w:lang w:eastAsia="zh-CN"/>
        </w:rPr>
        <w:t>中华人民共和国</w:t>
      </w:r>
      <w:r>
        <w:rPr>
          <w:rFonts w:ascii="仿宋" w:hAnsi="仿宋" w:eastAsia="仿宋"/>
          <w:sz w:val="24"/>
          <w:highlight w:val="none"/>
          <w:lang w:eastAsia="zh-CN"/>
        </w:rPr>
        <w:t>水污染防治法》、《</w:t>
      </w:r>
      <w:r>
        <w:rPr>
          <w:rFonts w:hint="eastAsia" w:ascii="仿宋" w:hAnsi="仿宋" w:eastAsia="仿宋"/>
          <w:sz w:val="24"/>
          <w:highlight w:val="none"/>
          <w:lang w:eastAsia="zh-CN"/>
        </w:rPr>
        <w:t>中华人民共和国</w:t>
      </w:r>
      <w:r>
        <w:rPr>
          <w:rFonts w:ascii="仿宋" w:hAnsi="仿宋" w:eastAsia="仿宋"/>
          <w:sz w:val="24"/>
          <w:highlight w:val="none"/>
          <w:lang w:eastAsia="zh-CN"/>
        </w:rPr>
        <w:t>环境噪声污染防治法》、《</w:t>
      </w:r>
      <w:r>
        <w:rPr>
          <w:rFonts w:hint="eastAsia" w:ascii="仿宋" w:hAnsi="仿宋" w:eastAsia="仿宋"/>
          <w:sz w:val="24"/>
          <w:highlight w:val="none"/>
          <w:lang w:eastAsia="zh-CN"/>
        </w:rPr>
        <w:t>中华人民共和国</w:t>
      </w:r>
      <w:r>
        <w:rPr>
          <w:rFonts w:ascii="仿宋" w:hAnsi="仿宋" w:eastAsia="仿宋"/>
          <w:sz w:val="24"/>
          <w:highlight w:val="none"/>
          <w:lang w:eastAsia="zh-CN"/>
        </w:rPr>
        <w:t>固体废物污染环境防治法》等相关</w:t>
      </w:r>
      <w:r>
        <w:rPr>
          <w:rFonts w:hint="eastAsia" w:ascii="仿宋" w:hAnsi="仿宋" w:eastAsia="仿宋"/>
          <w:sz w:val="24"/>
          <w:highlight w:val="none"/>
          <w:lang w:eastAsia="zh-CN"/>
        </w:rPr>
        <w:t>生态环境</w:t>
      </w:r>
      <w:r>
        <w:rPr>
          <w:rFonts w:ascii="仿宋" w:hAnsi="仿宋" w:eastAsia="仿宋"/>
          <w:sz w:val="24"/>
          <w:highlight w:val="none"/>
          <w:lang w:eastAsia="zh-CN"/>
        </w:rPr>
        <w:t>法律法规</w:t>
      </w:r>
      <w:r>
        <w:rPr>
          <w:rFonts w:hint="eastAsia" w:ascii="仿宋" w:hAnsi="仿宋" w:eastAsia="仿宋"/>
          <w:sz w:val="24"/>
          <w:highlight w:val="none"/>
          <w:lang w:eastAsia="zh-CN"/>
        </w:rPr>
        <w:t>，</w:t>
      </w:r>
      <w:r>
        <w:rPr>
          <w:rFonts w:ascii="仿宋" w:hAnsi="仿宋" w:eastAsia="仿宋"/>
          <w:sz w:val="24"/>
          <w:highlight w:val="none"/>
          <w:lang w:eastAsia="zh-CN"/>
        </w:rPr>
        <w:t>经甲、乙双方协商，特签订以下环保协议</w:t>
      </w:r>
      <w:r>
        <w:rPr>
          <w:rFonts w:hint="eastAsia" w:ascii="仿宋" w:hAnsi="仿宋" w:eastAsia="仿宋"/>
          <w:sz w:val="24"/>
          <w:highlight w:val="none"/>
          <w:lang w:eastAsia="zh-CN"/>
        </w:rPr>
        <w:t>：</w:t>
      </w:r>
    </w:p>
    <w:p>
      <w:pPr>
        <w:spacing w:line="360" w:lineRule="auto"/>
        <w:ind w:left="1200" w:hanging="1200" w:hangingChars="500"/>
        <w:rPr>
          <w:rFonts w:ascii="仿宋" w:hAnsi="仿宋" w:eastAsia="仿宋"/>
          <w:sz w:val="24"/>
          <w:highlight w:val="none"/>
          <w:lang w:eastAsia="zh-CN"/>
        </w:rPr>
      </w:pPr>
      <w:r>
        <w:rPr>
          <w:rFonts w:hint="eastAsia" w:ascii="仿宋" w:hAnsi="仿宋" w:eastAsia="仿宋"/>
          <w:sz w:val="24"/>
          <w:highlight w:val="none"/>
          <w:lang w:eastAsia="zh-CN"/>
        </w:rPr>
        <w:t>一、</w:t>
      </w:r>
      <w:r>
        <w:rPr>
          <w:rFonts w:ascii="仿宋" w:hAnsi="仿宋" w:eastAsia="仿宋"/>
          <w:sz w:val="24"/>
          <w:highlight w:val="none"/>
          <w:lang w:eastAsia="zh-CN"/>
        </w:rPr>
        <w:t>乙方为甲方</w:t>
      </w:r>
      <w:r>
        <w:rPr>
          <w:rFonts w:hint="eastAsia" w:ascii="仿宋" w:hAnsi="仿宋" w:eastAsia="仿宋"/>
          <w:sz w:val="24"/>
          <w:highlight w:val="none"/>
          <w:lang w:eastAsia="zh-CN"/>
        </w:rPr>
        <w:t>提供</w:t>
      </w:r>
      <w:r>
        <w:rPr>
          <w:rFonts w:ascii="仿宋" w:hAnsi="仿宋" w:eastAsia="仿宋"/>
          <w:sz w:val="24"/>
          <w:highlight w:val="none"/>
          <w:lang w:eastAsia="zh-CN"/>
        </w:rPr>
        <w:t>产品</w:t>
      </w:r>
      <w:r>
        <w:rPr>
          <w:rFonts w:hint="eastAsia" w:ascii="仿宋" w:hAnsi="仿宋" w:eastAsia="仿宋"/>
          <w:sz w:val="24"/>
          <w:highlight w:val="none"/>
          <w:lang w:eastAsia="zh-CN"/>
        </w:rPr>
        <w:t>/</w:t>
      </w:r>
      <w:r>
        <w:rPr>
          <w:rFonts w:ascii="仿宋" w:hAnsi="仿宋" w:eastAsia="仿宋"/>
          <w:sz w:val="24"/>
          <w:highlight w:val="none"/>
          <w:lang w:eastAsia="zh-CN"/>
        </w:rPr>
        <w:t>服务应满足如下</w:t>
      </w:r>
      <w:r>
        <w:rPr>
          <w:rFonts w:hint="eastAsia" w:ascii="仿宋" w:hAnsi="仿宋" w:eastAsia="仿宋"/>
          <w:sz w:val="24"/>
          <w:highlight w:val="none"/>
          <w:lang w:eastAsia="zh-CN"/>
        </w:rPr>
        <w:t>环保</w:t>
      </w:r>
      <w:r>
        <w:rPr>
          <w:rFonts w:ascii="仿宋" w:hAnsi="仿宋" w:eastAsia="仿宋"/>
          <w:sz w:val="24"/>
          <w:highlight w:val="none"/>
          <w:lang w:eastAsia="zh-CN"/>
        </w:rPr>
        <w:t>要求：</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（一）乙方提供给甲方的产品/服务的原材料、包装物等必须满足国家、地方、行业的有关环境保护的法律法规要求。</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（二）乙方在保证甲方要求的产品/服务质量条件下，要优先考虑采用无污染或少污染的生产工艺和原材料，不得采用国家或地方已禁止使用的产品和原材料。</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（三）乙方在产品/服务包装上除满足搬运和储存要求外，应优先采用可回收利用的包装材料，避免因资源浪费破坏环境。</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（四）乙方在提供产品/服务过程中排放的污染物（废水、废气、固废、噪声等），由乙方采取积极措施予以治理，确保在规定期限内达到国家或地方排放标准。</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（五）乙方对提供产品/服务过程中的危险物品以及危险废弃物堆放场应设立明显识别标志，并按照国家规定进行处置。</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（六）乙方应防止因提供产品/服务中造成跑、冒、滴、漏污染环境，产品安装应采取防渗漏措施。</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（七）乙方在甲方现场作业过程中应保持现场整洁干净无污染物泄漏。</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（八）乙方为甲方提供的产品如果是易燃易爆或有毒有害危险化学品，应向甲方提供MSDS，其容器或包装物应予回收。</w:t>
      </w:r>
    </w:p>
    <w:p>
      <w:pPr>
        <w:spacing w:line="360" w:lineRule="auto"/>
        <w:ind w:left="1200" w:hanging="1200" w:hangingChars="500"/>
        <w:rPr>
          <w:rFonts w:ascii="仿宋" w:hAnsi="仿宋" w:eastAsia="仿宋"/>
          <w:sz w:val="24"/>
          <w:highlight w:val="none"/>
          <w:lang w:eastAsia="zh-CN"/>
        </w:rPr>
      </w:pPr>
      <w:r>
        <w:rPr>
          <w:rFonts w:ascii="仿宋" w:hAnsi="仿宋" w:eastAsia="仿宋"/>
          <w:sz w:val="24"/>
          <w:highlight w:val="none"/>
          <w:lang w:eastAsia="zh-CN"/>
        </w:rPr>
        <w:t>（九）原材料、包装物发生重大变化时应通知甲方。</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（十）乙方应对在甲方现场的作业人员进行必要的环境保护知识的培训，保证作业人员熟知在工作中因工作失误将对环境造成的不良影响，以及一旦污染事故发生如何采取应急措施，减少污染。</w:t>
      </w:r>
    </w:p>
    <w:p>
      <w:pPr>
        <w:spacing w:line="360" w:lineRule="auto"/>
        <w:ind w:left="1200" w:hanging="1200" w:hangingChars="500"/>
        <w:rPr>
          <w:rFonts w:ascii="仿宋" w:hAnsi="仿宋" w:eastAsia="仿宋"/>
          <w:sz w:val="24"/>
          <w:highlight w:val="none"/>
          <w:lang w:eastAsia="zh-CN"/>
        </w:rPr>
      </w:pPr>
      <w:r>
        <w:rPr>
          <w:rFonts w:ascii="仿宋" w:hAnsi="仿宋" w:eastAsia="仿宋"/>
          <w:sz w:val="24"/>
          <w:highlight w:val="none"/>
          <w:lang w:eastAsia="zh-CN"/>
        </w:rPr>
        <w:t>二、</w:t>
      </w:r>
      <w:r>
        <w:rPr>
          <w:rFonts w:hint="cs" w:ascii="仿宋" w:hAnsi="仿宋" w:eastAsia="仿宋"/>
          <w:sz w:val="24"/>
          <w:highlight w:val="none"/>
          <w:lang w:eastAsia="zh-CN"/>
        </w:rPr>
        <w:t>甲方接受产品</w:t>
      </w:r>
      <w:r>
        <w:rPr>
          <w:rFonts w:ascii="仿宋" w:hAnsi="仿宋" w:eastAsia="仿宋"/>
          <w:sz w:val="24"/>
          <w:highlight w:val="none"/>
          <w:lang w:eastAsia="zh-CN"/>
        </w:rPr>
        <w:t>/</w:t>
      </w:r>
      <w:r>
        <w:rPr>
          <w:rFonts w:hint="cs" w:ascii="仿宋" w:hAnsi="仿宋" w:eastAsia="仿宋"/>
          <w:sz w:val="24"/>
          <w:highlight w:val="none"/>
          <w:lang w:eastAsia="zh-CN"/>
        </w:rPr>
        <w:t>服务的义务</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（一）甲方安排专人负责对接乙方提供产品/服务事宜，全过程提供协助服务，监督乙方产品/服务符合环保要求。</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（二）</w:t>
      </w:r>
      <w:r>
        <w:rPr>
          <w:rFonts w:hint="cs" w:ascii="仿宋" w:hAnsi="仿宋" w:eastAsia="仿宋"/>
          <w:sz w:val="24"/>
          <w:highlight w:val="none"/>
          <w:lang w:eastAsia="zh-CN"/>
        </w:rPr>
        <w:t>提前</w:t>
      </w:r>
      <w:r>
        <w:rPr>
          <w:rFonts w:ascii="仿宋" w:hAnsi="仿宋" w:eastAsia="仿宋"/>
          <w:sz w:val="24"/>
          <w:highlight w:val="none"/>
          <w:lang w:eastAsia="zh-CN"/>
        </w:rPr>
        <w:t>向乙方</w:t>
      </w:r>
      <w:r>
        <w:rPr>
          <w:rFonts w:hint="cs" w:ascii="仿宋" w:hAnsi="仿宋" w:eastAsia="仿宋"/>
          <w:sz w:val="24"/>
          <w:highlight w:val="none"/>
          <w:lang w:eastAsia="zh-CN"/>
        </w:rPr>
        <w:t>提供甲方对产品</w:t>
      </w:r>
      <w:r>
        <w:rPr>
          <w:rFonts w:ascii="仿宋" w:hAnsi="仿宋" w:eastAsia="仿宋"/>
          <w:sz w:val="24"/>
          <w:highlight w:val="none"/>
          <w:lang w:eastAsia="zh-CN"/>
        </w:rPr>
        <w:t>/</w:t>
      </w:r>
      <w:r>
        <w:rPr>
          <w:rFonts w:hint="cs" w:ascii="仿宋" w:hAnsi="仿宋" w:eastAsia="仿宋"/>
          <w:sz w:val="24"/>
          <w:highlight w:val="none"/>
          <w:lang w:eastAsia="zh-CN"/>
        </w:rPr>
        <w:t>服务的相关</w:t>
      </w:r>
      <w:r>
        <w:rPr>
          <w:rFonts w:ascii="仿宋" w:hAnsi="仿宋" w:eastAsia="仿宋"/>
          <w:sz w:val="24"/>
          <w:highlight w:val="none"/>
          <w:lang w:eastAsia="zh-CN"/>
        </w:rPr>
        <w:t>环保</w:t>
      </w:r>
      <w:r>
        <w:rPr>
          <w:rFonts w:hint="cs" w:ascii="仿宋" w:hAnsi="仿宋" w:eastAsia="仿宋"/>
          <w:sz w:val="24"/>
          <w:highlight w:val="none"/>
          <w:lang w:eastAsia="zh-CN"/>
        </w:rPr>
        <w:t>要求</w:t>
      </w:r>
      <w:r>
        <w:rPr>
          <w:rFonts w:ascii="仿宋" w:hAnsi="仿宋" w:eastAsia="仿宋"/>
          <w:sz w:val="24"/>
          <w:highlight w:val="none"/>
          <w:lang w:eastAsia="zh-CN"/>
        </w:rPr>
        <w:t>。</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（三）向</w:t>
      </w:r>
      <w:r>
        <w:rPr>
          <w:rFonts w:hint="cs" w:ascii="仿宋" w:hAnsi="仿宋" w:eastAsia="仿宋"/>
          <w:sz w:val="24"/>
          <w:highlight w:val="none"/>
          <w:lang w:eastAsia="zh-CN"/>
        </w:rPr>
        <w:t>乙方进行环保要求交底。</w:t>
      </w:r>
    </w:p>
    <w:p>
      <w:pPr>
        <w:spacing w:line="360" w:lineRule="auto"/>
        <w:ind w:left="1200" w:hanging="1200" w:hangingChars="500"/>
        <w:rPr>
          <w:rFonts w:ascii="仿宋" w:hAnsi="仿宋" w:eastAsia="仿宋"/>
          <w:sz w:val="24"/>
          <w:highlight w:val="none"/>
          <w:lang w:eastAsia="zh-CN"/>
        </w:rPr>
      </w:pPr>
      <w:r>
        <w:rPr>
          <w:rFonts w:ascii="仿宋" w:hAnsi="仿宋" w:eastAsia="仿宋"/>
          <w:sz w:val="24"/>
          <w:highlight w:val="none"/>
          <w:lang w:eastAsia="zh-CN"/>
        </w:rPr>
        <w:t>三、甲方有权对乙方作业现场不定期检查，检查主要内容：</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（一）乙方的作业环境是否符合环保要求。</w:t>
      </w:r>
    </w:p>
    <w:p>
      <w:pPr>
        <w:spacing w:line="360" w:lineRule="auto"/>
        <w:ind w:left="1200" w:hanging="1200" w:hangingChars="500"/>
        <w:rPr>
          <w:rFonts w:ascii="仿宋" w:hAnsi="仿宋" w:eastAsia="仿宋"/>
          <w:sz w:val="24"/>
          <w:highlight w:val="none"/>
          <w:lang w:eastAsia="zh-CN"/>
        </w:rPr>
      </w:pPr>
      <w:r>
        <w:rPr>
          <w:rFonts w:ascii="仿宋" w:hAnsi="仿宋" w:eastAsia="仿宋"/>
          <w:sz w:val="24"/>
          <w:highlight w:val="none"/>
          <w:lang w:eastAsia="zh-CN"/>
        </w:rPr>
        <w:t>（二）乙方排放的废水、废气、固废、噪声等是否达标。</w:t>
      </w:r>
    </w:p>
    <w:p>
      <w:pPr>
        <w:spacing w:line="360" w:lineRule="auto"/>
        <w:ind w:left="1200" w:hanging="1200" w:hangingChars="500"/>
        <w:rPr>
          <w:rFonts w:ascii="仿宋" w:hAnsi="仿宋" w:eastAsia="仿宋"/>
          <w:sz w:val="24"/>
          <w:highlight w:val="none"/>
          <w:lang w:eastAsia="zh-CN"/>
        </w:rPr>
      </w:pPr>
      <w:r>
        <w:rPr>
          <w:rFonts w:ascii="仿宋" w:hAnsi="仿宋" w:eastAsia="仿宋"/>
          <w:sz w:val="24"/>
          <w:highlight w:val="none"/>
          <w:lang w:eastAsia="zh-CN"/>
        </w:rPr>
        <w:t>（三）乙方是否因环境保护问题受到相关方投诉。</w:t>
      </w:r>
    </w:p>
    <w:p>
      <w:pPr>
        <w:spacing w:line="360" w:lineRule="auto"/>
        <w:rPr>
          <w:rFonts w:ascii="仿宋" w:hAnsi="仿宋" w:eastAsia="仿宋"/>
          <w:sz w:val="24"/>
          <w:highlight w:val="none"/>
          <w:lang w:eastAsia="zh-CN"/>
        </w:rPr>
      </w:pPr>
      <w:r>
        <w:rPr>
          <w:rFonts w:ascii="仿宋" w:hAnsi="仿宋" w:eastAsia="仿宋"/>
          <w:sz w:val="24"/>
          <w:highlight w:val="none"/>
          <w:lang w:eastAsia="zh-CN"/>
        </w:rPr>
        <w:t>对不符合环保要求的，甲方有权提出整改意见，对整改不符或拒绝整改，可能造成严重环境污染的，甲方可以终止供货/服务合同，其损失由乙方承担。因乙方违反环保协议造成环境污染的，乙方承担全部法律后果以及甲方因此受到的损失。</w:t>
      </w:r>
    </w:p>
    <w:p>
      <w:pPr>
        <w:spacing w:line="360" w:lineRule="auto"/>
        <w:ind w:left="1200" w:hanging="1200" w:hangingChars="500"/>
        <w:rPr>
          <w:rFonts w:ascii="仿宋" w:hAnsi="仿宋" w:eastAsia="仿宋"/>
          <w:sz w:val="24"/>
          <w:highlight w:val="none"/>
          <w:lang w:eastAsia="zh-CN"/>
        </w:rPr>
      </w:pPr>
      <w:r>
        <w:rPr>
          <w:rFonts w:ascii="仿宋" w:hAnsi="仿宋" w:eastAsia="仿宋"/>
          <w:sz w:val="24"/>
          <w:highlight w:val="none"/>
          <w:lang w:eastAsia="zh-CN"/>
        </w:rPr>
        <w:t>本协议</w:t>
      </w:r>
      <w:r>
        <w:rPr>
          <w:rFonts w:hint="eastAsia" w:ascii="仿宋" w:hAnsi="仿宋" w:eastAsia="仿宋"/>
          <w:sz w:val="24"/>
          <w:highlight w:val="none"/>
          <w:lang w:eastAsia="zh-CN"/>
        </w:rPr>
        <w:t>书一</w:t>
      </w:r>
      <w:r>
        <w:rPr>
          <w:rFonts w:ascii="仿宋" w:hAnsi="仿宋" w:eastAsia="仿宋"/>
          <w:sz w:val="24"/>
          <w:highlight w:val="none"/>
          <w:lang w:eastAsia="zh-CN"/>
        </w:rPr>
        <w:t>式</w:t>
      </w:r>
      <w:r>
        <w:rPr>
          <w:rFonts w:hint="eastAsia" w:ascii="仿宋" w:hAnsi="仿宋" w:eastAsia="仿宋"/>
          <w:sz w:val="24"/>
          <w:highlight w:val="none"/>
          <w:lang w:eastAsia="zh-CN"/>
        </w:rPr>
        <w:t>两</w:t>
      </w:r>
      <w:r>
        <w:rPr>
          <w:rFonts w:ascii="仿宋" w:hAnsi="仿宋" w:eastAsia="仿宋"/>
          <w:sz w:val="24"/>
          <w:highlight w:val="none"/>
          <w:lang w:eastAsia="zh-CN"/>
        </w:rPr>
        <w:t>份，甲乙双方各执</w:t>
      </w:r>
      <w:r>
        <w:rPr>
          <w:rFonts w:hint="eastAsia" w:ascii="仿宋" w:hAnsi="仿宋" w:eastAsia="仿宋"/>
          <w:sz w:val="24"/>
          <w:highlight w:val="none"/>
          <w:lang w:eastAsia="zh-CN"/>
        </w:rPr>
        <w:t>一</w:t>
      </w:r>
      <w:r>
        <w:rPr>
          <w:rFonts w:ascii="仿宋" w:hAnsi="仿宋" w:eastAsia="仿宋"/>
          <w:sz w:val="24"/>
          <w:highlight w:val="none"/>
          <w:lang w:eastAsia="zh-CN"/>
        </w:rPr>
        <w:t xml:space="preserve">份，自签订之日起执行。 </w:t>
      </w:r>
    </w:p>
    <w:p>
      <w:pPr>
        <w:spacing w:line="360" w:lineRule="auto"/>
        <w:ind w:left="1200" w:hanging="1200" w:hangingChars="500"/>
        <w:rPr>
          <w:rFonts w:ascii="仿宋" w:hAnsi="仿宋" w:eastAsia="仿宋"/>
          <w:sz w:val="24"/>
          <w:highlight w:val="none"/>
          <w:lang w:eastAsia="zh-CN"/>
        </w:rPr>
      </w:pPr>
    </w:p>
    <w:p>
      <w:pPr>
        <w:spacing w:line="360" w:lineRule="auto"/>
        <w:ind w:left="1200" w:hanging="1200" w:hangingChars="500"/>
        <w:rPr>
          <w:rFonts w:ascii="仿宋" w:hAnsi="仿宋" w:eastAsia="仿宋"/>
          <w:sz w:val="24"/>
          <w:highlight w:val="none"/>
          <w:lang w:eastAsia="zh-CN"/>
        </w:rPr>
      </w:pPr>
      <w:r>
        <w:rPr>
          <w:rFonts w:ascii="仿宋" w:hAnsi="仿宋" w:eastAsia="仿宋"/>
          <w:sz w:val="24"/>
          <w:highlight w:val="none"/>
          <w:lang w:eastAsia="zh-CN"/>
        </w:rPr>
        <w:t>甲方：</w:t>
      </w:r>
      <w:r>
        <w:rPr>
          <w:rFonts w:hint="eastAsia" w:ascii="仿宋" w:hAnsi="仿宋" w:eastAsia="仿宋"/>
          <w:sz w:val="24"/>
          <w:highlight w:val="none"/>
          <w:lang w:eastAsia="zh-CN"/>
        </w:rPr>
        <w:t>X</w:t>
      </w:r>
      <w:r>
        <w:rPr>
          <w:rFonts w:ascii="仿宋" w:hAnsi="仿宋" w:eastAsia="仿宋"/>
          <w:sz w:val="24"/>
          <w:highlight w:val="none"/>
          <w:lang w:eastAsia="zh-CN"/>
        </w:rPr>
        <w:t>XXXXXXXXXXXXXXX</w:t>
      </w:r>
      <w:r>
        <w:rPr>
          <w:rFonts w:hint="eastAsia" w:ascii="仿宋" w:hAnsi="仿宋" w:eastAsia="仿宋"/>
          <w:sz w:val="24"/>
          <w:highlight w:val="none"/>
          <w:lang w:eastAsia="zh-CN"/>
        </w:rPr>
        <w:t xml:space="preserve">有限公司              </w:t>
      </w:r>
      <w:r>
        <w:rPr>
          <w:rFonts w:ascii="仿宋" w:hAnsi="仿宋" w:eastAsia="仿宋"/>
          <w:sz w:val="24"/>
          <w:highlight w:val="none"/>
          <w:lang w:eastAsia="zh-CN"/>
        </w:rPr>
        <w:t>乙方：</w:t>
      </w:r>
      <w:r>
        <w:rPr>
          <w:rFonts w:hint="eastAsia" w:ascii="仿宋" w:hAnsi="仿宋" w:eastAsia="仿宋"/>
          <w:sz w:val="24"/>
          <w:highlight w:val="none"/>
          <w:lang w:eastAsia="zh-CN"/>
        </w:rPr>
        <w:t>xxxxxxxxx公司</w:t>
      </w:r>
    </w:p>
    <w:p>
      <w:pPr>
        <w:spacing w:line="360" w:lineRule="auto"/>
        <w:ind w:left="1200" w:hanging="1200" w:hangingChars="500"/>
        <w:rPr>
          <w:rFonts w:ascii="仿宋" w:hAnsi="仿宋" w:eastAsia="仿宋"/>
          <w:sz w:val="24"/>
          <w:highlight w:val="none"/>
          <w:lang w:eastAsia="zh-CN"/>
        </w:rPr>
      </w:pPr>
      <w:r>
        <w:rPr>
          <w:rFonts w:ascii="仿宋" w:hAnsi="仿宋" w:eastAsia="仿宋"/>
          <w:sz w:val="24"/>
          <w:highlight w:val="none"/>
          <w:lang w:eastAsia="zh-CN"/>
        </w:rPr>
        <w:t>代表人：                     代表人：</w:t>
      </w:r>
    </w:p>
    <w:p>
      <w:pPr>
        <w:spacing w:line="360" w:lineRule="auto"/>
        <w:ind w:left="1200" w:hanging="1200" w:hangingChars="500"/>
        <w:rPr>
          <w:rFonts w:ascii="仿宋" w:hAnsi="仿宋" w:eastAsia="仿宋"/>
          <w:sz w:val="24"/>
          <w:highlight w:val="none"/>
          <w:lang w:eastAsia="zh-CN"/>
        </w:rPr>
      </w:pPr>
      <w:r>
        <w:rPr>
          <w:rFonts w:ascii="仿宋" w:hAnsi="仿宋" w:eastAsia="仿宋"/>
          <w:sz w:val="24"/>
          <w:highlight w:val="none"/>
          <w:lang w:eastAsia="zh-CN"/>
        </w:rPr>
        <w:t>签订日期：年  月  日   签订日期：年 月  日</w:t>
      </w: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00E1207-F723-4FD4-B4C0-CA170FED1F9B}"/>
  </w:font>
  <w:font w:name="Arial">
    <w:panose1 w:val="020B0604020202020204"/>
    <w:charset w:val="01"/>
    <w:family w:val="swiss"/>
    <w:pitch w:val="default"/>
    <w:sig w:usb0="E0002EFF" w:usb1="C000785B" w:usb2="00000009" w:usb3="00000000" w:csb0="400001FF" w:csb1="FFFF0000"/>
    <w:embedRegular r:id="rId2" w:fontKey="{279EC5CA-5CB9-4C00-930F-31A8A03DF3E5}"/>
  </w:font>
  <w:font w:name="黑体">
    <w:panose1 w:val="02010609060101010101"/>
    <w:charset w:val="86"/>
    <w:family w:val="auto"/>
    <w:pitch w:val="default"/>
    <w:sig w:usb0="800002BF" w:usb1="38CF7CFA" w:usb2="00000016" w:usb3="00000000" w:csb0="00040001" w:csb1="00000000"/>
    <w:embedRegular r:id="rId3" w:fontKey="{ABAE5EF6-D8E6-4F7C-B46B-1639E99814FA}"/>
  </w:font>
  <w:font w:name="Courier New">
    <w:panose1 w:val="02070309020205020404"/>
    <w:charset w:val="01"/>
    <w:family w:val="modern"/>
    <w:pitch w:val="default"/>
    <w:sig w:usb0="E0002EFF" w:usb1="C0007843" w:usb2="00000009" w:usb3="00000000" w:csb0="400001FF" w:csb1="FFFF0000"/>
    <w:embedRegular r:id="rId4" w:fontKey="{F2095312-8C44-4CEE-ACAC-B20217EC3182}"/>
  </w:font>
  <w:font w:name="Symbol">
    <w:panose1 w:val="05050102010706020507"/>
    <w:charset w:val="02"/>
    <w:family w:val="roman"/>
    <w:pitch w:val="default"/>
    <w:sig w:usb0="00000000" w:usb1="00000000" w:usb2="00000000" w:usb3="00000000" w:csb0="80000000" w:csb1="00000000"/>
    <w:embedRegular r:id="rId5" w:fontKey="{1F7B553B-EBA1-4EF2-AC36-E6A1F1E96730}"/>
  </w:font>
  <w:font w:name="Calibri">
    <w:panose1 w:val="020F0502020204030204"/>
    <w:charset w:val="00"/>
    <w:family w:val="swiss"/>
    <w:pitch w:val="default"/>
    <w:sig w:usb0="E0002EFF" w:usb1="C000247B" w:usb2="00000009" w:usb3="00000000" w:csb0="200001FF" w:csb1="00000000"/>
    <w:embedRegular r:id="rId6" w:fontKey="{F13FEAB6-12D4-4FB1-9528-D561B97CF076}"/>
  </w:font>
  <w:font w:name="PMingLiU">
    <w:altName w:val="Microsoft JhengHei UI"/>
    <w:panose1 w:val="02010601000101010101"/>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A00002EF" w:usb1="4000004B" w:usb2="00000000" w:usb3="00000000" w:csb0="2000009F" w:csb1="00000000"/>
    <w:embedRegular r:id="rId7" w:fontKey="{EA1097D3-ED2F-4321-B0C9-5189CD93AD9E}"/>
  </w:font>
  <w:font w:name="仿宋_GB2312">
    <w:panose1 w:val="02010609030101010101"/>
    <w:charset w:val="86"/>
    <w:family w:val="modern"/>
    <w:pitch w:val="default"/>
    <w:sig w:usb0="00000001" w:usb1="080E0000" w:usb2="00000000" w:usb3="00000000" w:csb0="00040000" w:csb1="00000000"/>
    <w:embedRegular r:id="rId8" w:fontKey="{67DA8D5E-E554-47BA-87B6-E37AADFE8A07}"/>
  </w:font>
  <w:font w:name="Impact">
    <w:panose1 w:val="020B0806030902050204"/>
    <w:charset w:val="00"/>
    <w:family w:val="swiss"/>
    <w:pitch w:val="default"/>
    <w:sig w:usb0="00000287" w:usb1="00000000" w:usb2="00000000" w:usb3="00000000" w:csb0="2000009F" w:csb1="DFD70000"/>
    <w:embedRegular r:id="rId9" w:fontKey="{296D1299-CF5E-4DDA-8C3D-89E7A78C0824}"/>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F36F3C85-31C1-4A8A-AC1B-0E0ABD4591FB}"/>
  </w:font>
  <w:font w:name="Tahoma">
    <w:panose1 w:val="020B0604030504040204"/>
    <w:charset w:val="00"/>
    <w:family w:val="swiss"/>
    <w:pitch w:val="default"/>
    <w:sig w:usb0="E1002EFF" w:usb1="C000605B" w:usb2="00000029" w:usb3="00000000" w:csb0="200101FF" w:csb1="20280000"/>
    <w:embedRegular r:id="rId11" w:fontKey="{7E6B4A8E-3433-4D29-B03C-EAE21E3E32CB}"/>
  </w:font>
  <w:font w:name="等线">
    <w:panose1 w:val="02010600030101010101"/>
    <w:charset w:val="86"/>
    <w:family w:val="auto"/>
    <w:pitch w:val="default"/>
    <w:sig w:usb0="A00002BF" w:usb1="38CF7CFA" w:usb2="00000016" w:usb3="00000000" w:csb0="0004000F" w:csb1="00000000"/>
  </w:font>
  <w:font w:name="方正小标宋_GBK">
    <w:panose1 w:val="03000509000000000000"/>
    <w:charset w:val="86"/>
    <w:family w:val="script"/>
    <w:pitch w:val="default"/>
    <w:sig w:usb0="00000001" w:usb1="080E0000" w:usb2="00000000" w:usb3="00000000" w:csb0="00040000" w:csb1="00000000"/>
    <w:embedRegular r:id="rId12" w:fontKey="{1499C605-35E7-4A17-9E94-4C13ED8347BA}"/>
  </w:font>
  <w:font w:name="仿宋">
    <w:panose1 w:val="02010609060101010101"/>
    <w:charset w:val="86"/>
    <w:family w:val="modern"/>
    <w:pitch w:val="default"/>
    <w:sig w:usb0="800002BF" w:usb1="38CF7CFA" w:usb2="00000016" w:usb3="00000000" w:csb0="00040001" w:csb1="00000000"/>
    <w:embedRegular r:id="rId13" w:fontKey="{0260652A-D9EF-4F11-973B-D6C9C68C8E07}"/>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4" w:fontKey="{EB5A2D7C-8DE4-487A-8509-C230D099749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7F4D8E"/>
    <w:multiLevelType w:val="multilevel"/>
    <w:tmpl w:val="127F4D8E"/>
    <w:lvl w:ilvl="0" w:tentative="0">
      <w:start w:val="1"/>
      <w:numFmt w:val="japaneseCounting"/>
      <w:lvlText w:val="%1、"/>
      <w:lvlJc w:val="left"/>
      <w:pPr>
        <w:ind w:left="720" w:hanging="720"/>
      </w:pPr>
      <w:rPr>
        <w:rFonts w:hint="default"/>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5"/>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BjOTA0ZTcyMzA2NmM1NjUxMTkzZTY1NmU3OTZhNTI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EFE27D2"/>
    <w:rsid w:val="102B2719"/>
    <w:rsid w:val="128C06E1"/>
    <w:rsid w:val="12BA1905"/>
    <w:rsid w:val="14BB0341"/>
    <w:rsid w:val="150B6D5B"/>
    <w:rsid w:val="17A87D84"/>
    <w:rsid w:val="184B354B"/>
    <w:rsid w:val="1F761D7B"/>
    <w:rsid w:val="20EE459D"/>
    <w:rsid w:val="22195989"/>
    <w:rsid w:val="238B5DAE"/>
    <w:rsid w:val="265A7C43"/>
    <w:rsid w:val="29FF3202"/>
    <w:rsid w:val="3A43109D"/>
    <w:rsid w:val="457A4585"/>
    <w:rsid w:val="457D10D1"/>
    <w:rsid w:val="46CC2A0C"/>
    <w:rsid w:val="46DE1025"/>
    <w:rsid w:val="47172652"/>
    <w:rsid w:val="47D24DD1"/>
    <w:rsid w:val="495A2754"/>
    <w:rsid w:val="4BF8187C"/>
    <w:rsid w:val="50D63C71"/>
    <w:rsid w:val="53457CE7"/>
    <w:rsid w:val="56F972DA"/>
    <w:rsid w:val="577B2FD4"/>
    <w:rsid w:val="5826683B"/>
    <w:rsid w:val="5AAE5D76"/>
    <w:rsid w:val="5B3045CE"/>
    <w:rsid w:val="5B906D1E"/>
    <w:rsid w:val="5CCA7473"/>
    <w:rsid w:val="67C128EA"/>
    <w:rsid w:val="689B6413"/>
    <w:rsid w:val="695938E5"/>
    <w:rsid w:val="6B540008"/>
    <w:rsid w:val="6D294A12"/>
    <w:rsid w:val="6DB94BEC"/>
    <w:rsid w:val="6F0E00D7"/>
    <w:rsid w:val="6F9A214D"/>
    <w:rsid w:val="70404136"/>
    <w:rsid w:val="71DF5363"/>
    <w:rsid w:val="7CCA1F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autoRedefine/>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105"/>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字符"/>
    <w:basedOn w:val="29"/>
    <w:link w:val="2"/>
    <w:autoRedefine/>
    <w:qFormat/>
    <w:uiPriority w:val="0"/>
    <w:rPr>
      <w:rFonts w:ascii="Arial" w:hAnsi="Arial"/>
      <w:b/>
      <w:spacing w:val="-10"/>
      <w:kern w:val="28"/>
      <w:lang w:eastAsia="en-US"/>
    </w:rPr>
  </w:style>
  <w:style w:type="character" w:customStyle="1" w:styleId="48">
    <w:name w:val="标题 2 字符"/>
    <w:basedOn w:val="29"/>
    <w:link w:val="4"/>
    <w:autoRedefine/>
    <w:qFormat/>
    <w:uiPriority w:val="0"/>
    <w:rPr>
      <w:rFonts w:ascii="Arial" w:hAnsi="Arial"/>
      <w:b/>
      <w:spacing w:val="-10"/>
      <w:kern w:val="28"/>
      <w:sz w:val="18"/>
      <w:lang w:eastAsia="en-US"/>
    </w:rPr>
  </w:style>
  <w:style w:type="character" w:customStyle="1" w:styleId="49">
    <w:name w:val="标题 3 字符"/>
    <w:basedOn w:val="29"/>
    <w:link w:val="5"/>
    <w:autoRedefine/>
    <w:qFormat/>
    <w:uiPriority w:val="0"/>
    <w:rPr>
      <w:rFonts w:ascii="Arial" w:hAnsi="Arial"/>
      <w:spacing w:val="-5"/>
      <w:kern w:val="28"/>
      <w:sz w:val="18"/>
      <w:lang w:eastAsia="en-US"/>
    </w:rPr>
  </w:style>
  <w:style w:type="character" w:customStyle="1" w:styleId="50">
    <w:name w:val="标题 4 字符"/>
    <w:basedOn w:val="29"/>
    <w:link w:val="6"/>
    <w:autoRedefine/>
    <w:qFormat/>
    <w:uiPriority w:val="0"/>
    <w:rPr>
      <w:i/>
      <w:spacing w:val="-2"/>
      <w:kern w:val="28"/>
      <w:lang w:eastAsia="en-US"/>
    </w:rPr>
  </w:style>
  <w:style w:type="character" w:customStyle="1" w:styleId="51">
    <w:name w:val="标题 5 字符"/>
    <w:basedOn w:val="29"/>
    <w:link w:val="7"/>
    <w:autoRedefine/>
    <w:qFormat/>
    <w:uiPriority w:val="0"/>
    <w:rPr>
      <w:b/>
      <w:i/>
      <w:spacing w:val="-2"/>
      <w:kern w:val="28"/>
      <w:lang w:eastAsia="en-US"/>
    </w:rPr>
  </w:style>
  <w:style w:type="character" w:customStyle="1" w:styleId="52">
    <w:name w:val="标题 7 字符"/>
    <w:basedOn w:val="29"/>
    <w:link w:val="8"/>
    <w:autoRedefine/>
    <w:qFormat/>
    <w:uiPriority w:val="0"/>
    <w:rPr>
      <w:b/>
      <w:bCs/>
      <w:sz w:val="24"/>
      <w:szCs w:val="24"/>
      <w:lang w:eastAsia="en-US"/>
    </w:rPr>
  </w:style>
  <w:style w:type="character" w:customStyle="1" w:styleId="53">
    <w:name w:val="正文文本 字符"/>
    <w:basedOn w:val="29"/>
    <w:link w:val="3"/>
    <w:autoRedefine/>
    <w:qFormat/>
    <w:uiPriority w:val="0"/>
    <w:rPr>
      <w:lang w:eastAsia="en-US"/>
    </w:rPr>
  </w:style>
  <w:style w:type="character" w:customStyle="1" w:styleId="54">
    <w:name w:val="信息标题 字符"/>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字符"/>
    <w:basedOn w:val="29"/>
    <w:link w:val="17"/>
    <w:autoRedefine/>
    <w:semiHidden/>
    <w:qFormat/>
    <w:uiPriority w:val="0"/>
    <w:rPr>
      <w:sz w:val="16"/>
      <w:szCs w:val="16"/>
      <w:lang w:eastAsia="en-US"/>
    </w:rPr>
  </w:style>
  <w:style w:type="character" w:customStyle="1" w:styleId="70">
    <w:name w:val="正文文本缩进 字符"/>
    <w:basedOn w:val="29"/>
    <w:link w:val="13"/>
    <w:autoRedefine/>
    <w:qFormat/>
    <w:uiPriority w:val="0"/>
    <w:rPr>
      <w:lang w:eastAsia="en-US"/>
    </w:rPr>
  </w:style>
  <w:style w:type="character" w:customStyle="1" w:styleId="71">
    <w:name w:val="批注文字 字符"/>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autoRedefine/>
    <w:qFormat/>
    <w:uiPriority w:val="0"/>
    <w:rPr>
      <w:rFonts w:ascii="Arial Unicode MS" w:hAnsi="Arial Unicode MS" w:eastAsia="Arial Unicode MS" w:cs="Arial Unicode MS"/>
      <w:lang w:eastAsia="en-US"/>
    </w:rPr>
  </w:style>
  <w:style w:type="character" w:customStyle="1" w:styleId="78">
    <w:name w:val="纯文本 字符"/>
    <w:basedOn w:val="29"/>
    <w:link w:val="14"/>
    <w:autoRedefine/>
    <w:qFormat/>
    <w:uiPriority w:val="0"/>
    <w:rPr>
      <w:rFonts w:ascii="宋体" w:hAnsi="Courier New" w:cs="Courier New"/>
      <w:kern w:val="2"/>
      <w:sz w:val="21"/>
      <w:szCs w:val="21"/>
    </w:rPr>
  </w:style>
  <w:style w:type="character" w:customStyle="1" w:styleId="79">
    <w:name w:val="正文文本缩进 2 字符"/>
    <w:basedOn w:val="29"/>
    <w:link w:val="16"/>
    <w:autoRedefine/>
    <w:qFormat/>
    <w:uiPriority w:val="0"/>
    <w:rPr>
      <w:kern w:val="2"/>
      <w:sz w:val="21"/>
      <w:szCs w:val="24"/>
    </w:rPr>
  </w:style>
  <w:style w:type="character" w:customStyle="1" w:styleId="80">
    <w:name w:val="正文文本缩进 3 字符"/>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字符"/>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字符"/>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 w:type="character" w:customStyle="1" w:styleId="105">
    <w:name w:val="标题 Char"/>
    <w:link w:val="26"/>
    <w:autoRedefine/>
    <w:qFormat/>
    <w:locked/>
    <w:uiPriority w:val="0"/>
    <w:rPr>
      <w:rFonts w:ascii="Cambria" w:hAnsi="Cambria"/>
      <w:b/>
      <w:bCs/>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3470</Words>
  <Characters>3675</Characters>
  <Lines>30</Lines>
  <Paragraphs>8</Paragraphs>
  <TotalTime>0</TotalTime>
  <ScaleCrop>false</ScaleCrop>
  <LinksUpToDate>false</LinksUpToDate>
  <CharactersWithSpaces>3905</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dcterms:modified xsi:type="dcterms:W3CDTF">2024-01-07T01:09:26Z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CA967BFB189E46FBAB4BDB17FE2657D2</vt:lpwstr>
  </property>
  <property fmtid="{D5CDD505-2E9C-101B-9397-08002B2CF9AE}" pid="4" name="KSOSaveFontToCloudKey">
    <vt:lpwstr>440324230_embed</vt:lpwstr>
  </property>
</Properties>
</file>