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中粮北海糖业</w:t>
      </w:r>
    </w:p>
    <w:tbl>
      <w:tblPr>
        <w:tblStyle w:val="13"/>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2</w:t>
            </w:r>
            <w:r>
              <w:rPr>
                <w:rFonts w:hint="default" w:ascii="Times New Roman" w:hAnsi="Times New Roman" w:eastAsia="黑体" w:cs="Times New Roman"/>
                <w:sz w:val="24"/>
                <w:lang w:eastAsia="zh-CN"/>
              </w:rPr>
              <w:t>月</w:t>
            </w:r>
            <w:r>
              <w:rPr>
                <w:rFonts w:hint="eastAsia" w:eastAsia="黑体" w:cs="Times New Roman"/>
                <w:sz w:val="24"/>
                <w:lang w:val="en-US" w:eastAsia="zh-CN"/>
              </w:rPr>
              <w:t>3</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bookmarkStart w:id="157" w:name="_GoBack"/>
      <w:bookmarkEnd w:id="157"/>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w:t>
      </w:r>
      <w:r>
        <w:rPr>
          <w:rFonts w:hint="eastAsia" w:eastAsia="仿宋_GB2312" w:cs="Times New Roman"/>
          <w:color w:val="auto"/>
          <w:kern w:val="0"/>
          <w:sz w:val="32"/>
          <w:szCs w:val="32"/>
          <w:lang w:val="en-US" w:eastAsia="zh-CN"/>
        </w:rPr>
        <w:t>402</w:t>
      </w:r>
      <w:r>
        <w:rPr>
          <w:rFonts w:hint="default" w:ascii="Times New Roman" w:hAnsi="Times New Roman" w:eastAsia="仿宋_GB2312" w:cs="Times New Roman"/>
          <w:color w:val="auto"/>
          <w:kern w:val="0"/>
          <w:sz w:val="32"/>
          <w:szCs w:val="32"/>
          <w:lang w:eastAsia="zh-CN"/>
        </w:rPr>
        <w:t>中粮北海糖业工厂</w:t>
      </w:r>
      <w:r>
        <w:rPr>
          <w:rFonts w:hint="eastAsia" w:eastAsia="仿宋_GB2312" w:cs="Times New Roman"/>
          <w:color w:val="auto"/>
          <w:kern w:val="0"/>
          <w:sz w:val="32"/>
          <w:szCs w:val="32"/>
          <w:lang w:val="en-US" w:eastAsia="zh-CN"/>
        </w:rPr>
        <w:t>宿舍楼和锅炉车间</w:t>
      </w:r>
      <w:r>
        <w:rPr>
          <w:rFonts w:hint="default" w:ascii="Times New Roman" w:hAnsi="Times New Roman" w:eastAsia="仿宋_GB2312" w:cs="Times New Roman"/>
          <w:color w:val="auto"/>
          <w:kern w:val="0"/>
          <w:sz w:val="32"/>
          <w:szCs w:val="32"/>
          <w:lang w:eastAsia="zh-CN"/>
        </w:rPr>
        <w:t>监控设备</w:t>
      </w:r>
      <w:r>
        <w:rPr>
          <w:rFonts w:hint="eastAsia" w:eastAsia="仿宋_GB2312" w:cs="Times New Roman"/>
          <w:color w:val="auto"/>
          <w:kern w:val="0"/>
          <w:sz w:val="32"/>
          <w:szCs w:val="32"/>
          <w:lang w:val="en-US" w:eastAsia="zh-CN"/>
        </w:rPr>
        <w:t>安装</w:t>
      </w:r>
      <w:r>
        <w:rPr>
          <w:rFonts w:hint="default" w:ascii="Times New Roman" w:hAnsi="Times New Roman" w:eastAsia="仿宋_GB2312" w:cs="Times New Roman"/>
          <w:color w:val="auto"/>
          <w:kern w:val="0"/>
          <w:sz w:val="32"/>
          <w:szCs w:val="32"/>
          <w:lang w:eastAsia="zh-CN"/>
        </w:rPr>
        <w:t>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3"/>
        <w:tblW w:w="10027"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785"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仿宋_GB2312" w:cs="Times New Roman"/>
                <w:color w:val="auto"/>
                <w:kern w:val="0"/>
                <w:sz w:val="32"/>
                <w:szCs w:val="32"/>
                <w:lang w:eastAsia="zh-CN"/>
              </w:rPr>
              <w:t>202</w:t>
            </w: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北海糖业工厂</w:t>
            </w:r>
            <w:r>
              <w:rPr>
                <w:rFonts w:hint="eastAsia" w:eastAsia="仿宋_GB2312" w:cs="Times New Roman"/>
                <w:color w:val="auto"/>
                <w:kern w:val="0"/>
                <w:sz w:val="32"/>
                <w:szCs w:val="32"/>
                <w:lang w:val="en-US" w:eastAsia="zh-CN"/>
              </w:rPr>
              <w:t>宿舍楼和锅炉车间</w:t>
            </w:r>
            <w:r>
              <w:rPr>
                <w:rFonts w:hint="default" w:ascii="Times New Roman" w:hAnsi="Times New Roman" w:eastAsia="仿宋_GB2312" w:cs="Times New Roman"/>
                <w:color w:val="auto"/>
                <w:kern w:val="0"/>
                <w:sz w:val="32"/>
                <w:szCs w:val="32"/>
                <w:lang w:eastAsia="zh-CN"/>
              </w:rPr>
              <w:t>监控设备</w:t>
            </w:r>
            <w:r>
              <w:rPr>
                <w:rFonts w:hint="eastAsia" w:eastAsia="仿宋_GB2312" w:cs="Times New Roman"/>
                <w:color w:val="auto"/>
                <w:kern w:val="0"/>
                <w:sz w:val="32"/>
                <w:szCs w:val="32"/>
                <w:lang w:val="en-US" w:eastAsia="zh-CN"/>
              </w:rPr>
              <w:t>安装</w:t>
            </w:r>
            <w:r>
              <w:rPr>
                <w:rFonts w:hint="default" w:ascii="Times New Roman" w:hAnsi="Times New Roman" w:eastAsia="仿宋_GB2312" w:cs="Times New Roman"/>
                <w:color w:val="auto"/>
                <w:kern w:val="0"/>
                <w:sz w:val="32"/>
                <w:szCs w:val="32"/>
                <w:lang w:eastAsia="zh-CN"/>
              </w:rPr>
              <w:t>询价项目</w:t>
            </w:r>
          </w:p>
        </w:tc>
        <w:tc>
          <w:tcPr>
            <w:tcW w:w="67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cs="宋体"/>
                <w:i w:val="0"/>
                <w:color w:val="000000"/>
                <w:kern w:val="0"/>
                <w:sz w:val="22"/>
                <w:szCs w:val="22"/>
                <w:u w:val="none"/>
                <w:lang w:val="en-US" w:eastAsia="zh-CN" w:bidi="ar"/>
              </w:rPr>
              <w:t>项</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cs="宋体"/>
                <w:i w:val="0"/>
                <w:color w:val="000000"/>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right"/>
              <w:rPr>
                <w:rFonts w:hint="default" w:ascii="Times New Roman" w:hAnsi="Times New Roman" w:eastAsia="仿宋_GB2312" w:cs="Times New Roman"/>
                <w:kern w:val="2"/>
                <w:sz w:val="24"/>
                <w:szCs w:val="24"/>
                <w:lang w:val="en-US" w:eastAsia="zh-CN" w:bidi="ar-SA"/>
              </w:rPr>
            </w:pPr>
          </w:p>
        </w:tc>
        <w:tc>
          <w:tcPr>
            <w:tcW w:w="1200" w:type="dxa"/>
            <w:vAlign w:val="center"/>
          </w:tcPr>
          <w:p>
            <w:pPr>
              <w:jc w:val="left"/>
              <w:rPr>
                <w:rFonts w:hint="default" w:ascii="Times New Roman" w:hAnsi="Times New Roman" w:eastAsia="仿宋_GB2312" w:cs="Times New Roman"/>
                <w:kern w:val="2"/>
                <w:sz w:val="24"/>
                <w:szCs w:val="24"/>
                <w:lang w:val="en-US" w:eastAsia="zh-CN" w:bidi="ar-SA"/>
              </w:rPr>
            </w:pPr>
          </w:p>
        </w:tc>
        <w:tc>
          <w:tcPr>
            <w:tcW w:w="78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027"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027"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eastAsia" w:eastAsia="仿宋_GB2312" w:cs="Times New Roman"/>
          <w:color w:val="auto"/>
          <w:kern w:val="0"/>
          <w:sz w:val="32"/>
          <w:szCs w:val="32"/>
          <w:lang w:val="en-US" w:eastAsia="zh-CN"/>
        </w:rPr>
      </w:pPr>
      <w:r>
        <w:rPr>
          <w:rFonts w:hint="default" w:ascii="Times New Roman" w:hAnsi="Times New Roman" w:eastAsia="黑体" w:cs="Times New Roman"/>
          <w:sz w:val="32"/>
          <w:szCs w:val="32"/>
        </w:rPr>
        <w:t>报价要求：</w:t>
      </w:r>
    </w:p>
    <w:p>
      <w:pPr>
        <w:ind w:firstLine="640" w:firstLineChars="200"/>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作业内容</w:t>
      </w:r>
    </w:p>
    <w:tbl>
      <w:tblPr>
        <w:tblW w:w="9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3"/>
        <w:gridCol w:w="1824"/>
        <w:gridCol w:w="2018"/>
        <w:gridCol w:w="694"/>
        <w:gridCol w:w="471"/>
        <w:gridCol w:w="4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26" w:hRule="atLeast"/>
        </w:trPr>
        <w:tc>
          <w:tcPr>
            <w:tcW w:w="4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名称</w:t>
            </w:r>
          </w:p>
        </w:tc>
        <w:tc>
          <w:tcPr>
            <w:tcW w:w="201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规格</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数量</w:t>
            </w:r>
          </w:p>
        </w:tc>
        <w:tc>
          <w:tcPr>
            <w:tcW w:w="4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单位</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64" w:hRule="atLeast"/>
        </w:trPr>
        <w:tc>
          <w:tcPr>
            <w:tcW w:w="9604" w:type="dxa"/>
            <w:gridSpan w:val="6"/>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一、前端设备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84"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网络摄像机</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IPC2A4L</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400万像素1/3"白光全彩筒型网络摄像机；4MP(2560×1440)@20FPS；0.003Lux (F1.6，AGC ON，彩色)，0lux(开启红外)；4.0/6.0mm定焦；双码流，最大码流6路；内置Mic； 10M/100M自适应网口；两颗红外灯两颗暖光灯：红外补光50m，白光补光20m；支持运动检测；供电方式：DC12V(±25%)、POE；工作温湿度：-30℃~60℃，≤95%RH；功耗：7W MAX；防护等级：IP67；支持4KV防雷；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7"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监控支架</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藏线支架</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5007"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小计</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94" w:hRule="atLeast"/>
        </w:trPr>
        <w:tc>
          <w:tcPr>
            <w:tcW w:w="9604"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二、传输部份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4"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交换机</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S1218F-HPWR</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4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16口千兆POE+2SFP光口 POE供电120W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4"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不锈钢防水箱</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集中箱40*50</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4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防水集中箱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7"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6U机柜</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豪厚型</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6"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超五类网线</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超5类国标无氧铜N*8</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900</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米</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超5类国标无氧铜N*8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26"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光模块</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T</w:t>
            </w:r>
            <w:r>
              <w:rPr>
                <w:rFonts w:hint="eastAsia" w:ascii="宋体" w:hAnsi="宋体" w:eastAsia="宋体" w:cs="宋体"/>
                <w:i w:val="0"/>
                <w:color w:val="000000"/>
                <w:kern w:val="0"/>
                <w:sz w:val="24"/>
                <w:szCs w:val="24"/>
                <w:u w:val="none"/>
                <w:bdr w:val="none" w:color="auto" w:sz="0" w:space="0"/>
                <w:lang w:val="en-US" w:eastAsia="zh-CN" w:bidi="ar"/>
              </w:rPr>
              <w:t>PLINK</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对</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26"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线槽</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PVC</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400</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米</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含钢钉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50"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线管</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r>
              <w:rPr>
                <w:rFonts w:hint="eastAsia" w:ascii="宋体" w:hAnsi="宋体" w:eastAsia="宋体" w:cs="宋体"/>
                <w:i w:val="0"/>
                <w:color w:val="000000"/>
                <w:kern w:val="0"/>
                <w:sz w:val="24"/>
                <w:szCs w:val="24"/>
                <w:u w:val="none"/>
                <w:bdr w:val="none" w:color="auto" w:sz="0" w:space="0"/>
                <w:lang w:val="en-US" w:eastAsia="zh-CN" w:bidi="ar"/>
              </w:rPr>
              <w:t>0线管含直通卡玛</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条</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线管,螺丝，扎带，胶粒，胶布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9"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8</w:t>
            </w:r>
          </w:p>
        </w:tc>
        <w:tc>
          <w:tcPr>
            <w:tcW w:w="5007"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小计</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9604"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三、工程施工和调试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企业盘</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8TB企业级硬盘</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4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块</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5"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网络存储扩展柜</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DE-S116-B</w:t>
            </w: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4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4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摄像头安装</w:t>
            </w:r>
          </w:p>
        </w:tc>
        <w:tc>
          <w:tcPr>
            <w:tcW w:w="20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47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台</w:t>
            </w:r>
          </w:p>
        </w:tc>
        <w:tc>
          <w:tcPr>
            <w:tcW w:w="4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含布线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05" w:hRule="atLeast"/>
        </w:trPr>
        <w:tc>
          <w:tcPr>
            <w:tcW w:w="9604"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kern w:val="0"/>
                <w:sz w:val="24"/>
                <w:szCs w:val="24"/>
                <w:u w:val="none"/>
                <w:bdr w:val="none" w:color="auto" w:sz="0" w:space="0"/>
                <w:lang w:val="en-US" w:eastAsia="zh-CN" w:bidi="ar"/>
              </w:rPr>
            </w:pPr>
            <w:r>
              <w:rPr>
                <w:rFonts w:hint="eastAsia" w:ascii="宋体" w:hAnsi="宋体" w:cs="宋体"/>
                <w:i w:val="0"/>
                <w:color w:val="FF0000"/>
                <w:sz w:val="24"/>
                <w:szCs w:val="24"/>
                <w:u w:val="none"/>
                <w:lang w:val="en-US" w:eastAsia="zh-CN"/>
              </w:rPr>
              <w:t>备注：</w:t>
            </w:r>
            <w:r>
              <w:rPr>
                <w:rFonts w:hint="eastAsia" w:ascii="宋体" w:hAnsi="宋体" w:eastAsia="宋体" w:cs="宋体"/>
                <w:i w:val="0"/>
                <w:color w:val="FF0000"/>
                <w:sz w:val="24"/>
                <w:szCs w:val="24"/>
                <w:u w:val="none"/>
                <w:lang w:val="en-US" w:eastAsia="zh-CN"/>
              </w:rPr>
              <w:t>报价含</w:t>
            </w:r>
            <w:r>
              <w:rPr>
                <w:rFonts w:hint="eastAsia" w:ascii="宋体" w:hAnsi="宋体" w:eastAsia="宋体" w:cs="宋体"/>
                <w:i w:val="0"/>
                <w:color w:val="FF0000"/>
                <w:sz w:val="24"/>
                <w:szCs w:val="24"/>
                <w:u w:val="none"/>
              </w:rPr>
              <w:t>施工和调试费</w:t>
            </w:r>
            <w:r>
              <w:rPr>
                <w:rFonts w:hint="eastAsia" w:ascii="宋体" w:hAnsi="宋体" w:eastAsia="宋体" w:cs="宋体"/>
                <w:i w:val="0"/>
                <w:color w:val="FF0000"/>
                <w:sz w:val="24"/>
                <w:szCs w:val="24"/>
                <w:u w:val="none"/>
                <w:lang w:eastAsia="zh-CN"/>
              </w:rPr>
              <w:t>、</w:t>
            </w:r>
            <w:r>
              <w:rPr>
                <w:rFonts w:hint="eastAsia" w:ascii="宋体" w:hAnsi="宋体" w:eastAsia="宋体" w:cs="宋体"/>
                <w:i w:val="0"/>
                <w:color w:val="FF0000"/>
                <w:sz w:val="24"/>
                <w:szCs w:val="24"/>
                <w:u w:val="none"/>
                <w:lang w:val="en-US" w:eastAsia="zh-CN"/>
              </w:rPr>
              <w:t>含</w:t>
            </w:r>
            <w:r>
              <w:rPr>
                <w:rFonts w:hint="eastAsia" w:ascii="宋体" w:hAnsi="宋体" w:eastAsia="宋体" w:cs="宋体"/>
                <w:i w:val="0"/>
                <w:color w:val="FF0000"/>
                <w:sz w:val="24"/>
                <w:szCs w:val="24"/>
                <w:u w:val="none"/>
              </w:rPr>
              <w:t>具</w:t>
            </w:r>
            <w:r>
              <w:rPr>
                <w:rFonts w:hint="eastAsia" w:ascii="宋体" w:hAnsi="宋体" w:eastAsia="宋体" w:cs="宋体"/>
                <w:i w:val="0"/>
                <w:color w:val="FF0000"/>
                <w:sz w:val="24"/>
                <w:szCs w:val="24"/>
                <w:u w:val="none"/>
                <w:lang w:val="en-US" w:eastAsia="zh-CN"/>
              </w:rPr>
              <w:t>人员入场雇主责任险</w:t>
            </w:r>
            <w:r>
              <w:rPr>
                <w:rFonts w:hint="eastAsia" w:ascii="宋体" w:hAnsi="宋体" w:eastAsia="宋体" w:cs="宋体"/>
                <w:i w:val="0"/>
                <w:color w:val="FF0000"/>
                <w:sz w:val="24"/>
                <w:szCs w:val="24"/>
                <w:u w:val="none"/>
              </w:rPr>
              <w:t>不低于100万元和5万元的医疗保险</w:t>
            </w:r>
            <w:r>
              <w:rPr>
                <w:rFonts w:hint="eastAsia" w:ascii="宋体" w:hAnsi="宋体" w:eastAsia="宋体" w:cs="宋体"/>
                <w:i w:val="0"/>
                <w:color w:val="FF0000"/>
                <w:sz w:val="24"/>
                <w:szCs w:val="24"/>
                <w:u w:val="none"/>
                <w:lang w:eastAsia="zh-CN"/>
              </w:rPr>
              <w:t>。</w:t>
            </w:r>
            <w:r>
              <w:rPr>
                <w:rFonts w:hint="eastAsia" w:ascii="宋体" w:hAnsi="宋体" w:eastAsia="宋体" w:cs="宋体"/>
                <w:i w:val="0"/>
                <w:color w:val="FF0000"/>
                <w:sz w:val="24"/>
                <w:szCs w:val="24"/>
                <w:u w:val="none"/>
                <w:lang w:val="en-US" w:eastAsia="zh-CN"/>
              </w:rPr>
              <w:t>作业</w:t>
            </w:r>
            <w:r>
              <w:rPr>
                <w:rFonts w:hint="eastAsia" w:ascii="宋体" w:hAnsi="宋体" w:eastAsia="宋体" w:cs="宋体"/>
                <w:i w:val="0"/>
                <w:color w:val="FF0000"/>
                <w:sz w:val="24"/>
                <w:szCs w:val="24"/>
                <w:u w:val="none"/>
              </w:rPr>
              <w:t>环境请到我公司现场勘察，报价为包干价。现场施工按我公司安全管理要求进行</w:t>
            </w:r>
            <w:r>
              <w:rPr>
                <w:rFonts w:hint="eastAsia" w:ascii="宋体" w:hAnsi="宋体" w:eastAsia="宋体" w:cs="宋体"/>
                <w:i w:val="0"/>
                <w:color w:val="FF0000"/>
                <w:sz w:val="24"/>
                <w:szCs w:val="24"/>
                <w:u w:val="none"/>
                <w:lang w:eastAsia="zh-CN"/>
              </w:rPr>
              <w:t>。</w:t>
            </w:r>
          </w:p>
        </w:tc>
      </w:tr>
    </w:tbl>
    <w:p>
      <w:pPr>
        <w:pStyle w:val="2"/>
        <w:rPr>
          <w:rFonts w:hint="eastAsia"/>
          <w:lang w:val="en-US" w:eastAsia="zh-CN"/>
        </w:rPr>
      </w:pPr>
    </w:p>
    <w:p>
      <w:pPr>
        <w:ind w:firstLine="640" w:firstLineChars="200"/>
        <w:rPr>
          <w:rFonts w:hint="eastAsia" w:eastAsia="仿宋_GB2312" w:cs="Times New Roman"/>
          <w:color w:val="auto"/>
          <w:kern w:val="0"/>
          <w:sz w:val="32"/>
          <w:szCs w:val="32"/>
          <w:lang w:val="en-US" w:eastAsia="zh-CN"/>
        </w:rPr>
      </w:pPr>
    </w:p>
    <w:p>
      <w:pPr>
        <w:ind w:firstLine="640" w:firstLineChars="200"/>
        <w:rPr>
          <w:rFonts w:hint="eastAsia" w:eastAsia="仿宋_GB2312" w:cs="Times New Roman"/>
          <w:color w:val="auto"/>
          <w:kern w:val="0"/>
          <w:sz w:val="32"/>
          <w:szCs w:val="32"/>
          <w:lang w:val="en-US" w:eastAsia="zh-CN"/>
        </w:rPr>
      </w:pP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w:t>
      </w:r>
      <w:r>
        <w:rPr>
          <w:rFonts w:hint="eastAsia" w:eastAsia="仿宋_GB2312" w:cs="Times New Roman"/>
          <w:color w:val="auto"/>
          <w:kern w:val="0"/>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不含税单价进行比较，供应商报价相同的情况下，不做废标处理，允许采购员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8"/>
        <w:jc w:val="center"/>
        <w:rPr>
          <w:rFonts w:hint="default" w:ascii="Times New Roman" w:hAnsi="Times New Roman" w:eastAsia="宋体" w:cs="Times New Roman"/>
          <w:bCs w:val="0"/>
          <w:color w:val="auto"/>
          <w:sz w:val="48"/>
          <w:szCs w:val="48"/>
        </w:rPr>
      </w:pPr>
    </w:p>
    <w:p>
      <w:pPr>
        <w:pStyle w:val="4"/>
        <w:ind w:firstLine="3520" w:firstLineChars="800"/>
        <w:jc w:val="center"/>
        <w:rPr>
          <w:rFonts w:hint="eastAsia" w:ascii="Times New Roman"/>
          <w:color w:val="000000"/>
          <w:sz w:val="44"/>
          <w:szCs w:val="44"/>
        </w:rPr>
      </w:pPr>
      <w:bookmarkStart w:id="0" w:name="_Toc449014853"/>
      <w:bookmarkStart w:id="1" w:name="_Toc450604642"/>
      <w:bookmarkStart w:id="2" w:name="_Toc449015213"/>
    </w:p>
    <w:bookmarkEnd w:id="0"/>
    <w:bookmarkEnd w:id="1"/>
    <w:bookmarkEnd w:id="2"/>
    <w:p>
      <w:pPr>
        <w:rPr>
          <w:color w:val="000000"/>
          <w:sz w:val="52"/>
          <w:szCs w:val="52"/>
        </w:rPr>
      </w:pPr>
    </w:p>
    <w:p>
      <w:pPr>
        <w:tabs>
          <w:tab w:val="left" w:pos="851"/>
        </w:tabs>
        <w:ind w:left="843" w:leftChars="12" w:hanging="818" w:hangingChars="186"/>
        <w:jc w:val="center"/>
        <w:rPr>
          <w:rFonts w:hint="eastAsia" w:ascii="方正小标宋_GBK" w:hAnsi="方正小标宋_GBK" w:eastAsia="方正小标宋_GBK" w:cs="方正小标宋_GBK"/>
          <w:bCs/>
          <w:sz w:val="44"/>
          <w:szCs w:val="44"/>
          <w:u w:val="single"/>
          <w:lang w:val="en-US" w:eastAsia="zh-CN"/>
        </w:rPr>
      </w:pPr>
      <w:r>
        <w:rPr>
          <w:rFonts w:hint="eastAsia" w:ascii="方正小标宋_GBK" w:hAnsi="方正小标宋_GBK" w:eastAsia="方正小标宋_GBK" w:cs="方正小标宋_GBK"/>
          <w:bCs/>
          <w:sz w:val="44"/>
          <w:szCs w:val="44"/>
          <w:u w:val="single"/>
          <w:lang w:val="en-US" w:eastAsia="zh-CN"/>
        </w:rPr>
        <w:t>中粮北海糖业有限公司</w:t>
      </w:r>
    </w:p>
    <w:p>
      <w:pPr>
        <w:tabs>
          <w:tab w:val="left" w:pos="851"/>
        </w:tabs>
        <w:ind w:left="843" w:leftChars="12" w:hanging="818" w:hangingChars="186"/>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u w:val="single"/>
        </w:rPr>
        <w:t>XXXXXXX</w:t>
      </w:r>
      <w:r>
        <w:rPr>
          <w:rFonts w:hint="eastAsia" w:ascii="方正小标宋_GBK" w:hAnsi="方正小标宋_GBK" w:eastAsia="方正小标宋_GBK" w:cs="方正小标宋_GBK"/>
          <w:bCs/>
          <w:sz w:val="44"/>
          <w:szCs w:val="44"/>
        </w:rPr>
        <w:t>项目合同</w:t>
      </w:r>
    </w:p>
    <w:p>
      <w:pPr>
        <w:jc w:val="center"/>
        <w:rPr>
          <w:rFonts w:eastAsia="仿宋_GB2312"/>
          <w:color w:val="000000"/>
          <w:sz w:val="28"/>
        </w:rPr>
      </w:pPr>
    </w:p>
    <w:p>
      <w:pPr>
        <w:spacing w:line="500" w:lineRule="exact"/>
        <w:jc w:val="center"/>
        <w:rPr>
          <w:rFonts w:hint="eastAsia" w:eastAsia="仿宋_GB2312"/>
          <w:color w:val="000000"/>
          <w:sz w:val="28"/>
        </w:rPr>
      </w:pPr>
    </w:p>
    <w:p>
      <w:pPr>
        <w:spacing w:line="500" w:lineRule="exact"/>
        <w:jc w:val="center"/>
        <w:rPr>
          <w:rFonts w:hint="eastAsia" w:eastAsia="仿宋_GB2312"/>
          <w:color w:val="000000"/>
          <w:sz w:val="28"/>
        </w:rPr>
      </w:pPr>
    </w:p>
    <w:p>
      <w:pPr>
        <w:spacing w:line="500" w:lineRule="exact"/>
        <w:jc w:val="center"/>
        <w:rPr>
          <w:rFonts w:hint="eastAsia" w:eastAsia="仿宋_GB2312"/>
          <w:color w:val="000000"/>
          <w:sz w:val="28"/>
        </w:rPr>
      </w:pPr>
    </w:p>
    <w:p>
      <w:pPr>
        <w:spacing w:line="500" w:lineRule="exact"/>
        <w:jc w:val="center"/>
        <w:rPr>
          <w:rFonts w:hint="eastAsia" w:eastAsia="仿宋_GB2312"/>
          <w:color w:val="000000"/>
          <w:sz w:val="28"/>
        </w:rPr>
      </w:pPr>
    </w:p>
    <w:p>
      <w:pPr>
        <w:spacing w:line="500" w:lineRule="exact"/>
        <w:jc w:val="center"/>
        <w:rPr>
          <w:rFonts w:hint="eastAsia" w:eastAsia="仿宋_GB2312"/>
          <w:color w:val="000000"/>
          <w:sz w:val="28"/>
        </w:rPr>
      </w:pPr>
    </w:p>
    <w:p>
      <w:pPr>
        <w:spacing w:line="500" w:lineRule="exact"/>
        <w:jc w:val="center"/>
        <w:rPr>
          <w:rFonts w:eastAsia="仿宋_GB2312"/>
          <w:color w:val="000000"/>
          <w:sz w:val="28"/>
        </w:rPr>
      </w:pPr>
    </w:p>
    <w:p>
      <w:pPr>
        <w:spacing w:line="500" w:lineRule="exact"/>
        <w:ind w:firstLine="2700" w:firstLineChars="900"/>
        <w:rPr>
          <w:rFonts w:eastAsia="仿宋_GB2312"/>
          <w:color w:val="000000"/>
          <w:sz w:val="30"/>
          <w:szCs w:val="30"/>
        </w:rPr>
      </w:pPr>
      <w:r>
        <w:rPr>
          <w:rFonts w:eastAsia="仿宋_GB2312"/>
          <w:color w:val="000000"/>
          <w:sz w:val="30"/>
          <w:szCs w:val="30"/>
        </w:rPr>
        <w:t>甲方：</w:t>
      </w:r>
    </w:p>
    <w:p>
      <w:pPr>
        <w:spacing w:line="500" w:lineRule="exact"/>
        <w:ind w:firstLine="2700" w:firstLineChars="900"/>
        <w:rPr>
          <w:rFonts w:eastAsia="仿宋_GB2312"/>
          <w:color w:val="000000"/>
          <w:sz w:val="30"/>
          <w:szCs w:val="30"/>
        </w:rPr>
      </w:pPr>
      <w:r>
        <w:rPr>
          <w:rFonts w:eastAsia="仿宋_GB2312"/>
          <w:color w:val="000000"/>
          <w:sz w:val="30"/>
          <w:szCs w:val="30"/>
        </w:rPr>
        <w:t xml:space="preserve">乙方： </w:t>
      </w:r>
    </w:p>
    <w:p>
      <w:pPr>
        <w:spacing w:line="500" w:lineRule="exact"/>
        <w:ind w:firstLine="2700" w:firstLineChars="900"/>
        <w:rPr>
          <w:rFonts w:eastAsia="仿宋_GB2312"/>
          <w:color w:val="000000"/>
          <w:sz w:val="30"/>
          <w:szCs w:val="30"/>
        </w:rPr>
      </w:pPr>
      <w:r>
        <w:rPr>
          <w:rFonts w:eastAsia="仿宋_GB2312"/>
          <w:color w:val="000000"/>
          <w:sz w:val="30"/>
          <w:szCs w:val="30"/>
        </w:rPr>
        <w:t>合同编号：</w:t>
      </w:r>
    </w:p>
    <w:p>
      <w:pPr>
        <w:spacing w:line="500" w:lineRule="exact"/>
        <w:ind w:firstLine="2700" w:firstLineChars="900"/>
        <w:rPr>
          <w:rFonts w:hint="eastAsia" w:eastAsia="仿宋_GB2312"/>
          <w:color w:val="000000"/>
          <w:sz w:val="30"/>
          <w:szCs w:val="30"/>
        </w:rPr>
      </w:pPr>
      <w:r>
        <w:rPr>
          <w:rFonts w:eastAsia="仿宋_GB2312"/>
          <w:color w:val="000000"/>
          <w:sz w:val="30"/>
          <w:szCs w:val="30"/>
        </w:rPr>
        <w:t>合同签订地点：</w:t>
      </w:r>
      <w:r>
        <w:rPr>
          <w:rFonts w:hint="eastAsia" w:eastAsia="仿宋_GB2312"/>
          <w:color w:val="000000"/>
          <w:sz w:val="30"/>
          <w:szCs w:val="30"/>
        </w:rPr>
        <w:t xml:space="preserve"> </w:t>
      </w:r>
    </w:p>
    <w:p>
      <w:pPr>
        <w:spacing w:line="500" w:lineRule="exact"/>
        <w:ind w:firstLine="2700" w:firstLineChars="900"/>
        <w:rPr>
          <w:rFonts w:eastAsia="仿宋_GB2312"/>
          <w:color w:val="000000"/>
          <w:sz w:val="30"/>
          <w:szCs w:val="30"/>
        </w:rPr>
      </w:pPr>
      <w:r>
        <w:rPr>
          <w:rFonts w:eastAsia="仿宋_GB2312"/>
          <w:color w:val="000000"/>
          <w:sz w:val="30"/>
          <w:szCs w:val="30"/>
        </w:rPr>
        <w:t>合同签订日期：</w:t>
      </w:r>
      <w:r>
        <w:rPr>
          <w:rFonts w:hint="eastAsia" w:eastAsia="仿宋_GB2312"/>
          <w:color w:val="000000"/>
          <w:sz w:val="30"/>
          <w:szCs w:val="30"/>
        </w:rPr>
        <w:t xml:space="preserve">    </w:t>
      </w:r>
      <w:r>
        <w:rPr>
          <w:rFonts w:eastAsia="仿宋_GB2312"/>
          <w:color w:val="000000"/>
          <w:sz w:val="30"/>
          <w:szCs w:val="30"/>
        </w:rPr>
        <w:t xml:space="preserve">年  月  日 </w:t>
      </w:r>
    </w:p>
    <w:p>
      <w:pPr>
        <w:spacing w:line="360" w:lineRule="auto"/>
        <w:jc w:val="center"/>
        <w:rPr>
          <w:rFonts w:eastAsia="仿宋_GB2312"/>
          <w:color w:val="000000"/>
          <w:sz w:val="28"/>
        </w:rPr>
      </w:pPr>
      <w:r>
        <w:rPr>
          <w:rFonts w:eastAsia="仿宋_GB2312"/>
          <w:color w:val="000000"/>
          <w:sz w:val="28"/>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微软雅黑" w:hAnsi="微软雅黑" w:eastAsia="微软雅黑" w:cs="微软雅黑"/>
          <w:color w:val="000000"/>
          <w:sz w:val="32"/>
          <w:szCs w:val="32"/>
          <w:u w:val="single"/>
        </w:rPr>
        <w:t>【</w:t>
      </w:r>
      <w:r>
        <w:rPr>
          <w:rFonts w:hint="eastAsia" w:ascii="方正小标宋_GBK" w:hAnsi="方正小标宋_GBK" w:eastAsia="方正小标宋_GBK" w:cs="方正小标宋_GBK"/>
          <w:bCs/>
          <w:sz w:val="44"/>
          <w:szCs w:val="44"/>
          <w:u w:val="single"/>
          <w:lang w:val="en-US" w:eastAsia="zh-CN"/>
        </w:rPr>
        <w:t>中粮北海糖业有限公司</w:t>
      </w:r>
      <w:r>
        <w:rPr>
          <w:rFonts w:hint="eastAsia" w:ascii="微软雅黑" w:hAnsi="微软雅黑" w:eastAsia="微软雅黑" w:cs="微软雅黑"/>
          <w:color w:val="000000"/>
          <w:sz w:val="32"/>
          <w:szCs w:val="32"/>
          <w:u w:val="single"/>
        </w:rPr>
        <w:t>】</w:t>
      </w:r>
      <w:r>
        <w:rPr>
          <w:rFonts w:hint="eastAsia" w:ascii="仿宋_GB2312" w:hAnsi="仿宋_GB2312" w:eastAsia="仿宋_GB2312" w:cs="仿宋_GB2312"/>
          <w:color w:val="000000"/>
          <w:sz w:val="32"/>
          <w:szCs w:val="32"/>
        </w:rPr>
        <w:t>（以下简称甲方）与</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u w:val="single"/>
        </w:rPr>
        <w:t>XXX公司</w:t>
      </w:r>
      <w:r>
        <w:rPr>
          <w:rFonts w:hint="eastAsia" w:ascii="微软雅黑" w:hAnsi="微软雅黑" w:eastAsia="微软雅黑" w:cs="微软雅黑"/>
          <w:color w:val="000000"/>
          <w:sz w:val="32"/>
          <w:szCs w:val="32"/>
          <w:u w:val="single"/>
        </w:rPr>
        <w:t>】</w:t>
      </w:r>
      <w:r>
        <w:rPr>
          <w:rFonts w:hint="eastAsia" w:ascii="仿宋_GB2312" w:hAnsi="仿宋_GB2312" w:eastAsia="仿宋_GB2312" w:cs="仿宋_GB2312"/>
          <w:color w:val="000000"/>
          <w:sz w:val="32"/>
          <w:szCs w:val="32"/>
        </w:rPr>
        <w:t>（以下简称乙方）就乙方为</w:t>
      </w:r>
      <w:r>
        <w:rPr>
          <w:rFonts w:hint="default" w:ascii="Times New Roman" w:hAnsi="Times New Roman" w:eastAsia="仿宋_GB2312" w:cs="Times New Roman"/>
          <w:color w:val="auto"/>
          <w:kern w:val="0"/>
          <w:sz w:val="32"/>
          <w:szCs w:val="32"/>
          <w:lang w:eastAsia="zh-CN"/>
        </w:rPr>
        <w:t>202</w:t>
      </w: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北海糖业工厂</w:t>
      </w:r>
      <w:r>
        <w:rPr>
          <w:rFonts w:hint="eastAsia" w:eastAsia="仿宋_GB2312" w:cs="Times New Roman"/>
          <w:color w:val="auto"/>
          <w:kern w:val="0"/>
          <w:sz w:val="32"/>
          <w:szCs w:val="32"/>
          <w:lang w:val="en-US" w:eastAsia="zh-CN"/>
        </w:rPr>
        <w:t>宿舍楼和锅炉车间</w:t>
      </w:r>
      <w:r>
        <w:rPr>
          <w:rFonts w:hint="default" w:ascii="Times New Roman" w:hAnsi="Times New Roman" w:eastAsia="仿宋_GB2312" w:cs="Times New Roman"/>
          <w:color w:val="auto"/>
          <w:kern w:val="0"/>
          <w:sz w:val="32"/>
          <w:szCs w:val="32"/>
          <w:lang w:eastAsia="zh-CN"/>
        </w:rPr>
        <w:t>监控设备</w:t>
      </w:r>
      <w:r>
        <w:rPr>
          <w:rFonts w:hint="eastAsia" w:eastAsia="仿宋_GB2312" w:cs="Times New Roman"/>
          <w:color w:val="auto"/>
          <w:kern w:val="0"/>
          <w:sz w:val="32"/>
          <w:szCs w:val="32"/>
          <w:lang w:val="en-US" w:eastAsia="zh-CN"/>
        </w:rPr>
        <w:t>安装</w:t>
      </w:r>
      <w:r>
        <w:rPr>
          <w:rFonts w:hint="default" w:ascii="Times New Roman" w:hAnsi="Times New Roman" w:eastAsia="仿宋_GB2312" w:cs="Times New Roman"/>
          <w:color w:val="auto"/>
          <w:kern w:val="0"/>
          <w:sz w:val="32"/>
          <w:szCs w:val="32"/>
          <w:lang w:eastAsia="zh-CN"/>
        </w:rPr>
        <w:t>项目</w:t>
      </w:r>
      <w:r>
        <w:rPr>
          <w:rFonts w:hint="eastAsia" w:ascii="仿宋_GB2312" w:hAnsi="仿宋_GB2312" w:eastAsia="仿宋_GB2312" w:cs="仿宋_GB2312"/>
          <w:color w:val="000000"/>
          <w:sz w:val="32"/>
          <w:szCs w:val="32"/>
        </w:rPr>
        <w:t>向甲方提供的货物及工程安装服务，经甲乙双方协商一致，签订本合同，共同遵守如下条款：</w:t>
      </w:r>
    </w:p>
    <w:p>
      <w:pPr>
        <w:rPr>
          <w:rFonts w:hint="eastAsia"/>
        </w:rPr>
      </w:pPr>
    </w:p>
    <w:p>
      <w:pPr>
        <w:adjustRightInd w:val="0"/>
        <w:snapToGrid w:val="0"/>
        <w:spacing w:line="500" w:lineRule="exact"/>
        <w:ind w:firstLine="602" w:firstLineChars="200"/>
        <w:rPr>
          <w:rFonts w:eastAsia="仿宋_GB2312"/>
          <w:b/>
          <w:color w:val="000000"/>
          <w:sz w:val="30"/>
          <w:szCs w:val="30"/>
        </w:rPr>
      </w:pPr>
      <w:r>
        <w:rPr>
          <w:rFonts w:eastAsia="仿宋_GB2312"/>
          <w:b/>
          <w:color w:val="000000"/>
          <w:sz w:val="30"/>
          <w:szCs w:val="30"/>
        </w:rPr>
        <w:t>一、合同标的</w:t>
      </w:r>
    </w:p>
    <w:p>
      <w:pPr>
        <w:adjustRightInd w:val="0"/>
        <w:snapToGrid w:val="0"/>
        <w:spacing w:line="500" w:lineRule="exact"/>
        <w:ind w:firstLine="600" w:firstLineChars="200"/>
        <w:rPr>
          <w:rFonts w:hint="eastAsia" w:eastAsia="仿宋_GB2312"/>
          <w:color w:val="000000"/>
          <w:sz w:val="30"/>
          <w:szCs w:val="30"/>
        </w:rPr>
      </w:pPr>
      <w:r>
        <w:rPr>
          <w:rFonts w:eastAsia="仿宋_GB2312"/>
          <w:color w:val="000000"/>
          <w:sz w:val="30"/>
          <w:szCs w:val="30"/>
        </w:rPr>
        <w:t>1．本合同标的（包括设备供货及服务）。</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538"/>
        <w:gridCol w:w="850"/>
        <w:gridCol w:w="851"/>
        <w:gridCol w:w="141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noWrap w:val="0"/>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序号</w:t>
            </w:r>
          </w:p>
        </w:tc>
        <w:tc>
          <w:tcPr>
            <w:tcW w:w="4538" w:type="dxa"/>
            <w:noWrap w:val="0"/>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各分项内容</w:t>
            </w:r>
          </w:p>
        </w:tc>
        <w:tc>
          <w:tcPr>
            <w:tcW w:w="850" w:type="dxa"/>
            <w:noWrap w:val="0"/>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单位</w:t>
            </w:r>
          </w:p>
        </w:tc>
        <w:tc>
          <w:tcPr>
            <w:tcW w:w="851" w:type="dxa"/>
            <w:noWrap w:val="0"/>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数量</w:t>
            </w:r>
          </w:p>
        </w:tc>
        <w:tc>
          <w:tcPr>
            <w:tcW w:w="1417" w:type="dxa"/>
            <w:noWrap w:val="0"/>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金额</w:t>
            </w:r>
          </w:p>
        </w:tc>
        <w:tc>
          <w:tcPr>
            <w:tcW w:w="1098" w:type="dxa"/>
            <w:noWrap w:val="0"/>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noWrap w:val="0"/>
            <w:vAlign w:val="center"/>
          </w:tcPr>
          <w:p>
            <w:pPr>
              <w:adjustRightInd w:val="0"/>
              <w:snapToGrid w:val="0"/>
              <w:spacing w:line="340" w:lineRule="exact"/>
              <w:jc w:val="center"/>
              <w:rPr>
                <w:rFonts w:eastAsia="仿宋_GB2312"/>
                <w:sz w:val="30"/>
                <w:szCs w:val="30"/>
              </w:rPr>
            </w:pPr>
            <w:r>
              <w:rPr>
                <w:rFonts w:eastAsia="仿宋_GB2312"/>
                <w:sz w:val="30"/>
                <w:szCs w:val="30"/>
              </w:rPr>
              <w:t>1</w:t>
            </w:r>
          </w:p>
        </w:tc>
        <w:tc>
          <w:tcPr>
            <w:tcW w:w="4538" w:type="dxa"/>
            <w:noWrap w:val="0"/>
            <w:vAlign w:val="center"/>
          </w:tcPr>
          <w:p>
            <w:pPr>
              <w:adjustRightInd w:val="0"/>
              <w:snapToGrid w:val="0"/>
              <w:spacing w:line="340" w:lineRule="exact"/>
              <w:jc w:val="center"/>
              <w:rPr>
                <w:rFonts w:hint="eastAsia" w:eastAsia="仿宋_GB2312"/>
                <w:color w:val="FF0000"/>
                <w:sz w:val="30"/>
                <w:szCs w:val="30"/>
              </w:rPr>
            </w:pPr>
            <w:r>
              <w:rPr>
                <w:rFonts w:hint="eastAsia" w:eastAsia="仿宋_GB2312"/>
                <w:color w:val="FF0000"/>
                <w:sz w:val="30"/>
                <w:szCs w:val="30"/>
              </w:rPr>
              <w:t xml:space="preserve"> </w:t>
            </w:r>
          </w:p>
          <w:p>
            <w:pPr>
              <w:adjustRightInd w:val="0"/>
              <w:snapToGrid w:val="0"/>
              <w:spacing w:line="340" w:lineRule="exact"/>
              <w:jc w:val="center"/>
              <w:rPr>
                <w:rFonts w:hint="eastAsia" w:eastAsia="仿宋_GB2312"/>
                <w:color w:val="FF0000"/>
                <w:sz w:val="30"/>
                <w:szCs w:val="30"/>
              </w:rPr>
            </w:pPr>
          </w:p>
        </w:tc>
        <w:tc>
          <w:tcPr>
            <w:tcW w:w="850" w:type="dxa"/>
            <w:noWrap w:val="0"/>
            <w:vAlign w:val="center"/>
          </w:tcPr>
          <w:p>
            <w:pPr>
              <w:adjustRightInd w:val="0"/>
              <w:snapToGrid w:val="0"/>
              <w:spacing w:line="340" w:lineRule="exact"/>
              <w:jc w:val="center"/>
              <w:rPr>
                <w:rFonts w:eastAsia="仿宋_GB2312"/>
                <w:sz w:val="30"/>
                <w:szCs w:val="30"/>
              </w:rPr>
            </w:pPr>
            <w:r>
              <w:rPr>
                <w:rFonts w:hint="eastAsia" w:eastAsia="仿宋_GB2312"/>
                <w:sz w:val="30"/>
                <w:szCs w:val="30"/>
              </w:rPr>
              <w:t>项</w:t>
            </w:r>
          </w:p>
        </w:tc>
        <w:tc>
          <w:tcPr>
            <w:tcW w:w="851" w:type="dxa"/>
            <w:noWrap w:val="0"/>
            <w:vAlign w:val="center"/>
          </w:tcPr>
          <w:p>
            <w:pPr>
              <w:adjustRightInd w:val="0"/>
              <w:snapToGrid w:val="0"/>
              <w:spacing w:line="340" w:lineRule="exact"/>
              <w:jc w:val="center"/>
              <w:rPr>
                <w:rFonts w:eastAsia="仿宋_GB2312"/>
                <w:sz w:val="30"/>
                <w:szCs w:val="30"/>
              </w:rPr>
            </w:pPr>
            <w:r>
              <w:rPr>
                <w:rFonts w:hint="eastAsia" w:eastAsia="仿宋_GB2312"/>
                <w:sz w:val="30"/>
                <w:szCs w:val="30"/>
              </w:rPr>
              <w:t>1</w:t>
            </w:r>
          </w:p>
        </w:tc>
        <w:tc>
          <w:tcPr>
            <w:tcW w:w="1417" w:type="dxa"/>
            <w:noWrap w:val="0"/>
            <w:vAlign w:val="center"/>
          </w:tcPr>
          <w:p>
            <w:pPr>
              <w:adjustRightInd w:val="0"/>
              <w:snapToGrid w:val="0"/>
              <w:spacing w:line="340" w:lineRule="exact"/>
              <w:jc w:val="center"/>
              <w:rPr>
                <w:rFonts w:eastAsia="仿宋_GB2312"/>
                <w:color w:val="FF0000"/>
                <w:sz w:val="30"/>
                <w:szCs w:val="30"/>
              </w:rPr>
            </w:pPr>
          </w:p>
        </w:tc>
        <w:tc>
          <w:tcPr>
            <w:tcW w:w="1098" w:type="dxa"/>
            <w:noWrap w:val="0"/>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noWrap w:val="0"/>
            <w:vAlign w:val="center"/>
          </w:tcPr>
          <w:p>
            <w:pPr>
              <w:adjustRightInd w:val="0"/>
              <w:snapToGrid w:val="0"/>
              <w:spacing w:line="340" w:lineRule="exact"/>
              <w:jc w:val="center"/>
              <w:rPr>
                <w:rFonts w:eastAsia="仿宋_GB2312"/>
                <w:sz w:val="30"/>
                <w:szCs w:val="30"/>
              </w:rPr>
            </w:pPr>
            <w:r>
              <w:rPr>
                <w:rFonts w:eastAsia="仿宋_GB2312"/>
                <w:sz w:val="30"/>
                <w:szCs w:val="30"/>
              </w:rPr>
              <w:t>2</w:t>
            </w:r>
          </w:p>
        </w:tc>
        <w:tc>
          <w:tcPr>
            <w:tcW w:w="4538" w:type="dxa"/>
            <w:noWrap w:val="0"/>
            <w:vAlign w:val="center"/>
          </w:tcPr>
          <w:p>
            <w:pPr>
              <w:adjustRightInd w:val="0"/>
              <w:snapToGrid w:val="0"/>
              <w:spacing w:line="340" w:lineRule="exact"/>
              <w:jc w:val="center"/>
              <w:rPr>
                <w:rFonts w:hint="eastAsia" w:eastAsia="仿宋_GB2312"/>
                <w:color w:val="FF0000"/>
                <w:sz w:val="30"/>
                <w:szCs w:val="30"/>
              </w:rPr>
            </w:pPr>
            <w:r>
              <w:rPr>
                <w:rFonts w:hint="eastAsia" w:eastAsia="仿宋_GB2312"/>
                <w:color w:val="FF0000"/>
                <w:sz w:val="30"/>
                <w:szCs w:val="30"/>
              </w:rPr>
              <w:t xml:space="preserve"> </w:t>
            </w:r>
          </w:p>
          <w:p>
            <w:pPr>
              <w:adjustRightInd w:val="0"/>
              <w:snapToGrid w:val="0"/>
              <w:spacing w:line="340" w:lineRule="exact"/>
              <w:jc w:val="center"/>
              <w:rPr>
                <w:rFonts w:hint="eastAsia" w:eastAsia="仿宋_GB2312"/>
                <w:color w:val="FF0000"/>
                <w:sz w:val="30"/>
                <w:szCs w:val="30"/>
              </w:rPr>
            </w:pPr>
          </w:p>
        </w:tc>
        <w:tc>
          <w:tcPr>
            <w:tcW w:w="850" w:type="dxa"/>
            <w:noWrap w:val="0"/>
            <w:vAlign w:val="center"/>
          </w:tcPr>
          <w:p>
            <w:pPr>
              <w:adjustRightInd w:val="0"/>
              <w:snapToGrid w:val="0"/>
              <w:spacing w:line="340" w:lineRule="exact"/>
              <w:jc w:val="center"/>
              <w:rPr>
                <w:rFonts w:eastAsia="仿宋_GB2312"/>
                <w:sz w:val="30"/>
                <w:szCs w:val="30"/>
              </w:rPr>
            </w:pPr>
            <w:r>
              <w:rPr>
                <w:rFonts w:hint="eastAsia" w:eastAsia="仿宋_GB2312"/>
                <w:sz w:val="30"/>
                <w:szCs w:val="30"/>
              </w:rPr>
              <w:t>项</w:t>
            </w:r>
          </w:p>
        </w:tc>
        <w:tc>
          <w:tcPr>
            <w:tcW w:w="851" w:type="dxa"/>
            <w:noWrap w:val="0"/>
            <w:vAlign w:val="center"/>
          </w:tcPr>
          <w:p>
            <w:pPr>
              <w:adjustRightInd w:val="0"/>
              <w:snapToGrid w:val="0"/>
              <w:spacing w:line="340" w:lineRule="exact"/>
              <w:jc w:val="center"/>
              <w:rPr>
                <w:rFonts w:eastAsia="仿宋_GB2312"/>
                <w:sz w:val="30"/>
                <w:szCs w:val="30"/>
              </w:rPr>
            </w:pPr>
            <w:r>
              <w:rPr>
                <w:rFonts w:hint="eastAsia" w:eastAsia="仿宋_GB2312"/>
                <w:sz w:val="30"/>
                <w:szCs w:val="30"/>
              </w:rPr>
              <w:t>1</w:t>
            </w:r>
          </w:p>
        </w:tc>
        <w:tc>
          <w:tcPr>
            <w:tcW w:w="1417" w:type="dxa"/>
            <w:noWrap w:val="0"/>
            <w:vAlign w:val="center"/>
          </w:tcPr>
          <w:p>
            <w:pPr>
              <w:adjustRightInd w:val="0"/>
              <w:snapToGrid w:val="0"/>
              <w:spacing w:line="340" w:lineRule="exact"/>
              <w:jc w:val="center"/>
              <w:rPr>
                <w:rFonts w:eastAsia="仿宋_GB2312"/>
                <w:color w:val="FF0000"/>
                <w:sz w:val="30"/>
                <w:szCs w:val="30"/>
              </w:rPr>
            </w:pPr>
          </w:p>
        </w:tc>
        <w:tc>
          <w:tcPr>
            <w:tcW w:w="1098" w:type="dxa"/>
            <w:noWrap w:val="0"/>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5070" w:type="dxa"/>
            <w:gridSpan w:val="2"/>
            <w:noWrap w:val="0"/>
            <w:vAlign w:val="center"/>
          </w:tcPr>
          <w:p>
            <w:pPr>
              <w:adjustRightInd w:val="0"/>
              <w:snapToGrid w:val="0"/>
              <w:spacing w:line="3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合计</w:t>
            </w:r>
          </w:p>
        </w:tc>
        <w:tc>
          <w:tcPr>
            <w:tcW w:w="850" w:type="dxa"/>
            <w:noWrap w:val="0"/>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851" w:type="dxa"/>
            <w:noWrap w:val="0"/>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417" w:type="dxa"/>
            <w:noWrap w:val="0"/>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098" w:type="dxa"/>
            <w:noWrap w:val="0"/>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286" w:type="dxa"/>
            <w:gridSpan w:val="6"/>
            <w:noWrap w:val="0"/>
            <w:vAlign w:val="center"/>
          </w:tcPr>
          <w:p>
            <w:pPr>
              <w:adjustRightInd w:val="0"/>
              <w:snapToGrid w:val="0"/>
              <w:spacing w:line="340" w:lineRule="exact"/>
              <w:jc w:val="left"/>
              <w:rPr>
                <w:rFonts w:eastAsia="仿宋_GB2312"/>
                <w:color w:val="FF0000"/>
                <w:sz w:val="30"/>
                <w:szCs w:val="30"/>
              </w:rPr>
            </w:pPr>
            <w:r>
              <w:rPr>
                <w:rFonts w:eastAsia="仿宋_GB2312"/>
                <w:color w:val="000000"/>
                <w:sz w:val="32"/>
                <w:szCs w:val="32"/>
              </w:rPr>
              <w:t>总金额</w:t>
            </w:r>
            <w:r>
              <w:rPr>
                <w:rFonts w:hint="eastAsia" w:eastAsia="仿宋_GB2312"/>
                <w:color w:val="000000"/>
                <w:sz w:val="32"/>
                <w:szCs w:val="32"/>
              </w:rPr>
              <w:t>（含税）</w:t>
            </w:r>
            <w:r>
              <w:rPr>
                <w:rFonts w:eastAsia="仿宋_GB2312"/>
                <w:color w:val="000000"/>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6"/>
            <w:noWrap w:val="0"/>
            <w:vAlign w:val="top"/>
          </w:tcPr>
          <w:p>
            <w:pPr>
              <w:rPr>
                <w:rFonts w:eastAsia="仿宋_GB2312"/>
                <w:color w:val="000000"/>
                <w:sz w:val="32"/>
                <w:szCs w:val="32"/>
                <w:u w:val="single"/>
              </w:rPr>
            </w:pPr>
            <w:r>
              <w:rPr>
                <w:rFonts w:hint="eastAsia" w:eastAsia="仿宋_GB2312"/>
                <w:color w:val="000000"/>
                <w:sz w:val="32"/>
                <w:szCs w:val="32"/>
              </w:rPr>
              <w:t>1、不含税金额</w:t>
            </w:r>
            <w:r>
              <w:rPr>
                <w:rFonts w:hint="eastAsia" w:eastAsia="仿宋_GB2312"/>
                <w:color w:val="000000"/>
                <w:sz w:val="32"/>
                <w:szCs w:val="32"/>
                <w:u w:val="single"/>
              </w:rPr>
              <w:t xml:space="preserve">   元，税额    元（  %增值税专用发票）。</w:t>
            </w:r>
          </w:p>
          <w:p>
            <w:pPr>
              <w:rPr>
                <w:rFonts w:eastAsia="仿宋_GB2312"/>
                <w:color w:val="000000"/>
                <w:sz w:val="30"/>
                <w:szCs w:val="30"/>
              </w:rPr>
            </w:pPr>
            <w:r>
              <w:rPr>
                <w:rFonts w:hint="eastAsia" w:eastAsia="仿宋_GB2312"/>
                <w:color w:val="000000"/>
                <w:sz w:val="32"/>
                <w:szCs w:val="32"/>
              </w:rPr>
              <w:t>2、</w:t>
            </w:r>
            <w:r>
              <w:rPr>
                <w:rFonts w:eastAsia="仿宋_GB2312"/>
                <w:color w:val="000000"/>
                <w:sz w:val="32"/>
                <w:szCs w:val="32"/>
              </w:rPr>
              <w:t>费用已包含</w:t>
            </w:r>
            <w:r>
              <w:rPr>
                <w:rFonts w:eastAsia="仿宋_GB2312"/>
                <w:color w:val="000000"/>
                <w:sz w:val="30"/>
                <w:szCs w:val="30"/>
              </w:rPr>
              <w:t>招标文件中要求的所有货物</w:t>
            </w:r>
            <w:r>
              <w:rPr>
                <w:rFonts w:hint="eastAsia" w:eastAsia="仿宋_GB2312"/>
                <w:color w:val="000000"/>
                <w:sz w:val="30"/>
                <w:szCs w:val="30"/>
              </w:rPr>
              <w:t>、设备</w:t>
            </w:r>
            <w:r>
              <w:rPr>
                <w:rFonts w:eastAsia="仿宋_GB2312"/>
                <w:color w:val="000000"/>
                <w:sz w:val="30"/>
                <w:szCs w:val="30"/>
              </w:rPr>
              <w:t>或工程内容、运输、卸车、</w:t>
            </w:r>
            <w:r>
              <w:rPr>
                <w:rFonts w:hint="eastAsia" w:eastAsia="仿宋_GB2312"/>
                <w:color w:val="000000"/>
                <w:sz w:val="30"/>
                <w:szCs w:val="30"/>
              </w:rPr>
              <w:t>安装</w:t>
            </w:r>
            <w:r>
              <w:rPr>
                <w:rFonts w:eastAsia="仿宋_GB2312"/>
                <w:color w:val="000000"/>
                <w:sz w:val="30"/>
                <w:szCs w:val="30"/>
              </w:rPr>
              <w:t>检测、试运行、验收、服务等</w:t>
            </w:r>
            <w:r>
              <w:rPr>
                <w:rFonts w:hint="eastAsia" w:ascii="宋体" w:hAnsi="宋体" w:cs="宋体"/>
                <w:color w:val="000000"/>
                <w:sz w:val="30"/>
                <w:szCs w:val="30"/>
              </w:rPr>
              <w:t>一切</w:t>
            </w:r>
            <w:r>
              <w:rPr>
                <w:rFonts w:eastAsia="仿宋_GB2312"/>
                <w:color w:val="000000"/>
                <w:sz w:val="30"/>
                <w:szCs w:val="30"/>
              </w:rPr>
              <w:t>费用</w:t>
            </w:r>
            <w:r>
              <w:rPr>
                <w:rFonts w:hint="eastAsia" w:eastAsia="仿宋_GB2312"/>
                <w:color w:val="000000"/>
                <w:sz w:val="30"/>
                <w:szCs w:val="30"/>
              </w:rPr>
              <w:t>，甲方除本合同总金额外无需支付任何费用。</w:t>
            </w:r>
          </w:p>
          <w:p>
            <w:pPr>
              <w:adjustRightInd w:val="0"/>
              <w:snapToGrid w:val="0"/>
              <w:spacing w:line="480" w:lineRule="exact"/>
              <w:rPr>
                <w:rFonts w:hint="eastAsia" w:eastAsia="仿宋_GB2312"/>
                <w:sz w:val="30"/>
                <w:szCs w:val="30"/>
              </w:rPr>
            </w:pPr>
            <w:r>
              <w:rPr>
                <w:rFonts w:hint="eastAsia" w:eastAsia="仿宋_GB2312"/>
                <w:color w:val="FF0000"/>
                <w:sz w:val="30"/>
                <w:szCs w:val="30"/>
              </w:rPr>
              <w:t>3、</w:t>
            </w:r>
            <w:r>
              <w:rPr>
                <w:rFonts w:eastAsia="仿宋_GB2312"/>
                <w:color w:val="000000"/>
                <w:sz w:val="30"/>
                <w:szCs w:val="30"/>
              </w:rPr>
              <w:t>货物或工程名称、型号</w:t>
            </w:r>
            <w:r>
              <w:rPr>
                <w:rFonts w:hint="eastAsia" w:eastAsia="仿宋_GB2312"/>
                <w:color w:val="000000"/>
                <w:sz w:val="30"/>
                <w:szCs w:val="30"/>
              </w:rPr>
              <w:t>、</w:t>
            </w:r>
            <w:r>
              <w:rPr>
                <w:rFonts w:eastAsia="仿宋_GB2312"/>
                <w:color w:val="000000"/>
                <w:sz w:val="30"/>
                <w:szCs w:val="30"/>
              </w:rPr>
              <w:t>规格</w:t>
            </w:r>
            <w:r>
              <w:rPr>
                <w:rFonts w:hint="eastAsia" w:eastAsia="仿宋_GB2312"/>
                <w:color w:val="000000"/>
                <w:sz w:val="30"/>
                <w:szCs w:val="30"/>
              </w:rPr>
              <w:t>数量</w:t>
            </w:r>
            <w:r>
              <w:rPr>
                <w:rFonts w:eastAsia="仿宋_GB2312"/>
                <w:color w:val="000000"/>
                <w:sz w:val="30"/>
                <w:szCs w:val="30"/>
              </w:rPr>
              <w:t>：详见</w:t>
            </w:r>
            <w:r>
              <w:rPr>
                <w:rFonts w:eastAsia="仿宋_GB2312"/>
                <w:sz w:val="30"/>
                <w:szCs w:val="30"/>
              </w:rPr>
              <w:t>合同附件</w:t>
            </w:r>
            <w:r>
              <w:rPr>
                <w:rFonts w:hint="eastAsia" w:eastAsia="仿宋_GB2312"/>
                <w:sz w:val="30"/>
                <w:szCs w:val="30"/>
              </w:rPr>
              <w:t>1《技术协议》。</w:t>
            </w:r>
          </w:p>
        </w:tc>
      </w:tr>
    </w:tbl>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1</w:t>
      </w:r>
      <w:r>
        <w:rPr>
          <w:rFonts w:eastAsia="仿宋_GB2312"/>
          <w:color w:val="000000"/>
          <w:sz w:val="30"/>
          <w:szCs w:val="30"/>
        </w:rPr>
        <w:t>乙方为甲方设计制造并提供系统所需的设备及材料或工程内容</w:t>
      </w:r>
      <w:r>
        <w:rPr>
          <w:rFonts w:hint="eastAsia" w:eastAsia="仿宋_GB2312"/>
          <w:color w:val="000000"/>
          <w:sz w:val="30"/>
          <w:szCs w:val="30"/>
        </w:rPr>
        <w:t>。</w:t>
      </w:r>
      <w:r>
        <w:rPr>
          <w:rFonts w:eastAsia="仿宋_GB2312"/>
          <w:color w:val="000000"/>
          <w:sz w:val="30"/>
          <w:szCs w:val="30"/>
        </w:rPr>
        <w:t>乙方的所有供货及服务必须完全满足技术规格的要求，技术规格详见</w:t>
      </w:r>
      <w:r>
        <w:rPr>
          <w:rFonts w:eastAsia="仿宋_GB2312"/>
          <w:color w:val="FF0000"/>
          <w:sz w:val="30"/>
          <w:szCs w:val="30"/>
        </w:rPr>
        <w:t>合同附件</w:t>
      </w:r>
      <w:r>
        <w:rPr>
          <w:rFonts w:hint="eastAsia" w:eastAsia="仿宋_GB2312"/>
          <w:color w:val="FF0000"/>
          <w:sz w:val="30"/>
          <w:szCs w:val="30"/>
        </w:rPr>
        <w:t>1《技术协议》</w:t>
      </w:r>
      <w:r>
        <w:rPr>
          <w:rFonts w:eastAsia="仿宋_GB2312"/>
          <w:color w:val="000000"/>
          <w:sz w:val="30"/>
          <w:szCs w:val="30"/>
        </w:rPr>
        <w:t>；</w:t>
      </w:r>
    </w:p>
    <w:p>
      <w:pPr>
        <w:spacing w:line="480" w:lineRule="exact"/>
        <w:ind w:firstLine="600" w:firstLineChars="200"/>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2</w:t>
      </w:r>
      <w:r>
        <w:rPr>
          <w:rFonts w:ascii="仿宋_GB2312" w:hAnsi="宋体" w:eastAsia="仿宋_GB2312"/>
          <w:color w:val="000000"/>
          <w:sz w:val="30"/>
          <w:szCs w:val="30"/>
        </w:rPr>
        <w:t xml:space="preserve"> </w:t>
      </w:r>
      <w:r>
        <w:rPr>
          <w:rFonts w:eastAsia="仿宋_GB2312"/>
          <w:color w:val="000000"/>
          <w:sz w:val="30"/>
          <w:szCs w:val="30"/>
        </w:rPr>
        <w:t>乙方向甲方提供所供设备或工程</w:t>
      </w:r>
      <w:r>
        <w:rPr>
          <w:rFonts w:hint="eastAsia" w:eastAsia="仿宋_GB2312"/>
          <w:color w:val="000000"/>
          <w:sz w:val="30"/>
          <w:szCs w:val="30"/>
        </w:rPr>
        <w:t>包含</w:t>
      </w:r>
      <w:r>
        <w:rPr>
          <w:rFonts w:eastAsia="仿宋_GB2312"/>
          <w:color w:val="000000"/>
          <w:sz w:val="30"/>
          <w:szCs w:val="30"/>
        </w:rPr>
        <w:t>以下服务：设计、培训、运输（含二次运输、吊卸）、</w:t>
      </w:r>
      <w:r>
        <w:rPr>
          <w:rFonts w:hint="eastAsia" w:eastAsia="仿宋_GB2312"/>
          <w:color w:val="000000"/>
          <w:sz w:val="30"/>
          <w:szCs w:val="30"/>
        </w:rPr>
        <w:t>装卸、安装调试、</w:t>
      </w:r>
      <w:r>
        <w:rPr>
          <w:rFonts w:eastAsia="仿宋_GB2312"/>
          <w:color w:val="000000"/>
          <w:sz w:val="30"/>
          <w:szCs w:val="30"/>
        </w:rPr>
        <w:t>测试验收的服务、质量保证、售后服务</w:t>
      </w:r>
      <w:r>
        <w:rPr>
          <w:rFonts w:hint="eastAsia" w:eastAsia="仿宋_GB2312"/>
          <w:color w:val="000000"/>
          <w:sz w:val="30"/>
          <w:szCs w:val="30"/>
        </w:rPr>
        <w:t>以及伴随服务</w:t>
      </w:r>
      <w:r>
        <w:rPr>
          <w:rFonts w:eastAsia="仿宋_GB2312"/>
          <w:color w:val="000000"/>
          <w:sz w:val="30"/>
          <w:szCs w:val="30"/>
        </w:rPr>
        <w:t>等</w:t>
      </w:r>
      <w:r>
        <w:rPr>
          <w:rFonts w:hint="eastAsia" w:eastAsia="仿宋_GB2312"/>
          <w:color w:val="000000"/>
          <w:sz w:val="30"/>
          <w:szCs w:val="30"/>
        </w:rPr>
        <w:t>，伴随服务</w:t>
      </w:r>
      <w:r>
        <w:rPr>
          <w:rFonts w:hint="eastAsia" w:ascii="仿宋_GB2312" w:hAnsi="仿宋_GB2312" w:eastAsia="仿宋_GB2312" w:cs="仿宋_GB2312"/>
          <w:color w:val="000000"/>
          <w:sz w:val="32"/>
          <w:szCs w:val="32"/>
        </w:rPr>
        <w:t>包括但不限于：</w:t>
      </w:r>
      <w:r>
        <w:rPr>
          <w:rFonts w:eastAsia="仿宋_GB2312"/>
          <w:color w:val="000000"/>
          <w:sz w:val="30"/>
          <w:szCs w:val="30"/>
        </w:rPr>
        <w:t xml:space="preserve"> </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hint="eastAsia" w:ascii="仿宋_GB2312" w:hAnsi="宋体" w:eastAsia="仿宋_GB2312"/>
          <w:color w:val="000000"/>
          <w:sz w:val="30"/>
          <w:szCs w:val="30"/>
        </w:rPr>
      </w:pPr>
      <w:r>
        <w:rPr>
          <w:rFonts w:hint="eastAsia" w:ascii="仿宋_GB2312" w:hAnsi="仿宋_GB2312" w:eastAsia="仿宋_GB2312" w:cs="仿宋_GB2312"/>
          <w:color w:val="000000"/>
          <w:sz w:val="32"/>
          <w:szCs w:val="32"/>
        </w:rPr>
        <w:t>（5）在甲方项目现场就所供货物的组装、试运行、运行、维护和修理对甲方人员进行培训。</w:t>
      </w:r>
    </w:p>
    <w:p>
      <w:pPr>
        <w:adjustRightInd w:val="0"/>
        <w:snapToGrid w:val="0"/>
        <w:spacing w:line="480" w:lineRule="exact"/>
        <w:ind w:firstLine="600" w:firstLineChars="200"/>
        <w:rPr>
          <w:rFonts w:hint="eastAsia" w:eastAsia="仿宋_GB2312"/>
          <w:color w:val="000000"/>
          <w:sz w:val="30"/>
          <w:szCs w:val="30"/>
        </w:rPr>
      </w:pPr>
      <w:r>
        <w:rPr>
          <w:rFonts w:eastAsia="仿宋_GB2312"/>
          <w:color w:val="000000"/>
          <w:sz w:val="30"/>
          <w:szCs w:val="30"/>
        </w:rPr>
        <w:t>1.3乙方应对本合同项下其承担的全部工作实施有效管理，以确保上作的进度符合合同附件的要求。</w:t>
      </w:r>
    </w:p>
    <w:p>
      <w:pPr>
        <w:adjustRightInd w:val="0"/>
        <w:snapToGrid w:val="0"/>
        <w:spacing w:line="480" w:lineRule="exact"/>
        <w:ind w:firstLine="600" w:firstLineChars="200"/>
        <w:rPr>
          <w:rFonts w:eastAsia="仿宋_GB2312"/>
          <w:sz w:val="30"/>
          <w:szCs w:val="30"/>
        </w:rPr>
      </w:pPr>
      <w:r>
        <w:rPr>
          <w:rFonts w:hint="eastAsia" w:eastAsia="仿宋_GB2312"/>
          <w:color w:val="000000"/>
          <w:sz w:val="30"/>
          <w:szCs w:val="30"/>
        </w:rPr>
        <w:t>1.</w:t>
      </w:r>
      <w:r>
        <w:rPr>
          <w:rFonts w:eastAsia="仿宋_GB2312"/>
          <w:color w:val="000000"/>
          <w:sz w:val="30"/>
          <w:szCs w:val="30"/>
        </w:rPr>
        <w:t>4</w:t>
      </w:r>
      <w:r>
        <w:rPr>
          <w:rFonts w:hint="eastAsia"/>
        </w:rPr>
        <w:t xml:space="preserve"> </w:t>
      </w:r>
      <w:r>
        <w:rPr>
          <w:rFonts w:hint="eastAsia" w:eastAsia="仿宋_GB2312"/>
          <w:sz w:val="30"/>
          <w:szCs w:val="30"/>
        </w:rPr>
        <w:t>乙方作为设备供应商须配套提供</w:t>
      </w:r>
      <w:r>
        <w:rPr>
          <w:rFonts w:hint="eastAsia" w:ascii="微软雅黑" w:hAnsi="微软雅黑" w:eastAsia="微软雅黑" w:cs="微软雅黑"/>
          <w:sz w:val="30"/>
          <w:szCs w:val="30"/>
          <w:u w:val="single"/>
        </w:rPr>
        <w:t>【</w:t>
      </w:r>
      <w:r>
        <w:rPr>
          <w:rFonts w:hint="eastAsia" w:eastAsia="仿宋_GB2312"/>
          <w:sz w:val="30"/>
          <w:szCs w:val="30"/>
          <w:u w:val="single"/>
        </w:rPr>
        <w:t>须配套提供电气、仪表设备，设备供应商负责免费提供控制方案给甲方</w:t>
      </w:r>
      <w:r>
        <w:rPr>
          <w:rFonts w:hint="eastAsia" w:ascii="微软雅黑" w:hAnsi="微软雅黑" w:eastAsia="微软雅黑" w:cs="微软雅黑"/>
          <w:sz w:val="30"/>
          <w:szCs w:val="30"/>
          <w:u w:val="single"/>
        </w:rPr>
        <w:t>】</w:t>
      </w:r>
      <w:r>
        <w:rPr>
          <w:rFonts w:hint="eastAsia" w:eastAsia="仿宋_GB2312"/>
          <w:sz w:val="30"/>
          <w:szCs w:val="30"/>
        </w:rPr>
        <w:t xml:space="preserve">。   </w:t>
      </w:r>
    </w:p>
    <w:p>
      <w:pPr>
        <w:adjustRightInd w:val="0"/>
        <w:snapToGrid w:val="0"/>
        <w:spacing w:line="480" w:lineRule="exact"/>
        <w:ind w:firstLine="600" w:firstLineChars="200"/>
        <w:rPr>
          <w:rFonts w:eastAsia="仿宋_GB2312"/>
          <w:sz w:val="30"/>
          <w:szCs w:val="30"/>
        </w:rPr>
      </w:pPr>
      <w:r>
        <w:rPr>
          <w:rFonts w:eastAsia="仿宋_GB2312"/>
          <w:sz w:val="30"/>
          <w:szCs w:val="30"/>
        </w:rPr>
        <w:t>2.</w:t>
      </w:r>
      <w:r>
        <w:rPr>
          <w:rFonts w:hint="eastAsia" w:eastAsia="仿宋_GB2312"/>
          <w:color w:val="000000"/>
          <w:sz w:val="30"/>
          <w:szCs w:val="30"/>
        </w:rPr>
        <w:t>为保证按时保质完工，本项目乙方施工队不少于</w:t>
      </w:r>
      <w:r>
        <w:rPr>
          <w:rFonts w:hint="eastAsia" w:ascii="微软雅黑" w:hAnsi="微软雅黑" w:eastAsia="微软雅黑" w:cs="微软雅黑"/>
          <w:color w:val="000000"/>
          <w:sz w:val="30"/>
          <w:szCs w:val="30"/>
        </w:rPr>
        <w:t>【</w:t>
      </w:r>
      <w:r>
        <w:rPr>
          <w:rFonts w:hint="eastAsia" w:ascii="微软雅黑" w:hAnsi="微软雅黑" w:eastAsia="微软雅黑" w:cs="微软雅黑"/>
          <w:color w:val="000000"/>
          <w:sz w:val="30"/>
          <w:szCs w:val="30"/>
          <w:lang w:val="en-US" w:eastAsia="zh-CN"/>
        </w:rPr>
        <w:t>3</w:t>
      </w:r>
      <w:r>
        <w:rPr>
          <w:rFonts w:hint="eastAsia" w:ascii="微软雅黑" w:hAnsi="微软雅黑" w:eastAsia="微软雅黑" w:cs="微软雅黑"/>
          <w:color w:val="000000"/>
          <w:sz w:val="30"/>
          <w:szCs w:val="30"/>
        </w:rPr>
        <w:t>】</w:t>
      </w:r>
      <w:r>
        <w:rPr>
          <w:rFonts w:hint="eastAsia" w:eastAsia="仿宋_GB2312"/>
          <w:color w:val="000000"/>
          <w:sz w:val="30"/>
          <w:szCs w:val="30"/>
        </w:rPr>
        <w:t xml:space="preserve">人/天。            </w:t>
      </w:r>
    </w:p>
    <w:p>
      <w:pPr>
        <w:adjustRightInd w:val="0"/>
        <w:snapToGrid w:val="0"/>
        <w:spacing w:line="500" w:lineRule="exact"/>
        <w:ind w:firstLine="600" w:firstLineChars="200"/>
        <w:rPr>
          <w:rFonts w:eastAsia="仿宋_GB2312"/>
          <w:color w:val="000000"/>
          <w:sz w:val="30"/>
          <w:szCs w:val="30"/>
        </w:rPr>
      </w:pPr>
      <w:r>
        <w:rPr>
          <w:rFonts w:eastAsia="仿宋_GB2312"/>
          <w:color w:val="000000"/>
          <w:sz w:val="30"/>
          <w:szCs w:val="30"/>
        </w:rPr>
        <w:t xml:space="preserve">3.具体的供货范围、技术规格及技术图纸、工程执行计划时间详见合同附件。 </w:t>
      </w:r>
    </w:p>
    <w:p>
      <w:pPr>
        <w:adjustRightInd w:val="0"/>
        <w:snapToGrid w:val="0"/>
        <w:spacing w:line="480" w:lineRule="exact"/>
        <w:ind w:firstLine="602" w:firstLineChars="200"/>
        <w:rPr>
          <w:rFonts w:hint="eastAsia" w:eastAsia="仿宋_GB2312"/>
          <w:b/>
          <w:color w:val="000000"/>
          <w:sz w:val="30"/>
          <w:szCs w:val="30"/>
        </w:rPr>
      </w:pPr>
      <w:r>
        <w:rPr>
          <w:rFonts w:eastAsia="仿宋_GB2312"/>
          <w:b/>
          <w:color w:val="000000"/>
          <w:sz w:val="30"/>
          <w:szCs w:val="30"/>
        </w:rPr>
        <w:t>二、付款</w:t>
      </w:r>
    </w:p>
    <w:p>
      <w:pPr>
        <w:spacing w:line="480" w:lineRule="exact"/>
        <w:ind w:firstLine="600" w:firstLineChars="200"/>
        <w:rPr>
          <w:rFonts w:eastAsia="仿宋_GB2312"/>
          <w:color w:val="FF0000"/>
          <w:sz w:val="30"/>
          <w:szCs w:val="30"/>
        </w:rPr>
      </w:pPr>
      <w:r>
        <w:rPr>
          <w:rFonts w:hint="eastAsia" w:eastAsia="仿宋_GB2312"/>
          <w:sz w:val="30"/>
          <w:szCs w:val="30"/>
          <w:lang w:val="en-US" w:eastAsia="zh-CN"/>
        </w:rPr>
        <w:t>1</w:t>
      </w:r>
      <w:commentRangeStart w:id="0"/>
      <w:r>
        <w:rPr>
          <w:rFonts w:eastAsia="仿宋_GB2312"/>
          <w:sz w:val="30"/>
          <w:szCs w:val="30"/>
        </w:rPr>
        <w:t>．</w:t>
      </w:r>
      <w:r>
        <w:rPr>
          <w:rFonts w:eastAsia="仿宋_GB2312"/>
          <w:color w:val="FF0000"/>
          <w:sz w:val="30"/>
          <w:szCs w:val="30"/>
        </w:rPr>
        <w:t xml:space="preserve"> </w:t>
      </w:r>
      <w:r>
        <w:rPr>
          <w:rFonts w:eastAsia="仿宋_GB2312"/>
          <w:bCs/>
          <w:color w:val="000000"/>
          <w:sz w:val="30"/>
          <w:szCs w:val="30"/>
        </w:rPr>
        <w:t>付款方式</w:t>
      </w:r>
      <w:commentRangeEnd w:id="0"/>
      <w:r>
        <w:rPr>
          <w:rStyle w:val="16"/>
        </w:rPr>
        <w:commentReference w:id="0"/>
      </w:r>
    </w:p>
    <w:p>
      <w:pPr>
        <w:spacing w:line="480" w:lineRule="exact"/>
        <w:ind w:firstLine="594" w:firstLineChars="198"/>
        <w:rPr>
          <w:rFonts w:eastAsia="仿宋_GB2312"/>
          <w:color w:val="000000"/>
          <w:sz w:val="30"/>
          <w:szCs w:val="30"/>
        </w:rPr>
      </w:pPr>
      <w:r>
        <w:rPr>
          <w:rFonts w:hint="eastAsia" w:eastAsia="仿宋_GB2312"/>
          <w:color w:val="000000"/>
          <w:sz w:val="30"/>
          <w:szCs w:val="30"/>
          <w:lang w:val="en-US" w:eastAsia="zh-CN"/>
        </w:rPr>
        <w:t>1</w:t>
      </w:r>
      <w:r>
        <w:rPr>
          <w:rFonts w:eastAsia="仿宋_GB2312"/>
          <w:color w:val="000000"/>
          <w:sz w:val="30"/>
          <w:szCs w:val="30"/>
        </w:rPr>
        <w:t>.1、本合同使用货币种类为：人民币。</w:t>
      </w:r>
    </w:p>
    <w:p>
      <w:pPr>
        <w:spacing w:line="480" w:lineRule="exact"/>
        <w:ind w:firstLine="600" w:firstLineChars="200"/>
        <w:rPr>
          <w:rFonts w:hint="eastAsia" w:ascii="仿宋_GB2312" w:eastAsia="仿宋_GB2312"/>
          <w:color w:val="000000"/>
          <w:sz w:val="30"/>
          <w:szCs w:val="30"/>
        </w:rPr>
      </w:pPr>
      <w:r>
        <w:rPr>
          <w:rFonts w:hint="eastAsia" w:eastAsia="仿宋_GB2312"/>
          <w:color w:val="000000"/>
          <w:sz w:val="30"/>
          <w:szCs w:val="30"/>
          <w:lang w:val="en-US" w:eastAsia="zh-CN"/>
        </w:rPr>
        <w:t>1</w:t>
      </w:r>
      <w:r>
        <w:rPr>
          <w:rFonts w:eastAsia="仿宋_GB2312"/>
          <w:color w:val="000000"/>
          <w:sz w:val="30"/>
          <w:szCs w:val="30"/>
        </w:rPr>
        <w:t>.2、付款方式：</w:t>
      </w:r>
      <w:r>
        <w:rPr>
          <w:rFonts w:hint="eastAsia" w:eastAsia="仿宋_GB2312"/>
          <w:color w:val="000000"/>
          <w:sz w:val="30"/>
          <w:szCs w:val="30"/>
          <w:u w:val="single"/>
        </w:rPr>
        <w:t xml:space="preserve">  银行电汇 </w:t>
      </w:r>
    </w:p>
    <w:p>
      <w:pPr>
        <w:spacing w:line="560" w:lineRule="exact"/>
        <w:ind w:firstLine="600" w:firstLineChars="200"/>
        <w:rPr>
          <w:rFonts w:hint="eastAsia" w:ascii="仿宋_GB2312" w:hAnsi="宋体" w:eastAsia="仿宋_GB2312"/>
          <w:bCs/>
          <w:color w:val="FF0000"/>
          <w:sz w:val="30"/>
          <w:szCs w:val="30"/>
        </w:rPr>
      </w:pPr>
      <w:r>
        <w:rPr>
          <w:rFonts w:eastAsia="仿宋_GB2312"/>
          <w:color w:val="FF0000"/>
          <w:sz w:val="30"/>
          <w:szCs w:val="30"/>
        </w:rPr>
        <w:t>2</w:t>
      </w:r>
      <w:r>
        <w:rPr>
          <w:rFonts w:hint="eastAsia" w:eastAsia="仿宋_GB2312"/>
          <w:color w:val="FF0000"/>
          <w:sz w:val="30"/>
          <w:szCs w:val="30"/>
        </w:rPr>
        <w:t>.3.1合同总额（预计）：（人民币大</w:t>
      </w:r>
      <w:r>
        <w:rPr>
          <w:rFonts w:hint="eastAsia" w:ascii="仿宋_GB2312" w:hAnsi="宋体" w:eastAsia="仿宋_GB2312"/>
          <w:bCs/>
          <w:color w:val="FF0000"/>
          <w:sz w:val="30"/>
          <w:szCs w:val="30"/>
        </w:rPr>
        <w:t>写）XXXX</w:t>
      </w:r>
      <w:r>
        <w:rPr>
          <w:rFonts w:hint="eastAsia" w:ascii="仿宋_GB2312" w:hAnsi="宋体" w:eastAsia="仿宋_GB2312"/>
          <w:bCs/>
          <w:color w:val="FF0000"/>
          <w:sz w:val="30"/>
          <w:szCs w:val="30"/>
          <w:u w:val="single"/>
        </w:rPr>
        <w:t>（</w:t>
      </w:r>
      <w:r>
        <w:rPr>
          <w:rFonts w:ascii="仿宋_GB2312" w:hAnsi="宋体" w:eastAsia="仿宋_GB2312"/>
          <w:bCs/>
          <w:color w:val="FF0000"/>
          <w:sz w:val="30"/>
          <w:szCs w:val="30"/>
          <w:u w:val="single"/>
        </w:rPr>
        <w:t>￥</w:t>
      </w:r>
      <w:r>
        <w:rPr>
          <w:rFonts w:hint="eastAsia" w:ascii="仿宋_GB2312" w:hAnsi="宋体" w:eastAsia="仿宋_GB2312"/>
          <w:bCs/>
          <w:color w:val="FF0000"/>
          <w:sz w:val="30"/>
          <w:szCs w:val="30"/>
          <w:u w:val="single"/>
        </w:rPr>
        <w:t>XXXX元）,</w:t>
      </w:r>
      <w:r>
        <w:rPr>
          <w:rFonts w:hint="eastAsia" w:ascii="仿宋_GB2312" w:hAnsi="宋体" w:eastAsia="仿宋_GB2312"/>
          <w:bCs/>
          <w:color w:val="FF0000"/>
          <w:sz w:val="30"/>
          <w:szCs w:val="30"/>
        </w:rPr>
        <w:t>开具税率为</w:t>
      </w:r>
      <w:r>
        <w:rPr>
          <w:rFonts w:hint="eastAsia" w:ascii="仿宋_GB2312" w:hAnsi="宋体" w:eastAsia="仿宋_GB2312"/>
          <w:bCs/>
          <w:color w:val="FF0000"/>
          <w:sz w:val="30"/>
          <w:szCs w:val="30"/>
          <w:u w:val="single"/>
        </w:rPr>
        <w:t xml:space="preserve">   </w:t>
      </w:r>
      <w:r>
        <w:rPr>
          <w:rFonts w:hint="eastAsia" w:ascii="仿宋_GB2312" w:hAnsi="宋体" w:eastAsia="仿宋_GB2312"/>
          <w:bCs/>
          <w:color w:val="FF0000"/>
          <w:sz w:val="30"/>
          <w:szCs w:val="30"/>
        </w:rPr>
        <w:t>%增值税专用发票。竣工</w:t>
      </w:r>
      <w:r>
        <w:rPr>
          <w:rFonts w:ascii="仿宋_GB2312" w:hAnsi="宋体" w:eastAsia="仿宋_GB2312"/>
          <w:bCs/>
          <w:color w:val="FF0000"/>
          <w:sz w:val="30"/>
          <w:szCs w:val="30"/>
        </w:rPr>
        <w:t>验收合格，</w:t>
      </w:r>
      <w:r>
        <w:rPr>
          <w:rFonts w:hint="eastAsia" w:ascii="仿宋_GB2312" w:hAnsi="宋体" w:eastAsia="仿宋_GB2312"/>
          <w:bCs/>
          <w:color w:val="FF0000"/>
          <w:sz w:val="30"/>
          <w:szCs w:val="30"/>
        </w:rPr>
        <w:t>甲方向乙方支付合同总额的</w:t>
      </w:r>
      <w:r>
        <w:rPr>
          <w:rFonts w:hint="eastAsia" w:ascii="微软雅黑" w:hAnsi="微软雅黑" w:eastAsia="微软雅黑" w:cs="微软雅黑"/>
          <w:bCs/>
          <w:color w:val="FF0000"/>
          <w:sz w:val="30"/>
          <w:szCs w:val="30"/>
        </w:rPr>
        <w:t>【</w:t>
      </w:r>
      <w:r>
        <w:rPr>
          <w:rFonts w:hint="eastAsia" w:ascii="仿宋_GB2312" w:hAnsi="宋体" w:eastAsia="仿宋_GB2312"/>
          <w:bCs/>
          <w:color w:val="FF0000"/>
          <w:sz w:val="30"/>
          <w:szCs w:val="30"/>
          <w:lang w:val="en-US" w:eastAsia="zh-CN"/>
        </w:rPr>
        <w:t>100</w:t>
      </w:r>
      <w:r>
        <w:rPr>
          <w:rFonts w:hint="eastAsia" w:ascii="仿宋_GB2312" w:hAnsi="宋体" w:eastAsia="仿宋_GB2312"/>
          <w:bCs/>
          <w:color w:val="FF0000"/>
          <w:sz w:val="30"/>
          <w:szCs w:val="30"/>
        </w:rPr>
        <w:t>%</w:t>
      </w:r>
      <w:r>
        <w:rPr>
          <w:rFonts w:hint="eastAsia" w:ascii="微软雅黑" w:hAnsi="微软雅黑" w:eastAsia="微软雅黑" w:cs="微软雅黑"/>
          <w:bCs/>
          <w:color w:val="FF0000"/>
          <w:sz w:val="30"/>
          <w:szCs w:val="30"/>
        </w:rPr>
        <w:t>】</w:t>
      </w:r>
      <w:r>
        <w:rPr>
          <w:rFonts w:ascii="仿宋_GB2312" w:hAnsi="宋体" w:eastAsia="仿宋_GB2312"/>
          <w:bCs/>
          <w:color w:val="FF0000"/>
          <w:sz w:val="30"/>
          <w:szCs w:val="30"/>
        </w:rPr>
        <w:t>，</w:t>
      </w:r>
      <w:r>
        <w:rPr>
          <w:rFonts w:hint="eastAsia" w:ascii="仿宋_GB2312" w:hAnsi="宋体" w:eastAsia="仿宋_GB2312"/>
          <w:bCs/>
          <w:color w:val="FF0000"/>
          <w:sz w:val="30"/>
          <w:szCs w:val="30"/>
        </w:rPr>
        <w:t>金额</w:t>
      </w:r>
      <w:r>
        <w:rPr>
          <w:rFonts w:ascii="仿宋_GB2312" w:hAnsi="宋体" w:eastAsia="仿宋_GB2312"/>
          <w:bCs/>
          <w:color w:val="FF0000"/>
          <w:sz w:val="30"/>
          <w:szCs w:val="30"/>
        </w:rPr>
        <w:t>：</w:t>
      </w:r>
      <w:r>
        <w:rPr>
          <w:rFonts w:hint="eastAsia" w:ascii="仿宋_GB2312" w:hAnsi="宋体" w:eastAsia="仿宋_GB2312"/>
          <w:bCs/>
          <w:color w:val="FF0000"/>
          <w:sz w:val="30"/>
          <w:szCs w:val="30"/>
        </w:rPr>
        <w:t>（人民币大写）</w:t>
      </w:r>
      <w:r>
        <w:rPr>
          <w:rFonts w:hint="eastAsia" w:ascii="仿宋_GB2312" w:hAnsi="宋体" w:eastAsia="仿宋_GB2312"/>
          <w:bCs/>
          <w:color w:val="FF0000"/>
          <w:sz w:val="30"/>
          <w:szCs w:val="30"/>
          <w:u w:val="single"/>
        </w:rPr>
        <w:t>XXXX（</w:t>
      </w:r>
      <w:r>
        <w:rPr>
          <w:rFonts w:ascii="仿宋_GB2312" w:hAnsi="宋体" w:eastAsia="仿宋_GB2312"/>
          <w:bCs/>
          <w:color w:val="FF0000"/>
          <w:sz w:val="30"/>
          <w:szCs w:val="30"/>
          <w:u w:val="single"/>
        </w:rPr>
        <w:t>￥</w:t>
      </w:r>
      <w:r>
        <w:rPr>
          <w:rFonts w:hint="eastAsia" w:ascii="仿宋_GB2312" w:hAnsi="宋体" w:eastAsia="仿宋_GB2312"/>
          <w:bCs/>
          <w:color w:val="FF0000"/>
          <w:sz w:val="30"/>
          <w:szCs w:val="30"/>
          <w:u w:val="single"/>
        </w:rPr>
        <w:t>XXXX元）</w:t>
      </w:r>
      <w:r>
        <w:rPr>
          <w:rFonts w:ascii="仿宋_GB2312" w:hAnsi="宋体" w:eastAsia="仿宋_GB2312"/>
          <w:bCs/>
          <w:color w:val="FF0000"/>
          <w:sz w:val="30"/>
          <w:szCs w:val="30"/>
        </w:rPr>
        <w:t>。</w:t>
      </w:r>
    </w:p>
    <w:p>
      <w:pPr>
        <w:spacing w:line="560" w:lineRule="exact"/>
        <w:ind w:firstLine="750" w:firstLineChars="250"/>
        <w:rPr>
          <w:rFonts w:hint="eastAsia" w:ascii="仿宋_GB2312" w:hAnsi="宋体" w:eastAsia="仿宋_GB2312"/>
          <w:bCs/>
          <w:color w:val="FF0000"/>
          <w:sz w:val="30"/>
          <w:szCs w:val="30"/>
        </w:rPr>
      </w:pPr>
    </w:p>
    <w:p>
      <w:pPr>
        <w:adjustRightInd w:val="0"/>
        <w:snapToGrid w:val="0"/>
        <w:spacing w:line="480" w:lineRule="exact"/>
        <w:ind w:firstLine="602" w:firstLineChars="200"/>
        <w:rPr>
          <w:rFonts w:eastAsia="仿宋_GB2312"/>
          <w:b/>
          <w:color w:val="000000"/>
          <w:sz w:val="30"/>
          <w:szCs w:val="30"/>
        </w:rPr>
      </w:pPr>
      <w:r>
        <w:rPr>
          <w:rFonts w:eastAsia="仿宋_GB2312"/>
          <w:b/>
          <w:color w:val="000000"/>
          <w:sz w:val="30"/>
          <w:szCs w:val="30"/>
        </w:rPr>
        <w:t>三、铭牌及标准</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1.铭牌</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2．标准：本合同所指的货物或工程及服务应符合相关国家行业标准</w:t>
      </w:r>
      <w:r>
        <w:rPr>
          <w:rFonts w:hint="eastAsia" w:eastAsia="仿宋_GB2312"/>
          <w:color w:val="000000"/>
          <w:sz w:val="30"/>
          <w:szCs w:val="30"/>
        </w:rPr>
        <w:t>、</w:t>
      </w:r>
      <w:r>
        <w:rPr>
          <w:rFonts w:eastAsia="仿宋_GB2312"/>
          <w:color w:val="000000"/>
          <w:sz w:val="30"/>
          <w:szCs w:val="30"/>
        </w:rPr>
        <w:t>制造国国家标准</w:t>
      </w:r>
      <w:r>
        <w:rPr>
          <w:rFonts w:hint="eastAsia" w:eastAsia="仿宋_GB2312"/>
          <w:color w:val="000000"/>
          <w:sz w:val="30"/>
          <w:szCs w:val="30"/>
        </w:rPr>
        <w:t>及本合同约定标准。</w:t>
      </w:r>
    </w:p>
    <w:p>
      <w:pPr>
        <w:adjustRightInd w:val="0"/>
        <w:snapToGrid w:val="0"/>
        <w:spacing w:line="480" w:lineRule="exact"/>
        <w:ind w:firstLine="602" w:firstLineChars="200"/>
        <w:rPr>
          <w:rFonts w:eastAsia="仿宋_GB2312"/>
          <w:b/>
          <w:color w:val="000000"/>
          <w:sz w:val="30"/>
          <w:szCs w:val="30"/>
        </w:rPr>
      </w:pPr>
      <w:r>
        <w:rPr>
          <w:rFonts w:eastAsia="仿宋_GB2312"/>
          <w:b/>
          <w:color w:val="000000"/>
          <w:sz w:val="30"/>
          <w:szCs w:val="30"/>
        </w:rPr>
        <w:t>四、交货</w:t>
      </w:r>
      <w:r>
        <w:rPr>
          <w:rFonts w:hint="eastAsia" w:eastAsia="仿宋_GB2312"/>
          <w:b/>
          <w:color w:val="000000"/>
          <w:sz w:val="30"/>
          <w:szCs w:val="30"/>
        </w:rPr>
        <w:t>及完工时间</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1．交货地点：</w:t>
      </w:r>
      <w:r>
        <w:rPr>
          <w:rFonts w:hint="eastAsia" w:eastAsia="仿宋_GB2312"/>
          <w:color w:val="000000"/>
          <w:kern w:val="0"/>
          <w:sz w:val="30"/>
          <w:szCs w:val="30"/>
          <w:u w:val="single"/>
        </w:rPr>
        <w:t xml:space="preserve"> </w:t>
      </w:r>
      <w:r>
        <w:rPr>
          <w:rFonts w:hint="eastAsia" w:eastAsia="仿宋_GB2312"/>
          <w:color w:val="000000"/>
          <w:kern w:val="0"/>
          <w:sz w:val="30"/>
          <w:szCs w:val="30"/>
          <w:u w:val="single"/>
          <w:lang w:val="en-US" w:eastAsia="zh-CN"/>
        </w:rPr>
        <w:t>中粮北海糖业有限公司工厂内</w:t>
      </w:r>
      <w:r>
        <w:rPr>
          <w:rFonts w:hint="eastAsia" w:eastAsia="仿宋_GB2312"/>
          <w:color w:val="000000"/>
          <w:kern w:val="0"/>
          <w:sz w:val="30"/>
          <w:szCs w:val="30"/>
          <w:u w:val="single"/>
        </w:rPr>
        <w:t xml:space="preserve">   </w:t>
      </w:r>
      <w:r>
        <w:rPr>
          <w:rFonts w:eastAsia="仿宋_GB2312"/>
          <w:color w:val="000000"/>
          <w:sz w:val="30"/>
          <w:szCs w:val="30"/>
        </w:rPr>
        <w:t>。</w:t>
      </w:r>
    </w:p>
    <w:p>
      <w:pPr>
        <w:adjustRightInd w:val="0"/>
        <w:snapToGrid w:val="0"/>
        <w:spacing w:line="480" w:lineRule="exact"/>
        <w:ind w:firstLine="600" w:firstLineChars="200"/>
        <w:rPr>
          <w:rFonts w:hint="eastAsia" w:eastAsia="仿宋_GB2312"/>
          <w:color w:val="000000"/>
          <w:sz w:val="30"/>
          <w:szCs w:val="30"/>
        </w:rPr>
      </w:pPr>
      <w:r>
        <w:rPr>
          <w:rFonts w:hint="eastAsia" w:eastAsia="仿宋_GB2312"/>
          <w:color w:val="000000"/>
          <w:sz w:val="30"/>
          <w:szCs w:val="30"/>
        </w:rPr>
        <w:t>2.设备交货时间：</w:t>
      </w:r>
      <w:r>
        <w:rPr>
          <w:rFonts w:hint="eastAsia" w:eastAsia="仿宋_GB2312"/>
          <w:color w:val="000000"/>
          <w:kern w:val="0"/>
          <w:sz w:val="30"/>
          <w:szCs w:val="30"/>
          <w:u w:val="single"/>
        </w:rPr>
        <w:t xml:space="preserve">                         </w:t>
      </w:r>
      <w:r>
        <w:rPr>
          <w:rFonts w:eastAsia="仿宋_GB2312"/>
          <w:color w:val="000000"/>
          <w:sz w:val="30"/>
          <w:szCs w:val="30"/>
        </w:rPr>
        <w:t>。</w:t>
      </w:r>
    </w:p>
    <w:p>
      <w:pPr>
        <w:adjustRightInd w:val="0"/>
        <w:snapToGrid w:val="0"/>
        <w:spacing w:line="480" w:lineRule="exact"/>
        <w:ind w:firstLine="600"/>
        <w:rPr>
          <w:rFonts w:eastAsia="仿宋_GB2312"/>
          <w:color w:val="000000"/>
          <w:sz w:val="30"/>
          <w:szCs w:val="30"/>
        </w:rPr>
      </w:pPr>
      <w:r>
        <w:rPr>
          <w:rFonts w:eastAsia="仿宋_GB2312"/>
          <w:color w:val="000000"/>
          <w:sz w:val="30"/>
          <w:szCs w:val="30"/>
        </w:rPr>
        <w:t>3．乙方在按期收到甲方预付款后，按本合同第一条要求的交货时间将货物运至合同交货地点卸货后（连同货物清单）交于甲方。</w:t>
      </w:r>
    </w:p>
    <w:p>
      <w:pPr>
        <w:adjustRightInd w:val="0"/>
        <w:snapToGrid w:val="0"/>
        <w:spacing w:line="500" w:lineRule="exact"/>
        <w:ind w:firstLine="600" w:firstLineChars="200"/>
        <w:rPr>
          <w:rFonts w:hint="eastAsia" w:eastAsia="仿宋_GB2312"/>
          <w:color w:val="000000"/>
          <w:sz w:val="30"/>
          <w:szCs w:val="30"/>
        </w:rPr>
      </w:pPr>
      <w:r>
        <w:rPr>
          <w:rFonts w:hint="eastAsia" w:eastAsia="仿宋_GB2312"/>
          <w:sz w:val="30"/>
          <w:szCs w:val="30"/>
        </w:rPr>
        <w:t>4.完工</w:t>
      </w:r>
      <w:r>
        <w:rPr>
          <w:rFonts w:eastAsia="仿宋_GB2312"/>
          <w:sz w:val="30"/>
          <w:szCs w:val="30"/>
        </w:rPr>
        <w:t>时间：</w:t>
      </w:r>
      <w:r>
        <w:rPr>
          <w:rFonts w:hint="eastAsia" w:ascii="微软雅黑" w:hAnsi="微软雅黑" w:eastAsia="微软雅黑" w:cs="微软雅黑"/>
          <w:sz w:val="30"/>
          <w:szCs w:val="30"/>
        </w:rPr>
        <w:t>【</w:t>
      </w:r>
      <w:r>
        <w:rPr>
          <w:rFonts w:hint="eastAsia" w:eastAsia="仿宋_GB2312"/>
          <w:color w:val="FF0000"/>
          <w:sz w:val="30"/>
          <w:szCs w:val="30"/>
        </w:rPr>
        <w:t xml:space="preserve">     年   月   日前</w:t>
      </w:r>
      <w:r>
        <w:rPr>
          <w:rFonts w:hint="eastAsia" w:ascii="微软雅黑" w:hAnsi="微软雅黑" w:eastAsia="微软雅黑" w:cs="微软雅黑"/>
          <w:sz w:val="30"/>
          <w:szCs w:val="30"/>
        </w:rPr>
        <w:t>】</w:t>
      </w:r>
      <w:r>
        <w:rPr>
          <w:rFonts w:hint="eastAsia" w:eastAsia="仿宋_GB2312"/>
          <w:sz w:val="30"/>
          <w:szCs w:val="30"/>
        </w:rPr>
        <w:t>。</w:t>
      </w:r>
      <w:r>
        <w:rPr>
          <w:rFonts w:hint="eastAsia" w:eastAsia="仿宋_GB2312"/>
          <w:color w:val="000000"/>
          <w:sz w:val="30"/>
          <w:szCs w:val="30"/>
        </w:rPr>
        <w:t>因</w:t>
      </w:r>
      <w:r>
        <w:rPr>
          <w:rFonts w:eastAsia="仿宋_GB2312"/>
          <w:color w:val="000000"/>
          <w:sz w:val="30"/>
          <w:szCs w:val="30"/>
        </w:rPr>
        <w:t>不可抗力或经甲方同意</w:t>
      </w:r>
      <w:r>
        <w:rPr>
          <w:rFonts w:hint="eastAsia" w:eastAsia="仿宋_GB2312"/>
          <w:color w:val="000000"/>
          <w:sz w:val="30"/>
          <w:szCs w:val="30"/>
        </w:rPr>
        <w:t>，</w:t>
      </w:r>
      <w:r>
        <w:rPr>
          <w:rFonts w:eastAsia="仿宋_GB2312"/>
          <w:color w:val="000000"/>
          <w:sz w:val="30"/>
          <w:szCs w:val="30"/>
        </w:rPr>
        <w:t>工期</w:t>
      </w:r>
      <w:r>
        <w:rPr>
          <w:rFonts w:hint="eastAsia" w:eastAsia="仿宋_GB2312"/>
          <w:color w:val="000000"/>
          <w:sz w:val="30"/>
          <w:szCs w:val="30"/>
        </w:rPr>
        <w:t>可</w:t>
      </w:r>
      <w:r>
        <w:rPr>
          <w:rFonts w:eastAsia="仿宋_GB2312"/>
          <w:color w:val="000000"/>
          <w:sz w:val="30"/>
          <w:szCs w:val="30"/>
        </w:rPr>
        <w:t>顺延。</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rPr>
      </w:pPr>
      <w:r>
        <w:rPr>
          <w:rFonts w:hint="eastAsia" w:eastAsia="仿宋_GB2312"/>
          <w:color w:val="000000"/>
          <w:sz w:val="30"/>
          <w:szCs w:val="30"/>
        </w:rPr>
        <w:t>6.货物包装、发运及运输</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6</w:t>
      </w:r>
      <w:r>
        <w:rPr>
          <w:rFonts w:hint="eastAsia" w:eastAsia="仿宋_GB2312"/>
          <w:color w:val="000000"/>
          <w:sz w:val="30"/>
          <w:szCs w:val="30"/>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6</w:t>
      </w:r>
      <w:r>
        <w:rPr>
          <w:rFonts w:hint="eastAsia" w:eastAsia="仿宋_GB2312"/>
          <w:color w:val="000000"/>
          <w:sz w:val="30"/>
          <w:szCs w:val="30"/>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6</w:t>
      </w:r>
      <w:r>
        <w:rPr>
          <w:rFonts w:hint="eastAsia" w:eastAsia="仿宋_GB2312"/>
          <w:color w:val="000000"/>
          <w:sz w:val="30"/>
          <w:szCs w:val="30"/>
        </w:rPr>
        <w:t>.</w:t>
      </w:r>
      <w:r>
        <w:rPr>
          <w:rFonts w:eastAsia="仿宋_GB2312"/>
          <w:color w:val="000000"/>
          <w:sz w:val="30"/>
          <w:szCs w:val="30"/>
        </w:rPr>
        <w:t>3</w:t>
      </w:r>
      <w:r>
        <w:rPr>
          <w:rFonts w:hint="eastAsia" w:eastAsia="仿宋_GB2312"/>
          <w:color w:val="000000"/>
          <w:sz w:val="30"/>
          <w:szCs w:val="30"/>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6</w:t>
      </w:r>
      <w:r>
        <w:rPr>
          <w:rFonts w:hint="eastAsia" w:eastAsia="仿宋_GB2312"/>
          <w:color w:val="000000"/>
          <w:sz w:val="30"/>
          <w:szCs w:val="30"/>
        </w:rPr>
        <w:t>.</w:t>
      </w:r>
      <w:r>
        <w:rPr>
          <w:rFonts w:eastAsia="仿宋_GB2312"/>
          <w:color w:val="000000"/>
          <w:sz w:val="30"/>
          <w:szCs w:val="30"/>
        </w:rPr>
        <w:t>4</w:t>
      </w:r>
      <w:r>
        <w:rPr>
          <w:rFonts w:hint="eastAsia" w:eastAsia="仿宋_GB2312"/>
          <w:color w:val="000000"/>
          <w:sz w:val="30"/>
          <w:szCs w:val="30"/>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五、验收、质量保证</w:t>
      </w:r>
    </w:p>
    <w:p>
      <w:pPr>
        <w:adjustRightInd w:val="0"/>
        <w:snapToGrid w:val="0"/>
        <w:spacing w:line="480" w:lineRule="exact"/>
        <w:ind w:firstLine="640" w:firstLineChars="200"/>
        <w:rPr>
          <w:rFonts w:eastAsia="仿宋_GB2312"/>
          <w:color w:val="000000"/>
          <w:sz w:val="30"/>
          <w:szCs w:val="30"/>
        </w:rPr>
      </w:pPr>
      <w:r>
        <w:rPr>
          <w:rFonts w:ascii="仿宋_GB2312" w:hAnsi="仿宋_GB2312" w:eastAsia="仿宋_GB2312" w:cs="仿宋_GB2312"/>
          <w:color w:val="000000"/>
          <w:sz w:val="32"/>
          <w:szCs w:val="32"/>
        </w:rPr>
        <w:t>1</w:t>
      </w:r>
      <w:r>
        <w:rPr>
          <w:rFonts w:eastAsia="仿宋_GB2312"/>
          <w:color w:val="000000"/>
          <w:sz w:val="30"/>
          <w:szCs w:val="30"/>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hint="eastAsia" w:eastAsia="仿宋_GB2312"/>
          <w:color w:val="000000"/>
          <w:sz w:val="30"/>
          <w:szCs w:val="30"/>
        </w:rPr>
      </w:pPr>
      <w:r>
        <w:rPr>
          <w:rFonts w:eastAsia="仿宋_GB2312"/>
          <w:color w:val="000000"/>
          <w:sz w:val="30"/>
          <w:szCs w:val="30"/>
        </w:rPr>
        <w:t>2.甲方对乙方所交货物依照</w:t>
      </w:r>
      <w:r>
        <w:rPr>
          <w:rFonts w:hint="eastAsia" w:eastAsia="仿宋_GB2312"/>
          <w:color w:val="000000"/>
          <w:sz w:val="30"/>
          <w:szCs w:val="30"/>
        </w:rPr>
        <w:t>本协议</w:t>
      </w:r>
      <w:r>
        <w:rPr>
          <w:rFonts w:eastAsia="仿宋_GB2312"/>
          <w:color w:val="000000"/>
          <w:sz w:val="30"/>
          <w:szCs w:val="30"/>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更换：由乙方承担所发生的全部费用；</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贬值处理：由甲乙双方合议定价；</w:t>
      </w:r>
    </w:p>
    <w:p>
      <w:pPr>
        <w:adjustRightInd w:val="0"/>
        <w:snapToGrid w:val="0"/>
        <w:spacing w:line="480" w:lineRule="exact"/>
        <w:ind w:firstLine="600" w:firstLineChars="200"/>
        <w:rPr>
          <w:rFonts w:hint="eastAsia" w:eastAsia="仿宋_GB2312"/>
          <w:color w:val="000000"/>
          <w:sz w:val="30"/>
          <w:szCs w:val="30"/>
        </w:rPr>
      </w:pPr>
      <w:r>
        <w:rPr>
          <w:rFonts w:eastAsia="仿宋_GB2312"/>
          <w:color w:val="000000"/>
          <w:sz w:val="30"/>
          <w:szCs w:val="30"/>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4.其他验收要求见</w:t>
      </w:r>
      <w:r>
        <w:rPr>
          <w:rFonts w:hint="eastAsia" w:eastAsia="仿宋_GB2312"/>
          <w:color w:val="000000"/>
          <w:sz w:val="30"/>
          <w:szCs w:val="30"/>
        </w:rPr>
        <w:t>合同附件、</w:t>
      </w:r>
      <w:r>
        <w:rPr>
          <w:rFonts w:eastAsia="仿宋_GB2312"/>
          <w:color w:val="000000"/>
          <w:sz w:val="30"/>
          <w:szCs w:val="30"/>
        </w:rPr>
        <w:t>招标文件、投标文件。</w:t>
      </w:r>
    </w:p>
    <w:p>
      <w:pPr>
        <w:adjustRightInd w:val="0"/>
        <w:snapToGrid w:val="0"/>
        <w:spacing w:line="480" w:lineRule="exact"/>
        <w:ind w:firstLine="600" w:firstLineChars="200"/>
        <w:rPr>
          <w:rFonts w:hint="eastAsia" w:eastAsia="仿宋_GB2312"/>
          <w:color w:val="000000"/>
          <w:sz w:val="30"/>
          <w:szCs w:val="30"/>
        </w:rPr>
      </w:pPr>
      <w:r>
        <w:rPr>
          <w:rFonts w:hint="eastAsia" w:eastAsia="仿宋_GB2312"/>
          <w:color w:val="000000"/>
          <w:sz w:val="30"/>
          <w:szCs w:val="30"/>
        </w:rPr>
        <w:t>5.</w:t>
      </w:r>
      <w:r>
        <w:rPr>
          <w:rFonts w:eastAsia="仿宋_GB2312"/>
          <w:color w:val="000000"/>
          <w:sz w:val="30"/>
          <w:szCs w:val="30"/>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六、</w:t>
      </w:r>
      <w:r>
        <w:rPr>
          <w:rFonts w:eastAsia="仿宋_GB2312"/>
          <w:b/>
          <w:color w:val="000000"/>
          <w:sz w:val="30"/>
          <w:szCs w:val="30"/>
        </w:rPr>
        <w:t>违约责任</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 由于乙方原因</w:t>
      </w:r>
      <w:r>
        <w:rPr>
          <w:rFonts w:hint="eastAsia" w:eastAsia="仿宋_GB2312"/>
          <w:color w:val="000000"/>
          <w:sz w:val="30"/>
          <w:szCs w:val="30"/>
        </w:rPr>
        <w:t>项目</w:t>
      </w:r>
      <w:r>
        <w:rPr>
          <w:rFonts w:eastAsia="仿宋_GB2312"/>
          <w:color w:val="000000"/>
          <w:sz w:val="30"/>
          <w:szCs w:val="30"/>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3.乙方逾期竣工的，工期逾期&lt;10天的，乙方</w:t>
      </w:r>
      <w:r>
        <w:rPr>
          <w:rFonts w:hint="eastAsia" w:eastAsia="仿宋_GB2312"/>
          <w:color w:val="000000"/>
          <w:sz w:val="30"/>
          <w:szCs w:val="30"/>
        </w:rPr>
        <w:t>向甲方支付违</w:t>
      </w:r>
      <w:r>
        <w:rPr>
          <w:rFonts w:hint="eastAsia" w:ascii="___WRD_EMBED_SUB_72" w:hAnsi="___WRD_EMBED_SUB_72" w:eastAsia="___WRD_EMBED_SUB_72" w:cs="___WRD_EMBED_SUB_72"/>
          <w:color w:val="000000"/>
          <w:sz w:val="30"/>
          <w:szCs w:val="30"/>
        </w:rPr>
        <w:t>约金【】</w:t>
      </w:r>
      <w:r>
        <w:rPr>
          <w:rFonts w:eastAsia="仿宋_GB2312"/>
          <w:color w:val="000000"/>
          <w:sz w:val="30"/>
          <w:szCs w:val="30"/>
        </w:rPr>
        <w:t>元/天。工期逾期≥10天的，</w:t>
      </w:r>
      <w:r>
        <w:rPr>
          <w:rFonts w:hint="eastAsia" w:eastAsia="仿宋_GB2312"/>
          <w:color w:val="000000"/>
          <w:sz w:val="30"/>
          <w:szCs w:val="30"/>
        </w:rPr>
        <w:t>10天（含）以上部分，乙方向</w:t>
      </w:r>
      <w:r>
        <w:rPr>
          <w:rFonts w:eastAsia="仿宋_GB2312"/>
          <w:color w:val="000000"/>
          <w:sz w:val="30"/>
          <w:szCs w:val="30"/>
        </w:rPr>
        <w:t>甲方</w:t>
      </w:r>
      <w:r>
        <w:rPr>
          <w:rFonts w:hint="eastAsia" w:eastAsia="仿宋_GB2312"/>
          <w:color w:val="000000"/>
          <w:sz w:val="30"/>
          <w:szCs w:val="30"/>
        </w:rPr>
        <w:t>支付</w:t>
      </w:r>
      <w:r>
        <w:rPr>
          <w:rFonts w:hint="eastAsia" w:ascii="___WRD_EMBED_SUB_72" w:hAnsi="___WRD_EMBED_SUB_72" w:eastAsia="___WRD_EMBED_SUB_72" w:cs="___WRD_EMBED_SUB_72"/>
          <w:color w:val="000000"/>
          <w:sz w:val="30"/>
          <w:szCs w:val="30"/>
        </w:rPr>
        <w:t>约金</w:t>
      </w:r>
      <w:r>
        <w:rPr>
          <w:rFonts w:eastAsia="仿宋_GB2312"/>
          <w:color w:val="000000"/>
          <w:sz w:val="30"/>
          <w:szCs w:val="30"/>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rPr>
      </w:pPr>
      <w:r>
        <w:rPr>
          <w:rFonts w:hint="eastAsia" w:eastAsia="仿宋_GB2312"/>
          <w:b/>
          <w:color w:val="000000"/>
          <w:sz w:val="30"/>
          <w:szCs w:val="30"/>
        </w:rPr>
        <w:t>七、</w:t>
      </w:r>
      <w:r>
        <w:rPr>
          <w:rFonts w:eastAsia="仿宋_GB2312"/>
          <w:b/>
          <w:color w:val="000000"/>
          <w:sz w:val="30"/>
          <w:szCs w:val="30"/>
        </w:rPr>
        <w:t>不可抗力事件处理</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九、</w:t>
      </w:r>
      <w:r>
        <w:rPr>
          <w:rFonts w:eastAsia="仿宋_GB2312"/>
          <w:b/>
          <w:color w:val="000000"/>
          <w:sz w:val="30"/>
          <w:szCs w:val="30"/>
        </w:rPr>
        <w:t>合同争议的解决</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1.本合同适用法律为中华人民共和国有关法律。</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w:t>
      </w:r>
      <w:r>
        <w:rPr>
          <w:rFonts w:eastAsia="仿宋_GB2312"/>
          <w:b/>
          <w:color w:val="000000"/>
          <w:sz w:val="30"/>
          <w:szCs w:val="30"/>
        </w:rPr>
        <w:t>知识产权</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乙方应保证所提供的货物或其任何一部分均不会侵犯任何第三方的专利权、商标权或著作权</w:t>
      </w:r>
      <w:r>
        <w:rPr>
          <w:rFonts w:hint="eastAsia" w:eastAsia="仿宋_GB2312"/>
          <w:color w:val="000000"/>
          <w:sz w:val="30"/>
          <w:szCs w:val="30"/>
        </w:rPr>
        <w:t>，否则承担由此给甲方造成的一切损失</w:t>
      </w:r>
      <w:r>
        <w:rPr>
          <w:rFonts w:eastAsia="仿宋_GB2312"/>
          <w:color w:val="000000"/>
          <w:sz w:val="30"/>
          <w:szCs w:val="30"/>
        </w:rPr>
        <w:t>。</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十一、</w:t>
      </w:r>
      <w:r>
        <w:rPr>
          <w:rFonts w:eastAsia="仿宋_GB2312"/>
          <w:b/>
          <w:color w:val="000000"/>
          <w:sz w:val="30"/>
          <w:szCs w:val="30"/>
        </w:rPr>
        <w:t>合同生效及其它</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1.本合同由双方法定代表人或其委托代表人签字加盖合同章之日起生效</w:t>
      </w:r>
      <w:r>
        <w:rPr>
          <w:rFonts w:hint="eastAsia" w:eastAsia="仿宋_GB2312"/>
          <w:color w:val="000000"/>
          <w:sz w:val="30"/>
          <w:szCs w:val="30"/>
        </w:rPr>
        <w:t>，</w:t>
      </w:r>
      <w:r>
        <w:rPr>
          <w:rFonts w:eastAsia="仿宋_GB2312"/>
          <w:color w:val="000000"/>
          <w:sz w:val="30"/>
          <w:szCs w:val="30"/>
        </w:rPr>
        <w:t>本合同壹式</w:t>
      </w:r>
      <w:r>
        <w:rPr>
          <w:rFonts w:hint="eastAsia" w:eastAsia="仿宋_GB2312"/>
          <w:color w:val="000000"/>
          <w:sz w:val="30"/>
          <w:szCs w:val="30"/>
          <w:lang w:val="en-US" w:eastAsia="zh-CN"/>
        </w:rPr>
        <w:t>贰份，</w:t>
      </w:r>
      <w:r>
        <w:rPr>
          <w:rFonts w:hint="eastAsia" w:eastAsia="仿宋_GB2312"/>
          <w:color w:val="000000"/>
          <w:sz w:val="30"/>
          <w:szCs w:val="30"/>
        </w:rPr>
        <w:t>甲方执【</w:t>
      </w:r>
      <w:r>
        <w:rPr>
          <w:rFonts w:eastAsia="仿宋_GB2312"/>
          <w:color w:val="000000"/>
          <w:sz w:val="30"/>
          <w:szCs w:val="30"/>
        </w:rPr>
        <w:t>壹</w:t>
      </w:r>
      <w:r>
        <w:rPr>
          <w:rFonts w:hint="eastAsia" w:eastAsia="仿宋_GB2312"/>
          <w:color w:val="000000"/>
          <w:sz w:val="30"/>
          <w:szCs w:val="30"/>
        </w:rPr>
        <w:t>】份，乙方执【</w:t>
      </w:r>
      <w:r>
        <w:rPr>
          <w:rFonts w:eastAsia="仿宋_GB2312"/>
          <w:color w:val="000000"/>
          <w:sz w:val="30"/>
          <w:szCs w:val="30"/>
        </w:rPr>
        <w:t>壹</w:t>
      </w:r>
      <w:r>
        <w:rPr>
          <w:rFonts w:hint="eastAsia" w:eastAsia="仿宋_GB2312"/>
          <w:color w:val="000000"/>
          <w:sz w:val="30"/>
          <w:szCs w:val="30"/>
        </w:rPr>
        <w:t>】份</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组成本合同的文件及效力等级如下：</w:t>
      </w:r>
    </w:p>
    <w:p>
      <w:pPr>
        <w:pStyle w:val="22"/>
        <w:adjustRightInd w:val="0"/>
        <w:snapToGrid w:val="0"/>
        <w:spacing w:line="480" w:lineRule="exact"/>
        <w:ind w:firstLine="608" w:firstLineChars="19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w:t>
      </w:r>
    </w:p>
    <w:p>
      <w:pPr>
        <w:pStyle w:val="22"/>
        <w:adjustRightInd w:val="0"/>
        <w:snapToGrid w:val="0"/>
        <w:spacing w:line="480" w:lineRule="exact"/>
        <w:ind w:firstLine="608" w:firstLineChars="19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．合同附件四：安全协议书</w:t>
      </w:r>
    </w:p>
    <w:p>
      <w:pPr>
        <w:adjustRightInd w:val="0"/>
        <w:snapToGrid w:val="0"/>
        <w:spacing w:line="480" w:lineRule="exact"/>
        <w:ind w:firstLine="600" w:firstLineChars="200"/>
        <w:rPr>
          <w:rFonts w:hint="eastAsia" w:eastAsia="仿宋_GB2312"/>
          <w:color w:val="000000"/>
          <w:sz w:val="30"/>
          <w:szCs w:val="30"/>
        </w:rPr>
      </w:pPr>
    </w:p>
    <w:p>
      <w:pPr>
        <w:spacing w:line="500" w:lineRule="exact"/>
        <w:rPr>
          <w:rFonts w:hint="eastAsia" w:eastAsia="仿宋_GB2312"/>
          <w:b/>
          <w:color w:val="000000"/>
          <w:sz w:val="30"/>
          <w:szCs w:val="30"/>
        </w:rPr>
      </w:pPr>
    </w:p>
    <w:tbl>
      <w:tblPr>
        <w:tblStyle w:val="13"/>
        <w:tblpPr w:leftFromText="180" w:rightFromText="180" w:vertAnchor="text" w:horzAnchor="margin" w:tblpXSpec="center" w:tblpY="250"/>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0" w:hRule="atLeast"/>
        </w:trPr>
        <w:tc>
          <w:tcPr>
            <w:tcW w:w="4763" w:type="dxa"/>
            <w:tcBorders>
              <w:bottom w:val="single" w:color="auto" w:sz="4" w:space="0"/>
            </w:tcBorders>
            <w:noWrap w:val="0"/>
            <w:vAlign w:val="top"/>
          </w:tcPr>
          <w:p>
            <w:pPr>
              <w:spacing w:line="500" w:lineRule="exact"/>
              <w:jc w:val="center"/>
              <w:rPr>
                <w:rFonts w:hint="eastAsia" w:ascii="仿宋_GB2312" w:hAnsi="宋体" w:eastAsia="仿宋_GB2312"/>
                <w:sz w:val="30"/>
              </w:rPr>
            </w:pPr>
            <w:r>
              <w:rPr>
                <w:rFonts w:hint="eastAsia" w:ascii="仿宋_GB2312" w:hAnsi="宋体" w:eastAsia="仿宋_GB2312"/>
                <w:sz w:val="30"/>
              </w:rPr>
              <w:t>甲方</w:t>
            </w:r>
          </w:p>
          <w:p>
            <w:pPr>
              <w:spacing w:line="500" w:lineRule="exact"/>
              <w:rPr>
                <w:rFonts w:hint="eastAsia" w:ascii="仿宋_GB2312" w:hAnsi="宋体" w:eastAsia="仿宋_GB2312"/>
                <w:sz w:val="30"/>
              </w:rPr>
            </w:pPr>
            <w:r>
              <w:rPr>
                <w:rFonts w:hint="eastAsia" w:ascii="仿宋_GB2312" w:hAnsi="宋体" w:eastAsia="仿宋_GB2312"/>
                <w:sz w:val="30"/>
              </w:rPr>
              <w:t xml:space="preserve">单位名称： </w:t>
            </w:r>
          </w:p>
          <w:p>
            <w:pPr>
              <w:spacing w:line="500" w:lineRule="exact"/>
              <w:rPr>
                <w:rFonts w:hint="eastAsia" w:ascii="仿宋_GB2312" w:hAnsi="宋体" w:eastAsia="仿宋_GB2312"/>
                <w:sz w:val="30"/>
              </w:rPr>
            </w:pPr>
          </w:p>
          <w:p>
            <w:pPr>
              <w:spacing w:line="500" w:lineRule="exact"/>
              <w:rPr>
                <w:rFonts w:hint="eastAsia" w:ascii="仿宋_GB2312" w:hAnsi="宋体" w:eastAsia="仿宋_GB2312"/>
                <w:sz w:val="30"/>
              </w:rPr>
            </w:pPr>
            <w:r>
              <w:rPr>
                <w:rFonts w:hint="eastAsia" w:ascii="仿宋_GB2312" w:hAnsi="宋体" w:eastAsia="仿宋_GB2312"/>
                <w:sz w:val="30"/>
              </w:rPr>
              <w:t>单位地址：</w:t>
            </w:r>
          </w:p>
          <w:p>
            <w:pPr>
              <w:spacing w:line="500" w:lineRule="exact"/>
              <w:rPr>
                <w:rFonts w:hint="eastAsia" w:ascii="仿宋_GB2312" w:hAnsi="宋体" w:eastAsia="仿宋_GB2312"/>
                <w:sz w:val="30"/>
              </w:rPr>
            </w:pPr>
          </w:p>
          <w:p>
            <w:pPr>
              <w:spacing w:line="500" w:lineRule="exact"/>
              <w:rPr>
                <w:rFonts w:hint="eastAsia" w:ascii="仿宋_GB2312" w:hAnsi="宋体" w:eastAsia="仿宋_GB2312"/>
                <w:sz w:val="30"/>
              </w:rPr>
            </w:pPr>
            <w:r>
              <w:rPr>
                <w:rFonts w:hint="eastAsia" w:ascii="仿宋_GB2312" w:hAnsi="宋体" w:eastAsia="仿宋_GB2312"/>
                <w:sz w:val="30"/>
              </w:rPr>
              <w:t>法定代表人：</w:t>
            </w:r>
          </w:p>
          <w:p>
            <w:pPr>
              <w:spacing w:line="500" w:lineRule="exact"/>
              <w:rPr>
                <w:rFonts w:hint="eastAsia" w:ascii="仿宋_GB2312" w:hAnsi="宋体" w:eastAsia="仿宋_GB2312"/>
                <w:sz w:val="30"/>
              </w:rPr>
            </w:pPr>
            <w:r>
              <w:rPr>
                <w:rFonts w:hint="eastAsia" w:ascii="仿宋_GB2312" w:hAnsi="宋体" w:eastAsia="仿宋_GB2312"/>
                <w:sz w:val="30"/>
              </w:rPr>
              <w:t>委托代理人：</w:t>
            </w:r>
          </w:p>
          <w:p>
            <w:pPr>
              <w:spacing w:line="500" w:lineRule="exact"/>
              <w:rPr>
                <w:rFonts w:hint="eastAsia" w:ascii="仿宋_GB2312" w:hAnsi="宋体" w:eastAsia="仿宋_GB2312"/>
                <w:sz w:val="30"/>
              </w:rPr>
            </w:pPr>
            <w:r>
              <w:rPr>
                <w:rFonts w:hint="eastAsia" w:ascii="仿宋_GB2312" w:hAnsi="宋体" w:eastAsia="仿宋_GB2312"/>
                <w:sz w:val="30"/>
              </w:rPr>
              <w:t>电话号码：</w:t>
            </w:r>
          </w:p>
          <w:p>
            <w:pPr>
              <w:spacing w:line="500" w:lineRule="exact"/>
              <w:rPr>
                <w:rFonts w:hint="eastAsia" w:ascii="仿宋_GB2312" w:hAnsi="宋体" w:eastAsia="仿宋_GB2312"/>
                <w:sz w:val="30"/>
              </w:rPr>
            </w:pPr>
            <w:r>
              <w:rPr>
                <w:rFonts w:hint="eastAsia" w:ascii="仿宋_GB2312" w:hAnsi="宋体" w:eastAsia="仿宋_GB2312"/>
                <w:sz w:val="30"/>
              </w:rPr>
              <w:t>传真号码：</w:t>
            </w:r>
          </w:p>
          <w:p>
            <w:pPr>
              <w:spacing w:line="500" w:lineRule="exact"/>
              <w:rPr>
                <w:rFonts w:hint="eastAsia" w:ascii="仿宋_GB2312" w:hAnsi="宋体" w:eastAsia="仿宋_GB2312"/>
                <w:sz w:val="30"/>
              </w:rPr>
            </w:pPr>
            <w:r>
              <w:rPr>
                <w:rFonts w:hint="eastAsia" w:ascii="仿宋_GB2312" w:hAnsi="宋体" w:eastAsia="仿宋_GB2312"/>
                <w:sz w:val="30"/>
              </w:rPr>
              <w:t>开户行：</w:t>
            </w:r>
          </w:p>
          <w:p>
            <w:pPr>
              <w:spacing w:line="500" w:lineRule="exact"/>
              <w:rPr>
                <w:rFonts w:hint="eastAsia" w:ascii="仿宋_GB2312" w:hAnsi="宋体" w:eastAsia="仿宋_GB2312"/>
                <w:sz w:val="30"/>
              </w:rPr>
            </w:pPr>
            <w:r>
              <w:rPr>
                <w:rFonts w:hint="eastAsia" w:ascii="仿宋_GB2312" w:hAnsi="宋体" w:eastAsia="仿宋_GB2312"/>
                <w:sz w:val="30"/>
              </w:rPr>
              <w:t>帐号：</w:t>
            </w:r>
          </w:p>
          <w:p>
            <w:pPr>
              <w:spacing w:line="500" w:lineRule="exact"/>
              <w:rPr>
                <w:rFonts w:hint="eastAsia" w:ascii="仿宋_GB2312" w:hAnsi="宋体" w:eastAsia="仿宋_GB2312"/>
                <w:sz w:val="30"/>
              </w:rPr>
            </w:pPr>
            <w:r>
              <w:rPr>
                <w:rFonts w:hint="eastAsia" w:ascii="仿宋_GB2312" w:hAnsi="宋体" w:eastAsia="仿宋_GB2312"/>
                <w:sz w:val="30"/>
              </w:rPr>
              <w:t>税号：</w:t>
            </w:r>
          </w:p>
          <w:p>
            <w:pPr>
              <w:spacing w:line="500" w:lineRule="exact"/>
              <w:rPr>
                <w:rFonts w:hint="eastAsia" w:ascii="仿宋_GB2312" w:hAnsi="宋体" w:eastAsia="仿宋_GB2312"/>
                <w:sz w:val="30"/>
              </w:rPr>
            </w:pPr>
            <w:r>
              <w:rPr>
                <w:rFonts w:hint="eastAsia" w:ascii="仿宋_GB2312" w:hAnsi="宋体" w:eastAsia="仿宋_GB2312"/>
                <w:sz w:val="30"/>
              </w:rPr>
              <w:t>邮编：</w:t>
            </w:r>
          </w:p>
          <w:p>
            <w:pPr>
              <w:adjustRightInd w:val="0"/>
              <w:snapToGrid w:val="0"/>
              <w:spacing w:line="420" w:lineRule="exact"/>
              <w:rPr>
                <w:rFonts w:eastAsia="仿宋_GB2312"/>
                <w:sz w:val="30"/>
              </w:rPr>
            </w:pPr>
            <w:r>
              <w:rPr>
                <w:rFonts w:hint="eastAsia" w:ascii="仿宋_GB2312" w:hAnsi="宋体" w:eastAsia="仿宋_GB2312"/>
                <w:sz w:val="30"/>
              </w:rPr>
              <w:t>签订日期：  年   月    日</w:t>
            </w:r>
          </w:p>
        </w:tc>
        <w:tc>
          <w:tcPr>
            <w:tcW w:w="4830" w:type="dxa"/>
            <w:noWrap w:val="0"/>
            <w:vAlign w:val="top"/>
          </w:tcPr>
          <w:p>
            <w:pPr>
              <w:spacing w:line="520" w:lineRule="exact"/>
              <w:jc w:val="center"/>
              <w:rPr>
                <w:rFonts w:eastAsia="仿宋_GB2312"/>
                <w:sz w:val="30"/>
              </w:rPr>
            </w:pPr>
            <w:r>
              <w:rPr>
                <w:rFonts w:eastAsia="仿宋_GB2312"/>
                <w:sz w:val="30"/>
              </w:rPr>
              <w:t>乙方</w:t>
            </w:r>
          </w:p>
          <w:p>
            <w:pPr>
              <w:spacing w:line="520" w:lineRule="exact"/>
              <w:ind w:left="1500" w:hanging="1500" w:hangingChars="500"/>
              <w:rPr>
                <w:rFonts w:eastAsia="仿宋_GB2312"/>
                <w:sz w:val="30"/>
                <w:szCs w:val="30"/>
              </w:rPr>
            </w:pPr>
            <w:r>
              <w:rPr>
                <w:rFonts w:eastAsia="仿宋_GB2312"/>
                <w:sz w:val="30"/>
              </w:rPr>
              <w:t>单位名称：</w:t>
            </w:r>
            <w:r>
              <w:rPr>
                <w:rFonts w:eastAsia="仿宋_GB2312"/>
                <w:sz w:val="30"/>
                <w:szCs w:val="30"/>
              </w:rPr>
              <w:t xml:space="preserve"> </w:t>
            </w:r>
          </w:p>
          <w:p>
            <w:pPr>
              <w:spacing w:line="520" w:lineRule="exact"/>
              <w:ind w:left="1500" w:hanging="1500" w:hangingChars="500"/>
              <w:rPr>
                <w:rFonts w:hint="eastAsia" w:eastAsia="仿宋_GB2312"/>
                <w:sz w:val="30"/>
              </w:rPr>
            </w:pPr>
          </w:p>
          <w:p>
            <w:pPr>
              <w:spacing w:line="520" w:lineRule="exact"/>
              <w:ind w:left="1500" w:hanging="1500" w:hangingChars="500"/>
              <w:rPr>
                <w:rFonts w:eastAsia="仿宋_GB2312"/>
                <w:sz w:val="28"/>
                <w:szCs w:val="28"/>
              </w:rPr>
            </w:pPr>
            <w:r>
              <w:rPr>
                <w:rFonts w:eastAsia="仿宋_GB2312"/>
                <w:sz w:val="30"/>
              </w:rPr>
              <w:t>单位地址：</w:t>
            </w:r>
            <w:r>
              <w:rPr>
                <w:rFonts w:eastAsia="仿宋_GB2312"/>
                <w:sz w:val="28"/>
                <w:szCs w:val="28"/>
              </w:rPr>
              <w:t xml:space="preserve"> </w:t>
            </w:r>
          </w:p>
          <w:p>
            <w:pPr>
              <w:spacing w:line="520" w:lineRule="exact"/>
              <w:rPr>
                <w:rFonts w:hint="eastAsia" w:eastAsia="仿宋_GB2312"/>
                <w:sz w:val="30"/>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rPr>
            </w:pPr>
            <w:r>
              <w:rPr>
                <w:rFonts w:eastAsia="仿宋_GB2312"/>
                <w:sz w:val="30"/>
              </w:rPr>
              <w:t>电话号码</w:t>
            </w:r>
            <w:r>
              <w:rPr>
                <w:rFonts w:eastAsia="仿宋_GB2312"/>
                <w:sz w:val="30"/>
                <w:szCs w:val="30"/>
              </w:rPr>
              <w:t>：</w:t>
            </w:r>
          </w:p>
          <w:p>
            <w:pPr>
              <w:spacing w:line="520" w:lineRule="exact"/>
              <w:rPr>
                <w:rFonts w:eastAsia="仿宋_GB2312"/>
                <w:sz w:val="30"/>
                <w:szCs w:val="30"/>
              </w:rPr>
            </w:pPr>
            <w:r>
              <w:rPr>
                <w:rFonts w:eastAsia="仿宋_GB2312"/>
                <w:sz w:val="30"/>
              </w:rPr>
              <w:t>传真号码：</w:t>
            </w:r>
          </w:p>
          <w:p>
            <w:pPr>
              <w:spacing w:line="520" w:lineRule="exact"/>
              <w:ind w:left="1200" w:hanging="1200" w:hangingChars="400"/>
              <w:rPr>
                <w:rFonts w:eastAsia="仿宋_GB2312"/>
                <w:sz w:val="30"/>
              </w:rPr>
            </w:pPr>
            <w:r>
              <w:rPr>
                <w:rFonts w:eastAsia="仿宋_GB2312"/>
                <w:sz w:val="30"/>
              </w:rPr>
              <w:t xml:space="preserve">开户行： </w:t>
            </w:r>
          </w:p>
          <w:p>
            <w:pPr>
              <w:spacing w:line="520" w:lineRule="exact"/>
              <w:rPr>
                <w:rFonts w:eastAsia="仿宋_GB2312"/>
                <w:sz w:val="28"/>
                <w:szCs w:val="28"/>
              </w:rPr>
            </w:pPr>
            <w:r>
              <w:rPr>
                <w:rFonts w:eastAsia="仿宋_GB2312"/>
                <w:sz w:val="30"/>
              </w:rPr>
              <w:t>帐号：</w:t>
            </w:r>
          </w:p>
          <w:p>
            <w:pPr>
              <w:spacing w:line="520" w:lineRule="exact"/>
              <w:rPr>
                <w:rFonts w:eastAsia="仿宋_GB2312"/>
                <w:sz w:val="30"/>
              </w:rPr>
            </w:pPr>
            <w:r>
              <w:rPr>
                <w:rFonts w:eastAsia="仿宋_GB2312"/>
                <w:sz w:val="30"/>
              </w:rPr>
              <w:t>税号：</w:t>
            </w:r>
          </w:p>
          <w:p>
            <w:pPr>
              <w:spacing w:line="520" w:lineRule="exact"/>
              <w:rPr>
                <w:rFonts w:eastAsia="仿宋_GB2312"/>
                <w:sz w:val="30"/>
              </w:rPr>
            </w:pPr>
            <w:r>
              <w:rPr>
                <w:rFonts w:eastAsia="仿宋_GB2312"/>
                <w:sz w:val="30"/>
              </w:rPr>
              <w:t>邮编：</w:t>
            </w:r>
          </w:p>
          <w:p>
            <w:pPr>
              <w:spacing w:line="520" w:lineRule="exact"/>
              <w:rPr>
                <w:rFonts w:eastAsia="仿宋_GB2312"/>
                <w:sz w:val="30"/>
              </w:rPr>
            </w:pPr>
            <w:r>
              <w:rPr>
                <w:rFonts w:eastAsia="仿宋_GB2312"/>
                <w:sz w:val="30"/>
              </w:rPr>
              <w:t>签订日期：</w:t>
            </w:r>
            <w:r>
              <w:rPr>
                <w:rFonts w:hint="eastAsia" w:ascii="仿宋_GB2312" w:hAnsi="宋体" w:eastAsia="仿宋_GB2312"/>
                <w:sz w:val="30"/>
              </w:rPr>
              <w:t xml:space="preserve">    年   月    日</w:t>
            </w:r>
          </w:p>
        </w:tc>
      </w:tr>
    </w:tbl>
    <w:p>
      <w:pPr>
        <w:adjustRightInd w:val="0"/>
        <w:snapToGrid w:val="0"/>
        <w:spacing w:line="500" w:lineRule="exact"/>
        <w:ind w:firstLine="602" w:firstLineChars="200"/>
        <w:rPr>
          <w:rFonts w:hint="eastAsia" w:ascii="仿宋_GB2312" w:hAnsi="宋体" w:eastAsia="仿宋_GB2312" w:cs="宋体"/>
          <w:b/>
          <w:bCs/>
          <w:kern w:val="0"/>
          <w:sz w:val="30"/>
          <w:szCs w:val="30"/>
        </w:rPr>
      </w:pPr>
    </w:p>
    <w:p>
      <w:pPr>
        <w:adjustRightInd w:val="0"/>
        <w:snapToGrid w:val="0"/>
        <w:spacing w:line="500" w:lineRule="exact"/>
        <w:rPr>
          <w:rFonts w:hint="eastAsia" w:ascii="仿宋_GB2312" w:hAnsi="宋体" w:eastAsia="仿宋_GB2312" w:cs="宋体"/>
          <w:b/>
          <w:bCs/>
          <w:kern w:val="0"/>
          <w:sz w:val="30"/>
          <w:szCs w:val="30"/>
        </w:rPr>
      </w:pPr>
    </w:p>
    <w:p>
      <w:pPr>
        <w:adjustRightInd w:val="0"/>
        <w:snapToGrid w:val="0"/>
        <w:spacing w:line="500" w:lineRule="exact"/>
        <w:rPr>
          <w:rFonts w:hint="eastAsia" w:ascii="仿宋_GB2312" w:hAnsi="宋体" w:eastAsia="仿宋_GB2312" w:cs="宋体"/>
          <w:b/>
          <w:bCs/>
          <w:color w:val="000000"/>
          <w:kern w:val="0"/>
          <w:sz w:val="30"/>
          <w:szCs w:val="30"/>
        </w:rPr>
      </w:pPr>
    </w:p>
    <w:p>
      <w:pPr>
        <w:adjustRightInd w:val="0"/>
        <w:snapToGrid w:val="0"/>
        <w:spacing w:line="500" w:lineRule="exact"/>
        <w:rPr>
          <w:rFonts w:hint="eastAsia" w:ascii="仿宋_GB2312" w:hAnsi="宋体" w:eastAsia="仿宋_GB2312" w:cs="宋体"/>
          <w:b/>
          <w:bCs/>
          <w:color w:val="000000"/>
          <w:kern w:val="0"/>
          <w:sz w:val="30"/>
          <w:szCs w:val="30"/>
        </w:rPr>
      </w:pPr>
    </w:p>
    <w:p>
      <w:pPr>
        <w:adjustRightInd w:val="0"/>
        <w:snapToGrid w:val="0"/>
        <w:spacing w:line="500" w:lineRule="exact"/>
        <w:rPr>
          <w:rFonts w:hint="eastAsia" w:ascii="仿宋_GB2312" w:hAnsi="宋体" w:eastAsia="仿宋_GB2312" w:cs="宋体"/>
          <w:b/>
          <w:bCs/>
          <w:color w:val="000000"/>
          <w:kern w:val="0"/>
          <w:sz w:val="30"/>
          <w:szCs w:val="30"/>
        </w:rPr>
      </w:pPr>
    </w:p>
    <w:p>
      <w:pPr>
        <w:adjustRightInd w:val="0"/>
        <w:snapToGrid w:val="0"/>
        <w:spacing w:line="500" w:lineRule="exact"/>
        <w:rPr>
          <w:rFonts w:hint="eastAsia" w:ascii="仿宋_GB2312" w:hAnsi="宋体" w:eastAsia="仿宋_GB2312" w:cs="宋体"/>
          <w:b/>
          <w:bCs/>
          <w:color w:val="000000"/>
          <w:kern w:val="0"/>
          <w:sz w:val="30"/>
          <w:szCs w:val="30"/>
        </w:rPr>
      </w:pPr>
    </w:p>
    <w:p>
      <w:pPr>
        <w:adjustRightInd w:val="0"/>
        <w:snapToGrid w:val="0"/>
        <w:spacing w:line="500" w:lineRule="exact"/>
        <w:rPr>
          <w:rFonts w:hint="eastAsia" w:ascii="仿宋_GB2312" w:hAnsi="宋体" w:eastAsia="仿宋_GB2312" w:cs="宋体"/>
          <w:b/>
          <w:bCs/>
          <w:color w:val="000000"/>
          <w:kern w:val="0"/>
          <w:sz w:val="30"/>
          <w:szCs w:val="30"/>
        </w:rPr>
      </w:pPr>
    </w:p>
    <w:p>
      <w:pPr>
        <w:adjustRightInd w:val="0"/>
        <w:snapToGrid w:val="0"/>
        <w:spacing w:line="500" w:lineRule="exact"/>
        <w:rPr>
          <w:rFonts w:hint="eastAsia" w:ascii="仿宋_GB2312" w:hAnsi="宋体" w:eastAsia="仿宋_GB2312" w:cs="宋体"/>
          <w:b/>
          <w:bCs/>
          <w:color w:val="000000"/>
          <w:kern w:val="0"/>
          <w:sz w:val="30"/>
          <w:szCs w:val="30"/>
        </w:rPr>
      </w:pPr>
    </w:p>
    <w:p>
      <w:pPr>
        <w:adjustRightInd w:val="0"/>
        <w:snapToGrid w:val="0"/>
        <w:spacing w:line="500" w:lineRule="exact"/>
        <w:rPr>
          <w:rFonts w:hint="eastAsia" w:ascii="仿宋_GB2312" w:hAnsi="宋体" w:eastAsia="仿宋_GB2312" w:cs="宋体"/>
          <w:b/>
          <w:bCs/>
          <w:color w:val="000000"/>
          <w:kern w:val="0"/>
          <w:sz w:val="30"/>
          <w:szCs w:val="30"/>
        </w:rPr>
      </w:pPr>
    </w:p>
    <w:p>
      <w:pPr>
        <w:adjustRightInd w:val="0"/>
        <w:snapToGrid w:val="0"/>
        <w:spacing w:line="500" w:lineRule="exact"/>
        <w:rPr>
          <w:rFonts w:hint="eastAsia" w:ascii="仿宋_GB2312" w:hAnsi="宋体" w:eastAsia="仿宋_GB2312" w:cs="宋体"/>
          <w:b/>
          <w:bCs/>
          <w:color w:val="000000"/>
          <w:kern w:val="0"/>
          <w:sz w:val="30"/>
          <w:szCs w:val="30"/>
        </w:rPr>
      </w:pPr>
    </w:p>
    <w:p>
      <w:pPr>
        <w:keepNext/>
        <w:keepLines/>
        <w:jc w:val="left"/>
        <w:rPr>
          <w:rFonts w:ascii="宋体" w:hAnsi="宋体"/>
          <w:b/>
          <w:bCs/>
          <w:szCs w:val="21"/>
        </w:rPr>
        <w:sectPr>
          <w:headerReference r:id="rId5" w:type="default"/>
          <w:footerReference r:id="rId6" w:type="default"/>
          <w:pgSz w:w="11906" w:h="16838"/>
          <w:pgMar w:top="1418" w:right="1418" w:bottom="1418" w:left="1418" w:header="851" w:footer="992" w:gutter="0"/>
          <w:cols w:space="720" w:num="1"/>
          <w:docGrid w:linePitch="312" w:charSpace="0"/>
        </w:sectPr>
      </w:pPr>
    </w:p>
    <w:p>
      <w:pPr>
        <w:keepNext/>
        <w:keepLines/>
        <w:jc w:val="left"/>
        <w:rPr>
          <w:rFonts w:hint="eastAsia" w:ascii="宋体" w:hAnsi="宋体"/>
          <w:b/>
          <w:bCs/>
          <w:szCs w:val="21"/>
        </w:rPr>
      </w:pPr>
      <w:r>
        <w:rPr>
          <w:rFonts w:hint="eastAsia" w:ascii="宋体" w:hAnsi="宋体"/>
          <w:b/>
          <w:bCs/>
          <w:szCs w:val="21"/>
        </w:rPr>
        <w:t>附件1. 技术协议</w:t>
      </w:r>
    </w:p>
    <w:p>
      <w:pPr>
        <w:keepNext/>
        <w:keepLines/>
        <w:jc w:val="center"/>
        <w:rPr>
          <w:rFonts w:ascii="宋体" w:hAnsi="宋体"/>
          <w:b/>
          <w:bCs/>
          <w:sz w:val="48"/>
          <w:szCs w:val="48"/>
        </w:rPr>
      </w:pPr>
      <w:r>
        <w:rPr>
          <w:rFonts w:hint="eastAsia" w:ascii="宋体" w:hAnsi="宋体"/>
          <w:b/>
          <w:bCs/>
          <w:sz w:val="48"/>
          <w:szCs w:val="48"/>
        </w:rPr>
        <w:t>技术协议</w:t>
      </w:r>
    </w:p>
    <w:p>
      <w:pPr>
        <w:tabs>
          <w:tab w:val="left" w:pos="8148"/>
        </w:tabs>
        <w:jc w:val="left"/>
        <w:rPr>
          <w:rFonts w:hAnsi="宋体"/>
          <w:b/>
          <w:bCs/>
          <w:sz w:val="24"/>
        </w:rPr>
      </w:pPr>
      <w:r>
        <w:rPr>
          <w:rFonts w:hAnsi="宋体"/>
          <w:b/>
          <w:bCs/>
          <w:sz w:val="24"/>
        </w:rPr>
        <w:tab/>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w:t>
      </w:r>
    </w:p>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经双方充分协商，甲方委托乙方</w:t>
      </w:r>
      <w:r>
        <w:rPr>
          <w:rFonts w:hint="eastAsia" w:ascii="仿宋_GB2312" w:hAnsi="仿宋_GB2312" w:eastAsia="仿宋_GB2312" w:cs="仿宋_GB2312"/>
          <w:color w:val="FF0000"/>
          <w:sz w:val="30"/>
          <w:szCs w:val="30"/>
        </w:rPr>
        <w:t>承接</w:t>
      </w:r>
      <w:r>
        <w:rPr>
          <w:rFonts w:hint="eastAsia" w:ascii="仿宋_GB2312" w:hAnsi="仿宋_GB2312" w:eastAsia="仿宋_GB2312" w:cs="仿宋_GB2312"/>
          <w:color w:val="FF0000"/>
          <w:sz w:val="30"/>
          <w:szCs w:val="30"/>
          <w:u w:val="single"/>
        </w:rPr>
        <w:t>XXXXX</w:t>
      </w:r>
      <w:r>
        <w:rPr>
          <w:rFonts w:hint="eastAsia" w:ascii="仿宋_GB2312" w:hAnsi="仿宋_GB2312" w:eastAsia="仿宋_GB2312" w:cs="仿宋_GB2312"/>
          <w:color w:val="FF0000"/>
          <w:sz w:val="30"/>
          <w:szCs w:val="30"/>
        </w:rPr>
        <w:t>项目的供货及制作安装、调试、使用及维修维护培训</w:t>
      </w:r>
      <w:r>
        <w:rPr>
          <w:rFonts w:hint="eastAsia" w:ascii="仿宋_GB2312" w:hAnsi="仿宋_GB2312" w:eastAsia="仿宋_GB2312" w:cs="仿宋_GB2312"/>
          <w:sz w:val="30"/>
          <w:szCs w:val="30"/>
        </w:rPr>
        <w:t>。为了更好地执行合同的相关条款，特制订本技术要求，以资双方共同遵照。</w:t>
      </w:r>
    </w:p>
    <w:p>
      <w:pPr>
        <w:spacing w:line="4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第一条主体设备技术参数</w:t>
      </w:r>
    </w:p>
    <w:p>
      <w:pPr>
        <w:spacing w:line="4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无。</w:t>
      </w:r>
    </w:p>
    <w:p>
      <w:pPr>
        <w:spacing w:line="400" w:lineRule="exact"/>
        <w:rPr>
          <w:rFonts w:hint="eastAsia" w:ascii="仿宋_GB2312" w:hAnsi="仿宋_GB2312" w:eastAsia="仿宋_GB2312" w:cs="仿宋_GB2312"/>
          <w:b/>
          <w:color w:val="FF0000"/>
          <w:sz w:val="30"/>
          <w:szCs w:val="30"/>
        </w:rPr>
      </w:pPr>
      <w:r>
        <w:rPr>
          <w:rFonts w:hint="eastAsia" w:ascii="仿宋_GB2312" w:hAnsi="仿宋_GB2312" w:eastAsia="仿宋_GB2312" w:cs="仿宋_GB2312"/>
          <w:b/>
          <w:color w:val="FF0000"/>
          <w:sz w:val="30"/>
          <w:szCs w:val="30"/>
        </w:rPr>
        <w:t>第二条 项目内容设备材料供货、安装范围</w:t>
      </w:r>
    </w:p>
    <w:tbl>
      <w:tblPr>
        <w:tblStyle w:val="13"/>
        <w:tblW w:w="9795" w:type="dxa"/>
        <w:tblInd w:w="96" w:type="dxa"/>
        <w:tblLayout w:type="fixed"/>
        <w:tblCellMar>
          <w:top w:w="0" w:type="dxa"/>
          <w:left w:w="108" w:type="dxa"/>
          <w:bottom w:w="0" w:type="dxa"/>
          <w:right w:w="108" w:type="dxa"/>
        </w:tblCellMar>
      </w:tblPr>
      <w:tblGrid>
        <w:gridCol w:w="519"/>
        <w:gridCol w:w="1480"/>
        <w:gridCol w:w="3544"/>
        <w:gridCol w:w="567"/>
        <w:gridCol w:w="1056"/>
        <w:gridCol w:w="2629"/>
      </w:tblGrid>
      <w:tr>
        <w:tblPrEx>
          <w:tblLayout w:type="fixed"/>
          <w:tblCellMar>
            <w:top w:w="0" w:type="dxa"/>
            <w:left w:w="108" w:type="dxa"/>
            <w:bottom w:w="0" w:type="dxa"/>
            <w:right w:w="108" w:type="dxa"/>
          </w:tblCellMar>
        </w:tblPrEx>
        <w:trPr>
          <w:trHeight w:val="570"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序号</w:t>
            </w:r>
          </w:p>
        </w:tc>
        <w:tc>
          <w:tcPr>
            <w:tcW w:w="14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项目及材料名称</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规格型号</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单位</w:t>
            </w:r>
          </w:p>
        </w:tc>
        <w:tc>
          <w:tcPr>
            <w:tcW w:w="10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数量</w:t>
            </w:r>
          </w:p>
        </w:tc>
        <w:tc>
          <w:tcPr>
            <w:tcW w:w="26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备注</w:t>
            </w:r>
          </w:p>
        </w:tc>
      </w:tr>
      <w:tr>
        <w:tblPrEx>
          <w:tblLayout w:type="fixed"/>
          <w:tblCellMar>
            <w:top w:w="0" w:type="dxa"/>
            <w:left w:w="108" w:type="dxa"/>
            <w:bottom w:w="0" w:type="dxa"/>
            <w:right w:w="108" w:type="dxa"/>
          </w:tblCellMar>
        </w:tblPrEx>
        <w:trPr>
          <w:trHeight w:val="737" w:hRule="atLeast"/>
        </w:trPr>
        <w:tc>
          <w:tcPr>
            <w:tcW w:w="5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w:t>
            </w:r>
          </w:p>
        </w:tc>
        <w:tc>
          <w:tcPr>
            <w:tcW w:w="14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10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262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r>
      <w:tr>
        <w:tblPrEx>
          <w:tblLayout w:type="fixed"/>
          <w:tblCellMar>
            <w:top w:w="0" w:type="dxa"/>
            <w:left w:w="108" w:type="dxa"/>
            <w:bottom w:w="0" w:type="dxa"/>
            <w:right w:w="108" w:type="dxa"/>
          </w:tblCellMar>
        </w:tblPrEx>
        <w:trPr>
          <w:trHeight w:val="737" w:hRule="atLeast"/>
        </w:trPr>
        <w:tc>
          <w:tcPr>
            <w:tcW w:w="5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p>
        </w:tc>
        <w:tc>
          <w:tcPr>
            <w:tcW w:w="14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10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262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r>
      <w:tr>
        <w:tblPrEx>
          <w:tblLayout w:type="fixed"/>
          <w:tblCellMar>
            <w:top w:w="0" w:type="dxa"/>
            <w:left w:w="108" w:type="dxa"/>
            <w:bottom w:w="0" w:type="dxa"/>
            <w:right w:w="108" w:type="dxa"/>
          </w:tblCellMar>
        </w:tblPrEx>
        <w:trPr>
          <w:trHeight w:val="737" w:hRule="atLeast"/>
        </w:trPr>
        <w:tc>
          <w:tcPr>
            <w:tcW w:w="5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w:t>
            </w:r>
          </w:p>
        </w:tc>
        <w:tc>
          <w:tcPr>
            <w:tcW w:w="14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10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262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r>
      <w:tr>
        <w:tblPrEx>
          <w:tblLayout w:type="fixed"/>
          <w:tblCellMar>
            <w:top w:w="0" w:type="dxa"/>
            <w:left w:w="108" w:type="dxa"/>
            <w:bottom w:w="0" w:type="dxa"/>
            <w:right w:w="108" w:type="dxa"/>
          </w:tblCellMar>
        </w:tblPrEx>
        <w:trPr>
          <w:trHeight w:val="737" w:hRule="atLeast"/>
        </w:trPr>
        <w:tc>
          <w:tcPr>
            <w:tcW w:w="5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w:t>
            </w:r>
          </w:p>
        </w:tc>
        <w:tc>
          <w:tcPr>
            <w:tcW w:w="14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10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262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r>
      <w:tr>
        <w:tblPrEx>
          <w:tblLayout w:type="fixed"/>
          <w:tblCellMar>
            <w:top w:w="0" w:type="dxa"/>
            <w:left w:w="108" w:type="dxa"/>
            <w:bottom w:w="0" w:type="dxa"/>
            <w:right w:w="108" w:type="dxa"/>
          </w:tblCellMar>
        </w:tblPrEx>
        <w:trPr>
          <w:trHeight w:val="737" w:hRule="atLeast"/>
        </w:trPr>
        <w:tc>
          <w:tcPr>
            <w:tcW w:w="5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w:t>
            </w:r>
          </w:p>
        </w:tc>
        <w:tc>
          <w:tcPr>
            <w:tcW w:w="14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10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262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r>
      <w:tr>
        <w:tblPrEx>
          <w:tblLayout w:type="fixed"/>
          <w:tblCellMar>
            <w:top w:w="0" w:type="dxa"/>
            <w:left w:w="108" w:type="dxa"/>
            <w:bottom w:w="0" w:type="dxa"/>
            <w:right w:w="108" w:type="dxa"/>
          </w:tblCellMar>
        </w:tblPrEx>
        <w:trPr>
          <w:trHeight w:val="737" w:hRule="atLeast"/>
        </w:trPr>
        <w:tc>
          <w:tcPr>
            <w:tcW w:w="5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w:t>
            </w:r>
          </w:p>
        </w:tc>
        <w:tc>
          <w:tcPr>
            <w:tcW w:w="14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10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262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r>
      <w:tr>
        <w:tblPrEx>
          <w:tblLayout w:type="fixed"/>
          <w:tblCellMar>
            <w:top w:w="0" w:type="dxa"/>
            <w:left w:w="108" w:type="dxa"/>
            <w:bottom w:w="0" w:type="dxa"/>
            <w:right w:w="108" w:type="dxa"/>
          </w:tblCellMar>
        </w:tblPrEx>
        <w:trPr>
          <w:trHeight w:val="737" w:hRule="atLeast"/>
        </w:trPr>
        <w:tc>
          <w:tcPr>
            <w:tcW w:w="5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w:t>
            </w:r>
          </w:p>
        </w:tc>
        <w:tc>
          <w:tcPr>
            <w:tcW w:w="14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105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c>
          <w:tcPr>
            <w:tcW w:w="262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仿宋_GB2312" w:eastAsia="仿宋_GB2312" w:cs="仿宋_GB2312"/>
                <w:color w:val="000000"/>
                <w:kern w:val="0"/>
                <w:sz w:val="30"/>
                <w:szCs w:val="30"/>
              </w:rPr>
            </w:pPr>
          </w:p>
        </w:tc>
      </w:tr>
    </w:tbl>
    <w:p>
      <w:pPr>
        <w:spacing w:line="4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第三条：其他要求</w:t>
      </w:r>
    </w:p>
    <w:p>
      <w:pPr>
        <w:spacing w:line="40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1.以合同为依据，根据合同明细及设备装箱清单及有关技术文件说明，对设备品种、型号、数量进行清点。</w:t>
      </w:r>
    </w:p>
    <w:p>
      <w:pPr>
        <w:spacing w:line="4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第四条 设备验收</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4.1设备验收方法</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40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4.3到货后验收：设备运抵现场后，甲方将对设备的质量、规格、数量和重量进行检验，并按技术要求进行验收。</w:t>
      </w:r>
    </w:p>
    <w:p>
      <w:pPr>
        <w:spacing w:line="40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4.4设备竣工验收：</w:t>
      </w:r>
      <w:r>
        <w:rPr>
          <w:rFonts w:hint="eastAsia" w:ascii="仿宋_GB2312" w:hAnsi="仿宋_GB2312" w:eastAsia="仿宋_GB2312" w:cs="仿宋_GB2312"/>
          <w:sz w:val="30"/>
          <w:szCs w:val="30"/>
          <w:lang w:val="en-US" w:eastAsia="zh-CN"/>
        </w:rPr>
        <w:t>设备</w:t>
      </w:r>
      <w:r>
        <w:rPr>
          <w:rFonts w:hint="eastAsia" w:ascii="仿宋_GB2312" w:hAnsi="仿宋_GB2312" w:eastAsia="仿宋_GB2312" w:cs="仿宋_GB2312"/>
          <w:sz w:val="30"/>
          <w:szCs w:val="30"/>
        </w:rPr>
        <w:t>经乙方安装、设备空载试运行正常即为设备竣工验收合格。</w:t>
      </w:r>
    </w:p>
    <w:p>
      <w:pPr>
        <w:spacing w:line="400" w:lineRule="exact"/>
        <w:ind w:firstLine="42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4.5性能验收：</w:t>
      </w:r>
      <w:r>
        <w:rPr>
          <w:rFonts w:hint="eastAsia" w:ascii="仿宋_GB2312" w:hAnsi="仿宋_GB2312" w:eastAsia="仿宋_GB2312" w:cs="仿宋_GB2312"/>
          <w:color w:val="FF0000"/>
          <w:sz w:val="30"/>
          <w:szCs w:val="30"/>
        </w:rPr>
        <w:t>设备正常运行达到本合同技术协议部分所设计的工艺、质量、机械性能及其他使用要求。</w:t>
      </w:r>
    </w:p>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第五条 乙方的技术服务</w:t>
      </w:r>
    </w:p>
    <w:p>
      <w:pPr>
        <w:tabs>
          <w:tab w:val="left" w:pos="0"/>
        </w:tabs>
        <w:adjustRightInd w:val="0"/>
        <w:snapToGrid w:val="0"/>
        <w:spacing w:after="50" w:line="360" w:lineRule="exact"/>
        <w:ind w:firstLine="525" w:firstLineChars="17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5.1乙方在合同生效后10天内向甲方提供设计需要的技术数据。</w:t>
      </w:r>
    </w:p>
    <w:p>
      <w:pPr>
        <w:tabs>
          <w:tab w:val="left" w:pos="0"/>
        </w:tabs>
        <w:adjustRightInd w:val="0"/>
        <w:snapToGrid w:val="0"/>
        <w:spacing w:after="50" w:line="360" w:lineRule="exact"/>
        <w:ind w:firstLine="525" w:firstLineChars="17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5.2乙方向甲方提供如下的技术资料。设备出厂时，必须随机交付技术资料，其内容包括：</w:t>
      </w:r>
    </w:p>
    <w:p>
      <w:pPr>
        <w:tabs>
          <w:tab w:val="left" w:pos="0"/>
        </w:tabs>
        <w:adjustRightInd w:val="0"/>
        <w:snapToGrid w:val="0"/>
        <w:spacing w:line="360" w:lineRule="exact"/>
        <w:ind w:firstLine="525" w:firstLineChars="175"/>
        <w:jc w:val="left"/>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5.2.1</w:t>
      </w:r>
      <w:r>
        <w:rPr>
          <w:rFonts w:hint="eastAsia" w:ascii="仿宋_GB2312" w:hAnsi="仿宋_GB2312" w:eastAsia="仿宋_GB2312" w:cs="仿宋_GB2312"/>
          <w:sz w:val="30"/>
          <w:szCs w:val="30"/>
        </w:rPr>
        <w:t xml:space="preserve"> 设备供货清单及设备装箱清单（一份）。</w:t>
      </w:r>
    </w:p>
    <w:p>
      <w:pPr>
        <w:tabs>
          <w:tab w:val="left" w:pos="0"/>
          <w:tab w:val="left" w:pos="525"/>
        </w:tabs>
        <w:adjustRightInd w:val="0"/>
        <w:snapToGrid w:val="0"/>
        <w:spacing w:line="360" w:lineRule="exact"/>
        <w:ind w:firstLine="525" w:firstLineChars="175"/>
        <w:jc w:val="left"/>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 xml:space="preserve">5.2.2 </w:t>
      </w:r>
      <w:r>
        <w:rPr>
          <w:rFonts w:hint="eastAsia" w:ascii="仿宋_GB2312" w:hAnsi="仿宋_GB2312" w:eastAsia="仿宋_GB2312" w:cs="仿宋_GB2312"/>
          <w:sz w:val="30"/>
          <w:szCs w:val="30"/>
        </w:rPr>
        <w:t>设备的安装、运行、维护说明书（一份）。</w:t>
      </w:r>
    </w:p>
    <w:p>
      <w:pPr>
        <w:tabs>
          <w:tab w:val="left" w:pos="0"/>
          <w:tab w:val="left" w:pos="525"/>
        </w:tabs>
        <w:adjustRightInd w:val="0"/>
        <w:snapToGrid w:val="0"/>
        <w:spacing w:line="360" w:lineRule="exact"/>
        <w:ind w:firstLine="525" w:firstLineChars="17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5.2.3 设备总图（一份）。</w:t>
      </w:r>
    </w:p>
    <w:p>
      <w:pPr>
        <w:tabs>
          <w:tab w:val="left" w:pos="0"/>
          <w:tab w:val="left" w:pos="525"/>
        </w:tabs>
        <w:adjustRightInd w:val="0"/>
        <w:snapToGrid w:val="0"/>
        <w:spacing w:line="360" w:lineRule="exact"/>
        <w:ind w:firstLine="525" w:firstLineChars="17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5.2.4 设备易损件图纸（一份）。</w:t>
      </w:r>
    </w:p>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第六条 乙方的免费技术服务</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6.1甲方对乙方提供的设备有疑问的，乙方负责24小时内给予答复及派人处理。</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6.2质保期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内属制造方面的问题，乙方负责免费维修。</w:t>
      </w:r>
    </w:p>
    <w:p>
      <w:pPr>
        <w:spacing w:line="4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第七条 本协议作为《XXXX项目</w:t>
      </w:r>
      <w:r>
        <w:rPr>
          <w:rFonts w:hint="eastAsia" w:ascii="仿宋_GB2312" w:hAnsi="仿宋_GB2312" w:eastAsia="仿宋_GB2312" w:cs="仿宋_GB2312"/>
          <w:b/>
          <w:color w:val="FF0000"/>
          <w:sz w:val="30"/>
          <w:szCs w:val="30"/>
        </w:rPr>
        <w:t>合同》</w:t>
      </w:r>
      <w:r>
        <w:rPr>
          <w:rFonts w:hint="eastAsia" w:ascii="仿宋_GB2312" w:hAnsi="仿宋_GB2312" w:eastAsia="仿宋_GB2312" w:cs="仿宋_GB2312"/>
          <w:b/>
          <w:sz w:val="30"/>
          <w:szCs w:val="30"/>
        </w:rPr>
        <w:t>的附件，与购销合同具有同等的法律效力。本协议一式两份，双方各执一份；本协议自双方签字、盖章之日起生效。</w:t>
      </w:r>
    </w:p>
    <w:p>
      <w:pPr>
        <w:spacing w:line="400" w:lineRule="exact"/>
        <w:rPr>
          <w:rFonts w:hint="eastAsia" w:ascii="仿宋_GB2312" w:hAnsi="仿宋_GB2312" w:eastAsia="仿宋_GB2312" w:cs="仿宋_GB2312"/>
          <w:sz w:val="30"/>
          <w:szCs w:val="30"/>
        </w:rPr>
      </w:pPr>
    </w:p>
    <w:p>
      <w:pPr>
        <w:spacing w:line="400" w:lineRule="exact"/>
        <w:ind w:firstLine="420" w:firstLineChars="140"/>
        <w:rPr>
          <w:rFonts w:hint="eastAsia" w:ascii="仿宋_GB2312" w:hAnsi="仿宋_GB2312" w:eastAsia="仿宋_GB2312" w:cs="仿宋_GB2312"/>
          <w:sz w:val="30"/>
          <w:szCs w:val="30"/>
        </w:rPr>
      </w:pPr>
    </w:p>
    <w:p>
      <w:pPr>
        <w:spacing w:line="400" w:lineRule="exact"/>
        <w:rPr>
          <w:rFonts w:hint="eastAsia" w:ascii="仿宋_GB2312" w:hAnsi="仿宋_GB2312" w:eastAsia="仿宋_GB2312" w:cs="仿宋_GB2312"/>
          <w:sz w:val="30"/>
          <w:szCs w:val="30"/>
        </w:rPr>
      </w:pPr>
    </w:p>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hint="eastAsia" w:ascii="仿宋_GB2312" w:hAnsi="仿宋_GB2312" w:eastAsia="仿宋_GB2312" w:cs="仿宋_GB2312"/>
          <w:sz w:val="30"/>
          <w:szCs w:val="30"/>
        </w:rPr>
      </w:pPr>
    </w:p>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签订时间：   年   月   日           签订时间：   年   月   日</w:t>
      </w:r>
    </w:p>
    <w:p>
      <w:pPr>
        <w:adjustRightInd w:val="0"/>
        <w:snapToGrid w:val="0"/>
        <w:spacing w:line="500" w:lineRule="exact"/>
        <w:rPr>
          <w:rFonts w:ascii="宋体" w:hAnsi="宋体"/>
          <w:sz w:val="24"/>
        </w:rPr>
      </w:pPr>
      <w:r>
        <w:rPr>
          <w:rFonts w:ascii="宋体" w:hAnsi="宋体"/>
          <w:sz w:val="30"/>
          <w:szCs w:val="30"/>
        </w:rPr>
        <w:br w:type="page"/>
      </w:r>
      <w:r>
        <w:rPr>
          <w:rFonts w:hint="eastAsia" w:ascii="宋体" w:hAnsi="宋体"/>
          <w:b/>
          <w:bCs/>
          <w:szCs w:val="21"/>
        </w:rPr>
        <w:t>附件2. 廉洁合同</w:t>
      </w:r>
    </w:p>
    <w:p>
      <w:pPr>
        <w:spacing w:line="500" w:lineRule="exact"/>
        <w:jc w:val="center"/>
        <w:rPr>
          <w:sz w:val="30"/>
          <w:szCs w:val="30"/>
        </w:rPr>
      </w:pPr>
      <w:r>
        <w:rPr>
          <w:rFonts w:hint="eastAsia" w:hAnsi="宋体"/>
          <w:b/>
          <w:bCs/>
          <w:sz w:val="48"/>
          <w:szCs w:val="48"/>
        </w:rPr>
        <w:t>廉洁承诺书</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项目名称：XXXX项目合同</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合同编号：                                 </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    方：         </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    方：                                         </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w:t>
      </w:r>
      <w:r>
        <w:rPr>
          <w:rFonts w:hint="eastAsia" w:ascii="仿宋_GB2312" w:hAnsi="仿宋_GB2312" w:eastAsia="仿宋_GB2312" w:cs="仿宋_GB2312"/>
          <w:sz w:val="30"/>
          <w:szCs w:val="30"/>
          <w:u w:val="single"/>
        </w:rPr>
        <w:t xml:space="preserve">         项目</w:t>
      </w:r>
      <w:r>
        <w:rPr>
          <w:rFonts w:hint="eastAsia" w:ascii="仿宋_GB2312" w:hAnsi="仿宋_GB2312" w:eastAsia="仿宋_GB2312" w:cs="仿宋_GB2312"/>
          <w:sz w:val="30"/>
          <w:szCs w:val="30"/>
        </w:rPr>
        <w:t>的招、投标工作，防止违法违纪事件的发生，经甲方、乙方协商同意，双方将严格执行以下条款。</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一、甲方的权利和义务</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（一）甲方的工作人员有责任向乙方和丙方介绍本单位有关廉洁从业的制度、规定。甲方的纪检监察人员有权对三方在招、投标及合同执行过程中的廉洁情况进行监督。</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（二）甲方的工作人员不得向乙方泄露招、投标中的商业秘密。</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（四）对乙方主动给予的钱（含有价证券）、物，甲方的工作人员要坚决谢绝，无法拒绝的要在两周内上交甲方的纪检监察部门或上级纪检监察部门。</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（五）甲方的工作人员在招标及执行合同过程中，必须遵守廉洁自律的其他有关规定。</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二、乙方的权利和义务</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（一）乙方的纪检监察人员有权对三方在招、投标及合同执行过程中的廉洁从业情况进行监督，并积极配合甲方纪检监察工作人员就有关违纪问题进行调查取证。</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（二）乙方有权了解甲方、丙方在廉洁从业方面的各项制度和规定，并主动配合甲方、丙方遵守执行。</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（三）乙方的工作人员不得以任何方式向甲方、丙方的工作人员了解招投标中的商业秘密。</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（五）乙方发现甲方的工作人员有不廉洁的行为，必须在48小时内署名报告甲方的纪检监察人员或有关领导。</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四、违约责任</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（一）甲方的工作人员违反廉洁责任，经调查属实的，甲方将依据党纪、公司有关规定对当事人进行严肃处理，对涉嫌犯罪人员移送司法机关。</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五、合同的生效</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（一）本合同在双方签字盖章后即生效。</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（二）本合同一式贰份，双方各执一份。</w:t>
      </w: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（三）本合同在主合同授予、履行的全过程有效，并作为主合同的附件。</w:t>
      </w:r>
    </w:p>
    <w:p>
      <w:pPr>
        <w:tabs>
          <w:tab w:val="left" w:pos="1080"/>
        </w:tabs>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    方：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法定代表人（或授权代表）签字：______________</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盖    章：__________________________________</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签字日期：__________________________________</w:t>
      </w:r>
    </w:p>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监督联络方式：</w:t>
      </w:r>
    </w:p>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办公电话：</w:t>
      </w:r>
      <w:r>
        <w:rPr>
          <w:rFonts w:eastAsia="仿宋_GB2312"/>
          <w:color w:val="FF0000"/>
          <w:sz w:val="30"/>
          <w:szCs w:val="30"/>
        </w:rPr>
        <w:t>010-85017235</w:t>
      </w:r>
    </w:p>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电子邮箱：</w:t>
      </w:r>
      <w:r>
        <w:rPr>
          <w:rFonts w:eastAsia="仿宋_GB2312"/>
          <w:color w:val="FF0000"/>
          <w:sz w:val="30"/>
          <w:szCs w:val="30"/>
        </w:rPr>
        <w:t>thjjb@cofco.com</w:t>
      </w:r>
    </w:p>
    <w:p>
      <w:pPr>
        <w:spacing w:line="360" w:lineRule="exact"/>
        <w:rPr>
          <w:rFonts w:hint="eastAsia" w:ascii="仿宋_GB2312" w:hAnsi="仿宋_GB2312" w:eastAsia="仿宋_GB2312" w:cs="仿宋_GB2312"/>
          <w:sz w:val="30"/>
          <w:szCs w:val="30"/>
        </w:rPr>
      </w:pP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    方：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法定代表人（或授权代表）签字：_______________</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盖    章：___________________________________</w:t>
      </w:r>
    </w:p>
    <w:p>
      <w:pPr>
        <w:spacing w:before="120" w:line="3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签字日期：___________________________________</w:t>
      </w:r>
    </w:p>
    <w:p>
      <w:pPr>
        <w:keepNext/>
        <w:keepLines/>
        <w:spacing w:line="400" w:lineRule="exact"/>
        <w:ind w:firstLine="422" w:firstLineChars="200"/>
        <w:jc w:val="left"/>
        <w:outlineLvl w:val="3"/>
        <w:rPr>
          <w:rFonts w:ascii="宋体" w:hAnsi="宋体"/>
          <w:sz w:val="24"/>
        </w:rPr>
      </w:pPr>
      <w:r>
        <w:rPr>
          <w:rFonts w:hint="eastAsia" w:ascii="宋体" w:hAnsi="宋体"/>
          <w:b/>
          <w:bCs/>
          <w:szCs w:val="21"/>
        </w:rPr>
        <w:t>附件3. 环保协议书</w:t>
      </w:r>
    </w:p>
    <w:p>
      <w:pPr>
        <w:keepNext/>
        <w:spacing w:line="500" w:lineRule="exact"/>
        <w:jc w:val="center"/>
        <w:rPr>
          <w:rFonts w:hAnsi="宋体"/>
          <w:b/>
          <w:bCs/>
          <w:sz w:val="48"/>
          <w:szCs w:val="48"/>
        </w:rPr>
      </w:pPr>
      <w:r>
        <w:rPr>
          <w:rFonts w:hint="eastAsia" w:hAnsi="宋体"/>
          <w:b/>
          <w:bCs/>
          <w:sz w:val="48"/>
          <w:szCs w:val="48"/>
        </w:rPr>
        <w:t>环保协议书</w:t>
      </w:r>
    </w:p>
    <w:p>
      <w:pPr>
        <w:keepNext/>
        <w:keepLines/>
        <w:spacing w:line="4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甲方：（发包/定作方）：</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乙方：（承包/承揽方）： </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 目的：为做好施工／服务现场环境保护工作，获得和保持良好的环境绩效，确保甲方环境管理体系的有效运行，经甲、乙双方协商，特签订以下施工环保协议。</w:t>
      </w:r>
    </w:p>
    <w:p>
      <w:pPr>
        <w:keepNext/>
        <w:keepLines/>
        <w:spacing w:line="400" w:lineRule="exact"/>
        <w:ind w:firstLine="600" w:firstLineChars="200"/>
        <w:jc w:val="left"/>
        <w:outlineLvl w:val="3"/>
        <w:rPr>
          <w:rFonts w:hint="eastAsia" w:ascii="仿宋_GB2312" w:hAnsi="仿宋_GB2312" w:eastAsia="仿宋_GB2312" w:cs="仿宋_GB2312"/>
          <w:color w:val="FF0000"/>
          <w:sz w:val="30"/>
          <w:szCs w:val="30"/>
          <w:u w:val="single"/>
        </w:rPr>
      </w:pPr>
      <w:r>
        <w:rPr>
          <w:rFonts w:hint="eastAsia" w:ascii="仿宋_GB2312" w:hAnsi="仿宋_GB2312" w:eastAsia="仿宋_GB2312" w:cs="仿宋_GB2312"/>
          <w:sz w:val="30"/>
          <w:szCs w:val="30"/>
        </w:rPr>
        <w:t>第二条 施工／服务项目：</w:t>
      </w:r>
      <w:r>
        <w:rPr>
          <w:rFonts w:hint="eastAsia" w:ascii="仿宋_GB2312" w:hAnsi="仿宋_GB2312" w:eastAsia="仿宋_GB2312" w:cs="仿宋_GB2312"/>
          <w:sz w:val="30"/>
          <w:szCs w:val="30"/>
          <w:u w:val="single"/>
        </w:rPr>
        <w:t>XXXXXXX</w:t>
      </w:r>
      <w:r>
        <w:rPr>
          <w:rFonts w:hint="eastAsia" w:ascii="仿宋_GB2312" w:hAnsi="仿宋_GB2312" w:eastAsia="仿宋_GB2312" w:cs="仿宋_GB2312"/>
          <w:b/>
          <w:color w:val="FF0000"/>
          <w:sz w:val="30"/>
          <w:szCs w:val="30"/>
          <w:u w:val="single"/>
        </w:rPr>
        <w:t>项目</w:t>
      </w:r>
    </w:p>
    <w:p>
      <w:pPr>
        <w:keepNext/>
        <w:keepLines/>
        <w:spacing w:line="400" w:lineRule="exact"/>
        <w:ind w:firstLine="600" w:firstLineChars="200"/>
        <w:jc w:val="left"/>
        <w:outlineLvl w:val="3"/>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第三条 施工／服务地点：</w:t>
      </w:r>
      <w:r>
        <w:rPr>
          <w:rFonts w:hint="eastAsia" w:ascii="仿宋_GB2312" w:hAnsi="仿宋_GB2312" w:eastAsia="仿宋_GB2312" w:cs="仿宋_GB2312"/>
          <w:sz w:val="30"/>
          <w:szCs w:val="30"/>
          <w:u w:val="single"/>
        </w:rPr>
        <w:t xml:space="preserve">           </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施工／服务时间：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FF0000"/>
          <w:sz w:val="30"/>
          <w:szCs w:val="30"/>
          <w:u w:val="single"/>
        </w:rPr>
        <w:t xml:space="preserve">    </w:t>
      </w:r>
      <w:r>
        <w:rPr>
          <w:rFonts w:hint="eastAsia" w:ascii="仿宋_GB2312" w:hAnsi="仿宋_GB2312" w:eastAsia="仿宋_GB2312" w:cs="仿宋_GB2312"/>
          <w:sz w:val="30"/>
          <w:szCs w:val="30"/>
          <w:u w:val="single"/>
        </w:rPr>
        <w:t>年  月  日至</w:t>
      </w:r>
      <w:r>
        <w:rPr>
          <w:rFonts w:hint="eastAsia" w:ascii="仿宋_GB2312" w:hAnsi="仿宋_GB2312" w:eastAsia="仿宋_GB2312" w:cs="仿宋_GB2312"/>
          <w:color w:val="FF0000"/>
          <w:sz w:val="30"/>
          <w:szCs w:val="30"/>
          <w:u w:val="single"/>
        </w:rPr>
        <w:t xml:space="preserve">     </w:t>
      </w:r>
      <w:r>
        <w:rPr>
          <w:rFonts w:hint="eastAsia" w:ascii="仿宋_GB2312" w:hAnsi="仿宋_GB2312" w:eastAsia="仿宋_GB2312" w:cs="仿宋_GB2312"/>
          <w:sz w:val="30"/>
          <w:szCs w:val="30"/>
          <w:u w:val="single"/>
        </w:rPr>
        <w:t>年  月  日</w:t>
      </w:r>
      <w:r>
        <w:rPr>
          <w:rFonts w:hint="eastAsia" w:ascii="仿宋_GB2312" w:hAnsi="仿宋_GB2312" w:eastAsia="仿宋_GB2312" w:cs="仿宋_GB2312"/>
          <w:sz w:val="30"/>
          <w:szCs w:val="30"/>
        </w:rPr>
        <w:t xml:space="preserve">。                                 </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 协议内容：</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协议适宜于《中华人民共和国环境保护法》、《中华人民共和国水污染防治法》、《中华人民共和国环境噪声污染防治法》、《中华人民共和国固体废物污染环境防治法》等相关环保的法律、法规，甲、乙双方应共同遵守。</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（二）甲方环境管理方针是：严谨务实，顾客满意；遵纪守法，预防污染；秉持创新，追求卓越。</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（三）乙方进入施工／服务现场作业，须遵守甲方环境管理体系相关文件规定的要求，并对在施工／服务现场作业的人员进行宣传。</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（四）乙方施工／服务现场环境须遵循环境管理体系及法律法规有关作业场所的要求，场地功能划分及标识清楚，物资规范堆放和储存，保持现场的整洁有序。</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（五）乙方在现场作业的过程中，存在下列环境因素和作业时须要求现场工作人员，做好预防、排除、隔绝、控制及管理工作。</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1.环境因素有：施工废弃物如废焊渣、废管材、废焊条头、废包装材料、建筑垃圾；施工噪音及振动；火灾、爆炸；车辆扬尘或鸣笛等。</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2.危险作业管理要求有：①严禁酒后上岗；②特殊工种不准无证上岗；③危险作业必须办理作业许可证；④使用或存放氧气瓶、乙炔瓶时，两者距离须在5米以上；⑤施工人员必须带好劳动保护用品等。</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（六）对环境因素控制的要求：乙方施工过程中产生的固废必须分类并及时清理运到垃圾回收站处理，保持现场环境清洁卫生。</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（七）对危险作业控制要求：组织学习，传达到现场全体人员，提高安全及环保意识，进场施工前要进行相应的培训。</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乙方缴纳的履约保证金同时作为安全、环保风险抵押金使用，乙方发生事故罚款时，履约保证金不足，可从合同金额中扣除。工程验收结束且确认乙方无环保违规、事故后，甲方无息支付乙方环保风险抵押金。若乙方发生环保事故或违规，甲方根据事故或违规情况作如下考核：</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乙方违反甲方各项环保管理规定的，第一次扣200元、第二次扣500元、第三次扣1000元。累计违规四次以上的，每次扣2000元，视情况作停工整顿处理，停工所造成的损失由乙方负责，扣款直接从合同款中扣除。</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若乙方施工现场发生责任环保事故导致当地居民上访或当地环保管理机构对我公司提出整改、整顿或处罚的，甲方扣罚该项目全部环保风险抵押金，如当地环保管理机构对我公司作出的处罚金额超过环保风险抵押金的，超出部门甲方有权从合同款中扣除。</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（九）对各项工作做好安全检查和监督工作，乙方必须遵守甲方有关环保的管理制度，如乙方违反，甲方有权按制度进行扣工程款处理。</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（十）本协议壹式贰份，甲乙双方各执壹分，自签订之日起执行（本协议传真签订有效）。</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甲方（公章）：                   乙方（公章）：</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                    法定代表人：</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委托代表人：                    委托代表人：</w:t>
      </w:r>
    </w:p>
    <w:p>
      <w:pPr>
        <w:keepNext/>
        <w:keepLines/>
        <w:spacing w:line="400" w:lineRule="exact"/>
        <w:ind w:firstLine="600" w:firstLineChars="200"/>
        <w:jc w:val="left"/>
        <w:outlineLvl w:val="3"/>
        <w:rPr>
          <w:rFonts w:hint="eastAsia" w:ascii="仿宋_GB2312" w:hAnsi="仿宋_GB2312" w:eastAsia="仿宋_GB2312" w:cs="仿宋_GB2312"/>
          <w:sz w:val="30"/>
          <w:szCs w:val="30"/>
        </w:rPr>
      </w:pPr>
    </w:p>
    <w:p>
      <w:pPr>
        <w:keepNext/>
        <w:keepLines/>
        <w:spacing w:line="400" w:lineRule="exact"/>
        <w:ind w:firstLine="600" w:firstLineChars="200"/>
        <w:jc w:val="left"/>
        <w:outlineLvl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签订日期：    年   月  日        签订日期：    年   月  日</w:t>
      </w:r>
    </w:p>
    <w:p>
      <w:pPr>
        <w:keepNext/>
        <w:keepLines/>
        <w:spacing w:line="400" w:lineRule="exact"/>
        <w:ind w:firstLine="480" w:firstLineChars="200"/>
        <w:jc w:val="left"/>
        <w:outlineLvl w:val="3"/>
        <w:rPr>
          <w:rFonts w:hint="eastAsia" w:ascii="宋体" w:hAnsi="宋体"/>
          <w:sz w:val="24"/>
        </w:rPr>
      </w:pPr>
    </w:p>
    <w:p>
      <w:pPr>
        <w:keepNext/>
        <w:keepLines/>
        <w:spacing w:line="400" w:lineRule="exact"/>
        <w:ind w:firstLine="480" w:firstLineChars="200"/>
        <w:jc w:val="left"/>
        <w:outlineLvl w:val="3"/>
        <w:rPr>
          <w:rFonts w:hint="eastAsia" w:ascii="宋体" w:hAnsi="宋体"/>
          <w:sz w:val="24"/>
        </w:rPr>
      </w:pPr>
    </w:p>
    <w:p>
      <w:pPr>
        <w:keepNext/>
        <w:keepLines/>
        <w:spacing w:line="400" w:lineRule="exact"/>
        <w:ind w:firstLine="480" w:firstLineChars="200"/>
        <w:jc w:val="left"/>
        <w:outlineLvl w:val="3"/>
        <w:rPr>
          <w:rFonts w:hint="eastAsia" w:ascii="宋体" w:hAnsi="宋体"/>
          <w:sz w:val="24"/>
        </w:rPr>
      </w:pPr>
    </w:p>
    <w:p>
      <w:pPr>
        <w:keepNext/>
        <w:keepLines/>
        <w:spacing w:line="400" w:lineRule="exact"/>
        <w:ind w:firstLine="480" w:firstLineChars="200"/>
        <w:jc w:val="left"/>
        <w:outlineLvl w:val="3"/>
        <w:rPr>
          <w:rFonts w:hint="eastAsia" w:ascii="宋体" w:hAnsi="宋体"/>
          <w:sz w:val="24"/>
        </w:rPr>
      </w:pPr>
    </w:p>
    <w:p>
      <w:pPr>
        <w:keepNext/>
        <w:keepLines/>
        <w:spacing w:line="400" w:lineRule="exact"/>
        <w:ind w:firstLine="480" w:firstLineChars="200"/>
        <w:jc w:val="left"/>
        <w:outlineLvl w:val="3"/>
        <w:rPr>
          <w:rFonts w:hint="eastAsia" w:ascii="宋体" w:hAnsi="宋体"/>
          <w:sz w:val="24"/>
        </w:rPr>
      </w:pPr>
    </w:p>
    <w:p>
      <w:pPr>
        <w:keepNext/>
        <w:keepLines/>
        <w:spacing w:line="400" w:lineRule="exact"/>
        <w:ind w:firstLine="480" w:firstLineChars="200"/>
        <w:jc w:val="left"/>
        <w:outlineLvl w:val="3"/>
        <w:rPr>
          <w:rFonts w:hint="eastAsia" w:ascii="宋体" w:hAnsi="宋体"/>
          <w:sz w:val="24"/>
        </w:rPr>
      </w:pPr>
    </w:p>
    <w:p>
      <w:pPr>
        <w:keepNext/>
        <w:keepLines/>
        <w:spacing w:line="400" w:lineRule="exact"/>
        <w:ind w:firstLine="480" w:firstLineChars="200"/>
        <w:jc w:val="left"/>
        <w:outlineLvl w:val="3"/>
        <w:rPr>
          <w:rFonts w:hint="eastAsia" w:ascii="宋体" w:hAnsi="宋体"/>
          <w:sz w:val="24"/>
        </w:rPr>
      </w:pPr>
    </w:p>
    <w:p>
      <w:pPr>
        <w:keepNext/>
        <w:keepLines/>
        <w:spacing w:line="400" w:lineRule="exact"/>
        <w:jc w:val="left"/>
        <w:outlineLvl w:val="3"/>
        <w:rPr>
          <w:rFonts w:hint="eastAsia" w:ascii="宋体" w:hAnsi="宋体"/>
          <w:b/>
          <w:bCs/>
          <w:szCs w:val="21"/>
        </w:rPr>
      </w:pPr>
    </w:p>
    <w:p>
      <w:pPr>
        <w:keepNext/>
        <w:keepLines/>
        <w:spacing w:line="400" w:lineRule="exact"/>
        <w:ind w:firstLine="422" w:firstLineChars="200"/>
        <w:jc w:val="left"/>
        <w:rPr>
          <w:rFonts w:hint="eastAsia" w:ascii="宋体" w:hAnsi="宋体"/>
          <w:b/>
          <w:bCs/>
          <w:szCs w:val="21"/>
        </w:rPr>
      </w:pPr>
      <w:r>
        <w:rPr>
          <w:rFonts w:hint="eastAsia" w:ascii="宋体" w:hAnsi="宋体"/>
          <w:b/>
          <w:bCs/>
          <w:szCs w:val="21"/>
        </w:rPr>
        <w:t>附件4. 安全协议书（施工单位）</w:t>
      </w:r>
    </w:p>
    <w:p>
      <w:pPr>
        <w:keepNext/>
        <w:keepLines/>
        <w:spacing w:line="400" w:lineRule="exact"/>
        <w:ind w:firstLine="643" w:firstLineChars="200"/>
        <w:jc w:val="center"/>
        <w:rPr>
          <w:rFonts w:hint="eastAsia" w:ascii="宋体" w:hAnsi="宋体"/>
          <w:b/>
          <w:sz w:val="32"/>
          <w:szCs w:val="32"/>
        </w:rPr>
      </w:pPr>
    </w:p>
    <w:p>
      <w:pPr>
        <w:keepNext/>
        <w:keepLines/>
        <w:spacing w:line="400" w:lineRule="exact"/>
        <w:ind w:firstLine="643" w:firstLineChars="200"/>
        <w:jc w:val="center"/>
        <w:rPr>
          <w:rFonts w:hint="eastAsia" w:ascii="宋体" w:hAnsi="宋体"/>
          <w:b/>
          <w:bCs/>
          <w:szCs w:val="21"/>
        </w:rPr>
      </w:pPr>
      <w:r>
        <w:rPr>
          <w:rFonts w:hint="eastAsia" w:ascii="宋体" w:hAnsi="宋体"/>
          <w:b/>
          <w:sz w:val="32"/>
          <w:szCs w:val="32"/>
        </w:rPr>
        <w:t>安全协议书（施工单位）</w:t>
      </w:r>
    </w:p>
    <w:p>
      <w:pPr>
        <w:spacing w:line="300" w:lineRule="exact"/>
        <w:rPr>
          <w:rFonts w:ascii="宋体" w:hAnsi="宋体"/>
          <w:sz w:val="24"/>
        </w:rPr>
      </w:pPr>
    </w:p>
    <w:p>
      <w:pPr>
        <w:spacing w:line="42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甲方（发包方）：</w:t>
      </w:r>
    </w:p>
    <w:p>
      <w:pPr>
        <w:spacing w:line="420" w:lineRule="exact"/>
        <w:ind w:firstLine="600" w:firstLineChars="200"/>
        <w:rPr>
          <w:rFonts w:hint="eastAsia" w:ascii="仿宋_GB2312" w:hAnsi="仿宋_GB2312" w:eastAsia="仿宋_GB2312" w:cs="仿宋_GB2312"/>
          <w:sz w:val="30"/>
          <w:szCs w:val="30"/>
        </w:rPr>
      </w:pP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乙方（承包方）：</w:t>
      </w:r>
    </w:p>
    <w:p>
      <w:pPr>
        <w:spacing w:line="300" w:lineRule="exact"/>
        <w:ind w:firstLine="600" w:firstLineChars="200"/>
        <w:rPr>
          <w:rFonts w:hint="eastAsia" w:ascii="仿宋_GB2312" w:hAnsi="仿宋_GB2312" w:eastAsia="仿宋_GB2312" w:cs="仿宋_GB2312"/>
          <w:sz w:val="30"/>
          <w:szCs w:val="30"/>
        </w:rPr>
      </w:pP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加强对工程的安全生产管理，明确安全生产责任，防止和减少施工作业中的生产安全事故，按照《安全生产法》、《中华人民共和国合同法》、《建设工程安全生产管理条例》等相关法律法规的要求，甲乙双方遵循平等、自愿、公平和诚实信用的原则，就工程安全生产管理事项协商一致，订立本协议。</w:t>
      </w:r>
    </w:p>
    <w:p>
      <w:pPr>
        <w:spacing w:line="420" w:lineRule="exact"/>
        <w:ind w:firstLine="602" w:firstLineChars="200"/>
        <w:rPr>
          <w:rFonts w:hint="eastAsia" w:ascii="仿宋_GB2312" w:hAnsi="仿宋_GB2312" w:eastAsia="仿宋_GB2312" w:cs="仿宋_GB2312"/>
          <w:b/>
          <w:sz w:val="30"/>
          <w:szCs w:val="30"/>
        </w:rPr>
      </w:pPr>
      <w:bookmarkStart w:id="3" w:name="_Toc396037049"/>
      <w:bookmarkStart w:id="4" w:name="_Toc381911461"/>
      <w:bookmarkStart w:id="5" w:name="_Toc442022096"/>
      <w:bookmarkStart w:id="6" w:name="_Toc384944712"/>
      <w:bookmarkStart w:id="7" w:name="_Toc396036405"/>
      <w:bookmarkStart w:id="8" w:name="_Toc442016137"/>
      <w:bookmarkStart w:id="9" w:name="_Toc434694358"/>
      <w:bookmarkStart w:id="10" w:name="_Toc451698735"/>
      <w:bookmarkStart w:id="11" w:name="_Toc442133366"/>
      <w:bookmarkStart w:id="12" w:name="_Toc389985354"/>
      <w:bookmarkStart w:id="13" w:name="_Toc383301022"/>
      <w:r>
        <w:rPr>
          <w:rFonts w:hint="eastAsia" w:ascii="仿宋_GB2312" w:hAnsi="仿宋_GB2312" w:eastAsia="仿宋_GB2312" w:cs="仿宋_GB2312"/>
          <w:b/>
          <w:sz w:val="30"/>
          <w:szCs w:val="30"/>
        </w:rPr>
        <w:t>第一条 工程概况：</w:t>
      </w:r>
      <w:bookmarkEnd w:id="3"/>
      <w:bookmarkEnd w:id="4"/>
      <w:bookmarkEnd w:id="5"/>
      <w:bookmarkEnd w:id="6"/>
      <w:bookmarkEnd w:id="7"/>
      <w:bookmarkEnd w:id="8"/>
      <w:bookmarkEnd w:id="9"/>
      <w:bookmarkEnd w:id="10"/>
      <w:bookmarkEnd w:id="11"/>
      <w:bookmarkEnd w:id="12"/>
      <w:bookmarkEnd w:id="13"/>
    </w:p>
    <w:p>
      <w:pPr>
        <w:tabs>
          <w:tab w:val="left" w:pos="962"/>
        </w:tabs>
        <w:spacing w:line="420" w:lineRule="exact"/>
        <w:ind w:firstLine="600" w:firstLineChars="200"/>
        <w:rPr>
          <w:rFonts w:hint="eastAsia" w:ascii="仿宋_GB2312" w:hAnsi="仿宋_GB2312" w:eastAsia="仿宋_GB2312" w:cs="仿宋_GB2312"/>
          <w:sz w:val="30"/>
          <w:szCs w:val="30"/>
          <w:u w:val="single"/>
        </w:rPr>
      </w:pPr>
      <w:bookmarkStart w:id="14" w:name="_Toc389985355"/>
      <w:bookmarkStart w:id="15" w:name="_Toc442133367"/>
      <w:bookmarkStart w:id="16" w:name="_Toc396037050"/>
      <w:bookmarkStart w:id="17" w:name="_Toc442016138"/>
      <w:bookmarkStart w:id="18" w:name="_Toc442022097"/>
      <w:bookmarkStart w:id="19" w:name="_Toc434694359"/>
      <w:bookmarkStart w:id="20" w:name="_Toc383301023"/>
      <w:bookmarkStart w:id="21" w:name="_Toc396036406"/>
      <w:bookmarkStart w:id="22" w:name="_Toc384944713"/>
      <w:bookmarkStart w:id="23" w:name="_Toc381911462"/>
      <w:bookmarkStart w:id="24" w:name="_Toc451698736"/>
      <w:r>
        <w:rPr>
          <w:rFonts w:hint="eastAsia" w:ascii="仿宋_GB2312" w:hAnsi="仿宋_GB2312" w:eastAsia="仿宋_GB2312" w:cs="仿宋_GB2312"/>
          <w:sz w:val="30"/>
          <w:szCs w:val="30"/>
        </w:rPr>
        <w:t>(一)工程名称：</w:t>
      </w:r>
      <w:bookmarkEnd w:id="14"/>
      <w:bookmarkEnd w:id="15"/>
      <w:bookmarkEnd w:id="16"/>
      <w:bookmarkEnd w:id="17"/>
      <w:bookmarkEnd w:id="18"/>
      <w:bookmarkEnd w:id="19"/>
      <w:bookmarkEnd w:id="20"/>
      <w:bookmarkEnd w:id="21"/>
      <w:bookmarkEnd w:id="22"/>
      <w:bookmarkEnd w:id="23"/>
      <w:bookmarkEnd w:id="24"/>
    </w:p>
    <w:p>
      <w:pPr>
        <w:tabs>
          <w:tab w:val="left" w:pos="962"/>
        </w:tabs>
        <w:spacing w:line="420" w:lineRule="exact"/>
        <w:ind w:firstLine="600" w:firstLineChars="200"/>
        <w:rPr>
          <w:rFonts w:hint="default" w:ascii="仿宋_GB2312" w:hAnsi="仿宋_GB2312" w:eastAsia="仿宋_GB2312" w:cs="仿宋_GB2312"/>
          <w:bCs/>
          <w:sz w:val="30"/>
          <w:szCs w:val="30"/>
          <w:u w:val="single"/>
          <w:lang w:val="en-US" w:eastAsia="zh-CN"/>
        </w:rPr>
      </w:pPr>
      <w:bookmarkStart w:id="25" w:name="_Toc381911463"/>
      <w:bookmarkStart w:id="26" w:name="_Toc384944714"/>
      <w:bookmarkStart w:id="27" w:name="_Toc442022098"/>
      <w:bookmarkStart w:id="28" w:name="_Toc389985356"/>
      <w:bookmarkStart w:id="29" w:name="_Toc396036407"/>
      <w:bookmarkStart w:id="30" w:name="_Toc442016139"/>
      <w:bookmarkStart w:id="31" w:name="_Toc451698737"/>
      <w:bookmarkStart w:id="32" w:name="_Toc442133368"/>
      <w:bookmarkStart w:id="33" w:name="_Toc396037051"/>
      <w:bookmarkStart w:id="34" w:name="_Toc383301024"/>
      <w:bookmarkStart w:id="35" w:name="_Toc434694360"/>
      <w:r>
        <w:rPr>
          <w:rFonts w:hint="eastAsia" w:ascii="仿宋_GB2312" w:hAnsi="仿宋_GB2312" w:eastAsia="仿宋_GB2312" w:cs="仿宋_GB2312"/>
          <w:sz w:val="30"/>
          <w:szCs w:val="30"/>
        </w:rPr>
        <w:t>(二)工程地点与范围：</w:t>
      </w:r>
      <w:bookmarkEnd w:id="25"/>
      <w:bookmarkEnd w:id="26"/>
      <w:bookmarkEnd w:id="27"/>
      <w:bookmarkEnd w:id="28"/>
      <w:bookmarkEnd w:id="29"/>
      <w:bookmarkEnd w:id="30"/>
      <w:bookmarkEnd w:id="31"/>
      <w:bookmarkEnd w:id="32"/>
      <w:bookmarkEnd w:id="33"/>
      <w:bookmarkEnd w:id="34"/>
      <w:bookmarkEnd w:id="35"/>
      <w:r>
        <w:rPr>
          <w:rFonts w:hint="eastAsia" w:ascii="仿宋_GB2312" w:hAnsi="仿宋_GB2312" w:eastAsia="仿宋_GB2312" w:cs="仿宋_GB2312"/>
          <w:sz w:val="30"/>
          <w:szCs w:val="30"/>
          <w:u w:val="single"/>
        </w:rPr>
        <w:t>中粮</w:t>
      </w:r>
      <w:r>
        <w:rPr>
          <w:rFonts w:hint="eastAsia" w:ascii="仿宋_GB2312" w:hAnsi="仿宋_GB2312" w:eastAsia="仿宋_GB2312" w:cs="仿宋_GB2312"/>
          <w:sz w:val="30"/>
          <w:szCs w:val="30"/>
          <w:u w:val="single"/>
          <w:lang w:val="en-US" w:eastAsia="zh-CN"/>
        </w:rPr>
        <w:t>北海</w:t>
      </w:r>
      <w:r>
        <w:rPr>
          <w:rFonts w:hint="eastAsia" w:ascii="仿宋_GB2312" w:hAnsi="仿宋_GB2312" w:eastAsia="仿宋_GB2312" w:cs="仿宋_GB2312"/>
          <w:sz w:val="30"/>
          <w:szCs w:val="30"/>
          <w:u w:val="single"/>
        </w:rPr>
        <w:t>糖业有限公司</w:t>
      </w:r>
      <w:r>
        <w:rPr>
          <w:rFonts w:hint="eastAsia" w:ascii="仿宋_GB2312" w:hAnsi="仿宋_GB2312" w:eastAsia="仿宋_GB2312" w:cs="仿宋_GB2312"/>
          <w:sz w:val="30"/>
          <w:szCs w:val="30"/>
          <w:u w:val="single"/>
          <w:lang w:val="en-US" w:eastAsia="zh-CN"/>
        </w:rPr>
        <w:t>工厂内</w:t>
      </w:r>
    </w:p>
    <w:p>
      <w:pPr>
        <w:tabs>
          <w:tab w:val="left" w:pos="962"/>
        </w:tabs>
        <w:spacing w:line="420" w:lineRule="exact"/>
        <w:ind w:firstLine="600" w:firstLineChars="200"/>
        <w:rPr>
          <w:rFonts w:hint="eastAsia" w:ascii="仿宋_GB2312" w:hAnsi="仿宋_GB2312" w:eastAsia="仿宋_GB2312" w:cs="仿宋_GB2312"/>
          <w:bCs/>
          <w:sz w:val="30"/>
          <w:szCs w:val="30"/>
        </w:rPr>
      </w:pPr>
      <w:bookmarkStart w:id="36" w:name="_Toc383301026"/>
      <w:bookmarkStart w:id="37" w:name="_Toc442133370"/>
      <w:bookmarkStart w:id="38" w:name="_Toc381911465"/>
      <w:bookmarkStart w:id="39" w:name="_Toc384944716"/>
      <w:bookmarkStart w:id="40" w:name="_Toc442016141"/>
      <w:bookmarkStart w:id="41" w:name="_Toc396037053"/>
      <w:bookmarkStart w:id="42" w:name="_Toc396036409"/>
      <w:bookmarkStart w:id="43" w:name="_Toc389985358"/>
      <w:bookmarkStart w:id="44" w:name="_Toc434694362"/>
      <w:bookmarkStart w:id="45" w:name="_Toc442022100"/>
      <w:bookmarkStart w:id="46" w:name="_Toc451698739"/>
      <w:r>
        <w:rPr>
          <w:rFonts w:hint="eastAsia" w:ascii="仿宋_GB2312" w:hAnsi="仿宋_GB2312" w:eastAsia="仿宋_GB2312" w:cs="仿宋_GB2312"/>
          <w:sz w:val="30"/>
          <w:szCs w:val="30"/>
        </w:rPr>
        <w:t>(三)工程工期自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bookmarkEnd w:id="36"/>
      <w:bookmarkEnd w:id="37"/>
      <w:bookmarkEnd w:id="38"/>
      <w:bookmarkEnd w:id="39"/>
      <w:bookmarkEnd w:id="40"/>
      <w:bookmarkEnd w:id="41"/>
      <w:bookmarkEnd w:id="42"/>
      <w:bookmarkEnd w:id="43"/>
      <w:bookmarkEnd w:id="44"/>
      <w:bookmarkEnd w:id="45"/>
      <w:bookmarkEnd w:id="46"/>
    </w:p>
    <w:p>
      <w:pPr>
        <w:spacing w:line="420" w:lineRule="exact"/>
        <w:ind w:firstLine="602" w:firstLineChars="200"/>
        <w:rPr>
          <w:rFonts w:hint="eastAsia" w:ascii="仿宋_GB2312" w:hAnsi="仿宋_GB2312" w:eastAsia="仿宋_GB2312" w:cs="仿宋_GB2312"/>
          <w:b/>
          <w:bCs/>
          <w:sz w:val="30"/>
          <w:szCs w:val="30"/>
        </w:rPr>
      </w:pPr>
      <w:bookmarkStart w:id="47" w:name="_Toc442016142"/>
      <w:bookmarkStart w:id="48" w:name="_Toc442133371"/>
      <w:bookmarkStart w:id="49" w:name="_Toc389985359"/>
      <w:bookmarkStart w:id="50" w:name="_Toc383301027"/>
      <w:bookmarkStart w:id="51" w:name="_Toc381911466"/>
      <w:bookmarkStart w:id="52" w:name="_Toc384944717"/>
      <w:bookmarkStart w:id="53" w:name="_Toc434694363"/>
      <w:bookmarkStart w:id="54" w:name="_Toc396037054"/>
      <w:bookmarkStart w:id="55" w:name="_Toc451698740"/>
      <w:bookmarkStart w:id="56" w:name="_Toc442022101"/>
      <w:bookmarkStart w:id="57" w:name="_Toc396036410"/>
      <w:r>
        <w:rPr>
          <w:rFonts w:hint="eastAsia" w:ascii="仿宋_GB2312" w:hAnsi="仿宋_GB2312" w:eastAsia="仿宋_GB2312" w:cs="仿宋_GB2312"/>
          <w:b/>
          <w:sz w:val="30"/>
          <w:szCs w:val="30"/>
        </w:rPr>
        <w:t xml:space="preserve">第二条 </w:t>
      </w:r>
      <w:r>
        <w:rPr>
          <w:rFonts w:hint="eastAsia" w:ascii="仿宋_GB2312" w:hAnsi="仿宋_GB2312" w:eastAsia="仿宋_GB2312" w:cs="仿宋_GB2312"/>
          <w:b/>
          <w:bCs/>
          <w:sz w:val="30"/>
          <w:szCs w:val="30"/>
        </w:rPr>
        <w:t>承诺</w:t>
      </w:r>
      <w:bookmarkEnd w:id="47"/>
      <w:bookmarkEnd w:id="48"/>
      <w:bookmarkEnd w:id="49"/>
      <w:bookmarkEnd w:id="50"/>
      <w:bookmarkEnd w:id="51"/>
      <w:bookmarkEnd w:id="52"/>
      <w:bookmarkEnd w:id="53"/>
      <w:bookmarkEnd w:id="54"/>
      <w:bookmarkEnd w:id="55"/>
      <w:bookmarkEnd w:id="56"/>
      <w:bookmarkEnd w:id="57"/>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(一)甲方承诺。</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1.严格遵守《安全生产法》、《建设工程安全生产管理条例》及其他有关法律、法规、规章和标准的有关规定。</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2.严格遵守工程设计，不违章指挥或者强令乙方及其从业人员冒险作业。</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3.严格遵守甲乙双方签订的本协议。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(二)乙方承诺。</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1.严格遵守《安全生产法》、《建设工程安全生产管理条例》及其他有关法律、法规、规章和标准的有关规定。</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2.严格遵守工程设计,按工程设计、工程施工方案组织施工。</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3.严格遵守甲乙双方签订的本协议。</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4.保证提供给甲方的资质证书、从业人员上岗证等信息和其他相关资料真实可靠，并对因上述资料不真实可靠造成的后果负法律责任。</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5.对工程施工现场的安全生产负责。   </w:t>
      </w:r>
    </w:p>
    <w:p>
      <w:pPr>
        <w:spacing w:line="420" w:lineRule="exact"/>
        <w:ind w:firstLine="602" w:firstLineChars="200"/>
        <w:rPr>
          <w:rFonts w:hint="eastAsia" w:ascii="仿宋_GB2312" w:hAnsi="仿宋_GB2312" w:eastAsia="仿宋_GB2312" w:cs="仿宋_GB2312"/>
          <w:b/>
          <w:bCs/>
          <w:sz w:val="30"/>
          <w:szCs w:val="30"/>
        </w:rPr>
      </w:pPr>
      <w:bookmarkStart w:id="58" w:name="_Toc396036411"/>
      <w:bookmarkStart w:id="59" w:name="_Toc451698741"/>
      <w:bookmarkStart w:id="60" w:name="_Toc384944718"/>
      <w:bookmarkStart w:id="61" w:name="_Toc389985360"/>
      <w:bookmarkStart w:id="62" w:name="_Toc381911467"/>
      <w:bookmarkStart w:id="63" w:name="_Toc383301028"/>
      <w:bookmarkStart w:id="64" w:name="_Toc442016143"/>
      <w:bookmarkStart w:id="65" w:name="_Toc442022102"/>
      <w:bookmarkStart w:id="66" w:name="_Toc434694364"/>
      <w:bookmarkStart w:id="67" w:name="_Toc396037055"/>
      <w:bookmarkStart w:id="68" w:name="_Toc442133372"/>
      <w:r>
        <w:rPr>
          <w:rFonts w:hint="eastAsia" w:ascii="仿宋_GB2312" w:hAnsi="仿宋_GB2312" w:eastAsia="仿宋_GB2312" w:cs="仿宋_GB2312"/>
          <w:b/>
          <w:bCs/>
          <w:sz w:val="30"/>
          <w:szCs w:val="30"/>
        </w:rPr>
        <w:t>第三条 安全、文明施工投入和资金保障</w:t>
      </w:r>
      <w:bookmarkEnd w:id="58"/>
      <w:bookmarkEnd w:id="59"/>
      <w:bookmarkEnd w:id="60"/>
      <w:bookmarkEnd w:id="61"/>
      <w:bookmarkEnd w:id="62"/>
      <w:bookmarkEnd w:id="63"/>
      <w:bookmarkEnd w:id="64"/>
      <w:bookmarkEnd w:id="65"/>
      <w:bookmarkEnd w:id="66"/>
      <w:bookmarkEnd w:id="67"/>
      <w:bookmarkEnd w:id="68"/>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(一)甲方是工程安全投入的责任主体，负责完善和改进工程安全生产条件的资金保障，向乙方提供保障施工作业所需的安全、文明施工投入，已包含在甲方支付给乙方的合同款中。</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(二)乙方缴纳的履约保证金同时作为安全、环保风险抵押金使用，乙方发生事故罚款时，履约保证金不足，可从合同金额中扣除。</w:t>
      </w:r>
      <w:r>
        <w:rPr>
          <w:rFonts w:hint="eastAsia" w:ascii="仿宋_GB2312" w:hAnsi="仿宋_GB2312" w:eastAsia="仿宋_GB2312" w:cs="仿宋_GB2312"/>
          <w:bCs/>
          <w:sz w:val="30"/>
          <w:szCs w:val="30"/>
        </w:rPr>
        <w:t>工程验收结束且确认乙方无违规、事故后，甲方无息支付乙方风险抵押金。若乙方发生安全事故或违规，甲方根据事故或违规考核情况，按本协议第八条第（七）款扣罚部分或全部风险抵押金。</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(三)乙方必须和参与工程的乙方施工人员签订符合劳动法要求的用工合同或劳务合同，并购买工伤保险或购买赔付额度不低于</w:t>
      </w:r>
      <w:r>
        <w:rPr>
          <w:rFonts w:hint="eastAsia" w:ascii="仿宋_GB2312" w:hAnsi="仿宋_GB2312" w:eastAsia="仿宋_GB2312" w:cs="仿宋_GB2312"/>
          <w:bCs/>
          <w:sz w:val="30"/>
          <w:szCs w:val="30"/>
          <w:u w:val="single"/>
        </w:rPr>
        <w:t xml:space="preserve"> </w:t>
      </w:r>
      <w:r>
        <w:rPr>
          <w:rFonts w:hint="eastAsia" w:eastAsia="仿宋_GB2312"/>
          <w:color w:val="000000"/>
          <w:sz w:val="30"/>
          <w:szCs w:val="30"/>
        </w:rPr>
        <w:t>不低于工亡95万元和5万元医疗的雇主责任险</w:t>
      </w:r>
      <w:r>
        <w:rPr>
          <w:rFonts w:hint="eastAsia" w:ascii="仿宋_GB2312" w:hAnsi="仿宋_GB2312" w:eastAsia="仿宋_GB2312" w:cs="仿宋_GB2312"/>
          <w:bCs/>
          <w:sz w:val="30"/>
          <w:szCs w:val="30"/>
        </w:rPr>
        <w:t>，向甲方提供</w:t>
      </w:r>
      <w:r>
        <w:rPr>
          <w:rFonts w:hint="eastAsia" w:ascii="仿宋_GB2312" w:hAnsi="仿宋_GB2312" w:eastAsia="仿宋_GB2312" w:cs="仿宋_GB2312"/>
          <w:sz w:val="30"/>
          <w:szCs w:val="30"/>
        </w:rPr>
        <w:t>保单复印件</w:t>
      </w:r>
      <w:r>
        <w:rPr>
          <w:rFonts w:hint="eastAsia" w:ascii="仿宋_GB2312" w:hAnsi="仿宋_GB2312" w:eastAsia="仿宋_GB2312" w:cs="仿宋_GB2312"/>
          <w:bCs/>
          <w:sz w:val="30"/>
          <w:szCs w:val="30"/>
        </w:rPr>
        <w:t>材料。</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bCs/>
          <w:sz w:val="30"/>
          <w:szCs w:val="30"/>
        </w:rPr>
        <w:t>乙方须按防护要求为施工人员配备安全防护用品（如反光背心、安全帽、安全带、安全绳、手套、防护眼镜、劳保鞋等）并督促施工人员规范佩戴、使用。</w:t>
      </w:r>
    </w:p>
    <w:p>
      <w:pPr>
        <w:spacing w:line="420" w:lineRule="exact"/>
        <w:ind w:firstLine="450" w:firstLineChars="15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（五）乙方的施工前，须提前为施工人员办理好出入卡、门禁卡等，配合甲方做好治安及文明出入工作。</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w:t>
      </w:r>
      <w:r>
        <w:rPr>
          <w:rFonts w:hint="eastAsia" w:ascii="仿宋_GB2312" w:hAnsi="仿宋_GB2312" w:eastAsia="仿宋_GB2312" w:cs="仿宋_GB2312"/>
          <w:bCs/>
          <w:sz w:val="30"/>
          <w:szCs w:val="30"/>
        </w:rPr>
        <w:t>乙方应当按照相关法律、法规、规章和标准的有关规定和本协议，保证安全生产、文明施工投入落实到位、专款专用，不断完善和改进工程现场安全生产条件。</w:t>
      </w:r>
      <w:r>
        <w:rPr>
          <w:rFonts w:hint="eastAsia" w:ascii="仿宋_GB2312" w:hAnsi="仿宋_GB2312" w:eastAsia="仿宋_GB2312" w:cs="仿宋_GB2312"/>
          <w:sz w:val="30"/>
          <w:szCs w:val="30"/>
        </w:rPr>
        <w:t>甲方监督乙方将各项安全、</w:t>
      </w:r>
      <w:r>
        <w:rPr>
          <w:rFonts w:hint="eastAsia" w:ascii="仿宋_GB2312" w:hAnsi="仿宋_GB2312" w:eastAsia="仿宋_GB2312" w:cs="仿宋_GB2312"/>
          <w:bCs/>
          <w:sz w:val="30"/>
          <w:szCs w:val="30"/>
        </w:rPr>
        <w:t>文明施工</w:t>
      </w:r>
      <w:r>
        <w:rPr>
          <w:rFonts w:hint="eastAsia" w:ascii="仿宋_GB2312" w:hAnsi="仿宋_GB2312" w:eastAsia="仿宋_GB2312" w:cs="仿宋_GB2312"/>
          <w:sz w:val="30"/>
          <w:szCs w:val="30"/>
        </w:rPr>
        <w:t>投入落实到位，乙方不落实的由甲方先期垫付，甲方从合同款中扣除。</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（七）乙方必须设置安全管理员及卫生专员，每日负责做好作业区域内的安全、文明施工工作，做到有轮必有罩、有轴必有套、梯台必有栏、井沟必有盖及工完场清等，营造良好的安全、文明工作环境。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602" w:firstLineChars="200"/>
        <w:rPr>
          <w:rFonts w:hint="eastAsia" w:ascii="仿宋_GB2312" w:hAnsi="仿宋_GB2312" w:eastAsia="仿宋_GB2312" w:cs="仿宋_GB2312"/>
          <w:b/>
          <w:bCs/>
          <w:sz w:val="30"/>
          <w:szCs w:val="30"/>
        </w:rPr>
      </w:pPr>
      <w:bookmarkStart w:id="69" w:name="_Toc389985361"/>
      <w:bookmarkStart w:id="70" w:name="_Toc434694365"/>
      <w:bookmarkStart w:id="71" w:name="_Toc383301029"/>
      <w:bookmarkStart w:id="72" w:name="_Toc384944719"/>
      <w:bookmarkStart w:id="73" w:name="_Toc442016144"/>
      <w:bookmarkStart w:id="74" w:name="_Toc396037056"/>
      <w:bookmarkStart w:id="75" w:name="_Toc396036412"/>
      <w:bookmarkStart w:id="76" w:name="_Toc442022103"/>
      <w:bookmarkStart w:id="77" w:name="_Toc442133373"/>
      <w:bookmarkStart w:id="78" w:name="_Toc381911468"/>
      <w:bookmarkStart w:id="79" w:name="_Toc451698742"/>
      <w:r>
        <w:rPr>
          <w:rFonts w:hint="eastAsia" w:ascii="仿宋_GB2312" w:hAnsi="仿宋_GB2312" w:eastAsia="仿宋_GB2312" w:cs="仿宋_GB2312"/>
          <w:b/>
          <w:bCs/>
          <w:sz w:val="30"/>
          <w:szCs w:val="30"/>
        </w:rPr>
        <w:t>第四条 安全设施和施工条件</w:t>
      </w:r>
      <w:bookmarkEnd w:id="69"/>
      <w:bookmarkEnd w:id="70"/>
      <w:bookmarkEnd w:id="71"/>
      <w:bookmarkEnd w:id="72"/>
      <w:bookmarkEnd w:id="73"/>
      <w:bookmarkEnd w:id="74"/>
      <w:bookmarkEnd w:id="75"/>
      <w:bookmarkEnd w:id="76"/>
      <w:bookmarkEnd w:id="77"/>
      <w:bookmarkEnd w:id="78"/>
      <w:bookmarkEnd w:id="79"/>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(一)甲方应当保证提供给外包工程有关的生产系统安全设施正常运行，保证外包工程具备法律、法规、规章和标准规定的安全生产条件。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(二)甲方应当为乙方提供安全生产所必要的施工作业条件。除不可抗力外，甲方未向乙方提供安全生产所必要的施工作业条件，由此给乙方造成有关生产进度、经济等方面损失的，由甲方承担责任。</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甲方</w:t>
      </w:r>
      <w:r>
        <w:rPr>
          <w:rFonts w:hint="eastAsia" w:ascii="仿宋_GB2312" w:hAnsi="仿宋_GB2312" w:eastAsia="仿宋_GB2312" w:cs="仿宋_GB2312"/>
          <w:sz w:val="30"/>
          <w:szCs w:val="30"/>
        </w:rPr>
        <w:t>提供乙方图纸资料的日期(包括图纸的绘制时间)、名称和数量清单，技术交底的时间、负责人、参加人员等记录资料，应当记录明确。</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(四)乙方应当制定工程施工方案。</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 乙方应当保证工程作业范围内施工的安全生产条件，按照甲方的统一要求，及时维护、保养工程作业范围内施工的设备设施。</w:t>
      </w:r>
    </w:p>
    <w:p>
      <w:pPr>
        <w:spacing w:line="420" w:lineRule="exact"/>
        <w:ind w:firstLine="600" w:firstLineChars="200"/>
        <w:rPr>
          <w:rFonts w:hint="eastAsia" w:ascii="仿宋_GB2312" w:hAnsi="仿宋_GB2312" w:eastAsia="仿宋_GB2312" w:cs="仿宋_GB2312"/>
          <w:sz w:val="30"/>
          <w:szCs w:val="30"/>
          <w:u w:val="thick"/>
        </w:rPr>
      </w:pPr>
      <w:r>
        <w:rPr>
          <w:rFonts w:hint="eastAsia" w:ascii="仿宋_GB2312" w:hAnsi="仿宋_GB2312" w:eastAsia="仿宋_GB2312" w:cs="仿宋_GB2312"/>
          <w:sz w:val="30"/>
          <w:szCs w:val="30"/>
        </w:rPr>
        <w:t>(六)</w:t>
      </w:r>
      <w:r>
        <w:rPr>
          <w:rFonts w:hint="eastAsia" w:ascii="仿宋_GB2312" w:hAnsi="仿宋_GB2312" w:eastAsia="仿宋_GB2312" w:cs="仿宋_GB2312"/>
          <w:bCs/>
          <w:sz w:val="30"/>
          <w:szCs w:val="30"/>
        </w:rPr>
        <w:t>乙方应当建立健全本单位安全管理的规章制度和安全操作规程，并提供给甲方备案。</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(七)乙方应当明确其工程施工人员和设备设施的情况</w:t>
      </w:r>
      <w:r>
        <w:rPr>
          <w:rFonts w:hint="eastAsia" w:ascii="仿宋_GB2312" w:hAnsi="仿宋_GB2312" w:eastAsia="仿宋_GB2312" w:cs="仿宋_GB2312"/>
          <w:bCs/>
          <w:sz w:val="30"/>
          <w:szCs w:val="30"/>
        </w:rPr>
        <w:t>，具体内容如下：</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1.安全管理人员、卫生专员、工程技术人员和特种作业人员的姓名、性别、年龄、文化程度、所在岗位和资格证书。</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2.其他从业人员的姓名、身份证号、性别、年龄、文化程度。</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3.主要设备设施的名称、型号规格、数量、安装位置等情况。</w:t>
      </w:r>
    </w:p>
    <w:p>
      <w:pPr>
        <w:spacing w:line="420" w:lineRule="exact"/>
        <w:ind w:firstLine="600" w:firstLineChars="200"/>
        <w:rPr>
          <w:rFonts w:hint="eastAsia" w:ascii="仿宋_GB2312" w:hAnsi="仿宋_GB2312" w:eastAsia="仿宋_GB2312" w:cs="仿宋_GB2312"/>
          <w:sz w:val="30"/>
          <w:szCs w:val="30"/>
          <w:u w:val="thick"/>
        </w:rPr>
      </w:pPr>
      <w:r>
        <w:rPr>
          <w:rFonts w:hint="eastAsia" w:ascii="仿宋_GB2312" w:hAnsi="仿宋_GB2312" w:eastAsia="仿宋_GB2312" w:cs="仿宋_GB2312"/>
          <w:bCs/>
          <w:sz w:val="30"/>
          <w:szCs w:val="30"/>
        </w:rPr>
        <w:t>乙方应当将上述情况在本协议附件2(《有关人员和设备设施证明文件》)中列明。</w:t>
      </w:r>
    </w:p>
    <w:p>
      <w:pPr>
        <w:spacing w:line="420" w:lineRule="exact"/>
        <w:ind w:firstLine="602" w:firstLineChars="200"/>
        <w:rPr>
          <w:rFonts w:hint="eastAsia" w:ascii="仿宋_GB2312" w:hAnsi="仿宋_GB2312" w:eastAsia="仿宋_GB2312" w:cs="仿宋_GB2312"/>
          <w:b/>
          <w:bCs/>
          <w:sz w:val="30"/>
          <w:szCs w:val="30"/>
        </w:rPr>
      </w:pPr>
      <w:bookmarkStart w:id="80" w:name="_Toc442016145"/>
      <w:bookmarkStart w:id="81" w:name="_Toc442022104"/>
      <w:bookmarkStart w:id="82" w:name="_Toc396036413"/>
      <w:bookmarkStart w:id="83" w:name="_Toc381911469"/>
      <w:bookmarkStart w:id="84" w:name="_Toc384944720"/>
      <w:bookmarkStart w:id="85" w:name="_Toc383301030"/>
      <w:bookmarkStart w:id="86" w:name="_Toc396037057"/>
      <w:bookmarkStart w:id="87" w:name="_Toc389985362"/>
      <w:bookmarkStart w:id="88" w:name="_Toc442133374"/>
      <w:bookmarkStart w:id="89" w:name="_Toc451698743"/>
      <w:bookmarkStart w:id="90" w:name="_Toc434694366"/>
      <w:r>
        <w:rPr>
          <w:rFonts w:hint="eastAsia" w:ascii="仿宋_GB2312" w:hAnsi="仿宋_GB2312" w:eastAsia="仿宋_GB2312" w:cs="仿宋_GB2312"/>
          <w:b/>
          <w:bCs/>
          <w:sz w:val="30"/>
          <w:szCs w:val="30"/>
        </w:rPr>
        <w:t>第五条 隐患排查与治理</w:t>
      </w:r>
      <w:bookmarkEnd w:id="80"/>
      <w:bookmarkEnd w:id="81"/>
      <w:bookmarkEnd w:id="82"/>
      <w:bookmarkEnd w:id="83"/>
      <w:bookmarkEnd w:id="84"/>
      <w:bookmarkEnd w:id="85"/>
      <w:bookmarkEnd w:id="86"/>
      <w:bookmarkEnd w:id="87"/>
      <w:bookmarkEnd w:id="88"/>
      <w:bookmarkEnd w:id="89"/>
      <w:bookmarkEnd w:id="90"/>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(一)甲方应当建立健全事故隐患排查治理和建档、监控等项制度，对工程现场进行隐患排查并督促乙方整改，定期对隐患排查治理情况进行统计分析与报告。</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(二)乙方应当定期排查并及时治理工程作业范围内的事故隐患（包括甲方人员排查及要求整改的事故隐患），建立台账，做好相关记录，并及时向甲方报告。</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(三)乙方在工程作业范围内发现重大事故隐患后不能立即治理的，应当采取必要的防范措施，并及时书面报告甲方协商解决，消除事故隐患。</w:t>
      </w:r>
    </w:p>
    <w:p>
      <w:pPr>
        <w:spacing w:line="420" w:lineRule="exact"/>
        <w:ind w:firstLine="602" w:firstLineChars="200"/>
        <w:rPr>
          <w:rFonts w:hint="eastAsia" w:ascii="仿宋_GB2312" w:hAnsi="仿宋_GB2312" w:eastAsia="仿宋_GB2312" w:cs="仿宋_GB2312"/>
          <w:b/>
          <w:bCs/>
          <w:sz w:val="30"/>
          <w:szCs w:val="30"/>
        </w:rPr>
      </w:pPr>
      <w:bookmarkStart w:id="91" w:name="_Toc384944721"/>
      <w:bookmarkStart w:id="92" w:name="_Toc383301031"/>
      <w:bookmarkStart w:id="93" w:name="_Toc442022105"/>
      <w:bookmarkStart w:id="94" w:name="_Toc389985363"/>
      <w:bookmarkStart w:id="95" w:name="_Toc451698744"/>
      <w:bookmarkStart w:id="96" w:name="_Toc396036414"/>
      <w:bookmarkStart w:id="97" w:name="_Toc381911470"/>
      <w:bookmarkStart w:id="98" w:name="_Toc442133375"/>
      <w:bookmarkStart w:id="99" w:name="_Toc442016146"/>
      <w:bookmarkStart w:id="100" w:name="_Toc396037058"/>
      <w:bookmarkStart w:id="101" w:name="_Toc434694367"/>
      <w:r>
        <w:rPr>
          <w:rFonts w:hint="eastAsia" w:ascii="仿宋_GB2312" w:hAnsi="仿宋_GB2312" w:eastAsia="仿宋_GB2312" w:cs="仿宋_GB2312"/>
          <w:b/>
          <w:bCs/>
          <w:sz w:val="30"/>
          <w:szCs w:val="30"/>
        </w:rPr>
        <w:t>第六条 安全教育与培训</w:t>
      </w:r>
      <w:bookmarkEnd w:id="91"/>
      <w:bookmarkEnd w:id="92"/>
      <w:bookmarkEnd w:id="93"/>
      <w:bookmarkEnd w:id="94"/>
      <w:bookmarkEnd w:id="95"/>
      <w:bookmarkEnd w:id="96"/>
      <w:bookmarkEnd w:id="97"/>
      <w:bookmarkEnd w:id="98"/>
      <w:bookmarkEnd w:id="99"/>
      <w:bookmarkEnd w:id="100"/>
      <w:bookmarkEnd w:id="101"/>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(一)甲方应当对乙方的安全教育与培训工作进行指导。</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(二)甲方应当监督检查乙方开展员工安全教育培训工作情况。</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(三)乙方应当制定本单位的安全教育培训工作计划。</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(四)乙方应当按照相关法律、法规、规章和标准对本单位从业人员进行安全教育培训，保证从业人员掌握必需的安全生产知识、操作技能和应急逃生知识。</w:t>
      </w:r>
    </w:p>
    <w:p>
      <w:pPr>
        <w:spacing w:line="420" w:lineRule="exact"/>
        <w:ind w:firstLine="602" w:firstLineChars="200"/>
        <w:rPr>
          <w:rFonts w:hint="eastAsia" w:ascii="仿宋_GB2312" w:hAnsi="仿宋_GB2312" w:eastAsia="仿宋_GB2312" w:cs="仿宋_GB2312"/>
          <w:b/>
          <w:bCs/>
          <w:sz w:val="30"/>
          <w:szCs w:val="30"/>
        </w:rPr>
      </w:pPr>
      <w:bookmarkStart w:id="102" w:name="_Toc383301032"/>
      <w:bookmarkStart w:id="103" w:name="_Toc434694368"/>
      <w:bookmarkStart w:id="104" w:name="_Toc442133376"/>
      <w:bookmarkStart w:id="105" w:name="_Toc396036415"/>
      <w:bookmarkStart w:id="106" w:name="_Toc389985364"/>
      <w:bookmarkStart w:id="107" w:name="_Toc442022106"/>
      <w:bookmarkStart w:id="108" w:name="_Toc442016147"/>
      <w:bookmarkStart w:id="109" w:name="_Toc451698745"/>
      <w:bookmarkStart w:id="110" w:name="_Toc384944722"/>
      <w:bookmarkStart w:id="111" w:name="_Toc396037059"/>
      <w:bookmarkStart w:id="112" w:name="_Toc381911471"/>
      <w:r>
        <w:rPr>
          <w:rFonts w:hint="eastAsia" w:ascii="仿宋_GB2312" w:hAnsi="仿宋_GB2312" w:eastAsia="仿宋_GB2312" w:cs="仿宋_GB2312"/>
          <w:b/>
          <w:bCs/>
          <w:sz w:val="30"/>
          <w:szCs w:val="30"/>
        </w:rPr>
        <w:t>第七条 事故应急救援</w:t>
      </w:r>
      <w:bookmarkEnd w:id="102"/>
      <w:bookmarkEnd w:id="103"/>
      <w:bookmarkEnd w:id="104"/>
      <w:bookmarkEnd w:id="105"/>
      <w:bookmarkEnd w:id="106"/>
      <w:bookmarkEnd w:id="107"/>
      <w:bookmarkEnd w:id="108"/>
      <w:bookmarkEnd w:id="109"/>
      <w:bookmarkEnd w:id="110"/>
      <w:bookmarkEnd w:id="111"/>
      <w:bookmarkEnd w:id="112"/>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(一)应急准备。</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1.甲方应当按照国家有关规定建立应急救援组织或者与其他应急救援组织签订救援协议，编制本单位事故应急预案，并定期组织演练。</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2.甲方配置的应急救援设备设施和器材包括：</w:t>
      </w:r>
      <w:r>
        <w:rPr>
          <w:rFonts w:hint="eastAsia" w:ascii="仿宋_GB2312" w:hAnsi="仿宋_GB2312" w:eastAsia="仿宋_GB2312" w:cs="仿宋_GB2312"/>
          <w:sz w:val="30"/>
          <w:szCs w:val="30"/>
          <w:u w:val="single"/>
        </w:rPr>
        <w:t xml:space="preserve"> 工程现场及附近车间的消防器材、防毒面具、担架、应急通风机、四合一气体检测仪、应急药箱、救援绳等</w:t>
      </w:r>
      <w:r>
        <w:rPr>
          <w:rFonts w:hint="eastAsia" w:ascii="仿宋_GB2312" w:hAnsi="仿宋_GB2312" w:eastAsia="仿宋_GB2312" w:cs="仿宋_GB2312"/>
          <w:sz w:val="30"/>
          <w:szCs w:val="30"/>
        </w:rPr>
        <w:t>。</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3.乙方应当编制与工程相适应的应急预案或者应急处置预案，并定期组织演练或者参加甲方组织的演练。</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4.乙方配置的应急救援设备设施和器材包括：</w:t>
      </w:r>
      <w:r>
        <w:rPr>
          <w:rFonts w:hint="eastAsia" w:ascii="仿宋_GB2312" w:hAnsi="仿宋_GB2312" w:eastAsia="仿宋_GB2312" w:cs="仿宋_GB2312"/>
          <w:sz w:val="30"/>
          <w:szCs w:val="30"/>
          <w:u w:val="single"/>
        </w:rPr>
        <w:t xml:space="preserve"> ABC干粉灭火器、安全绳、应急急救箱、应急照明及                                  　                         </w:t>
      </w:r>
      <w:r>
        <w:rPr>
          <w:rFonts w:hint="eastAsia" w:ascii="仿宋_GB2312" w:hAnsi="仿宋_GB2312" w:eastAsia="仿宋_GB2312" w:cs="仿宋_GB2312"/>
          <w:sz w:val="30"/>
          <w:szCs w:val="30"/>
        </w:rPr>
        <w:t>。</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(二)事故报告。</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1.工程施工发生事故后，事故现场有关人员应当立即向乙方工程负责人报告；乙方工程负责人接到报告后，应当及时向甲乙双方的负责人报告。</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2.工程施工发生事故后，甲方负责人应当按照《生产安全事故报告和调查处理条例》(国务院令第493号)等法律、法规、规章的规定报告。</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(三)事故救援。</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1.工程施工发生事故后，乙方应当按照专项应急预案或者应急处置方案立即开展事故救援。</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2.工程施工发生事故后，甲方应当按照应急预案要求，立即开展应急救援，负责指挥、协调事故救援工作，充分调动甲乙双方的应急资源。</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(四)事故处理。</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1.事故调查结案后，甲乙双方根据事故调查处理结论承担各自相应责任。</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2.甲方应当承担的经济处罚不得转嫁或者变相转嫁给乙方。</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3.根据事故调查处理结论，甲乙双方相关人员承担各自相应责任。</w:t>
      </w:r>
    </w:p>
    <w:p>
      <w:pPr>
        <w:spacing w:line="420" w:lineRule="exact"/>
        <w:ind w:firstLine="602" w:firstLineChars="200"/>
        <w:rPr>
          <w:rFonts w:hint="eastAsia" w:ascii="仿宋_GB2312" w:hAnsi="仿宋_GB2312" w:eastAsia="仿宋_GB2312" w:cs="仿宋_GB2312"/>
          <w:b/>
          <w:bCs/>
          <w:sz w:val="30"/>
          <w:szCs w:val="30"/>
        </w:rPr>
      </w:pPr>
      <w:bookmarkStart w:id="113" w:name="_Toc384944723"/>
      <w:bookmarkStart w:id="114" w:name="_Toc442133377"/>
      <w:bookmarkStart w:id="115" w:name="_Toc451698746"/>
      <w:bookmarkStart w:id="116" w:name="_Toc442022107"/>
      <w:bookmarkStart w:id="117" w:name="_Toc381911472"/>
      <w:bookmarkStart w:id="118" w:name="_Toc383301033"/>
      <w:bookmarkStart w:id="119" w:name="_Toc442016148"/>
      <w:bookmarkStart w:id="120" w:name="_Toc396036416"/>
      <w:bookmarkStart w:id="121" w:name="_Toc396037060"/>
      <w:bookmarkStart w:id="122" w:name="_Toc389985365"/>
      <w:bookmarkStart w:id="123" w:name="_Toc434694369"/>
      <w:r>
        <w:rPr>
          <w:rFonts w:hint="eastAsia" w:ascii="仿宋_GB2312" w:hAnsi="仿宋_GB2312" w:eastAsia="仿宋_GB2312" w:cs="仿宋_GB2312"/>
          <w:b/>
          <w:bCs/>
          <w:sz w:val="30"/>
          <w:szCs w:val="30"/>
        </w:rPr>
        <w:t>第八条 安全检查与考评</w:t>
      </w:r>
      <w:bookmarkEnd w:id="113"/>
      <w:bookmarkEnd w:id="114"/>
      <w:bookmarkEnd w:id="115"/>
      <w:bookmarkEnd w:id="116"/>
      <w:bookmarkEnd w:id="117"/>
      <w:bookmarkEnd w:id="118"/>
      <w:bookmarkEnd w:id="119"/>
      <w:bookmarkEnd w:id="120"/>
      <w:bookmarkEnd w:id="121"/>
      <w:bookmarkEnd w:id="122"/>
      <w:bookmarkEnd w:id="123"/>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(一)甲方应当加强工程监督检查工作，发现乙方违反法律、法规、规章和标准的行为，有权制止。</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(二)甲方应当建立健全工程施工的安全生产考核机制，制定考核办法，对乙方进行安全生产考核。</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(三)乙方负责工程范围内的作业安全管理，制定施工方案，加强工程作业现场的日常安全检查，落实各项规章制度和安全操作规程。</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bCs/>
          <w:sz w:val="30"/>
          <w:szCs w:val="30"/>
        </w:rPr>
        <w:t>在整个工程施工过程中，</w:t>
      </w:r>
      <w:r>
        <w:rPr>
          <w:rFonts w:hint="eastAsia" w:ascii="仿宋_GB2312" w:hAnsi="仿宋_GB2312" w:eastAsia="仿宋_GB2312" w:cs="仿宋_GB2312"/>
          <w:sz w:val="30"/>
          <w:szCs w:val="30"/>
        </w:rPr>
        <w:t>乙方应当保持</w:t>
      </w:r>
      <w:r>
        <w:rPr>
          <w:rFonts w:hint="eastAsia" w:ascii="仿宋_GB2312" w:hAnsi="仿宋_GB2312" w:eastAsia="仿宋_GB2312" w:cs="仿宋_GB2312"/>
          <w:bCs/>
          <w:sz w:val="30"/>
          <w:szCs w:val="30"/>
        </w:rPr>
        <w:t>安全管理人员、卫生专员和工程技术人员的连续稳定，保持与承揽工程相匹配的</w:t>
      </w:r>
      <w:r>
        <w:rPr>
          <w:rFonts w:hint="eastAsia" w:ascii="仿宋_GB2312" w:hAnsi="仿宋_GB2312" w:eastAsia="仿宋_GB2312" w:cs="仿宋_GB2312"/>
          <w:sz w:val="30"/>
          <w:szCs w:val="30"/>
        </w:rPr>
        <w:t>施工资质，保证企业负责人、安全管理人员和特种作业人员持有效证件；同时，若</w:t>
      </w:r>
      <w:r>
        <w:rPr>
          <w:rFonts w:hint="eastAsia" w:ascii="仿宋_GB2312" w:hAnsi="仿宋_GB2312" w:eastAsia="仿宋_GB2312" w:cs="仿宋_GB2312"/>
          <w:bCs/>
          <w:sz w:val="30"/>
          <w:szCs w:val="30"/>
        </w:rPr>
        <w:t>技术人员、</w:t>
      </w:r>
      <w:r>
        <w:rPr>
          <w:rFonts w:hint="eastAsia" w:ascii="仿宋_GB2312" w:hAnsi="仿宋_GB2312" w:eastAsia="仿宋_GB2312" w:cs="仿宋_GB2312"/>
          <w:sz w:val="30"/>
          <w:szCs w:val="30"/>
        </w:rPr>
        <w:t>特种作业人员</w:t>
      </w:r>
      <w:r>
        <w:rPr>
          <w:rFonts w:hint="eastAsia" w:ascii="仿宋_GB2312" w:hAnsi="仿宋_GB2312" w:eastAsia="仿宋_GB2312" w:cs="仿宋_GB2312"/>
          <w:bCs/>
          <w:sz w:val="30"/>
          <w:szCs w:val="30"/>
        </w:rPr>
        <w:t>和设备设施</w:t>
      </w:r>
      <w:r>
        <w:rPr>
          <w:rFonts w:hint="eastAsia" w:ascii="仿宋_GB2312" w:hAnsi="仿宋_GB2312" w:eastAsia="仿宋_GB2312" w:cs="仿宋_GB2312"/>
          <w:sz w:val="30"/>
          <w:szCs w:val="30"/>
        </w:rPr>
        <w:t>发生</w:t>
      </w:r>
      <w:r>
        <w:rPr>
          <w:rFonts w:hint="eastAsia" w:ascii="仿宋_GB2312" w:hAnsi="仿宋_GB2312" w:eastAsia="仿宋_GB2312" w:cs="仿宋_GB2312"/>
          <w:bCs/>
          <w:sz w:val="30"/>
          <w:szCs w:val="30"/>
        </w:rPr>
        <w:t>变化的，乙方应当书面告知甲方。</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(五)乙方应当接受甲方的监督管理，遵守甲方的有关规章制度的要求。同时，乙方有权拒绝甲方违章指挥和强令冒险作业。</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(六)乙方应当向甲方提供安全生产考核所需资料，接受甲方的考核与奖惩。</w:t>
      </w:r>
    </w:p>
    <w:p>
      <w:pPr>
        <w:spacing w:line="420" w:lineRule="exact"/>
        <w:ind w:firstLine="450" w:firstLineChars="15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（七）考核</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违反甲方各项安全管理规定的（如违反甲方危险作业要求、使用不安全的工具、设备、井沟无盖、梯台无栏、未按要求佩戴劳动防护用品及反光背心、未做到工完场清或未及时搞好现场卫生、未按要求佩戴出入牌、野蛮出入公司门口、安全条件未达到等），第一次扣200元、第二次扣500元、第三次扣1000元。累计违规四次以上的，每次扣2000元，视情况作停工整顿处理，停工所造成的损失由乙方负责，扣款直接从合同款中扣除。</w:t>
      </w:r>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2.若乙方施工现场发生重伤1-2 人责任事故，甲方扣罚该工程风险抵押金总额的20％（1人）、60%（2人）；若乙方施工现场发生死亡1人及以上或重伤3人及以上责任事故，甲方扣罚该项目全部风险抵押金。</w:t>
      </w:r>
    </w:p>
    <w:p>
      <w:pPr>
        <w:spacing w:line="420" w:lineRule="exact"/>
        <w:ind w:firstLine="602" w:firstLineChars="200"/>
        <w:rPr>
          <w:rFonts w:hint="eastAsia" w:ascii="仿宋_GB2312" w:hAnsi="仿宋_GB2312" w:eastAsia="仿宋_GB2312" w:cs="仿宋_GB2312"/>
          <w:b/>
          <w:bCs/>
          <w:sz w:val="30"/>
          <w:szCs w:val="30"/>
        </w:rPr>
      </w:pPr>
      <w:bookmarkStart w:id="124" w:name="_Toc389985366"/>
      <w:bookmarkStart w:id="125" w:name="_Toc383301034"/>
      <w:bookmarkStart w:id="126" w:name="_Toc442133378"/>
      <w:bookmarkStart w:id="127" w:name="_Toc434694370"/>
      <w:bookmarkStart w:id="128" w:name="_Toc396037061"/>
      <w:bookmarkStart w:id="129" w:name="_Toc384944724"/>
      <w:bookmarkStart w:id="130" w:name="_Toc381911473"/>
      <w:bookmarkStart w:id="131" w:name="_Toc442022108"/>
      <w:bookmarkStart w:id="132" w:name="_Toc442016149"/>
      <w:bookmarkStart w:id="133" w:name="_Toc451698747"/>
      <w:bookmarkStart w:id="134" w:name="_Toc396036417"/>
      <w:r>
        <w:rPr>
          <w:rFonts w:hint="eastAsia" w:ascii="仿宋_GB2312" w:hAnsi="仿宋_GB2312" w:eastAsia="仿宋_GB2312" w:cs="仿宋_GB2312"/>
          <w:b/>
          <w:bCs/>
          <w:sz w:val="30"/>
          <w:szCs w:val="30"/>
        </w:rPr>
        <w:t>第九条 违约责任</w:t>
      </w:r>
      <w:bookmarkEnd w:id="124"/>
      <w:bookmarkEnd w:id="125"/>
      <w:bookmarkEnd w:id="126"/>
      <w:bookmarkEnd w:id="127"/>
      <w:bookmarkEnd w:id="128"/>
      <w:bookmarkEnd w:id="129"/>
      <w:bookmarkEnd w:id="130"/>
      <w:bookmarkEnd w:id="131"/>
      <w:bookmarkEnd w:id="132"/>
      <w:bookmarkEnd w:id="133"/>
      <w:bookmarkEnd w:id="134"/>
    </w:p>
    <w:p>
      <w:pPr>
        <w:spacing w:line="42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(一)甲乙双方遵守</w:t>
      </w:r>
      <w:r>
        <w:rPr>
          <w:rFonts w:hint="eastAsia" w:ascii="仿宋_GB2312" w:hAnsi="仿宋_GB2312" w:eastAsia="仿宋_GB2312" w:cs="仿宋_GB2312"/>
          <w:bCs/>
          <w:sz w:val="30"/>
          <w:szCs w:val="30"/>
        </w:rPr>
        <w:t>法律、法规、规章规定的义务，</w:t>
      </w:r>
      <w:r>
        <w:rPr>
          <w:rFonts w:hint="eastAsia" w:ascii="仿宋_GB2312" w:hAnsi="仿宋_GB2312" w:eastAsia="仿宋_GB2312" w:cs="仿宋_GB2312"/>
          <w:sz w:val="30"/>
          <w:szCs w:val="30"/>
        </w:rPr>
        <w:t>并享有相应的</w:t>
      </w:r>
      <w:r>
        <w:rPr>
          <w:rFonts w:hint="eastAsia" w:ascii="仿宋_GB2312" w:hAnsi="仿宋_GB2312" w:eastAsia="仿宋_GB2312" w:cs="仿宋_GB2312"/>
          <w:bCs/>
          <w:sz w:val="30"/>
          <w:szCs w:val="30"/>
        </w:rPr>
        <w:t>权利。</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(二)</w:t>
      </w:r>
      <w:r>
        <w:rPr>
          <w:rFonts w:hint="eastAsia" w:ascii="仿宋_GB2312" w:hAnsi="仿宋_GB2312" w:eastAsia="仿宋_GB2312" w:cs="仿宋_GB2312"/>
          <w:sz w:val="30"/>
          <w:szCs w:val="30"/>
        </w:rPr>
        <w:t>甲方违约。</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当发生下列情况之一的，甲方承担违约责任，依法赔偿给乙方造成的经济损失；因违约造成生产安全事故的，按照相关法律、法规、规章的规定，甲方依法承担相应责任：</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1.甲方擅自压缩工程合同约定的工期，违章指挥或者强令乙方及其从业人员冒险作业的；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2.甲方未提供工程施工作业所必要的图纸资料，未向乙方进行技术交底的；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3.甲方不能提供合法的外包工程项目的；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4.甲方不能保证与外包工程有关的生产系统安全设施正常运行的；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5.甲方违反工程设计安排乙方施工作业的；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6.甲方未按照合同或者协议约定支付应当由甲方承担的工程安全生产费用的；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7.发生事故后，甲方未及时组织开展应急救援工作的；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8.甲方不履行协议义务或不按协议约定履行义务的其他情况。</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(三)乙方违约。</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当发生下列情况之一的，乙方承担违约责任，依法赔偿给甲方造成的损失；因违约造成生产安全事故的，按照相关法律、法规、规章的规定，乙方依法承担相应责任：</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1.乙方未按照合同或者协议约定将甲方提供的安全生产费用落实到位、专款专用的；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2.乙方不能保证与承揽工程规模相匹配的施工资质、技术人员、特种作业人员和设备设施的；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3.乙方有关资质、证照已过期的，或者安排证件已过期的各类应持证人员上岗作业的，或者作业人员无证上岗的；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4.乙方人员违章指挥或者违章作业的；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5.乙方现场安全管理不到位的；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6.乙方现场文明施工不到位的；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7.发生事故后，乙方未及时开展应急救援工作的；</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8.乙方不履行协议义务或者未按协议约定履行义务的其他情况。</w:t>
      </w:r>
    </w:p>
    <w:p>
      <w:pPr>
        <w:spacing w:line="420" w:lineRule="exact"/>
        <w:ind w:firstLine="602" w:firstLineChars="200"/>
        <w:rPr>
          <w:rFonts w:hint="eastAsia" w:ascii="仿宋_GB2312" w:hAnsi="仿宋_GB2312" w:eastAsia="仿宋_GB2312" w:cs="仿宋_GB2312"/>
          <w:b/>
          <w:bCs/>
          <w:sz w:val="30"/>
          <w:szCs w:val="30"/>
        </w:rPr>
      </w:pPr>
      <w:bookmarkStart w:id="135" w:name="_Toc381911474"/>
      <w:bookmarkStart w:id="136" w:name="_Toc442022109"/>
      <w:bookmarkStart w:id="137" w:name="_Toc442016150"/>
      <w:bookmarkStart w:id="138" w:name="_Toc434694371"/>
      <w:bookmarkStart w:id="139" w:name="_Toc396036418"/>
      <w:bookmarkStart w:id="140" w:name="_Toc383301035"/>
      <w:bookmarkStart w:id="141" w:name="_Toc384944725"/>
      <w:bookmarkStart w:id="142" w:name="_Toc451698748"/>
      <w:bookmarkStart w:id="143" w:name="_Toc442133379"/>
      <w:bookmarkStart w:id="144" w:name="_Toc396037062"/>
      <w:bookmarkStart w:id="145" w:name="_Toc389985367"/>
      <w:r>
        <w:rPr>
          <w:rFonts w:hint="eastAsia" w:ascii="仿宋_GB2312" w:hAnsi="仿宋_GB2312" w:eastAsia="仿宋_GB2312" w:cs="仿宋_GB2312"/>
          <w:b/>
          <w:bCs/>
          <w:sz w:val="30"/>
          <w:szCs w:val="30"/>
        </w:rPr>
        <w:t>第十条 补充条款</w:t>
      </w:r>
      <w:bookmarkEnd w:id="135"/>
      <w:bookmarkEnd w:id="136"/>
      <w:bookmarkEnd w:id="137"/>
      <w:bookmarkEnd w:id="138"/>
      <w:bookmarkEnd w:id="139"/>
      <w:bookmarkEnd w:id="140"/>
      <w:bookmarkEnd w:id="141"/>
      <w:bookmarkEnd w:id="142"/>
      <w:bookmarkEnd w:id="143"/>
      <w:bookmarkEnd w:id="144"/>
      <w:bookmarkEnd w:id="145"/>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甲乙双方在遵守有关法律、法规、规章和标准的前提下，结合工程施工实际，经协商一致后，可对以上条款内容进行补充但不得相悖，补充条款与本协议其他条款具有同等法律效力。 </w:t>
      </w:r>
    </w:p>
    <w:p>
      <w:pPr>
        <w:widowControl/>
        <w:jc w:val="left"/>
        <w:rPr>
          <w:rFonts w:hint="eastAsia" w:ascii="仿宋_GB2312" w:hAnsi="仿宋_GB2312" w:eastAsia="仿宋_GB2312" w:cs="仿宋_GB2312"/>
          <w:b/>
          <w:bCs/>
          <w:sz w:val="30"/>
          <w:szCs w:val="30"/>
        </w:rPr>
      </w:pPr>
      <w:bookmarkStart w:id="146" w:name="_Toc442016151"/>
      <w:bookmarkStart w:id="147" w:name="_Toc383301036"/>
      <w:bookmarkStart w:id="148" w:name="_Toc442022110"/>
      <w:bookmarkStart w:id="149" w:name="_Toc442133380"/>
      <w:bookmarkStart w:id="150" w:name="_Toc396036419"/>
      <w:bookmarkStart w:id="151" w:name="_Toc434694372"/>
      <w:bookmarkStart w:id="152" w:name="_Toc381911475"/>
      <w:bookmarkStart w:id="153" w:name="_Toc451698749"/>
      <w:bookmarkStart w:id="154" w:name="_Toc396037063"/>
      <w:bookmarkStart w:id="155" w:name="_Toc389985368"/>
      <w:bookmarkStart w:id="156" w:name="_Toc384944726"/>
    </w:p>
    <w:p>
      <w:pPr>
        <w:spacing w:line="4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第十一条 协议生效</w:t>
      </w:r>
      <w:bookmarkEnd w:id="146"/>
      <w:bookmarkEnd w:id="147"/>
      <w:bookmarkEnd w:id="148"/>
      <w:bookmarkEnd w:id="149"/>
      <w:bookmarkEnd w:id="150"/>
      <w:bookmarkEnd w:id="151"/>
      <w:bookmarkEnd w:id="152"/>
      <w:bookmarkEnd w:id="153"/>
      <w:bookmarkEnd w:id="154"/>
      <w:bookmarkEnd w:id="155"/>
      <w:bookmarkEnd w:id="156"/>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本协议自甲乙双方签字盖章之日起生效，其时效与双方所签订工程承包合同相同。本协议一式四份，由甲方、乙方各持两份。</w:t>
      </w:r>
    </w:p>
    <w:p>
      <w:pPr>
        <w:tabs>
          <w:tab w:val="left" w:pos="720"/>
        </w:tabs>
        <w:spacing w:line="420" w:lineRule="exact"/>
        <w:ind w:firstLine="600" w:firstLineChars="200"/>
        <w:rPr>
          <w:rFonts w:hint="eastAsia" w:ascii="仿宋_GB2312" w:hAnsi="仿宋_GB2312" w:eastAsia="仿宋_GB2312" w:cs="仿宋_GB2312"/>
          <w:sz w:val="30"/>
          <w:szCs w:val="30"/>
        </w:rPr>
      </w:pPr>
    </w:p>
    <w:p>
      <w:pPr>
        <w:tabs>
          <w:tab w:val="left" w:pos="0"/>
        </w:tabs>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pPr>
        <w:tabs>
          <w:tab w:val="left" w:pos="105"/>
          <w:tab w:val="left" w:pos="5220"/>
        </w:tabs>
        <w:spacing w:line="420" w:lineRule="exact"/>
        <w:rPr>
          <w:rFonts w:hint="eastAsia" w:ascii="仿宋_GB2312" w:hAnsi="仿宋_GB2312" w:eastAsia="仿宋_GB2312" w:cs="仿宋_GB2312"/>
          <w:sz w:val="30"/>
          <w:szCs w:val="30"/>
        </w:rPr>
      </w:pPr>
    </w:p>
    <w:p>
      <w:pPr>
        <w:tabs>
          <w:tab w:val="left" w:pos="105"/>
          <w:tab w:val="left" w:pos="5220"/>
        </w:tabs>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企业负责人(签字)：                  企业负责人(签字)：　</w:t>
      </w:r>
    </w:p>
    <w:p>
      <w:pPr>
        <w:tabs>
          <w:tab w:val="left" w:pos="105"/>
          <w:tab w:val="left" w:pos="5220"/>
        </w:tabs>
        <w:spacing w:line="420" w:lineRule="exact"/>
        <w:rPr>
          <w:rFonts w:hint="eastAsia" w:ascii="仿宋_GB2312" w:hAnsi="仿宋_GB2312" w:eastAsia="仿宋_GB2312" w:cs="仿宋_GB2312"/>
          <w:sz w:val="30"/>
          <w:szCs w:val="30"/>
        </w:rPr>
      </w:pPr>
    </w:p>
    <w:p>
      <w:pPr>
        <w:tabs>
          <w:tab w:val="left" w:pos="105"/>
          <w:tab w:val="left" w:pos="5220"/>
        </w:tabs>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或者委托代理人(签字) ：             或者委托代理人(签字)：</w:t>
      </w:r>
    </w:p>
    <w:p>
      <w:pPr>
        <w:tabs>
          <w:tab w:val="left" w:pos="105"/>
          <w:tab w:val="left" w:pos="5220"/>
        </w:tabs>
        <w:spacing w:line="420" w:lineRule="exact"/>
        <w:rPr>
          <w:rFonts w:hint="eastAsia" w:ascii="仿宋_GB2312" w:hAnsi="仿宋_GB2312" w:eastAsia="仿宋_GB2312" w:cs="仿宋_GB2312"/>
          <w:sz w:val="30"/>
          <w:szCs w:val="30"/>
        </w:rPr>
      </w:pPr>
    </w:p>
    <w:p>
      <w:pPr>
        <w:tabs>
          <w:tab w:val="left" w:pos="105"/>
          <w:tab w:val="left" w:pos="5220"/>
        </w:tabs>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　　　　　　　　　　　　　联系电话：</w:t>
      </w:r>
    </w:p>
    <w:p>
      <w:pPr>
        <w:tabs>
          <w:tab w:val="left" w:pos="105"/>
          <w:tab w:val="left" w:pos="5220"/>
        </w:tabs>
        <w:spacing w:line="420" w:lineRule="exact"/>
        <w:rPr>
          <w:rFonts w:hint="eastAsia" w:ascii="仿宋_GB2312" w:hAnsi="仿宋_GB2312" w:eastAsia="仿宋_GB2312" w:cs="仿宋_GB2312"/>
          <w:sz w:val="30"/>
          <w:szCs w:val="30"/>
        </w:rPr>
      </w:pPr>
    </w:p>
    <w:p>
      <w:pPr>
        <w:tabs>
          <w:tab w:val="left" w:pos="105"/>
          <w:tab w:val="left" w:pos="5220"/>
        </w:tabs>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       年   月   日          日期：       年    月    日</w:t>
      </w:r>
    </w:p>
    <w:p>
      <w:pPr>
        <w:spacing w:line="500" w:lineRule="exact"/>
        <w:jc w:val="left"/>
        <w:rPr>
          <w:rFonts w:hint="eastAsia" w:hAnsi="宋体"/>
          <w:bCs/>
          <w:sz w:val="28"/>
          <w:szCs w:val="28"/>
        </w:rPr>
      </w:pPr>
    </w:p>
    <w:p>
      <w:pPr>
        <w:spacing w:line="500" w:lineRule="exact"/>
        <w:jc w:val="left"/>
        <w:rPr>
          <w:rFonts w:hint="eastAsia" w:hAnsi="宋体"/>
          <w:bCs/>
          <w:sz w:val="28"/>
          <w:szCs w:val="28"/>
        </w:rPr>
      </w:pP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6"/>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1.报价含施工和调试费、含具人员入场雇主责任险不低于100万元和5万元的医疗保险。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3</w:t>
      </w:r>
      <w:r>
        <w:rPr>
          <w:rFonts w:hint="default" w:ascii="Times New Roman" w:hAnsi="Times New Roman" w:eastAsia="仿宋" w:cs="Times New Roman"/>
          <w:sz w:val="32"/>
          <w:szCs w:val="32"/>
        </w:rPr>
        <w:t>日</w:t>
      </w:r>
    </w:p>
    <w:sectPr>
      <w:headerReference r:id="rId7" w:type="default"/>
      <w:footerReference r:id="rId8" w:type="default"/>
      <w:pgSz w:w="11906" w:h="16838"/>
      <w:pgMar w:top="651" w:right="1304" w:bottom="1134" w:left="1304" w:header="6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5-30T09:45:00Z" w:initials="A">
    <w:p w14:paraId="2D1239B3">
      <w:pPr>
        <w:pStyle w:val="7"/>
      </w:pPr>
      <w:r>
        <w:rPr>
          <w:rFonts w:hint="eastAsia" w:eastAsia="仿宋_GB2312"/>
          <w:color w:val="000000"/>
          <w:sz w:val="30"/>
          <w:szCs w:val="30"/>
        </w:rPr>
        <w:t>【以下付款方式供参考，应配合验收程序进行适当修改】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1239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___WRD_EMBED_SUB_7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rPr>
      <w:t>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22</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仿宋_GB2312" w:eastAsia="仿宋_GB2312"/>
        <w:color w:val="FF0000"/>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仿宋_GB2312" w:eastAsia="仿宋_GB2312"/>
        <w:color w:val="FF0000"/>
        <w:sz w:val="24"/>
        <w:szCs w:val="24"/>
        <w:u w:val="single"/>
      </w:rPr>
    </w:pPr>
    <w:r>
      <w:rPr>
        <w:rFonts w:hint="eastAsia" w:ascii="仿宋_GB2312" w:eastAsia="仿宋_GB2312"/>
        <w:sz w:val="24"/>
        <w:szCs w:val="24"/>
      </w:rPr>
      <w:t>文件名称：中粮糖业甘蔗糖部</w:t>
    </w:r>
    <w:r>
      <w:rPr>
        <w:rFonts w:hint="eastAsia" w:ascii="仿宋_GB2312" w:eastAsia="仿宋_GB2312"/>
        <w:sz w:val="24"/>
        <w:szCs w:val="24"/>
        <w:u w:val="single"/>
      </w:rPr>
      <w:t>XXXX</w:t>
    </w:r>
    <w:r>
      <w:rPr>
        <w:rFonts w:hint="eastAsia" w:ascii="仿宋_GB2312" w:eastAsia="仿宋_GB2312"/>
        <w:sz w:val="24"/>
        <w:szCs w:val="24"/>
      </w:rPr>
      <w:t>项目合同模板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DC49C"/>
    <w:multiLevelType w:val="singleLevel"/>
    <w:tmpl w:val="378DC49C"/>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1AE"/>
    <w:rsid w:val="04707130"/>
    <w:rsid w:val="05CE05D4"/>
    <w:rsid w:val="07490A87"/>
    <w:rsid w:val="09E24C3F"/>
    <w:rsid w:val="0AA93D8C"/>
    <w:rsid w:val="0ADC62C2"/>
    <w:rsid w:val="0AF64BA5"/>
    <w:rsid w:val="0B7F6ABC"/>
    <w:rsid w:val="0EC242F9"/>
    <w:rsid w:val="121824D2"/>
    <w:rsid w:val="179D1CBA"/>
    <w:rsid w:val="192B53BE"/>
    <w:rsid w:val="1E063229"/>
    <w:rsid w:val="2199111E"/>
    <w:rsid w:val="21E93BF5"/>
    <w:rsid w:val="224B26BD"/>
    <w:rsid w:val="2414051A"/>
    <w:rsid w:val="2DA03510"/>
    <w:rsid w:val="2F3744CE"/>
    <w:rsid w:val="30054781"/>
    <w:rsid w:val="3583388D"/>
    <w:rsid w:val="35B77E4C"/>
    <w:rsid w:val="3A8712C9"/>
    <w:rsid w:val="3B3E5B03"/>
    <w:rsid w:val="3C28396E"/>
    <w:rsid w:val="3CDB4C00"/>
    <w:rsid w:val="3D0D75C3"/>
    <w:rsid w:val="3DED6EDC"/>
    <w:rsid w:val="41846E65"/>
    <w:rsid w:val="46920F88"/>
    <w:rsid w:val="46CF6A18"/>
    <w:rsid w:val="46FC0E56"/>
    <w:rsid w:val="4A05591A"/>
    <w:rsid w:val="4F1D11E9"/>
    <w:rsid w:val="53236B19"/>
    <w:rsid w:val="53894E10"/>
    <w:rsid w:val="55831158"/>
    <w:rsid w:val="55BD1649"/>
    <w:rsid w:val="55DB05F7"/>
    <w:rsid w:val="56590DEF"/>
    <w:rsid w:val="581026D2"/>
    <w:rsid w:val="5C9E2CAD"/>
    <w:rsid w:val="614B24F8"/>
    <w:rsid w:val="617B7F67"/>
    <w:rsid w:val="61D22176"/>
    <w:rsid w:val="63802CF2"/>
    <w:rsid w:val="63FA084A"/>
    <w:rsid w:val="64471C00"/>
    <w:rsid w:val="66533321"/>
    <w:rsid w:val="6743204E"/>
    <w:rsid w:val="72C90324"/>
    <w:rsid w:val="76044D20"/>
    <w:rsid w:val="7C195D8E"/>
    <w:rsid w:val="7C5B6713"/>
    <w:rsid w:val="7CF6302F"/>
    <w:rsid w:val="7FB019B5"/>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5"/>
    <w:qFormat/>
    <w:uiPriority w:val="0"/>
    <w:pPr>
      <w:spacing w:before="340" w:after="331"/>
      <w:outlineLvl w:val="0"/>
    </w:pPr>
  </w:style>
  <w:style w:type="paragraph" w:styleId="6">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customStyle="1" w:styleId="5">
    <w:name w:val="Defaul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unhideWhenUsed/>
    <w:qFormat/>
    <w:uiPriority w:val="99"/>
    <w:pPr>
      <w:jc w:val="left"/>
    </w:pPr>
  </w:style>
  <w:style w:type="paragraph" w:styleId="8">
    <w:name w:val="Body Text"/>
    <w:basedOn w:val="1"/>
    <w:qFormat/>
    <w:uiPriority w:val="0"/>
    <w:pPr>
      <w:autoSpaceDE w:val="0"/>
      <w:autoSpaceDN w:val="0"/>
      <w:adjustRightInd w:val="0"/>
    </w:pPr>
    <w:rPr>
      <w:rFonts w:eastAsia="仿宋_GB2312"/>
      <w:b/>
      <w:bCs/>
      <w:color w:val="FF3300"/>
      <w:sz w:val="40"/>
      <w:szCs w:val="40"/>
      <w:lang w:val="zh-CN"/>
    </w:rPr>
  </w:style>
  <w:style w:type="paragraph" w:styleId="9">
    <w:name w:val="Body Text Indent"/>
    <w:basedOn w:val="1"/>
    <w:qFormat/>
    <w:uiPriority w:val="0"/>
    <w:pPr>
      <w:spacing w:line="500" w:lineRule="exact"/>
      <w:ind w:firstLine="640" w:firstLineChars="200"/>
    </w:pPr>
    <w:rPr>
      <w:rFonts w:eastAsia="仿宋_GB2312"/>
      <w:sz w:val="32"/>
    </w:rPr>
  </w:style>
  <w:style w:type="paragraph" w:styleId="10">
    <w:name w:val="Body Text Indent 2"/>
    <w:basedOn w:val="1"/>
    <w:qFormat/>
    <w:uiPriority w:val="0"/>
    <w:pPr>
      <w:spacing w:line="460" w:lineRule="exact"/>
      <w:ind w:firstLine="600" w:firstLineChars="200"/>
    </w:pPr>
    <w:rPr>
      <w:rFonts w:eastAsia="仿宋_GB2312"/>
      <w:sz w:val="3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 w:type="character" w:styleId="16">
    <w:name w:val="annotation reference"/>
    <w:qFormat/>
    <w:uiPriority w:val="0"/>
    <w:rPr>
      <w:sz w:val="21"/>
      <w:szCs w:val="21"/>
    </w:rPr>
  </w:style>
  <w:style w:type="character" w:customStyle="1" w:styleId="17">
    <w:name w:val="font11"/>
    <w:basedOn w:val="14"/>
    <w:qFormat/>
    <w:uiPriority w:val="0"/>
    <w:rPr>
      <w:rFonts w:hint="default" w:ascii="Arial" w:hAnsi="Arial" w:cs="Arial"/>
      <w:color w:val="000000"/>
      <w:sz w:val="20"/>
      <w:szCs w:val="20"/>
      <w:u w:val="none"/>
    </w:rPr>
  </w:style>
  <w:style w:type="character" w:customStyle="1" w:styleId="18">
    <w:name w:val="font21"/>
    <w:basedOn w:val="14"/>
    <w:qFormat/>
    <w:uiPriority w:val="0"/>
    <w:rPr>
      <w:rFonts w:hint="eastAsia" w:ascii="宋体" w:hAnsi="宋体" w:eastAsia="宋体" w:cs="宋体"/>
      <w:color w:val="000000"/>
      <w:sz w:val="20"/>
      <w:szCs w:val="20"/>
      <w:u w:val="none"/>
    </w:rPr>
  </w:style>
  <w:style w:type="character" w:customStyle="1" w:styleId="19">
    <w:name w:val="font01"/>
    <w:basedOn w:val="14"/>
    <w:qFormat/>
    <w:uiPriority w:val="0"/>
    <w:rPr>
      <w:rFonts w:hint="eastAsia" w:ascii="宋体" w:hAnsi="宋体" w:eastAsia="宋体" w:cs="宋体"/>
      <w:color w:val="000000"/>
      <w:sz w:val="20"/>
      <w:szCs w:val="20"/>
      <w:u w:val="none"/>
    </w:rPr>
  </w:style>
  <w:style w:type="character" w:customStyle="1" w:styleId="20">
    <w:name w:val="font41"/>
    <w:basedOn w:val="14"/>
    <w:qFormat/>
    <w:uiPriority w:val="0"/>
    <w:rPr>
      <w:rFonts w:hint="eastAsia" w:ascii="仿宋_GB2312" w:eastAsia="仿宋_GB2312" w:cs="仿宋_GB2312"/>
      <w:color w:val="0D0D0D"/>
      <w:sz w:val="24"/>
      <w:szCs w:val="24"/>
      <w:u w:val="none"/>
    </w:rPr>
  </w:style>
  <w:style w:type="character" w:customStyle="1" w:styleId="21">
    <w:name w:val="font31"/>
    <w:basedOn w:val="14"/>
    <w:qFormat/>
    <w:uiPriority w:val="0"/>
    <w:rPr>
      <w:rFonts w:hint="eastAsia" w:ascii="仿宋_GB2312" w:eastAsia="仿宋_GB2312" w:cs="仿宋_GB2312"/>
      <w:color w:val="0D0D0D"/>
      <w:sz w:val="24"/>
      <w:szCs w:val="24"/>
      <w:u w:val="none"/>
    </w:rPr>
  </w:style>
  <w:style w:type="paragraph" w:styleId="22">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2024-02-03T07:54:27Z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