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1485" w14:textId="77777777" w:rsidR="00394A2B" w:rsidRPr="007C0B80" w:rsidRDefault="00394A2B" w:rsidP="007C0B80">
      <w:pPr>
        <w:spacing w:line="360" w:lineRule="auto"/>
        <w:rPr>
          <w:rFonts w:ascii="仿宋" w:eastAsia="仿宋" w:hAnsi="仿宋" w:cs="宋体"/>
          <w:b/>
          <w:sz w:val="28"/>
          <w:szCs w:val="28"/>
        </w:rPr>
      </w:pPr>
    </w:p>
    <w:p w14:paraId="2BC6FB99" w14:textId="77777777" w:rsidR="00394A2B" w:rsidRDefault="00394A2B">
      <w:pPr>
        <w:spacing w:line="360" w:lineRule="auto"/>
        <w:jc w:val="center"/>
        <w:rPr>
          <w:rFonts w:ascii="仿宋" w:eastAsia="仿宋" w:hAnsi="仿宋" w:cs="宋体"/>
          <w:b/>
          <w:sz w:val="72"/>
          <w:szCs w:val="44"/>
        </w:rPr>
      </w:pPr>
    </w:p>
    <w:p w14:paraId="0BAEE8CA" w14:textId="77777777" w:rsidR="00394A2B" w:rsidRPr="00334ED9" w:rsidRDefault="00394A2B" w:rsidP="00082579">
      <w:pPr>
        <w:spacing w:line="360" w:lineRule="auto"/>
        <w:rPr>
          <w:rFonts w:ascii="仿宋" w:eastAsia="仿宋" w:hAnsi="仿宋" w:cs="宋体"/>
          <w:b/>
          <w:sz w:val="72"/>
          <w:szCs w:val="44"/>
        </w:rPr>
      </w:pPr>
    </w:p>
    <w:p w14:paraId="50253671" w14:textId="77777777"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14:paraId="3EA67B92" w14:textId="77777777" w:rsidR="00394A2B" w:rsidRPr="009A0C9F" w:rsidRDefault="00394A2B">
      <w:pPr>
        <w:spacing w:line="360" w:lineRule="auto"/>
        <w:jc w:val="center"/>
        <w:rPr>
          <w:rFonts w:ascii="仿宋" w:eastAsia="仿宋" w:hAnsi="仿宋" w:cs="宋体"/>
          <w:b/>
          <w:sz w:val="72"/>
          <w:szCs w:val="44"/>
        </w:rPr>
      </w:pPr>
    </w:p>
    <w:p w14:paraId="13DF66CF" w14:textId="56A44449" w:rsidR="00D9728B" w:rsidRPr="00334ED9" w:rsidRDefault="004B5112"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安全应急预案</w:t>
      </w:r>
      <w:proofErr w:type="gramStart"/>
      <w:r w:rsidR="009A7280">
        <w:rPr>
          <w:rFonts w:ascii="仿宋" w:eastAsia="仿宋" w:hAnsi="仿宋" w:cs="宋体" w:hint="eastAsia"/>
          <w:b/>
          <w:sz w:val="56"/>
          <w:szCs w:val="44"/>
        </w:rPr>
        <w:t>询</w:t>
      </w:r>
      <w:proofErr w:type="gramEnd"/>
      <w:r w:rsidR="009A7280">
        <w:rPr>
          <w:rFonts w:ascii="仿宋" w:eastAsia="仿宋" w:hAnsi="仿宋" w:cs="宋体" w:hint="eastAsia"/>
          <w:b/>
          <w:sz w:val="56"/>
          <w:szCs w:val="44"/>
        </w:rPr>
        <w:t>比</w:t>
      </w:r>
      <w:r w:rsidR="00511D70" w:rsidRPr="001701A4">
        <w:rPr>
          <w:rFonts w:ascii="仿宋" w:eastAsia="仿宋" w:hAnsi="仿宋" w:cs="宋体" w:hint="eastAsia"/>
          <w:b/>
          <w:sz w:val="56"/>
          <w:szCs w:val="44"/>
        </w:rPr>
        <w:t>采购文件</w:t>
      </w:r>
    </w:p>
    <w:p w14:paraId="7C77D3B6" w14:textId="77777777" w:rsidR="00D9728B" w:rsidRPr="005D0839" w:rsidRDefault="00D9728B">
      <w:pPr>
        <w:spacing w:line="360" w:lineRule="auto"/>
        <w:jc w:val="center"/>
        <w:rPr>
          <w:rFonts w:ascii="仿宋" w:eastAsia="仿宋" w:hAnsi="仿宋" w:cs="宋体"/>
          <w:b/>
          <w:sz w:val="44"/>
          <w:szCs w:val="44"/>
        </w:rPr>
      </w:pPr>
    </w:p>
    <w:p w14:paraId="1C01D605" w14:textId="77777777" w:rsidR="00394A2B" w:rsidRPr="001701A4" w:rsidRDefault="00394A2B">
      <w:pPr>
        <w:spacing w:line="360" w:lineRule="auto"/>
        <w:jc w:val="center"/>
        <w:rPr>
          <w:rFonts w:ascii="仿宋" w:eastAsia="仿宋" w:hAnsi="仿宋" w:cs="宋体"/>
          <w:b/>
          <w:sz w:val="44"/>
          <w:szCs w:val="44"/>
        </w:rPr>
      </w:pPr>
    </w:p>
    <w:p w14:paraId="0D7C3CAF" w14:textId="77777777" w:rsidR="00394A2B" w:rsidRPr="00140E04" w:rsidRDefault="00394A2B">
      <w:pPr>
        <w:spacing w:line="360" w:lineRule="auto"/>
        <w:jc w:val="center"/>
        <w:rPr>
          <w:rFonts w:ascii="仿宋" w:eastAsia="仿宋" w:hAnsi="仿宋" w:cs="宋体"/>
          <w:b/>
          <w:sz w:val="44"/>
          <w:szCs w:val="44"/>
        </w:rPr>
      </w:pPr>
    </w:p>
    <w:p w14:paraId="7230C842" w14:textId="77777777"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14:paraId="547F7F24" w14:textId="77777777" w:rsidR="000E651C" w:rsidRDefault="000E651C" w:rsidP="000E651C">
      <w:pPr>
        <w:ind w:firstLineChars="345" w:firstLine="1242"/>
        <w:jc w:val="left"/>
        <w:rPr>
          <w:rFonts w:ascii="仿宋" w:eastAsia="仿宋" w:hAnsi="仿宋"/>
          <w:sz w:val="36"/>
          <w:szCs w:val="36"/>
        </w:rPr>
      </w:pPr>
    </w:p>
    <w:p w14:paraId="3A3D68F6" w14:textId="77777777"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14:paraId="60F079E2" w14:textId="77777777" w:rsidR="00794B28" w:rsidRPr="000E651C" w:rsidRDefault="00794B28">
      <w:pPr>
        <w:spacing w:line="360" w:lineRule="auto"/>
        <w:jc w:val="center"/>
        <w:rPr>
          <w:rFonts w:ascii="仿宋" w:eastAsia="仿宋" w:hAnsi="仿宋" w:cs="宋体"/>
          <w:b/>
          <w:sz w:val="44"/>
          <w:szCs w:val="44"/>
        </w:rPr>
      </w:pPr>
    </w:p>
    <w:p w14:paraId="0480CF1D" w14:textId="77777777" w:rsidR="00A5612A" w:rsidRDefault="00A5612A">
      <w:pPr>
        <w:spacing w:line="360" w:lineRule="auto"/>
        <w:jc w:val="center"/>
        <w:rPr>
          <w:rFonts w:ascii="仿宋" w:eastAsia="仿宋" w:hAnsi="仿宋" w:cs="宋体"/>
          <w:b/>
          <w:sz w:val="44"/>
          <w:szCs w:val="44"/>
        </w:rPr>
      </w:pPr>
    </w:p>
    <w:p w14:paraId="5C963040" w14:textId="77777777" w:rsidR="00A5612A" w:rsidRPr="004B5112" w:rsidRDefault="00A5612A">
      <w:pPr>
        <w:spacing w:line="360" w:lineRule="auto"/>
        <w:jc w:val="center"/>
        <w:rPr>
          <w:rFonts w:ascii="仿宋" w:eastAsia="仿宋" w:hAnsi="仿宋" w:cs="宋体"/>
          <w:b/>
          <w:sz w:val="44"/>
          <w:szCs w:val="44"/>
        </w:rPr>
      </w:pPr>
    </w:p>
    <w:p w14:paraId="08C5E13E" w14:textId="77777777"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14:paraId="2A5EC0C5" w14:textId="003F6674"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w:t>
      </w:r>
      <w:r w:rsidR="00CB57B8">
        <w:rPr>
          <w:rFonts w:ascii="仿宋" w:eastAsia="仿宋" w:hAnsi="仿宋" w:hint="eastAsia"/>
          <w:sz w:val="32"/>
        </w:rPr>
        <w:t xml:space="preserve"> </w:t>
      </w:r>
      <w:r w:rsidR="00CB57B8">
        <w:rPr>
          <w:rFonts w:ascii="仿宋" w:eastAsia="仿宋" w:hAnsi="仿宋"/>
          <w:sz w:val="32"/>
        </w:rPr>
        <w:t xml:space="preserve"> </w:t>
      </w:r>
      <w:r w:rsidRPr="00334ED9">
        <w:rPr>
          <w:rFonts w:ascii="仿宋" w:eastAsia="仿宋" w:hAnsi="仿宋" w:hint="eastAsia"/>
          <w:sz w:val="32"/>
        </w:rPr>
        <w:t>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583461">
        <w:rPr>
          <w:rFonts w:ascii="仿宋" w:eastAsia="仿宋" w:hAnsi="仿宋" w:hint="eastAsia"/>
          <w:sz w:val="32"/>
        </w:rPr>
        <w:t>二</w:t>
      </w:r>
      <w:r w:rsidR="00CF518F" w:rsidRPr="001701A4">
        <w:rPr>
          <w:rFonts w:ascii="仿宋" w:eastAsia="仿宋" w:hAnsi="仿宋" w:hint="eastAsia"/>
          <w:sz w:val="32"/>
        </w:rPr>
        <w:t>月</w:t>
      </w:r>
    </w:p>
    <w:p w14:paraId="101616B8" w14:textId="77777777" w:rsidR="00FE7F09" w:rsidRPr="00FE7F09" w:rsidRDefault="00FE7F09" w:rsidP="00A4516A">
      <w:pPr>
        <w:pStyle w:val="ad"/>
        <w:spacing w:line="360" w:lineRule="auto"/>
        <w:rPr>
          <w:rFonts w:ascii="仿宋" w:eastAsia="仿宋" w:hAnsi="仿宋"/>
          <w:b/>
          <w:bCs/>
          <w:sz w:val="28"/>
          <w:szCs w:val="44"/>
        </w:rPr>
      </w:pPr>
    </w:p>
    <w:p w14:paraId="3A723975" w14:textId="77777777"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14:paraId="4B130236" w14:textId="77777777"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14:paraId="3348C11D" w14:textId="77777777" w:rsidR="00FE7F09" w:rsidRPr="00FE7F09" w:rsidRDefault="00FE7F09" w:rsidP="00FE7F09">
      <w:pPr>
        <w:spacing w:line="540" w:lineRule="exact"/>
        <w:rPr>
          <w:rFonts w:ascii="仿宋" w:eastAsia="仿宋" w:hAnsi="仿宋" w:cs="Arial"/>
          <w:sz w:val="36"/>
          <w:szCs w:val="32"/>
        </w:rPr>
      </w:pPr>
    </w:p>
    <w:p w14:paraId="092533CE"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14:paraId="73411723"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14:paraId="2321877D" w14:textId="0CC8DB32"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583461">
        <w:rPr>
          <w:rFonts w:ascii="仿宋_GB2312" w:eastAsia="仿宋_GB2312" w:hAnsi="仿宋" w:cs="MS Gothic" w:hint="eastAsia"/>
          <w:color w:val="000000"/>
          <w:sz w:val="28"/>
          <w:szCs w:val="28"/>
        </w:rPr>
        <w:t>2</w:t>
      </w:r>
      <w:r w:rsidR="00583461">
        <w:rPr>
          <w:rFonts w:ascii="仿宋_GB2312" w:eastAsia="仿宋_GB2312" w:hAnsi="仿宋" w:cs="MS Gothic"/>
          <w:color w:val="000000"/>
          <w:sz w:val="28"/>
          <w:szCs w:val="28"/>
        </w:rPr>
        <w:t>024</w:t>
      </w:r>
      <w:r w:rsidR="00583461">
        <w:rPr>
          <w:rFonts w:ascii="仿宋_GB2312" w:eastAsia="仿宋_GB2312" w:hAnsi="仿宋" w:cs="MS Gothic" w:hint="eastAsia"/>
          <w:color w:val="000000"/>
          <w:sz w:val="28"/>
          <w:szCs w:val="28"/>
        </w:rPr>
        <w:t>年</w:t>
      </w:r>
      <w:r w:rsidR="008D72A2" w:rsidRPr="009956F7">
        <w:rPr>
          <w:rFonts w:ascii="仿宋_GB2312" w:eastAsia="仿宋_GB2312" w:hAnsi="仿宋" w:cs="MS Gothic" w:hint="eastAsia"/>
          <w:color w:val="000000"/>
          <w:sz w:val="28"/>
          <w:szCs w:val="28"/>
        </w:rPr>
        <w:t>乌苏番茄</w:t>
      </w:r>
      <w:r w:rsidR="004B5112">
        <w:rPr>
          <w:rFonts w:ascii="仿宋_GB2312" w:eastAsia="仿宋_GB2312" w:hAnsi="仿宋" w:cs="MS Gothic" w:hint="eastAsia"/>
          <w:color w:val="000000"/>
          <w:sz w:val="28"/>
          <w:szCs w:val="28"/>
        </w:rPr>
        <w:t>安全应急预案</w:t>
      </w:r>
      <w:r w:rsidR="00340CA8">
        <w:rPr>
          <w:rFonts w:ascii="仿宋_GB2312" w:eastAsia="仿宋_GB2312" w:hAnsi="仿宋" w:cs="MS Gothic" w:hint="eastAsia"/>
          <w:color w:val="000000"/>
          <w:sz w:val="28"/>
          <w:szCs w:val="28"/>
        </w:rPr>
        <w:t>编制</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14:paraId="58577DEE" w14:textId="77777777" w:rsidR="009C6352" w:rsidRPr="009956F7" w:rsidRDefault="00511D70"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proofErr w:type="gramStart"/>
      <w:r w:rsidR="009A7280">
        <w:rPr>
          <w:rFonts w:ascii="仿宋_GB2312" w:eastAsia="仿宋_GB2312" w:hAnsi="仿宋" w:cs="MS Gothic" w:hint="eastAsia"/>
          <w:color w:val="000000"/>
          <w:sz w:val="28"/>
          <w:szCs w:val="28"/>
        </w:rPr>
        <w:t>询</w:t>
      </w:r>
      <w:proofErr w:type="gramEnd"/>
      <w:r w:rsidR="009A7280">
        <w:rPr>
          <w:rFonts w:ascii="仿宋_GB2312" w:eastAsia="仿宋_GB2312" w:hAnsi="仿宋" w:cs="MS Gothic" w:hint="eastAsia"/>
          <w:color w:val="000000"/>
          <w:sz w:val="28"/>
          <w:szCs w:val="28"/>
        </w:rPr>
        <w:t>比</w:t>
      </w:r>
      <w:r w:rsidRPr="009956F7">
        <w:rPr>
          <w:rFonts w:ascii="仿宋_GB2312" w:eastAsia="仿宋_GB2312" w:hAnsi="仿宋" w:cs="MS Gothic"/>
          <w:color w:val="000000"/>
          <w:sz w:val="28"/>
          <w:szCs w:val="28"/>
        </w:rPr>
        <w:t>采购</w:t>
      </w:r>
    </w:p>
    <w:p w14:paraId="69B72D33" w14:textId="59FEEBAA" w:rsidR="00511D70"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w:t>
      </w:r>
      <w:r w:rsidR="00C44A6F">
        <w:rPr>
          <w:rFonts w:ascii="仿宋_GB2312" w:eastAsia="仿宋_GB2312" w:hAnsi="仿宋" w:cs="MS Gothic"/>
          <w:sz w:val="28"/>
          <w:szCs w:val="28"/>
        </w:rPr>
        <w:t>供应商</w:t>
      </w:r>
      <w:r w:rsidR="00511D70" w:rsidRPr="00BB3CF4">
        <w:rPr>
          <w:rFonts w:ascii="仿宋_GB2312" w:eastAsia="仿宋_GB2312" w:hAnsi="仿宋" w:cs="MS Gothic"/>
          <w:sz w:val="28"/>
          <w:szCs w:val="28"/>
        </w:rPr>
        <w:t>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583461">
        <w:rPr>
          <w:rFonts w:ascii="仿宋_GB2312" w:eastAsia="仿宋_GB2312" w:hAnsi="仿宋" w:cs="MS Gothic"/>
          <w:sz w:val="28"/>
          <w:szCs w:val="28"/>
        </w:rPr>
        <w:t>3</w:t>
      </w:r>
      <w:r w:rsidR="00511D70" w:rsidRPr="00BB3CF4">
        <w:rPr>
          <w:rFonts w:ascii="仿宋_GB2312" w:eastAsia="仿宋_GB2312" w:hAnsi="仿宋" w:cs="MS Gothic" w:hint="eastAsia"/>
          <w:sz w:val="28"/>
          <w:szCs w:val="28"/>
        </w:rPr>
        <w:t>月</w:t>
      </w:r>
      <w:r w:rsidR="0092394A">
        <w:rPr>
          <w:rFonts w:ascii="仿宋_GB2312" w:eastAsia="仿宋_GB2312" w:hAnsi="仿宋" w:cs="MS Gothic"/>
          <w:sz w:val="28"/>
          <w:szCs w:val="28"/>
        </w:rPr>
        <w:t>8</w:t>
      </w:r>
      <w:r w:rsidR="00511D70" w:rsidRPr="00BB3CF4">
        <w:rPr>
          <w:rFonts w:ascii="仿宋_GB2312" w:eastAsia="仿宋_GB2312" w:hAnsi="仿宋" w:cs="MS Gothic" w:hint="eastAsia"/>
          <w:sz w:val="28"/>
          <w:szCs w:val="28"/>
        </w:rPr>
        <w:t>日</w:t>
      </w:r>
      <w:r w:rsidR="00CD474A">
        <w:rPr>
          <w:rFonts w:ascii="仿宋_GB2312" w:eastAsia="仿宋_GB2312" w:hAnsi="仿宋" w:cs="MS Gothic" w:hint="eastAsia"/>
          <w:sz w:val="28"/>
          <w:szCs w:val="28"/>
        </w:rPr>
        <w:t>1</w:t>
      </w:r>
      <w:r w:rsidR="00583461">
        <w:rPr>
          <w:rFonts w:ascii="仿宋_GB2312" w:eastAsia="仿宋_GB2312" w:hAnsi="仿宋" w:cs="MS Gothic"/>
          <w:sz w:val="28"/>
          <w:szCs w:val="28"/>
        </w:rPr>
        <w:t>1</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9B319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w:t>
      </w:r>
      <w:proofErr w:type="gramStart"/>
      <w:r w:rsidR="00511D70" w:rsidRPr="009956F7">
        <w:rPr>
          <w:rFonts w:ascii="仿宋_GB2312" w:eastAsia="仿宋_GB2312" w:hAnsi="仿宋" w:cs="MS Gothic"/>
          <w:color w:val="000000"/>
          <w:sz w:val="28"/>
          <w:szCs w:val="28"/>
        </w:rPr>
        <w:t>间之后</w:t>
      </w:r>
      <w:proofErr w:type="gramEnd"/>
      <w:r w:rsidR="00511D70" w:rsidRPr="009956F7">
        <w:rPr>
          <w:rFonts w:ascii="仿宋_GB2312" w:eastAsia="仿宋_GB2312" w:hAnsi="仿宋" w:cs="MS Gothic"/>
          <w:color w:val="000000"/>
          <w:sz w:val="28"/>
          <w:szCs w:val="28"/>
        </w:rPr>
        <w:t>不再接受。</w:t>
      </w:r>
    </w:p>
    <w:p w14:paraId="334DDFFC" w14:textId="573B5F51" w:rsidR="008E72E8"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w:t>
      </w:r>
      <w:r w:rsidR="00C44A6F">
        <w:rPr>
          <w:rFonts w:ascii="仿宋_GB2312" w:eastAsia="仿宋_GB2312" w:hAnsi="仿宋" w:cs="MS Gothic" w:hint="eastAsia"/>
          <w:color w:val="000000"/>
          <w:sz w:val="28"/>
          <w:szCs w:val="28"/>
        </w:rPr>
        <w:t>供应商</w:t>
      </w:r>
      <w:r w:rsidR="008F2C5E">
        <w:rPr>
          <w:rFonts w:ascii="仿宋_GB2312" w:eastAsia="仿宋_GB2312" w:hAnsi="仿宋" w:cs="MS Gothic" w:hint="eastAsia"/>
          <w:color w:val="000000"/>
          <w:sz w:val="28"/>
          <w:szCs w:val="28"/>
        </w:rPr>
        <w:t>不需</w:t>
      </w:r>
      <w:r w:rsidR="00AC4AFB" w:rsidRPr="009956F7">
        <w:rPr>
          <w:rFonts w:ascii="仿宋_GB2312" w:eastAsia="仿宋_GB2312" w:hAnsi="仿宋" w:cs="MS Gothic"/>
          <w:color w:val="000000"/>
          <w:sz w:val="28"/>
          <w:szCs w:val="28"/>
        </w:rPr>
        <w:t>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14:paraId="4D9693F3" w14:textId="0CF5BA4F" w:rsidR="000942AF" w:rsidRPr="009956F7" w:rsidRDefault="000942A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w:t>
      </w:r>
      <w:r w:rsidR="00C44A6F">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报价完成，由</w:t>
      </w:r>
      <w:r w:rsidR="00340CA8">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根据最低价中标进行评标。</w:t>
      </w:r>
    </w:p>
    <w:p w14:paraId="24B69D1B" w14:textId="77777777" w:rsidR="00027CD3" w:rsidRPr="009956F7" w:rsidRDefault="00027CD3"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14:paraId="0CB5E7C2"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14:paraId="3988B3E0"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14:paraId="4C696D45" w14:textId="161E58F6"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w:t>
      </w:r>
      <w:r w:rsidR="009B3197">
        <w:rPr>
          <w:rFonts w:ascii="仿宋_GB2312" w:eastAsia="仿宋_GB2312" w:hAnsi="仿宋" w:cs="MS Gothic" w:hint="eastAsia"/>
          <w:color w:val="000000"/>
          <w:sz w:val="28"/>
          <w:szCs w:val="28"/>
        </w:rPr>
        <w:t>提供</w:t>
      </w:r>
      <w:r w:rsidRPr="009956F7">
        <w:rPr>
          <w:rFonts w:ascii="仿宋_GB2312" w:eastAsia="仿宋_GB2312" w:hAnsi="仿宋" w:cs="MS Gothic" w:hint="eastAsia"/>
          <w:color w:val="000000"/>
          <w:sz w:val="28"/>
          <w:szCs w:val="28"/>
        </w:rPr>
        <w:t>国家企业信用信息公示系统行政处罚信息、列入经营异常名录信息、列入严重违法失信企业名单（黑名单）信息截图（查询网址：http://www.gsxt.gov.cn/index.html）；</w:t>
      </w:r>
    </w:p>
    <w:p w14:paraId="0391C231"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14:paraId="09D38847"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5、相关方说明：a.与招标人存在利害关系可能影响招标公正性的法人、其他组织或者个人，不得参加投标。b.单位负责人为同一人或者存在控股、管理关系的不同单位，不得同时投标。违反前两款规定的，相关投标均无效；</w:t>
      </w:r>
    </w:p>
    <w:p w14:paraId="131FC14B"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14:paraId="4447283F" w14:textId="39DD1BB5"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6.1负责向</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传达市、州环保局在重污染天气预警期间应急响应措施要求，并督促</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严格执行。</w:t>
      </w:r>
    </w:p>
    <w:p w14:paraId="78DFD618" w14:textId="37310C03" w:rsidR="008851C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w:t>
      </w:r>
      <w:r w:rsidR="00E65DB8">
        <w:rPr>
          <w:rFonts w:ascii="仿宋_GB2312" w:eastAsia="仿宋_GB2312" w:hAnsi="仿宋" w:cs="MS Gothic" w:hint="eastAsia"/>
          <w:color w:val="000000"/>
          <w:sz w:val="28"/>
          <w:szCs w:val="28"/>
        </w:rPr>
        <w:t>供应</w:t>
      </w:r>
      <w:proofErr w:type="gramStart"/>
      <w:r w:rsidR="00E65DB8">
        <w:rPr>
          <w:rFonts w:ascii="仿宋_GB2312" w:eastAsia="仿宋_GB2312" w:hAnsi="仿宋" w:cs="MS Gothic" w:hint="eastAsia"/>
          <w:color w:val="000000"/>
          <w:sz w:val="28"/>
          <w:szCs w:val="28"/>
        </w:rPr>
        <w:t>商</w:t>
      </w:r>
      <w:r w:rsidRPr="009956F7">
        <w:rPr>
          <w:rFonts w:ascii="仿宋_GB2312" w:eastAsia="仿宋_GB2312" w:hAnsi="仿宋" w:cs="MS Gothic" w:hint="eastAsia"/>
          <w:color w:val="000000"/>
          <w:sz w:val="28"/>
          <w:szCs w:val="28"/>
        </w:rPr>
        <w:t>运输</w:t>
      </w:r>
      <w:proofErr w:type="gramEnd"/>
      <w:r w:rsidRPr="009956F7">
        <w:rPr>
          <w:rFonts w:ascii="仿宋_GB2312" w:eastAsia="仿宋_GB2312" w:hAnsi="仿宋" w:cs="MS Gothic" w:hint="eastAsia"/>
          <w:color w:val="000000"/>
          <w:sz w:val="28"/>
          <w:szCs w:val="28"/>
        </w:rPr>
        <w:t>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w:t>
      </w:r>
      <w:r w:rsidR="009B3197">
        <w:rPr>
          <w:rFonts w:ascii="仿宋_GB2312" w:eastAsia="仿宋_GB2312" w:hAnsi="仿宋" w:cs="MS Gothic"/>
          <w:color w:val="000000"/>
          <w:sz w:val="28"/>
          <w:szCs w:val="28"/>
        </w:rPr>
        <w:t>提供</w:t>
      </w:r>
      <w:r w:rsidR="00423D78" w:rsidRPr="009956F7">
        <w:rPr>
          <w:rFonts w:ascii="仿宋_GB2312" w:eastAsia="仿宋_GB2312" w:hAnsi="仿宋" w:cs="MS Gothic" w:hint="eastAsia"/>
          <w:color w:val="000000"/>
          <w:sz w:val="28"/>
          <w:szCs w:val="28"/>
        </w:rPr>
        <w:t>文件</w:t>
      </w:r>
    </w:p>
    <w:p w14:paraId="3E25556C"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14:paraId="0AE8A23B" w14:textId="1AF93C79" w:rsidR="009956F7" w:rsidRPr="009956F7" w:rsidRDefault="00053B82"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053B82">
        <w:rPr>
          <w:rFonts w:ascii="仿宋_GB2312" w:eastAsia="仿宋_GB2312" w:hAnsi="仿宋" w:cs="MS Gothic" w:hint="eastAsia"/>
          <w:color w:val="000000"/>
          <w:sz w:val="28"/>
          <w:szCs w:val="28"/>
        </w:rPr>
        <w:t>以系统中报价及税率为准，可不上传报价单，如不同意付款方式及交货期，在《报价单》中注明付款方式及交货期，打印盖章PDF文件上传附件。</w:t>
      </w:r>
      <w:r>
        <w:rPr>
          <w:rFonts w:ascii="仿宋_GB2312" w:eastAsia="仿宋_GB2312" w:hAnsi="仿宋" w:cs="MS Gothic" w:hint="eastAsia"/>
          <w:color w:val="000000"/>
          <w:sz w:val="28"/>
          <w:szCs w:val="28"/>
        </w:rPr>
        <w:t xml:space="preserve"> </w:t>
      </w:r>
      <w:r>
        <w:rPr>
          <w:rFonts w:ascii="仿宋_GB2312" w:eastAsia="仿宋_GB2312" w:hAnsi="仿宋" w:cs="MS Gothic"/>
          <w:color w:val="000000"/>
          <w:sz w:val="28"/>
          <w:szCs w:val="28"/>
        </w:rPr>
        <w:t xml:space="preserve"> </w:t>
      </w:r>
      <w:r w:rsidR="009956F7" w:rsidRPr="009956F7">
        <w:rPr>
          <w:rFonts w:ascii="仿宋_GB2312" w:eastAsia="仿宋_GB2312" w:hAnsi="仿宋" w:cs="MS Gothic" w:hint="eastAsia"/>
          <w:color w:val="000000"/>
          <w:sz w:val="28"/>
          <w:szCs w:val="28"/>
        </w:rPr>
        <w:t>（二）廉洁承诺书</w:t>
      </w:r>
    </w:p>
    <w:p w14:paraId="19A4740C" w14:textId="76BDF6AC"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w:t>
      </w:r>
      <w:r w:rsidR="009B3197">
        <w:rPr>
          <w:rFonts w:ascii="仿宋_GB2312" w:eastAsia="仿宋_GB2312" w:hAnsi="仿宋" w:cs="MS Gothic" w:hint="eastAsia"/>
          <w:color w:val="000000"/>
          <w:sz w:val="28"/>
          <w:szCs w:val="28"/>
        </w:rPr>
        <w:t>提供</w:t>
      </w:r>
      <w:r w:rsidRPr="009956F7">
        <w:rPr>
          <w:rFonts w:ascii="仿宋_GB2312" w:eastAsia="仿宋_GB2312" w:hAnsi="仿宋" w:cs="MS Gothic" w:hint="eastAsia"/>
          <w:color w:val="000000"/>
          <w:sz w:val="28"/>
          <w:szCs w:val="28"/>
        </w:rPr>
        <w:t>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14:paraId="5504B63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14:paraId="30CE5ABB" w14:textId="77777777" w:rsid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14:paraId="777B851B" w14:textId="2FAEFAF2"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92394A">
        <w:rPr>
          <w:rFonts w:ascii="仿宋_GB2312" w:eastAsia="仿宋_GB2312" w:hAnsi="仿宋" w:cs="MS Gothic" w:hint="eastAsia"/>
          <w:color w:val="000000"/>
          <w:sz w:val="28"/>
          <w:szCs w:val="28"/>
        </w:rPr>
        <w:t>张晓辉</w:t>
      </w:r>
      <w:r w:rsidRPr="00033B8D">
        <w:rPr>
          <w:rFonts w:ascii="仿宋_GB2312" w:eastAsia="仿宋_GB2312" w:hAnsi="仿宋" w:cs="MS Gothic" w:hint="eastAsia"/>
          <w:color w:val="000000"/>
          <w:sz w:val="28"/>
          <w:szCs w:val="28"/>
        </w:rPr>
        <w:t xml:space="preserve"> 电话：</w:t>
      </w:r>
      <w:r w:rsidR="0092394A">
        <w:rPr>
          <w:rFonts w:ascii="仿宋_GB2312" w:eastAsia="仿宋_GB2312" w:hAnsi="仿宋" w:cs="MS Gothic"/>
          <w:color w:val="000000"/>
          <w:sz w:val="28"/>
          <w:szCs w:val="28"/>
        </w:rPr>
        <w:t>18040961601</w:t>
      </w:r>
    </w:p>
    <w:p w14:paraId="58AE6075" w14:textId="77777777"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14:paraId="34B747E3" w14:textId="72FDF73F" w:rsidR="00F567BF" w:rsidRPr="009956F7"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sidR="005625F1">
        <w:rPr>
          <w:rFonts w:ascii="仿宋_GB2312" w:eastAsia="仿宋_GB2312" w:hAnsi="仿宋" w:cs="MS Gothic" w:hint="eastAsia"/>
          <w:color w:val="000000"/>
          <w:sz w:val="28"/>
          <w:szCs w:val="28"/>
        </w:rPr>
        <w:t xml:space="preserve"> </w:t>
      </w:r>
      <w:r w:rsidR="005625F1">
        <w:rPr>
          <w:rFonts w:ascii="仿宋_GB2312" w:eastAsia="仿宋_GB2312" w:hAnsi="仿宋" w:cs="MS Gothic"/>
          <w:color w:val="000000"/>
          <w:sz w:val="28"/>
          <w:szCs w:val="28"/>
        </w:rPr>
        <w:t xml:space="preserve">  </w:t>
      </w:r>
      <w:r>
        <w:rPr>
          <w:rFonts w:ascii="仿宋_GB2312" w:eastAsia="仿宋_GB2312" w:hAnsi="仿宋" w:cs="MS Gothic" w:hint="eastAsia"/>
          <w:color w:val="000000"/>
          <w:sz w:val="28"/>
          <w:szCs w:val="28"/>
        </w:rPr>
        <w:t>电话</w:t>
      </w:r>
      <w:r w:rsidR="00BB3CF4">
        <w:rPr>
          <w:rFonts w:ascii="仿宋_GB2312" w:eastAsia="仿宋_GB2312" w:hAnsi="仿宋" w:cs="MS Gothic"/>
          <w:color w:val="000000"/>
          <w:sz w:val="28"/>
          <w:szCs w:val="28"/>
        </w:rPr>
        <w:t>18799124860</w:t>
      </w:r>
    </w:p>
    <w:p w14:paraId="764DB21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14:paraId="1DB537E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14:paraId="4C2D7666"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w:t>
      </w:r>
      <w:proofErr w:type="gramStart"/>
      <w:r w:rsidRPr="009956F7">
        <w:rPr>
          <w:rFonts w:ascii="仿宋_GB2312" w:eastAsia="仿宋_GB2312" w:hAnsi="仿宋" w:cs="MS Gothic" w:hint="eastAsia"/>
          <w:color w:val="000000"/>
          <w:sz w:val="28"/>
          <w:szCs w:val="28"/>
        </w:rPr>
        <w:t>门大厦</w:t>
      </w:r>
      <w:proofErr w:type="gramEnd"/>
      <w:r w:rsidRPr="009956F7">
        <w:rPr>
          <w:rFonts w:ascii="仿宋_GB2312" w:eastAsia="仿宋_GB2312" w:hAnsi="仿宋" w:cs="MS Gothic" w:hint="eastAsia"/>
          <w:color w:val="000000"/>
          <w:sz w:val="28"/>
          <w:szCs w:val="28"/>
        </w:rPr>
        <w:t>9层905房间 ，中粮糖业纪委办公室收，邮编 100020。</w:t>
      </w:r>
    </w:p>
    <w:p w14:paraId="072401B9"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通信地址2：新疆乌鲁木齐黄河路2号招商银行大厦21楼中粮屯河监察部，邮编：830000</w:t>
      </w:r>
    </w:p>
    <w:p w14:paraId="0B62C172" w14:textId="77777777" w:rsidR="00BB3746" w:rsidRDefault="00BB3746">
      <w:pPr>
        <w:widowControl/>
        <w:jc w:val="left"/>
        <w:rPr>
          <w:rFonts w:ascii="仿宋" w:eastAsia="仿宋" w:hAnsi="仿宋" w:cs="仿宋_GB2312"/>
          <w:b/>
          <w:color w:val="000000"/>
          <w:kern w:val="0"/>
          <w:sz w:val="32"/>
          <w:szCs w:val="32"/>
        </w:rPr>
      </w:pPr>
    </w:p>
    <w:p w14:paraId="43E4568F" w14:textId="77777777" w:rsidR="00196AB0" w:rsidRDefault="00196AB0">
      <w:pPr>
        <w:widowControl/>
        <w:jc w:val="left"/>
        <w:rPr>
          <w:rFonts w:ascii="仿宋" w:eastAsia="仿宋" w:hAnsi="仿宋" w:cs="仿宋_GB2312"/>
          <w:b/>
          <w:color w:val="000000"/>
          <w:kern w:val="0"/>
          <w:sz w:val="32"/>
          <w:szCs w:val="32"/>
        </w:rPr>
      </w:pPr>
    </w:p>
    <w:p w14:paraId="134A2214" w14:textId="77777777" w:rsidR="00382693" w:rsidRDefault="00382693">
      <w:pPr>
        <w:widowControl/>
        <w:jc w:val="left"/>
        <w:rPr>
          <w:rFonts w:ascii="仿宋" w:eastAsia="仿宋" w:hAnsi="仿宋" w:cs="仿宋_GB2312"/>
          <w:b/>
          <w:color w:val="000000"/>
          <w:kern w:val="0"/>
          <w:sz w:val="32"/>
          <w:szCs w:val="32"/>
        </w:rPr>
      </w:pPr>
    </w:p>
    <w:p w14:paraId="66A3DE78" w14:textId="01C8B003"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w:t>
      </w:r>
      <w:r w:rsidR="00382693">
        <w:rPr>
          <w:rFonts w:ascii="仿宋" w:eastAsia="仿宋" w:hAnsi="仿宋" w:cs="仿宋_GB2312" w:hint="eastAsia"/>
          <w:b/>
          <w:color w:val="000000"/>
          <w:kern w:val="0"/>
          <w:sz w:val="36"/>
          <w:szCs w:val="32"/>
        </w:rPr>
        <w:t>告知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14:paraId="5BEE704E" w14:textId="77777777" w:rsidTr="00E10A16">
        <w:trPr>
          <w:trHeight w:val="567"/>
          <w:jc w:val="center"/>
        </w:trPr>
        <w:tc>
          <w:tcPr>
            <w:tcW w:w="900" w:type="dxa"/>
            <w:vAlign w:val="center"/>
          </w:tcPr>
          <w:p w14:paraId="379A9A4E" w14:textId="77777777"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14:paraId="411E6DB7"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14:paraId="4763D4FB"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14:paraId="616DDAD4" w14:textId="77777777" w:rsidTr="00E10A16">
        <w:trPr>
          <w:trHeight w:val="567"/>
          <w:jc w:val="center"/>
        </w:trPr>
        <w:tc>
          <w:tcPr>
            <w:tcW w:w="900" w:type="dxa"/>
            <w:vAlign w:val="center"/>
          </w:tcPr>
          <w:p w14:paraId="65575958" w14:textId="77777777"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14:paraId="630B6C38"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14:paraId="484385B9" w14:textId="5C2A84F7" w:rsidR="00AE1623" w:rsidRPr="008D72A2" w:rsidRDefault="00BB3CF4" w:rsidP="008965F8">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4B5112">
              <w:rPr>
                <w:rFonts w:ascii="宋体" w:hAnsi="宋体" w:hint="eastAsia"/>
                <w:sz w:val="20"/>
                <w:szCs w:val="20"/>
              </w:rPr>
              <w:t>安全应急预案</w:t>
            </w:r>
            <w:r w:rsidR="00006A36">
              <w:rPr>
                <w:rFonts w:ascii="宋体" w:hAnsi="宋体" w:hint="eastAsia"/>
                <w:sz w:val="20"/>
                <w:szCs w:val="20"/>
              </w:rPr>
              <w:t>编制</w:t>
            </w:r>
            <w:r w:rsidR="00402597" w:rsidRPr="00402597">
              <w:rPr>
                <w:rFonts w:ascii="宋体" w:hAnsi="宋体" w:hint="eastAsia"/>
                <w:sz w:val="20"/>
                <w:szCs w:val="20"/>
              </w:rPr>
              <w:t>采购项目</w:t>
            </w:r>
          </w:p>
        </w:tc>
      </w:tr>
      <w:tr w:rsidR="00AE1623" w:rsidRPr="008D72A2" w14:paraId="5A04D61B" w14:textId="77777777" w:rsidTr="00E10A16">
        <w:trPr>
          <w:trHeight w:val="567"/>
          <w:jc w:val="center"/>
        </w:trPr>
        <w:tc>
          <w:tcPr>
            <w:tcW w:w="900" w:type="dxa"/>
            <w:vAlign w:val="center"/>
          </w:tcPr>
          <w:p w14:paraId="4E70E1F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14:paraId="5B9895BE" w14:textId="77777777"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14:paraId="07B586E6" w14:textId="3D3BF13B"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00461B3B">
              <w:rPr>
                <w:rFonts w:ascii="宋体" w:hAnsi="宋体" w:hint="eastAsia"/>
                <w:sz w:val="20"/>
                <w:szCs w:val="20"/>
              </w:rPr>
              <w:t xml:space="preserve"> </w:t>
            </w:r>
            <w:r w:rsidR="00461B3B">
              <w:rPr>
                <w:rFonts w:ascii="宋体" w:hAnsi="宋体"/>
                <w:sz w:val="20"/>
                <w:szCs w:val="20"/>
              </w:rPr>
              <w:t xml:space="preserve"> </w:t>
            </w:r>
            <w:r w:rsidRPr="00FD21CC">
              <w:rPr>
                <w:rFonts w:ascii="宋体" w:hAnsi="宋体" w:hint="eastAsia"/>
                <w:sz w:val="20"/>
                <w:szCs w:val="20"/>
              </w:rPr>
              <w:t>联系人：</w:t>
            </w:r>
            <w:r w:rsidR="0092394A">
              <w:rPr>
                <w:rFonts w:ascii="宋体" w:hAnsi="宋体" w:hint="eastAsia"/>
                <w:sz w:val="20"/>
                <w:szCs w:val="20"/>
              </w:rPr>
              <w:t>张晓辉</w:t>
            </w:r>
            <w:r w:rsidR="00AF4085">
              <w:rPr>
                <w:rFonts w:ascii="宋体" w:hAnsi="宋体" w:hint="eastAsia"/>
                <w:sz w:val="20"/>
                <w:szCs w:val="20"/>
              </w:rPr>
              <w:t xml:space="preserve"> </w:t>
            </w:r>
            <w:r w:rsidR="00AF4085">
              <w:rPr>
                <w:rFonts w:ascii="宋体" w:hAnsi="宋体"/>
                <w:sz w:val="20"/>
                <w:szCs w:val="20"/>
              </w:rPr>
              <w:t xml:space="preserve"> </w:t>
            </w:r>
            <w:r w:rsidRPr="00FD21CC">
              <w:rPr>
                <w:rFonts w:ascii="宋体" w:hAnsi="宋体" w:hint="eastAsia"/>
                <w:sz w:val="20"/>
                <w:szCs w:val="20"/>
              </w:rPr>
              <w:t>电话：</w:t>
            </w:r>
            <w:r w:rsidR="0092394A">
              <w:rPr>
                <w:rFonts w:ascii="宋体" w:hAnsi="宋体"/>
                <w:sz w:val="20"/>
                <w:szCs w:val="20"/>
              </w:rPr>
              <w:t>18040961601</w:t>
            </w:r>
          </w:p>
        </w:tc>
      </w:tr>
      <w:tr w:rsidR="00AE1623" w:rsidRPr="00FD21CC" w14:paraId="741AE6D6" w14:textId="77777777" w:rsidTr="00E10A16">
        <w:trPr>
          <w:trHeight w:val="567"/>
          <w:jc w:val="center"/>
        </w:trPr>
        <w:tc>
          <w:tcPr>
            <w:tcW w:w="900" w:type="dxa"/>
            <w:vAlign w:val="center"/>
          </w:tcPr>
          <w:p w14:paraId="0696BEA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14:paraId="601BBA6B" w14:textId="77777777"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14:paraId="737E703B" w14:textId="2E4E0A7E" w:rsidR="002F1813"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proofErr w:type="gramStart"/>
            <w:r w:rsidR="009A7280">
              <w:rPr>
                <w:rFonts w:ascii="宋体" w:hAnsi="宋体" w:hint="eastAsia"/>
                <w:sz w:val="20"/>
                <w:szCs w:val="20"/>
              </w:rPr>
              <w:t>询</w:t>
            </w:r>
            <w:proofErr w:type="gramEnd"/>
            <w:r w:rsidR="009A7280">
              <w:rPr>
                <w:rFonts w:ascii="宋体" w:hAnsi="宋体" w:hint="eastAsia"/>
                <w:sz w:val="20"/>
                <w:szCs w:val="20"/>
              </w:rPr>
              <w:t>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w:t>
            </w:r>
            <w:r w:rsidR="00A06588">
              <w:rPr>
                <w:rFonts w:ascii="宋体" w:hAnsi="宋体" w:hint="eastAsia"/>
                <w:sz w:val="20"/>
                <w:szCs w:val="20"/>
              </w:rPr>
              <w:t>多</w:t>
            </w:r>
            <w:r w:rsidR="001C1539" w:rsidRPr="001C1539">
              <w:rPr>
                <w:rFonts w:ascii="宋体" w:hAnsi="宋体" w:hint="eastAsia"/>
                <w:sz w:val="20"/>
                <w:szCs w:val="20"/>
              </w:rPr>
              <w:t>轮；</w:t>
            </w:r>
            <w:r w:rsidRPr="00FD21CC">
              <w:rPr>
                <w:rFonts w:ascii="宋体" w:hAnsi="宋体" w:hint="eastAsia"/>
                <w:sz w:val="20"/>
                <w:szCs w:val="20"/>
              </w:rPr>
              <w:t xml:space="preserve"> </w:t>
            </w:r>
          </w:p>
          <w:p w14:paraId="22CB80DA" w14:textId="01C546B1"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2、定标按</w:t>
            </w:r>
            <w:r>
              <w:rPr>
                <w:rFonts w:ascii="宋体" w:hAnsi="宋体" w:hint="eastAsia"/>
                <w:sz w:val="20"/>
                <w:szCs w:val="20"/>
              </w:rPr>
              <w:t>总价</w:t>
            </w:r>
            <w:r w:rsidRPr="00FD21CC">
              <w:rPr>
                <w:rFonts w:ascii="宋体" w:hAnsi="宋体" w:hint="eastAsia"/>
                <w:sz w:val="20"/>
                <w:szCs w:val="20"/>
              </w:rPr>
              <w:t>最低价确定</w:t>
            </w:r>
            <w:r w:rsidR="00F279DE">
              <w:rPr>
                <w:rFonts w:ascii="宋体" w:hAnsi="宋体" w:hint="eastAsia"/>
                <w:sz w:val="20"/>
                <w:szCs w:val="20"/>
              </w:rPr>
              <w:t>供应商</w:t>
            </w:r>
            <w:r w:rsidRPr="00FD21CC">
              <w:rPr>
                <w:rFonts w:ascii="宋体" w:hAnsi="宋体" w:hint="eastAsia"/>
                <w:sz w:val="20"/>
                <w:szCs w:val="20"/>
              </w:rPr>
              <w:t>中标。</w:t>
            </w:r>
          </w:p>
        </w:tc>
      </w:tr>
      <w:tr w:rsidR="007A7370" w:rsidRPr="00FD21CC" w14:paraId="461D6A3B" w14:textId="77777777" w:rsidTr="00E10A16">
        <w:trPr>
          <w:trHeight w:val="567"/>
          <w:jc w:val="center"/>
        </w:trPr>
        <w:tc>
          <w:tcPr>
            <w:tcW w:w="900" w:type="dxa"/>
            <w:vAlign w:val="center"/>
          </w:tcPr>
          <w:p w14:paraId="4716900F" w14:textId="77777777"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14:paraId="47A17414"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14:paraId="17EEFAEF" w14:textId="3AE24FAA" w:rsidR="007A7370" w:rsidRPr="00427EDD" w:rsidRDefault="00A902D9" w:rsidP="007A7370">
            <w:pPr>
              <w:jc w:val="left"/>
              <w:rPr>
                <w:rFonts w:ascii="宋体" w:hAnsi="宋体" w:cs="Tahoma"/>
                <w:color w:val="000000"/>
                <w:sz w:val="20"/>
                <w:szCs w:val="20"/>
              </w:rPr>
            </w:pPr>
            <w:r>
              <w:rPr>
                <w:rFonts w:ascii="宋体" w:hAnsi="宋体" w:cs="Tahoma" w:hint="eastAsia"/>
                <w:color w:val="000000"/>
                <w:sz w:val="20"/>
                <w:szCs w:val="20"/>
              </w:rPr>
              <w:t>通过地区应急管理局备案</w:t>
            </w:r>
          </w:p>
        </w:tc>
      </w:tr>
      <w:tr w:rsidR="00AE1623" w:rsidRPr="00FD21CC" w14:paraId="37436696" w14:textId="77777777" w:rsidTr="00E10A16">
        <w:trPr>
          <w:trHeight w:val="567"/>
          <w:jc w:val="center"/>
        </w:trPr>
        <w:tc>
          <w:tcPr>
            <w:tcW w:w="900" w:type="dxa"/>
            <w:vAlign w:val="center"/>
          </w:tcPr>
          <w:p w14:paraId="7181373E" w14:textId="77777777"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14:paraId="05312F40"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14:paraId="4AEE691D" w14:textId="50FF42D4" w:rsidR="004F6120" w:rsidRPr="00835125" w:rsidRDefault="004F406E" w:rsidP="005A205E">
            <w:pPr>
              <w:pStyle w:val="af3"/>
              <w:kinsoku w:val="0"/>
              <w:overflowPunct w:val="0"/>
              <w:autoSpaceDE w:val="0"/>
              <w:autoSpaceDN w:val="0"/>
              <w:adjustRightInd w:val="0"/>
              <w:snapToGrid w:val="0"/>
              <w:ind w:firstLineChars="0" w:firstLine="0"/>
              <w:jc w:val="left"/>
              <w:rPr>
                <w:rFonts w:ascii="宋体" w:hAnsi="宋体" w:cs="Tahoma"/>
                <w:color w:val="000000"/>
                <w:sz w:val="20"/>
                <w:szCs w:val="20"/>
              </w:rPr>
            </w:pPr>
            <w:r w:rsidRPr="004F6120">
              <w:rPr>
                <w:rFonts w:ascii="宋体" w:hAnsi="宋体" w:hint="eastAsia"/>
                <w:sz w:val="20"/>
                <w:szCs w:val="20"/>
              </w:rPr>
              <w:t>具有独立法人资格的企业</w:t>
            </w:r>
            <w:r w:rsidR="007A7370" w:rsidRPr="005A205E">
              <w:rPr>
                <w:rFonts w:ascii="宋体" w:hAnsi="宋体" w:hint="eastAsia"/>
                <w:sz w:val="20"/>
                <w:szCs w:val="20"/>
              </w:rPr>
              <w:t>。</w:t>
            </w:r>
          </w:p>
        </w:tc>
      </w:tr>
      <w:tr w:rsidR="007A7370" w:rsidRPr="00FD21CC" w14:paraId="34010C0E" w14:textId="77777777" w:rsidTr="00E10A16">
        <w:trPr>
          <w:trHeight w:val="567"/>
          <w:jc w:val="center"/>
        </w:trPr>
        <w:tc>
          <w:tcPr>
            <w:tcW w:w="900" w:type="dxa"/>
            <w:vAlign w:val="center"/>
          </w:tcPr>
          <w:p w14:paraId="2FC3554C" w14:textId="77777777"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14:paraId="73ABFF0D"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14:paraId="286489A3" w14:textId="4EDB1B7D" w:rsidR="007A7370" w:rsidRPr="00427EDD" w:rsidRDefault="00BB3CF4" w:rsidP="00583461">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583461">
              <w:rPr>
                <w:rFonts w:ascii="宋体" w:hAnsi="宋体"/>
                <w:sz w:val="20"/>
                <w:szCs w:val="20"/>
              </w:rPr>
              <w:t>4</w:t>
            </w:r>
            <w:r w:rsidR="007A7370" w:rsidRPr="00BB3CF4">
              <w:rPr>
                <w:rFonts w:ascii="宋体" w:hAnsi="宋体"/>
                <w:sz w:val="20"/>
                <w:szCs w:val="20"/>
              </w:rPr>
              <w:t>月</w:t>
            </w:r>
            <w:r w:rsidR="002F1813">
              <w:rPr>
                <w:rFonts w:ascii="宋体" w:hAnsi="宋体"/>
                <w:sz w:val="20"/>
                <w:szCs w:val="20"/>
              </w:rPr>
              <w:t>30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14:paraId="59C8C820" w14:textId="77777777" w:rsidTr="00E10A16">
        <w:trPr>
          <w:trHeight w:val="567"/>
          <w:jc w:val="center"/>
        </w:trPr>
        <w:tc>
          <w:tcPr>
            <w:tcW w:w="900" w:type="dxa"/>
            <w:vAlign w:val="center"/>
          </w:tcPr>
          <w:p w14:paraId="273846C2" w14:textId="77777777"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14:paraId="34FF59DE"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14:paraId="432767E0" w14:textId="749745D5" w:rsidR="002E59D4" w:rsidRPr="00802C10" w:rsidRDefault="00C27AC6" w:rsidP="006426B9">
            <w:pPr>
              <w:rPr>
                <w:rFonts w:ascii="宋体" w:hAnsi="宋体"/>
                <w:sz w:val="20"/>
                <w:szCs w:val="20"/>
              </w:rPr>
            </w:pPr>
            <w:r w:rsidRPr="00BB3CF4">
              <w:rPr>
                <w:rFonts w:ascii="宋体" w:hAnsi="宋体" w:hint="eastAsia"/>
                <w:sz w:val="20"/>
                <w:szCs w:val="20"/>
              </w:rPr>
              <w:t>人民币结算：</w:t>
            </w:r>
            <w:r w:rsidR="001019F6">
              <w:rPr>
                <w:rFonts w:ascii="宋体" w:hAnsi="宋体" w:hint="eastAsia"/>
                <w:sz w:val="20"/>
                <w:szCs w:val="20"/>
              </w:rPr>
              <w:t>100%</w:t>
            </w:r>
            <w:r w:rsidR="001019F6" w:rsidRPr="001019F6">
              <w:rPr>
                <w:rFonts w:ascii="宋体" w:hAnsi="宋体" w:hint="eastAsia"/>
                <w:sz w:val="20"/>
                <w:szCs w:val="20"/>
              </w:rPr>
              <w:t>电汇支付，</w:t>
            </w:r>
            <w:r w:rsidR="00802C10" w:rsidRPr="002E59D4">
              <w:rPr>
                <w:rFonts w:ascii="宋体" w:hAnsi="宋体" w:cs="Tahoma" w:hint="eastAsia"/>
                <w:sz w:val="20"/>
                <w:szCs w:val="20"/>
              </w:rPr>
              <w:t>项目服务完成</w:t>
            </w:r>
            <w:r w:rsidR="00802C10">
              <w:rPr>
                <w:rFonts w:ascii="宋体" w:hAnsi="宋体" w:cs="Tahoma" w:hint="eastAsia"/>
                <w:sz w:val="20"/>
                <w:szCs w:val="20"/>
              </w:rPr>
              <w:t>并</w:t>
            </w:r>
            <w:r w:rsidR="00802C10">
              <w:rPr>
                <w:rFonts w:ascii="宋体" w:hAnsi="宋体" w:cs="Tahoma" w:hint="eastAsia"/>
                <w:color w:val="000000" w:themeColor="text1"/>
                <w:sz w:val="20"/>
                <w:szCs w:val="20"/>
              </w:rPr>
              <w:t>通过应急管理局备案表后</w:t>
            </w:r>
            <w:r w:rsidR="00802C10" w:rsidRPr="002E59D4">
              <w:rPr>
                <w:rFonts w:ascii="宋体" w:hAnsi="宋体" w:cs="Tahoma" w:hint="eastAsia"/>
                <w:sz w:val="20"/>
                <w:szCs w:val="20"/>
              </w:rPr>
              <w:t>，开具全额</w:t>
            </w:r>
            <w:r w:rsidR="00802C10">
              <w:rPr>
                <w:rFonts w:ascii="宋体" w:hAnsi="宋体" w:cs="Tahoma"/>
                <w:sz w:val="20"/>
                <w:szCs w:val="20"/>
              </w:rPr>
              <w:t>100</w:t>
            </w:r>
            <w:r w:rsidR="00802C10" w:rsidRPr="002E59D4">
              <w:rPr>
                <w:rFonts w:ascii="宋体" w:hAnsi="宋体" w:cs="Tahoma" w:hint="eastAsia"/>
                <w:sz w:val="20"/>
                <w:szCs w:val="20"/>
              </w:rPr>
              <w:t>%的增值税专用发票，次月一次性付清全款。</w:t>
            </w:r>
            <w:r w:rsidR="001019F6" w:rsidRPr="001019F6">
              <w:rPr>
                <w:rFonts w:ascii="宋体" w:hAnsi="宋体" w:hint="eastAsia"/>
                <w:sz w:val="20"/>
                <w:szCs w:val="20"/>
              </w:rPr>
              <w:t>（开票期间如遇国家税率调整，以合同中不含税价格为基数乘以国家调整税率为开票金额）</w:t>
            </w:r>
          </w:p>
        </w:tc>
      </w:tr>
      <w:tr w:rsidR="00AE1623" w:rsidRPr="00FD21CC" w14:paraId="67BD293A" w14:textId="77777777" w:rsidTr="00E10A16">
        <w:trPr>
          <w:trHeight w:val="567"/>
          <w:jc w:val="center"/>
        </w:trPr>
        <w:tc>
          <w:tcPr>
            <w:tcW w:w="900" w:type="dxa"/>
            <w:vAlign w:val="center"/>
          </w:tcPr>
          <w:p w14:paraId="06B265F8"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14:paraId="04FE959E"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14:paraId="35BE7C8E" w14:textId="77777777"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14:paraId="17FE2306" w14:textId="77777777" w:rsidTr="00E10A16">
        <w:trPr>
          <w:trHeight w:val="567"/>
          <w:jc w:val="center"/>
        </w:trPr>
        <w:tc>
          <w:tcPr>
            <w:tcW w:w="900" w:type="dxa"/>
            <w:vAlign w:val="center"/>
          </w:tcPr>
          <w:p w14:paraId="5EE38783"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14:paraId="59D28694"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14:paraId="7C81BB5F" w14:textId="77777777" w:rsidR="00AE1623" w:rsidRPr="00BB3CF4" w:rsidRDefault="00AE1623" w:rsidP="00FD21CC">
            <w:pPr>
              <w:pStyle w:val="ad"/>
              <w:spacing w:line="360" w:lineRule="exact"/>
              <w:rPr>
                <w:rFonts w:hAnsi="宋体"/>
                <w:sz w:val="20"/>
              </w:rPr>
            </w:pPr>
            <w:r w:rsidRPr="00BB3CF4">
              <w:rPr>
                <w:rFonts w:hAnsi="宋体" w:hint="eastAsia"/>
                <w:sz w:val="20"/>
              </w:rPr>
              <w:t>不允许</w:t>
            </w:r>
          </w:p>
        </w:tc>
      </w:tr>
      <w:tr w:rsidR="00AE1623" w:rsidRPr="00FD21CC" w14:paraId="7737597F" w14:textId="77777777" w:rsidTr="00E10A16">
        <w:trPr>
          <w:trHeight w:val="567"/>
          <w:jc w:val="center"/>
        </w:trPr>
        <w:tc>
          <w:tcPr>
            <w:tcW w:w="900" w:type="dxa"/>
            <w:vAlign w:val="center"/>
          </w:tcPr>
          <w:p w14:paraId="0B926C3C" w14:textId="77777777"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14:paraId="0B4EDF1D"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14:paraId="6BD2208B" w14:textId="08E9A90D" w:rsidR="00AE1623" w:rsidRPr="00BB3CF4" w:rsidRDefault="00BB3CF4" w:rsidP="00583461">
            <w:pPr>
              <w:pStyle w:val="ad"/>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00583461">
              <w:rPr>
                <w:rFonts w:hAnsi="宋体"/>
                <w:b/>
                <w:sz w:val="20"/>
              </w:rPr>
              <w:t>3</w:t>
            </w:r>
            <w:r w:rsidR="0047339A" w:rsidRPr="00BB3CF4">
              <w:rPr>
                <w:rFonts w:hAnsi="宋体"/>
                <w:b/>
                <w:sz w:val="20"/>
              </w:rPr>
              <w:t>月</w:t>
            </w:r>
            <w:r w:rsidR="00495269">
              <w:rPr>
                <w:rFonts w:hAnsi="宋体"/>
                <w:b/>
                <w:sz w:val="20"/>
              </w:rPr>
              <w:t>8</w:t>
            </w:r>
            <w:r w:rsidR="0047339A" w:rsidRPr="00BB3CF4">
              <w:rPr>
                <w:rFonts w:hAnsi="宋体"/>
                <w:b/>
                <w:sz w:val="20"/>
              </w:rPr>
              <w:t>日</w:t>
            </w:r>
            <w:r w:rsidR="00835125" w:rsidRPr="00BB3CF4">
              <w:rPr>
                <w:rFonts w:hAnsi="宋体"/>
                <w:b/>
                <w:sz w:val="20"/>
              </w:rPr>
              <w:t>1</w:t>
            </w:r>
            <w:r w:rsidR="00583461">
              <w:rPr>
                <w:rFonts w:hAnsi="宋体"/>
                <w:b/>
                <w:sz w:val="20"/>
              </w:rPr>
              <w:t>1</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14:paraId="04A3A0C9" w14:textId="77777777" w:rsidTr="00E10A16">
        <w:trPr>
          <w:trHeight w:val="567"/>
          <w:jc w:val="center"/>
        </w:trPr>
        <w:tc>
          <w:tcPr>
            <w:tcW w:w="900" w:type="dxa"/>
            <w:vAlign w:val="center"/>
          </w:tcPr>
          <w:p w14:paraId="217157A6" w14:textId="77777777"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14:paraId="143C2E2F"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14:paraId="63C4815C" w14:textId="77777777"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14:paraId="60F8188A" w14:textId="77777777" w:rsidTr="00E10A16">
        <w:trPr>
          <w:trHeight w:val="567"/>
          <w:jc w:val="center"/>
        </w:trPr>
        <w:tc>
          <w:tcPr>
            <w:tcW w:w="900" w:type="dxa"/>
            <w:vAlign w:val="center"/>
          </w:tcPr>
          <w:p w14:paraId="145BE3E3" w14:textId="77777777"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14:paraId="24423D07" w14:textId="77777777"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14:paraId="1C2C0CE9" w14:textId="77777777"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14:paraId="4EDF8AD1" w14:textId="77777777" w:rsidTr="00E10A16">
        <w:trPr>
          <w:trHeight w:val="567"/>
          <w:jc w:val="center"/>
        </w:trPr>
        <w:tc>
          <w:tcPr>
            <w:tcW w:w="900" w:type="dxa"/>
            <w:vAlign w:val="center"/>
          </w:tcPr>
          <w:p w14:paraId="28D2546E"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14:paraId="27FDC1D3" w14:textId="77777777"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14:paraId="4D018887" w14:textId="192EA029"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14:paraId="7E278BC8" w14:textId="77777777" w:rsidTr="00E10A16">
        <w:trPr>
          <w:trHeight w:val="567"/>
          <w:jc w:val="center"/>
        </w:trPr>
        <w:tc>
          <w:tcPr>
            <w:tcW w:w="900" w:type="dxa"/>
            <w:vAlign w:val="center"/>
          </w:tcPr>
          <w:p w14:paraId="70DD63B7"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14:paraId="784763FB"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14:paraId="65D381CD" w14:textId="77777777"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14:paraId="419BE303" w14:textId="77777777" w:rsidTr="00E10A16">
        <w:trPr>
          <w:trHeight w:val="567"/>
          <w:jc w:val="center"/>
        </w:trPr>
        <w:tc>
          <w:tcPr>
            <w:tcW w:w="900" w:type="dxa"/>
            <w:vAlign w:val="center"/>
          </w:tcPr>
          <w:p w14:paraId="4E2A7097" w14:textId="77777777"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14:paraId="4D2E314A"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14:paraId="0025B4F6" w14:textId="77777777"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14:paraId="42714C3A" w14:textId="77777777" w:rsidTr="00E10A16">
        <w:trPr>
          <w:trHeight w:val="567"/>
          <w:jc w:val="center"/>
        </w:trPr>
        <w:tc>
          <w:tcPr>
            <w:tcW w:w="900" w:type="dxa"/>
            <w:vAlign w:val="center"/>
          </w:tcPr>
          <w:p w14:paraId="1460B2ED" w14:textId="77777777"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14:paraId="5CBCDEE0"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14:paraId="54BF1ABB" w14:textId="77777777"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14:paraId="38007A0B" w14:textId="77777777" w:rsidTr="00E10A16">
        <w:trPr>
          <w:trHeight w:val="567"/>
          <w:jc w:val="center"/>
        </w:trPr>
        <w:tc>
          <w:tcPr>
            <w:tcW w:w="900" w:type="dxa"/>
            <w:vAlign w:val="center"/>
          </w:tcPr>
          <w:p w14:paraId="0F86342D" w14:textId="77777777"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14:paraId="2A8C536D" w14:textId="77777777"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14:paraId="64695576" w14:textId="77777777"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14:paraId="0556BA3D" w14:textId="77777777" w:rsidR="00BB3746" w:rsidRPr="00FD21CC" w:rsidRDefault="00BB3746" w:rsidP="00082579">
      <w:pPr>
        <w:widowControl/>
        <w:jc w:val="left"/>
        <w:rPr>
          <w:rFonts w:ascii="宋体" w:hAnsi="宋体"/>
          <w:b/>
          <w:sz w:val="20"/>
          <w:szCs w:val="20"/>
        </w:rPr>
      </w:pPr>
    </w:p>
    <w:p w14:paraId="6B335926" w14:textId="77777777" w:rsidR="00BB3746" w:rsidRPr="00545511" w:rsidRDefault="00BB3746">
      <w:pPr>
        <w:widowControl/>
        <w:jc w:val="left"/>
        <w:rPr>
          <w:rFonts w:ascii="宋体" w:hAnsi="宋体"/>
          <w:b/>
          <w:sz w:val="36"/>
          <w:szCs w:val="36"/>
        </w:rPr>
      </w:pPr>
      <w:r w:rsidRPr="00545511">
        <w:rPr>
          <w:rFonts w:ascii="宋体" w:hAnsi="宋体"/>
          <w:b/>
          <w:sz w:val="36"/>
          <w:szCs w:val="36"/>
        </w:rPr>
        <w:br w:type="page"/>
      </w:r>
    </w:p>
    <w:p w14:paraId="2BF00057" w14:textId="77777777"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14:paraId="3149D50F" w14:textId="77777777" w:rsidR="0006796E" w:rsidRDefault="0006796E" w:rsidP="009956F7">
      <w:pPr>
        <w:widowControl/>
        <w:jc w:val="center"/>
        <w:rPr>
          <w:rFonts w:ascii="仿宋" w:eastAsia="仿宋" w:hAnsi="仿宋"/>
          <w:b/>
          <w:sz w:val="36"/>
          <w:szCs w:val="36"/>
        </w:rPr>
      </w:pPr>
    </w:p>
    <w:p w14:paraId="323D2C9C" w14:textId="64A87E0B" w:rsidR="00495269"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955210">
        <w:rPr>
          <w:rFonts w:ascii="仿宋_GB2312" w:eastAsia="仿宋_GB2312" w:hAnsi="仿宋" w:cs="MS Gothic" w:hint="eastAsia"/>
          <w:color w:val="000000"/>
          <w:sz w:val="28"/>
          <w:szCs w:val="28"/>
        </w:rPr>
        <w:t>番茄</w:t>
      </w:r>
      <w:r w:rsidR="004B5112">
        <w:rPr>
          <w:rFonts w:ascii="仿宋_GB2312" w:eastAsia="仿宋_GB2312" w:hAnsi="仿宋" w:cs="MS Gothic" w:hint="eastAsia"/>
          <w:color w:val="000000"/>
          <w:sz w:val="28"/>
          <w:szCs w:val="28"/>
        </w:rPr>
        <w:t>安全应急预案</w:t>
      </w:r>
      <w:r w:rsidR="004E3C95">
        <w:rPr>
          <w:rFonts w:ascii="仿宋_GB2312" w:eastAsia="仿宋_GB2312" w:hAnsi="仿宋" w:cs="MS Gothic" w:hint="eastAsia"/>
          <w:color w:val="000000"/>
          <w:sz w:val="28"/>
          <w:szCs w:val="28"/>
        </w:rPr>
        <w:t>编制</w:t>
      </w:r>
      <w:r w:rsidR="00955210">
        <w:rPr>
          <w:rFonts w:ascii="仿宋_GB2312" w:eastAsia="仿宋_GB2312" w:hAnsi="仿宋" w:cs="MS Gothic" w:hint="eastAsia"/>
          <w:color w:val="000000"/>
          <w:sz w:val="28"/>
          <w:szCs w:val="28"/>
        </w:rPr>
        <w:t>采购</w:t>
      </w:r>
      <w:r>
        <w:rPr>
          <w:rFonts w:ascii="仿宋_GB2312" w:eastAsia="仿宋_GB2312" w:hAnsi="仿宋" w:cs="MS Gothic" w:hint="eastAsia"/>
          <w:color w:val="000000"/>
          <w:sz w:val="28"/>
          <w:szCs w:val="28"/>
        </w:rPr>
        <w:tab/>
      </w:r>
    </w:p>
    <w:p w14:paraId="787F76EA" w14:textId="0706FDA4"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货币单位：元人民币</w:t>
      </w:r>
    </w:p>
    <w:p w14:paraId="4D01E060"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报价单位：</w:t>
      </w:r>
    </w:p>
    <w:p w14:paraId="5C0995F8"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14:paraId="76CB35CA" w14:textId="2A6129EB" w:rsidR="0006796E" w:rsidRPr="009956F7"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是否响应谈判文件付款方式要求（不响应的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 xml:space="preserve">明示，未明示视为响应） </w:t>
      </w:r>
    </w:p>
    <w:p w14:paraId="6CDB7965" w14:textId="37DECE28" w:rsidR="0006796E"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w:t>
      </w:r>
      <w:r w:rsidR="00382693">
        <w:rPr>
          <w:rFonts w:ascii="仿宋_GB2312" w:eastAsia="仿宋_GB2312" w:hAnsi="仿宋" w:cs="MS Gothic" w:hint="eastAsia"/>
          <w:color w:val="000000"/>
          <w:sz w:val="28"/>
          <w:szCs w:val="28"/>
        </w:rPr>
        <w:t>到</w:t>
      </w:r>
      <w:r>
        <w:rPr>
          <w:rFonts w:ascii="仿宋_GB2312" w:eastAsia="仿宋_GB2312" w:hAnsi="仿宋" w:cs="MS Gothic" w:hint="eastAsia"/>
          <w:color w:val="000000"/>
          <w:sz w:val="28"/>
          <w:szCs w:val="28"/>
        </w:rPr>
        <w:t>货期</w:t>
      </w:r>
      <w:r w:rsidRPr="009956F7">
        <w:rPr>
          <w:rFonts w:ascii="仿宋_GB2312" w:eastAsia="仿宋_GB2312" w:hAnsi="仿宋" w:cs="MS Gothic" w:hint="eastAsia"/>
          <w:color w:val="000000"/>
          <w:sz w:val="28"/>
          <w:szCs w:val="28"/>
        </w:rPr>
        <w:t>期要求（不响应的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明示，未明示视为响应）</w:t>
      </w:r>
    </w:p>
    <w:p w14:paraId="3ACD1100" w14:textId="77777777" w:rsidR="0006796E" w:rsidRPr="00F31334" w:rsidRDefault="0006796E" w:rsidP="00F31334">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 xml:space="preserve">一般纳税人 </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小规模</w:t>
      </w:r>
    </w:p>
    <w:tbl>
      <w:tblPr>
        <w:tblW w:w="5000" w:type="pct"/>
        <w:tblLook w:val="04A0" w:firstRow="1" w:lastRow="0" w:firstColumn="1" w:lastColumn="0" w:noHBand="0" w:noVBand="1"/>
      </w:tblPr>
      <w:tblGrid>
        <w:gridCol w:w="9746"/>
      </w:tblGrid>
      <w:tr w:rsidR="0006796E" w:rsidRPr="00FE0EFD" w14:paraId="367B94AF" w14:textId="77777777" w:rsidTr="006426B9">
        <w:trPr>
          <w:trHeight w:val="825"/>
        </w:trPr>
        <w:tc>
          <w:tcPr>
            <w:tcW w:w="5000" w:type="pct"/>
            <w:tcBorders>
              <w:lef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06"/>
              <w:gridCol w:w="851"/>
              <w:gridCol w:w="1418"/>
              <w:gridCol w:w="990"/>
              <w:gridCol w:w="2028"/>
              <w:gridCol w:w="1013"/>
              <w:gridCol w:w="1352"/>
            </w:tblGrid>
            <w:tr w:rsidR="001126D8" w:rsidRPr="006426B9" w14:paraId="2271E6D2" w14:textId="77777777" w:rsidTr="001126D8">
              <w:trPr>
                <w:trHeight w:val="343"/>
              </w:trPr>
              <w:tc>
                <w:tcPr>
                  <w:tcW w:w="610" w:type="pct"/>
                  <w:shd w:val="clear" w:color="000000" w:fill="FFFFFF"/>
                  <w:vAlign w:val="center"/>
                  <w:hideMark/>
                </w:tcPr>
                <w:p w14:paraId="681209D6" w14:textId="7D87A874" w:rsidR="00F14C76" w:rsidRPr="001126D8" w:rsidRDefault="00F14C76" w:rsidP="000D6162">
                  <w:pPr>
                    <w:widowControl/>
                    <w:jc w:val="center"/>
                    <w:rPr>
                      <w:rFonts w:ascii="仿宋" w:eastAsia="仿宋" w:hAnsi="仿宋" w:cs="Arial"/>
                      <w:sz w:val="22"/>
                    </w:rPr>
                  </w:pPr>
                  <w:r w:rsidRPr="00F05AC3">
                    <w:rPr>
                      <w:rFonts w:ascii="仿宋" w:eastAsia="仿宋" w:hAnsi="仿宋" w:cs="Arial" w:hint="eastAsia"/>
                      <w:sz w:val="22"/>
                    </w:rPr>
                    <w:t>项目名称</w:t>
                  </w:r>
                </w:p>
              </w:tc>
              <w:tc>
                <w:tcPr>
                  <w:tcW w:w="371" w:type="pct"/>
                  <w:shd w:val="clear" w:color="000000" w:fill="FFFFFF"/>
                  <w:vAlign w:val="center"/>
                  <w:hideMark/>
                </w:tcPr>
                <w:p w14:paraId="1710329B" w14:textId="05BEE935" w:rsidR="00F14C76" w:rsidRPr="001126D8" w:rsidRDefault="00F14C76" w:rsidP="000D6162">
                  <w:pPr>
                    <w:widowControl/>
                    <w:jc w:val="left"/>
                    <w:rPr>
                      <w:rFonts w:ascii="仿宋" w:eastAsia="仿宋" w:hAnsi="仿宋" w:cs="Arial"/>
                      <w:sz w:val="22"/>
                    </w:rPr>
                  </w:pPr>
                  <w:r w:rsidRPr="001126D8">
                    <w:rPr>
                      <w:rFonts w:ascii="仿宋" w:eastAsia="仿宋" w:hAnsi="仿宋" w:cs="Arial" w:hint="eastAsia"/>
                      <w:sz w:val="22"/>
                    </w:rPr>
                    <w:t>数量</w:t>
                  </w:r>
                </w:p>
              </w:tc>
              <w:tc>
                <w:tcPr>
                  <w:tcW w:w="447" w:type="pct"/>
                  <w:shd w:val="clear" w:color="000000" w:fill="FFFFFF"/>
                  <w:vAlign w:val="center"/>
                  <w:hideMark/>
                </w:tcPr>
                <w:p w14:paraId="6372324F" w14:textId="4BA89699"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单位</w:t>
                  </w:r>
                </w:p>
              </w:tc>
              <w:tc>
                <w:tcPr>
                  <w:tcW w:w="745" w:type="pct"/>
                  <w:shd w:val="clear" w:color="000000" w:fill="FFFFFF"/>
                  <w:vAlign w:val="center"/>
                  <w:hideMark/>
                </w:tcPr>
                <w:p w14:paraId="2F00DDE9" w14:textId="1217CB8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单价（元）</w:t>
                  </w:r>
                </w:p>
              </w:tc>
              <w:tc>
                <w:tcPr>
                  <w:tcW w:w="520" w:type="pct"/>
                  <w:shd w:val="clear" w:color="000000" w:fill="FFFFFF"/>
                  <w:vAlign w:val="center"/>
                  <w:hideMark/>
                </w:tcPr>
                <w:p w14:paraId="4F4E0BFC" w14:textId="6C3602EE"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税率%</w:t>
                  </w:r>
                </w:p>
              </w:tc>
              <w:tc>
                <w:tcPr>
                  <w:tcW w:w="1065" w:type="pct"/>
                  <w:shd w:val="clear" w:color="000000" w:fill="FFFFFF"/>
                  <w:vAlign w:val="center"/>
                  <w:hideMark/>
                </w:tcPr>
                <w:p w14:paraId="002EA24F" w14:textId="05512935"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不含税单价（元）</w:t>
                  </w:r>
                </w:p>
              </w:tc>
              <w:tc>
                <w:tcPr>
                  <w:tcW w:w="532" w:type="pct"/>
                  <w:shd w:val="clear" w:color="000000" w:fill="FFFFFF"/>
                  <w:vAlign w:val="center"/>
                  <w:hideMark/>
                </w:tcPr>
                <w:p w14:paraId="1815696C" w14:textId="2F32B14D"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税额</w:t>
                  </w:r>
                </w:p>
              </w:tc>
              <w:tc>
                <w:tcPr>
                  <w:tcW w:w="710" w:type="pct"/>
                  <w:shd w:val="clear" w:color="000000" w:fill="FFFFFF"/>
                  <w:vAlign w:val="center"/>
                  <w:hideMark/>
                </w:tcPr>
                <w:p w14:paraId="087A1AF9" w14:textId="1776E3D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含税金额（元）</w:t>
                  </w:r>
                </w:p>
              </w:tc>
            </w:tr>
            <w:tr w:rsidR="001126D8" w:rsidRPr="006426B9" w14:paraId="4C8603BD" w14:textId="77777777" w:rsidTr="001126D8">
              <w:trPr>
                <w:trHeight w:val="343"/>
              </w:trPr>
              <w:tc>
                <w:tcPr>
                  <w:tcW w:w="610" w:type="pct"/>
                  <w:shd w:val="clear" w:color="000000" w:fill="FFFFFF"/>
                  <w:vAlign w:val="center"/>
                </w:tcPr>
                <w:p w14:paraId="06B0D4F8" w14:textId="1682AE1B" w:rsidR="00F14C76" w:rsidRPr="001126D8" w:rsidRDefault="00F14C76" w:rsidP="001126D8">
                  <w:pPr>
                    <w:widowControl/>
                    <w:jc w:val="center"/>
                    <w:rPr>
                      <w:rFonts w:ascii="仿宋" w:eastAsia="仿宋" w:hAnsi="仿宋" w:cs="Arial"/>
                      <w:sz w:val="22"/>
                    </w:rPr>
                  </w:pPr>
                  <w:r w:rsidRPr="001126D8">
                    <w:rPr>
                      <w:rFonts w:ascii="仿宋" w:eastAsia="仿宋" w:hAnsi="仿宋" w:cs="Arial" w:hint="eastAsia"/>
                      <w:sz w:val="22"/>
                    </w:rPr>
                    <w:t>安全应急预案</w:t>
                  </w:r>
                </w:p>
              </w:tc>
              <w:tc>
                <w:tcPr>
                  <w:tcW w:w="371" w:type="pct"/>
                  <w:shd w:val="clear" w:color="000000" w:fill="FFFFFF"/>
                  <w:vAlign w:val="center"/>
                </w:tcPr>
                <w:p w14:paraId="48E6D6EE" w14:textId="5FA61CB1" w:rsidR="00F14C76" w:rsidRPr="001126D8" w:rsidRDefault="001126D8" w:rsidP="001126D8">
                  <w:pPr>
                    <w:widowControl/>
                    <w:jc w:val="center"/>
                    <w:rPr>
                      <w:rFonts w:ascii="仿宋" w:eastAsia="仿宋" w:hAnsi="仿宋" w:cs="Arial"/>
                      <w:sz w:val="22"/>
                    </w:rPr>
                  </w:pPr>
                  <w:r w:rsidRPr="001126D8">
                    <w:rPr>
                      <w:rFonts w:ascii="仿宋" w:eastAsia="仿宋" w:hAnsi="仿宋" w:cs="Arial" w:hint="eastAsia"/>
                      <w:sz w:val="22"/>
                    </w:rPr>
                    <w:t>1</w:t>
                  </w:r>
                </w:p>
              </w:tc>
              <w:tc>
                <w:tcPr>
                  <w:tcW w:w="447" w:type="pct"/>
                  <w:shd w:val="clear" w:color="000000" w:fill="FFFFFF"/>
                  <w:vAlign w:val="center"/>
                </w:tcPr>
                <w:p w14:paraId="5AD04213" w14:textId="02A7A000" w:rsidR="00F14C76" w:rsidRPr="001126D8" w:rsidRDefault="001126D8" w:rsidP="001126D8">
                  <w:pPr>
                    <w:widowControl/>
                    <w:jc w:val="center"/>
                    <w:rPr>
                      <w:rFonts w:ascii="仿宋" w:eastAsia="仿宋" w:hAnsi="仿宋" w:cs="Arial"/>
                      <w:sz w:val="22"/>
                    </w:rPr>
                  </w:pPr>
                  <w:r w:rsidRPr="001126D8">
                    <w:rPr>
                      <w:rFonts w:ascii="仿宋" w:eastAsia="仿宋" w:hAnsi="仿宋" w:cs="Arial" w:hint="eastAsia"/>
                      <w:sz w:val="22"/>
                    </w:rPr>
                    <w:t>项</w:t>
                  </w:r>
                </w:p>
              </w:tc>
              <w:tc>
                <w:tcPr>
                  <w:tcW w:w="745" w:type="pct"/>
                  <w:shd w:val="clear" w:color="000000" w:fill="FFFFFF"/>
                  <w:vAlign w:val="center"/>
                </w:tcPr>
                <w:p w14:paraId="0283B609" w14:textId="5414AF36" w:rsidR="00F14C76" w:rsidRPr="001126D8" w:rsidRDefault="00F14C76" w:rsidP="001126D8">
                  <w:pPr>
                    <w:widowControl/>
                    <w:jc w:val="center"/>
                    <w:rPr>
                      <w:rFonts w:ascii="仿宋" w:eastAsia="仿宋" w:hAnsi="仿宋" w:cs="Arial"/>
                      <w:sz w:val="22"/>
                    </w:rPr>
                  </w:pPr>
                </w:p>
              </w:tc>
              <w:tc>
                <w:tcPr>
                  <w:tcW w:w="520" w:type="pct"/>
                  <w:shd w:val="clear" w:color="000000" w:fill="FFFFFF"/>
                  <w:vAlign w:val="center"/>
                </w:tcPr>
                <w:p w14:paraId="11EB36A9" w14:textId="163A4278" w:rsidR="00F14C76" w:rsidRPr="001126D8" w:rsidRDefault="00F14C76" w:rsidP="001126D8">
                  <w:pPr>
                    <w:widowControl/>
                    <w:jc w:val="center"/>
                    <w:rPr>
                      <w:rFonts w:ascii="仿宋" w:eastAsia="仿宋" w:hAnsi="仿宋" w:cs="Arial"/>
                      <w:sz w:val="22"/>
                    </w:rPr>
                  </w:pPr>
                </w:p>
              </w:tc>
              <w:tc>
                <w:tcPr>
                  <w:tcW w:w="1065" w:type="pct"/>
                  <w:shd w:val="clear" w:color="000000" w:fill="FFFFFF"/>
                  <w:vAlign w:val="center"/>
                </w:tcPr>
                <w:p w14:paraId="079CBE80" w14:textId="26B2036D" w:rsidR="00F14C76" w:rsidRPr="001126D8" w:rsidRDefault="00F14C76" w:rsidP="001126D8">
                  <w:pPr>
                    <w:widowControl/>
                    <w:jc w:val="center"/>
                    <w:rPr>
                      <w:rFonts w:ascii="仿宋" w:eastAsia="仿宋" w:hAnsi="仿宋" w:cs="Arial"/>
                      <w:sz w:val="22"/>
                    </w:rPr>
                  </w:pPr>
                </w:p>
              </w:tc>
              <w:tc>
                <w:tcPr>
                  <w:tcW w:w="532" w:type="pct"/>
                  <w:shd w:val="clear" w:color="000000" w:fill="FFFFFF"/>
                  <w:vAlign w:val="center"/>
                </w:tcPr>
                <w:p w14:paraId="2344FB76" w14:textId="19F9FED5" w:rsidR="00F14C76" w:rsidRPr="001126D8" w:rsidRDefault="00F14C76" w:rsidP="001126D8">
                  <w:pPr>
                    <w:widowControl/>
                    <w:jc w:val="center"/>
                    <w:rPr>
                      <w:rFonts w:ascii="仿宋" w:eastAsia="仿宋" w:hAnsi="仿宋" w:cs="Arial"/>
                      <w:sz w:val="22"/>
                    </w:rPr>
                  </w:pPr>
                </w:p>
              </w:tc>
              <w:tc>
                <w:tcPr>
                  <w:tcW w:w="710" w:type="pct"/>
                  <w:shd w:val="clear" w:color="000000" w:fill="FFFFFF"/>
                  <w:vAlign w:val="center"/>
                </w:tcPr>
                <w:p w14:paraId="286F91DF" w14:textId="3EF361C1" w:rsidR="00F14C76" w:rsidRPr="001126D8" w:rsidRDefault="00F14C76" w:rsidP="001126D8">
                  <w:pPr>
                    <w:widowControl/>
                    <w:jc w:val="center"/>
                    <w:rPr>
                      <w:rFonts w:ascii="仿宋" w:eastAsia="仿宋" w:hAnsi="仿宋" w:cs="Arial"/>
                      <w:sz w:val="22"/>
                    </w:rPr>
                  </w:pPr>
                </w:p>
              </w:tc>
            </w:tr>
            <w:tr w:rsidR="00196AB0" w:rsidRPr="006426B9" w14:paraId="785A7B5B" w14:textId="77777777" w:rsidTr="00196AB0">
              <w:trPr>
                <w:trHeight w:val="343"/>
              </w:trPr>
              <w:tc>
                <w:tcPr>
                  <w:tcW w:w="5000" w:type="pct"/>
                  <w:gridSpan w:val="8"/>
                  <w:shd w:val="clear" w:color="000000" w:fill="FFFFFF"/>
                  <w:vAlign w:val="center"/>
                </w:tcPr>
                <w:p w14:paraId="489DE367"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合计人民币：元 </w:t>
                  </w:r>
                  <w:r w:rsidRPr="00C122B3">
                    <w:rPr>
                      <w:rFonts w:ascii="宋体" w:hAnsi="宋体"/>
                      <w:szCs w:val="21"/>
                    </w:rPr>
                    <w:t xml:space="preserve">    </w:t>
                  </w:r>
                </w:p>
                <w:p w14:paraId="6C29CD71"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金额（大写）： </w:t>
                  </w:r>
                  <w:r w:rsidRPr="00C122B3">
                    <w:rPr>
                      <w:rFonts w:ascii="宋体" w:hAnsi="宋体"/>
                      <w:szCs w:val="21"/>
                    </w:rPr>
                    <w:t xml:space="preserve">       </w:t>
                  </w:r>
                  <w:r w:rsidRPr="00C122B3">
                    <w:rPr>
                      <w:rFonts w:ascii="宋体" w:hAnsi="宋体" w:hint="eastAsia"/>
                      <w:szCs w:val="21"/>
                    </w:rPr>
                    <w:t xml:space="preserve">元整（含 </w:t>
                  </w:r>
                  <w:r w:rsidRPr="00C122B3">
                    <w:rPr>
                      <w:rFonts w:ascii="宋体" w:hAnsi="宋体"/>
                      <w:szCs w:val="21"/>
                    </w:rPr>
                    <w:t xml:space="preserve">  </w:t>
                  </w:r>
                  <w:r w:rsidRPr="00C122B3">
                    <w:rPr>
                      <w:rFonts w:ascii="宋体" w:hAnsi="宋体" w:hint="eastAsia"/>
                      <w:szCs w:val="21"/>
                    </w:rPr>
                    <w:t>%增值税）；</w:t>
                  </w:r>
                </w:p>
                <w:p w14:paraId="1D08DEDD" w14:textId="64147051" w:rsidR="00196AB0" w:rsidRPr="001126D8" w:rsidRDefault="00196AB0" w:rsidP="00196AB0">
                  <w:pPr>
                    <w:widowControl/>
                    <w:rPr>
                      <w:rFonts w:ascii="仿宋" w:eastAsia="仿宋" w:hAnsi="仿宋" w:cs="Arial"/>
                      <w:sz w:val="22"/>
                    </w:rPr>
                  </w:pPr>
                  <w:r w:rsidRPr="00C122B3">
                    <w:rPr>
                      <w:rFonts w:ascii="宋体" w:hAnsi="宋体" w:hint="eastAsia"/>
                      <w:szCs w:val="21"/>
                    </w:rPr>
                    <w:t xml:space="preserve">其中不含增值税税额价款（  </w:t>
                  </w:r>
                  <w:r w:rsidRPr="00C122B3">
                    <w:rPr>
                      <w:rFonts w:ascii="宋体" w:hAnsi="宋体"/>
                      <w:szCs w:val="21"/>
                    </w:rPr>
                    <w:t xml:space="preserve">   </w:t>
                  </w:r>
                  <w:r>
                    <w:rPr>
                      <w:rFonts w:ascii="宋体" w:hAnsi="宋体"/>
                      <w:szCs w:val="21"/>
                    </w:rPr>
                    <w:t xml:space="preserve"> </w:t>
                  </w:r>
                  <w:r w:rsidRPr="00C122B3">
                    <w:rPr>
                      <w:rFonts w:ascii="宋体" w:hAnsi="宋体" w:hint="eastAsia"/>
                      <w:szCs w:val="21"/>
                    </w:rPr>
                    <w:t xml:space="preserve">）元，税率（%），增值税税额（  </w:t>
                  </w:r>
                  <w:r>
                    <w:rPr>
                      <w:rFonts w:ascii="宋体" w:hAnsi="宋体"/>
                      <w:szCs w:val="21"/>
                    </w:rPr>
                    <w:t xml:space="preserve"> </w:t>
                  </w:r>
                  <w:r w:rsidRPr="00C122B3">
                    <w:rPr>
                      <w:rFonts w:ascii="宋体" w:hAnsi="宋体"/>
                      <w:szCs w:val="21"/>
                    </w:rPr>
                    <w:t xml:space="preserve">   </w:t>
                  </w:r>
                  <w:r w:rsidRPr="00C122B3">
                    <w:rPr>
                      <w:rFonts w:ascii="宋体" w:hAnsi="宋体" w:hint="eastAsia"/>
                      <w:szCs w:val="21"/>
                    </w:rPr>
                    <w:t>）元</w:t>
                  </w:r>
                </w:p>
              </w:tc>
            </w:tr>
          </w:tbl>
          <w:p w14:paraId="2DA76607" w14:textId="600C5DB6" w:rsidR="0006796E" w:rsidRPr="00F10D83" w:rsidRDefault="0006796E" w:rsidP="00C5339F">
            <w:pPr>
              <w:widowControl/>
              <w:jc w:val="left"/>
              <w:rPr>
                <w:rFonts w:ascii="仿宋_GB2312" w:eastAsia="仿宋_GB2312" w:hAnsi="仿宋" w:cs="MS Gothic"/>
                <w:color w:val="000000"/>
                <w:sz w:val="28"/>
                <w:szCs w:val="28"/>
              </w:rPr>
            </w:pPr>
          </w:p>
          <w:p w14:paraId="0A01DDE8" w14:textId="653AE435" w:rsidR="0006796E" w:rsidRPr="00C5339F" w:rsidRDefault="0006796E" w:rsidP="00D94F12">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w:t>
            </w:r>
            <w:r w:rsidR="00A06588" w:rsidRPr="00A06588">
              <w:rPr>
                <w:rFonts w:ascii="仿宋_GB2312" w:eastAsia="仿宋_GB2312" w:hAnsi="仿宋" w:cs="MS Gothic" w:hint="eastAsia"/>
                <w:color w:val="000000"/>
                <w:sz w:val="28"/>
                <w:szCs w:val="28"/>
              </w:rPr>
              <w:t>多轮</w:t>
            </w:r>
            <w:r w:rsidRPr="00C5339F">
              <w:rPr>
                <w:rFonts w:ascii="仿宋_GB2312" w:eastAsia="仿宋_GB2312" w:hAnsi="仿宋" w:cs="MS Gothic" w:hint="eastAsia"/>
                <w:color w:val="000000"/>
                <w:sz w:val="28"/>
                <w:szCs w:val="28"/>
              </w:rPr>
              <w:t>报价</w:t>
            </w:r>
            <w:r w:rsidR="00D94F12">
              <w:rPr>
                <w:rFonts w:ascii="仿宋_GB2312" w:eastAsia="仿宋_GB2312" w:hAnsi="仿宋" w:cs="MS Gothic" w:hint="eastAsia"/>
                <w:color w:val="000000"/>
                <w:sz w:val="28"/>
                <w:szCs w:val="28"/>
              </w:rPr>
              <w:t>，</w:t>
            </w:r>
            <w:r w:rsidR="00340CA8" w:rsidRPr="00340CA8">
              <w:rPr>
                <w:rFonts w:ascii="仿宋_GB2312" w:eastAsia="仿宋_GB2312" w:hAnsi="仿宋" w:cs="MS Gothic" w:hint="eastAsia"/>
                <w:color w:val="000000"/>
                <w:sz w:val="28"/>
                <w:szCs w:val="28"/>
              </w:rPr>
              <w:t>以系统中报价及税率为准，可不上传报价单，如不同意付款方式及交货期，在《报价单》中注明付款方式及交货期，打印盖章PDF文件上传附件。</w:t>
            </w:r>
          </w:p>
          <w:p w14:paraId="04AACC13" w14:textId="77777777" w:rsidR="0006796E" w:rsidRPr="00C5339F" w:rsidRDefault="0006796E"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14:paraId="2763B09F" w14:textId="77777777" w:rsidR="0006796E" w:rsidRPr="00753227" w:rsidRDefault="0006796E"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14:paraId="3E03DE02" w14:textId="77777777"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14:paraId="3568C3CD" w14:textId="77777777" w:rsidR="005C787B" w:rsidRPr="00B812CD" w:rsidRDefault="001E1724" w:rsidP="00B812CD">
      <w:pPr>
        <w:pStyle w:val="af3"/>
        <w:numPr>
          <w:ilvl w:val="0"/>
          <w:numId w:val="19"/>
        </w:numPr>
        <w:spacing w:line="540" w:lineRule="exact"/>
        <w:ind w:firstLineChars="0"/>
        <w:jc w:val="center"/>
        <w:rPr>
          <w:rFonts w:ascii="仿宋" w:eastAsia="仿宋" w:hAnsi="仿宋" w:cs="黑体"/>
          <w:b/>
          <w:sz w:val="36"/>
          <w:szCs w:val="32"/>
        </w:rPr>
      </w:pPr>
      <w:r w:rsidRPr="00B812CD">
        <w:rPr>
          <w:rFonts w:ascii="仿宋" w:eastAsia="仿宋" w:hAnsi="仿宋" w:cs="黑体" w:hint="eastAsia"/>
          <w:b/>
          <w:sz w:val="36"/>
          <w:szCs w:val="32"/>
        </w:rPr>
        <w:lastRenderedPageBreak/>
        <w:t>采购合同</w:t>
      </w:r>
    </w:p>
    <w:p w14:paraId="0F2C577B" w14:textId="77777777" w:rsidR="00B812CD" w:rsidRPr="00B812CD" w:rsidRDefault="00B812CD" w:rsidP="00B812CD">
      <w:pPr>
        <w:pStyle w:val="af3"/>
        <w:spacing w:line="540" w:lineRule="exact"/>
        <w:ind w:left="2057" w:firstLineChars="0" w:firstLine="0"/>
        <w:rPr>
          <w:rFonts w:ascii="仿宋" w:eastAsia="仿宋" w:hAnsi="仿宋" w:cs="黑体"/>
          <w:b/>
          <w:sz w:val="36"/>
          <w:szCs w:val="32"/>
        </w:rPr>
      </w:pPr>
    </w:p>
    <w:p w14:paraId="3324D284" w14:textId="516F7AB4" w:rsidR="00196B8D" w:rsidRDefault="00C10BF3" w:rsidP="000178A5">
      <w:pPr>
        <w:spacing w:line="540" w:lineRule="exact"/>
        <w:ind w:firstLineChars="50" w:firstLine="140"/>
        <w:jc w:val="left"/>
        <w:rPr>
          <w:rFonts w:ascii="仿宋_GB2312" w:eastAsia="仿宋_GB2312" w:hAnsi="仿宋"/>
          <w:sz w:val="28"/>
          <w:szCs w:val="28"/>
          <w:u w:val="single"/>
        </w:rPr>
      </w:pPr>
      <w:r>
        <w:rPr>
          <w:rFonts w:ascii="仿宋_GB2312" w:eastAsia="仿宋_GB2312" w:hAnsi="仿宋" w:hint="eastAsia"/>
          <w:sz w:val="28"/>
          <w:szCs w:val="28"/>
        </w:rPr>
        <w:t>甲</w:t>
      </w:r>
      <w:r w:rsidR="004762FC">
        <w:rPr>
          <w:rFonts w:ascii="仿宋_GB2312" w:eastAsia="仿宋_GB2312" w:hAnsi="仿宋" w:hint="eastAsia"/>
          <w:sz w:val="28"/>
          <w:szCs w:val="28"/>
        </w:rPr>
        <w:t>方</w:t>
      </w:r>
      <w:r w:rsidR="00196B8D" w:rsidRPr="00C704FB">
        <w:rPr>
          <w:rFonts w:ascii="仿宋_GB2312" w:eastAsia="仿宋_GB2312" w:hAnsi="仿宋" w:hint="eastAsia"/>
          <w:sz w:val="28"/>
          <w:szCs w:val="28"/>
        </w:rPr>
        <w:t>：</w:t>
      </w:r>
      <w:bookmarkStart w:id="0" w:name="CompanyName"/>
      <w:bookmarkEnd w:id="0"/>
      <w:r w:rsidR="000178A5">
        <w:rPr>
          <w:rFonts w:ascii="仿宋_GB2312" w:eastAsia="仿宋_GB2312" w:hAnsi="仿宋" w:hint="eastAsia"/>
          <w:sz w:val="28"/>
          <w:szCs w:val="28"/>
        </w:rPr>
        <w:t xml:space="preserve">                                       </w:t>
      </w:r>
      <w:r w:rsidR="00955364" w:rsidRPr="00C704FB">
        <w:rPr>
          <w:rFonts w:ascii="仿宋_GB2312" w:eastAsia="仿宋_GB2312" w:hAnsi="仿宋" w:hint="eastAsia"/>
          <w:sz w:val="28"/>
          <w:szCs w:val="28"/>
        </w:rPr>
        <w:t>合同编号：</w:t>
      </w:r>
      <w:bookmarkStart w:id="1" w:name="ContractCode"/>
      <w:bookmarkEnd w:id="1"/>
    </w:p>
    <w:p w14:paraId="26ACDAB6" w14:textId="77777777" w:rsidR="00955364" w:rsidRPr="004628BC" w:rsidRDefault="00955364" w:rsidP="000178A5">
      <w:pPr>
        <w:spacing w:line="540" w:lineRule="exact"/>
        <w:ind w:firstLineChars="2300" w:firstLine="644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14:paraId="504F39E7" w14:textId="2755501A" w:rsidR="00955364" w:rsidRPr="00196B8D" w:rsidRDefault="00281712" w:rsidP="00955364">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 xml:space="preserve"> </w:t>
      </w:r>
      <w:r w:rsidR="00C10BF3">
        <w:rPr>
          <w:rFonts w:ascii="仿宋_GB2312" w:eastAsia="仿宋_GB2312" w:hAnsi="仿宋" w:hint="eastAsia"/>
          <w:sz w:val="28"/>
          <w:szCs w:val="28"/>
        </w:rPr>
        <w:t>乙</w:t>
      </w:r>
      <w:r w:rsidR="004762FC">
        <w:rPr>
          <w:rFonts w:ascii="仿宋_GB2312" w:eastAsia="仿宋_GB2312" w:hAnsi="仿宋" w:hint="eastAsia"/>
          <w:sz w:val="28"/>
          <w:szCs w:val="28"/>
        </w:rPr>
        <w:t>方</w:t>
      </w:r>
      <w:r w:rsidR="00955364" w:rsidRPr="00C704FB">
        <w:rPr>
          <w:rFonts w:ascii="仿宋_GB2312" w:eastAsia="仿宋_GB2312" w:hAnsi="仿宋" w:hint="eastAsia"/>
          <w:sz w:val="28"/>
          <w:szCs w:val="28"/>
        </w:rPr>
        <w:t>：</w:t>
      </w:r>
      <w:bookmarkStart w:id="2" w:name="SupplierNameTitle"/>
      <w:bookmarkEnd w:id="2"/>
      <w:r w:rsidR="000178A5">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14:paraId="0A6D3F3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14:paraId="1C1E0056" w14:textId="5782DCB1"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本合同为闭口合同</w:t>
      </w:r>
      <w:r>
        <w:rPr>
          <w:rFonts w:ascii="仿宋_GB2312" w:eastAsia="仿宋_GB2312" w:hAnsi="仿宋" w:hint="eastAsia"/>
          <w:sz w:val="28"/>
          <w:szCs w:val="28"/>
        </w:rPr>
        <w:t>，</w:t>
      </w:r>
      <w:r w:rsidR="009E180C">
        <w:rPr>
          <w:rFonts w:ascii="仿宋_GB2312" w:eastAsia="仿宋_GB2312" w:hAnsi="仿宋" w:hint="eastAsia"/>
          <w:sz w:val="28"/>
          <w:szCs w:val="28"/>
        </w:rPr>
        <w:t>出</w:t>
      </w:r>
      <w:r>
        <w:rPr>
          <w:rFonts w:ascii="仿宋_GB2312" w:eastAsia="仿宋_GB2312" w:hAnsi="仿宋" w:hint="eastAsia"/>
          <w:sz w:val="28"/>
          <w:szCs w:val="28"/>
        </w:rPr>
        <w:t>货量、交货时间以合同约定为准，溢短量另行签订补充协议。</w:t>
      </w:r>
    </w:p>
    <w:p w14:paraId="7C81BD44" w14:textId="3B0E6E63" w:rsidR="00955364" w:rsidRDefault="00955364" w:rsidP="00AE069B">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6"/>
        <w:gridCol w:w="852"/>
        <w:gridCol w:w="1275"/>
        <w:gridCol w:w="991"/>
        <w:gridCol w:w="1701"/>
        <w:gridCol w:w="1135"/>
        <w:gridCol w:w="1518"/>
      </w:tblGrid>
      <w:tr w:rsidR="00024524" w:rsidRPr="00726A47" w14:paraId="49C30510" w14:textId="32EF20A1" w:rsidTr="00024524">
        <w:trPr>
          <w:trHeight w:val="491"/>
        </w:trPr>
        <w:tc>
          <w:tcPr>
            <w:tcW w:w="798" w:type="pct"/>
            <w:shd w:val="clear" w:color="000000" w:fill="FFFFFF"/>
            <w:vAlign w:val="center"/>
            <w:hideMark/>
          </w:tcPr>
          <w:p w14:paraId="03978D10" w14:textId="3653C307"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cs="Arial" w:hint="eastAsia"/>
                <w:b/>
                <w:bCs/>
                <w:sz w:val="22"/>
              </w:rPr>
              <w:t>项目名称</w:t>
            </w:r>
          </w:p>
        </w:tc>
        <w:tc>
          <w:tcPr>
            <w:tcW w:w="363" w:type="pct"/>
            <w:shd w:val="clear" w:color="000000" w:fill="FFFFFF"/>
            <w:vAlign w:val="center"/>
            <w:hideMark/>
          </w:tcPr>
          <w:p w14:paraId="680B4C4B" w14:textId="5017390D"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数量</w:t>
            </w:r>
          </w:p>
        </w:tc>
        <w:tc>
          <w:tcPr>
            <w:tcW w:w="438" w:type="pct"/>
            <w:shd w:val="clear" w:color="000000" w:fill="FFFFFF"/>
            <w:vAlign w:val="center"/>
            <w:hideMark/>
          </w:tcPr>
          <w:p w14:paraId="147ABCE7" w14:textId="31D30F33"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单位</w:t>
            </w:r>
          </w:p>
        </w:tc>
        <w:tc>
          <w:tcPr>
            <w:tcW w:w="655" w:type="pct"/>
            <w:shd w:val="clear" w:color="000000" w:fill="FFFFFF"/>
            <w:vAlign w:val="center"/>
            <w:hideMark/>
          </w:tcPr>
          <w:p w14:paraId="43ADB3B9" w14:textId="7308E90B"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单价（元）</w:t>
            </w:r>
          </w:p>
        </w:tc>
        <w:tc>
          <w:tcPr>
            <w:tcW w:w="509" w:type="pct"/>
            <w:shd w:val="clear" w:color="000000" w:fill="FFFFFF"/>
            <w:vAlign w:val="center"/>
            <w:hideMark/>
          </w:tcPr>
          <w:p w14:paraId="79D496D2" w14:textId="574889B5"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税率%</w:t>
            </w:r>
          </w:p>
        </w:tc>
        <w:tc>
          <w:tcPr>
            <w:tcW w:w="874" w:type="pct"/>
            <w:shd w:val="clear" w:color="000000" w:fill="FFFFFF"/>
            <w:vAlign w:val="center"/>
            <w:hideMark/>
          </w:tcPr>
          <w:p w14:paraId="6BAAF597" w14:textId="2613A271"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不含税单价（元）</w:t>
            </w:r>
          </w:p>
        </w:tc>
        <w:tc>
          <w:tcPr>
            <w:tcW w:w="583" w:type="pct"/>
            <w:shd w:val="clear" w:color="000000" w:fill="FFFFFF"/>
            <w:vAlign w:val="center"/>
            <w:hideMark/>
          </w:tcPr>
          <w:p w14:paraId="189C9313" w14:textId="1DD26EC2"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税额</w:t>
            </w:r>
          </w:p>
        </w:tc>
        <w:tc>
          <w:tcPr>
            <w:tcW w:w="780" w:type="pct"/>
            <w:shd w:val="clear" w:color="000000" w:fill="FFFFFF"/>
            <w:vAlign w:val="center"/>
          </w:tcPr>
          <w:p w14:paraId="1AC3977C" w14:textId="2CEFD774"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含税金额（元）</w:t>
            </w:r>
          </w:p>
        </w:tc>
      </w:tr>
      <w:tr w:rsidR="00024524" w:rsidRPr="00726A47" w14:paraId="268F1DF2" w14:textId="5C971F1A" w:rsidTr="00024524">
        <w:trPr>
          <w:trHeight w:val="276"/>
        </w:trPr>
        <w:tc>
          <w:tcPr>
            <w:tcW w:w="798" w:type="pct"/>
            <w:shd w:val="clear" w:color="000000" w:fill="FFFFFF"/>
            <w:vAlign w:val="center"/>
            <w:hideMark/>
          </w:tcPr>
          <w:p w14:paraId="446CB459" w14:textId="2F4BC1C1"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安全应急预案</w:t>
            </w:r>
          </w:p>
        </w:tc>
        <w:tc>
          <w:tcPr>
            <w:tcW w:w="363" w:type="pct"/>
            <w:shd w:val="clear" w:color="auto" w:fill="auto"/>
            <w:vAlign w:val="center"/>
            <w:hideMark/>
          </w:tcPr>
          <w:p w14:paraId="194F92FA" w14:textId="0FBE79ED"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1</w:t>
            </w:r>
          </w:p>
        </w:tc>
        <w:tc>
          <w:tcPr>
            <w:tcW w:w="438" w:type="pct"/>
            <w:shd w:val="clear" w:color="000000" w:fill="FFFFFF"/>
            <w:vAlign w:val="center"/>
            <w:hideMark/>
          </w:tcPr>
          <w:p w14:paraId="1CC62FBA" w14:textId="19584288"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项</w:t>
            </w:r>
          </w:p>
        </w:tc>
        <w:tc>
          <w:tcPr>
            <w:tcW w:w="655" w:type="pct"/>
            <w:shd w:val="clear" w:color="000000" w:fill="FFFFFF"/>
            <w:vAlign w:val="center"/>
            <w:hideMark/>
          </w:tcPr>
          <w:p w14:paraId="7A21C12B" w14:textId="77777777" w:rsidR="00A51531" w:rsidRPr="00C122B3" w:rsidRDefault="00A51531" w:rsidP="003E7C54">
            <w:pPr>
              <w:widowControl/>
              <w:jc w:val="center"/>
              <w:rPr>
                <w:rFonts w:ascii="宋体" w:hAnsi="宋体" w:cs="宋体"/>
                <w:color w:val="000000"/>
                <w:kern w:val="0"/>
                <w:szCs w:val="21"/>
              </w:rPr>
            </w:pPr>
          </w:p>
        </w:tc>
        <w:tc>
          <w:tcPr>
            <w:tcW w:w="509" w:type="pct"/>
            <w:shd w:val="clear" w:color="000000" w:fill="FFFFFF"/>
            <w:vAlign w:val="center"/>
            <w:hideMark/>
          </w:tcPr>
          <w:p w14:paraId="7BFC7D36" w14:textId="69FD0F2E" w:rsidR="00A51531" w:rsidRPr="00C122B3" w:rsidRDefault="00A51531" w:rsidP="003E7C54">
            <w:pPr>
              <w:widowControl/>
              <w:jc w:val="center"/>
              <w:rPr>
                <w:rFonts w:ascii="宋体" w:hAnsi="宋体" w:cs="宋体"/>
                <w:color w:val="000000"/>
                <w:kern w:val="0"/>
                <w:szCs w:val="21"/>
              </w:rPr>
            </w:pPr>
          </w:p>
        </w:tc>
        <w:tc>
          <w:tcPr>
            <w:tcW w:w="874" w:type="pct"/>
            <w:shd w:val="clear" w:color="000000" w:fill="FFFFFF"/>
            <w:vAlign w:val="center"/>
            <w:hideMark/>
          </w:tcPr>
          <w:p w14:paraId="205C84B8" w14:textId="2C3C4542" w:rsidR="00A51531" w:rsidRPr="00C122B3" w:rsidRDefault="00A51531" w:rsidP="003E7C54">
            <w:pPr>
              <w:widowControl/>
              <w:jc w:val="center"/>
              <w:rPr>
                <w:rFonts w:ascii="宋体" w:hAnsi="宋体" w:cs="宋体"/>
                <w:color w:val="000000"/>
                <w:kern w:val="0"/>
                <w:szCs w:val="21"/>
              </w:rPr>
            </w:pPr>
          </w:p>
        </w:tc>
        <w:tc>
          <w:tcPr>
            <w:tcW w:w="583" w:type="pct"/>
            <w:shd w:val="clear" w:color="000000" w:fill="FFFFFF"/>
            <w:vAlign w:val="center"/>
            <w:hideMark/>
          </w:tcPr>
          <w:p w14:paraId="185C4350" w14:textId="1F39BDE2" w:rsidR="00A51531" w:rsidRPr="00C122B3" w:rsidRDefault="00A51531" w:rsidP="003E7C54">
            <w:pPr>
              <w:widowControl/>
              <w:jc w:val="center"/>
              <w:rPr>
                <w:rFonts w:ascii="宋体" w:hAnsi="宋体" w:cs="宋体"/>
                <w:color w:val="000000"/>
                <w:kern w:val="0"/>
                <w:szCs w:val="21"/>
              </w:rPr>
            </w:pPr>
          </w:p>
        </w:tc>
        <w:tc>
          <w:tcPr>
            <w:tcW w:w="780" w:type="pct"/>
            <w:shd w:val="clear" w:color="000000" w:fill="FFFFFF"/>
          </w:tcPr>
          <w:p w14:paraId="2C9104FC" w14:textId="77777777" w:rsidR="00A51531" w:rsidRPr="00C122B3" w:rsidRDefault="00A51531" w:rsidP="003E7C54">
            <w:pPr>
              <w:widowControl/>
              <w:jc w:val="center"/>
              <w:rPr>
                <w:rFonts w:ascii="宋体" w:hAnsi="宋体" w:cs="宋体"/>
                <w:color w:val="000000"/>
                <w:kern w:val="0"/>
                <w:szCs w:val="21"/>
              </w:rPr>
            </w:pPr>
          </w:p>
        </w:tc>
      </w:tr>
      <w:tr w:rsidR="00A90760" w:rsidRPr="00726A47" w14:paraId="5A5E5546" w14:textId="5278F789" w:rsidTr="00A90760">
        <w:trPr>
          <w:trHeight w:val="276"/>
        </w:trPr>
        <w:tc>
          <w:tcPr>
            <w:tcW w:w="5000" w:type="pct"/>
            <w:gridSpan w:val="8"/>
            <w:shd w:val="clear" w:color="000000" w:fill="FFFFFF"/>
            <w:vAlign w:val="center"/>
            <w:hideMark/>
          </w:tcPr>
          <w:p w14:paraId="491C37C2" w14:textId="2D9984A6" w:rsidR="00024524"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合计人民币</w:t>
            </w:r>
            <w:r w:rsidR="00027113" w:rsidRPr="00C122B3">
              <w:rPr>
                <w:rFonts w:ascii="宋体" w:hAnsi="宋体" w:hint="eastAsia"/>
                <w:szCs w:val="21"/>
              </w:rPr>
              <w:t>：</w:t>
            </w:r>
            <w:r w:rsidRPr="00C122B3">
              <w:rPr>
                <w:rFonts w:ascii="宋体" w:hAnsi="宋体" w:hint="eastAsia"/>
                <w:szCs w:val="21"/>
              </w:rPr>
              <w:t xml:space="preserve">元 </w:t>
            </w:r>
            <w:r w:rsidR="00024524" w:rsidRPr="00C122B3">
              <w:rPr>
                <w:rFonts w:ascii="宋体" w:hAnsi="宋体"/>
                <w:szCs w:val="21"/>
              </w:rPr>
              <w:t xml:space="preserve">    </w:t>
            </w:r>
          </w:p>
          <w:p w14:paraId="3D38E534" w14:textId="77777777" w:rsidR="00027113"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金额（大写）：</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元整（含</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%增值税）；</w:t>
            </w:r>
          </w:p>
          <w:p w14:paraId="05BD2142" w14:textId="62436D1B" w:rsidR="00A90760" w:rsidRPr="00C122B3" w:rsidRDefault="00A90760" w:rsidP="00024524">
            <w:pPr>
              <w:widowControl/>
              <w:adjustRightInd w:val="0"/>
              <w:snapToGrid w:val="0"/>
              <w:jc w:val="left"/>
              <w:rPr>
                <w:rFonts w:ascii="宋体" w:hAnsi="宋体" w:cs="宋体"/>
                <w:color w:val="000000"/>
                <w:kern w:val="0"/>
                <w:szCs w:val="21"/>
              </w:rPr>
            </w:pPr>
            <w:r w:rsidRPr="00C122B3">
              <w:rPr>
                <w:rFonts w:ascii="宋体" w:hAnsi="宋体" w:hint="eastAsia"/>
                <w:szCs w:val="21"/>
              </w:rPr>
              <w:t xml:space="preserve">其中不含增值税税额价款（  </w:t>
            </w:r>
            <w:r w:rsidR="0093010D" w:rsidRPr="00C122B3">
              <w:rPr>
                <w:rFonts w:ascii="宋体" w:hAnsi="宋体"/>
                <w:szCs w:val="21"/>
              </w:rPr>
              <w:t xml:space="preserve">   </w:t>
            </w:r>
            <w:r w:rsidRPr="00C122B3">
              <w:rPr>
                <w:rFonts w:ascii="宋体" w:hAnsi="宋体" w:hint="eastAsia"/>
                <w:szCs w:val="21"/>
              </w:rPr>
              <w:t xml:space="preserve">）元，税率（%），增值税税额（  </w:t>
            </w:r>
            <w:r w:rsidR="0093010D" w:rsidRPr="00C122B3">
              <w:rPr>
                <w:rFonts w:ascii="宋体" w:hAnsi="宋体"/>
                <w:szCs w:val="21"/>
              </w:rPr>
              <w:t xml:space="preserve">   </w:t>
            </w:r>
            <w:r w:rsidRPr="00C122B3">
              <w:rPr>
                <w:rFonts w:ascii="宋体" w:hAnsi="宋体" w:hint="eastAsia"/>
                <w:szCs w:val="21"/>
              </w:rPr>
              <w:t>）元</w:t>
            </w:r>
          </w:p>
        </w:tc>
      </w:tr>
    </w:tbl>
    <w:p w14:paraId="387A09CC" w14:textId="77777777" w:rsidR="00E25150" w:rsidRDefault="00E25150" w:rsidP="00955364">
      <w:pPr>
        <w:spacing w:line="540" w:lineRule="exact"/>
        <w:ind w:firstLineChars="200" w:firstLine="560"/>
        <w:rPr>
          <w:rFonts w:ascii="仿宋_GB2312" w:eastAsia="仿宋_GB2312" w:hAnsi="仿宋"/>
          <w:sz w:val="28"/>
          <w:szCs w:val="28"/>
        </w:rPr>
      </w:pPr>
    </w:p>
    <w:p w14:paraId="5F941CE1" w14:textId="6F95330D"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w:t>
      </w:r>
      <w:proofErr w:type="gramStart"/>
      <w:r w:rsidRPr="00C704FB">
        <w:rPr>
          <w:rFonts w:ascii="楷体" w:eastAsia="楷体" w:hAnsi="楷体" w:hint="eastAsia"/>
          <w:b/>
          <w:sz w:val="28"/>
          <w:szCs w:val="28"/>
        </w:rPr>
        <w:t>的</w:t>
      </w:r>
      <w:r w:rsidR="004762FC">
        <w:rPr>
          <w:rFonts w:ascii="楷体" w:eastAsia="楷体" w:hAnsi="楷体" w:hint="eastAsia"/>
          <w:b/>
          <w:sz w:val="28"/>
          <w:szCs w:val="28"/>
        </w:rPr>
        <w:t>乙</w:t>
      </w:r>
      <w:r w:rsidRPr="00C704FB">
        <w:rPr>
          <w:rFonts w:ascii="楷体" w:eastAsia="楷体" w:hAnsi="楷体" w:hint="eastAsia"/>
          <w:b/>
          <w:sz w:val="28"/>
          <w:szCs w:val="28"/>
        </w:rPr>
        <w:t>应与</w:t>
      </w:r>
      <w:proofErr w:type="gramEnd"/>
      <w:r w:rsidRPr="00C704FB">
        <w:rPr>
          <w:rFonts w:ascii="楷体" w:eastAsia="楷体" w:hAnsi="楷体" w:hint="eastAsia"/>
          <w:b/>
          <w:sz w:val="28"/>
          <w:szCs w:val="28"/>
        </w:rPr>
        <w:t>回收</w:t>
      </w:r>
    </w:p>
    <w:p w14:paraId="5024CDFC" w14:textId="31C6074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4762FC">
        <w:rPr>
          <w:rFonts w:ascii="仿宋_GB2312" w:eastAsia="仿宋_GB2312" w:hAnsi="仿宋" w:hint="eastAsia"/>
          <w:sz w:val="28"/>
          <w:szCs w:val="28"/>
        </w:rPr>
        <w:t>乙</w:t>
      </w:r>
      <w:r w:rsidRPr="00C704FB">
        <w:rPr>
          <w:rFonts w:ascii="仿宋_GB2312" w:eastAsia="仿宋_GB2312" w:hAnsi="仿宋" w:hint="eastAsia"/>
          <w:sz w:val="28"/>
          <w:szCs w:val="28"/>
        </w:rPr>
        <w:t>】方</w:t>
      </w:r>
      <w:r w:rsidR="004762FC">
        <w:rPr>
          <w:rFonts w:ascii="仿宋_GB2312" w:eastAsia="仿宋_GB2312" w:hAnsi="仿宋" w:hint="eastAsia"/>
          <w:sz w:val="28"/>
          <w:szCs w:val="28"/>
        </w:rPr>
        <w:t>提供</w:t>
      </w:r>
      <w:r w:rsidRPr="00C704FB">
        <w:rPr>
          <w:rFonts w:ascii="仿宋_GB2312" w:eastAsia="仿宋_GB2312" w:hAnsi="仿宋" w:hint="eastAsia"/>
          <w:sz w:val="28"/>
          <w:szCs w:val="28"/>
        </w:rPr>
        <w:t>，随货物所有权一并转移</w:t>
      </w:r>
      <w:r w:rsidR="009803F4">
        <w:rPr>
          <w:rFonts w:ascii="仿宋_GB2312" w:eastAsia="仿宋_GB2312" w:hAnsi="仿宋" w:hint="eastAsia"/>
          <w:sz w:val="28"/>
          <w:szCs w:val="28"/>
        </w:rPr>
        <w:sym w:font="Wingdings 2" w:char="F052"/>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进行回收□。</w:t>
      </w:r>
    </w:p>
    <w:p w14:paraId="2EFF2C1E"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14:paraId="0E4C4023"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14:paraId="1E452BE6" w14:textId="283AADB2"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应在收到</w:t>
      </w:r>
      <w:r w:rsidR="006C3E41">
        <w:rPr>
          <w:rFonts w:ascii="仿宋_GB2312" w:eastAsia="仿宋_GB2312" w:hAnsi="仿宋" w:hint="eastAsia"/>
          <w:sz w:val="28"/>
          <w:szCs w:val="28"/>
        </w:rPr>
        <w:t>应急预案文本</w:t>
      </w:r>
      <w:r w:rsidR="00955364" w:rsidRPr="00C704FB">
        <w:rPr>
          <w:rFonts w:ascii="仿宋_GB2312" w:eastAsia="仿宋_GB2312" w:hAnsi="仿宋" w:hint="eastAsia"/>
          <w:sz w:val="28"/>
          <w:szCs w:val="28"/>
        </w:rPr>
        <w:t>后【</w:t>
      </w:r>
      <w:r w:rsidR="009803F4">
        <w:rPr>
          <w:rFonts w:ascii="仿宋_GB2312" w:eastAsia="仿宋_GB2312" w:hAnsi="仿宋"/>
          <w:sz w:val="28"/>
          <w:szCs w:val="28"/>
        </w:rPr>
        <w:t>10</w:t>
      </w:r>
      <w:r w:rsidR="00955364" w:rsidRPr="00C704FB">
        <w:rPr>
          <w:rFonts w:ascii="仿宋_GB2312" w:eastAsia="仿宋_GB2312" w:hAnsi="仿宋" w:hint="eastAsia"/>
          <w:sz w:val="28"/>
          <w:szCs w:val="28"/>
        </w:rPr>
        <w:t>】</w:t>
      </w:r>
      <w:proofErr w:type="gramStart"/>
      <w:r w:rsidR="00955364" w:rsidRPr="00C704FB">
        <w:rPr>
          <w:rFonts w:ascii="仿宋_GB2312" w:eastAsia="仿宋_GB2312" w:hAnsi="仿宋" w:hint="eastAsia"/>
          <w:sz w:val="28"/>
          <w:szCs w:val="28"/>
        </w:rPr>
        <w:t>个</w:t>
      </w:r>
      <w:proofErr w:type="gramEnd"/>
      <w:r w:rsidR="00955364" w:rsidRPr="00C704FB">
        <w:rPr>
          <w:rFonts w:ascii="仿宋_GB2312" w:eastAsia="仿宋_GB2312" w:hAnsi="仿宋" w:hint="eastAsia"/>
          <w:sz w:val="28"/>
          <w:szCs w:val="28"/>
        </w:rPr>
        <w:t>工作日内对货物的</w:t>
      </w:r>
      <w:r w:rsidR="006C3E41">
        <w:rPr>
          <w:rFonts w:ascii="仿宋_GB2312" w:eastAsia="仿宋_GB2312" w:hAnsi="仿宋" w:hint="eastAsia"/>
          <w:sz w:val="28"/>
          <w:szCs w:val="28"/>
        </w:rPr>
        <w:t>质量和要求</w:t>
      </w:r>
      <w:r w:rsidR="00955364" w:rsidRPr="00C704FB">
        <w:rPr>
          <w:rFonts w:ascii="仿宋_GB2312" w:eastAsia="仿宋_GB2312" w:hAnsi="仿宋" w:hint="eastAsia"/>
          <w:sz w:val="28"/>
          <w:szCs w:val="28"/>
        </w:rPr>
        <w:t>进行验收并提出异议</w:t>
      </w:r>
      <w:r w:rsidR="00554EB7">
        <w:rPr>
          <w:rFonts w:ascii="仿宋_GB2312" w:eastAsia="仿宋_GB2312" w:hAnsi="仿宋" w:hint="eastAsia"/>
          <w:sz w:val="28"/>
          <w:szCs w:val="28"/>
        </w:rPr>
        <w:t>。</w:t>
      </w:r>
    </w:p>
    <w:p w14:paraId="5EB1DE56"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14:paraId="68AB6387" w14:textId="7AD2626A"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按质量验收标准中的验收办法进行验收，</w:t>
      </w:r>
      <w:r w:rsidR="00014D73">
        <w:rPr>
          <w:rFonts w:ascii="仿宋_GB2312" w:eastAsia="仿宋_GB2312" w:hAnsi="仿宋" w:hint="eastAsia"/>
          <w:sz w:val="28"/>
          <w:szCs w:val="28"/>
        </w:rPr>
        <w:t>如需</w:t>
      </w:r>
      <w:r w:rsidR="00955364" w:rsidRPr="00C704FB">
        <w:rPr>
          <w:rFonts w:ascii="仿宋_GB2312" w:eastAsia="仿宋_GB2312" w:hAnsi="仿宋" w:hint="eastAsia"/>
          <w:sz w:val="28"/>
          <w:szCs w:val="28"/>
        </w:rPr>
        <w:t>要退货的，所产生的一切费用由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承担。以抽检方式验收的货物，在使用过程中挑选出的不合格，</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】日内进行免费退换。在经</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验收入库前，如发生损坏的，</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有权拒收并退回，并在回单上注明损坏数量及实收数量，</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】日内补足货物，退换产生的运费由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w:t>
      </w:r>
    </w:p>
    <w:p w14:paraId="12162D87"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3.质保期</w:t>
      </w:r>
    </w:p>
    <w:p w14:paraId="77DD54B4" w14:textId="2636FC44"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proofErr w:type="gramStart"/>
      <w:r w:rsidR="00556A68">
        <w:rPr>
          <w:rFonts w:ascii="仿宋_GB2312" w:eastAsia="仿宋_GB2312" w:hAnsi="仿宋" w:hint="eastAsia"/>
          <w:sz w:val="28"/>
          <w:szCs w:val="28"/>
        </w:rPr>
        <w:t>个</w:t>
      </w:r>
      <w:proofErr w:type="gramEnd"/>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负责免费调换。</w:t>
      </w:r>
    </w:p>
    <w:p w14:paraId="0107743B"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14:paraId="1602B236" w14:textId="2E154680"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6426B9" w:rsidRPr="006426B9">
        <w:rPr>
          <w:rFonts w:ascii="仿宋_GB2312" w:eastAsia="仿宋_GB2312" w:hAnsi="仿宋" w:cs="宋体" w:hint="eastAsia"/>
          <w:kern w:val="0"/>
          <w:sz w:val="28"/>
          <w:szCs w:val="28"/>
        </w:rPr>
        <w:t>人民币结算：</w:t>
      </w:r>
      <w:r w:rsidR="005D3986" w:rsidRPr="005D3986">
        <w:rPr>
          <w:rFonts w:ascii="仿宋_GB2312" w:eastAsia="仿宋_GB2312" w:hAnsi="仿宋" w:cs="宋体" w:hint="eastAsia"/>
          <w:kern w:val="0"/>
          <w:sz w:val="28"/>
          <w:szCs w:val="28"/>
        </w:rPr>
        <w:t>100%电汇支付，项目服务完成并通过应急管理局备案表后，开具全额100%的增值税专用发票，次月一次性付清全款。</w:t>
      </w:r>
      <w:r w:rsidR="006426B9" w:rsidRPr="006426B9">
        <w:rPr>
          <w:rFonts w:ascii="仿宋_GB2312" w:eastAsia="仿宋_GB2312" w:hAnsi="仿宋" w:cs="宋体" w:hint="eastAsia"/>
          <w:kern w:val="0"/>
          <w:sz w:val="28"/>
          <w:szCs w:val="28"/>
        </w:rPr>
        <w:t>（开票期间如遇国家税率调整，以合同中不含税价格为基数乘以国家调整税率为开票金额）</w:t>
      </w:r>
    </w:p>
    <w:p w14:paraId="007B6CA2" w14:textId="77777777"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B7B1527" w14:textId="77777777"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14:paraId="4BE75B66" w14:textId="6B1874C2"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426B9">
        <w:rPr>
          <w:rFonts w:ascii="仿宋_GB2312" w:eastAsia="仿宋_GB2312" w:hAnsi="宋体"/>
          <w:sz w:val="28"/>
          <w:szCs w:val="28"/>
        </w:rPr>
        <w:t>4</w:t>
      </w:r>
      <w:r w:rsidRPr="00556A68">
        <w:rPr>
          <w:rFonts w:ascii="仿宋_GB2312" w:eastAsia="仿宋_GB2312" w:hAnsi="宋体" w:hint="eastAsia"/>
          <w:sz w:val="28"/>
          <w:szCs w:val="28"/>
        </w:rPr>
        <w:t>月</w:t>
      </w:r>
      <w:r w:rsidR="00B60A2F">
        <w:rPr>
          <w:rFonts w:ascii="仿宋_GB2312" w:eastAsia="仿宋_GB2312" w:hAnsi="宋体"/>
          <w:sz w:val="28"/>
          <w:szCs w:val="28"/>
        </w:rPr>
        <w:t>30</w:t>
      </w:r>
      <w:r w:rsidR="003C45F4">
        <w:rPr>
          <w:rFonts w:ascii="仿宋_GB2312" w:eastAsia="仿宋_GB2312" w:hAnsi="宋体" w:hint="eastAsia"/>
          <w:sz w:val="28"/>
          <w:szCs w:val="28"/>
        </w:rPr>
        <w:t>日以前交货。</w:t>
      </w:r>
    </w:p>
    <w:p w14:paraId="05AA36EB"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w:t>
      </w:r>
      <w:proofErr w:type="gramStart"/>
      <w:r w:rsidR="009803F4">
        <w:rPr>
          <w:rFonts w:ascii="仿宋_GB2312" w:eastAsia="仿宋_GB2312" w:hAnsi="仿宋" w:hint="eastAsia"/>
          <w:sz w:val="28"/>
          <w:szCs w:val="28"/>
        </w:rPr>
        <w:t>乌苏市</w:t>
      </w:r>
      <w:proofErr w:type="gramEnd"/>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14:paraId="6E098732"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w:t>
      </w:r>
      <w:proofErr w:type="gramStart"/>
      <w:r w:rsidR="00955364" w:rsidRPr="00C704FB">
        <w:rPr>
          <w:rFonts w:ascii="仿宋_GB2312" w:eastAsia="仿宋_GB2312" w:hAnsi="仿宋" w:hint="eastAsia"/>
          <w:sz w:val="28"/>
          <w:szCs w:val="28"/>
        </w:rPr>
        <w:t>货方</w:t>
      </w:r>
      <w:proofErr w:type="gramEnd"/>
      <w:r w:rsidR="00955364" w:rsidRPr="00C704FB">
        <w:rPr>
          <w:rFonts w:ascii="仿宋_GB2312" w:eastAsia="仿宋_GB2312" w:hAnsi="仿宋" w:hint="eastAsia"/>
          <w:sz w:val="28"/>
          <w:szCs w:val="28"/>
        </w:rPr>
        <w:t>式（根据实际情况勾选）：</w:t>
      </w:r>
    </w:p>
    <w:p w14:paraId="7E948158" w14:textId="022D774D"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进行交货验收的货物，由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负责卸货的，在到达库位之前的损耗及风险由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承担；由</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负责卸货的，在货物落地之前损耗及风险由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承但。</w:t>
      </w:r>
    </w:p>
    <w:p w14:paraId="22331AA9" w14:textId="7A6F111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自提货物，由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负责转运装车的，在货物进入车箱摆放到位之前的损耗及风险由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承但；由</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负责转运装车的，货物离开</w:t>
      </w:r>
      <w:proofErr w:type="gramStart"/>
      <w:r w:rsidRPr="00C704FB">
        <w:rPr>
          <w:rFonts w:ascii="仿宋_GB2312" w:eastAsia="仿宋_GB2312" w:hAnsi="仿宋" w:hint="eastAsia"/>
          <w:sz w:val="28"/>
          <w:szCs w:val="28"/>
        </w:rPr>
        <w:t>仓位</w:t>
      </w:r>
      <w:proofErr w:type="gramEnd"/>
      <w:r w:rsidRPr="00C704FB">
        <w:rPr>
          <w:rFonts w:ascii="仿宋_GB2312" w:eastAsia="仿宋_GB2312" w:hAnsi="仿宋" w:hint="eastAsia"/>
          <w:sz w:val="28"/>
          <w:szCs w:val="28"/>
        </w:rPr>
        <w:t>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w:t>
      </w:r>
    </w:p>
    <w:p w14:paraId="1D928B74"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14:paraId="58E28479" w14:textId="28B471CF" w:rsidR="00FF2D55"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铁路运输</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□空运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海运□；</w:t>
      </w:r>
    </w:p>
    <w:p w14:paraId="19FCB49D" w14:textId="00D61170"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乙方</w:t>
      </w:r>
      <w:r w:rsidR="009803F4">
        <w:rPr>
          <w:rFonts w:ascii="仿宋_GB2312" w:eastAsia="仿宋_GB2312" w:hAnsi="仿宋" w:hint="eastAsia"/>
          <w:sz w:val="28"/>
          <w:szCs w:val="28"/>
        </w:rPr>
        <w:sym w:font="Wingdings 2" w:char="F052"/>
      </w:r>
      <w:r w:rsidR="00FF2D55">
        <w:rPr>
          <w:rFonts w:ascii="仿宋_GB2312" w:eastAsia="仿宋_GB2312" w:hAnsi="仿宋"/>
          <w:sz w:val="28"/>
          <w:szCs w:val="28"/>
        </w:rPr>
        <w:t xml:space="preserve">   </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□负担运费。</w:t>
      </w:r>
    </w:p>
    <w:p w14:paraId="0EA9ABDA"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lastRenderedPageBreak/>
        <w:t>八、违约责任</w:t>
      </w:r>
    </w:p>
    <w:p w14:paraId="1E32823E" w14:textId="74CEE818"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未能按照合同约定时间</w:t>
      </w:r>
      <w:r w:rsidR="009B3197">
        <w:rPr>
          <w:rFonts w:ascii="仿宋_GB2312" w:eastAsia="仿宋_GB2312" w:hAnsi="仿宋" w:hint="eastAsia"/>
          <w:sz w:val="28"/>
          <w:szCs w:val="28"/>
        </w:rPr>
        <w:t>提供</w:t>
      </w:r>
      <w:r w:rsidRPr="00C704FB">
        <w:rPr>
          <w:rFonts w:ascii="仿宋_GB2312" w:eastAsia="仿宋_GB2312" w:hAnsi="仿宋" w:hint="eastAsia"/>
          <w:sz w:val="28"/>
          <w:szCs w:val="28"/>
        </w:rPr>
        <w:t>合格产品，每逾期一日，</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须依照约定向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12BB5945" w14:textId="2332CABB"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交付的货物中存在不符合合同约定产品质量标准的情形，</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支付瑕疵履行违约金，且</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385C7040"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14:paraId="4D4B2C54" w14:textId="5DCD6C64"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所在地法院提起诉讼。律师费、交通费和差旅费等相关费用由违约方承担。</w:t>
      </w:r>
    </w:p>
    <w:p w14:paraId="57F06DA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14:paraId="3DAA8E88" w14:textId="6913D9D7"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w:t>
      </w:r>
      <w:r w:rsidR="009B3197">
        <w:rPr>
          <w:rFonts w:ascii="仿宋_GB2312" w:eastAsia="仿宋_GB2312" w:hint="eastAsia"/>
          <w:sz w:val="28"/>
          <w:szCs w:val="28"/>
        </w:rPr>
        <w:t>提供</w:t>
      </w:r>
      <w:r w:rsidRPr="00C704FB">
        <w:rPr>
          <w:rFonts w:ascii="仿宋_GB2312" w:eastAsia="仿宋_GB2312" w:hint="eastAsia"/>
          <w:sz w:val="28"/>
          <w:szCs w:val="28"/>
        </w:rPr>
        <w:t>由事件发生地有关政府、行业协会或当地商会出具的关于发生不可抗力事件的证明或文件。逾期未</w:t>
      </w:r>
      <w:r w:rsidR="009B3197">
        <w:rPr>
          <w:rFonts w:ascii="仿宋_GB2312" w:eastAsia="仿宋_GB2312" w:hint="eastAsia"/>
          <w:sz w:val="28"/>
          <w:szCs w:val="28"/>
        </w:rPr>
        <w:t>提供</w:t>
      </w:r>
      <w:r w:rsidRPr="00C704FB">
        <w:rPr>
          <w:rFonts w:ascii="仿宋_GB2312" w:eastAsia="仿宋_GB2312" w:hint="eastAsia"/>
          <w:sz w:val="28"/>
          <w:szCs w:val="28"/>
        </w:rPr>
        <w:t>的，因不可抗力而影响其履约的合同一方，须按第十条约定，承担相应违约责任。</w:t>
      </w:r>
    </w:p>
    <w:p w14:paraId="532AD777"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2D98C4D3" w14:textId="77777777"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14:paraId="58C3AF43" w14:textId="2CB3F29C"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质量问题产生的后果，由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负责。如</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同意让步，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w:t>
      </w:r>
      <w:r w:rsidRPr="00C704FB">
        <w:rPr>
          <w:rFonts w:ascii="仿宋_GB2312" w:eastAsia="仿宋_GB2312" w:hAnsi="仿宋" w:hint="eastAsia"/>
          <w:sz w:val="28"/>
          <w:szCs w:val="28"/>
        </w:rPr>
        <w:lastRenderedPageBreak/>
        <w:t>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14:paraId="66278AA9"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14:paraId="15FF4FC3" w14:textId="37A8039E"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乙方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书面许可，</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不得将本合</w:t>
      </w:r>
      <w:r w:rsidRPr="00C704FB">
        <w:rPr>
          <w:rFonts w:ascii="仿宋_GB2312" w:eastAsia="仿宋_GB2312" w:hAnsi="仿宋" w:hint="eastAsia"/>
          <w:bCs/>
          <w:sz w:val="28"/>
          <w:szCs w:val="28"/>
        </w:rPr>
        <w:t>同项下权利、义务转让第三方。</w:t>
      </w:r>
    </w:p>
    <w:p w14:paraId="7EA3A18F" w14:textId="59A6A873"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确认其文件送达地址为：</w:t>
      </w:r>
      <w:r w:rsidR="00196B8D">
        <w:rPr>
          <w:rFonts w:ascii="仿宋_GB2312" w:eastAsia="仿宋_GB2312" w:hAnsi="仿宋" w:hint="eastAsia"/>
          <w:sz w:val="28"/>
          <w:szCs w:val="28"/>
        </w:rPr>
        <w:t>新疆</w:t>
      </w:r>
      <w:proofErr w:type="gramStart"/>
      <w:r w:rsidR="00196B8D">
        <w:rPr>
          <w:rFonts w:ascii="仿宋_GB2312" w:eastAsia="仿宋_GB2312" w:hAnsi="仿宋" w:hint="eastAsia"/>
          <w:sz w:val="28"/>
          <w:szCs w:val="28"/>
        </w:rPr>
        <w:t>乌苏市</w:t>
      </w:r>
      <w:proofErr w:type="gramEnd"/>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92394A">
        <w:rPr>
          <w:rFonts w:ascii="仿宋_GB2312" w:eastAsia="仿宋_GB2312" w:hAnsi="仿宋" w:hint="eastAsia"/>
          <w:bCs/>
          <w:sz w:val="28"/>
          <w:szCs w:val="28"/>
        </w:rPr>
        <w:t>张晓辉</w:t>
      </w:r>
      <w:r w:rsidRPr="00C704FB">
        <w:rPr>
          <w:rFonts w:ascii="仿宋_GB2312" w:eastAsia="仿宋_GB2312" w:hAnsi="仿宋" w:hint="eastAsia"/>
          <w:bCs/>
          <w:sz w:val="28"/>
          <w:szCs w:val="28"/>
        </w:rPr>
        <w:t>，联系方式为：</w:t>
      </w:r>
      <w:r w:rsidR="0092394A">
        <w:rPr>
          <w:rFonts w:ascii="仿宋_GB2312" w:eastAsia="仿宋_GB2312" w:hAnsi="仿宋"/>
          <w:sz w:val="28"/>
          <w:szCs w:val="28"/>
        </w:rPr>
        <w:t>18040961601</w:t>
      </w:r>
      <w:r w:rsidRPr="00C704FB">
        <w:rPr>
          <w:rFonts w:ascii="仿宋_GB2312" w:eastAsia="仿宋_GB2312" w:hAnsi="仿宋" w:hint="eastAsia"/>
          <w:sz w:val="28"/>
          <w:szCs w:val="28"/>
        </w:rPr>
        <w:t>。</w:t>
      </w:r>
    </w:p>
    <w:p w14:paraId="6679F437" w14:textId="14506373" w:rsidR="00955364" w:rsidRPr="00C704FB" w:rsidRDefault="004762FC"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乙方</w:t>
      </w:r>
      <w:r w:rsidR="00182B46">
        <w:rPr>
          <w:rFonts w:ascii="仿宋_GB2312" w:eastAsia="仿宋_GB2312" w:hAnsi="仿宋" w:hint="eastAsia"/>
          <w:sz w:val="28"/>
          <w:szCs w:val="28"/>
        </w:rPr>
        <w:t>确认其文件送达地址</w:t>
      </w:r>
      <w:r w:rsidR="00955364" w:rsidRPr="00E10A16">
        <w:rPr>
          <w:rFonts w:ascii="仿宋_GB2312" w:eastAsia="仿宋_GB2312" w:hAnsi="仿宋" w:hint="eastAsia"/>
          <w:sz w:val="28"/>
          <w:szCs w:val="28"/>
          <w:u w:val="single"/>
        </w:rPr>
        <w:t>_</w:t>
      </w:r>
      <w:r w:rsidR="00FF2D55">
        <w:rPr>
          <w:rFonts w:ascii="仿宋_GB2312" w:eastAsia="仿宋_GB2312" w:hAnsi="仿宋"/>
          <w:sz w:val="28"/>
          <w:szCs w:val="28"/>
          <w:u w:val="single"/>
        </w:rPr>
        <w:t xml:space="preserve">           </w:t>
      </w:r>
      <w:r w:rsidR="00FF2D55" w:rsidRPr="00E10A16">
        <w:rPr>
          <w:rFonts w:ascii="仿宋_GB2312" w:eastAsia="仿宋_GB2312" w:hAnsi="仿宋" w:hint="eastAsia"/>
          <w:sz w:val="28"/>
          <w:szCs w:val="28"/>
          <w:u w:val="single"/>
        </w:rPr>
        <w:t xml:space="preserve"> </w:t>
      </w:r>
      <w:r w:rsidR="00955364" w:rsidRPr="00E10A16">
        <w:rPr>
          <w:rFonts w:ascii="仿宋_GB2312" w:eastAsia="仿宋_GB2312" w:hAnsi="仿宋" w:hint="eastAsia"/>
          <w:sz w:val="28"/>
          <w:szCs w:val="28"/>
          <w:u w:val="single"/>
        </w:rPr>
        <w:t>_</w:t>
      </w:r>
      <w:r w:rsidR="00955364" w:rsidRPr="00C704FB">
        <w:rPr>
          <w:rFonts w:ascii="仿宋_GB2312" w:eastAsia="仿宋_GB2312" w:hAnsi="仿宋" w:hint="eastAsia"/>
          <w:sz w:val="28"/>
          <w:szCs w:val="28"/>
        </w:rPr>
        <w:t>，受送达人为：</w:t>
      </w:r>
      <w:r w:rsidR="00955364" w:rsidRPr="00E10A16">
        <w:rPr>
          <w:rFonts w:ascii="仿宋_GB2312" w:eastAsia="仿宋_GB2312" w:hAnsi="仿宋" w:hint="eastAsia"/>
          <w:sz w:val="28"/>
          <w:szCs w:val="28"/>
          <w:u w:val="single"/>
        </w:rPr>
        <w:t>_</w:t>
      </w:r>
      <w:r w:rsidR="00FF2D55">
        <w:rPr>
          <w:rFonts w:ascii="仿宋_GB2312" w:eastAsia="仿宋_GB2312" w:hAnsi="仿宋" w:hint="eastAsia"/>
          <w:sz w:val="28"/>
          <w:szCs w:val="28"/>
          <w:u w:val="single"/>
        </w:rPr>
        <w:t xml:space="preserve"> </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_，联系方式为：</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w:t>
      </w:r>
    </w:p>
    <w:p w14:paraId="6F9AD930" w14:textId="2AF4CE18"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228B0644" w14:textId="77777777" w:rsidR="00BB3CF4" w:rsidRDefault="00BB3CF4" w:rsidP="00BB3CF4">
      <w:pPr>
        <w:tabs>
          <w:tab w:val="left" w:pos="9660"/>
        </w:tabs>
        <w:spacing w:line="540" w:lineRule="exact"/>
        <w:rPr>
          <w:rFonts w:ascii="仿宋_GB2312" w:eastAsia="仿宋_GB2312"/>
          <w:sz w:val="28"/>
          <w:szCs w:val="28"/>
        </w:rPr>
      </w:pPr>
    </w:p>
    <w:p w14:paraId="4A7C340C" w14:textId="0C9327AB" w:rsidR="00BB3CF4" w:rsidRDefault="004762FC" w:rsidP="00BB3CF4">
      <w:pPr>
        <w:tabs>
          <w:tab w:val="left" w:pos="9660"/>
        </w:tabs>
        <w:spacing w:line="540" w:lineRule="exact"/>
        <w:rPr>
          <w:rFonts w:ascii="仿宋_GB2312" w:eastAsia="仿宋_GB2312"/>
          <w:sz w:val="28"/>
          <w:szCs w:val="28"/>
        </w:rPr>
      </w:pPr>
      <w:r>
        <w:rPr>
          <w:rFonts w:ascii="仿宋_GB2312" w:eastAsia="仿宋_GB2312"/>
          <w:sz w:val="28"/>
          <w:szCs w:val="28"/>
        </w:rPr>
        <w:t>甲方</w:t>
      </w:r>
      <w:r w:rsidR="00BB3CF4">
        <w:rPr>
          <w:rFonts w:ascii="仿宋_GB2312" w:eastAsia="仿宋_GB2312"/>
          <w:sz w:val="28"/>
          <w:szCs w:val="28"/>
        </w:rPr>
        <w:t xml:space="preserve">（签章）：                    </w:t>
      </w:r>
      <w:r w:rsidR="009D62E8">
        <w:rPr>
          <w:rFonts w:ascii="仿宋_GB2312" w:eastAsia="仿宋_GB2312"/>
          <w:sz w:val="28"/>
          <w:szCs w:val="28"/>
        </w:rPr>
        <w:t xml:space="preserve"> </w:t>
      </w:r>
      <w:r w:rsidR="00BB3CF4">
        <w:rPr>
          <w:rFonts w:ascii="仿宋_GB2312" w:eastAsia="仿宋_GB2312"/>
          <w:sz w:val="28"/>
          <w:szCs w:val="28"/>
        </w:rPr>
        <w:t xml:space="preserve">     </w:t>
      </w:r>
      <w:r>
        <w:rPr>
          <w:rFonts w:ascii="仿宋_GB2312" w:eastAsia="仿宋_GB2312"/>
          <w:sz w:val="28"/>
          <w:szCs w:val="28"/>
        </w:rPr>
        <w:t>乙方</w:t>
      </w:r>
      <w:r w:rsidR="00BB3CF4">
        <w:rPr>
          <w:rFonts w:ascii="仿宋_GB2312" w:eastAsia="仿宋_GB2312"/>
          <w:sz w:val="28"/>
          <w:szCs w:val="28"/>
        </w:rPr>
        <w:t>（签章）：</w:t>
      </w:r>
    </w:p>
    <w:p w14:paraId="19E585EE" w14:textId="77777777" w:rsidR="00BB3CF4" w:rsidRDefault="00BB3CF4" w:rsidP="00BB3CF4">
      <w:pPr>
        <w:tabs>
          <w:tab w:val="left" w:pos="9660"/>
        </w:tabs>
        <w:spacing w:line="540" w:lineRule="exact"/>
        <w:rPr>
          <w:rFonts w:ascii="仿宋_GB2312" w:eastAsia="仿宋_GB2312"/>
          <w:sz w:val="28"/>
          <w:szCs w:val="28"/>
        </w:rPr>
      </w:pPr>
    </w:p>
    <w:p w14:paraId="154FBF93" w14:textId="5F4CFD1C"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w:t>
      </w:r>
      <w:r w:rsidR="009D62E8">
        <w:rPr>
          <w:rFonts w:ascii="仿宋_GB2312" w:eastAsia="仿宋_GB2312"/>
          <w:sz w:val="28"/>
          <w:szCs w:val="28"/>
        </w:rPr>
        <w:t xml:space="preserve">        </w:t>
      </w: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14:paraId="2F752226" w14:textId="77777777" w:rsidR="00BB3CF4" w:rsidRDefault="00BB3CF4" w:rsidP="00BB3CF4">
      <w:pPr>
        <w:tabs>
          <w:tab w:val="left" w:pos="9660"/>
        </w:tabs>
        <w:spacing w:line="540" w:lineRule="exact"/>
        <w:rPr>
          <w:rFonts w:ascii="仿宋_GB2312" w:eastAsia="仿宋_GB2312"/>
          <w:sz w:val="28"/>
          <w:szCs w:val="28"/>
        </w:rPr>
      </w:pPr>
    </w:p>
    <w:p w14:paraId="4D64B34D" w14:textId="77777777"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14:paraId="2B3F748E" w14:textId="77777777"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14:paraId="3C672E6C" w14:textId="77777777" w:rsidR="005C787B" w:rsidRPr="003C3D38" w:rsidRDefault="005C787B" w:rsidP="005C787B">
      <w:pPr>
        <w:jc w:val="center"/>
        <w:rPr>
          <w:b/>
          <w:sz w:val="44"/>
          <w:szCs w:val="44"/>
        </w:rPr>
      </w:pPr>
    </w:p>
    <w:p w14:paraId="5D6CBFF9"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300D8C06"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14:paraId="12C1907C"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14:paraId="26D09168"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14:paraId="2A670AA4"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14:paraId="4E0FF079"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w:t>
      </w:r>
      <w:proofErr w:type="gramStart"/>
      <w:r w:rsidRPr="00B70F6C">
        <w:rPr>
          <w:rFonts w:ascii="仿宋" w:eastAsia="仿宋" w:hAnsi="仿宋" w:hint="eastAsia"/>
          <w:sz w:val="28"/>
          <w:szCs w:val="28"/>
        </w:rPr>
        <w:t>标过程</w:t>
      </w:r>
      <w:proofErr w:type="gramEnd"/>
      <w:r w:rsidRPr="00B70F6C">
        <w:rPr>
          <w:rFonts w:ascii="仿宋" w:eastAsia="仿宋" w:hAnsi="仿宋" w:hint="eastAsia"/>
          <w:sz w:val="28"/>
          <w:szCs w:val="28"/>
        </w:rPr>
        <w:t>中的投标、报价、议</w:t>
      </w:r>
      <w:proofErr w:type="gramStart"/>
      <w:r w:rsidRPr="00B70F6C">
        <w:rPr>
          <w:rFonts w:ascii="仿宋" w:eastAsia="仿宋" w:hAnsi="仿宋" w:hint="eastAsia"/>
          <w:sz w:val="28"/>
          <w:szCs w:val="28"/>
        </w:rPr>
        <w:t>标谈判</w:t>
      </w:r>
      <w:proofErr w:type="gramEnd"/>
      <w:r w:rsidRPr="00B70F6C">
        <w:rPr>
          <w:rFonts w:ascii="仿宋" w:eastAsia="仿宋" w:hAnsi="仿宋" w:hint="eastAsia"/>
          <w:sz w:val="28"/>
          <w:szCs w:val="28"/>
        </w:rPr>
        <w:t>等一切与招标或议</w:t>
      </w:r>
      <w:proofErr w:type="gramStart"/>
      <w:r w:rsidRPr="00B70F6C">
        <w:rPr>
          <w:rFonts w:ascii="仿宋" w:eastAsia="仿宋" w:hAnsi="仿宋" w:hint="eastAsia"/>
          <w:sz w:val="28"/>
          <w:szCs w:val="28"/>
        </w:rPr>
        <w:t>标相关</w:t>
      </w:r>
      <w:proofErr w:type="gramEnd"/>
      <w:r w:rsidRPr="00B70F6C">
        <w:rPr>
          <w:rFonts w:ascii="仿宋" w:eastAsia="仿宋" w:hAnsi="仿宋" w:hint="eastAsia"/>
          <w:sz w:val="28"/>
          <w:szCs w:val="28"/>
        </w:rPr>
        <w:t>的事宜。</w:t>
      </w:r>
    </w:p>
    <w:p w14:paraId="548922F4"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14:paraId="2C0ED20B"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14:paraId="4F9CBCF2" w14:textId="77777777"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14:paraId="4B097EA8" w14:textId="77777777" w:rsidR="005C787B" w:rsidRPr="00B70F6C" w:rsidRDefault="005C787B" w:rsidP="005C787B">
      <w:pPr>
        <w:spacing w:line="440" w:lineRule="exact"/>
        <w:ind w:right="560"/>
        <w:jc w:val="right"/>
        <w:rPr>
          <w:rFonts w:ascii="仿宋" w:eastAsia="仿宋" w:hAnsi="仿宋"/>
          <w:sz w:val="28"/>
          <w:szCs w:val="28"/>
        </w:rPr>
      </w:pPr>
    </w:p>
    <w:p w14:paraId="464CDEB4" w14:textId="77777777"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14:paraId="0E0879E8" w14:textId="77777777" w:rsidR="005C787B" w:rsidRPr="00B70F6C" w:rsidRDefault="005C787B" w:rsidP="005C787B">
      <w:pPr>
        <w:spacing w:line="440" w:lineRule="exact"/>
        <w:ind w:right="560"/>
        <w:jc w:val="center"/>
        <w:rPr>
          <w:rFonts w:ascii="仿宋" w:eastAsia="仿宋" w:hAnsi="仿宋"/>
          <w:sz w:val="28"/>
          <w:szCs w:val="28"/>
        </w:rPr>
      </w:pPr>
    </w:p>
    <w:p w14:paraId="76397CF0" w14:textId="77777777" w:rsidR="005C787B" w:rsidRPr="00B70F6C" w:rsidRDefault="005C787B" w:rsidP="005C787B">
      <w:pPr>
        <w:spacing w:line="440" w:lineRule="exact"/>
        <w:ind w:right="560"/>
        <w:jc w:val="center"/>
        <w:rPr>
          <w:rFonts w:ascii="仿宋" w:eastAsia="仿宋" w:hAnsi="仿宋"/>
          <w:sz w:val="28"/>
          <w:szCs w:val="28"/>
        </w:rPr>
      </w:pPr>
    </w:p>
    <w:p w14:paraId="167B0438" w14:textId="77777777" w:rsidR="005C787B" w:rsidRPr="00B70F6C" w:rsidRDefault="005C787B" w:rsidP="005C787B">
      <w:pPr>
        <w:spacing w:line="440" w:lineRule="exact"/>
        <w:ind w:right="560"/>
        <w:jc w:val="center"/>
        <w:rPr>
          <w:rFonts w:ascii="仿宋" w:eastAsia="仿宋" w:hAnsi="仿宋"/>
          <w:sz w:val="28"/>
          <w:szCs w:val="28"/>
        </w:rPr>
      </w:pPr>
    </w:p>
    <w:p w14:paraId="085D83BB" w14:textId="77777777"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069356EF" w14:textId="77777777"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14:paraId="5D7AB290" w14:textId="77777777"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14:paraId="472130CE" w14:textId="77777777" w:rsidR="00304AA4" w:rsidRDefault="00304AA4" w:rsidP="003D7892">
      <w:pPr>
        <w:spacing w:line="500" w:lineRule="exact"/>
        <w:rPr>
          <w:rFonts w:ascii="仿宋" w:eastAsia="仿宋" w:hAnsi="仿宋"/>
          <w:b/>
          <w:sz w:val="28"/>
          <w:szCs w:val="28"/>
        </w:rPr>
      </w:pPr>
    </w:p>
    <w:p w14:paraId="5F5A174A" w14:textId="77777777" w:rsidR="004F6120" w:rsidRDefault="004F6120">
      <w:pPr>
        <w:widowControl/>
        <w:jc w:val="left"/>
        <w:rPr>
          <w:rFonts w:ascii="仿宋" w:eastAsia="仿宋" w:hAnsi="仿宋"/>
          <w:b/>
          <w:sz w:val="28"/>
          <w:szCs w:val="28"/>
        </w:rPr>
      </w:pPr>
      <w:r>
        <w:rPr>
          <w:rFonts w:ascii="仿宋" w:eastAsia="仿宋" w:hAnsi="仿宋"/>
          <w:b/>
          <w:sz w:val="28"/>
          <w:szCs w:val="28"/>
        </w:rPr>
        <w:br w:type="page"/>
      </w:r>
    </w:p>
    <w:p w14:paraId="1E3C6487" w14:textId="77777777" w:rsidR="005C787B" w:rsidRPr="001B267C" w:rsidRDefault="005C787B" w:rsidP="001B267C">
      <w:pPr>
        <w:jc w:val="center"/>
        <w:rPr>
          <w:rFonts w:ascii="楷体_GB2312" w:eastAsia="楷体_GB2312"/>
          <w:b/>
          <w:sz w:val="36"/>
          <w:szCs w:val="36"/>
        </w:rPr>
      </w:pPr>
      <w:r w:rsidRPr="001B267C">
        <w:rPr>
          <w:rFonts w:ascii="楷体_GB2312" w:eastAsia="楷体_GB2312"/>
          <w:b/>
          <w:sz w:val="36"/>
          <w:szCs w:val="36"/>
        </w:rPr>
        <w:lastRenderedPageBreak/>
        <w:t>质量承诺书</w:t>
      </w:r>
    </w:p>
    <w:p w14:paraId="0DE93F13" w14:textId="77777777" w:rsidR="005C787B" w:rsidRPr="00D32B04" w:rsidRDefault="005C787B" w:rsidP="005C787B">
      <w:pPr>
        <w:spacing w:line="500" w:lineRule="exact"/>
        <w:rPr>
          <w:rFonts w:ascii="仿宋" w:eastAsia="仿宋" w:hAnsi="仿宋"/>
          <w:sz w:val="28"/>
          <w:szCs w:val="28"/>
        </w:rPr>
      </w:pPr>
    </w:p>
    <w:p w14:paraId="48257FF0" w14:textId="77777777"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14:paraId="61A9F154" w14:textId="77777777"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14:paraId="4F9C06DF" w14:textId="731307FC"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w:t>
      </w:r>
      <w:proofErr w:type="gramStart"/>
      <w:r w:rsidRPr="00D32B04">
        <w:rPr>
          <w:rFonts w:ascii="仿宋" w:eastAsia="仿宋" w:hAnsi="仿宋"/>
          <w:sz w:val="28"/>
          <w:szCs w:val="28"/>
        </w:rPr>
        <w:t>承诺所</w:t>
      </w:r>
      <w:r w:rsidR="004762FC">
        <w:rPr>
          <w:rFonts w:ascii="仿宋" w:eastAsia="仿宋" w:hAnsi="仿宋"/>
          <w:sz w:val="28"/>
          <w:szCs w:val="28"/>
        </w:rPr>
        <w:t>乙</w:t>
      </w:r>
      <w:r w:rsidRPr="00D32B04">
        <w:rPr>
          <w:rFonts w:ascii="仿宋" w:eastAsia="仿宋" w:hAnsi="仿宋"/>
          <w:sz w:val="28"/>
          <w:szCs w:val="28"/>
        </w:rPr>
        <w:t>之</w:t>
      </w:r>
      <w:proofErr w:type="gramEnd"/>
      <w:r w:rsidRPr="00D32B04">
        <w:rPr>
          <w:rFonts w:ascii="仿宋" w:eastAsia="仿宋" w:hAnsi="仿宋"/>
          <w:sz w:val="28"/>
          <w:szCs w:val="28"/>
        </w:rPr>
        <w:t>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w:t>
      </w:r>
      <w:r w:rsidR="009B3197">
        <w:rPr>
          <w:rFonts w:ascii="仿宋" w:eastAsia="仿宋" w:hAnsi="仿宋"/>
          <w:sz w:val="28"/>
          <w:szCs w:val="28"/>
        </w:rPr>
        <w:t>提供</w:t>
      </w:r>
      <w:r w:rsidRPr="00D32B04">
        <w:rPr>
          <w:rFonts w:ascii="仿宋" w:eastAsia="仿宋" w:hAnsi="仿宋"/>
          <w:sz w:val="28"/>
          <w:szCs w:val="28"/>
        </w:rPr>
        <w:t>各种质量检测报告，如发生与之相关的客户投诉赔偿，</w:t>
      </w:r>
      <w:proofErr w:type="gramStart"/>
      <w:r w:rsidRPr="00D32B04">
        <w:rPr>
          <w:rFonts w:ascii="仿宋" w:eastAsia="仿宋" w:hAnsi="仿宋"/>
          <w:sz w:val="28"/>
          <w:szCs w:val="28"/>
        </w:rPr>
        <w:t>待材料</w:t>
      </w:r>
      <w:proofErr w:type="gramEnd"/>
      <w:r w:rsidRPr="00D32B04">
        <w:rPr>
          <w:rFonts w:ascii="仿宋" w:eastAsia="仿宋" w:hAnsi="仿宋"/>
          <w:sz w:val="28"/>
          <w:szCs w:val="28"/>
        </w:rPr>
        <w:t>质量查明之后一概由本</w:t>
      </w:r>
      <w:r w:rsidR="00C44A6F">
        <w:rPr>
          <w:rFonts w:ascii="仿宋" w:eastAsia="仿宋" w:hAnsi="仿宋"/>
          <w:sz w:val="28"/>
          <w:szCs w:val="28"/>
        </w:rPr>
        <w:t>供应商</w:t>
      </w:r>
      <w:r w:rsidRPr="00D32B04">
        <w:rPr>
          <w:rFonts w:ascii="仿宋" w:eastAsia="仿宋" w:hAnsi="仿宋"/>
          <w:sz w:val="28"/>
          <w:szCs w:val="28"/>
        </w:rPr>
        <w:t>负责</w:t>
      </w:r>
      <w:r w:rsidRPr="00D32B04">
        <w:rPr>
          <w:rFonts w:ascii="仿宋" w:eastAsia="仿宋" w:hAnsi="仿宋" w:hint="eastAsia"/>
          <w:sz w:val="28"/>
          <w:szCs w:val="28"/>
        </w:rPr>
        <w:t>。</w:t>
      </w:r>
    </w:p>
    <w:p w14:paraId="2FC06D4F" w14:textId="6D7CCE48"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w:t>
      </w:r>
      <w:r w:rsidR="004762FC">
        <w:rPr>
          <w:rFonts w:ascii="仿宋" w:eastAsia="仿宋" w:hAnsi="仿宋"/>
          <w:sz w:val="28"/>
          <w:szCs w:val="28"/>
        </w:rPr>
        <w:t>乙</w:t>
      </w:r>
      <w:r w:rsidRPr="00D32B04">
        <w:rPr>
          <w:rFonts w:ascii="仿宋" w:eastAsia="仿宋" w:hAnsi="仿宋"/>
          <w:sz w:val="28"/>
          <w:szCs w:val="28"/>
        </w:rPr>
        <w:t>货、补货，商品价格</w:t>
      </w:r>
      <w:proofErr w:type="gramStart"/>
      <w:r w:rsidRPr="00D32B04">
        <w:rPr>
          <w:rFonts w:ascii="仿宋" w:eastAsia="仿宋" w:hAnsi="仿宋"/>
          <w:sz w:val="28"/>
          <w:szCs w:val="28"/>
        </w:rPr>
        <w:t>上调</w:t>
      </w:r>
      <w:r w:rsidR="004762FC">
        <w:rPr>
          <w:rFonts w:ascii="仿宋" w:eastAsia="仿宋" w:hAnsi="仿宋"/>
          <w:sz w:val="28"/>
          <w:szCs w:val="28"/>
        </w:rPr>
        <w:t>甲</w:t>
      </w:r>
      <w:proofErr w:type="gramEnd"/>
      <w:r w:rsidRPr="00D32B04">
        <w:rPr>
          <w:rFonts w:ascii="仿宋" w:eastAsia="仿宋" w:hAnsi="仿宋"/>
          <w:sz w:val="28"/>
          <w:szCs w:val="28"/>
        </w:rPr>
        <w:t>提前上交调价单，商品下调或做特价时与贵公司联系下调方案。</w:t>
      </w:r>
    </w:p>
    <w:p w14:paraId="042E3071" w14:textId="2074DDDE"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w:t>
      </w:r>
      <w:r w:rsidR="00C44A6F">
        <w:rPr>
          <w:rFonts w:ascii="仿宋" w:eastAsia="仿宋" w:hAnsi="仿宋"/>
          <w:sz w:val="28"/>
          <w:szCs w:val="28"/>
        </w:rPr>
        <w:t>供应商</w:t>
      </w:r>
      <w:r w:rsidRPr="00D32B04">
        <w:rPr>
          <w:rFonts w:ascii="仿宋" w:eastAsia="仿宋" w:hAnsi="仿宋"/>
          <w:sz w:val="28"/>
          <w:szCs w:val="28"/>
        </w:rPr>
        <w:t>应尽义务，做到送货及时，货物质量优质，货物装箱整齐方便运输。</w:t>
      </w:r>
    </w:p>
    <w:p w14:paraId="7B051020" w14:textId="24A4E373"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w:t>
      </w:r>
      <w:proofErr w:type="gramStart"/>
      <w:r w:rsidRPr="00D32B04">
        <w:rPr>
          <w:rFonts w:ascii="仿宋" w:eastAsia="仿宋" w:hAnsi="仿宋"/>
          <w:sz w:val="28"/>
          <w:szCs w:val="28"/>
        </w:rPr>
        <w:t>贵公司所</w:t>
      </w:r>
      <w:r w:rsidR="004762FC">
        <w:rPr>
          <w:rFonts w:ascii="仿宋" w:eastAsia="仿宋" w:hAnsi="仿宋"/>
          <w:sz w:val="28"/>
          <w:szCs w:val="28"/>
        </w:rPr>
        <w:t>乙</w:t>
      </w:r>
      <w:r w:rsidRPr="00D32B04">
        <w:rPr>
          <w:rFonts w:ascii="仿宋" w:eastAsia="仿宋" w:hAnsi="仿宋"/>
          <w:sz w:val="28"/>
          <w:szCs w:val="28"/>
        </w:rPr>
        <w:t>之</w:t>
      </w:r>
      <w:proofErr w:type="gramEnd"/>
      <w:r w:rsidRPr="00D32B04">
        <w:rPr>
          <w:rFonts w:ascii="仿宋" w:eastAsia="仿宋" w:hAnsi="仿宋"/>
          <w:sz w:val="28"/>
          <w:szCs w:val="28"/>
        </w:rPr>
        <w:t>货，货源充足，不发生</w:t>
      </w:r>
      <w:proofErr w:type="gramStart"/>
      <w:r w:rsidRPr="00D32B04">
        <w:rPr>
          <w:rFonts w:ascii="仿宋" w:eastAsia="仿宋" w:hAnsi="仿宋"/>
          <w:sz w:val="28"/>
          <w:szCs w:val="28"/>
        </w:rPr>
        <w:t>断货拒</w:t>
      </w:r>
      <w:r w:rsidR="004762FC">
        <w:rPr>
          <w:rFonts w:ascii="仿宋" w:eastAsia="仿宋" w:hAnsi="仿宋"/>
          <w:sz w:val="28"/>
          <w:szCs w:val="28"/>
        </w:rPr>
        <w:t>乙</w:t>
      </w:r>
      <w:r w:rsidRPr="00D32B04">
        <w:rPr>
          <w:rFonts w:ascii="仿宋" w:eastAsia="仿宋" w:hAnsi="仿宋"/>
          <w:sz w:val="28"/>
          <w:szCs w:val="28"/>
        </w:rPr>
        <w:t>现象</w:t>
      </w:r>
      <w:proofErr w:type="gramEnd"/>
      <w:r w:rsidRPr="00D32B04">
        <w:rPr>
          <w:rFonts w:ascii="仿宋" w:eastAsia="仿宋" w:hAnsi="仿宋"/>
          <w:sz w:val="28"/>
          <w:szCs w:val="28"/>
        </w:rPr>
        <w:t>。</w:t>
      </w:r>
    </w:p>
    <w:p w14:paraId="0C489ADB" w14:textId="45AB6FB5"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w:t>
      </w:r>
      <w:proofErr w:type="gramStart"/>
      <w:r w:rsidRPr="00D32B04">
        <w:rPr>
          <w:rFonts w:ascii="仿宋" w:eastAsia="仿宋" w:hAnsi="仿宋"/>
          <w:sz w:val="28"/>
          <w:szCs w:val="28"/>
        </w:rPr>
        <w:t>对</w:t>
      </w:r>
      <w:r w:rsidR="004762FC">
        <w:rPr>
          <w:rFonts w:ascii="仿宋" w:eastAsia="仿宋" w:hAnsi="仿宋"/>
          <w:sz w:val="28"/>
          <w:szCs w:val="28"/>
        </w:rPr>
        <w:t>乙</w:t>
      </w:r>
      <w:r w:rsidRPr="00D32B04">
        <w:rPr>
          <w:rFonts w:ascii="仿宋" w:eastAsia="仿宋" w:hAnsi="仿宋"/>
          <w:sz w:val="28"/>
          <w:szCs w:val="28"/>
        </w:rPr>
        <w:t>应货物</w:t>
      </w:r>
      <w:proofErr w:type="gramEnd"/>
      <w:r w:rsidRPr="00D32B04">
        <w:rPr>
          <w:rFonts w:ascii="仿宋" w:eastAsia="仿宋" w:hAnsi="仿宋"/>
          <w:sz w:val="28"/>
          <w:szCs w:val="28"/>
        </w:rPr>
        <w:t>进行验收时，自愿严格遵守贵公司的货物验收制度。</w:t>
      </w:r>
    </w:p>
    <w:p w14:paraId="58698784" w14:textId="77777777"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14:paraId="6380C97D" w14:textId="77777777"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5EBEA7E2" w14:textId="77777777" w:rsidR="005C787B" w:rsidRPr="00D32B04" w:rsidRDefault="005C787B" w:rsidP="005C787B">
      <w:pPr>
        <w:tabs>
          <w:tab w:val="left" w:pos="5055"/>
        </w:tabs>
        <w:spacing w:line="500" w:lineRule="exact"/>
        <w:rPr>
          <w:rFonts w:ascii="仿宋" w:eastAsia="仿宋" w:hAnsi="仿宋"/>
          <w:sz w:val="28"/>
          <w:szCs w:val="28"/>
        </w:rPr>
      </w:pPr>
    </w:p>
    <w:p w14:paraId="533B8362" w14:textId="77777777" w:rsidR="005C787B" w:rsidRPr="00D32B04" w:rsidRDefault="005C787B" w:rsidP="005C787B">
      <w:pPr>
        <w:tabs>
          <w:tab w:val="left" w:pos="5055"/>
        </w:tabs>
        <w:spacing w:line="500" w:lineRule="exact"/>
        <w:rPr>
          <w:rFonts w:ascii="仿宋" w:eastAsia="仿宋" w:hAnsi="仿宋"/>
          <w:sz w:val="28"/>
          <w:szCs w:val="28"/>
        </w:rPr>
      </w:pPr>
    </w:p>
    <w:p w14:paraId="2D2C313A" w14:textId="77777777"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14:paraId="136943C2" w14:textId="77777777" w:rsidR="005C787B" w:rsidRPr="00D32B04" w:rsidRDefault="005C787B" w:rsidP="00590943">
      <w:pPr>
        <w:tabs>
          <w:tab w:val="left" w:pos="5055"/>
        </w:tabs>
        <w:spacing w:line="500" w:lineRule="exact"/>
        <w:rPr>
          <w:rFonts w:ascii="仿宋" w:eastAsia="仿宋" w:hAnsi="仿宋"/>
          <w:sz w:val="28"/>
          <w:szCs w:val="28"/>
        </w:rPr>
      </w:pPr>
    </w:p>
    <w:p w14:paraId="48591A1B" w14:textId="77777777"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14:paraId="1D4B533B" w14:textId="77777777" w:rsidR="005C787B" w:rsidRDefault="005C787B" w:rsidP="005C787B">
      <w:pPr>
        <w:tabs>
          <w:tab w:val="left" w:pos="5055"/>
        </w:tabs>
        <w:spacing w:line="400" w:lineRule="exact"/>
        <w:jc w:val="center"/>
        <w:rPr>
          <w:rFonts w:ascii="仿宋" w:eastAsia="仿宋" w:hAnsi="仿宋"/>
          <w:sz w:val="28"/>
          <w:szCs w:val="28"/>
        </w:rPr>
      </w:pPr>
    </w:p>
    <w:p w14:paraId="6DC4B49B" w14:textId="77777777" w:rsidR="00590943" w:rsidRDefault="00590943" w:rsidP="005C787B">
      <w:pPr>
        <w:tabs>
          <w:tab w:val="left" w:pos="5055"/>
        </w:tabs>
        <w:spacing w:line="400" w:lineRule="exact"/>
        <w:jc w:val="center"/>
        <w:rPr>
          <w:rFonts w:ascii="仿宋" w:eastAsia="仿宋" w:hAnsi="仿宋"/>
          <w:sz w:val="28"/>
          <w:szCs w:val="28"/>
        </w:rPr>
      </w:pPr>
    </w:p>
    <w:p w14:paraId="2E5184A9" w14:textId="77777777" w:rsidR="003D7892" w:rsidRDefault="003D7892" w:rsidP="005C787B">
      <w:pPr>
        <w:tabs>
          <w:tab w:val="left" w:pos="5055"/>
        </w:tabs>
        <w:spacing w:line="400" w:lineRule="exact"/>
        <w:jc w:val="center"/>
        <w:rPr>
          <w:rFonts w:ascii="仿宋" w:eastAsia="仿宋" w:hAnsi="仿宋"/>
          <w:sz w:val="28"/>
          <w:szCs w:val="28"/>
        </w:rPr>
      </w:pPr>
    </w:p>
    <w:p w14:paraId="085B2608" w14:textId="77777777" w:rsidR="00664EC2" w:rsidRPr="001B267C" w:rsidRDefault="00664EC2" w:rsidP="001B267C">
      <w:pPr>
        <w:jc w:val="center"/>
        <w:rPr>
          <w:rFonts w:ascii="楷体_GB2312" w:eastAsia="楷体_GB2312"/>
          <w:b/>
          <w:sz w:val="36"/>
          <w:szCs w:val="36"/>
        </w:rPr>
      </w:pPr>
      <w:r w:rsidRPr="001B267C">
        <w:rPr>
          <w:rFonts w:ascii="楷体_GB2312" w:eastAsia="楷体_GB2312" w:hint="eastAsia"/>
          <w:b/>
          <w:sz w:val="36"/>
          <w:szCs w:val="36"/>
        </w:rPr>
        <w:lastRenderedPageBreak/>
        <w:t>中粮糖业廉洁承诺书</w:t>
      </w:r>
    </w:p>
    <w:p w14:paraId="2BCEC432" w14:textId="77777777"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14:paraId="364969FD" w14:textId="77777777"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14:paraId="3973CEC0"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14:paraId="2ACF6C4D"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14:paraId="727A8390"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14:paraId="611610FD"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2696A67C"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14:paraId="7C7D9E16"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A26B749" w14:textId="57DF7138"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w:t>
      </w:r>
      <w:r w:rsidR="009B3197">
        <w:rPr>
          <w:rFonts w:ascii="仿宋_GB2312" w:eastAsia="仿宋_GB2312" w:cs="宋体" w:hint="eastAsia"/>
          <w:kern w:val="0"/>
          <w:sz w:val="32"/>
          <w:szCs w:val="32"/>
        </w:rPr>
        <w:t>提供</w:t>
      </w:r>
      <w:r w:rsidRPr="00493B88">
        <w:rPr>
          <w:rFonts w:ascii="仿宋_GB2312" w:eastAsia="仿宋_GB2312" w:cs="宋体" w:hint="eastAsia"/>
          <w:kern w:val="0"/>
          <w:sz w:val="32"/>
          <w:szCs w:val="32"/>
        </w:rPr>
        <w:t>通讯工具、交通工具、电脑等。</w:t>
      </w:r>
    </w:p>
    <w:p w14:paraId="3A52711E" w14:textId="6A1CD5D9"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w:t>
      </w:r>
      <w:r w:rsidR="00C44A6F">
        <w:rPr>
          <w:rFonts w:ascii="仿宋_GB2312" w:eastAsia="仿宋_GB2312" w:cs="宋体" w:hint="eastAsia"/>
          <w:kern w:val="0"/>
          <w:sz w:val="32"/>
          <w:szCs w:val="32"/>
        </w:rPr>
        <w:t>供应商</w:t>
      </w:r>
      <w:r w:rsidRPr="00493B88">
        <w:rPr>
          <w:rFonts w:ascii="仿宋_GB2312" w:eastAsia="仿宋_GB2312" w:cs="宋体" w:hint="eastAsia"/>
          <w:kern w:val="0"/>
          <w:sz w:val="32"/>
          <w:szCs w:val="32"/>
        </w:rPr>
        <w:t>黑名单，并对投标人处中标项目金额千分之五以上千</w:t>
      </w:r>
      <w:proofErr w:type="gramStart"/>
      <w:r w:rsidRPr="00493B88">
        <w:rPr>
          <w:rFonts w:ascii="仿宋_GB2312" w:eastAsia="仿宋_GB2312" w:cs="宋体" w:hint="eastAsia"/>
          <w:kern w:val="0"/>
          <w:sz w:val="32"/>
          <w:szCs w:val="32"/>
        </w:rPr>
        <w:t>分之十</w:t>
      </w:r>
      <w:proofErr w:type="gramEnd"/>
      <w:r w:rsidRPr="00493B88">
        <w:rPr>
          <w:rFonts w:ascii="仿宋_GB2312" w:eastAsia="仿宋_GB2312" w:cs="宋体" w:hint="eastAsia"/>
          <w:kern w:val="0"/>
          <w:sz w:val="32"/>
          <w:szCs w:val="32"/>
        </w:rPr>
        <w:t>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w:t>
      </w:r>
      <w:r w:rsidR="00C44A6F">
        <w:rPr>
          <w:rFonts w:ascii="仿宋_GB2312" w:eastAsia="仿宋_GB2312" w:cs="宋体"/>
          <w:kern w:val="0"/>
          <w:sz w:val="32"/>
          <w:szCs w:val="32"/>
        </w:rPr>
        <w:t>供应商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w:t>
      </w:r>
      <w:proofErr w:type="gramStart"/>
      <w:r w:rsidRPr="00493B88">
        <w:rPr>
          <w:rFonts w:ascii="仿宋_GB2312" w:eastAsia="仿宋_GB2312" w:cs="宋体" w:hint="eastAsia"/>
          <w:kern w:val="0"/>
          <w:sz w:val="32"/>
          <w:szCs w:val="32"/>
        </w:rPr>
        <w:t>不</w:t>
      </w:r>
      <w:proofErr w:type="gramEnd"/>
      <w:r w:rsidRPr="00493B88">
        <w:rPr>
          <w:rFonts w:ascii="仿宋_GB2312" w:eastAsia="仿宋_GB2312" w:cs="宋体" w:hint="eastAsia"/>
          <w:kern w:val="0"/>
          <w:sz w:val="32"/>
          <w:szCs w:val="32"/>
        </w:rPr>
        <w:t>诚信</w:t>
      </w:r>
      <w:r w:rsidR="00C44A6F">
        <w:rPr>
          <w:rFonts w:ascii="仿宋_GB2312" w:eastAsia="仿宋_GB2312" w:cs="宋体" w:hint="eastAsia"/>
          <w:kern w:val="0"/>
          <w:sz w:val="32"/>
          <w:szCs w:val="32"/>
        </w:rPr>
        <w:t>供应商</w:t>
      </w:r>
      <w:r w:rsidRPr="00493B88">
        <w:rPr>
          <w:rFonts w:ascii="仿宋_GB2312" w:eastAsia="仿宋_GB2312" w:cs="宋体" w:hint="eastAsia"/>
          <w:kern w:val="0"/>
          <w:sz w:val="32"/>
          <w:szCs w:val="32"/>
        </w:rPr>
        <w:t>的违规成本。</w:t>
      </w:r>
    </w:p>
    <w:p w14:paraId="07CA60A5"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79EA5E1F"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书作为投标文件及合同的附件，具有同等的法律效力。</w:t>
      </w:r>
    </w:p>
    <w:p w14:paraId="2F29D6B4"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731E9293"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w:t>
      </w:r>
      <w:proofErr w:type="gramStart"/>
      <w:r w:rsidRPr="00493B88">
        <w:rPr>
          <w:rFonts w:ascii="仿宋_GB2312" w:eastAsia="仿宋_GB2312" w:cs="宋体" w:hint="eastAsia"/>
          <w:kern w:val="0"/>
          <w:sz w:val="32"/>
          <w:szCs w:val="32"/>
        </w:rPr>
        <w:t>本承诺</w:t>
      </w:r>
      <w:proofErr w:type="gramEnd"/>
      <w:r w:rsidRPr="00493B88">
        <w:rPr>
          <w:rFonts w:ascii="仿宋_GB2312" w:eastAsia="仿宋_GB2312" w:cs="宋体" w:hint="eastAsia"/>
          <w:kern w:val="0"/>
          <w:sz w:val="32"/>
          <w:szCs w:val="32"/>
        </w:rPr>
        <w:t>书自签署之日起生效。</w:t>
      </w:r>
    </w:p>
    <w:p w14:paraId="76EA13C6"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14:paraId="0D05953C"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14:paraId="2A3ACD7B" w14:textId="77777777"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14:paraId="2CE9A161" w14:textId="77777777"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14:paraId="19E0DAD6" w14:textId="77777777" w:rsidR="00664EC2" w:rsidRPr="00493B88" w:rsidRDefault="00664EC2" w:rsidP="00664EC2">
      <w:pPr>
        <w:autoSpaceDE w:val="0"/>
        <w:autoSpaceDN w:val="0"/>
        <w:adjustRightInd w:val="0"/>
        <w:jc w:val="left"/>
        <w:rPr>
          <w:rFonts w:ascii="仿宋_GB2312" w:eastAsia="仿宋_GB2312" w:cs="宋体"/>
          <w:kern w:val="0"/>
          <w:sz w:val="32"/>
          <w:szCs w:val="32"/>
        </w:rPr>
      </w:pPr>
    </w:p>
    <w:p w14:paraId="6237F9FD" w14:textId="77777777"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14:paraId="187E4C3C" w14:textId="77777777"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14:paraId="403F4DCC" w14:textId="77777777" w:rsidR="00664EC2" w:rsidRPr="006E1B87" w:rsidRDefault="00664EC2" w:rsidP="00664EC2">
      <w:pPr>
        <w:autoSpaceDE w:val="0"/>
        <w:autoSpaceDN w:val="0"/>
        <w:adjustRightInd w:val="0"/>
        <w:rPr>
          <w:rFonts w:ascii="仿宋_GB2312" w:eastAsia="仿宋_GB2312" w:cs="宋体"/>
          <w:kern w:val="0"/>
          <w:sz w:val="32"/>
          <w:szCs w:val="32"/>
        </w:rPr>
      </w:pPr>
    </w:p>
    <w:p w14:paraId="57986732" w14:textId="77777777"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362C4F">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r w:rsidR="00362C4F">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14:paraId="0CBBCC13" w14:textId="77777777" w:rsidR="00664EC2" w:rsidRDefault="00664EC2" w:rsidP="00664EC2"/>
    <w:p w14:paraId="1B909F64" w14:textId="77777777"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14:paraId="163F726F" w14:textId="77777777" w:rsidR="00BB3CF4" w:rsidRPr="001B267C" w:rsidRDefault="00BB3CF4" w:rsidP="001B267C">
      <w:pPr>
        <w:jc w:val="center"/>
        <w:rPr>
          <w:rFonts w:ascii="楷体_GB2312" w:eastAsia="楷体_GB2312"/>
          <w:b/>
          <w:sz w:val="36"/>
          <w:szCs w:val="36"/>
        </w:rPr>
      </w:pPr>
      <w:proofErr w:type="gramStart"/>
      <w:r w:rsidRPr="001B267C">
        <w:rPr>
          <w:rFonts w:ascii="楷体_GB2312" w:eastAsia="楷体_GB2312" w:hint="eastAsia"/>
          <w:b/>
          <w:sz w:val="36"/>
          <w:szCs w:val="36"/>
        </w:rPr>
        <w:lastRenderedPageBreak/>
        <w:t>廉</w:t>
      </w:r>
      <w:proofErr w:type="gramEnd"/>
      <w:r w:rsidRPr="001B267C">
        <w:rPr>
          <w:rFonts w:ascii="楷体_GB2312" w:eastAsia="楷体_GB2312" w:hint="eastAsia"/>
          <w:b/>
          <w:sz w:val="36"/>
          <w:szCs w:val="36"/>
        </w:rPr>
        <w:t xml:space="preserve">  洁  告  知  书</w:t>
      </w:r>
    </w:p>
    <w:p w14:paraId="1B15BB28" w14:textId="4056A329"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w:t>
      </w:r>
      <w:r w:rsidR="00C44A6F">
        <w:rPr>
          <w:rFonts w:ascii="仿宋_GB2312" w:eastAsia="仿宋_GB2312" w:hint="eastAsia"/>
          <w:b/>
          <w:color w:val="000000" w:themeColor="text1"/>
          <w:sz w:val="32"/>
        </w:rPr>
        <w:t>供应商</w:t>
      </w:r>
      <w:r w:rsidRPr="009E7870">
        <w:rPr>
          <w:rFonts w:ascii="仿宋_GB2312" w:eastAsia="仿宋_GB2312" w:hint="eastAsia"/>
          <w:b/>
          <w:color w:val="000000" w:themeColor="text1"/>
          <w:sz w:val="32"/>
        </w:rPr>
        <w:t>，您好！</w:t>
      </w:r>
    </w:p>
    <w:p w14:paraId="2BB9B52A" w14:textId="571DE1A1"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w:t>
      </w:r>
      <w:r w:rsidR="00C44A6F">
        <w:rPr>
          <w:rFonts w:ascii="仿宋_GB2312" w:eastAsia="仿宋_GB2312" w:hint="eastAsia"/>
          <w:color w:val="000000" w:themeColor="text1"/>
          <w:sz w:val="28"/>
          <w:szCs w:val="28"/>
        </w:rPr>
        <w:t>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14:paraId="0E67D89D" w14:textId="51A3B920"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调研、</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审核、招标活动、合同签订、验收、结算等），我公司明确规定工作人员不得收受、索取来自合同</w:t>
      </w:r>
      <w:proofErr w:type="gramStart"/>
      <w:r w:rsidRPr="00CD0CF9">
        <w:rPr>
          <w:rFonts w:ascii="仿宋_GB2312" w:eastAsia="仿宋_GB2312" w:hint="eastAsia"/>
          <w:color w:val="000000" w:themeColor="text1"/>
          <w:sz w:val="28"/>
          <w:szCs w:val="28"/>
        </w:rPr>
        <w:t>户及其</w:t>
      </w:r>
      <w:proofErr w:type="gramEnd"/>
      <w:r w:rsidRPr="00CD0CF9">
        <w:rPr>
          <w:rFonts w:ascii="仿宋_GB2312" w:eastAsia="仿宋_GB2312"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CD0CF9">
        <w:rPr>
          <w:rFonts w:ascii="仿宋_GB2312" w:eastAsia="仿宋_GB2312" w:hint="eastAsia"/>
          <w:color w:val="000000" w:themeColor="text1"/>
          <w:sz w:val="28"/>
          <w:szCs w:val="28"/>
        </w:rPr>
        <w:t>微信转账</w:t>
      </w:r>
      <w:proofErr w:type="gramEnd"/>
      <w:r w:rsidRPr="00CD0CF9">
        <w:rPr>
          <w:rFonts w:ascii="仿宋_GB2312" w:eastAsia="仿宋_GB2312" w:hint="eastAsia"/>
          <w:color w:val="000000" w:themeColor="text1"/>
          <w:sz w:val="28"/>
          <w:szCs w:val="28"/>
        </w:rPr>
        <w:t>、银行转账等）。</w:t>
      </w:r>
    </w:p>
    <w:p w14:paraId="40EDB608" w14:textId="66E02210"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w:t>
      </w:r>
      <w:r w:rsidR="00C44A6F">
        <w:rPr>
          <w:rFonts w:ascii="仿宋_GB2312" w:eastAsia="仿宋_GB2312" w:hAnsi="仿宋" w:cs="Arial" w:hint="eastAsia"/>
          <w:sz w:val="28"/>
          <w:szCs w:val="28"/>
        </w:rPr>
        <w:t>供应商</w:t>
      </w:r>
      <w:r w:rsidRPr="00CD0CF9">
        <w:rPr>
          <w:rFonts w:ascii="仿宋_GB2312" w:eastAsia="仿宋_GB2312" w:hAnsi="仿宋" w:cs="Arial" w:hint="eastAsia"/>
          <w:sz w:val="28"/>
          <w:szCs w:val="28"/>
        </w:rPr>
        <w:t>，请您监督。</w:t>
      </w:r>
    </w:p>
    <w:p w14:paraId="7A6D372E" w14:textId="505DAA7E"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共同建立公平、阳光的伙伴关系，如果中粮番茄公司的领导干部、员工出现舞弊行为、存在不廉洁的行为，请通过投诉受理渠道反映。</w:t>
      </w:r>
    </w:p>
    <w:p w14:paraId="4AEADD97" w14:textId="45119853"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（含潜在投标方）发放《廉洁告知书》，接受您的监督。</w:t>
      </w:r>
    </w:p>
    <w:p w14:paraId="2F43C9B1" w14:textId="77777777"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14:paraId="569D4AFD" w14:textId="77777777" w:rsidR="00BB3CF4" w:rsidRPr="00CD0CF9" w:rsidRDefault="00BB3CF4" w:rsidP="00BB3CF4">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14:paraId="6B52B4E2" w14:textId="77777777"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14:paraId="5EF22E4C" w14:textId="77777777"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14:paraId="0BE6FE8B" w14:textId="77777777"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14:paraId="37BFC14F" w14:textId="77777777"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14:paraId="5267D0FC" w14:textId="77777777"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14:paraId="73C932DA" w14:textId="77777777"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14:paraId="08B0D733" w14:textId="77777777"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14:paraId="033C78B4" w14:textId="77777777" w:rsidR="001E1724" w:rsidRPr="00334ED9" w:rsidRDefault="001E1724" w:rsidP="005C787B">
      <w:pPr>
        <w:spacing w:line="540" w:lineRule="exact"/>
        <w:jc w:val="center"/>
        <w:rPr>
          <w:rFonts w:ascii="仿宋" w:eastAsia="仿宋" w:hAnsi="仿宋"/>
          <w:b/>
        </w:rPr>
      </w:pPr>
    </w:p>
    <w:sectPr w:rsidR="001E1724" w:rsidRPr="00334ED9" w:rsidSect="006B0A4E">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B4EA" w14:textId="77777777" w:rsidR="006B0A4E" w:rsidRDefault="006B0A4E">
      <w:r>
        <w:separator/>
      </w:r>
    </w:p>
  </w:endnote>
  <w:endnote w:type="continuationSeparator" w:id="0">
    <w:p w14:paraId="27731B6F" w14:textId="77777777" w:rsidR="006B0A4E" w:rsidRDefault="006B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AEB"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489AADDA" w14:textId="77777777" w:rsidR="00583461" w:rsidRDefault="0058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4CC0"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sidR="006426B9">
      <w:rPr>
        <w:rStyle w:val="a3"/>
        <w:noProof/>
      </w:rPr>
      <w:t>18</w:t>
    </w:r>
    <w:r>
      <w:fldChar w:fldCharType="end"/>
    </w:r>
  </w:p>
  <w:p w14:paraId="728B1885" w14:textId="77777777" w:rsidR="00583461" w:rsidRDefault="0058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E082" w14:textId="77777777" w:rsidR="006B0A4E" w:rsidRDefault="006B0A4E">
      <w:r>
        <w:separator/>
      </w:r>
    </w:p>
  </w:footnote>
  <w:footnote w:type="continuationSeparator" w:id="0">
    <w:p w14:paraId="1D8CBC48" w14:textId="77777777" w:rsidR="006B0A4E" w:rsidRDefault="006B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B1B131"/>
    <w:multiLevelType w:val="singleLevel"/>
    <w:tmpl w:val="61B1B131"/>
    <w:lvl w:ilvl="0">
      <w:start w:val="1"/>
      <w:numFmt w:val="decimal"/>
      <w:suff w:val="nothing"/>
      <w:lvlText w:val="%1、"/>
      <w:lvlJc w:val="left"/>
    </w:lvl>
  </w:abstractNum>
  <w:abstractNum w:abstractNumId="19"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22E1F89"/>
    <w:multiLevelType w:val="singleLevel"/>
    <w:tmpl w:val="53BE404B"/>
    <w:lvl w:ilvl="0">
      <w:start w:val="1"/>
      <w:numFmt w:val="decimal"/>
      <w:suff w:val="nothing"/>
      <w:lvlText w:val="%1、"/>
      <w:lvlJc w:val="left"/>
    </w:lvl>
  </w:abstractNum>
  <w:num w:numId="1" w16cid:durableId="1094131808">
    <w:abstractNumId w:val="1"/>
  </w:num>
  <w:num w:numId="2" w16cid:durableId="2022047960">
    <w:abstractNumId w:val="0"/>
  </w:num>
  <w:num w:numId="3" w16cid:durableId="2007173007">
    <w:abstractNumId w:val="8"/>
  </w:num>
  <w:num w:numId="4" w16cid:durableId="1215118847">
    <w:abstractNumId w:val="13"/>
  </w:num>
  <w:num w:numId="5" w16cid:durableId="640037823">
    <w:abstractNumId w:val="14"/>
  </w:num>
  <w:num w:numId="6" w16cid:durableId="715465732">
    <w:abstractNumId w:val="15"/>
  </w:num>
  <w:num w:numId="7" w16cid:durableId="1734504999">
    <w:abstractNumId w:val="20"/>
  </w:num>
  <w:num w:numId="8" w16cid:durableId="919364456">
    <w:abstractNumId w:val="21"/>
  </w:num>
  <w:num w:numId="9" w16cid:durableId="1476876791">
    <w:abstractNumId w:val="16"/>
  </w:num>
  <w:num w:numId="10" w16cid:durableId="1940871963">
    <w:abstractNumId w:val="11"/>
  </w:num>
  <w:num w:numId="11" w16cid:durableId="410665438">
    <w:abstractNumId w:val="12"/>
  </w:num>
  <w:num w:numId="12" w16cid:durableId="1366901562">
    <w:abstractNumId w:val="9"/>
  </w:num>
  <w:num w:numId="13" w16cid:durableId="817764168">
    <w:abstractNumId w:val="3"/>
  </w:num>
  <w:num w:numId="14" w16cid:durableId="1711685656">
    <w:abstractNumId w:val="4"/>
  </w:num>
  <w:num w:numId="15" w16cid:durableId="683484498">
    <w:abstractNumId w:val="10"/>
  </w:num>
  <w:num w:numId="16" w16cid:durableId="840779152">
    <w:abstractNumId w:val="19"/>
  </w:num>
  <w:num w:numId="17" w16cid:durableId="556550579">
    <w:abstractNumId w:val="7"/>
  </w:num>
  <w:num w:numId="18" w16cid:durableId="1429622729">
    <w:abstractNumId w:val="5"/>
  </w:num>
  <w:num w:numId="19" w16cid:durableId="2129003954">
    <w:abstractNumId w:val="6"/>
  </w:num>
  <w:num w:numId="20" w16cid:durableId="1897013161">
    <w:abstractNumId w:val="17"/>
  </w:num>
  <w:num w:numId="21" w16cid:durableId="1748991509">
    <w:abstractNumId w:val="18"/>
  </w:num>
  <w:num w:numId="22" w16cid:durableId="125917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B9"/>
    <w:rsid w:val="00006A36"/>
    <w:rsid w:val="0001021B"/>
    <w:rsid w:val="00012548"/>
    <w:rsid w:val="00014BDC"/>
    <w:rsid w:val="00014D73"/>
    <w:rsid w:val="000178A5"/>
    <w:rsid w:val="00017EA8"/>
    <w:rsid w:val="00020641"/>
    <w:rsid w:val="00021164"/>
    <w:rsid w:val="00024524"/>
    <w:rsid w:val="00027113"/>
    <w:rsid w:val="00027CD3"/>
    <w:rsid w:val="000304C8"/>
    <w:rsid w:val="00031394"/>
    <w:rsid w:val="0003164C"/>
    <w:rsid w:val="00043495"/>
    <w:rsid w:val="00047C68"/>
    <w:rsid w:val="00050830"/>
    <w:rsid w:val="00052EB3"/>
    <w:rsid w:val="000530FA"/>
    <w:rsid w:val="00053B82"/>
    <w:rsid w:val="00061044"/>
    <w:rsid w:val="00061348"/>
    <w:rsid w:val="000636B8"/>
    <w:rsid w:val="000639ED"/>
    <w:rsid w:val="0006796E"/>
    <w:rsid w:val="00070769"/>
    <w:rsid w:val="00071BB4"/>
    <w:rsid w:val="000733C3"/>
    <w:rsid w:val="0007748C"/>
    <w:rsid w:val="000824B3"/>
    <w:rsid w:val="00082579"/>
    <w:rsid w:val="00083BDB"/>
    <w:rsid w:val="00090D0A"/>
    <w:rsid w:val="0009183D"/>
    <w:rsid w:val="000942AF"/>
    <w:rsid w:val="00097F5B"/>
    <w:rsid w:val="000A7CF1"/>
    <w:rsid w:val="000B0DA6"/>
    <w:rsid w:val="000B4250"/>
    <w:rsid w:val="000C061C"/>
    <w:rsid w:val="000C2FBE"/>
    <w:rsid w:val="000C65CD"/>
    <w:rsid w:val="000D4105"/>
    <w:rsid w:val="000D6162"/>
    <w:rsid w:val="000D7D2C"/>
    <w:rsid w:val="000D7D56"/>
    <w:rsid w:val="000E0CFC"/>
    <w:rsid w:val="000E1A00"/>
    <w:rsid w:val="000E651C"/>
    <w:rsid w:val="000E6D27"/>
    <w:rsid w:val="000E7EA5"/>
    <w:rsid w:val="000F374F"/>
    <w:rsid w:val="00101082"/>
    <w:rsid w:val="001019F6"/>
    <w:rsid w:val="0010442C"/>
    <w:rsid w:val="00105D8F"/>
    <w:rsid w:val="00106CB8"/>
    <w:rsid w:val="001126D8"/>
    <w:rsid w:val="00115E72"/>
    <w:rsid w:val="001218F3"/>
    <w:rsid w:val="00121CE3"/>
    <w:rsid w:val="00122F3A"/>
    <w:rsid w:val="00125634"/>
    <w:rsid w:val="001259B2"/>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35B7"/>
    <w:rsid w:val="00185537"/>
    <w:rsid w:val="00190325"/>
    <w:rsid w:val="001912E1"/>
    <w:rsid w:val="00191B6C"/>
    <w:rsid w:val="00196AB0"/>
    <w:rsid w:val="00196B8D"/>
    <w:rsid w:val="001A0944"/>
    <w:rsid w:val="001A1B81"/>
    <w:rsid w:val="001A3B22"/>
    <w:rsid w:val="001A611F"/>
    <w:rsid w:val="001B267C"/>
    <w:rsid w:val="001C0E32"/>
    <w:rsid w:val="001C1539"/>
    <w:rsid w:val="001C2DA3"/>
    <w:rsid w:val="001C3F24"/>
    <w:rsid w:val="001D529F"/>
    <w:rsid w:val="001E1724"/>
    <w:rsid w:val="001E4079"/>
    <w:rsid w:val="001E5480"/>
    <w:rsid w:val="001F050A"/>
    <w:rsid w:val="001F6509"/>
    <w:rsid w:val="00202A15"/>
    <w:rsid w:val="00211751"/>
    <w:rsid w:val="00214F4E"/>
    <w:rsid w:val="002265B4"/>
    <w:rsid w:val="00231D27"/>
    <w:rsid w:val="00236F43"/>
    <w:rsid w:val="00241681"/>
    <w:rsid w:val="002434B9"/>
    <w:rsid w:val="002448FC"/>
    <w:rsid w:val="00253639"/>
    <w:rsid w:val="0025553A"/>
    <w:rsid w:val="0027450E"/>
    <w:rsid w:val="00281712"/>
    <w:rsid w:val="0029257D"/>
    <w:rsid w:val="00294674"/>
    <w:rsid w:val="00296F5A"/>
    <w:rsid w:val="002A465E"/>
    <w:rsid w:val="002A4F2E"/>
    <w:rsid w:val="002B77B5"/>
    <w:rsid w:val="002C352B"/>
    <w:rsid w:val="002D0322"/>
    <w:rsid w:val="002D31C1"/>
    <w:rsid w:val="002E0393"/>
    <w:rsid w:val="002E59D4"/>
    <w:rsid w:val="002F1813"/>
    <w:rsid w:val="002F367E"/>
    <w:rsid w:val="002F438A"/>
    <w:rsid w:val="00301563"/>
    <w:rsid w:val="00304AA4"/>
    <w:rsid w:val="00306CF3"/>
    <w:rsid w:val="003105BF"/>
    <w:rsid w:val="00311FED"/>
    <w:rsid w:val="003272EE"/>
    <w:rsid w:val="00331DB4"/>
    <w:rsid w:val="00334ED9"/>
    <w:rsid w:val="00336E89"/>
    <w:rsid w:val="00340CA8"/>
    <w:rsid w:val="00342593"/>
    <w:rsid w:val="003447F4"/>
    <w:rsid w:val="00351FAC"/>
    <w:rsid w:val="00355715"/>
    <w:rsid w:val="003562E7"/>
    <w:rsid w:val="00362C4F"/>
    <w:rsid w:val="00362F6E"/>
    <w:rsid w:val="003664CF"/>
    <w:rsid w:val="00366B27"/>
    <w:rsid w:val="00370605"/>
    <w:rsid w:val="00374CCE"/>
    <w:rsid w:val="00375933"/>
    <w:rsid w:val="00376435"/>
    <w:rsid w:val="00376452"/>
    <w:rsid w:val="0038222F"/>
    <w:rsid w:val="00382693"/>
    <w:rsid w:val="00386C11"/>
    <w:rsid w:val="00394A2B"/>
    <w:rsid w:val="00397E81"/>
    <w:rsid w:val="003A16CC"/>
    <w:rsid w:val="003A343C"/>
    <w:rsid w:val="003A6619"/>
    <w:rsid w:val="003B78E9"/>
    <w:rsid w:val="003C10DA"/>
    <w:rsid w:val="003C45F4"/>
    <w:rsid w:val="003C78FD"/>
    <w:rsid w:val="003C79FE"/>
    <w:rsid w:val="003D6281"/>
    <w:rsid w:val="003D7892"/>
    <w:rsid w:val="003E07FA"/>
    <w:rsid w:val="003E145D"/>
    <w:rsid w:val="003E7C54"/>
    <w:rsid w:val="003F08EF"/>
    <w:rsid w:val="003F09AC"/>
    <w:rsid w:val="003F2262"/>
    <w:rsid w:val="003F4C86"/>
    <w:rsid w:val="00402597"/>
    <w:rsid w:val="004028A5"/>
    <w:rsid w:val="00402F48"/>
    <w:rsid w:val="004077B2"/>
    <w:rsid w:val="00412A85"/>
    <w:rsid w:val="00420A53"/>
    <w:rsid w:val="00423D78"/>
    <w:rsid w:val="00426B4D"/>
    <w:rsid w:val="00431DCB"/>
    <w:rsid w:val="00431E2D"/>
    <w:rsid w:val="0043278B"/>
    <w:rsid w:val="00434865"/>
    <w:rsid w:val="00445A9E"/>
    <w:rsid w:val="00447E49"/>
    <w:rsid w:val="00454DF4"/>
    <w:rsid w:val="00457565"/>
    <w:rsid w:val="00461B3B"/>
    <w:rsid w:val="00463315"/>
    <w:rsid w:val="004669FD"/>
    <w:rsid w:val="0047339A"/>
    <w:rsid w:val="0047607C"/>
    <w:rsid w:val="004762FC"/>
    <w:rsid w:val="0048094B"/>
    <w:rsid w:val="00480C9B"/>
    <w:rsid w:val="004813B1"/>
    <w:rsid w:val="00486289"/>
    <w:rsid w:val="00487C9D"/>
    <w:rsid w:val="00491B4C"/>
    <w:rsid w:val="00495269"/>
    <w:rsid w:val="004A004D"/>
    <w:rsid w:val="004A229C"/>
    <w:rsid w:val="004A5797"/>
    <w:rsid w:val="004A7347"/>
    <w:rsid w:val="004B33B0"/>
    <w:rsid w:val="004B386B"/>
    <w:rsid w:val="004B5112"/>
    <w:rsid w:val="004C0810"/>
    <w:rsid w:val="004C257D"/>
    <w:rsid w:val="004C5B96"/>
    <w:rsid w:val="004C68CF"/>
    <w:rsid w:val="004D722E"/>
    <w:rsid w:val="004E070B"/>
    <w:rsid w:val="004E07B9"/>
    <w:rsid w:val="004E3C95"/>
    <w:rsid w:val="004E487C"/>
    <w:rsid w:val="004E70AF"/>
    <w:rsid w:val="004F406E"/>
    <w:rsid w:val="004F5CB8"/>
    <w:rsid w:val="004F6120"/>
    <w:rsid w:val="005013D9"/>
    <w:rsid w:val="00504ED1"/>
    <w:rsid w:val="00511A80"/>
    <w:rsid w:val="00511D70"/>
    <w:rsid w:val="005140F8"/>
    <w:rsid w:val="005160A1"/>
    <w:rsid w:val="00526125"/>
    <w:rsid w:val="00527704"/>
    <w:rsid w:val="00532DB1"/>
    <w:rsid w:val="00535083"/>
    <w:rsid w:val="00536045"/>
    <w:rsid w:val="00537B3C"/>
    <w:rsid w:val="00542FAF"/>
    <w:rsid w:val="00543E88"/>
    <w:rsid w:val="00545237"/>
    <w:rsid w:val="00545511"/>
    <w:rsid w:val="0054679B"/>
    <w:rsid w:val="0055136C"/>
    <w:rsid w:val="00554EB7"/>
    <w:rsid w:val="00556A68"/>
    <w:rsid w:val="005625F1"/>
    <w:rsid w:val="00562DE5"/>
    <w:rsid w:val="005662E1"/>
    <w:rsid w:val="0057316A"/>
    <w:rsid w:val="00580C8E"/>
    <w:rsid w:val="005821EA"/>
    <w:rsid w:val="00583461"/>
    <w:rsid w:val="00583DD3"/>
    <w:rsid w:val="00590943"/>
    <w:rsid w:val="00591D38"/>
    <w:rsid w:val="00592133"/>
    <w:rsid w:val="005A205E"/>
    <w:rsid w:val="005A3406"/>
    <w:rsid w:val="005A5FD6"/>
    <w:rsid w:val="005B6C6A"/>
    <w:rsid w:val="005C0403"/>
    <w:rsid w:val="005C4218"/>
    <w:rsid w:val="005C787B"/>
    <w:rsid w:val="005C7BB8"/>
    <w:rsid w:val="005D0839"/>
    <w:rsid w:val="005D35A4"/>
    <w:rsid w:val="005D3986"/>
    <w:rsid w:val="005D4649"/>
    <w:rsid w:val="005E3033"/>
    <w:rsid w:val="005E6747"/>
    <w:rsid w:val="005E7419"/>
    <w:rsid w:val="005F0468"/>
    <w:rsid w:val="006046E4"/>
    <w:rsid w:val="006206BE"/>
    <w:rsid w:val="006426B9"/>
    <w:rsid w:val="00642958"/>
    <w:rsid w:val="006429EB"/>
    <w:rsid w:val="00644A26"/>
    <w:rsid w:val="0065240C"/>
    <w:rsid w:val="00654A98"/>
    <w:rsid w:val="006567CC"/>
    <w:rsid w:val="00664EC2"/>
    <w:rsid w:val="00665B39"/>
    <w:rsid w:val="00667D9E"/>
    <w:rsid w:val="00674D49"/>
    <w:rsid w:val="0068054A"/>
    <w:rsid w:val="006808DE"/>
    <w:rsid w:val="0068441B"/>
    <w:rsid w:val="006871F0"/>
    <w:rsid w:val="00692389"/>
    <w:rsid w:val="00693A4B"/>
    <w:rsid w:val="00693D47"/>
    <w:rsid w:val="006A1FA6"/>
    <w:rsid w:val="006A2AB9"/>
    <w:rsid w:val="006A4D9B"/>
    <w:rsid w:val="006A4F5C"/>
    <w:rsid w:val="006B0A4E"/>
    <w:rsid w:val="006B38A9"/>
    <w:rsid w:val="006B6C74"/>
    <w:rsid w:val="006C040A"/>
    <w:rsid w:val="006C0E0D"/>
    <w:rsid w:val="006C3A8A"/>
    <w:rsid w:val="006C3E41"/>
    <w:rsid w:val="006D120B"/>
    <w:rsid w:val="006D2AE8"/>
    <w:rsid w:val="006D6EC8"/>
    <w:rsid w:val="006E1883"/>
    <w:rsid w:val="006E493E"/>
    <w:rsid w:val="006E5EA0"/>
    <w:rsid w:val="006F5F1D"/>
    <w:rsid w:val="007018A2"/>
    <w:rsid w:val="007079B8"/>
    <w:rsid w:val="007172CF"/>
    <w:rsid w:val="00723B02"/>
    <w:rsid w:val="00726A47"/>
    <w:rsid w:val="00726B38"/>
    <w:rsid w:val="00732BCA"/>
    <w:rsid w:val="007421EA"/>
    <w:rsid w:val="00751297"/>
    <w:rsid w:val="00752478"/>
    <w:rsid w:val="00753227"/>
    <w:rsid w:val="00754FE0"/>
    <w:rsid w:val="007550D8"/>
    <w:rsid w:val="007611EA"/>
    <w:rsid w:val="007618A2"/>
    <w:rsid w:val="00761E6F"/>
    <w:rsid w:val="00763FC2"/>
    <w:rsid w:val="00764C3F"/>
    <w:rsid w:val="007655D8"/>
    <w:rsid w:val="00765C4A"/>
    <w:rsid w:val="007746F5"/>
    <w:rsid w:val="007768B6"/>
    <w:rsid w:val="00776C2B"/>
    <w:rsid w:val="00791F38"/>
    <w:rsid w:val="00794B28"/>
    <w:rsid w:val="007A0FE9"/>
    <w:rsid w:val="007A7370"/>
    <w:rsid w:val="007B5D84"/>
    <w:rsid w:val="007B7A4A"/>
    <w:rsid w:val="007B7EA8"/>
    <w:rsid w:val="007C0B80"/>
    <w:rsid w:val="007C405C"/>
    <w:rsid w:val="007C7A5E"/>
    <w:rsid w:val="007D7FA2"/>
    <w:rsid w:val="007E093E"/>
    <w:rsid w:val="007E1C03"/>
    <w:rsid w:val="007E65C8"/>
    <w:rsid w:val="007F389B"/>
    <w:rsid w:val="008015A8"/>
    <w:rsid w:val="00802C10"/>
    <w:rsid w:val="008040C2"/>
    <w:rsid w:val="0081640E"/>
    <w:rsid w:val="00817408"/>
    <w:rsid w:val="00820C58"/>
    <w:rsid w:val="00826A9E"/>
    <w:rsid w:val="008272AF"/>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F7B"/>
    <w:rsid w:val="008965F8"/>
    <w:rsid w:val="008A0907"/>
    <w:rsid w:val="008A64F7"/>
    <w:rsid w:val="008A64FC"/>
    <w:rsid w:val="008B33AA"/>
    <w:rsid w:val="008B391B"/>
    <w:rsid w:val="008B4ECA"/>
    <w:rsid w:val="008C03C1"/>
    <w:rsid w:val="008C614E"/>
    <w:rsid w:val="008D057F"/>
    <w:rsid w:val="008D2ED4"/>
    <w:rsid w:val="008D45AF"/>
    <w:rsid w:val="008D72A2"/>
    <w:rsid w:val="008E18EF"/>
    <w:rsid w:val="008E44E4"/>
    <w:rsid w:val="008E4D41"/>
    <w:rsid w:val="008E6578"/>
    <w:rsid w:val="008E72E8"/>
    <w:rsid w:val="008F2C5E"/>
    <w:rsid w:val="008F7D42"/>
    <w:rsid w:val="009003A0"/>
    <w:rsid w:val="00900832"/>
    <w:rsid w:val="0090699C"/>
    <w:rsid w:val="00920A54"/>
    <w:rsid w:val="0092394A"/>
    <w:rsid w:val="0092503A"/>
    <w:rsid w:val="0093010D"/>
    <w:rsid w:val="00931192"/>
    <w:rsid w:val="009416F5"/>
    <w:rsid w:val="00942063"/>
    <w:rsid w:val="00942A0F"/>
    <w:rsid w:val="009523D4"/>
    <w:rsid w:val="00955210"/>
    <w:rsid w:val="00955364"/>
    <w:rsid w:val="009559DF"/>
    <w:rsid w:val="00963908"/>
    <w:rsid w:val="00972F0E"/>
    <w:rsid w:val="00973E09"/>
    <w:rsid w:val="009803F4"/>
    <w:rsid w:val="00980875"/>
    <w:rsid w:val="00980F25"/>
    <w:rsid w:val="0098268D"/>
    <w:rsid w:val="00985971"/>
    <w:rsid w:val="009956F7"/>
    <w:rsid w:val="0099757C"/>
    <w:rsid w:val="009A00FE"/>
    <w:rsid w:val="009A0C9F"/>
    <w:rsid w:val="009A326E"/>
    <w:rsid w:val="009A3B49"/>
    <w:rsid w:val="009A4F32"/>
    <w:rsid w:val="009A6999"/>
    <w:rsid w:val="009A7280"/>
    <w:rsid w:val="009B3197"/>
    <w:rsid w:val="009B5B66"/>
    <w:rsid w:val="009C6352"/>
    <w:rsid w:val="009C6F3A"/>
    <w:rsid w:val="009D231D"/>
    <w:rsid w:val="009D3D8C"/>
    <w:rsid w:val="009D4B95"/>
    <w:rsid w:val="009D5A2A"/>
    <w:rsid w:val="009D5D21"/>
    <w:rsid w:val="009D62E8"/>
    <w:rsid w:val="009E180C"/>
    <w:rsid w:val="009E3CDC"/>
    <w:rsid w:val="009E7552"/>
    <w:rsid w:val="009F162B"/>
    <w:rsid w:val="009F7036"/>
    <w:rsid w:val="00A06588"/>
    <w:rsid w:val="00A2079C"/>
    <w:rsid w:val="00A23F23"/>
    <w:rsid w:val="00A24F0D"/>
    <w:rsid w:val="00A25D01"/>
    <w:rsid w:val="00A31F3F"/>
    <w:rsid w:val="00A358FA"/>
    <w:rsid w:val="00A36066"/>
    <w:rsid w:val="00A4516A"/>
    <w:rsid w:val="00A469F2"/>
    <w:rsid w:val="00A4747A"/>
    <w:rsid w:val="00A505E9"/>
    <w:rsid w:val="00A51531"/>
    <w:rsid w:val="00A5612A"/>
    <w:rsid w:val="00A64440"/>
    <w:rsid w:val="00A64D58"/>
    <w:rsid w:val="00A73976"/>
    <w:rsid w:val="00A86F95"/>
    <w:rsid w:val="00A87594"/>
    <w:rsid w:val="00A902D9"/>
    <w:rsid w:val="00A90760"/>
    <w:rsid w:val="00A91111"/>
    <w:rsid w:val="00AB0DCA"/>
    <w:rsid w:val="00AB1862"/>
    <w:rsid w:val="00AB32E7"/>
    <w:rsid w:val="00AB3AD1"/>
    <w:rsid w:val="00AB3DC1"/>
    <w:rsid w:val="00AB4869"/>
    <w:rsid w:val="00AB51C9"/>
    <w:rsid w:val="00AC4AFB"/>
    <w:rsid w:val="00AD104A"/>
    <w:rsid w:val="00AD2F4B"/>
    <w:rsid w:val="00AD3D09"/>
    <w:rsid w:val="00AD4E5D"/>
    <w:rsid w:val="00AD4FC1"/>
    <w:rsid w:val="00AE069B"/>
    <w:rsid w:val="00AE1623"/>
    <w:rsid w:val="00AE5BA3"/>
    <w:rsid w:val="00AE6579"/>
    <w:rsid w:val="00AF1896"/>
    <w:rsid w:val="00AF4085"/>
    <w:rsid w:val="00B0005D"/>
    <w:rsid w:val="00B0217C"/>
    <w:rsid w:val="00B04BF1"/>
    <w:rsid w:val="00B1125F"/>
    <w:rsid w:val="00B1219B"/>
    <w:rsid w:val="00B24543"/>
    <w:rsid w:val="00B26E38"/>
    <w:rsid w:val="00B30020"/>
    <w:rsid w:val="00B41995"/>
    <w:rsid w:val="00B4455C"/>
    <w:rsid w:val="00B47471"/>
    <w:rsid w:val="00B47827"/>
    <w:rsid w:val="00B4785D"/>
    <w:rsid w:val="00B47C58"/>
    <w:rsid w:val="00B60A2F"/>
    <w:rsid w:val="00B621D4"/>
    <w:rsid w:val="00B62FA9"/>
    <w:rsid w:val="00B65C1E"/>
    <w:rsid w:val="00B70F6C"/>
    <w:rsid w:val="00B76BDF"/>
    <w:rsid w:val="00B812CD"/>
    <w:rsid w:val="00B83519"/>
    <w:rsid w:val="00B9321A"/>
    <w:rsid w:val="00B938F5"/>
    <w:rsid w:val="00B9570C"/>
    <w:rsid w:val="00B977DB"/>
    <w:rsid w:val="00BA642D"/>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E6902"/>
    <w:rsid w:val="00BF59B1"/>
    <w:rsid w:val="00BF76FA"/>
    <w:rsid w:val="00C00BFF"/>
    <w:rsid w:val="00C01929"/>
    <w:rsid w:val="00C03A05"/>
    <w:rsid w:val="00C0453C"/>
    <w:rsid w:val="00C04F2D"/>
    <w:rsid w:val="00C07B5C"/>
    <w:rsid w:val="00C10BF3"/>
    <w:rsid w:val="00C11927"/>
    <w:rsid w:val="00C11B3E"/>
    <w:rsid w:val="00C122B3"/>
    <w:rsid w:val="00C16147"/>
    <w:rsid w:val="00C17C9F"/>
    <w:rsid w:val="00C25ED8"/>
    <w:rsid w:val="00C27AC6"/>
    <w:rsid w:val="00C34460"/>
    <w:rsid w:val="00C35986"/>
    <w:rsid w:val="00C41570"/>
    <w:rsid w:val="00C43B0F"/>
    <w:rsid w:val="00C44A6F"/>
    <w:rsid w:val="00C479AA"/>
    <w:rsid w:val="00C5339F"/>
    <w:rsid w:val="00C5549D"/>
    <w:rsid w:val="00C5593A"/>
    <w:rsid w:val="00C61871"/>
    <w:rsid w:val="00C61EA0"/>
    <w:rsid w:val="00C639A9"/>
    <w:rsid w:val="00C65FEA"/>
    <w:rsid w:val="00C67A5A"/>
    <w:rsid w:val="00C72AC5"/>
    <w:rsid w:val="00C7360B"/>
    <w:rsid w:val="00C77834"/>
    <w:rsid w:val="00C86467"/>
    <w:rsid w:val="00C86655"/>
    <w:rsid w:val="00CA1E8A"/>
    <w:rsid w:val="00CA4E3D"/>
    <w:rsid w:val="00CB2D85"/>
    <w:rsid w:val="00CB432C"/>
    <w:rsid w:val="00CB57B8"/>
    <w:rsid w:val="00CB7C6C"/>
    <w:rsid w:val="00CC7F58"/>
    <w:rsid w:val="00CD3DC8"/>
    <w:rsid w:val="00CD474A"/>
    <w:rsid w:val="00CD6D06"/>
    <w:rsid w:val="00CE25A1"/>
    <w:rsid w:val="00CE334F"/>
    <w:rsid w:val="00CE7566"/>
    <w:rsid w:val="00CF109E"/>
    <w:rsid w:val="00CF518F"/>
    <w:rsid w:val="00D12E83"/>
    <w:rsid w:val="00D13D0F"/>
    <w:rsid w:val="00D145C8"/>
    <w:rsid w:val="00D15A32"/>
    <w:rsid w:val="00D17E3C"/>
    <w:rsid w:val="00D23554"/>
    <w:rsid w:val="00D32157"/>
    <w:rsid w:val="00D328AA"/>
    <w:rsid w:val="00D3602E"/>
    <w:rsid w:val="00D42CE0"/>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4F12"/>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7208"/>
    <w:rsid w:val="00DE06D5"/>
    <w:rsid w:val="00DF3CCE"/>
    <w:rsid w:val="00E024F9"/>
    <w:rsid w:val="00E033A3"/>
    <w:rsid w:val="00E10A16"/>
    <w:rsid w:val="00E218BD"/>
    <w:rsid w:val="00E25150"/>
    <w:rsid w:val="00E270C5"/>
    <w:rsid w:val="00E3570A"/>
    <w:rsid w:val="00E4330E"/>
    <w:rsid w:val="00E444EE"/>
    <w:rsid w:val="00E5367E"/>
    <w:rsid w:val="00E56575"/>
    <w:rsid w:val="00E609DE"/>
    <w:rsid w:val="00E61B63"/>
    <w:rsid w:val="00E63DDB"/>
    <w:rsid w:val="00E65DB8"/>
    <w:rsid w:val="00E664CE"/>
    <w:rsid w:val="00E808EA"/>
    <w:rsid w:val="00E80DF6"/>
    <w:rsid w:val="00E935E6"/>
    <w:rsid w:val="00EA1C4D"/>
    <w:rsid w:val="00EA60A1"/>
    <w:rsid w:val="00EB3C38"/>
    <w:rsid w:val="00EB72E8"/>
    <w:rsid w:val="00EC1787"/>
    <w:rsid w:val="00EC4682"/>
    <w:rsid w:val="00EC75B5"/>
    <w:rsid w:val="00ED636A"/>
    <w:rsid w:val="00ED7517"/>
    <w:rsid w:val="00ED7CC8"/>
    <w:rsid w:val="00EE6AFF"/>
    <w:rsid w:val="00EE73A7"/>
    <w:rsid w:val="00EF3FB6"/>
    <w:rsid w:val="00EF706D"/>
    <w:rsid w:val="00F10D83"/>
    <w:rsid w:val="00F1112D"/>
    <w:rsid w:val="00F136D5"/>
    <w:rsid w:val="00F13956"/>
    <w:rsid w:val="00F14C76"/>
    <w:rsid w:val="00F176F7"/>
    <w:rsid w:val="00F25904"/>
    <w:rsid w:val="00F2597A"/>
    <w:rsid w:val="00F279DE"/>
    <w:rsid w:val="00F31334"/>
    <w:rsid w:val="00F51635"/>
    <w:rsid w:val="00F525BF"/>
    <w:rsid w:val="00F567BF"/>
    <w:rsid w:val="00F56AF3"/>
    <w:rsid w:val="00F62398"/>
    <w:rsid w:val="00F63674"/>
    <w:rsid w:val="00F70DD0"/>
    <w:rsid w:val="00F83309"/>
    <w:rsid w:val="00F875A2"/>
    <w:rsid w:val="00F90247"/>
    <w:rsid w:val="00F92C4C"/>
    <w:rsid w:val="00F93262"/>
    <w:rsid w:val="00F932B7"/>
    <w:rsid w:val="00F94A82"/>
    <w:rsid w:val="00F95D71"/>
    <w:rsid w:val="00F96269"/>
    <w:rsid w:val="00FA6799"/>
    <w:rsid w:val="00FB475B"/>
    <w:rsid w:val="00FB4F2B"/>
    <w:rsid w:val="00FD13AB"/>
    <w:rsid w:val="00FD21CA"/>
    <w:rsid w:val="00FD21CC"/>
    <w:rsid w:val="00FD2818"/>
    <w:rsid w:val="00FD778A"/>
    <w:rsid w:val="00FE0EFD"/>
    <w:rsid w:val="00FE72AD"/>
    <w:rsid w:val="00FE7F09"/>
    <w:rsid w:val="00FF1A06"/>
    <w:rsid w:val="00FF2D55"/>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192B"/>
  <w15:docId w15:val="{5DA87F45-7E89-4FA5-979D-63B8377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FollowedHyperlink"/>
    <w:basedOn w:val="a0"/>
    <w:uiPriority w:val="99"/>
    <w:semiHidden/>
    <w:unhideWhenUsed/>
    <w:rsid w:val="00F31334"/>
    <w:rPr>
      <w:color w:val="800080"/>
      <w:u w:val="single"/>
    </w:rPr>
  </w:style>
  <w:style w:type="paragraph" w:customStyle="1" w:styleId="msonormal0">
    <w:name w:val="msonormal"/>
    <w:basedOn w:val="a"/>
    <w:rsid w:val="00F3133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3133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31334"/>
    <w:pPr>
      <w:widowControl/>
      <w:spacing w:before="100" w:beforeAutospacing="1" w:after="100" w:afterAutospacing="1"/>
      <w:jc w:val="left"/>
    </w:pPr>
    <w:rPr>
      <w:rFonts w:ascii="Calibri" w:hAnsi="Calibri" w:cs="Calibri"/>
      <w:kern w:val="0"/>
      <w:sz w:val="20"/>
      <w:szCs w:val="20"/>
    </w:rPr>
  </w:style>
  <w:style w:type="paragraph" w:customStyle="1" w:styleId="font8">
    <w:name w:val="font8"/>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31334"/>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F31334"/>
    <w:pPr>
      <w:widowControl/>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31334"/>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F3133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
    <w:rsid w:val="00F3133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13391775">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19669250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299646084">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CC52-3E52-4BF7-9451-8011F1A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15</Pages>
  <Words>1051</Words>
  <Characters>5997</Characters>
  <Application>Microsoft Office Word</Application>
  <DocSecurity>0</DocSecurity>
  <PresentationFormat/>
  <Lines>49</Lines>
  <Paragraphs>14</Paragraphs>
  <Slides>0</Slides>
  <Notes>0</Notes>
  <HiddenSlides>0</HiddenSlides>
  <MMClips>0</MMClips>
  <ScaleCrop>false</ScaleCrop>
  <Company>COFCO</Company>
  <LinksUpToDate>false</LinksUpToDate>
  <CharactersWithSpaces>7034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50</cp:revision>
  <cp:lastPrinted>2021-03-04T10:36:00Z</cp:lastPrinted>
  <dcterms:created xsi:type="dcterms:W3CDTF">2024-02-26T05:22:00Z</dcterms:created>
  <dcterms:modified xsi:type="dcterms:W3CDTF">2024-03-01T03:10:00Z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