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1A" w:rsidRDefault="00774DF2">
      <w:pPr>
        <w:rPr>
          <w:rFonts w:eastAsia="黑体"/>
          <w:sz w:val="32"/>
        </w:rPr>
      </w:pPr>
      <w:r>
        <w:rPr>
          <w:rFonts w:eastAsia="黑体"/>
          <w:sz w:val="32"/>
        </w:rPr>
        <w:t>中粮</w:t>
      </w:r>
      <w:r w:rsidR="000E18F9">
        <w:rPr>
          <w:rFonts w:eastAsia="黑体"/>
          <w:sz w:val="32"/>
        </w:rPr>
        <w:t xml:space="preserve"> </w:t>
      </w:r>
      <w:r w:rsidR="000E18F9">
        <w:rPr>
          <w:rFonts w:eastAsia="黑体"/>
          <w:sz w:val="32"/>
        </w:rPr>
        <w:t>北海糖业</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5063"/>
        <w:gridCol w:w="4680"/>
      </w:tblGrid>
      <w:tr w:rsidR="006D0B1A">
        <w:trPr>
          <w:trHeight w:val="389"/>
        </w:trPr>
        <w:tc>
          <w:tcPr>
            <w:tcW w:w="5063" w:type="dxa"/>
            <w:vAlign w:val="center"/>
          </w:tcPr>
          <w:p w:rsidR="006D0B1A" w:rsidRDefault="000E18F9">
            <w:pPr>
              <w:ind w:rightChars="-179" w:right="-376"/>
              <w:rPr>
                <w:rFonts w:eastAsia="黑体"/>
                <w:color w:val="000000"/>
                <w:sz w:val="24"/>
              </w:rPr>
            </w:pPr>
            <w:r>
              <w:rPr>
                <w:rFonts w:eastAsia="黑体"/>
                <w:sz w:val="24"/>
              </w:rPr>
              <w:t>致</w:t>
            </w:r>
            <w:r>
              <w:rPr>
                <w:rFonts w:eastAsia="黑体"/>
                <w:sz w:val="24"/>
              </w:rPr>
              <w:t>To:</w:t>
            </w:r>
          </w:p>
        </w:tc>
        <w:tc>
          <w:tcPr>
            <w:tcW w:w="4680" w:type="dxa"/>
            <w:vAlign w:val="center"/>
          </w:tcPr>
          <w:p w:rsidR="006D0B1A" w:rsidRDefault="000E18F9">
            <w:pPr>
              <w:rPr>
                <w:rFonts w:eastAsia="黑体"/>
                <w:sz w:val="24"/>
              </w:rPr>
            </w:pPr>
            <w:r>
              <w:rPr>
                <w:rFonts w:eastAsia="黑体"/>
                <w:sz w:val="24"/>
              </w:rPr>
              <w:t>发件人</w:t>
            </w:r>
            <w:r>
              <w:rPr>
                <w:rFonts w:eastAsia="黑体"/>
                <w:sz w:val="24"/>
              </w:rPr>
              <w:t xml:space="preserve">From: </w:t>
            </w:r>
            <w:r>
              <w:rPr>
                <w:rFonts w:eastAsia="黑体" w:hint="eastAsia"/>
                <w:sz w:val="24"/>
              </w:rPr>
              <w:t>黄磊</w:t>
            </w:r>
            <w:r>
              <w:rPr>
                <w:rFonts w:eastAsia="黑体"/>
                <w:sz w:val="24"/>
              </w:rPr>
              <w:t xml:space="preserve"> </w:t>
            </w:r>
          </w:p>
        </w:tc>
      </w:tr>
      <w:tr w:rsidR="006D0B1A">
        <w:trPr>
          <w:trHeight w:val="409"/>
        </w:trPr>
        <w:tc>
          <w:tcPr>
            <w:tcW w:w="5063" w:type="dxa"/>
            <w:vAlign w:val="center"/>
          </w:tcPr>
          <w:p w:rsidR="006D0B1A" w:rsidRDefault="000E18F9">
            <w:pPr>
              <w:rPr>
                <w:rFonts w:eastAsia="黑体"/>
                <w:sz w:val="24"/>
              </w:rPr>
            </w:pPr>
            <w:r>
              <w:rPr>
                <w:rFonts w:eastAsia="黑体"/>
                <w:sz w:val="24"/>
              </w:rPr>
              <w:t>传真</w:t>
            </w:r>
            <w:r>
              <w:rPr>
                <w:rFonts w:eastAsia="黑体"/>
                <w:sz w:val="24"/>
              </w:rPr>
              <w:t xml:space="preserve">Fax: </w:t>
            </w:r>
          </w:p>
        </w:tc>
        <w:tc>
          <w:tcPr>
            <w:tcW w:w="4680" w:type="dxa"/>
            <w:vAlign w:val="center"/>
          </w:tcPr>
          <w:p w:rsidR="006D0B1A" w:rsidRDefault="000E18F9">
            <w:pPr>
              <w:rPr>
                <w:rFonts w:eastAsia="黑体"/>
                <w:sz w:val="24"/>
              </w:rPr>
            </w:pPr>
            <w:r>
              <w:rPr>
                <w:rFonts w:eastAsia="黑体"/>
                <w:sz w:val="24"/>
              </w:rPr>
              <w:t>电话</w:t>
            </w:r>
            <w:r>
              <w:rPr>
                <w:rFonts w:eastAsia="黑体"/>
                <w:sz w:val="24"/>
              </w:rPr>
              <w:t>Tel: 18877918255</w:t>
            </w:r>
          </w:p>
        </w:tc>
      </w:tr>
      <w:tr w:rsidR="006D0B1A">
        <w:trPr>
          <w:trHeight w:val="389"/>
        </w:trPr>
        <w:tc>
          <w:tcPr>
            <w:tcW w:w="5063" w:type="dxa"/>
            <w:vAlign w:val="center"/>
          </w:tcPr>
          <w:p w:rsidR="006D0B1A" w:rsidRDefault="000E18F9">
            <w:pPr>
              <w:rPr>
                <w:rFonts w:eastAsia="黑体"/>
                <w:sz w:val="24"/>
              </w:rPr>
            </w:pPr>
            <w:r>
              <w:rPr>
                <w:rFonts w:eastAsia="黑体"/>
                <w:sz w:val="24"/>
              </w:rPr>
              <w:t>呈</w:t>
            </w:r>
            <w:r>
              <w:rPr>
                <w:rFonts w:eastAsia="黑体"/>
                <w:sz w:val="24"/>
              </w:rPr>
              <w:t xml:space="preserve">Attn: </w:t>
            </w:r>
          </w:p>
        </w:tc>
        <w:tc>
          <w:tcPr>
            <w:tcW w:w="4680" w:type="dxa"/>
            <w:vAlign w:val="center"/>
          </w:tcPr>
          <w:p w:rsidR="006D0B1A" w:rsidRDefault="000E18F9">
            <w:pPr>
              <w:rPr>
                <w:rFonts w:eastAsia="黑体"/>
                <w:sz w:val="24"/>
              </w:rPr>
            </w:pPr>
            <w:r>
              <w:rPr>
                <w:rFonts w:eastAsia="黑体"/>
                <w:sz w:val="24"/>
              </w:rPr>
              <w:t>传真</w:t>
            </w:r>
            <w:r>
              <w:rPr>
                <w:rFonts w:eastAsia="黑体"/>
                <w:sz w:val="24"/>
              </w:rPr>
              <w:t>Fax: 0779-8607920</w:t>
            </w:r>
          </w:p>
        </w:tc>
      </w:tr>
      <w:tr w:rsidR="006D0B1A">
        <w:trPr>
          <w:trHeight w:val="389"/>
        </w:trPr>
        <w:tc>
          <w:tcPr>
            <w:tcW w:w="5063" w:type="dxa"/>
            <w:vAlign w:val="center"/>
          </w:tcPr>
          <w:p w:rsidR="006D0B1A" w:rsidRDefault="000E18F9">
            <w:pPr>
              <w:rPr>
                <w:rFonts w:eastAsia="黑体"/>
                <w:sz w:val="24"/>
              </w:rPr>
            </w:pPr>
            <w:r>
              <w:rPr>
                <w:rFonts w:eastAsia="黑体"/>
                <w:sz w:val="24"/>
              </w:rPr>
              <w:t>主题</w:t>
            </w:r>
            <w:r>
              <w:rPr>
                <w:rFonts w:eastAsia="黑体"/>
                <w:sz w:val="24"/>
              </w:rPr>
              <w:t xml:space="preserve">Titel: </w:t>
            </w:r>
            <w:r>
              <w:rPr>
                <w:rFonts w:eastAsia="黑体"/>
                <w:sz w:val="24"/>
              </w:rPr>
              <w:t>询价文件</w:t>
            </w:r>
          </w:p>
        </w:tc>
        <w:tc>
          <w:tcPr>
            <w:tcW w:w="4680" w:type="dxa"/>
            <w:vAlign w:val="center"/>
          </w:tcPr>
          <w:p w:rsidR="006D0B1A" w:rsidRDefault="000E18F9">
            <w:pPr>
              <w:rPr>
                <w:rFonts w:eastAsia="黑体"/>
                <w:sz w:val="24"/>
              </w:rPr>
            </w:pPr>
            <w:r>
              <w:rPr>
                <w:rFonts w:eastAsia="黑体"/>
                <w:sz w:val="24"/>
              </w:rPr>
              <w:t>页数</w:t>
            </w:r>
            <w:r>
              <w:rPr>
                <w:rFonts w:eastAsia="黑体"/>
                <w:sz w:val="24"/>
              </w:rPr>
              <w:t>Page: 1</w:t>
            </w:r>
            <w:r>
              <w:rPr>
                <w:rFonts w:eastAsia="黑体" w:hint="eastAsia"/>
                <w:sz w:val="24"/>
              </w:rPr>
              <w:t>1</w:t>
            </w:r>
          </w:p>
        </w:tc>
      </w:tr>
      <w:tr w:rsidR="006D0B1A">
        <w:trPr>
          <w:trHeight w:val="409"/>
        </w:trPr>
        <w:tc>
          <w:tcPr>
            <w:tcW w:w="5063" w:type="dxa"/>
            <w:vAlign w:val="center"/>
          </w:tcPr>
          <w:p w:rsidR="006D0B1A" w:rsidRDefault="000E18F9">
            <w:pPr>
              <w:rPr>
                <w:rFonts w:eastAsia="黑体"/>
                <w:sz w:val="24"/>
              </w:rPr>
            </w:pPr>
            <w:r>
              <w:rPr>
                <w:rFonts w:eastAsia="黑体"/>
                <w:sz w:val="24"/>
              </w:rPr>
              <w:t>编号</w:t>
            </w:r>
            <w:r>
              <w:rPr>
                <w:rFonts w:eastAsia="黑体"/>
                <w:sz w:val="24"/>
              </w:rPr>
              <w:t>Number:</w:t>
            </w:r>
          </w:p>
        </w:tc>
        <w:tc>
          <w:tcPr>
            <w:tcW w:w="4680" w:type="dxa"/>
            <w:vAlign w:val="center"/>
          </w:tcPr>
          <w:p w:rsidR="006D0B1A" w:rsidRDefault="000E18F9">
            <w:pPr>
              <w:rPr>
                <w:rFonts w:eastAsia="黑体"/>
                <w:sz w:val="24"/>
              </w:rPr>
            </w:pPr>
            <w:r>
              <w:rPr>
                <w:rFonts w:eastAsia="黑体"/>
                <w:sz w:val="24"/>
              </w:rPr>
              <w:t>日期</w:t>
            </w:r>
            <w:r>
              <w:rPr>
                <w:rFonts w:eastAsia="黑体"/>
                <w:sz w:val="24"/>
              </w:rPr>
              <w:t>Date: 202</w:t>
            </w:r>
            <w:r w:rsidR="000E0EF8">
              <w:rPr>
                <w:rFonts w:eastAsia="黑体"/>
                <w:sz w:val="24"/>
              </w:rPr>
              <w:t>4</w:t>
            </w:r>
            <w:r>
              <w:rPr>
                <w:rFonts w:eastAsia="黑体"/>
                <w:sz w:val="24"/>
              </w:rPr>
              <w:t>年</w:t>
            </w:r>
            <w:r w:rsidR="00D564FB">
              <w:rPr>
                <w:rFonts w:eastAsia="黑体"/>
                <w:sz w:val="24"/>
              </w:rPr>
              <w:t>3</w:t>
            </w:r>
            <w:r>
              <w:rPr>
                <w:rFonts w:eastAsia="黑体"/>
                <w:sz w:val="24"/>
              </w:rPr>
              <w:t>月</w:t>
            </w:r>
            <w:r w:rsidR="00D564FB">
              <w:rPr>
                <w:rFonts w:eastAsia="黑体"/>
                <w:sz w:val="24"/>
              </w:rPr>
              <w:t>1</w:t>
            </w:r>
            <w:r>
              <w:rPr>
                <w:rFonts w:eastAsia="黑体"/>
                <w:sz w:val="24"/>
              </w:rPr>
              <w:t>日</w:t>
            </w:r>
          </w:p>
        </w:tc>
      </w:tr>
      <w:tr w:rsidR="006D0B1A">
        <w:trPr>
          <w:trHeight w:val="409"/>
        </w:trPr>
        <w:tc>
          <w:tcPr>
            <w:tcW w:w="5063" w:type="dxa"/>
            <w:vAlign w:val="center"/>
          </w:tcPr>
          <w:p w:rsidR="006D0B1A" w:rsidRDefault="000E18F9">
            <w:pPr>
              <w:rPr>
                <w:rFonts w:eastAsia="黑体"/>
                <w:sz w:val="24"/>
              </w:rPr>
            </w:pPr>
            <w:r>
              <w:rPr>
                <w:rFonts w:eastAsia="黑体"/>
                <w:sz w:val="24"/>
              </w:rPr>
              <w:t>内容</w:t>
            </w:r>
            <w:r>
              <w:rPr>
                <w:rFonts w:eastAsia="黑体"/>
                <w:sz w:val="24"/>
              </w:rPr>
              <w:t>Special Instruction(ifany):</w:t>
            </w:r>
          </w:p>
        </w:tc>
        <w:tc>
          <w:tcPr>
            <w:tcW w:w="4680" w:type="dxa"/>
            <w:vAlign w:val="center"/>
          </w:tcPr>
          <w:p w:rsidR="006D0B1A" w:rsidRDefault="006D0B1A">
            <w:pPr>
              <w:rPr>
                <w:rFonts w:eastAsia="黑体"/>
                <w:sz w:val="24"/>
              </w:rPr>
            </w:pPr>
          </w:p>
        </w:tc>
      </w:tr>
    </w:tbl>
    <w:p w:rsidR="006D0B1A" w:rsidRDefault="006D0B1A">
      <w:pPr>
        <w:spacing w:line="560" w:lineRule="exact"/>
        <w:ind w:firstLineChars="200" w:firstLine="640"/>
        <w:rPr>
          <w:rFonts w:eastAsia="仿宋"/>
          <w:sz w:val="32"/>
          <w:szCs w:val="32"/>
        </w:rPr>
      </w:pPr>
    </w:p>
    <w:p w:rsidR="006D0B1A" w:rsidRDefault="000E18F9">
      <w:pPr>
        <w:spacing w:line="560" w:lineRule="exact"/>
        <w:jc w:val="center"/>
        <w:rPr>
          <w:rFonts w:eastAsia="方正小标宋简体"/>
          <w:sz w:val="44"/>
          <w:szCs w:val="44"/>
        </w:rPr>
      </w:pPr>
      <w:r>
        <w:rPr>
          <w:rFonts w:eastAsia="方正小标宋简体"/>
          <w:sz w:val="44"/>
          <w:szCs w:val="44"/>
        </w:rPr>
        <w:t>询价文件</w:t>
      </w:r>
    </w:p>
    <w:p w:rsidR="006D0B1A" w:rsidRDefault="000E18F9">
      <w:pPr>
        <w:spacing w:line="560" w:lineRule="exact"/>
        <w:jc w:val="left"/>
        <w:rPr>
          <w:rFonts w:eastAsia="仿宋_GB2312"/>
          <w:kern w:val="0"/>
          <w:sz w:val="32"/>
          <w:szCs w:val="32"/>
        </w:rPr>
      </w:pPr>
      <w:r>
        <w:rPr>
          <w:rFonts w:eastAsia="仿宋_GB2312"/>
          <w:kern w:val="0"/>
          <w:sz w:val="32"/>
          <w:szCs w:val="32"/>
        </w:rPr>
        <w:t>各供应商：</w:t>
      </w:r>
    </w:p>
    <w:p w:rsidR="006D0B1A" w:rsidRDefault="000E18F9">
      <w:pPr>
        <w:spacing w:line="560" w:lineRule="exact"/>
        <w:ind w:firstLine="602"/>
        <w:jc w:val="left"/>
        <w:rPr>
          <w:rFonts w:eastAsia="仿宋"/>
          <w:sz w:val="32"/>
          <w:szCs w:val="32"/>
        </w:rPr>
      </w:pPr>
      <w:r>
        <w:rPr>
          <w:rFonts w:eastAsia="仿宋_GB2312"/>
          <w:kern w:val="0"/>
          <w:sz w:val="32"/>
          <w:szCs w:val="32"/>
        </w:rPr>
        <w:t>我公司将对</w:t>
      </w:r>
      <w:r w:rsidR="000E0EF8">
        <w:rPr>
          <w:rFonts w:eastAsia="仿宋_GB2312" w:hint="eastAsia"/>
          <w:kern w:val="0"/>
          <w:sz w:val="32"/>
          <w:szCs w:val="32"/>
        </w:rPr>
        <w:t>化学药品等物资</w:t>
      </w:r>
      <w:r>
        <w:rPr>
          <w:rFonts w:eastAsia="仿宋_GB2312"/>
          <w:kern w:val="0"/>
          <w:sz w:val="32"/>
          <w:szCs w:val="32"/>
        </w:rPr>
        <w:t>项目进行询比采购，请各供应商根据项目要求进行报名报价。具体要求如下：</w:t>
      </w:r>
    </w:p>
    <w:p w:rsidR="006D0B1A" w:rsidRDefault="000E18F9">
      <w:pPr>
        <w:spacing w:line="560" w:lineRule="exact"/>
        <w:ind w:firstLineChars="200" w:firstLine="640"/>
        <w:rPr>
          <w:rFonts w:eastAsia="黑体"/>
          <w:sz w:val="32"/>
          <w:szCs w:val="32"/>
        </w:rPr>
      </w:pPr>
      <w:r>
        <w:rPr>
          <w:rFonts w:eastAsia="黑体"/>
          <w:sz w:val="32"/>
          <w:szCs w:val="32"/>
        </w:rPr>
        <w:t>一、供应商须知</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供应商</w:t>
      </w:r>
      <w:r>
        <w:rPr>
          <w:rFonts w:eastAsia="仿宋_GB2312"/>
          <w:kern w:val="0"/>
          <w:sz w:val="32"/>
          <w:szCs w:val="32"/>
        </w:rPr>
        <w:t>应具备独立签订合同能力，为中华人民共和国境内注册的企业法人或其他组织或自然人。</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供应商</w:t>
      </w:r>
      <w:r>
        <w:rPr>
          <w:rFonts w:eastAsia="仿宋_GB2312"/>
          <w:kern w:val="0"/>
          <w:sz w:val="32"/>
          <w:szCs w:val="32"/>
        </w:rPr>
        <w:t>在信用中国网站查没有被列入严重失信名单和经营异常的情况；在中国政府采购网站查无严重违法失信行为。</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供应商</w:t>
      </w:r>
      <w:r>
        <w:rPr>
          <w:rFonts w:eastAsia="仿宋_GB2312"/>
          <w:kern w:val="0"/>
          <w:sz w:val="32"/>
          <w:szCs w:val="32"/>
        </w:rPr>
        <w:t>财务况良好，没有处于财产被没收、接管、破产或其他关、停、并</w:t>
      </w:r>
      <w:r>
        <w:rPr>
          <w:rFonts w:eastAsia="仿宋_GB2312"/>
          <w:kern w:val="0"/>
          <w:sz w:val="32"/>
          <w:szCs w:val="32"/>
        </w:rPr>
        <w:t xml:space="preserve"> </w:t>
      </w:r>
      <w:r>
        <w:rPr>
          <w:rFonts w:eastAsia="仿宋_GB2312"/>
          <w:kern w:val="0"/>
          <w:sz w:val="32"/>
          <w:szCs w:val="32"/>
        </w:rPr>
        <w:t>、转状态。</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4.</w:t>
      </w:r>
      <w:r>
        <w:rPr>
          <w:rFonts w:eastAsia="仿宋_GB2312"/>
          <w:kern w:val="0"/>
          <w:sz w:val="32"/>
          <w:szCs w:val="32"/>
        </w:rPr>
        <w:t>供应商须登录中粮糖业电子采购平台进行项目招标活动。未注册的供应商务必在项目开标前完成注册并获得投标资格，通过审核的供应商才能够在系统内进行查看公告、报名、报价等业务操作。采购平台注册网址：</w:t>
      </w:r>
      <w:r>
        <w:rPr>
          <w:rFonts w:eastAsia="仿宋_GB2312"/>
          <w:kern w:val="0"/>
          <w:sz w:val="24"/>
        </w:rPr>
        <w:t>https://eps.tunhe.com/Supplier/ForeSupplier/QwRegStepStart</w:t>
      </w:r>
      <w:r>
        <w:rPr>
          <w:rFonts w:eastAsia="仿宋_GB2312"/>
          <w:kern w:val="0"/>
          <w:sz w:val="32"/>
          <w:szCs w:val="32"/>
        </w:rPr>
        <w:t>。请有影响报名的供应商主动与项目人员联系，确认平台注册审核结果。</w:t>
      </w:r>
    </w:p>
    <w:p w:rsidR="006D0B1A" w:rsidRDefault="006D0B1A">
      <w:pPr>
        <w:spacing w:line="560" w:lineRule="exact"/>
        <w:ind w:firstLineChars="200" w:firstLine="640"/>
        <w:rPr>
          <w:rFonts w:eastAsia="黑体"/>
          <w:sz w:val="32"/>
          <w:szCs w:val="32"/>
        </w:rPr>
      </w:pPr>
    </w:p>
    <w:p w:rsidR="006D0B1A" w:rsidRDefault="006D0B1A">
      <w:pPr>
        <w:spacing w:line="560" w:lineRule="exact"/>
        <w:ind w:firstLineChars="200" w:firstLine="640"/>
        <w:rPr>
          <w:rFonts w:eastAsia="黑体"/>
          <w:sz w:val="32"/>
          <w:szCs w:val="32"/>
        </w:rPr>
      </w:pPr>
    </w:p>
    <w:p w:rsidR="006D0B1A" w:rsidRDefault="006D0B1A">
      <w:pPr>
        <w:spacing w:line="560" w:lineRule="exact"/>
        <w:ind w:firstLineChars="200" w:firstLine="640"/>
        <w:rPr>
          <w:rFonts w:eastAsia="黑体"/>
          <w:sz w:val="32"/>
          <w:szCs w:val="32"/>
        </w:rPr>
      </w:pPr>
    </w:p>
    <w:p w:rsidR="006D0B1A" w:rsidRDefault="000E18F9">
      <w:pPr>
        <w:spacing w:line="560" w:lineRule="exact"/>
        <w:ind w:firstLineChars="200" w:firstLine="640"/>
        <w:rPr>
          <w:rFonts w:eastAsia="黑体"/>
          <w:sz w:val="32"/>
          <w:szCs w:val="32"/>
        </w:rPr>
      </w:pPr>
      <w:r>
        <w:rPr>
          <w:rFonts w:eastAsia="黑体"/>
          <w:sz w:val="32"/>
          <w:szCs w:val="32"/>
        </w:rPr>
        <w:lastRenderedPageBreak/>
        <w:t>二、标的：</w:t>
      </w: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547"/>
        <w:gridCol w:w="2340"/>
        <w:gridCol w:w="675"/>
        <w:gridCol w:w="810"/>
        <w:gridCol w:w="1110"/>
        <w:gridCol w:w="855"/>
        <w:gridCol w:w="1200"/>
        <w:gridCol w:w="1366"/>
      </w:tblGrid>
      <w:tr w:rsidR="006D0B1A">
        <w:trPr>
          <w:cantSplit/>
          <w:trHeight w:val="673"/>
          <w:jc w:val="center"/>
        </w:trPr>
        <w:tc>
          <w:tcPr>
            <w:tcW w:w="705" w:type="dxa"/>
            <w:vAlign w:val="center"/>
          </w:tcPr>
          <w:p w:rsidR="006D0B1A" w:rsidRDefault="000E18F9">
            <w:pPr>
              <w:jc w:val="center"/>
              <w:rPr>
                <w:rFonts w:eastAsia="仿宋_GB2312"/>
                <w:sz w:val="24"/>
                <w:szCs w:val="32"/>
              </w:rPr>
            </w:pPr>
            <w:r>
              <w:rPr>
                <w:rFonts w:eastAsia="仿宋_GB2312"/>
                <w:sz w:val="24"/>
                <w:szCs w:val="32"/>
              </w:rPr>
              <w:t>序号</w:t>
            </w:r>
          </w:p>
        </w:tc>
        <w:tc>
          <w:tcPr>
            <w:tcW w:w="1547" w:type="dxa"/>
            <w:vAlign w:val="center"/>
          </w:tcPr>
          <w:p w:rsidR="006D0B1A" w:rsidRDefault="000E18F9">
            <w:pPr>
              <w:jc w:val="center"/>
              <w:rPr>
                <w:rFonts w:eastAsia="仿宋_GB2312"/>
                <w:sz w:val="24"/>
                <w:szCs w:val="32"/>
              </w:rPr>
            </w:pPr>
            <w:r>
              <w:rPr>
                <w:rFonts w:eastAsia="仿宋_GB2312"/>
                <w:sz w:val="24"/>
                <w:szCs w:val="32"/>
              </w:rPr>
              <w:t>物料编码</w:t>
            </w:r>
          </w:p>
        </w:tc>
        <w:tc>
          <w:tcPr>
            <w:tcW w:w="2340" w:type="dxa"/>
            <w:vAlign w:val="center"/>
          </w:tcPr>
          <w:p w:rsidR="006D0B1A" w:rsidRDefault="000E18F9">
            <w:pPr>
              <w:jc w:val="center"/>
              <w:rPr>
                <w:rFonts w:eastAsia="仿宋_GB2312"/>
                <w:sz w:val="24"/>
                <w:szCs w:val="32"/>
              </w:rPr>
            </w:pPr>
            <w:r>
              <w:rPr>
                <w:rFonts w:eastAsia="仿宋_GB2312"/>
                <w:sz w:val="24"/>
                <w:szCs w:val="32"/>
              </w:rPr>
              <w:t>物资名称</w:t>
            </w:r>
          </w:p>
        </w:tc>
        <w:tc>
          <w:tcPr>
            <w:tcW w:w="675" w:type="dxa"/>
            <w:vAlign w:val="center"/>
          </w:tcPr>
          <w:p w:rsidR="006D0B1A" w:rsidRDefault="000E18F9">
            <w:pPr>
              <w:jc w:val="center"/>
              <w:rPr>
                <w:rFonts w:eastAsia="仿宋_GB2312"/>
                <w:sz w:val="24"/>
                <w:szCs w:val="32"/>
              </w:rPr>
            </w:pPr>
            <w:r>
              <w:rPr>
                <w:rFonts w:eastAsia="仿宋_GB2312"/>
                <w:sz w:val="24"/>
                <w:szCs w:val="32"/>
              </w:rPr>
              <w:t>单位</w:t>
            </w:r>
          </w:p>
        </w:tc>
        <w:tc>
          <w:tcPr>
            <w:tcW w:w="810" w:type="dxa"/>
            <w:vAlign w:val="center"/>
          </w:tcPr>
          <w:p w:rsidR="006D0B1A" w:rsidRDefault="000E18F9">
            <w:pPr>
              <w:jc w:val="center"/>
              <w:rPr>
                <w:rFonts w:eastAsia="仿宋_GB2312"/>
                <w:sz w:val="24"/>
                <w:szCs w:val="32"/>
              </w:rPr>
            </w:pPr>
            <w:r>
              <w:rPr>
                <w:rFonts w:eastAsia="仿宋_GB2312"/>
                <w:sz w:val="24"/>
                <w:szCs w:val="32"/>
              </w:rPr>
              <w:t>数量</w:t>
            </w:r>
          </w:p>
        </w:tc>
        <w:tc>
          <w:tcPr>
            <w:tcW w:w="1110" w:type="dxa"/>
            <w:vAlign w:val="center"/>
          </w:tcPr>
          <w:p w:rsidR="006D0B1A" w:rsidRDefault="000E18F9">
            <w:pPr>
              <w:jc w:val="center"/>
              <w:rPr>
                <w:rFonts w:eastAsia="仿宋_GB2312"/>
                <w:sz w:val="24"/>
                <w:szCs w:val="32"/>
              </w:rPr>
            </w:pPr>
            <w:r>
              <w:rPr>
                <w:rFonts w:eastAsia="仿宋_GB2312"/>
                <w:sz w:val="24"/>
                <w:szCs w:val="32"/>
              </w:rPr>
              <w:t>增值税专用发票税率</w:t>
            </w:r>
          </w:p>
        </w:tc>
        <w:tc>
          <w:tcPr>
            <w:tcW w:w="855" w:type="dxa"/>
            <w:vAlign w:val="center"/>
          </w:tcPr>
          <w:p w:rsidR="006D0B1A" w:rsidRDefault="000E18F9">
            <w:pPr>
              <w:jc w:val="center"/>
              <w:rPr>
                <w:rFonts w:eastAsia="仿宋_GB2312"/>
                <w:sz w:val="24"/>
                <w:szCs w:val="32"/>
              </w:rPr>
            </w:pPr>
            <w:r>
              <w:rPr>
                <w:rFonts w:eastAsia="仿宋_GB2312"/>
                <w:sz w:val="24"/>
                <w:szCs w:val="32"/>
              </w:rPr>
              <w:t>含税单价</w:t>
            </w:r>
          </w:p>
        </w:tc>
        <w:tc>
          <w:tcPr>
            <w:tcW w:w="1200" w:type="dxa"/>
            <w:vAlign w:val="center"/>
          </w:tcPr>
          <w:p w:rsidR="006D0B1A" w:rsidRDefault="000E18F9">
            <w:pPr>
              <w:jc w:val="center"/>
              <w:rPr>
                <w:rFonts w:eastAsia="仿宋_GB2312"/>
                <w:sz w:val="24"/>
                <w:szCs w:val="32"/>
              </w:rPr>
            </w:pPr>
            <w:r>
              <w:rPr>
                <w:rFonts w:eastAsia="仿宋_GB2312"/>
                <w:sz w:val="24"/>
                <w:szCs w:val="32"/>
              </w:rPr>
              <w:t>含税金额（元）</w:t>
            </w:r>
          </w:p>
        </w:tc>
        <w:tc>
          <w:tcPr>
            <w:tcW w:w="1366" w:type="dxa"/>
            <w:vAlign w:val="center"/>
          </w:tcPr>
          <w:p w:rsidR="006D0B1A" w:rsidRDefault="000E18F9">
            <w:pPr>
              <w:jc w:val="center"/>
              <w:rPr>
                <w:rFonts w:eastAsia="仿宋_GB2312"/>
                <w:sz w:val="24"/>
                <w:szCs w:val="32"/>
              </w:rPr>
            </w:pPr>
            <w:r>
              <w:rPr>
                <w:rFonts w:eastAsia="仿宋_GB2312"/>
                <w:sz w:val="24"/>
                <w:szCs w:val="32"/>
              </w:rPr>
              <w:t>备注</w:t>
            </w:r>
          </w:p>
        </w:tc>
      </w:tr>
      <w:tr w:rsidR="002100D3" w:rsidTr="00CC0FD1">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1</w:t>
            </w:r>
          </w:p>
        </w:tc>
        <w:tc>
          <w:tcPr>
            <w:tcW w:w="1547" w:type="dxa"/>
            <w:vAlign w:val="center"/>
          </w:tcPr>
          <w:p w:rsidR="002100D3" w:rsidRDefault="002100D3" w:rsidP="002100D3">
            <w:pPr>
              <w:widowControl/>
              <w:jc w:val="left"/>
              <w:textAlignment w:val="center"/>
              <w:rPr>
                <w:rFonts w:ascii="Arial" w:hAnsi="Arial" w:cs="Arial"/>
                <w:kern w:val="0"/>
                <w:sz w:val="20"/>
                <w:szCs w:val="20"/>
              </w:rPr>
            </w:pPr>
          </w:p>
        </w:tc>
        <w:tc>
          <w:tcPr>
            <w:tcW w:w="2340" w:type="dxa"/>
            <w:vAlign w:val="center"/>
          </w:tcPr>
          <w:p w:rsidR="002100D3" w:rsidRPr="00D564FB" w:rsidRDefault="002100D3" w:rsidP="002100D3">
            <w:pPr>
              <w:widowControl/>
              <w:jc w:val="left"/>
              <w:rPr>
                <w:rFonts w:ascii="Arial" w:hAnsi="Arial" w:cs="Arial"/>
                <w:kern w:val="0"/>
                <w:sz w:val="20"/>
                <w:szCs w:val="20"/>
              </w:rPr>
            </w:pPr>
            <w:r w:rsidRPr="00D564FB">
              <w:rPr>
                <w:rFonts w:ascii="Arial" w:hAnsi="Arial" w:cs="Arial"/>
                <w:sz w:val="20"/>
                <w:szCs w:val="20"/>
              </w:rPr>
              <w:t>氨基乙酸分析纯</w:t>
            </w:r>
            <w:r w:rsidRPr="00D564FB">
              <w:rPr>
                <w:rFonts w:ascii="Arial" w:hAnsi="Arial" w:cs="Arial"/>
                <w:sz w:val="20"/>
                <w:szCs w:val="20"/>
              </w:rPr>
              <w:t>100g/</w:t>
            </w:r>
            <w:r w:rsidRPr="00D564FB">
              <w:rPr>
                <w:rFonts w:ascii="Arial" w:hAnsi="Arial" w:cs="Arial"/>
                <w:sz w:val="20"/>
                <w:szCs w:val="20"/>
              </w:rPr>
              <w:t>瓶</w:t>
            </w:r>
          </w:p>
        </w:tc>
        <w:tc>
          <w:tcPr>
            <w:tcW w:w="675" w:type="dxa"/>
            <w:vAlign w:val="center"/>
          </w:tcPr>
          <w:p w:rsidR="002100D3" w:rsidRPr="002100D3" w:rsidRDefault="002100D3" w:rsidP="002100D3">
            <w:pPr>
              <w:widowControl/>
              <w:jc w:val="center"/>
              <w:rPr>
                <w:rFonts w:ascii="Arial" w:hAnsi="Arial" w:cs="Arial"/>
                <w:kern w:val="0"/>
                <w:sz w:val="20"/>
                <w:szCs w:val="20"/>
              </w:rPr>
            </w:pPr>
            <w:r w:rsidRPr="002100D3">
              <w:rPr>
                <w:rFonts w:ascii="Arial" w:hAnsi="Arial" w:cs="Arial"/>
                <w:sz w:val="20"/>
                <w:szCs w:val="20"/>
              </w:rPr>
              <w:t>瓶</w:t>
            </w:r>
          </w:p>
        </w:tc>
        <w:tc>
          <w:tcPr>
            <w:tcW w:w="810" w:type="dxa"/>
            <w:vAlign w:val="center"/>
          </w:tcPr>
          <w:p w:rsidR="002100D3" w:rsidRPr="00D564FB" w:rsidRDefault="002100D3" w:rsidP="002100D3">
            <w:pPr>
              <w:widowControl/>
              <w:jc w:val="center"/>
              <w:rPr>
                <w:rFonts w:ascii="Arial" w:hAnsi="Arial" w:cs="Arial"/>
                <w:kern w:val="0"/>
                <w:sz w:val="20"/>
                <w:szCs w:val="20"/>
              </w:rPr>
            </w:pPr>
            <w:r w:rsidRPr="00D564FB">
              <w:rPr>
                <w:rFonts w:ascii="Arial" w:hAnsi="Arial" w:cs="Arial"/>
                <w:sz w:val="20"/>
                <w:szCs w:val="20"/>
              </w:rPr>
              <w:t>1</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widowControl/>
              <w:jc w:val="left"/>
              <w:rPr>
                <w:rFonts w:ascii="Arial" w:hAnsi="Arial" w:cs="Arial"/>
                <w:kern w:val="0"/>
                <w:sz w:val="20"/>
                <w:szCs w:val="20"/>
              </w:rPr>
            </w:pPr>
            <w:r>
              <w:rPr>
                <w:rFonts w:ascii="Arial" w:hAnsi="Arial" w:cs="Arial"/>
                <w:sz w:val="20"/>
                <w:szCs w:val="20"/>
              </w:rPr>
              <w:t>广州化学试剂厂</w:t>
            </w:r>
          </w:p>
        </w:tc>
      </w:tr>
      <w:tr w:rsidR="002100D3" w:rsidTr="00CC0FD1">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2</w:t>
            </w:r>
          </w:p>
        </w:tc>
        <w:tc>
          <w:tcPr>
            <w:tcW w:w="1547" w:type="dxa"/>
            <w:vAlign w:val="center"/>
          </w:tcPr>
          <w:p w:rsidR="002100D3" w:rsidRDefault="002100D3" w:rsidP="002100D3">
            <w:pPr>
              <w:widowControl/>
              <w:jc w:val="left"/>
              <w:textAlignment w:val="center"/>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冰醋酸</w:t>
            </w:r>
            <w:r w:rsidRPr="00D564FB">
              <w:rPr>
                <w:rFonts w:ascii="Arial" w:hAnsi="Arial" w:cs="Arial"/>
                <w:sz w:val="20"/>
                <w:szCs w:val="20"/>
              </w:rPr>
              <w:t xml:space="preserve"> </w:t>
            </w:r>
            <w:r w:rsidRPr="00D564FB">
              <w:rPr>
                <w:rFonts w:ascii="Arial" w:hAnsi="Arial" w:cs="Arial"/>
                <w:sz w:val="20"/>
                <w:szCs w:val="20"/>
              </w:rPr>
              <w:t>分析纯</w:t>
            </w:r>
            <w:r w:rsidRPr="00D564FB">
              <w:rPr>
                <w:rFonts w:ascii="Arial" w:hAnsi="Arial" w:cs="Arial"/>
                <w:sz w:val="20"/>
                <w:szCs w:val="20"/>
              </w:rPr>
              <w:t>500ml/</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vAlign w:val="center"/>
          </w:tcPr>
          <w:p w:rsidR="002100D3" w:rsidRPr="00D564FB" w:rsidRDefault="002100D3" w:rsidP="002100D3">
            <w:pPr>
              <w:jc w:val="center"/>
              <w:rPr>
                <w:rFonts w:ascii="Arial" w:hAnsi="Arial" w:cs="Arial"/>
                <w:sz w:val="20"/>
                <w:szCs w:val="20"/>
              </w:rPr>
            </w:pPr>
            <w:r w:rsidRPr="00D564FB">
              <w:rPr>
                <w:rFonts w:ascii="Arial" w:hAnsi="Arial" w:cs="Arial"/>
                <w:sz w:val="20"/>
                <w:szCs w:val="20"/>
              </w:rPr>
              <w:t>2</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r>
              <w:rPr>
                <w:rFonts w:ascii="Arial" w:hAnsi="Arial" w:cs="Arial"/>
                <w:sz w:val="20"/>
                <w:szCs w:val="20"/>
              </w:rPr>
              <w:t>广州化学试剂厂</w:t>
            </w:r>
          </w:p>
        </w:tc>
      </w:tr>
      <w:tr w:rsidR="002100D3" w:rsidTr="009D5936">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3</w:t>
            </w:r>
          </w:p>
        </w:tc>
        <w:tc>
          <w:tcPr>
            <w:tcW w:w="1547" w:type="dxa"/>
            <w:vAlign w:val="center"/>
          </w:tcPr>
          <w:p w:rsidR="002100D3" w:rsidRDefault="002100D3" w:rsidP="002100D3">
            <w:pPr>
              <w:widowControl/>
              <w:jc w:val="left"/>
              <w:textAlignment w:val="center"/>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酒石酸钾钠</w:t>
            </w:r>
            <w:r w:rsidRPr="00D564FB">
              <w:rPr>
                <w:rFonts w:ascii="Arial" w:hAnsi="Arial" w:cs="Arial"/>
                <w:sz w:val="20"/>
                <w:szCs w:val="20"/>
              </w:rPr>
              <w:t xml:space="preserve"> </w:t>
            </w:r>
            <w:r w:rsidRPr="00D564FB">
              <w:rPr>
                <w:rFonts w:ascii="Arial" w:hAnsi="Arial" w:cs="Arial"/>
                <w:sz w:val="20"/>
                <w:szCs w:val="20"/>
              </w:rPr>
              <w:t>分析纯</w:t>
            </w:r>
            <w:r w:rsidRPr="00D564FB">
              <w:rPr>
                <w:rFonts w:ascii="Arial" w:hAnsi="Arial" w:cs="Arial"/>
                <w:sz w:val="20"/>
                <w:szCs w:val="20"/>
              </w:rPr>
              <w:t>500g/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vAlign w:val="center"/>
          </w:tcPr>
          <w:p w:rsidR="002100D3" w:rsidRPr="00D564FB" w:rsidRDefault="002100D3" w:rsidP="002100D3">
            <w:pPr>
              <w:jc w:val="center"/>
              <w:rPr>
                <w:rFonts w:ascii="Arial" w:hAnsi="Arial" w:cs="Arial"/>
                <w:sz w:val="20"/>
                <w:szCs w:val="20"/>
              </w:rPr>
            </w:pPr>
            <w:r w:rsidRPr="00D564FB">
              <w:rPr>
                <w:rFonts w:ascii="Arial" w:hAnsi="Arial" w:cs="Arial"/>
                <w:sz w:val="20"/>
                <w:szCs w:val="20"/>
              </w:rPr>
              <w:t>10</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r>
              <w:rPr>
                <w:rFonts w:ascii="Arial" w:hAnsi="Arial" w:cs="Arial"/>
                <w:sz w:val="20"/>
                <w:szCs w:val="20"/>
              </w:rPr>
              <w:t>广州化学试剂厂</w:t>
            </w:r>
          </w:p>
        </w:tc>
      </w:tr>
      <w:tr w:rsidR="002100D3" w:rsidTr="009D5936">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4</w:t>
            </w:r>
          </w:p>
        </w:tc>
        <w:tc>
          <w:tcPr>
            <w:tcW w:w="1547" w:type="dxa"/>
            <w:vAlign w:val="center"/>
          </w:tcPr>
          <w:p w:rsidR="002100D3" w:rsidRDefault="002100D3" w:rsidP="002100D3">
            <w:pPr>
              <w:widowControl/>
              <w:jc w:val="left"/>
              <w:textAlignment w:val="center"/>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无水碳酸钠</w:t>
            </w:r>
            <w:r w:rsidRPr="00D564FB">
              <w:rPr>
                <w:rFonts w:ascii="Arial" w:hAnsi="Arial" w:cs="Arial"/>
                <w:sz w:val="20"/>
                <w:szCs w:val="20"/>
              </w:rPr>
              <w:t xml:space="preserve"> </w:t>
            </w:r>
            <w:r w:rsidRPr="00D564FB">
              <w:rPr>
                <w:rFonts w:ascii="Arial" w:hAnsi="Arial" w:cs="Arial"/>
                <w:sz w:val="20"/>
                <w:szCs w:val="20"/>
              </w:rPr>
              <w:t>分析纯</w:t>
            </w:r>
            <w:r w:rsidRPr="00D564FB">
              <w:rPr>
                <w:rFonts w:ascii="Arial" w:hAnsi="Arial" w:cs="Arial"/>
                <w:sz w:val="20"/>
                <w:szCs w:val="20"/>
              </w:rPr>
              <w:t>500g/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vAlign w:val="center"/>
          </w:tcPr>
          <w:p w:rsidR="002100D3" w:rsidRPr="00D564FB" w:rsidRDefault="002100D3" w:rsidP="002100D3">
            <w:pPr>
              <w:jc w:val="center"/>
              <w:rPr>
                <w:rFonts w:ascii="Arial" w:hAnsi="Arial" w:cs="Arial"/>
                <w:sz w:val="20"/>
                <w:szCs w:val="20"/>
              </w:rPr>
            </w:pPr>
            <w:r w:rsidRPr="00D564FB">
              <w:rPr>
                <w:rFonts w:ascii="Arial" w:hAnsi="Arial" w:cs="Arial"/>
                <w:sz w:val="20"/>
                <w:szCs w:val="20"/>
              </w:rPr>
              <w:t>2</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r>
              <w:rPr>
                <w:rFonts w:ascii="Arial" w:hAnsi="Arial" w:cs="Arial"/>
                <w:sz w:val="20"/>
                <w:szCs w:val="20"/>
              </w:rPr>
              <w:t>广州化学试剂厂</w:t>
            </w:r>
          </w:p>
        </w:tc>
      </w:tr>
      <w:tr w:rsidR="002100D3" w:rsidTr="00CC0FD1">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5</w:t>
            </w:r>
          </w:p>
        </w:tc>
        <w:tc>
          <w:tcPr>
            <w:tcW w:w="1547" w:type="dxa"/>
          </w:tcPr>
          <w:p w:rsidR="002100D3" w:rsidRDefault="002100D3" w:rsidP="002100D3">
            <w:pPr>
              <w:widowControl/>
              <w:jc w:val="left"/>
              <w:textAlignment w:val="top"/>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五水合硫酸铜</w:t>
            </w:r>
            <w:r w:rsidRPr="00D564FB">
              <w:rPr>
                <w:rFonts w:ascii="Arial" w:hAnsi="Arial" w:cs="Arial"/>
                <w:sz w:val="20"/>
                <w:szCs w:val="20"/>
              </w:rPr>
              <w:t xml:space="preserve"> </w:t>
            </w:r>
            <w:r w:rsidRPr="00D564FB">
              <w:rPr>
                <w:rFonts w:ascii="Arial" w:hAnsi="Arial" w:cs="Arial"/>
                <w:sz w:val="20"/>
                <w:szCs w:val="20"/>
              </w:rPr>
              <w:t>分析纯</w:t>
            </w:r>
            <w:r w:rsidRPr="00D564FB">
              <w:rPr>
                <w:rFonts w:ascii="Arial" w:hAnsi="Arial" w:cs="Arial"/>
                <w:sz w:val="20"/>
                <w:szCs w:val="20"/>
              </w:rPr>
              <w:t>500g/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vAlign w:val="center"/>
          </w:tcPr>
          <w:p w:rsidR="002100D3" w:rsidRPr="00D564FB" w:rsidRDefault="002100D3" w:rsidP="002100D3">
            <w:pPr>
              <w:jc w:val="center"/>
              <w:rPr>
                <w:rFonts w:ascii="Arial" w:hAnsi="Arial" w:cs="Arial"/>
                <w:sz w:val="20"/>
                <w:szCs w:val="20"/>
              </w:rPr>
            </w:pPr>
            <w:r w:rsidRPr="00D564FB">
              <w:rPr>
                <w:rFonts w:ascii="Arial" w:hAnsi="Arial" w:cs="Arial"/>
                <w:sz w:val="20"/>
                <w:szCs w:val="20"/>
              </w:rPr>
              <w:t>2</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r>
              <w:rPr>
                <w:rFonts w:ascii="Arial" w:hAnsi="Arial" w:cs="Arial"/>
                <w:sz w:val="20"/>
                <w:szCs w:val="20"/>
              </w:rPr>
              <w:t>广州化学试剂厂</w:t>
            </w:r>
          </w:p>
        </w:tc>
      </w:tr>
      <w:tr w:rsidR="002100D3" w:rsidTr="00CC0FD1">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6</w:t>
            </w:r>
          </w:p>
        </w:tc>
        <w:tc>
          <w:tcPr>
            <w:tcW w:w="1547" w:type="dxa"/>
          </w:tcPr>
          <w:p w:rsidR="002100D3" w:rsidRDefault="002100D3" w:rsidP="002100D3">
            <w:pPr>
              <w:widowControl/>
              <w:jc w:val="left"/>
              <w:textAlignment w:val="top"/>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碘化钾</w:t>
            </w:r>
            <w:r w:rsidRPr="00D564FB">
              <w:rPr>
                <w:rFonts w:ascii="Arial" w:hAnsi="Arial" w:cs="Arial"/>
                <w:sz w:val="20"/>
                <w:szCs w:val="20"/>
              </w:rPr>
              <w:t xml:space="preserve"> </w:t>
            </w:r>
            <w:r w:rsidRPr="00D564FB">
              <w:rPr>
                <w:rFonts w:ascii="Arial" w:hAnsi="Arial" w:cs="Arial"/>
                <w:sz w:val="20"/>
                <w:szCs w:val="20"/>
              </w:rPr>
              <w:t>分析纯</w:t>
            </w:r>
            <w:r w:rsidRPr="00D564FB">
              <w:rPr>
                <w:rFonts w:ascii="Arial" w:hAnsi="Arial" w:cs="Arial"/>
                <w:sz w:val="20"/>
                <w:szCs w:val="20"/>
              </w:rPr>
              <w:t>500g/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vAlign w:val="center"/>
          </w:tcPr>
          <w:p w:rsidR="002100D3" w:rsidRPr="00D564FB" w:rsidRDefault="002100D3" w:rsidP="002100D3">
            <w:pPr>
              <w:jc w:val="center"/>
              <w:rPr>
                <w:rFonts w:ascii="Arial" w:hAnsi="Arial" w:cs="Arial"/>
                <w:sz w:val="20"/>
                <w:szCs w:val="20"/>
              </w:rPr>
            </w:pPr>
            <w:r w:rsidRPr="00D564FB">
              <w:rPr>
                <w:rFonts w:ascii="Arial" w:hAnsi="Arial" w:cs="Arial"/>
                <w:sz w:val="20"/>
                <w:szCs w:val="20"/>
              </w:rPr>
              <w:t>2</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r>
              <w:rPr>
                <w:rFonts w:ascii="Arial" w:hAnsi="Arial" w:cs="Arial"/>
                <w:sz w:val="20"/>
                <w:szCs w:val="20"/>
              </w:rPr>
              <w:t>广州化学试剂厂</w:t>
            </w:r>
          </w:p>
        </w:tc>
      </w:tr>
      <w:tr w:rsidR="002100D3" w:rsidTr="00CC0FD1">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7</w:t>
            </w:r>
          </w:p>
        </w:tc>
        <w:tc>
          <w:tcPr>
            <w:tcW w:w="1547" w:type="dxa"/>
          </w:tcPr>
          <w:p w:rsidR="002100D3" w:rsidRDefault="002100D3" w:rsidP="002100D3">
            <w:pPr>
              <w:widowControl/>
              <w:jc w:val="left"/>
              <w:textAlignment w:val="top"/>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可溶性淀粉</w:t>
            </w:r>
            <w:r w:rsidRPr="00D564FB">
              <w:rPr>
                <w:rFonts w:ascii="Arial" w:hAnsi="Arial" w:cs="Arial"/>
                <w:sz w:val="20"/>
                <w:szCs w:val="20"/>
              </w:rPr>
              <w:t xml:space="preserve"> </w:t>
            </w:r>
            <w:r w:rsidRPr="00D564FB">
              <w:rPr>
                <w:rFonts w:ascii="Arial" w:hAnsi="Arial" w:cs="Arial"/>
                <w:sz w:val="20"/>
                <w:szCs w:val="20"/>
              </w:rPr>
              <w:t>分析纯</w:t>
            </w:r>
            <w:r w:rsidRPr="00D564FB">
              <w:rPr>
                <w:rFonts w:ascii="Arial" w:hAnsi="Arial" w:cs="Arial"/>
                <w:sz w:val="20"/>
                <w:szCs w:val="20"/>
              </w:rPr>
              <w:t xml:space="preserve"> 500g/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vAlign w:val="center"/>
          </w:tcPr>
          <w:p w:rsidR="002100D3" w:rsidRPr="00D564FB" w:rsidRDefault="002100D3" w:rsidP="002100D3">
            <w:pPr>
              <w:jc w:val="center"/>
              <w:rPr>
                <w:rFonts w:ascii="Arial" w:hAnsi="Arial" w:cs="Arial"/>
                <w:sz w:val="20"/>
                <w:szCs w:val="20"/>
              </w:rPr>
            </w:pPr>
            <w:r w:rsidRPr="00D564FB">
              <w:rPr>
                <w:rFonts w:ascii="Arial" w:hAnsi="Arial" w:cs="Arial"/>
                <w:sz w:val="20"/>
                <w:szCs w:val="20"/>
              </w:rPr>
              <w:t>1</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r>
              <w:rPr>
                <w:rFonts w:ascii="Arial" w:hAnsi="Arial" w:cs="Arial"/>
                <w:sz w:val="20"/>
                <w:szCs w:val="20"/>
              </w:rPr>
              <w:t>广州化学试剂厂</w:t>
            </w:r>
          </w:p>
        </w:tc>
      </w:tr>
      <w:tr w:rsidR="002100D3" w:rsidTr="00CC0FD1">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8</w:t>
            </w:r>
          </w:p>
        </w:tc>
        <w:tc>
          <w:tcPr>
            <w:tcW w:w="1547" w:type="dxa"/>
          </w:tcPr>
          <w:p w:rsidR="002100D3" w:rsidRDefault="002100D3" w:rsidP="002100D3">
            <w:pPr>
              <w:widowControl/>
              <w:jc w:val="left"/>
              <w:textAlignment w:val="top"/>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硫酸铜分析纯</w:t>
            </w:r>
            <w:r w:rsidRPr="00D564FB">
              <w:rPr>
                <w:rFonts w:ascii="Arial" w:hAnsi="Arial" w:cs="Arial"/>
                <w:sz w:val="20"/>
                <w:szCs w:val="20"/>
              </w:rPr>
              <w:t>500g/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vAlign w:val="center"/>
          </w:tcPr>
          <w:p w:rsidR="002100D3" w:rsidRPr="00D564FB" w:rsidRDefault="002100D3" w:rsidP="002100D3">
            <w:pPr>
              <w:jc w:val="center"/>
              <w:rPr>
                <w:rFonts w:ascii="Arial" w:hAnsi="Arial" w:cs="Arial"/>
                <w:sz w:val="20"/>
                <w:szCs w:val="20"/>
              </w:rPr>
            </w:pPr>
            <w:r w:rsidRPr="00D564FB">
              <w:rPr>
                <w:rFonts w:ascii="Arial" w:hAnsi="Arial" w:cs="Arial"/>
                <w:sz w:val="20"/>
                <w:szCs w:val="20"/>
              </w:rPr>
              <w:t>5</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r>
              <w:rPr>
                <w:rFonts w:ascii="Arial" w:hAnsi="Arial" w:cs="Arial"/>
                <w:sz w:val="20"/>
                <w:szCs w:val="20"/>
              </w:rPr>
              <w:t>广州化学试剂厂</w:t>
            </w:r>
          </w:p>
        </w:tc>
      </w:tr>
      <w:tr w:rsidR="002100D3" w:rsidTr="00CC0FD1">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9</w:t>
            </w:r>
          </w:p>
        </w:tc>
        <w:tc>
          <w:tcPr>
            <w:tcW w:w="1547" w:type="dxa"/>
          </w:tcPr>
          <w:p w:rsidR="002100D3" w:rsidRDefault="002100D3" w:rsidP="002100D3">
            <w:pPr>
              <w:widowControl/>
              <w:jc w:val="left"/>
              <w:textAlignment w:val="top"/>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磷酸氢二钠</w:t>
            </w:r>
            <w:r w:rsidRPr="00D564FB">
              <w:rPr>
                <w:rFonts w:ascii="Arial" w:hAnsi="Arial" w:cs="Arial"/>
                <w:sz w:val="20"/>
                <w:szCs w:val="20"/>
              </w:rPr>
              <w:t xml:space="preserve"> </w:t>
            </w:r>
            <w:r w:rsidRPr="00D564FB">
              <w:rPr>
                <w:rFonts w:ascii="Arial" w:hAnsi="Arial" w:cs="Arial"/>
                <w:sz w:val="20"/>
                <w:szCs w:val="20"/>
              </w:rPr>
              <w:t>分析纯</w:t>
            </w:r>
            <w:r w:rsidRPr="00D564FB">
              <w:rPr>
                <w:rFonts w:ascii="Arial" w:hAnsi="Arial" w:cs="Arial"/>
                <w:sz w:val="20"/>
                <w:szCs w:val="20"/>
              </w:rPr>
              <w:t>500g/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vAlign w:val="center"/>
          </w:tcPr>
          <w:p w:rsidR="002100D3" w:rsidRPr="00D564FB" w:rsidRDefault="002100D3" w:rsidP="002100D3">
            <w:pPr>
              <w:jc w:val="center"/>
              <w:rPr>
                <w:rFonts w:ascii="Arial" w:hAnsi="Arial" w:cs="Arial"/>
                <w:sz w:val="20"/>
                <w:szCs w:val="20"/>
              </w:rPr>
            </w:pPr>
            <w:r w:rsidRPr="00D564FB">
              <w:rPr>
                <w:rFonts w:ascii="Arial" w:hAnsi="Arial" w:cs="Arial"/>
                <w:sz w:val="20"/>
                <w:szCs w:val="20"/>
              </w:rPr>
              <w:t>3</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r>
              <w:rPr>
                <w:rFonts w:ascii="Arial" w:hAnsi="Arial" w:cs="Arial"/>
                <w:sz w:val="20"/>
                <w:szCs w:val="20"/>
              </w:rPr>
              <w:t>广州化学试剂厂</w:t>
            </w:r>
          </w:p>
        </w:tc>
      </w:tr>
      <w:tr w:rsidR="002100D3" w:rsidTr="00CC0FD1">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1</w:t>
            </w:r>
            <w:r>
              <w:rPr>
                <w:rFonts w:eastAsia="仿宋_GB2312"/>
                <w:sz w:val="24"/>
              </w:rPr>
              <w:t>0</w:t>
            </w:r>
          </w:p>
        </w:tc>
        <w:tc>
          <w:tcPr>
            <w:tcW w:w="1547" w:type="dxa"/>
          </w:tcPr>
          <w:p w:rsidR="002100D3" w:rsidRDefault="002100D3" w:rsidP="002100D3">
            <w:pPr>
              <w:widowControl/>
              <w:jc w:val="left"/>
              <w:textAlignment w:val="top"/>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乙酸铅分析纯</w:t>
            </w:r>
            <w:r w:rsidRPr="00D564FB">
              <w:rPr>
                <w:rFonts w:ascii="Arial" w:hAnsi="Arial" w:cs="Arial"/>
                <w:sz w:val="20"/>
                <w:szCs w:val="20"/>
              </w:rPr>
              <w:t>500g/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vAlign w:val="center"/>
          </w:tcPr>
          <w:p w:rsidR="002100D3" w:rsidRPr="00D564FB" w:rsidRDefault="002100D3" w:rsidP="002100D3">
            <w:pPr>
              <w:jc w:val="center"/>
              <w:rPr>
                <w:rFonts w:ascii="Arial" w:hAnsi="Arial" w:cs="Arial"/>
                <w:sz w:val="20"/>
                <w:szCs w:val="20"/>
              </w:rPr>
            </w:pPr>
            <w:r w:rsidRPr="00D564FB">
              <w:rPr>
                <w:rFonts w:ascii="Arial" w:hAnsi="Arial" w:cs="Arial"/>
                <w:sz w:val="20"/>
                <w:szCs w:val="20"/>
              </w:rPr>
              <w:t>10</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r>
              <w:rPr>
                <w:rFonts w:ascii="Arial" w:hAnsi="Arial" w:cs="Arial"/>
                <w:sz w:val="20"/>
                <w:szCs w:val="20"/>
              </w:rPr>
              <w:t>广州化学试剂厂</w:t>
            </w:r>
          </w:p>
        </w:tc>
      </w:tr>
      <w:tr w:rsidR="002100D3" w:rsidTr="00312F3B">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11</w:t>
            </w:r>
          </w:p>
        </w:tc>
        <w:tc>
          <w:tcPr>
            <w:tcW w:w="1547" w:type="dxa"/>
          </w:tcPr>
          <w:p w:rsidR="002100D3" w:rsidRDefault="002100D3" w:rsidP="002100D3">
            <w:pPr>
              <w:widowControl/>
              <w:jc w:val="left"/>
              <w:textAlignment w:val="top"/>
              <w:rPr>
                <w:rFonts w:ascii="Arial" w:hAnsi="Arial" w:cs="Arial"/>
                <w:sz w:val="20"/>
                <w:szCs w:val="20"/>
              </w:rPr>
            </w:pPr>
          </w:p>
        </w:tc>
        <w:tc>
          <w:tcPr>
            <w:tcW w:w="2340" w:type="dxa"/>
          </w:tcPr>
          <w:p w:rsidR="002100D3" w:rsidRPr="00D564FB" w:rsidRDefault="002100D3" w:rsidP="002100D3">
            <w:pPr>
              <w:rPr>
                <w:rFonts w:ascii="Arial" w:hAnsi="Arial" w:cs="Arial"/>
                <w:sz w:val="20"/>
                <w:szCs w:val="20"/>
              </w:rPr>
            </w:pPr>
            <w:r w:rsidRPr="00D564FB">
              <w:rPr>
                <w:rFonts w:ascii="Arial" w:hAnsi="Arial" w:cs="Arial"/>
                <w:sz w:val="20"/>
                <w:szCs w:val="20"/>
              </w:rPr>
              <w:t>锥形瓶硅胶瓶塞</w:t>
            </w:r>
            <w:r w:rsidRPr="00D564FB">
              <w:rPr>
                <w:rFonts w:ascii="Arial" w:hAnsi="Arial" w:cs="Arial"/>
                <w:sz w:val="20"/>
                <w:szCs w:val="20"/>
              </w:rPr>
              <w:t xml:space="preserve"> 30-34mm/</w:t>
            </w:r>
            <w:r w:rsidRPr="00D564FB">
              <w:rPr>
                <w:rFonts w:ascii="Arial" w:hAnsi="Arial" w:cs="Arial"/>
                <w:sz w:val="20"/>
                <w:szCs w:val="20"/>
              </w:rPr>
              <w:t>个</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个</w:t>
            </w:r>
          </w:p>
        </w:tc>
        <w:tc>
          <w:tcPr>
            <w:tcW w:w="810" w:type="dxa"/>
          </w:tcPr>
          <w:p w:rsidR="002100D3" w:rsidRPr="00D564FB" w:rsidRDefault="002100D3" w:rsidP="002100D3">
            <w:pPr>
              <w:jc w:val="center"/>
              <w:rPr>
                <w:rFonts w:ascii="Arial" w:hAnsi="Arial" w:cs="Arial"/>
                <w:sz w:val="20"/>
                <w:szCs w:val="20"/>
              </w:rPr>
            </w:pPr>
            <w:r w:rsidRPr="00D564FB">
              <w:rPr>
                <w:rFonts w:ascii="Arial" w:hAnsi="Arial" w:cs="Arial"/>
                <w:sz w:val="20"/>
                <w:szCs w:val="20"/>
              </w:rPr>
              <w:t>20</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bookmarkStart w:id="0" w:name="_GoBack"/>
            <w:bookmarkEnd w:id="0"/>
          </w:p>
        </w:tc>
      </w:tr>
      <w:tr w:rsidR="002100D3" w:rsidTr="00312F3B">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12</w:t>
            </w:r>
          </w:p>
        </w:tc>
        <w:tc>
          <w:tcPr>
            <w:tcW w:w="1547" w:type="dxa"/>
          </w:tcPr>
          <w:p w:rsidR="002100D3" w:rsidRDefault="002100D3" w:rsidP="002100D3">
            <w:pPr>
              <w:widowControl/>
              <w:jc w:val="left"/>
              <w:textAlignment w:val="top"/>
              <w:rPr>
                <w:rFonts w:ascii="Arial" w:hAnsi="Arial" w:cs="Arial"/>
                <w:sz w:val="20"/>
                <w:szCs w:val="20"/>
              </w:rPr>
            </w:pPr>
          </w:p>
        </w:tc>
        <w:tc>
          <w:tcPr>
            <w:tcW w:w="2340" w:type="dxa"/>
          </w:tcPr>
          <w:p w:rsidR="002100D3" w:rsidRPr="00D564FB" w:rsidRDefault="002100D3" w:rsidP="002100D3">
            <w:pPr>
              <w:rPr>
                <w:rFonts w:ascii="Arial" w:hAnsi="Arial" w:cs="Arial"/>
                <w:sz w:val="20"/>
                <w:szCs w:val="20"/>
              </w:rPr>
            </w:pPr>
            <w:r w:rsidRPr="00D564FB">
              <w:rPr>
                <w:rFonts w:ascii="Arial" w:hAnsi="Arial" w:cs="Arial"/>
                <w:sz w:val="20"/>
                <w:szCs w:val="20"/>
              </w:rPr>
              <w:t>大龙移液枪</w:t>
            </w:r>
            <w:r w:rsidRPr="00D564FB">
              <w:rPr>
                <w:rFonts w:ascii="Arial" w:hAnsi="Arial" w:cs="Arial"/>
                <w:sz w:val="20"/>
                <w:szCs w:val="20"/>
              </w:rPr>
              <w:t>10ml</w:t>
            </w:r>
            <w:r w:rsidRPr="00D564FB">
              <w:rPr>
                <w:rFonts w:ascii="Arial" w:hAnsi="Arial" w:cs="Arial"/>
                <w:sz w:val="20"/>
                <w:szCs w:val="20"/>
              </w:rPr>
              <w:t>枪头</w:t>
            </w:r>
            <w:r w:rsidRPr="00D564FB">
              <w:rPr>
                <w:rFonts w:ascii="Arial" w:hAnsi="Arial" w:cs="Arial"/>
                <w:sz w:val="20"/>
                <w:szCs w:val="20"/>
              </w:rPr>
              <w:t xml:space="preserve"> 100</w:t>
            </w:r>
            <w:r w:rsidRPr="00D564FB">
              <w:rPr>
                <w:rFonts w:ascii="Arial" w:hAnsi="Arial" w:cs="Arial"/>
                <w:sz w:val="20"/>
                <w:szCs w:val="20"/>
              </w:rPr>
              <w:t>个</w:t>
            </w:r>
            <w:r w:rsidRPr="00D564FB">
              <w:rPr>
                <w:rFonts w:ascii="Arial" w:hAnsi="Arial" w:cs="Arial"/>
                <w:sz w:val="20"/>
                <w:szCs w:val="20"/>
              </w:rPr>
              <w:t>/</w:t>
            </w:r>
            <w:r w:rsidRPr="00D564FB">
              <w:rPr>
                <w:rFonts w:ascii="Arial" w:hAnsi="Arial" w:cs="Arial"/>
                <w:sz w:val="20"/>
                <w:szCs w:val="20"/>
              </w:rPr>
              <w:t>包</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包</w:t>
            </w:r>
          </w:p>
        </w:tc>
        <w:tc>
          <w:tcPr>
            <w:tcW w:w="810" w:type="dxa"/>
          </w:tcPr>
          <w:p w:rsidR="002100D3" w:rsidRPr="00D564FB" w:rsidRDefault="002100D3" w:rsidP="002100D3">
            <w:pPr>
              <w:jc w:val="center"/>
              <w:rPr>
                <w:rFonts w:ascii="Arial" w:hAnsi="Arial" w:cs="Arial"/>
                <w:sz w:val="20"/>
                <w:szCs w:val="20"/>
              </w:rPr>
            </w:pPr>
            <w:r w:rsidRPr="00D564FB">
              <w:rPr>
                <w:rFonts w:ascii="Arial" w:hAnsi="Arial" w:cs="Arial"/>
                <w:sz w:val="20"/>
                <w:szCs w:val="20"/>
              </w:rPr>
              <w:t>5</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p>
        </w:tc>
      </w:tr>
      <w:tr w:rsidR="002100D3" w:rsidTr="00312F3B">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13</w:t>
            </w:r>
          </w:p>
        </w:tc>
        <w:tc>
          <w:tcPr>
            <w:tcW w:w="1547" w:type="dxa"/>
          </w:tcPr>
          <w:p w:rsidR="002100D3" w:rsidRDefault="002100D3" w:rsidP="002100D3">
            <w:pPr>
              <w:widowControl/>
              <w:jc w:val="left"/>
              <w:textAlignment w:val="top"/>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不锈钢双耳漏勺</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个</w:t>
            </w:r>
          </w:p>
        </w:tc>
        <w:tc>
          <w:tcPr>
            <w:tcW w:w="810" w:type="dxa"/>
          </w:tcPr>
          <w:p w:rsidR="002100D3" w:rsidRPr="00D564FB" w:rsidRDefault="002100D3" w:rsidP="002100D3">
            <w:pPr>
              <w:jc w:val="center"/>
              <w:rPr>
                <w:rFonts w:ascii="Arial" w:hAnsi="Arial" w:cs="Arial"/>
                <w:sz w:val="20"/>
                <w:szCs w:val="20"/>
              </w:rPr>
            </w:pPr>
            <w:r w:rsidRPr="00D564FB">
              <w:rPr>
                <w:rFonts w:ascii="Arial" w:hAnsi="Arial" w:cs="Arial"/>
                <w:sz w:val="20"/>
                <w:szCs w:val="20"/>
              </w:rPr>
              <w:t>2</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p>
        </w:tc>
      </w:tr>
      <w:tr w:rsidR="002100D3" w:rsidTr="00312F3B">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14</w:t>
            </w:r>
          </w:p>
        </w:tc>
        <w:tc>
          <w:tcPr>
            <w:tcW w:w="1547" w:type="dxa"/>
          </w:tcPr>
          <w:p w:rsidR="002100D3" w:rsidRDefault="002100D3" w:rsidP="002100D3">
            <w:pPr>
              <w:widowControl/>
              <w:jc w:val="left"/>
              <w:textAlignment w:val="top"/>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100ml</w:t>
            </w:r>
            <w:r w:rsidRPr="00D564FB">
              <w:rPr>
                <w:rFonts w:ascii="Arial" w:hAnsi="Arial" w:cs="Arial"/>
                <w:sz w:val="20"/>
                <w:szCs w:val="20"/>
              </w:rPr>
              <w:t>容量瓶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个</w:t>
            </w:r>
          </w:p>
        </w:tc>
        <w:tc>
          <w:tcPr>
            <w:tcW w:w="810" w:type="dxa"/>
          </w:tcPr>
          <w:p w:rsidR="002100D3" w:rsidRPr="00D564FB" w:rsidRDefault="002100D3" w:rsidP="002100D3">
            <w:pPr>
              <w:jc w:val="center"/>
              <w:rPr>
                <w:rFonts w:ascii="Arial" w:hAnsi="Arial" w:cs="Arial"/>
                <w:sz w:val="20"/>
                <w:szCs w:val="20"/>
              </w:rPr>
            </w:pPr>
            <w:r w:rsidRPr="00D564FB">
              <w:rPr>
                <w:rFonts w:ascii="Arial" w:hAnsi="Arial" w:cs="Arial"/>
                <w:sz w:val="20"/>
                <w:szCs w:val="20"/>
              </w:rPr>
              <w:t>20</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p>
        </w:tc>
      </w:tr>
      <w:tr w:rsidR="002100D3" w:rsidTr="00312F3B">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15</w:t>
            </w:r>
          </w:p>
        </w:tc>
        <w:tc>
          <w:tcPr>
            <w:tcW w:w="1547" w:type="dxa"/>
            <w:vAlign w:val="center"/>
          </w:tcPr>
          <w:p w:rsidR="002100D3" w:rsidRDefault="002100D3" w:rsidP="002100D3">
            <w:pPr>
              <w:widowControl/>
              <w:jc w:val="left"/>
              <w:textAlignment w:val="center"/>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60mm</w:t>
            </w:r>
            <w:r w:rsidRPr="00D564FB">
              <w:rPr>
                <w:rFonts w:ascii="Arial" w:hAnsi="Arial" w:cs="Arial"/>
                <w:sz w:val="20"/>
                <w:szCs w:val="20"/>
              </w:rPr>
              <w:t>长颈塑料漏斗</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个</w:t>
            </w:r>
          </w:p>
        </w:tc>
        <w:tc>
          <w:tcPr>
            <w:tcW w:w="810" w:type="dxa"/>
          </w:tcPr>
          <w:p w:rsidR="002100D3" w:rsidRPr="00D564FB" w:rsidRDefault="002100D3" w:rsidP="002100D3">
            <w:pPr>
              <w:jc w:val="center"/>
              <w:rPr>
                <w:rFonts w:ascii="Arial" w:hAnsi="Arial" w:cs="Arial"/>
                <w:sz w:val="20"/>
                <w:szCs w:val="20"/>
              </w:rPr>
            </w:pPr>
            <w:r w:rsidRPr="00D564FB">
              <w:rPr>
                <w:rFonts w:ascii="Arial" w:hAnsi="Arial" w:cs="Arial"/>
                <w:sz w:val="20"/>
                <w:szCs w:val="20"/>
              </w:rPr>
              <w:t>20</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p>
        </w:tc>
      </w:tr>
      <w:tr w:rsidR="002100D3" w:rsidTr="00312F3B">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16</w:t>
            </w:r>
          </w:p>
        </w:tc>
        <w:tc>
          <w:tcPr>
            <w:tcW w:w="1547" w:type="dxa"/>
            <w:vAlign w:val="center"/>
          </w:tcPr>
          <w:p w:rsidR="002100D3" w:rsidRDefault="002100D3" w:rsidP="002100D3">
            <w:pPr>
              <w:widowControl/>
              <w:jc w:val="left"/>
              <w:textAlignment w:val="center"/>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碱式醋酸铅（糖用）</w:t>
            </w:r>
            <w:r w:rsidRPr="00D564FB">
              <w:rPr>
                <w:rFonts w:ascii="Arial" w:hAnsi="Arial" w:cs="Arial"/>
                <w:sz w:val="20"/>
                <w:szCs w:val="20"/>
              </w:rPr>
              <w:t>AR 1000g/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tcPr>
          <w:p w:rsidR="002100D3" w:rsidRPr="00D564FB" w:rsidRDefault="002100D3" w:rsidP="002100D3">
            <w:pPr>
              <w:jc w:val="center"/>
              <w:rPr>
                <w:rFonts w:ascii="Arial" w:hAnsi="Arial" w:cs="Arial"/>
                <w:sz w:val="20"/>
                <w:szCs w:val="20"/>
              </w:rPr>
            </w:pPr>
            <w:r w:rsidRPr="00D564FB">
              <w:rPr>
                <w:rFonts w:ascii="Arial" w:hAnsi="Arial" w:cs="Arial"/>
                <w:sz w:val="20"/>
                <w:szCs w:val="20"/>
              </w:rPr>
              <w:t>30</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p>
        </w:tc>
      </w:tr>
      <w:tr w:rsidR="002100D3" w:rsidTr="00312F3B">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17</w:t>
            </w:r>
          </w:p>
        </w:tc>
        <w:tc>
          <w:tcPr>
            <w:tcW w:w="1547" w:type="dxa"/>
            <w:vAlign w:val="center"/>
          </w:tcPr>
          <w:p w:rsidR="002100D3" w:rsidRDefault="002100D3" w:rsidP="002100D3">
            <w:pPr>
              <w:widowControl/>
              <w:jc w:val="left"/>
              <w:textAlignment w:val="center"/>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硫酸银</w:t>
            </w:r>
            <w:r w:rsidRPr="00D564FB">
              <w:rPr>
                <w:rFonts w:ascii="Arial" w:hAnsi="Arial" w:cs="Arial"/>
                <w:sz w:val="20"/>
                <w:szCs w:val="20"/>
              </w:rPr>
              <w:t xml:space="preserve"> AR 25g/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tcPr>
          <w:p w:rsidR="002100D3" w:rsidRPr="00D564FB" w:rsidRDefault="002100D3" w:rsidP="002100D3">
            <w:pPr>
              <w:jc w:val="center"/>
              <w:rPr>
                <w:rFonts w:ascii="Arial" w:hAnsi="Arial" w:cs="Arial"/>
                <w:sz w:val="20"/>
                <w:szCs w:val="20"/>
              </w:rPr>
            </w:pPr>
            <w:r w:rsidRPr="00D564FB">
              <w:rPr>
                <w:rFonts w:ascii="Arial" w:hAnsi="Arial" w:cs="Arial"/>
                <w:sz w:val="20"/>
                <w:szCs w:val="20"/>
              </w:rPr>
              <w:t>20</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p>
        </w:tc>
      </w:tr>
      <w:tr w:rsidR="002100D3" w:rsidTr="00312F3B">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18</w:t>
            </w:r>
          </w:p>
        </w:tc>
        <w:tc>
          <w:tcPr>
            <w:tcW w:w="1547" w:type="dxa"/>
            <w:vAlign w:val="center"/>
          </w:tcPr>
          <w:p w:rsidR="002100D3" w:rsidRDefault="002100D3" w:rsidP="002100D3">
            <w:pPr>
              <w:widowControl/>
              <w:jc w:val="left"/>
              <w:textAlignment w:val="center"/>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氯化钠</w:t>
            </w:r>
            <w:r w:rsidRPr="00D564FB">
              <w:rPr>
                <w:rFonts w:ascii="Arial" w:hAnsi="Arial" w:cs="Arial"/>
                <w:sz w:val="20"/>
                <w:szCs w:val="20"/>
              </w:rPr>
              <w:t xml:space="preserve"> AR 500g/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tcPr>
          <w:p w:rsidR="002100D3" w:rsidRPr="00D564FB" w:rsidRDefault="002100D3" w:rsidP="002100D3">
            <w:pPr>
              <w:jc w:val="center"/>
              <w:rPr>
                <w:rFonts w:ascii="Arial" w:hAnsi="Arial" w:cs="Arial"/>
                <w:sz w:val="20"/>
                <w:szCs w:val="20"/>
              </w:rPr>
            </w:pPr>
            <w:r w:rsidRPr="00D564FB">
              <w:rPr>
                <w:rFonts w:ascii="Arial" w:hAnsi="Arial" w:cs="Arial"/>
                <w:sz w:val="20"/>
                <w:szCs w:val="20"/>
              </w:rPr>
              <w:t>5</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p>
        </w:tc>
      </w:tr>
      <w:tr w:rsidR="002100D3" w:rsidTr="00312F3B">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19</w:t>
            </w:r>
          </w:p>
        </w:tc>
        <w:tc>
          <w:tcPr>
            <w:tcW w:w="1547" w:type="dxa"/>
            <w:vAlign w:val="center"/>
          </w:tcPr>
          <w:p w:rsidR="002100D3" w:rsidRDefault="002100D3" w:rsidP="002100D3">
            <w:pPr>
              <w:widowControl/>
              <w:jc w:val="left"/>
              <w:textAlignment w:val="center"/>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硫酸汞</w:t>
            </w:r>
            <w:r w:rsidRPr="00D564FB">
              <w:rPr>
                <w:rFonts w:ascii="Arial" w:hAnsi="Arial" w:cs="Arial"/>
                <w:sz w:val="20"/>
                <w:szCs w:val="20"/>
              </w:rPr>
              <w:t xml:space="preserve"> AR 100g/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tcPr>
          <w:p w:rsidR="002100D3" w:rsidRPr="00D564FB" w:rsidRDefault="002100D3" w:rsidP="002100D3">
            <w:pPr>
              <w:jc w:val="center"/>
              <w:rPr>
                <w:rFonts w:ascii="Arial" w:hAnsi="Arial" w:cs="Arial"/>
                <w:sz w:val="20"/>
                <w:szCs w:val="20"/>
              </w:rPr>
            </w:pPr>
            <w:r w:rsidRPr="00D564FB">
              <w:rPr>
                <w:rFonts w:ascii="Arial" w:hAnsi="Arial" w:cs="Arial"/>
                <w:sz w:val="20"/>
                <w:szCs w:val="20"/>
              </w:rPr>
              <w:t>15</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p>
        </w:tc>
      </w:tr>
      <w:tr w:rsidR="002100D3" w:rsidTr="00312F3B">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20</w:t>
            </w:r>
          </w:p>
        </w:tc>
        <w:tc>
          <w:tcPr>
            <w:tcW w:w="1547" w:type="dxa"/>
            <w:vAlign w:val="center"/>
          </w:tcPr>
          <w:p w:rsidR="002100D3" w:rsidRDefault="002100D3" w:rsidP="002100D3">
            <w:pPr>
              <w:widowControl/>
              <w:jc w:val="left"/>
              <w:textAlignment w:val="center"/>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磷酸</w:t>
            </w:r>
            <w:r w:rsidRPr="00D564FB">
              <w:rPr>
                <w:rFonts w:ascii="Arial" w:hAnsi="Arial" w:cs="Arial"/>
                <w:sz w:val="20"/>
                <w:szCs w:val="20"/>
              </w:rPr>
              <w:t xml:space="preserve"> AR 500ml/</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tcPr>
          <w:p w:rsidR="002100D3" w:rsidRPr="00D564FB" w:rsidRDefault="002100D3" w:rsidP="002100D3">
            <w:pPr>
              <w:jc w:val="center"/>
              <w:rPr>
                <w:rFonts w:ascii="Arial" w:hAnsi="Arial" w:cs="Arial"/>
                <w:sz w:val="20"/>
                <w:szCs w:val="20"/>
              </w:rPr>
            </w:pPr>
            <w:r w:rsidRPr="00D564FB">
              <w:rPr>
                <w:rFonts w:ascii="Arial" w:hAnsi="Arial" w:cs="Arial"/>
                <w:sz w:val="20"/>
                <w:szCs w:val="20"/>
              </w:rPr>
              <w:t>2</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p>
        </w:tc>
      </w:tr>
      <w:tr w:rsidR="002100D3" w:rsidTr="00312F3B">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21</w:t>
            </w:r>
          </w:p>
        </w:tc>
        <w:tc>
          <w:tcPr>
            <w:tcW w:w="1547" w:type="dxa"/>
            <w:vAlign w:val="center"/>
          </w:tcPr>
          <w:p w:rsidR="002100D3" w:rsidRDefault="002100D3" w:rsidP="002100D3">
            <w:pPr>
              <w:widowControl/>
              <w:jc w:val="left"/>
              <w:textAlignment w:val="center"/>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乙酸</w:t>
            </w:r>
            <w:r w:rsidRPr="00D564FB">
              <w:rPr>
                <w:rFonts w:ascii="Arial" w:hAnsi="Arial" w:cs="Arial"/>
                <w:sz w:val="20"/>
                <w:szCs w:val="20"/>
              </w:rPr>
              <w:t xml:space="preserve"> AR 500ml/</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tcPr>
          <w:p w:rsidR="002100D3" w:rsidRPr="00D564FB" w:rsidRDefault="002100D3" w:rsidP="002100D3">
            <w:pPr>
              <w:jc w:val="center"/>
              <w:rPr>
                <w:rFonts w:ascii="Arial" w:hAnsi="Arial" w:cs="Arial"/>
                <w:sz w:val="20"/>
                <w:szCs w:val="20"/>
              </w:rPr>
            </w:pPr>
            <w:r w:rsidRPr="00D564FB">
              <w:rPr>
                <w:rFonts w:ascii="Arial" w:hAnsi="Arial" w:cs="Arial"/>
                <w:sz w:val="20"/>
                <w:szCs w:val="20"/>
              </w:rPr>
              <w:t>4</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p>
        </w:tc>
      </w:tr>
      <w:tr w:rsidR="002100D3" w:rsidTr="00312F3B">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22</w:t>
            </w:r>
          </w:p>
        </w:tc>
        <w:tc>
          <w:tcPr>
            <w:tcW w:w="1547" w:type="dxa"/>
            <w:vAlign w:val="center"/>
          </w:tcPr>
          <w:p w:rsidR="002100D3" w:rsidRDefault="002100D3" w:rsidP="002100D3">
            <w:pPr>
              <w:widowControl/>
              <w:jc w:val="left"/>
              <w:textAlignment w:val="center"/>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重铬酸钾</w:t>
            </w:r>
            <w:r w:rsidRPr="00D564FB">
              <w:rPr>
                <w:rFonts w:ascii="Arial" w:hAnsi="Arial" w:cs="Arial"/>
                <w:sz w:val="20"/>
                <w:szCs w:val="20"/>
              </w:rPr>
              <w:t xml:space="preserve"> AR 500g/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tcPr>
          <w:p w:rsidR="002100D3" w:rsidRPr="00D564FB" w:rsidRDefault="002100D3" w:rsidP="002100D3">
            <w:pPr>
              <w:jc w:val="center"/>
              <w:rPr>
                <w:rFonts w:ascii="Arial" w:hAnsi="Arial" w:cs="Arial"/>
                <w:sz w:val="20"/>
                <w:szCs w:val="20"/>
              </w:rPr>
            </w:pPr>
            <w:r w:rsidRPr="00D564FB">
              <w:rPr>
                <w:rFonts w:ascii="Arial" w:hAnsi="Arial" w:cs="Arial"/>
                <w:sz w:val="20"/>
                <w:szCs w:val="20"/>
              </w:rPr>
              <w:t>5</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ascii="Arial" w:hAnsi="Arial" w:cs="Arial"/>
                <w:sz w:val="20"/>
                <w:szCs w:val="20"/>
              </w:rPr>
            </w:pPr>
          </w:p>
        </w:tc>
      </w:tr>
      <w:tr w:rsidR="002100D3" w:rsidTr="00312F3B">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23</w:t>
            </w:r>
          </w:p>
        </w:tc>
        <w:tc>
          <w:tcPr>
            <w:tcW w:w="1547" w:type="dxa"/>
            <w:vAlign w:val="center"/>
          </w:tcPr>
          <w:p w:rsidR="002100D3" w:rsidRDefault="002100D3" w:rsidP="002100D3">
            <w:pPr>
              <w:widowControl/>
              <w:jc w:val="left"/>
              <w:textAlignment w:val="center"/>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孟加拉红琼脂</w:t>
            </w:r>
            <w:r w:rsidRPr="00D564FB">
              <w:rPr>
                <w:rFonts w:ascii="Arial" w:hAnsi="Arial" w:cs="Arial"/>
                <w:sz w:val="20"/>
                <w:szCs w:val="20"/>
              </w:rPr>
              <w:t>250g/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tcPr>
          <w:p w:rsidR="002100D3" w:rsidRPr="00D564FB" w:rsidRDefault="002100D3" w:rsidP="002100D3">
            <w:pPr>
              <w:jc w:val="center"/>
              <w:rPr>
                <w:rFonts w:ascii="Arial" w:hAnsi="Arial" w:cs="Arial"/>
                <w:sz w:val="20"/>
                <w:szCs w:val="20"/>
              </w:rPr>
            </w:pPr>
            <w:r w:rsidRPr="00D564FB">
              <w:rPr>
                <w:rFonts w:ascii="Arial" w:hAnsi="Arial" w:cs="Arial"/>
                <w:sz w:val="20"/>
                <w:szCs w:val="20"/>
              </w:rPr>
              <w:t>5</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eastAsia="Times New Roman"/>
                <w:sz w:val="20"/>
                <w:szCs w:val="20"/>
              </w:rPr>
            </w:pPr>
          </w:p>
        </w:tc>
      </w:tr>
      <w:tr w:rsidR="002100D3" w:rsidTr="00312F3B">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t>24</w:t>
            </w:r>
          </w:p>
        </w:tc>
        <w:tc>
          <w:tcPr>
            <w:tcW w:w="1547" w:type="dxa"/>
            <w:vAlign w:val="center"/>
          </w:tcPr>
          <w:p w:rsidR="002100D3" w:rsidRDefault="002100D3" w:rsidP="002100D3">
            <w:pPr>
              <w:widowControl/>
              <w:jc w:val="left"/>
              <w:textAlignment w:val="center"/>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平板计数琼脂</w:t>
            </w:r>
            <w:r w:rsidRPr="00D564FB">
              <w:rPr>
                <w:rFonts w:ascii="Arial" w:hAnsi="Arial" w:cs="Arial"/>
                <w:sz w:val="20"/>
                <w:szCs w:val="20"/>
              </w:rPr>
              <w:t>250g/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tcPr>
          <w:p w:rsidR="002100D3" w:rsidRPr="00D564FB" w:rsidRDefault="002100D3" w:rsidP="002100D3">
            <w:pPr>
              <w:jc w:val="center"/>
              <w:rPr>
                <w:rFonts w:ascii="Arial" w:hAnsi="Arial" w:cs="Arial"/>
                <w:sz w:val="20"/>
                <w:szCs w:val="20"/>
              </w:rPr>
            </w:pPr>
            <w:r w:rsidRPr="00D564FB">
              <w:rPr>
                <w:rFonts w:ascii="Arial" w:hAnsi="Arial" w:cs="Arial"/>
                <w:sz w:val="20"/>
                <w:szCs w:val="20"/>
              </w:rPr>
              <w:t>5</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eastAsia="Times New Roman"/>
                <w:sz w:val="20"/>
                <w:szCs w:val="20"/>
              </w:rPr>
            </w:pPr>
          </w:p>
        </w:tc>
      </w:tr>
      <w:tr w:rsidR="002100D3" w:rsidTr="00312F3B">
        <w:trPr>
          <w:cantSplit/>
          <w:trHeight w:val="422"/>
          <w:jc w:val="center"/>
        </w:trPr>
        <w:tc>
          <w:tcPr>
            <w:tcW w:w="705" w:type="dxa"/>
            <w:vAlign w:val="center"/>
          </w:tcPr>
          <w:p w:rsidR="002100D3" w:rsidRDefault="002100D3" w:rsidP="002100D3">
            <w:pPr>
              <w:widowControl/>
              <w:jc w:val="center"/>
              <w:textAlignment w:val="bottom"/>
              <w:rPr>
                <w:rFonts w:eastAsia="仿宋_GB2312"/>
                <w:sz w:val="24"/>
              </w:rPr>
            </w:pPr>
            <w:r>
              <w:rPr>
                <w:rFonts w:eastAsia="仿宋_GB2312" w:hint="eastAsia"/>
                <w:sz w:val="24"/>
              </w:rPr>
              <w:lastRenderedPageBreak/>
              <w:t>25</w:t>
            </w:r>
          </w:p>
        </w:tc>
        <w:tc>
          <w:tcPr>
            <w:tcW w:w="1547" w:type="dxa"/>
            <w:vAlign w:val="center"/>
          </w:tcPr>
          <w:p w:rsidR="002100D3" w:rsidRDefault="002100D3" w:rsidP="002100D3">
            <w:pPr>
              <w:widowControl/>
              <w:jc w:val="left"/>
              <w:textAlignment w:val="center"/>
              <w:rPr>
                <w:rFonts w:ascii="Arial" w:hAnsi="Arial" w:cs="Arial"/>
                <w:sz w:val="20"/>
                <w:szCs w:val="20"/>
              </w:rPr>
            </w:pPr>
          </w:p>
        </w:tc>
        <w:tc>
          <w:tcPr>
            <w:tcW w:w="2340" w:type="dxa"/>
            <w:vAlign w:val="center"/>
          </w:tcPr>
          <w:p w:rsidR="002100D3" w:rsidRPr="00D564FB" w:rsidRDefault="002100D3" w:rsidP="002100D3">
            <w:pPr>
              <w:rPr>
                <w:rFonts w:ascii="Arial" w:hAnsi="Arial" w:cs="Arial"/>
                <w:sz w:val="20"/>
                <w:szCs w:val="20"/>
              </w:rPr>
            </w:pPr>
            <w:r w:rsidRPr="00D564FB">
              <w:rPr>
                <w:rFonts w:ascii="Arial" w:hAnsi="Arial" w:cs="Arial"/>
                <w:sz w:val="20"/>
                <w:szCs w:val="20"/>
              </w:rPr>
              <w:t>月桂基硫酸盐胰蛋白胨（</w:t>
            </w:r>
            <w:r w:rsidRPr="00D564FB">
              <w:rPr>
                <w:rFonts w:ascii="Arial" w:hAnsi="Arial" w:cs="Arial"/>
                <w:sz w:val="20"/>
                <w:szCs w:val="20"/>
              </w:rPr>
              <w:t>LST</w:t>
            </w:r>
            <w:r w:rsidRPr="00D564FB">
              <w:rPr>
                <w:rFonts w:ascii="Arial" w:hAnsi="Arial" w:cs="Arial"/>
                <w:sz w:val="20"/>
                <w:szCs w:val="20"/>
              </w:rPr>
              <w:t>）肉汤</w:t>
            </w:r>
            <w:r w:rsidRPr="00D564FB">
              <w:rPr>
                <w:rFonts w:ascii="Arial" w:hAnsi="Arial" w:cs="Arial"/>
                <w:sz w:val="20"/>
                <w:szCs w:val="20"/>
              </w:rPr>
              <w:t>250g/</w:t>
            </w:r>
            <w:r w:rsidRPr="00D564FB">
              <w:rPr>
                <w:rFonts w:ascii="Arial" w:hAnsi="Arial" w:cs="Arial"/>
                <w:sz w:val="20"/>
                <w:szCs w:val="20"/>
              </w:rPr>
              <w:t>瓶</w:t>
            </w:r>
          </w:p>
        </w:tc>
        <w:tc>
          <w:tcPr>
            <w:tcW w:w="675" w:type="dxa"/>
            <w:vAlign w:val="center"/>
          </w:tcPr>
          <w:p w:rsidR="002100D3" w:rsidRPr="002100D3" w:rsidRDefault="002100D3" w:rsidP="002100D3">
            <w:pPr>
              <w:jc w:val="center"/>
              <w:rPr>
                <w:rFonts w:ascii="Arial" w:hAnsi="Arial" w:cs="Arial"/>
                <w:sz w:val="20"/>
                <w:szCs w:val="20"/>
              </w:rPr>
            </w:pPr>
            <w:r w:rsidRPr="002100D3">
              <w:rPr>
                <w:rFonts w:ascii="Arial" w:hAnsi="Arial" w:cs="Arial"/>
                <w:sz w:val="20"/>
                <w:szCs w:val="20"/>
              </w:rPr>
              <w:t>瓶</w:t>
            </w:r>
          </w:p>
        </w:tc>
        <w:tc>
          <w:tcPr>
            <w:tcW w:w="810" w:type="dxa"/>
          </w:tcPr>
          <w:p w:rsidR="002100D3" w:rsidRPr="00D564FB" w:rsidRDefault="002100D3" w:rsidP="002100D3">
            <w:pPr>
              <w:jc w:val="center"/>
              <w:rPr>
                <w:rFonts w:ascii="Arial" w:hAnsi="Arial" w:cs="Arial"/>
                <w:sz w:val="20"/>
                <w:szCs w:val="20"/>
              </w:rPr>
            </w:pPr>
            <w:r w:rsidRPr="00D564FB">
              <w:rPr>
                <w:rFonts w:ascii="Arial" w:hAnsi="Arial" w:cs="Arial"/>
                <w:sz w:val="20"/>
                <w:szCs w:val="20"/>
              </w:rPr>
              <w:t>5</w:t>
            </w:r>
          </w:p>
        </w:tc>
        <w:tc>
          <w:tcPr>
            <w:tcW w:w="1110" w:type="dxa"/>
            <w:vAlign w:val="center"/>
          </w:tcPr>
          <w:p w:rsidR="002100D3" w:rsidRDefault="002100D3" w:rsidP="002100D3">
            <w:pPr>
              <w:jc w:val="center"/>
              <w:rPr>
                <w:rFonts w:eastAsia="仿宋_GB2312"/>
                <w:sz w:val="24"/>
              </w:rPr>
            </w:pPr>
          </w:p>
        </w:tc>
        <w:tc>
          <w:tcPr>
            <w:tcW w:w="855" w:type="dxa"/>
            <w:vAlign w:val="center"/>
          </w:tcPr>
          <w:p w:rsidR="002100D3" w:rsidRDefault="002100D3" w:rsidP="002100D3">
            <w:pPr>
              <w:jc w:val="center"/>
              <w:rPr>
                <w:rFonts w:eastAsia="仿宋_GB2312"/>
                <w:sz w:val="24"/>
              </w:rPr>
            </w:pPr>
          </w:p>
        </w:tc>
        <w:tc>
          <w:tcPr>
            <w:tcW w:w="1200" w:type="dxa"/>
            <w:vAlign w:val="center"/>
          </w:tcPr>
          <w:p w:rsidR="002100D3" w:rsidRDefault="002100D3" w:rsidP="002100D3">
            <w:pPr>
              <w:jc w:val="center"/>
              <w:rPr>
                <w:rFonts w:eastAsia="仿宋_GB2312"/>
                <w:sz w:val="24"/>
              </w:rPr>
            </w:pPr>
          </w:p>
        </w:tc>
        <w:tc>
          <w:tcPr>
            <w:tcW w:w="1366" w:type="dxa"/>
            <w:vAlign w:val="center"/>
          </w:tcPr>
          <w:p w:rsidR="002100D3" w:rsidRDefault="002100D3" w:rsidP="002100D3">
            <w:pPr>
              <w:rPr>
                <w:rFonts w:eastAsia="Times New Roman"/>
                <w:sz w:val="20"/>
                <w:szCs w:val="20"/>
              </w:rPr>
            </w:pPr>
          </w:p>
        </w:tc>
      </w:tr>
      <w:tr w:rsidR="006D0B1A">
        <w:trPr>
          <w:cantSplit/>
          <w:trHeight w:val="317"/>
          <w:jc w:val="center"/>
        </w:trPr>
        <w:tc>
          <w:tcPr>
            <w:tcW w:w="705" w:type="dxa"/>
            <w:vAlign w:val="center"/>
          </w:tcPr>
          <w:p w:rsidR="006D0B1A" w:rsidRDefault="000E18F9">
            <w:pPr>
              <w:pStyle w:val="20"/>
              <w:spacing w:line="500" w:lineRule="exact"/>
              <w:ind w:firstLineChars="0" w:firstLine="0"/>
              <w:jc w:val="center"/>
              <w:rPr>
                <w:sz w:val="24"/>
              </w:rPr>
            </w:pPr>
            <w:r>
              <w:rPr>
                <w:sz w:val="24"/>
              </w:rPr>
              <w:t>合计</w:t>
            </w:r>
          </w:p>
        </w:tc>
        <w:tc>
          <w:tcPr>
            <w:tcW w:w="3887" w:type="dxa"/>
            <w:gridSpan w:val="2"/>
            <w:vAlign w:val="center"/>
          </w:tcPr>
          <w:p w:rsidR="006D0B1A" w:rsidRDefault="006D0B1A">
            <w:pPr>
              <w:widowControl/>
              <w:jc w:val="center"/>
              <w:textAlignment w:val="center"/>
              <w:rPr>
                <w:rFonts w:eastAsia="仿宋_GB2312"/>
                <w:sz w:val="24"/>
              </w:rPr>
            </w:pPr>
          </w:p>
        </w:tc>
        <w:tc>
          <w:tcPr>
            <w:tcW w:w="675" w:type="dxa"/>
            <w:vAlign w:val="center"/>
          </w:tcPr>
          <w:p w:rsidR="006D0B1A" w:rsidRDefault="006D0B1A">
            <w:pPr>
              <w:widowControl/>
              <w:jc w:val="center"/>
              <w:textAlignment w:val="center"/>
              <w:rPr>
                <w:rFonts w:eastAsia="仿宋_GB2312"/>
                <w:sz w:val="24"/>
              </w:rPr>
            </w:pPr>
          </w:p>
        </w:tc>
        <w:tc>
          <w:tcPr>
            <w:tcW w:w="810" w:type="dxa"/>
            <w:vAlign w:val="center"/>
          </w:tcPr>
          <w:p w:rsidR="006D0B1A" w:rsidRDefault="006D0B1A">
            <w:pPr>
              <w:widowControl/>
              <w:jc w:val="center"/>
              <w:textAlignment w:val="center"/>
              <w:rPr>
                <w:rFonts w:eastAsia="仿宋_GB2312"/>
                <w:sz w:val="24"/>
              </w:rPr>
            </w:pPr>
          </w:p>
        </w:tc>
        <w:tc>
          <w:tcPr>
            <w:tcW w:w="1110" w:type="dxa"/>
            <w:vAlign w:val="center"/>
          </w:tcPr>
          <w:p w:rsidR="006D0B1A" w:rsidRDefault="006D0B1A">
            <w:pPr>
              <w:widowControl/>
              <w:jc w:val="center"/>
              <w:textAlignment w:val="center"/>
              <w:rPr>
                <w:rFonts w:eastAsia="仿宋_GB2312"/>
                <w:sz w:val="24"/>
              </w:rPr>
            </w:pPr>
          </w:p>
        </w:tc>
        <w:tc>
          <w:tcPr>
            <w:tcW w:w="855" w:type="dxa"/>
            <w:vAlign w:val="center"/>
          </w:tcPr>
          <w:p w:rsidR="006D0B1A" w:rsidRDefault="006D0B1A">
            <w:pPr>
              <w:widowControl/>
              <w:jc w:val="center"/>
              <w:textAlignment w:val="center"/>
              <w:rPr>
                <w:rFonts w:eastAsia="仿宋_GB2312"/>
                <w:sz w:val="24"/>
              </w:rPr>
            </w:pPr>
          </w:p>
        </w:tc>
        <w:tc>
          <w:tcPr>
            <w:tcW w:w="1200" w:type="dxa"/>
            <w:vAlign w:val="center"/>
          </w:tcPr>
          <w:p w:rsidR="006D0B1A" w:rsidRDefault="006D0B1A">
            <w:pPr>
              <w:widowControl/>
              <w:jc w:val="center"/>
              <w:textAlignment w:val="center"/>
              <w:rPr>
                <w:rFonts w:eastAsia="仿宋_GB2312"/>
                <w:sz w:val="24"/>
              </w:rPr>
            </w:pPr>
          </w:p>
        </w:tc>
        <w:tc>
          <w:tcPr>
            <w:tcW w:w="1366" w:type="dxa"/>
            <w:vAlign w:val="center"/>
          </w:tcPr>
          <w:p w:rsidR="006D0B1A" w:rsidRDefault="006D0B1A">
            <w:pPr>
              <w:widowControl/>
              <w:jc w:val="center"/>
              <w:textAlignment w:val="center"/>
              <w:rPr>
                <w:rFonts w:eastAsia="仿宋_GB2312"/>
                <w:sz w:val="24"/>
              </w:rPr>
            </w:pPr>
          </w:p>
        </w:tc>
      </w:tr>
      <w:tr w:rsidR="006D0B1A">
        <w:trPr>
          <w:cantSplit/>
          <w:trHeight w:val="317"/>
          <w:jc w:val="center"/>
        </w:trPr>
        <w:tc>
          <w:tcPr>
            <w:tcW w:w="10608" w:type="dxa"/>
            <w:gridSpan w:val="9"/>
            <w:vAlign w:val="center"/>
          </w:tcPr>
          <w:p w:rsidR="006D0B1A" w:rsidRDefault="000E18F9">
            <w:pPr>
              <w:widowControl/>
              <w:textAlignment w:val="center"/>
              <w:rPr>
                <w:rFonts w:eastAsia="仿宋_GB2312"/>
                <w:sz w:val="24"/>
              </w:rPr>
            </w:pPr>
            <w:r>
              <w:rPr>
                <w:rFonts w:eastAsia="仿宋_GB2312"/>
                <w:b/>
                <w:bCs/>
                <w:sz w:val="24"/>
              </w:rPr>
              <w:t>合计人民币</w:t>
            </w:r>
            <w:r>
              <w:rPr>
                <w:rFonts w:eastAsia="仿宋_GB2312" w:hint="eastAsia"/>
                <w:b/>
                <w:bCs/>
                <w:sz w:val="24"/>
              </w:rPr>
              <w:t>不含税</w:t>
            </w:r>
            <w:r>
              <w:rPr>
                <w:rFonts w:eastAsia="仿宋_GB2312"/>
                <w:b/>
                <w:bCs/>
                <w:sz w:val="24"/>
              </w:rPr>
              <w:t>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r w:rsidR="006D0B1A">
        <w:trPr>
          <w:cantSplit/>
          <w:trHeight w:val="434"/>
          <w:jc w:val="center"/>
        </w:trPr>
        <w:tc>
          <w:tcPr>
            <w:tcW w:w="10608" w:type="dxa"/>
            <w:gridSpan w:val="9"/>
            <w:vAlign w:val="center"/>
          </w:tcPr>
          <w:p w:rsidR="006D0B1A" w:rsidRDefault="000E18F9">
            <w:pPr>
              <w:jc w:val="left"/>
              <w:rPr>
                <w:rFonts w:eastAsia="仿宋_GB2312"/>
                <w:b/>
                <w:bCs/>
                <w:sz w:val="24"/>
              </w:rPr>
            </w:pPr>
            <w:r>
              <w:rPr>
                <w:rFonts w:eastAsia="仿宋_GB2312"/>
                <w:b/>
                <w:bCs/>
                <w:sz w:val="24"/>
              </w:rPr>
              <w:t>合计人民币金额（大写）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bl>
    <w:p w:rsidR="006D0B1A" w:rsidRDefault="000E18F9">
      <w:pPr>
        <w:spacing w:line="560" w:lineRule="exact"/>
        <w:ind w:firstLine="602"/>
        <w:jc w:val="left"/>
        <w:rPr>
          <w:rFonts w:eastAsia="黑体"/>
          <w:sz w:val="32"/>
          <w:szCs w:val="32"/>
        </w:rPr>
      </w:pPr>
      <w:r>
        <w:rPr>
          <w:rFonts w:eastAsia="黑体"/>
          <w:sz w:val="32"/>
          <w:szCs w:val="32"/>
        </w:rPr>
        <w:t>三、报价要求：</w:t>
      </w:r>
      <w:r>
        <w:rPr>
          <w:rFonts w:eastAsia="仿宋_GB2312"/>
          <w:kern w:val="0"/>
          <w:sz w:val="32"/>
          <w:szCs w:val="32"/>
        </w:rPr>
        <w:t>符合国标、行标，且符合使用</w:t>
      </w:r>
      <w:r w:rsidR="00A540EE">
        <w:rPr>
          <w:rFonts w:eastAsia="仿宋_GB2312" w:hint="eastAsia"/>
          <w:kern w:val="0"/>
          <w:sz w:val="32"/>
          <w:szCs w:val="32"/>
        </w:rPr>
        <w:t>要求</w:t>
      </w:r>
      <w:r>
        <w:rPr>
          <w:rFonts w:eastAsia="仿宋_GB2312"/>
          <w:kern w:val="0"/>
          <w:sz w:val="32"/>
          <w:szCs w:val="32"/>
        </w:rPr>
        <w:t>。</w:t>
      </w:r>
    </w:p>
    <w:p w:rsidR="006D0B1A" w:rsidRDefault="000E18F9">
      <w:pPr>
        <w:spacing w:line="560" w:lineRule="exact"/>
        <w:ind w:firstLineChars="200" w:firstLine="640"/>
        <w:rPr>
          <w:rFonts w:eastAsia="仿宋_GB2312"/>
          <w:kern w:val="0"/>
          <w:sz w:val="32"/>
          <w:szCs w:val="32"/>
        </w:rPr>
      </w:pPr>
      <w:r>
        <w:rPr>
          <w:rFonts w:eastAsia="黑体"/>
          <w:sz w:val="32"/>
          <w:szCs w:val="32"/>
        </w:rPr>
        <w:t>四、交货地址：</w:t>
      </w:r>
      <w:r>
        <w:rPr>
          <w:rFonts w:eastAsia="仿宋_GB2312"/>
          <w:kern w:val="0"/>
          <w:sz w:val="32"/>
          <w:szCs w:val="32"/>
        </w:rPr>
        <w:t>北海市铁山港区南康镇富康路</w:t>
      </w:r>
      <w:r>
        <w:rPr>
          <w:rFonts w:eastAsia="仿宋_GB2312"/>
          <w:kern w:val="0"/>
          <w:sz w:val="32"/>
          <w:szCs w:val="32"/>
        </w:rPr>
        <w:t>166</w:t>
      </w:r>
      <w:r>
        <w:rPr>
          <w:rFonts w:eastAsia="仿宋_GB2312"/>
          <w:kern w:val="0"/>
          <w:sz w:val="32"/>
          <w:szCs w:val="32"/>
        </w:rPr>
        <w:t>号中粮屯河北海糖业有限公司</w:t>
      </w:r>
    </w:p>
    <w:p w:rsidR="006D0B1A" w:rsidRDefault="000E18F9">
      <w:pPr>
        <w:spacing w:line="560" w:lineRule="exact"/>
        <w:ind w:firstLineChars="200" w:firstLine="640"/>
        <w:rPr>
          <w:rFonts w:eastAsia="仿宋"/>
          <w:sz w:val="32"/>
          <w:szCs w:val="32"/>
        </w:rPr>
      </w:pPr>
      <w:r>
        <w:rPr>
          <w:rFonts w:eastAsia="黑体"/>
          <w:sz w:val="32"/>
          <w:szCs w:val="32"/>
        </w:rPr>
        <w:t>五、交货时间：</w:t>
      </w:r>
      <w:r>
        <w:rPr>
          <w:rFonts w:eastAsia="仿宋_GB2312"/>
          <w:kern w:val="0"/>
          <w:sz w:val="32"/>
          <w:szCs w:val="32"/>
        </w:rPr>
        <w:t>7</w:t>
      </w:r>
      <w:r>
        <w:rPr>
          <w:rFonts w:eastAsia="仿宋_GB2312"/>
          <w:kern w:val="0"/>
          <w:sz w:val="32"/>
          <w:szCs w:val="32"/>
        </w:rPr>
        <w:t>天</w:t>
      </w:r>
    </w:p>
    <w:p w:rsidR="006D0B1A" w:rsidRDefault="000E18F9">
      <w:pPr>
        <w:spacing w:line="560" w:lineRule="exact"/>
        <w:ind w:firstLineChars="200" w:firstLine="640"/>
        <w:rPr>
          <w:rFonts w:eastAsia="仿宋"/>
          <w:sz w:val="32"/>
          <w:szCs w:val="32"/>
        </w:rPr>
      </w:pPr>
      <w:r>
        <w:rPr>
          <w:rFonts w:eastAsia="黑体"/>
          <w:sz w:val="32"/>
          <w:szCs w:val="32"/>
        </w:rPr>
        <w:t>六、评审办法</w:t>
      </w:r>
      <w:r>
        <w:rPr>
          <w:rFonts w:eastAsia="仿宋"/>
          <w:sz w:val="32"/>
          <w:szCs w:val="32"/>
        </w:rPr>
        <w:t>：</w:t>
      </w:r>
      <w:r>
        <w:rPr>
          <w:rFonts w:eastAsia="仿宋_GB2312"/>
          <w:kern w:val="0"/>
          <w:sz w:val="32"/>
          <w:szCs w:val="32"/>
        </w:rPr>
        <w:t>本次采购工作，在满足采购方需求的前提下坚持</w:t>
      </w:r>
      <w:r>
        <w:rPr>
          <w:rFonts w:eastAsia="仿宋_GB2312"/>
          <w:kern w:val="0"/>
          <w:sz w:val="32"/>
          <w:szCs w:val="32"/>
        </w:rPr>
        <w:t>“</w:t>
      </w:r>
      <w:r>
        <w:rPr>
          <w:rFonts w:eastAsia="仿宋_GB2312"/>
          <w:kern w:val="0"/>
          <w:sz w:val="32"/>
          <w:szCs w:val="32"/>
        </w:rPr>
        <w:t>同质比价、同价比质、同质同价比服务</w:t>
      </w:r>
      <w:r>
        <w:rPr>
          <w:rFonts w:eastAsia="仿宋_GB2312"/>
          <w:kern w:val="0"/>
          <w:sz w:val="32"/>
          <w:szCs w:val="32"/>
        </w:rPr>
        <w:t>”</w:t>
      </w:r>
      <w:r>
        <w:rPr>
          <w:rFonts w:eastAsia="仿宋_GB2312"/>
          <w:kern w:val="0"/>
          <w:sz w:val="32"/>
          <w:szCs w:val="32"/>
        </w:rPr>
        <w:t>。</w:t>
      </w:r>
      <w:r w:rsidR="00A540EE">
        <w:rPr>
          <w:rFonts w:eastAsia="仿宋_GB2312" w:hint="eastAsia"/>
          <w:kern w:val="0"/>
          <w:sz w:val="32"/>
          <w:szCs w:val="32"/>
        </w:rPr>
        <w:t>低价授标</w:t>
      </w:r>
      <w:r w:rsidR="00A540EE">
        <w:rPr>
          <w:rFonts w:eastAsia="仿宋"/>
          <w:sz w:val="32"/>
          <w:szCs w:val="32"/>
        </w:rPr>
        <w:t xml:space="preserve"> </w:t>
      </w:r>
    </w:p>
    <w:p w:rsidR="006D0B1A" w:rsidRDefault="000E18F9">
      <w:pPr>
        <w:spacing w:line="560" w:lineRule="exact"/>
        <w:ind w:firstLineChars="200" w:firstLine="640"/>
        <w:rPr>
          <w:rFonts w:eastAsia="仿宋"/>
          <w:sz w:val="32"/>
          <w:szCs w:val="32"/>
        </w:rPr>
      </w:pPr>
      <w:r>
        <w:rPr>
          <w:rFonts w:eastAsia="黑体"/>
          <w:sz w:val="32"/>
          <w:szCs w:val="32"/>
        </w:rPr>
        <w:t>七、付款方式：</w:t>
      </w:r>
      <w:r>
        <w:rPr>
          <w:rFonts w:eastAsia="仿宋_GB2312"/>
          <w:kern w:val="0"/>
          <w:sz w:val="32"/>
          <w:szCs w:val="32"/>
        </w:rPr>
        <w:t>需方使用部门领用后，按期开具入库单，供方依据入库单提供增值税专用发票挂帐后，需方按资金计划支付货款。</w:t>
      </w:r>
    </w:p>
    <w:p w:rsidR="006D0B1A" w:rsidRDefault="000E18F9">
      <w:pPr>
        <w:spacing w:line="560" w:lineRule="exact"/>
        <w:ind w:firstLineChars="200" w:firstLine="640"/>
        <w:rPr>
          <w:rFonts w:eastAsia="仿宋"/>
          <w:sz w:val="32"/>
          <w:szCs w:val="32"/>
        </w:rPr>
      </w:pPr>
      <w:r>
        <w:rPr>
          <w:rFonts w:eastAsia="黑体"/>
          <w:sz w:val="32"/>
          <w:szCs w:val="32"/>
        </w:rPr>
        <w:t>八、合同草案</w:t>
      </w:r>
      <w:r>
        <w:rPr>
          <w:rFonts w:eastAsia="仿宋"/>
          <w:sz w:val="32"/>
          <w:szCs w:val="32"/>
        </w:rPr>
        <w:t>（</w:t>
      </w:r>
      <w:r>
        <w:rPr>
          <w:rFonts w:eastAsia="仿宋_GB2312"/>
          <w:kern w:val="0"/>
          <w:sz w:val="32"/>
          <w:szCs w:val="32"/>
        </w:rPr>
        <w:t>中标金额</w:t>
      </w:r>
      <w:r>
        <w:rPr>
          <w:rFonts w:eastAsia="仿宋_GB2312"/>
          <w:kern w:val="0"/>
          <w:sz w:val="32"/>
          <w:szCs w:val="32"/>
        </w:rPr>
        <w:t>≥10000</w:t>
      </w:r>
      <w:r>
        <w:rPr>
          <w:rFonts w:eastAsia="仿宋_GB2312"/>
          <w:kern w:val="0"/>
          <w:sz w:val="32"/>
          <w:szCs w:val="32"/>
        </w:rPr>
        <w:t>元签订合同</w:t>
      </w:r>
      <w:r>
        <w:rPr>
          <w:rFonts w:eastAsia="仿宋_GB2312" w:hint="eastAsia"/>
          <w:kern w:val="0"/>
          <w:sz w:val="32"/>
          <w:szCs w:val="32"/>
        </w:rPr>
        <w:t>，</w:t>
      </w:r>
      <w:r>
        <w:rPr>
          <w:rFonts w:eastAsia="仿宋_GB2312"/>
          <w:kern w:val="0"/>
          <w:sz w:val="32"/>
          <w:szCs w:val="32"/>
        </w:rPr>
        <w:t>中标金额</w:t>
      </w:r>
      <w:r>
        <w:rPr>
          <w:rFonts w:eastAsia="仿宋_GB2312" w:hint="eastAsia"/>
          <w:kern w:val="0"/>
          <w:sz w:val="32"/>
          <w:szCs w:val="32"/>
        </w:rPr>
        <w:t>＜</w:t>
      </w:r>
      <w:r>
        <w:rPr>
          <w:rFonts w:eastAsia="仿宋_GB2312"/>
          <w:kern w:val="0"/>
          <w:sz w:val="32"/>
          <w:szCs w:val="32"/>
        </w:rPr>
        <w:t>10000</w:t>
      </w:r>
      <w:r>
        <w:rPr>
          <w:rFonts w:eastAsia="仿宋_GB2312"/>
          <w:kern w:val="0"/>
          <w:sz w:val="32"/>
          <w:szCs w:val="32"/>
        </w:rPr>
        <w:t>元</w:t>
      </w:r>
      <w:r>
        <w:rPr>
          <w:rFonts w:eastAsia="仿宋_GB2312" w:hint="eastAsia"/>
          <w:kern w:val="0"/>
          <w:sz w:val="32"/>
          <w:szCs w:val="32"/>
        </w:rPr>
        <w:t>以采购平台发布中标明细作为订货清单</w:t>
      </w:r>
      <w:r>
        <w:rPr>
          <w:rFonts w:eastAsia="仿宋"/>
          <w:sz w:val="32"/>
          <w:szCs w:val="32"/>
        </w:rPr>
        <w:t>）：</w:t>
      </w:r>
    </w:p>
    <w:p w:rsidR="006D0B1A" w:rsidRDefault="006D0B1A">
      <w:pPr>
        <w:pStyle w:val="a4"/>
        <w:jc w:val="center"/>
        <w:rPr>
          <w:rFonts w:eastAsia="宋体"/>
          <w:bCs w:val="0"/>
          <w:color w:val="auto"/>
          <w:sz w:val="48"/>
          <w:szCs w:val="48"/>
        </w:rPr>
      </w:pPr>
    </w:p>
    <w:p w:rsidR="006D0B1A" w:rsidRDefault="006D0B1A">
      <w:pPr>
        <w:pStyle w:val="a4"/>
        <w:jc w:val="center"/>
        <w:rPr>
          <w:rFonts w:eastAsia="黑体"/>
          <w:b w:val="0"/>
          <w:bCs w:val="0"/>
          <w:color w:val="auto"/>
          <w:sz w:val="48"/>
          <w:szCs w:val="48"/>
        </w:rPr>
      </w:pPr>
    </w:p>
    <w:p w:rsidR="006D0B1A" w:rsidRDefault="006D0B1A">
      <w:pPr>
        <w:pStyle w:val="a4"/>
        <w:jc w:val="center"/>
        <w:rPr>
          <w:rFonts w:eastAsia="黑体"/>
          <w:b w:val="0"/>
          <w:bCs w:val="0"/>
          <w:color w:val="auto"/>
          <w:sz w:val="48"/>
          <w:szCs w:val="48"/>
        </w:rPr>
      </w:pPr>
    </w:p>
    <w:p w:rsidR="006D0B1A" w:rsidRDefault="000E18F9">
      <w:pPr>
        <w:pStyle w:val="a4"/>
        <w:jc w:val="center"/>
        <w:rPr>
          <w:rFonts w:eastAsia="黑体"/>
          <w:b w:val="0"/>
          <w:bCs w:val="0"/>
          <w:color w:val="auto"/>
          <w:sz w:val="48"/>
          <w:szCs w:val="48"/>
        </w:rPr>
      </w:pPr>
      <w:r>
        <w:rPr>
          <w:rFonts w:eastAsia="黑体"/>
          <w:b w:val="0"/>
          <w:bCs w:val="0"/>
          <w:color w:val="auto"/>
          <w:sz w:val="48"/>
          <w:szCs w:val="48"/>
        </w:rPr>
        <w:t>甘蔗糖部通用标准件采购合同</w:t>
      </w:r>
    </w:p>
    <w:p w:rsidR="006D0B1A" w:rsidRDefault="000E18F9">
      <w:pPr>
        <w:pStyle w:val="a4"/>
        <w:jc w:val="center"/>
        <w:rPr>
          <w:rFonts w:eastAsia="宋体"/>
          <w:bCs w:val="0"/>
          <w:color w:val="auto"/>
          <w:sz w:val="36"/>
          <w:szCs w:val="36"/>
        </w:rPr>
      </w:pPr>
      <w:r>
        <w:rPr>
          <w:rFonts w:eastAsia="宋体"/>
          <w:bCs w:val="0"/>
          <w:color w:val="auto"/>
          <w:sz w:val="36"/>
          <w:szCs w:val="36"/>
        </w:rPr>
        <w:t>（</w:t>
      </w:r>
      <w:r>
        <w:rPr>
          <w:rFonts w:eastAsia="宋体" w:hint="eastAsia"/>
          <w:bCs w:val="0"/>
          <w:color w:val="auto"/>
          <w:sz w:val="36"/>
          <w:szCs w:val="36"/>
          <w:lang w:val="en-US"/>
        </w:rPr>
        <w:t>**</w:t>
      </w:r>
      <w:r>
        <w:rPr>
          <w:rFonts w:eastAsia="宋体"/>
          <w:bCs w:val="0"/>
          <w:color w:val="auto"/>
          <w:sz w:val="36"/>
          <w:szCs w:val="36"/>
          <w:lang w:val="en-US"/>
        </w:rPr>
        <w:t>物资合同</w:t>
      </w:r>
      <w:r>
        <w:rPr>
          <w:rFonts w:eastAsia="宋体"/>
          <w:bCs w:val="0"/>
          <w:color w:val="auto"/>
          <w:sz w:val="36"/>
          <w:szCs w:val="36"/>
        </w:rPr>
        <w:t>）</w:t>
      </w: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0E18F9">
      <w:pPr>
        <w:pStyle w:val="a4"/>
        <w:spacing w:line="460" w:lineRule="exact"/>
        <w:ind w:leftChars="2500" w:left="5250" w:firstLineChars="147" w:firstLine="354"/>
        <w:rPr>
          <w:rFonts w:eastAsia="宋体"/>
          <w:bCs w:val="0"/>
          <w:color w:val="auto"/>
          <w:sz w:val="24"/>
          <w:szCs w:val="24"/>
          <w:lang w:val="en-US"/>
        </w:rPr>
      </w:pPr>
      <w:r>
        <w:rPr>
          <w:rFonts w:eastAsia="宋体"/>
          <w:bCs w:val="0"/>
          <w:color w:val="auto"/>
          <w:sz w:val="24"/>
          <w:szCs w:val="24"/>
        </w:rPr>
        <w:t>合同编号：</w:t>
      </w:r>
      <w:r>
        <w:rPr>
          <w:rFonts w:eastAsia="宋体"/>
          <w:bCs w:val="0"/>
          <w:color w:val="auto"/>
          <w:sz w:val="24"/>
          <w:szCs w:val="24"/>
          <w:lang w:val="en-US"/>
        </w:rPr>
        <w:t>**</w:t>
      </w:r>
    </w:p>
    <w:p w:rsidR="006D0B1A" w:rsidRDefault="000E18F9">
      <w:pPr>
        <w:pStyle w:val="a4"/>
        <w:spacing w:line="460" w:lineRule="exact"/>
        <w:ind w:leftChars="2500" w:left="5250" w:firstLineChars="147" w:firstLine="354"/>
        <w:rPr>
          <w:rFonts w:eastAsia="宋体"/>
          <w:bCs w:val="0"/>
          <w:color w:val="auto"/>
          <w:sz w:val="24"/>
          <w:szCs w:val="24"/>
        </w:rPr>
      </w:pPr>
      <w:r>
        <w:rPr>
          <w:rFonts w:eastAsia="宋体"/>
          <w:bCs w:val="0"/>
          <w:color w:val="auto"/>
          <w:sz w:val="24"/>
          <w:szCs w:val="24"/>
        </w:rPr>
        <w:t>签订日期：</w:t>
      </w:r>
      <w:r>
        <w:rPr>
          <w:rFonts w:eastAsia="宋体"/>
          <w:bCs w:val="0"/>
          <w:color w:val="auto"/>
          <w:sz w:val="24"/>
          <w:szCs w:val="24"/>
          <w:lang w:val="en-US"/>
        </w:rPr>
        <w:t xml:space="preserve">      </w:t>
      </w:r>
      <w:r>
        <w:rPr>
          <w:rFonts w:eastAsia="宋体"/>
          <w:bCs w:val="0"/>
          <w:color w:val="auto"/>
          <w:sz w:val="24"/>
          <w:szCs w:val="24"/>
        </w:rPr>
        <w:t>年</w:t>
      </w:r>
      <w:r>
        <w:rPr>
          <w:rFonts w:eastAsia="宋体"/>
          <w:bCs w:val="0"/>
          <w:color w:val="auto"/>
          <w:sz w:val="24"/>
          <w:szCs w:val="24"/>
          <w:lang w:val="en-US"/>
        </w:rPr>
        <w:t xml:space="preserve">   </w:t>
      </w:r>
      <w:r>
        <w:rPr>
          <w:rFonts w:eastAsia="宋体"/>
          <w:bCs w:val="0"/>
          <w:color w:val="auto"/>
          <w:sz w:val="24"/>
          <w:szCs w:val="24"/>
        </w:rPr>
        <w:t>月</w:t>
      </w:r>
      <w:r>
        <w:rPr>
          <w:rFonts w:eastAsia="宋体"/>
          <w:bCs w:val="0"/>
          <w:color w:val="auto"/>
          <w:sz w:val="24"/>
          <w:szCs w:val="24"/>
          <w:lang w:val="en-US"/>
        </w:rPr>
        <w:t xml:space="preserve">  </w:t>
      </w:r>
      <w:r>
        <w:rPr>
          <w:rFonts w:eastAsia="宋体"/>
          <w:bCs w:val="0"/>
          <w:color w:val="auto"/>
          <w:sz w:val="24"/>
          <w:szCs w:val="24"/>
        </w:rPr>
        <w:t>日</w:t>
      </w:r>
    </w:p>
    <w:p w:rsidR="006D0B1A" w:rsidRDefault="000E18F9">
      <w:pPr>
        <w:pStyle w:val="a4"/>
        <w:spacing w:line="460" w:lineRule="exact"/>
        <w:ind w:leftChars="2500" w:left="5250" w:firstLineChars="147" w:firstLine="354"/>
        <w:rPr>
          <w:rFonts w:eastAsia="宋体"/>
          <w:bCs w:val="0"/>
          <w:color w:val="auto"/>
          <w:sz w:val="24"/>
          <w:szCs w:val="24"/>
          <w:lang w:val="en-US"/>
        </w:rPr>
      </w:pPr>
      <w:r>
        <w:rPr>
          <w:rFonts w:eastAsia="宋体"/>
          <w:bCs w:val="0"/>
          <w:color w:val="auto"/>
          <w:sz w:val="24"/>
          <w:szCs w:val="24"/>
        </w:rPr>
        <w:t>签订地点</w:t>
      </w:r>
      <w:r>
        <w:rPr>
          <w:rFonts w:eastAsia="宋体"/>
          <w:bCs w:val="0"/>
          <w:color w:val="auto"/>
          <w:sz w:val="24"/>
          <w:szCs w:val="24"/>
        </w:rPr>
        <w:t>:</w:t>
      </w:r>
      <w:r>
        <w:rPr>
          <w:rFonts w:eastAsia="宋体"/>
          <w:bCs w:val="0"/>
          <w:color w:val="auto"/>
          <w:sz w:val="24"/>
          <w:szCs w:val="24"/>
          <w:lang w:val="en-US"/>
        </w:rPr>
        <w:t xml:space="preserve"> </w:t>
      </w:r>
      <w:r>
        <w:rPr>
          <w:rFonts w:eastAsia="宋体"/>
          <w:bCs w:val="0"/>
          <w:color w:val="auto"/>
          <w:sz w:val="24"/>
          <w:szCs w:val="24"/>
          <w:lang w:val="en-US"/>
        </w:rPr>
        <w:t>北海</w:t>
      </w:r>
    </w:p>
    <w:p w:rsidR="006D0B1A" w:rsidRDefault="000E18F9">
      <w:pPr>
        <w:pStyle w:val="a4"/>
        <w:spacing w:line="460" w:lineRule="exact"/>
        <w:ind w:left="5062" w:hangingChars="1801" w:hanging="5062"/>
        <w:rPr>
          <w:rFonts w:eastAsia="宋体"/>
          <w:bCs w:val="0"/>
          <w:color w:val="auto"/>
          <w:sz w:val="28"/>
          <w:szCs w:val="28"/>
        </w:rPr>
      </w:pPr>
      <w:r>
        <w:rPr>
          <w:rFonts w:eastAsia="宋体"/>
          <w:bCs w:val="0"/>
          <w:color w:val="auto"/>
          <w:sz w:val="28"/>
          <w:szCs w:val="28"/>
        </w:rPr>
        <w:t>购买方</w:t>
      </w:r>
      <w:r>
        <w:rPr>
          <w:rFonts w:eastAsia="宋体"/>
          <w:bCs w:val="0"/>
          <w:color w:val="auto"/>
          <w:sz w:val="28"/>
          <w:szCs w:val="28"/>
        </w:rPr>
        <w:t>:</w:t>
      </w:r>
      <w:r>
        <w:rPr>
          <w:rFonts w:eastAsia="宋体"/>
          <w:bCs w:val="0"/>
          <w:color w:val="auto"/>
          <w:sz w:val="28"/>
          <w:szCs w:val="28"/>
          <w:lang w:val="en-US"/>
        </w:rPr>
        <w:t xml:space="preserve"> </w:t>
      </w:r>
      <w:r>
        <w:rPr>
          <w:rFonts w:eastAsia="宋体"/>
          <w:bCs w:val="0"/>
          <w:color w:val="auto"/>
          <w:sz w:val="28"/>
          <w:szCs w:val="28"/>
          <w:lang w:val="en-US"/>
        </w:rPr>
        <w:t>中粮北海糖业有限公司</w:t>
      </w:r>
    </w:p>
    <w:p w:rsidR="006D0B1A" w:rsidRDefault="000E18F9">
      <w:pPr>
        <w:pStyle w:val="a4"/>
        <w:rPr>
          <w:rFonts w:eastAsia="宋体"/>
          <w:bCs w:val="0"/>
          <w:color w:val="auto"/>
          <w:sz w:val="28"/>
          <w:szCs w:val="28"/>
          <w:lang w:val="en-US"/>
        </w:rPr>
      </w:pPr>
      <w:r>
        <w:rPr>
          <w:rFonts w:eastAsia="宋体"/>
          <w:bCs w:val="0"/>
          <w:color w:val="auto"/>
          <w:sz w:val="28"/>
          <w:szCs w:val="28"/>
        </w:rPr>
        <w:t>销售方</w:t>
      </w:r>
      <w:r>
        <w:rPr>
          <w:rFonts w:eastAsia="宋体"/>
          <w:bCs w:val="0"/>
          <w:color w:val="auto"/>
          <w:sz w:val="28"/>
          <w:szCs w:val="28"/>
        </w:rPr>
        <w:t>:</w:t>
      </w:r>
      <w:r>
        <w:rPr>
          <w:rFonts w:eastAsia="宋体"/>
          <w:bCs w:val="0"/>
          <w:color w:val="auto"/>
          <w:sz w:val="28"/>
          <w:szCs w:val="28"/>
          <w:lang w:val="en-US"/>
        </w:rPr>
        <w:t xml:space="preserve"> **</w:t>
      </w:r>
    </w:p>
    <w:p w:rsidR="006D0B1A" w:rsidRDefault="006D0B1A">
      <w:pPr>
        <w:pStyle w:val="a4"/>
        <w:rPr>
          <w:rFonts w:eastAsia="宋体"/>
          <w:bCs w:val="0"/>
          <w:color w:val="auto"/>
          <w:sz w:val="21"/>
          <w:szCs w:val="21"/>
        </w:rPr>
      </w:pPr>
    </w:p>
    <w:p w:rsidR="006D0B1A" w:rsidRDefault="000E18F9">
      <w:pPr>
        <w:pStyle w:val="a4"/>
        <w:numPr>
          <w:ilvl w:val="0"/>
          <w:numId w:val="1"/>
        </w:numPr>
        <w:spacing w:line="500" w:lineRule="exact"/>
        <w:jc w:val="left"/>
        <w:rPr>
          <w:rFonts w:eastAsia="宋体"/>
          <w:bCs w:val="0"/>
          <w:color w:val="auto"/>
          <w:sz w:val="28"/>
          <w:szCs w:val="28"/>
        </w:rPr>
      </w:pPr>
      <w:r>
        <w:rPr>
          <w:rFonts w:eastAsia="宋体"/>
          <w:bCs w:val="0"/>
          <w:color w:val="auto"/>
          <w:sz w:val="28"/>
          <w:szCs w:val="28"/>
        </w:rPr>
        <w:t>订购物资数量及规格</w:t>
      </w:r>
    </w:p>
    <w:p w:rsidR="006D0B1A" w:rsidRDefault="000E18F9">
      <w:pPr>
        <w:pStyle w:val="a4"/>
        <w:spacing w:line="500" w:lineRule="exact"/>
        <w:ind w:firstLineChars="200" w:firstLine="560"/>
        <w:jc w:val="left"/>
        <w:rPr>
          <w:rFonts w:eastAsia="宋体"/>
          <w:b w:val="0"/>
          <w:color w:val="auto"/>
          <w:sz w:val="28"/>
          <w:szCs w:val="28"/>
        </w:rPr>
      </w:pPr>
      <w:r>
        <w:rPr>
          <w:rFonts w:eastAsia="宋体"/>
          <w:b w:val="0"/>
          <w:bCs w:val="0"/>
          <w:color w:val="auto"/>
          <w:sz w:val="28"/>
          <w:szCs w:val="28"/>
        </w:rPr>
        <w:t>见附表。附表是本合同不可分割的组成部分，与合同正文具有同等法律效力。</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第二条</w:t>
      </w:r>
      <w:r>
        <w:rPr>
          <w:rFonts w:eastAsia="宋体"/>
          <w:bCs w:val="0"/>
          <w:color w:val="auto"/>
          <w:sz w:val="28"/>
          <w:szCs w:val="28"/>
        </w:rPr>
        <w:t xml:space="preserve">  </w:t>
      </w:r>
      <w:r>
        <w:rPr>
          <w:rFonts w:eastAsia="宋体"/>
          <w:bCs w:val="0"/>
          <w:color w:val="auto"/>
          <w:sz w:val="28"/>
          <w:szCs w:val="28"/>
        </w:rPr>
        <w:t>订购物资质量要求</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一、所订购的物资</w:t>
      </w:r>
      <w:r>
        <w:rPr>
          <w:rFonts w:eastAsia="宋体"/>
          <w:b w:val="0"/>
          <w:bCs w:val="0"/>
          <w:color w:val="auto"/>
          <w:sz w:val="28"/>
          <w:szCs w:val="28"/>
        </w:rPr>
        <w:t>(</w:t>
      </w:r>
      <w:r>
        <w:rPr>
          <w:rFonts w:eastAsia="宋体"/>
          <w:b w:val="0"/>
          <w:bCs w:val="0"/>
          <w:color w:val="auto"/>
          <w:sz w:val="28"/>
          <w:szCs w:val="28"/>
        </w:rPr>
        <w:t>以下简称货物</w:t>
      </w:r>
      <w:r>
        <w:rPr>
          <w:rFonts w:eastAsia="宋体"/>
          <w:b w:val="0"/>
          <w:bCs w:val="0"/>
          <w:color w:val="auto"/>
          <w:sz w:val="28"/>
          <w:szCs w:val="28"/>
        </w:rPr>
        <w:t>)</w:t>
      </w:r>
      <w:r>
        <w:rPr>
          <w:rFonts w:eastAsia="宋体"/>
          <w:b w:val="0"/>
          <w:bCs w:val="0"/>
          <w:color w:val="auto"/>
          <w:sz w:val="28"/>
          <w:szCs w:val="28"/>
        </w:rPr>
        <w:t>质量技术指标符合相关标准</w:t>
      </w:r>
      <w:r>
        <w:rPr>
          <w:rFonts w:eastAsia="宋体"/>
          <w:b w:val="0"/>
          <w:bCs w:val="0"/>
          <w:color w:val="auto"/>
          <w:sz w:val="28"/>
          <w:szCs w:val="28"/>
        </w:rPr>
        <w:t>(</w:t>
      </w:r>
      <w:r>
        <w:rPr>
          <w:rFonts w:eastAsia="宋体"/>
          <w:b w:val="0"/>
          <w:bCs w:val="0"/>
          <w:color w:val="auto"/>
          <w:sz w:val="28"/>
          <w:szCs w:val="28"/>
        </w:rPr>
        <w:t>包括国家标准、</w:t>
      </w:r>
      <w:r>
        <w:rPr>
          <w:rFonts w:eastAsia="宋体"/>
          <w:b w:val="0"/>
          <w:bCs w:val="0"/>
          <w:color w:val="auto"/>
          <w:sz w:val="28"/>
          <w:szCs w:val="28"/>
        </w:rPr>
        <w:lastRenderedPageBreak/>
        <w:t>行业标准及企业标准</w:t>
      </w:r>
      <w:r>
        <w:rPr>
          <w:rFonts w:eastAsia="宋体"/>
          <w:b w:val="0"/>
          <w:bCs w:val="0"/>
          <w:color w:val="auto"/>
          <w:sz w:val="28"/>
          <w:szCs w:val="28"/>
        </w:rPr>
        <w:t>)</w:t>
      </w:r>
      <w:r>
        <w:rPr>
          <w:rFonts w:eastAsia="宋体"/>
          <w:b w:val="0"/>
          <w:bCs w:val="0"/>
          <w:color w:val="auto"/>
          <w:sz w:val="28"/>
          <w:szCs w:val="28"/>
        </w:rPr>
        <w:t>，相应国标与相关标准供方应提供作为本合同附件之一；</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二、供方提供厂检合格证（需提供第三方检测证书的，第三方检测证书作为该物资的质量证明。）</w:t>
      </w:r>
      <w:r>
        <w:rPr>
          <w:rFonts w:eastAsia="宋体"/>
          <w:b w:val="0"/>
          <w:bCs w:val="0"/>
          <w:color w:val="auto"/>
          <w:sz w:val="28"/>
          <w:szCs w:val="28"/>
        </w:rPr>
        <w:t xml:space="preserve"> </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第三条</w:t>
      </w:r>
      <w:r>
        <w:rPr>
          <w:rFonts w:eastAsia="宋体"/>
          <w:bCs w:val="0"/>
          <w:color w:val="auto"/>
          <w:sz w:val="28"/>
          <w:szCs w:val="28"/>
        </w:rPr>
        <w:t xml:space="preserve">  </w:t>
      </w:r>
      <w:r>
        <w:rPr>
          <w:rFonts w:eastAsia="宋体"/>
          <w:bCs w:val="0"/>
          <w:color w:val="auto"/>
          <w:sz w:val="28"/>
          <w:szCs w:val="28"/>
        </w:rPr>
        <w:t>技术资料提供办法</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一、供方给需方提供订购物资的产品目录、样品图集、生产厂及产品介绍、使用说明书等有关资料作为选择该类物资的参考；</w:t>
      </w:r>
      <w:r>
        <w:rPr>
          <w:rFonts w:eastAsia="宋体"/>
          <w:b w:val="0"/>
          <w:bCs w:val="0"/>
          <w:color w:val="auto"/>
          <w:sz w:val="28"/>
          <w:szCs w:val="28"/>
        </w:rPr>
        <w:t xml:space="preserve"> </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二、需方对采购物资提出的本合同条款内未约定的相关质量要求视为本条的补充内容，与本合同具有同等法律效力。</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第四条</w:t>
      </w:r>
      <w:r>
        <w:rPr>
          <w:rFonts w:eastAsia="宋体"/>
          <w:bCs w:val="0"/>
          <w:color w:val="auto"/>
          <w:sz w:val="28"/>
          <w:szCs w:val="28"/>
        </w:rPr>
        <w:t xml:space="preserve">  </w:t>
      </w:r>
      <w:r>
        <w:rPr>
          <w:rFonts w:eastAsia="宋体"/>
          <w:bCs w:val="0"/>
          <w:color w:val="auto"/>
          <w:sz w:val="28"/>
          <w:szCs w:val="28"/>
        </w:rPr>
        <w:t>交货验收</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一、需方指定使用方工厂交货，按照合同以及相应国标、行业标准及企业标准的质量要求、图纸或样品作为验收标准；</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二、货到时供方必须向需方提交技术资料和有关质量证明，对入库检验时难以发现的质量缺陷，在使用中出现质量问题（</w:t>
      </w:r>
      <w:r>
        <w:rPr>
          <w:rFonts w:eastAsia="宋体"/>
          <w:b w:val="0"/>
          <w:bCs w:val="0"/>
          <w:color w:val="auto"/>
          <w:sz w:val="28"/>
          <w:szCs w:val="28"/>
          <w:lang w:val="en-US"/>
        </w:rPr>
        <w:t>需</w:t>
      </w:r>
      <w:r>
        <w:rPr>
          <w:rFonts w:eastAsia="宋体"/>
          <w:b w:val="0"/>
          <w:bCs w:val="0"/>
          <w:color w:val="auto"/>
          <w:sz w:val="28"/>
          <w:szCs w:val="28"/>
        </w:rPr>
        <w:t>方使用、保管不当等原因而造成质量问题除外），由供方负责修复或退换，由此给需方造成的损失由供方承担。</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第五条</w:t>
      </w:r>
      <w:r>
        <w:rPr>
          <w:rFonts w:eastAsia="宋体"/>
          <w:bCs w:val="0"/>
          <w:color w:val="auto"/>
          <w:sz w:val="28"/>
          <w:szCs w:val="28"/>
        </w:rPr>
        <w:t xml:space="preserve">  </w:t>
      </w:r>
      <w:r>
        <w:rPr>
          <w:rFonts w:eastAsia="宋体"/>
          <w:bCs w:val="0"/>
          <w:color w:val="auto"/>
          <w:sz w:val="28"/>
          <w:szCs w:val="28"/>
        </w:rPr>
        <w:t>交货时间和地点</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一、交货日期计算：供方自备运输工具送交</w:t>
      </w:r>
      <w:r>
        <w:rPr>
          <w:rFonts w:eastAsia="宋体"/>
          <w:b w:val="0"/>
          <w:bCs w:val="0"/>
          <w:color w:val="auto"/>
          <w:sz w:val="28"/>
          <w:szCs w:val="28"/>
          <w:lang w:val="en-US"/>
        </w:rPr>
        <w:t>需</w:t>
      </w:r>
      <w:r>
        <w:rPr>
          <w:rFonts w:eastAsia="宋体"/>
          <w:b w:val="0"/>
          <w:bCs w:val="0"/>
          <w:color w:val="auto"/>
          <w:sz w:val="28"/>
          <w:szCs w:val="28"/>
        </w:rPr>
        <w:t>方工厂，以需方接收的戳记日期为准；具体交货时间及地点见附表；</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二、任何一方要求提前或延期交货，必须事先与对方达成协议，并按协议执行。</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第六条</w:t>
      </w:r>
      <w:r>
        <w:rPr>
          <w:rFonts w:eastAsia="宋体"/>
          <w:bCs w:val="0"/>
          <w:color w:val="auto"/>
          <w:sz w:val="28"/>
          <w:szCs w:val="28"/>
        </w:rPr>
        <w:t xml:space="preserve">  </w:t>
      </w:r>
      <w:r>
        <w:rPr>
          <w:rFonts w:eastAsia="宋体"/>
          <w:bCs w:val="0"/>
          <w:color w:val="auto"/>
          <w:sz w:val="28"/>
          <w:szCs w:val="28"/>
        </w:rPr>
        <w:t>结算方式及期限</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一、货到后需方按相关标准检验合格后出具接收证明，办理暂存手续。</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二、需方使用部门领用后，按期开具入库单，供方依据入库单提供增值税专用发票挂帐后，需方按资金支付计划支付货款。</w:t>
      </w:r>
      <w:r>
        <w:rPr>
          <w:rFonts w:eastAsia="宋体"/>
          <w:b w:val="0"/>
          <w:bCs w:val="0"/>
          <w:color w:val="auto"/>
          <w:sz w:val="28"/>
          <w:szCs w:val="28"/>
        </w:rPr>
        <w:t xml:space="preserve"> </w:t>
      </w:r>
    </w:p>
    <w:p w:rsidR="006D0B1A" w:rsidRDefault="000E18F9">
      <w:pPr>
        <w:pStyle w:val="a4"/>
        <w:spacing w:line="500" w:lineRule="exact"/>
        <w:jc w:val="left"/>
        <w:rPr>
          <w:rFonts w:eastAsia="宋体"/>
          <w:b w:val="0"/>
          <w:bCs w:val="0"/>
          <w:color w:val="auto"/>
          <w:sz w:val="28"/>
          <w:szCs w:val="28"/>
          <w:lang w:val="en-US"/>
        </w:rPr>
      </w:pPr>
      <w:r>
        <w:rPr>
          <w:rFonts w:eastAsia="宋体"/>
          <w:b w:val="0"/>
          <w:bCs w:val="0"/>
          <w:color w:val="auto"/>
          <w:sz w:val="28"/>
          <w:szCs w:val="28"/>
          <w:lang w:val="en-US"/>
        </w:rPr>
        <w:t>三、电汇方式</w:t>
      </w:r>
      <w:r>
        <w:rPr>
          <w:rFonts w:eastAsia="宋体"/>
          <w:b w:val="0"/>
          <w:bCs w:val="0"/>
          <w:color w:val="auto"/>
          <w:sz w:val="28"/>
          <w:szCs w:val="28"/>
        </w:rPr>
        <w:t>支付已挂帐货款。</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第七条</w:t>
      </w:r>
      <w:r>
        <w:rPr>
          <w:rFonts w:eastAsia="宋体"/>
          <w:bCs w:val="0"/>
          <w:color w:val="auto"/>
          <w:sz w:val="28"/>
          <w:szCs w:val="28"/>
        </w:rPr>
        <w:t xml:space="preserve">  </w:t>
      </w:r>
      <w:r>
        <w:rPr>
          <w:rFonts w:eastAsia="宋体"/>
          <w:bCs w:val="0"/>
          <w:color w:val="auto"/>
          <w:sz w:val="28"/>
          <w:szCs w:val="28"/>
        </w:rPr>
        <w:t>其他约定</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一、供方未按需方要求多送的货物，需方在有存放空间的条件下可作暂存。需方暂存期间（无偿保管），除需方保管有重大过失造成的损失外，需方不</w:t>
      </w:r>
      <w:r>
        <w:rPr>
          <w:rFonts w:eastAsia="宋体"/>
          <w:b w:val="0"/>
          <w:bCs w:val="0"/>
          <w:color w:val="auto"/>
          <w:sz w:val="28"/>
          <w:szCs w:val="28"/>
        </w:rPr>
        <w:lastRenderedPageBreak/>
        <w:t>承担任何货物毁损灭失责任。</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lang w:val="en-US"/>
        </w:rPr>
        <w:t>四、</w:t>
      </w:r>
      <w:r>
        <w:rPr>
          <w:rFonts w:eastAsia="宋体"/>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rsidR="006D0B1A" w:rsidRDefault="000E18F9">
      <w:pPr>
        <w:pStyle w:val="a4"/>
        <w:spacing w:line="500" w:lineRule="exact"/>
        <w:jc w:val="left"/>
        <w:rPr>
          <w:rFonts w:eastAsia="宋体"/>
          <w:b w:val="0"/>
          <w:bCs w:val="0"/>
          <w:color w:val="auto"/>
          <w:sz w:val="28"/>
          <w:szCs w:val="28"/>
          <w:lang w:val="en-US"/>
        </w:rPr>
      </w:pPr>
      <w:r>
        <w:rPr>
          <w:rFonts w:eastAsia="宋体"/>
          <w:b w:val="0"/>
          <w:bCs w:val="0"/>
          <w:color w:val="auto"/>
          <w:sz w:val="28"/>
          <w:szCs w:val="28"/>
          <w:lang w:val="en-US"/>
        </w:rPr>
        <w:t>五、</w:t>
      </w:r>
      <w:r>
        <w:rPr>
          <w:rFonts w:eastAsia="宋体"/>
          <w:b w:val="0"/>
          <w:bCs w:val="0"/>
          <w:color w:val="auto"/>
          <w:sz w:val="28"/>
          <w:szCs w:val="28"/>
        </w:rPr>
        <w:t>合同有效期为签订合同</w:t>
      </w:r>
      <w:r>
        <w:rPr>
          <w:rFonts w:eastAsia="宋体"/>
          <w:b w:val="0"/>
          <w:bCs w:val="0"/>
          <w:color w:val="auto"/>
          <w:sz w:val="28"/>
          <w:szCs w:val="28"/>
          <w:lang w:val="en-US"/>
        </w:rPr>
        <w:t>之日起</w:t>
      </w:r>
      <w:r>
        <w:rPr>
          <w:rFonts w:eastAsia="宋体"/>
          <w:b w:val="0"/>
          <w:bCs w:val="0"/>
          <w:color w:val="auto"/>
          <w:sz w:val="28"/>
          <w:szCs w:val="28"/>
        </w:rPr>
        <w:t>一年。</w:t>
      </w:r>
    </w:p>
    <w:p w:rsidR="006D0B1A" w:rsidRDefault="000E18F9">
      <w:pPr>
        <w:pStyle w:val="a4"/>
        <w:tabs>
          <w:tab w:val="left" w:pos="3720"/>
        </w:tabs>
        <w:spacing w:line="500" w:lineRule="exact"/>
        <w:jc w:val="left"/>
        <w:rPr>
          <w:rFonts w:eastAsia="宋体"/>
          <w:bCs w:val="0"/>
          <w:color w:val="auto"/>
          <w:sz w:val="28"/>
          <w:szCs w:val="28"/>
        </w:rPr>
      </w:pPr>
      <w:r>
        <w:rPr>
          <w:rFonts w:eastAsia="宋体"/>
          <w:bCs w:val="0"/>
          <w:color w:val="auto"/>
          <w:sz w:val="28"/>
          <w:szCs w:val="28"/>
        </w:rPr>
        <w:t>第八条</w:t>
      </w:r>
      <w:r>
        <w:rPr>
          <w:rFonts w:eastAsia="宋体"/>
          <w:bCs w:val="0"/>
          <w:color w:val="auto"/>
          <w:sz w:val="28"/>
          <w:szCs w:val="28"/>
        </w:rPr>
        <w:t xml:space="preserve">  </w:t>
      </w:r>
      <w:r>
        <w:rPr>
          <w:rFonts w:eastAsia="宋体"/>
          <w:bCs w:val="0"/>
          <w:color w:val="auto"/>
          <w:sz w:val="28"/>
          <w:szCs w:val="28"/>
        </w:rPr>
        <w:t>供方的违约责任</w:t>
      </w:r>
      <w:r>
        <w:rPr>
          <w:rFonts w:eastAsia="宋体"/>
          <w:bCs w:val="0"/>
          <w:color w:val="auto"/>
          <w:sz w:val="28"/>
          <w:szCs w:val="28"/>
        </w:rPr>
        <w:tab/>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一、未按合同规定的质量标准交付货物，供方负责调换或退货，并承担由于退、换货给需方造成的损失；调换后仍不符合合同规定的，需方有权拒收货物</w:t>
      </w:r>
      <w:r>
        <w:rPr>
          <w:rFonts w:eastAsia="宋体"/>
          <w:b w:val="0"/>
          <w:bCs w:val="0"/>
          <w:color w:val="auto"/>
          <w:sz w:val="28"/>
          <w:szCs w:val="28"/>
        </w:rPr>
        <w:t>,</w:t>
      </w:r>
      <w:r>
        <w:rPr>
          <w:rFonts w:eastAsia="宋体"/>
          <w:b w:val="0"/>
          <w:bCs w:val="0"/>
          <w:color w:val="auto"/>
          <w:sz w:val="28"/>
          <w:szCs w:val="28"/>
        </w:rPr>
        <w:t>并解除合同，供方应按照不符合合同约定标准货物对应价格的</w:t>
      </w:r>
      <w:r>
        <w:rPr>
          <w:rFonts w:eastAsia="宋体"/>
          <w:b w:val="0"/>
          <w:bCs w:val="0"/>
          <w:color w:val="auto"/>
          <w:sz w:val="28"/>
          <w:szCs w:val="28"/>
        </w:rPr>
        <w:t>30%</w:t>
      </w:r>
      <w:r>
        <w:rPr>
          <w:rFonts w:eastAsia="宋体"/>
          <w:b w:val="0"/>
          <w:bCs w:val="0"/>
          <w:color w:val="auto"/>
          <w:sz w:val="28"/>
          <w:szCs w:val="28"/>
        </w:rPr>
        <w:t>向需方支付瑕疵履行违约金，并赔偿由此给需方造成的实际损失。需方有权直接从供方的货款中扣减损失及违约金。</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二、供方逾期交付货物的，每逾期一日，须按照逾期交付货物价格的</w:t>
      </w:r>
      <w:r>
        <w:rPr>
          <w:rFonts w:eastAsia="宋体"/>
          <w:b w:val="0"/>
          <w:bCs w:val="0"/>
          <w:color w:val="auto"/>
          <w:sz w:val="28"/>
          <w:szCs w:val="28"/>
        </w:rPr>
        <w:t>1%</w:t>
      </w:r>
      <w:r>
        <w:rPr>
          <w:rFonts w:eastAsia="宋体"/>
          <w:b w:val="0"/>
          <w:bCs w:val="0"/>
          <w:color w:val="auto"/>
          <w:sz w:val="28"/>
          <w:szCs w:val="28"/>
        </w:rPr>
        <w:t>向需方支付迟延履行违约金一笔，供方迟延交货达</w:t>
      </w:r>
      <w:r>
        <w:rPr>
          <w:rFonts w:eastAsia="宋体"/>
          <w:b w:val="0"/>
          <w:bCs w:val="0"/>
          <w:color w:val="auto"/>
          <w:sz w:val="28"/>
          <w:szCs w:val="28"/>
        </w:rPr>
        <w:t>15</w:t>
      </w:r>
      <w:r>
        <w:rPr>
          <w:rFonts w:eastAsia="宋体"/>
          <w:b w:val="0"/>
          <w:bCs w:val="0"/>
          <w:color w:val="auto"/>
          <w:sz w:val="28"/>
          <w:szCs w:val="28"/>
        </w:rPr>
        <w:t>日的，需方有权单方解除本协议，并追究供方的违约责任。逾期交付的货物，供方应在需方书面允许的期限内照数补齐；供方少交、迟交的部分货物，需方有权拒收，由此产生的费用及损失由供方承担。</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三、不能交付货物，应当偿付不能交付货物部分价款总值的</w:t>
      </w:r>
      <w:r>
        <w:rPr>
          <w:rFonts w:eastAsia="宋体"/>
          <w:b w:val="0"/>
          <w:bCs w:val="0"/>
          <w:color w:val="auto"/>
          <w:sz w:val="28"/>
          <w:szCs w:val="28"/>
        </w:rPr>
        <w:t>10%</w:t>
      </w:r>
      <w:r>
        <w:rPr>
          <w:rFonts w:eastAsia="宋体"/>
          <w:b w:val="0"/>
          <w:bCs w:val="0"/>
          <w:color w:val="auto"/>
          <w:sz w:val="28"/>
          <w:szCs w:val="28"/>
        </w:rPr>
        <w:t>违约金，违约金需方可从供方货款中扣除。</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四、实行代运或送货的供方，错发到达地点或接收单位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，除按合同规定负责运到指定地点或接收单位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外，并承担因此多付的运杂费和逾期交付货物的责任。</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第九条</w:t>
      </w:r>
      <w:r>
        <w:rPr>
          <w:rFonts w:eastAsia="宋体"/>
          <w:bCs w:val="0"/>
          <w:color w:val="auto"/>
          <w:sz w:val="28"/>
          <w:szCs w:val="28"/>
        </w:rPr>
        <w:t xml:space="preserve">  </w:t>
      </w:r>
      <w:r>
        <w:rPr>
          <w:rFonts w:eastAsia="宋体"/>
          <w:bCs w:val="0"/>
          <w:color w:val="auto"/>
          <w:sz w:val="28"/>
          <w:szCs w:val="28"/>
        </w:rPr>
        <w:t>需方的违约责任</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lastRenderedPageBreak/>
        <w:t>一、需方在合同履行过程中变更订作货物的数量、规格、质量或设计等，应当在货物发出前通知供方；</w:t>
      </w:r>
      <w:r>
        <w:rPr>
          <w:rFonts w:eastAsia="宋体"/>
          <w:b w:val="0"/>
          <w:bCs w:val="0"/>
          <w:color w:val="auto"/>
          <w:sz w:val="28"/>
          <w:szCs w:val="28"/>
        </w:rPr>
        <w:t xml:space="preserve"> </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二、需方无故拒绝接收供方按合同规定期限提供的货物，需方应当赔偿供方因此造成的损失；</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三、需方变更交付货物地点或接收单位的，应在货物发出前通知供方，因变更交货地而增加的运费或货物已发出而增加的二次倒运费由需方承担；</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四、需方未按合同规定的条款付款，造成的后期供货延迟，供方不承担由此造成的损失，责任由需方承担。</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第十条</w:t>
      </w:r>
      <w:r>
        <w:rPr>
          <w:rFonts w:eastAsia="宋体"/>
          <w:bCs w:val="0"/>
          <w:color w:val="auto"/>
          <w:sz w:val="28"/>
          <w:szCs w:val="28"/>
        </w:rPr>
        <w:t xml:space="preserve">  </w:t>
      </w:r>
      <w:r>
        <w:rPr>
          <w:rFonts w:eastAsia="宋体"/>
          <w:bCs w:val="0"/>
          <w:color w:val="auto"/>
          <w:sz w:val="28"/>
          <w:szCs w:val="28"/>
        </w:rPr>
        <w:t>不可抗力</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第十一条</w:t>
      </w:r>
      <w:r>
        <w:rPr>
          <w:rFonts w:eastAsia="宋体"/>
          <w:bCs w:val="0"/>
          <w:color w:val="auto"/>
          <w:sz w:val="28"/>
          <w:szCs w:val="28"/>
        </w:rPr>
        <w:t xml:space="preserve">  </w:t>
      </w:r>
      <w:r>
        <w:rPr>
          <w:rFonts w:eastAsia="宋体"/>
          <w:bCs w:val="0"/>
          <w:color w:val="auto"/>
          <w:sz w:val="28"/>
          <w:szCs w:val="28"/>
        </w:rPr>
        <w:t>纠纷的处理</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因本合同引发的争议，双方可协商解决。协商不成应向需方所在地人民法院提起诉讼，诉讼费、律师代理费等相关费用由责任方承担。</w:t>
      </w:r>
    </w:p>
    <w:p w:rsidR="006D0B1A" w:rsidRDefault="000E18F9">
      <w:pPr>
        <w:pStyle w:val="a4"/>
        <w:spacing w:line="500" w:lineRule="exact"/>
        <w:jc w:val="left"/>
        <w:rPr>
          <w:rFonts w:eastAsia="宋体"/>
          <w:b w:val="0"/>
          <w:bCs w:val="0"/>
          <w:color w:val="auto"/>
          <w:sz w:val="28"/>
          <w:szCs w:val="28"/>
        </w:rPr>
      </w:pPr>
      <w:r>
        <w:rPr>
          <w:rFonts w:eastAsia="宋体"/>
          <w:color w:val="auto"/>
          <w:sz w:val="28"/>
          <w:szCs w:val="28"/>
          <w:lang w:val="en-US"/>
        </w:rPr>
        <w:t>第十二条</w:t>
      </w:r>
      <w:r>
        <w:rPr>
          <w:rFonts w:eastAsia="宋体"/>
          <w:color w:val="auto"/>
          <w:sz w:val="28"/>
          <w:szCs w:val="28"/>
          <w:lang w:val="en-US"/>
        </w:rPr>
        <w:t xml:space="preserve"> </w:t>
      </w:r>
      <w:r>
        <w:rPr>
          <w:rFonts w:eastAsia="宋体"/>
          <w:color w:val="auto"/>
          <w:sz w:val="28"/>
          <w:szCs w:val="28"/>
        </w:rPr>
        <w:t>廉洁条款</w:t>
      </w:r>
      <w:r>
        <w:rPr>
          <w:rFonts w:eastAsia="宋体"/>
          <w:color w:val="auto"/>
          <w:sz w:val="28"/>
          <w:szCs w:val="28"/>
        </w:rPr>
        <w:br/>
      </w:r>
      <w:r>
        <w:rPr>
          <w:rFonts w:eastAsia="宋体"/>
          <w:b w:val="0"/>
          <w:bCs w:val="0"/>
          <w:color w:val="auto"/>
          <w:sz w:val="28"/>
          <w:szCs w:val="28"/>
        </w:rPr>
        <w:t>1.</w:t>
      </w:r>
      <w:r>
        <w:rPr>
          <w:rFonts w:eastAsia="宋体"/>
          <w:b w:val="0"/>
          <w:bCs w:val="0"/>
          <w:color w:val="auto"/>
          <w:sz w:val="28"/>
          <w:szCs w:val="28"/>
        </w:rPr>
        <w:t>供需双方及其员工不得向对方及其员工实施商业贿赂行为，包括但不限于给予回扣、礼品、馈赠、娱乐、招待等行为。</w:t>
      </w:r>
      <w:r>
        <w:rPr>
          <w:rFonts w:eastAsia="宋体"/>
          <w:b w:val="0"/>
          <w:bCs w:val="0"/>
          <w:color w:val="auto"/>
          <w:sz w:val="28"/>
          <w:szCs w:val="28"/>
        </w:rPr>
        <w:br/>
        <w:t>2.</w:t>
      </w:r>
      <w:r>
        <w:rPr>
          <w:rFonts w:eastAsia="宋体"/>
          <w:b w:val="0"/>
          <w:bCs w:val="0"/>
          <w:color w:val="auto"/>
          <w:sz w:val="28"/>
          <w:szCs w:val="28"/>
        </w:rPr>
        <w:t>供需双方及其员工不得向对方及其员工索要财物。</w:t>
      </w:r>
      <w:r>
        <w:rPr>
          <w:rFonts w:eastAsia="宋体"/>
          <w:b w:val="0"/>
          <w:bCs w:val="0"/>
          <w:color w:val="auto"/>
          <w:sz w:val="28"/>
          <w:szCs w:val="28"/>
        </w:rPr>
        <w:br/>
        <w:t>3.</w:t>
      </w:r>
      <w:r>
        <w:rPr>
          <w:rFonts w:eastAsia="宋体"/>
          <w:b w:val="0"/>
          <w:bCs w:val="0"/>
          <w:color w:val="auto"/>
          <w:sz w:val="28"/>
          <w:szCs w:val="28"/>
        </w:rPr>
        <w:t>需方发现供方或供方员工向需方或需方员工实施前两款行为的，需方有权单方解除本合同，同时供方应向需方支付合同总金额</w:t>
      </w:r>
      <w:r>
        <w:rPr>
          <w:rFonts w:eastAsia="宋体"/>
          <w:b w:val="0"/>
          <w:bCs w:val="0"/>
          <w:color w:val="auto"/>
          <w:sz w:val="28"/>
          <w:szCs w:val="28"/>
        </w:rPr>
        <w:t>10%</w:t>
      </w:r>
      <w:r>
        <w:rPr>
          <w:rFonts w:eastAsia="宋体"/>
          <w:b w:val="0"/>
          <w:bCs w:val="0"/>
          <w:color w:val="auto"/>
          <w:sz w:val="28"/>
          <w:szCs w:val="28"/>
        </w:rPr>
        <w:t>的违约金。</w:t>
      </w:r>
      <w:r>
        <w:rPr>
          <w:rFonts w:eastAsia="宋体"/>
          <w:b w:val="0"/>
          <w:bCs w:val="0"/>
          <w:color w:val="auto"/>
          <w:sz w:val="28"/>
          <w:szCs w:val="28"/>
        </w:rPr>
        <w:br/>
        <w:t>4.</w:t>
      </w:r>
      <w:r>
        <w:rPr>
          <w:rFonts w:eastAsia="宋体"/>
          <w:b w:val="0"/>
          <w:bCs w:val="0"/>
          <w:color w:val="auto"/>
          <w:sz w:val="28"/>
          <w:szCs w:val="28"/>
        </w:rPr>
        <w:t>供方发现需方或需方员工向供方或供方员工实施前两款行为的，应通过邮箱：</w:t>
      </w:r>
      <w:r>
        <w:rPr>
          <w:rFonts w:eastAsia="宋体"/>
          <w:b w:val="0"/>
          <w:bCs w:val="0"/>
          <w:color w:val="auto"/>
          <w:sz w:val="28"/>
          <w:szCs w:val="28"/>
        </w:rPr>
        <w:t>thjjb@cofco.com</w:t>
      </w:r>
      <w:r>
        <w:rPr>
          <w:rFonts w:eastAsia="宋体"/>
          <w:b w:val="0"/>
          <w:bCs w:val="0"/>
          <w:color w:val="auto"/>
          <w:sz w:val="28"/>
          <w:szCs w:val="28"/>
        </w:rPr>
        <w:t>；电话：</w:t>
      </w:r>
      <w:r>
        <w:rPr>
          <w:rFonts w:eastAsia="宋体"/>
          <w:b w:val="0"/>
          <w:bCs w:val="0"/>
          <w:color w:val="auto"/>
          <w:sz w:val="28"/>
          <w:szCs w:val="28"/>
        </w:rPr>
        <w:t>010-85017235</w:t>
      </w:r>
      <w:r>
        <w:rPr>
          <w:rFonts w:eastAsia="宋体"/>
          <w:b w:val="0"/>
          <w:bCs w:val="0"/>
          <w:color w:val="auto"/>
          <w:sz w:val="28"/>
          <w:szCs w:val="28"/>
        </w:rPr>
        <w:t>向需方予以举报，如供方不予举报的，需方发现后有权单方解除本合同。</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第十</w:t>
      </w:r>
      <w:r>
        <w:rPr>
          <w:rFonts w:eastAsia="宋体"/>
          <w:bCs w:val="0"/>
          <w:color w:val="auto"/>
          <w:sz w:val="28"/>
          <w:szCs w:val="28"/>
          <w:lang w:val="en-US"/>
        </w:rPr>
        <w:t>三</w:t>
      </w:r>
      <w:r>
        <w:rPr>
          <w:rFonts w:eastAsia="宋体"/>
          <w:bCs w:val="0"/>
          <w:color w:val="auto"/>
          <w:sz w:val="28"/>
          <w:szCs w:val="28"/>
        </w:rPr>
        <w:t>条</w:t>
      </w:r>
      <w:r>
        <w:rPr>
          <w:rFonts w:eastAsia="宋体"/>
          <w:bCs w:val="0"/>
          <w:color w:val="auto"/>
          <w:sz w:val="28"/>
          <w:szCs w:val="28"/>
        </w:rPr>
        <w:t xml:space="preserve"> </w:t>
      </w:r>
      <w:r>
        <w:rPr>
          <w:rFonts w:eastAsia="宋体"/>
          <w:bCs w:val="0"/>
          <w:color w:val="auto"/>
          <w:sz w:val="28"/>
          <w:szCs w:val="28"/>
        </w:rPr>
        <w:t>其它</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lastRenderedPageBreak/>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6D0B1A">
        <w:trPr>
          <w:trHeight w:val="3287"/>
        </w:trPr>
        <w:tc>
          <w:tcPr>
            <w:tcW w:w="4935" w:type="dxa"/>
          </w:tcPr>
          <w:p w:rsidR="006D0B1A" w:rsidRDefault="000E18F9">
            <w:pPr>
              <w:spacing w:line="360" w:lineRule="auto"/>
              <w:jc w:val="center"/>
              <w:rPr>
                <w:b/>
                <w:sz w:val="24"/>
                <w:lang w:val="zh-CN"/>
              </w:rPr>
            </w:pPr>
            <w:r>
              <w:rPr>
                <w:b/>
                <w:sz w:val="24"/>
                <w:lang w:val="zh-CN"/>
              </w:rPr>
              <w:t>需</w:t>
            </w:r>
            <w:r>
              <w:rPr>
                <w:b/>
                <w:sz w:val="24"/>
              </w:rPr>
              <w:t xml:space="preserve"> </w:t>
            </w:r>
            <w:r>
              <w:rPr>
                <w:b/>
                <w:sz w:val="24"/>
                <w:lang w:val="zh-CN"/>
              </w:rPr>
              <w:t>方</w:t>
            </w:r>
          </w:p>
          <w:p w:rsidR="006D0B1A" w:rsidRDefault="000E18F9">
            <w:pPr>
              <w:spacing w:line="360" w:lineRule="auto"/>
              <w:rPr>
                <w:sz w:val="22"/>
                <w:szCs w:val="22"/>
              </w:rPr>
            </w:pPr>
            <w:r>
              <w:rPr>
                <w:sz w:val="22"/>
                <w:szCs w:val="22"/>
              </w:rPr>
              <w:t>单位名称</w:t>
            </w:r>
            <w:r>
              <w:rPr>
                <w:sz w:val="22"/>
                <w:szCs w:val="22"/>
              </w:rPr>
              <w:t>(</w:t>
            </w:r>
            <w:r>
              <w:rPr>
                <w:sz w:val="22"/>
                <w:szCs w:val="22"/>
              </w:rPr>
              <w:t>章</w:t>
            </w:r>
            <w:r>
              <w:rPr>
                <w:sz w:val="22"/>
                <w:szCs w:val="22"/>
              </w:rPr>
              <w:t>)</w:t>
            </w:r>
            <w:r>
              <w:rPr>
                <w:sz w:val="22"/>
                <w:szCs w:val="22"/>
              </w:rPr>
              <w:t>：中粮北海糖业有限公司</w:t>
            </w:r>
            <w:r>
              <w:rPr>
                <w:sz w:val="22"/>
                <w:szCs w:val="22"/>
              </w:rPr>
              <w:t xml:space="preserve">  </w:t>
            </w:r>
          </w:p>
          <w:p w:rsidR="006D0B1A" w:rsidRDefault="000E18F9">
            <w:pPr>
              <w:spacing w:line="360" w:lineRule="auto"/>
              <w:rPr>
                <w:sz w:val="22"/>
                <w:szCs w:val="22"/>
              </w:rPr>
            </w:pPr>
            <w:r>
              <w:rPr>
                <w:sz w:val="22"/>
                <w:szCs w:val="22"/>
              </w:rPr>
              <w:t>单位地址：北海市铁山港区南康镇富康路</w:t>
            </w:r>
            <w:r>
              <w:rPr>
                <w:sz w:val="22"/>
                <w:szCs w:val="22"/>
              </w:rPr>
              <w:t>166</w:t>
            </w:r>
            <w:r>
              <w:rPr>
                <w:sz w:val="22"/>
                <w:szCs w:val="22"/>
              </w:rPr>
              <w:t>号</w:t>
            </w:r>
          </w:p>
          <w:p w:rsidR="006D0B1A" w:rsidRDefault="006D0B1A">
            <w:pPr>
              <w:spacing w:line="360" w:lineRule="auto"/>
              <w:rPr>
                <w:sz w:val="22"/>
                <w:szCs w:val="22"/>
              </w:rPr>
            </w:pPr>
          </w:p>
          <w:p w:rsidR="006D0B1A" w:rsidRDefault="000E18F9">
            <w:pPr>
              <w:spacing w:line="360" w:lineRule="auto"/>
              <w:rPr>
                <w:sz w:val="22"/>
                <w:szCs w:val="22"/>
              </w:rPr>
            </w:pPr>
            <w:r>
              <w:rPr>
                <w:sz w:val="22"/>
                <w:szCs w:val="22"/>
              </w:rPr>
              <w:t>法定代表人：</w:t>
            </w:r>
          </w:p>
          <w:p w:rsidR="006D0B1A" w:rsidRDefault="006D0B1A">
            <w:pPr>
              <w:widowControl/>
              <w:spacing w:line="360" w:lineRule="auto"/>
              <w:jc w:val="left"/>
              <w:rPr>
                <w:sz w:val="22"/>
                <w:szCs w:val="22"/>
              </w:rPr>
            </w:pPr>
          </w:p>
          <w:p w:rsidR="006D0B1A" w:rsidRDefault="000E18F9">
            <w:pPr>
              <w:tabs>
                <w:tab w:val="center" w:pos="4182"/>
              </w:tabs>
              <w:spacing w:line="360" w:lineRule="auto"/>
              <w:rPr>
                <w:sz w:val="22"/>
                <w:szCs w:val="22"/>
              </w:rPr>
            </w:pPr>
            <w:r>
              <w:rPr>
                <w:sz w:val="22"/>
                <w:szCs w:val="22"/>
              </w:rPr>
              <w:t>委托代表人：</w:t>
            </w:r>
            <w:r>
              <w:rPr>
                <w:sz w:val="22"/>
                <w:szCs w:val="22"/>
              </w:rPr>
              <w:t xml:space="preserve">   </w:t>
            </w:r>
          </w:p>
          <w:p w:rsidR="006D0B1A" w:rsidRDefault="006D0B1A">
            <w:pPr>
              <w:widowControl/>
              <w:spacing w:line="360" w:lineRule="auto"/>
              <w:jc w:val="left"/>
              <w:rPr>
                <w:sz w:val="22"/>
                <w:szCs w:val="22"/>
              </w:rPr>
            </w:pPr>
          </w:p>
          <w:p w:rsidR="006D0B1A" w:rsidRDefault="000E18F9">
            <w:pPr>
              <w:spacing w:line="360" w:lineRule="auto"/>
              <w:rPr>
                <w:sz w:val="22"/>
                <w:szCs w:val="22"/>
              </w:rPr>
            </w:pPr>
            <w:r>
              <w:rPr>
                <w:sz w:val="22"/>
                <w:szCs w:val="22"/>
              </w:rPr>
              <w:t>开户行：中国农业银行</w:t>
            </w:r>
            <w:r>
              <w:rPr>
                <w:rFonts w:hint="eastAsia"/>
                <w:sz w:val="22"/>
                <w:szCs w:val="22"/>
              </w:rPr>
              <w:t>股份有限公司北海</w:t>
            </w:r>
            <w:r>
              <w:rPr>
                <w:sz w:val="22"/>
                <w:szCs w:val="22"/>
              </w:rPr>
              <w:t>铁山港支行</w:t>
            </w:r>
          </w:p>
          <w:p w:rsidR="006D0B1A" w:rsidRDefault="000E18F9">
            <w:pPr>
              <w:spacing w:line="360" w:lineRule="auto"/>
              <w:rPr>
                <w:sz w:val="22"/>
                <w:szCs w:val="22"/>
              </w:rPr>
            </w:pPr>
            <w:r>
              <w:rPr>
                <w:sz w:val="22"/>
                <w:szCs w:val="22"/>
              </w:rPr>
              <w:t>帐号：</w:t>
            </w:r>
            <w:r>
              <w:rPr>
                <w:sz w:val="22"/>
                <w:szCs w:val="22"/>
              </w:rPr>
              <w:t>20-713101040008348</w:t>
            </w:r>
          </w:p>
          <w:p w:rsidR="006D0B1A" w:rsidRDefault="000E18F9">
            <w:pPr>
              <w:spacing w:line="360" w:lineRule="auto"/>
              <w:rPr>
                <w:sz w:val="22"/>
                <w:szCs w:val="22"/>
              </w:rPr>
            </w:pPr>
            <w:r>
              <w:rPr>
                <w:sz w:val="22"/>
                <w:szCs w:val="22"/>
              </w:rPr>
              <w:t>税号：</w:t>
            </w:r>
            <w:r>
              <w:rPr>
                <w:sz w:val="22"/>
                <w:szCs w:val="22"/>
              </w:rPr>
              <w:t>91450500557245507M</w:t>
            </w:r>
          </w:p>
          <w:p w:rsidR="006D0B1A" w:rsidRDefault="000E18F9">
            <w:pPr>
              <w:spacing w:line="360" w:lineRule="auto"/>
              <w:rPr>
                <w:sz w:val="22"/>
                <w:szCs w:val="22"/>
              </w:rPr>
            </w:pPr>
            <w:r>
              <w:rPr>
                <w:sz w:val="22"/>
                <w:szCs w:val="22"/>
              </w:rPr>
              <w:t>电话：</w:t>
            </w:r>
            <w:r>
              <w:rPr>
                <w:sz w:val="22"/>
                <w:szCs w:val="22"/>
              </w:rPr>
              <w:t>0779-8606000</w:t>
            </w:r>
          </w:p>
        </w:tc>
        <w:tc>
          <w:tcPr>
            <w:tcW w:w="5145" w:type="dxa"/>
          </w:tcPr>
          <w:p w:rsidR="006D0B1A" w:rsidRDefault="000E18F9">
            <w:pPr>
              <w:spacing w:line="360" w:lineRule="auto"/>
              <w:jc w:val="center"/>
              <w:rPr>
                <w:b/>
                <w:sz w:val="24"/>
                <w:lang w:val="zh-CN"/>
              </w:rPr>
            </w:pPr>
            <w:r>
              <w:rPr>
                <w:b/>
                <w:sz w:val="24"/>
                <w:lang w:val="zh-CN"/>
              </w:rPr>
              <w:t>供</w:t>
            </w:r>
            <w:r>
              <w:rPr>
                <w:b/>
                <w:sz w:val="24"/>
              </w:rPr>
              <w:t xml:space="preserve"> </w:t>
            </w:r>
            <w:r>
              <w:rPr>
                <w:b/>
                <w:sz w:val="24"/>
                <w:lang w:val="zh-CN"/>
              </w:rPr>
              <w:t>方</w:t>
            </w:r>
          </w:p>
          <w:p w:rsidR="006D0B1A" w:rsidRDefault="000E18F9">
            <w:pPr>
              <w:spacing w:line="360" w:lineRule="auto"/>
              <w:rPr>
                <w:sz w:val="22"/>
                <w:szCs w:val="22"/>
              </w:rPr>
            </w:pPr>
            <w:r>
              <w:rPr>
                <w:sz w:val="22"/>
                <w:szCs w:val="22"/>
              </w:rPr>
              <w:t>单位名称</w:t>
            </w:r>
            <w:r>
              <w:rPr>
                <w:sz w:val="22"/>
                <w:szCs w:val="22"/>
              </w:rPr>
              <w:t>(</w:t>
            </w:r>
            <w:r>
              <w:rPr>
                <w:sz w:val="22"/>
                <w:szCs w:val="22"/>
              </w:rPr>
              <w:t>章</w:t>
            </w:r>
            <w:r>
              <w:rPr>
                <w:sz w:val="22"/>
                <w:szCs w:val="22"/>
              </w:rPr>
              <w:t>)</w:t>
            </w:r>
            <w:r>
              <w:rPr>
                <w:sz w:val="22"/>
                <w:szCs w:val="22"/>
              </w:rPr>
              <w:t>：</w:t>
            </w:r>
            <w:r>
              <w:rPr>
                <w:sz w:val="22"/>
                <w:szCs w:val="22"/>
              </w:rPr>
              <w:t xml:space="preserve"> </w:t>
            </w:r>
          </w:p>
          <w:p w:rsidR="006D0B1A" w:rsidRDefault="000E18F9">
            <w:pPr>
              <w:spacing w:line="360" w:lineRule="auto"/>
              <w:rPr>
                <w:sz w:val="22"/>
                <w:szCs w:val="22"/>
              </w:rPr>
            </w:pPr>
            <w:r>
              <w:rPr>
                <w:sz w:val="22"/>
                <w:szCs w:val="22"/>
              </w:rPr>
              <w:t>单位地址：</w:t>
            </w:r>
          </w:p>
          <w:p w:rsidR="006D0B1A" w:rsidRDefault="000E18F9">
            <w:pPr>
              <w:spacing w:line="360" w:lineRule="auto"/>
              <w:rPr>
                <w:sz w:val="22"/>
                <w:szCs w:val="22"/>
              </w:rPr>
            </w:pPr>
            <w:r>
              <w:rPr>
                <w:sz w:val="22"/>
                <w:szCs w:val="22"/>
              </w:rPr>
              <w:t>法定代表人：</w:t>
            </w:r>
          </w:p>
          <w:p w:rsidR="006D0B1A" w:rsidRDefault="006D0B1A">
            <w:pPr>
              <w:spacing w:line="360" w:lineRule="auto"/>
              <w:rPr>
                <w:sz w:val="22"/>
                <w:szCs w:val="22"/>
              </w:rPr>
            </w:pPr>
          </w:p>
          <w:p w:rsidR="006D0B1A" w:rsidRDefault="000E18F9">
            <w:pPr>
              <w:spacing w:line="360" w:lineRule="auto"/>
              <w:rPr>
                <w:sz w:val="22"/>
                <w:szCs w:val="22"/>
              </w:rPr>
            </w:pPr>
            <w:r>
              <w:rPr>
                <w:sz w:val="22"/>
                <w:szCs w:val="22"/>
              </w:rPr>
              <w:t>委托代表人：</w:t>
            </w:r>
          </w:p>
          <w:p w:rsidR="006D0B1A" w:rsidRDefault="006D0B1A">
            <w:pPr>
              <w:spacing w:line="360" w:lineRule="auto"/>
              <w:rPr>
                <w:sz w:val="22"/>
                <w:szCs w:val="22"/>
              </w:rPr>
            </w:pPr>
          </w:p>
          <w:p w:rsidR="006D0B1A" w:rsidRDefault="000E18F9">
            <w:pPr>
              <w:spacing w:line="360" w:lineRule="auto"/>
              <w:rPr>
                <w:sz w:val="22"/>
                <w:szCs w:val="22"/>
              </w:rPr>
            </w:pPr>
            <w:r>
              <w:rPr>
                <w:sz w:val="22"/>
                <w:szCs w:val="22"/>
              </w:rPr>
              <w:t>开户行：</w:t>
            </w:r>
          </w:p>
          <w:p w:rsidR="006D0B1A" w:rsidRDefault="000E18F9">
            <w:pPr>
              <w:spacing w:line="360" w:lineRule="auto"/>
              <w:rPr>
                <w:sz w:val="22"/>
                <w:szCs w:val="22"/>
              </w:rPr>
            </w:pPr>
            <w:r>
              <w:rPr>
                <w:sz w:val="22"/>
                <w:szCs w:val="22"/>
              </w:rPr>
              <w:t>帐号：</w:t>
            </w:r>
          </w:p>
          <w:p w:rsidR="006D0B1A" w:rsidRDefault="000E18F9">
            <w:pPr>
              <w:spacing w:line="360" w:lineRule="auto"/>
              <w:rPr>
                <w:sz w:val="22"/>
                <w:szCs w:val="22"/>
              </w:rPr>
            </w:pPr>
            <w:r>
              <w:rPr>
                <w:sz w:val="22"/>
                <w:szCs w:val="22"/>
              </w:rPr>
              <w:t>税号：</w:t>
            </w:r>
          </w:p>
          <w:p w:rsidR="006D0B1A" w:rsidRDefault="000E18F9">
            <w:pPr>
              <w:spacing w:line="360" w:lineRule="auto"/>
              <w:rPr>
                <w:sz w:val="22"/>
                <w:szCs w:val="22"/>
              </w:rPr>
            </w:pPr>
            <w:r>
              <w:rPr>
                <w:sz w:val="22"/>
                <w:szCs w:val="22"/>
              </w:rPr>
              <w:t>电话：</w:t>
            </w:r>
          </w:p>
        </w:tc>
      </w:tr>
    </w:tbl>
    <w:p w:rsidR="006D0B1A" w:rsidRDefault="006D0B1A">
      <w:pPr>
        <w:rPr>
          <w:b/>
          <w:bCs/>
          <w:sz w:val="28"/>
          <w:szCs w:val="28"/>
        </w:rPr>
      </w:pPr>
    </w:p>
    <w:p w:rsidR="006D0B1A" w:rsidRDefault="000E18F9">
      <w:r>
        <w:br w:type="page"/>
      </w:r>
    </w:p>
    <w:tbl>
      <w:tblPr>
        <w:tblW w:w="10887" w:type="dxa"/>
        <w:jc w:val="center"/>
        <w:tblLayout w:type="fixed"/>
        <w:tblLook w:val="04A0" w:firstRow="1" w:lastRow="0" w:firstColumn="1" w:lastColumn="0" w:noHBand="0" w:noVBand="1"/>
      </w:tblPr>
      <w:tblGrid>
        <w:gridCol w:w="486"/>
        <w:gridCol w:w="1538"/>
        <w:gridCol w:w="2533"/>
        <w:gridCol w:w="675"/>
        <w:gridCol w:w="690"/>
        <w:gridCol w:w="600"/>
        <w:gridCol w:w="202"/>
        <w:gridCol w:w="650"/>
        <w:gridCol w:w="843"/>
        <w:gridCol w:w="806"/>
        <w:gridCol w:w="244"/>
        <w:gridCol w:w="765"/>
        <w:gridCol w:w="855"/>
      </w:tblGrid>
      <w:tr w:rsidR="006D0B1A">
        <w:trPr>
          <w:trHeight w:val="435"/>
          <w:jc w:val="center"/>
        </w:trPr>
        <w:tc>
          <w:tcPr>
            <w:tcW w:w="10887" w:type="dxa"/>
            <w:gridSpan w:val="13"/>
            <w:tcBorders>
              <w:top w:val="single" w:sz="4" w:space="0" w:color="auto"/>
              <w:left w:val="single" w:sz="4" w:space="0" w:color="auto"/>
              <w:bottom w:val="single" w:sz="4" w:space="0" w:color="auto"/>
              <w:right w:val="single" w:sz="4" w:space="0" w:color="000000"/>
            </w:tcBorders>
            <w:vAlign w:val="center"/>
          </w:tcPr>
          <w:p w:rsidR="006D0B1A" w:rsidRDefault="000E18F9">
            <w:pPr>
              <w:widowControl/>
              <w:jc w:val="center"/>
              <w:rPr>
                <w:b/>
                <w:bCs/>
                <w:kern w:val="0"/>
                <w:sz w:val="24"/>
              </w:rPr>
            </w:pPr>
            <w:r>
              <w:rPr>
                <w:b/>
                <w:bCs/>
                <w:kern w:val="0"/>
                <w:sz w:val="24"/>
              </w:rPr>
              <w:lastRenderedPageBreak/>
              <w:t>通用标准件合同附表</w:t>
            </w:r>
          </w:p>
        </w:tc>
      </w:tr>
      <w:tr w:rsidR="006D0B1A">
        <w:trPr>
          <w:trHeight w:val="435"/>
          <w:jc w:val="center"/>
        </w:trPr>
        <w:tc>
          <w:tcPr>
            <w:tcW w:w="10887" w:type="dxa"/>
            <w:gridSpan w:val="13"/>
            <w:tcBorders>
              <w:top w:val="single" w:sz="4" w:space="0" w:color="auto"/>
              <w:left w:val="single" w:sz="4" w:space="0" w:color="auto"/>
              <w:bottom w:val="single" w:sz="4" w:space="0" w:color="auto"/>
              <w:right w:val="single" w:sz="4" w:space="0" w:color="000000"/>
            </w:tcBorders>
            <w:vAlign w:val="center"/>
          </w:tcPr>
          <w:p w:rsidR="006D0B1A" w:rsidRDefault="000E18F9">
            <w:pPr>
              <w:widowControl/>
              <w:jc w:val="left"/>
              <w:rPr>
                <w:b/>
                <w:bCs/>
                <w:kern w:val="0"/>
                <w:sz w:val="20"/>
                <w:szCs w:val="20"/>
              </w:rPr>
            </w:pPr>
            <w:r>
              <w:rPr>
                <w:b/>
                <w:bCs/>
                <w:kern w:val="0"/>
                <w:sz w:val="20"/>
                <w:szCs w:val="20"/>
              </w:rPr>
              <w:t>供方名称：</w:t>
            </w:r>
            <w:r>
              <w:rPr>
                <w:b/>
                <w:bCs/>
                <w:kern w:val="0"/>
                <w:sz w:val="20"/>
                <w:szCs w:val="20"/>
              </w:rPr>
              <w:t>**</w:t>
            </w:r>
          </w:p>
        </w:tc>
      </w:tr>
      <w:tr w:rsidR="006D0B1A">
        <w:trPr>
          <w:trHeight w:val="420"/>
          <w:jc w:val="center"/>
        </w:trPr>
        <w:tc>
          <w:tcPr>
            <w:tcW w:w="10887" w:type="dxa"/>
            <w:gridSpan w:val="13"/>
            <w:tcBorders>
              <w:top w:val="single" w:sz="4" w:space="0" w:color="auto"/>
              <w:left w:val="single" w:sz="4" w:space="0" w:color="auto"/>
              <w:bottom w:val="single" w:sz="4" w:space="0" w:color="auto"/>
              <w:right w:val="single" w:sz="4" w:space="0" w:color="000000"/>
            </w:tcBorders>
            <w:vAlign w:val="center"/>
          </w:tcPr>
          <w:p w:rsidR="006D0B1A" w:rsidRDefault="000E18F9">
            <w:pPr>
              <w:widowControl/>
              <w:jc w:val="center"/>
              <w:rPr>
                <w:b/>
                <w:bCs/>
                <w:kern w:val="0"/>
                <w:sz w:val="20"/>
                <w:szCs w:val="20"/>
              </w:rPr>
            </w:pPr>
            <w:r>
              <w:rPr>
                <w:b/>
                <w:bCs/>
                <w:kern w:val="0"/>
                <w:sz w:val="20"/>
                <w:szCs w:val="20"/>
              </w:rPr>
              <w:t xml:space="preserve">                                                                            </w:t>
            </w:r>
            <w:r>
              <w:rPr>
                <w:b/>
                <w:bCs/>
                <w:kern w:val="0"/>
                <w:sz w:val="20"/>
                <w:szCs w:val="20"/>
              </w:rPr>
              <w:t>合同编号：</w:t>
            </w:r>
            <w:r>
              <w:rPr>
                <w:b/>
                <w:bCs/>
                <w:kern w:val="0"/>
                <w:sz w:val="20"/>
                <w:szCs w:val="20"/>
              </w:rPr>
              <w:t>**</w:t>
            </w:r>
          </w:p>
        </w:tc>
      </w:tr>
      <w:tr w:rsidR="006D0B1A">
        <w:trPr>
          <w:trHeight w:val="510"/>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序号</w:t>
            </w:r>
          </w:p>
        </w:tc>
        <w:tc>
          <w:tcPr>
            <w:tcW w:w="1538"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SAP</w:t>
            </w:r>
            <w:r>
              <w:rPr>
                <w:b/>
                <w:bCs/>
                <w:kern w:val="0"/>
                <w:sz w:val="20"/>
                <w:szCs w:val="20"/>
              </w:rPr>
              <w:t>物料号</w:t>
            </w:r>
          </w:p>
        </w:tc>
        <w:tc>
          <w:tcPr>
            <w:tcW w:w="2533"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物料描述</w:t>
            </w:r>
          </w:p>
        </w:tc>
        <w:tc>
          <w:tcPr>
            <w:tcW w:w="675"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数量</w:t>
            </w:r>
          </w:p>
        </w:tc>
        <w:tc>
          <w:tcPr>
            <w:tcW w:w="690"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单位</w:t>
            </w:r>
          </w:p>
        </w:tc>
        <w:tc>
          <w:tcPr>
            <w:tcW w:w="802" w:type="dxa"/>
            <w:gridSpan w:val="2"/>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含税单价</w:t>
            </w:r>
          </w:p>
        </w:tc>
        <w:tc>
          <w:tcPr>
            <w:tcW w:w="650"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税率</w:t>
            </w:r>
          </w:p>
        </w:tc>
        <w:tc>
          <w:tcPr>
            <w:tcW w:w="843"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含税金额</w:t>
            </w:r>
          </w:p>
        </w:tc>
        <w:tc>
          <w:tcPr>
            <w:tcW w:w="1050" w:type="dxa"/>
            <w:gridSpan w:val="2"/>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不含税金额</w:t>
            </w:r>
          </w:p>
        </w:tc>
        <w:tc>
          <w:tcPr>
            <w:tcW w:w="765"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18"/>
                <w:szCs w:val="18"/>
              </w:rPr>
              <w:t>交货时间</w:t>
            </w:r>
          </w:p>
        </w:tc>
        <w:tc>
          <w:tcPr>
            <w:tcW w:w="855"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备注</w:t>
            </w:r>
          </w:p>
        </w:tc>
      </w:tr>
      <w:tr w:rsidR="006D0B1A">
        <w:trPr>
          <w:trHeight w:val="301"/>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spacing w:line="360" w:lineRule="exact"/>
              <w:jc w:val="center"/>
              <w:rPr>
                <w:rFonts w:eastAsia="仿宋_GB2312"/>
                <w:szCs w:val="21"/>
              </w:rPr>
            </w:pPr>
            <w:r>
              <w:rPr>
                <w:rFonts w:eastAsia="仿宋_GB2312"/>
                <w:szCs w:val="21"/>
              </w:rPr>
              <w:t>1</w:t>
            </w:r>
          </w:p>
        </w:tc>
        <w:tc>
          <w:tcPr>
            <w:tcW w:w="1538"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6D0B1A" w:rsidRDefault="006D0B1A">
            <w:pPr>
              <w:widowControl/>
              <w:jc w:val="center"/>
              <w:textAlignment w:val="center"/>
              <w:rPr>
                <w:rFonts w:eastAsia="仿宋_GB2312"/>
                <w:szCs w:val="21"/>
              </w:rPr>
            </w:pPr>
          </w:p>
        </w:tc>
      </w:tr>
      <w:tr w:rsidR="006D0B1A">
        <w:trPr>
          <w:trHeight w:val="301"/>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spacing w:line="360" w:lineRule="exact"/>
              <w:jc w:val="center"/>
              <w:rPr>
                <w:rFonts w:eastAsia="仿宋_GB2312"/>
                <w:szCs w:val="21"/>
              </w:rPr>
            </w:pPr>
            <w:r>
              <w:rPr>
                <w:rFonts w:eastAsia="仿宋_GB2312"/>
                <w:szCs w:val="21"/>
              </w:rPr>
              <w:t>2</w:t>
            </w:r>
          </w:p>
        </w:tc>
        <w:tc>
          <w:tcPr>
            <w:tcW w:w="1538"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6D0B1A" w:rsidRDefault="006D0B1A">
            <w:pPr>
              <w:widowControl/>
              <w:jc w:val="center"/>
              <w:textAlignment w:val="center"/>
              <w:rPr>
                <w:rFonts w:eastAsia="仿宋_GB2312"/>
                <w:szCs w:val="21"/>
              </w:rPr>
            </w:pPr>
          </w:p>
        </w:tc>
      </w:tr>
      <w:tr w:rsidR="006D0B1A">
        <w:trPr>
          <w:trHeight w:val="301"/>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spacing w:line="360" w:lineRule="exact"/>
              <w:jc w:val="center"/>
              <w:rPr>
                <w:rFonts w:eastAsia="仿宋_GB2312"/>
                <w:szCs w:val="21"/>
              </w:rPr>
            </w:pPr>
            <w:r>
              <w:rPr>
                <w:rFonts w:eastAsia="仿宋_GB2312"/>
                <w:szCs w:val="21"/>
              </w:rPr>
              <w:t>3</w:t>
            </w:r>
          </w:p>
        </w:tc>
        <w:tc>
          <w:tcPr>
            <w:tcW w:w="1538"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6D0B1A" w:rsidRDefault="006D0B1A">
            <w:pPr>
              <w:widowControl/>
              <w:jc w:val="center"/>
              <w:textAlignment w:val="center"/>
              <w:rPr>
                <w:rFonts w:eastAsia="仿宋_GB2312"/>
                <w:szCs w:val="21"/>
              </w:rPr>
            </w:pPr>
          </w:p>
        </w:tc>
      </w:tr>
      <w:tr w:rsidR="006D0B1A">
        <w:trPr>
          <w:trHeight w:val="301"/>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spacing w:line="360" w:lineRule="exact"/>
              <w:jc w:val="center"/>
              <w:rPr>
                <w:rFonts w:eastAsia="仿宋_GB2312"/>
                <w:szCs w:val="21"/>
              </w:rPr>
            </w:pPr>
            <w:r>
              <w:rPr>
                <w:rFonts w:eastAsia="仿宋_GB2312"/>
                <w:szCs w:val="21"/>
              </w:rPr>
              <w:t>4</w:t>
            </w:r>
          </w:p>
        </w:tc>
        <w:tc>
          <w:tcPr>
            <w:tcW w:w="1538"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6D0B1A" w:rsidRDefault="006D0B1A">
            <w:pPr>
              <w:widowControl/>
              <w:jc w:val="center"/>
              <w:textAlignment w:val="center"/>
              <w:rPr>
                <w:rFonts w:eastAsia="仿宋_GB2312"/>
                <w:szCs w:val="21"/>
              </w:rPr>
            </w:pPr>
          </w:p>
        </w:tc>
      </w:tr>
      <w:tr w:rsidR="006D0B1A">
        <w:trPr>
          <w:trHeight w:val="330"/>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widowControl/>
              <w:jc w:val="center"/>
              <w:rPr>
                <w:b/>
                <w:color w:val="000000"/>
                <w:sz w:val="18"/>
                <w:szCs w:val="18"/>
              </w:rPr>
            </w:pPr>
            <w:r>
              <w:rPr>
                <w:b/>
                <w:color w:val="000000"/>
                <w:sz w:val="18"/>
                <w:szCs w:val="18"/>
              </w:rPr>
              <w:t>合计</w:t>
            </w:r>
          </w:p>
        </w:tc>
        <w:tc>
          <w:tcPr>
            <w:tcW w:w="1538"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2533"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675"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02"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43"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r>
      <w:tr w:rsidR="006D0B1A">
        <w:trPr>
          <w:trHeight w:val="465"/>
          <w:jc w:val="center"/>
        </w:trPr>
        <w:tc>
          <w:tcPr>
            <w:tcW w:w="2024" w:type="dxa"/>
            <w:gridSpan w:val="2"/>
            <w:tcBorders>
              <w:top w:val="single" w:sz="4" w:space="0" w:color="auto"/>
              <w:left w:val="single" w:sz="4" w:space="0" w:color="auto"/>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含税合同金额大写</w:t>
            </w:r>
          </w:p>
        </w:tc>
        <w:tc>
          <w:tcPr>
            <w:tcW w:w="8863" w:type="dxa"/>
            <w:gridSpan w:val="11"/>
            <w:tcBorders>
              <w:top w:val="single" w:sz="4" w:space="0" w:color="auto"/>
              <w:left w:val="nil"/>
              <w:bottom w:val="single" w:sz="4" w:space="0" w:color="auto"/>
              <w:right w:val="single" w:sz="4" w:space="0" w:color="000000"/>
            </w:tcBorders>
            <w:vAlign w:val="center"/>
          </w:tcPr>
          <w:p w:rsidR="006D0B1A" w:rsidRDefault="006D0B1A">
            <w:pPr>
              <w:widowControl/>
              <w:jc w:val="center"/>
              <w:rPr>
                <w:b/>
                <w:bCs/>
                <w:kern w:val="0"/>
                <w:sz w:val="20"/>
                <w:szCs w:val="20"/>
              </w:rPr>
            </w:pPr>
          </w:p>
        </w:tc>
      </w:tr>
      <w:tr w:rsidR="006D0B1A">
        <w:trPr>
          <w:trHeight w:val="465"/>
          <w:jc w:val="center"/>
        </w:trPr>
        <w:tc>
          <w:tcPr>
            <w:tcW w:w="2024" w:type="dxa"/>
            <w:gridSpan w:val="2"/>
            <w:tcBorders>
              <w:top w:val="single" w:sz="4" w:space="0" w:color="auto"/>
              <w:left w:val="single" w:sz="4" w:space="0" w:color="auto"/>
              <w:bottom w:val="single" w:sz="4" w:space="0" w:color="auto"/>
              <w:right w:val="single" w:sz="4" w:space="0" w:color="000000"/>
            </w:tcBorders>
            <w:vAlign w:val="center"/>
          </w:tcPr>
          <w:p w:rsidR="006D0B1A" w:rsidRDefault="000E18F9">
            <w:pPr>
              <w:widowControl/>
              <w:jc w:val="center"/>
              <w:rPr>
                <w:b/>
                <w:bCs/>
                <w:kern w:val="0"/>
                <w:sz w:val="20"/>
                <w:szCs w:val="20"/>
              </w:rPr>
            </w:pPr>
            <w:r>
              <w:rPr>
                <w:b/>
                <w:bCs/>
                <w:kern w:val="0"/>
                <w:sz w:val="20"/>
                <w:szCs w:val="20"/>
              </w:rPr>
              <w:t>不含税合同金额大写</w:t>
            </w:r>
          </w:p>
        </w:tc>
        <w:tc>
          <w:tcPr>
            <w:tcW w:w="8863" w:type="dxa"/>
            <w:gridSpan w:val="11"/>
            <w:tcBorders>
              <w:top w:val="single" w:sz="4" w:space="0" w:color="auto"/>
              <w:left w:val="nil"/>
              <w:bottom w:val="single" w:sz="4" w:space="0" w:color="auto"/>
              <w:right w:val="single" w:sz="4" w:space="0" w:color="000000"/>
            </w:tcBorders>
            <w:vAlign w:val="center"/>
          </w:tcPr>
          <w:p w:rsidR="006D0B1A" w:rsidRDefault="006D0B1A">
            <w:pPr>
              <w:widowControl/>
              <w:jc w:val="center"/>
              <w:rPr>
                <w:b/>
                <w:bCs/>
                <w:kern w:val="0"/>
                <w:sz w:val="20"/>
                <w:szCs w:val="20"/>
              </w:rPr>
            </w:pPr>
          </w:p>
        </w:tc>
      </w:tr>
      <w:tr w:rsidR="006D0B1A">
        <w:trPr>
          <w:trHeight w:val="2190"/>
          <w:jc w:val="center"/>
        </w:trPr>
        <w:tc>
          <w:tcPr>
            <w:tcW w:w="2024" w:type="dxa"/>
            <w:gridSpan w:val="2"/>
            <w:tcBorders>
              <w:top w:val="single" w:sz="4" w:space="0" w:color="auto"/>
              <w:left w:val="single" w:sz="4" w:space="0" w:color="auto"/>
              <w:bottom w:val="single" w:sz="4" w:space="0" w:color="auto"/>
              <w:right w:val="single" w:sz="4" w:space="0" w:color="000000"/>
            </w:tcBorders>
            <w:vAlign w:val="center"/>
          </w:tcPr>
          <w:p w:rsidR="006D0B1A" w:rsidRDefault="000E18F9">
            <w:pPr>
              <w:widowControl/>
              <w:jc w:val="center"/>
              <w:rPr>
                <w:b/>
                <w:bCs/>
                <w:kern w:val="0"/>
                <w:sz w:val="20"/>
                <w:szCs w:val="20"/>
              </w:rPr>
            </w:pPr>
            <w:r>
              <w:rPr>
                <w:b/>
                <w:bCs/>
                <w:kern w:val="0"/>
                <w:sz w:val="20"/>
                <w:szCs w:val="20"/>
              </w:rPr>
              <w:t>备注</w:t>
            </w:r>
          </w:p>
        </w:tc>
        <w:tc>
          <w:tcPr>
            <w:tcW w:w="8863" w:type="dxa"/>
            <w:gridSpan w:val="11"/>
            <w:tcBorders>
              <w:top w:val="single" w:sz="4" w:space="0" w:color="auto"/>
              <w:left w:val="nil"/>
              <w:bottom w:val="single" w:sz="4" w:space="0" w:color="auto"/>
              <w:right w:val="single" w:sz="4" w:space="0" w:color="000000"/>
            </w:tcBorders>
            <w:vAlign w:val="center"/>
          </w:tcPr>
          <w:p w:rsidR="006D0B1A" w:rsidRDefault="000E18F9">
            <w:pPr>
              <w:widowControl/>
              <w:numPr>
                <w:ilvl w:val="0"/>
                <w:numId w:val="2"/>
              </w:numPr>
              <w:ind w:firstLine="405"/>
              <w:jc w:val="left"/>
              <w:rPr>
                <w:b/>
                <w:bCs/>
                <w:kern w:val="0"/>
                <w:sz w:val="20"/>
                <w:szCs w:val="20"/>
              </w:rPr>
            </w:pPr>
            <w:r>
              <w:rPr>
                <w:b/>
                <w:bCs/>
                <w:kern w:val="0"/>
                <w:sz w:val="20"/>
                <w:szCs w:val="20"/>
              </w:rPr>
              <w:t>供货期限内，按购买方实际的需求量供货，并以实际验收入库物资数量乘以以上对应物资单价结算，交货时间和数量以购买方通知时间为准。</w:t>
            </w:r>
            <w:r>
              <w:rPr>
                <w:b/>
                <w:bCs/>
                <w:kern w:val="0"/>
                <w:sz w:val="20"/>
                <w:szCs w:val="20"/>
              </w:rPr>
              <w:br/>
              <w:t xml:space="preserve">    2</w:t>
            </w:r>
            <w:r>
              <w:rPr>
                <w:b/>
                <w:bCs/>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r>
              <w:rPr>
                <w:b/>
                <w:bCs/>
                <w:kern w:val="0"/>
                <w:sz w:val="20"/>
                <w:szCs w:val="20"/>
              </w:rPr>
              <w:br/>
              <w:t xml:space="preserve">    3</w:t>
            </w:r>
            <w:r>
              <w:rPr>
                <w:b/>
                <w:bCs/>
                <w:kern w:val="0"/>
                <w:sz w:val="20"/>
                <w:szCs w:val="20"/>
              </w:rPr>
              <w:t>、购买方所订购的物资属非国标产品及按购买方要求加工的产品不能退货。</w:t>
            </w:r>
            <w:r>
              <w:rPr>
                <w:b/>
                <w:bCs/>
                <w:kern w:val="0"/>
                <w:sz w:val="20"/>
                <w:szCs w:val="20"/>
              </w:rPr>
              <w:br/>
              <w:t xml:space="preserve">    4</w:t>
            </w:r>
            <w:r>
              <w:rPr>
                <w:b/>
                <w:bCs/>
                <w:kern w:val="0"/>
                <w:sz w:val="20"/>
                <w:szCs w:val="20"/>
              </w:rPr>
              <w:t>、购买方所订购物资有保质期的，剩余保质期在</w:t>
            </w:r>
            <w:r>
              <w:rPr>
                <w:b/>
                <w:bCs/>
                <w:kern w:val="0"/>
                <w:sz w:val="20"/>
                <w:szCs w:val="20"/>
              </w:rPr>
              <w:t>1</w:t>
            </w:r>
            <w:r>
              <w:rPr>
                <w:b/>
                <w:bCs/>
                <w:kern w:val="0"/>
                <w:sz w:val="20"/>
                <w:szCs w:val="20"/>
              </w:rPr>
              <w:t>个月内的不能退货。</w:t>
            </w:r>
            <w:r>
              <w:rPr>
                <w:b/>
                <w:bCs/>
                <w:kern w:val="0"/>
                <w:sz w:val="20"/>
                <w:szCs w:val="20"/>
              </w:rPr>
              <w:br/>
              <w:t xml:space="preserve">    5</w:t>
            </w:r>
            <w:r>
              <w:rPr>
                <w:b/>
                <w:bCs/>
                <w:kern w:val="0"/>
                <w:sz w:val="20"/>
                <w:szCs w:val="20"/>
              </w:rPr>
              <w:t>、销售方发给购买方的物资若有保质期，原则上保质期必须在</w:t>
            </w:r>
            <w:r>
              <w:rPr>
                <w:b/>
                <w:bCs/>
                <w:kern w:val="0"/>
                <w:sz w:val="20"/>
                <w:szCs w:val="20"/>
              </w:rPr>
              <w:t>12</w:t>
            </w:r>
            <w:r>
              <w:rPr>
                <w:b/>
                <w:bCs/>
                <w:kern w:val="0"/>
                <w:sz w:val="20"/>
                <w:szCs w:val="20"/>
              </w:rPr>
              <w:t>个月以上，具体以物资的实际保质期时间长短为准。</w:t>
            </w:r>
          </w:p>
        </w:tc>
      </w:tr>
      <w:tr w:rsidR="006D0B1A">
        <w:trPr>
          <w:trHeight w:val="315"/>
          <w:jc w:val="center"/>
        </w:trPr>
        <w:tc>
          <w:tcPr>
            <w:tcW w:w="486" w:type="dxa"/>
            <w:tcBorders>
              <w:top w:val="nil"/>
              <w:left w:val="nil"/>
              <w:bottom w:val="nil"/>
              <w:right w:val="nil"/>
            </w:tcBorders>
            <w:vAlign w:val="center"/>
          </w:tcPr>
          <w:p w:rsidR="006D0B1A" w:rsidRDefault="000E18F9">
            <w:pPr>
              <w:widowControl/>
              <w:jc w:val="center"/>
              <w:rPr>
                <w:kern w:val="0"/>
                <w:sz w:val="20"/>
                <w:szCs w:val="20"/>
              </w:rPr>
            </w:pPr>
            <w:r>
              <w:rPr>
                <w:kern w:val="0"/>
                <w:sz w:val="20"/>
                <w:szCs w:val="20"/>
              </w:rPr>
              <w:t>注</w:t>
            </w:r>
          </w:p>
        </w:tc>
        <w:tc>
          <w:tcPr>
            <w:tcW w:w="4746" w:type="dxa"/>
            <w:gridSpan w:val="3"/>
            <w:tcBorders>
              <w:top w:val="nil"/>
              <w:left w:val="nil"/>
              <w:bottom w:val="nil"/>
              <w:right w:val="nil"/>
            </w:tcBorders>
            <w:vAlign w:val="center"/>
          </w:tcPr>
          <w:p w:rsidR="006D0B1A" w:rsidRDefault="000E18F9">
            <w:pPr>
              <w:widowControl/>
              <w:jc w:val="left"/>
              <w:rPr>
                <w:kern w:val="0"/>
                <w:sz w:val="20"/>
                <w:szCs w:val="20"/>
              </w:rPr>
            </w:pPr>
            <w:r>
              <w:rPr>
                <w:kern w:val="0"/>
                <w:sz w:val="20"/>
                <w:szCs w:val="20"/>
              </w:rPr>
              <w:t>1</w:t>
            </w:r>
            <w:r>
              <w:rPr>
                <w:kern w:val="0"/>
                <w:sz w:val="20"/>
                <w:szCs w:val="20"/>
              </w:rPr>
              <w:t>、结算量根据采购方实际需求量结算</w:t>
            </w:r>
          </w:p>
        </w:tc>
        <w:tc>
          <w:tcPr>
            <w:tcW w:w="690" w:type="dxa"/>
            <w:tcBorders>
              <w:top w:val="nil"/>
              <w:left w:val="nil"/>
              <w:bottom w:val="nil"/>
              <w:right w:val="nil"/>
            </w:tcBorders>
            <w:vAlign w:val="center"/>
          </w:tcPr>
          <w:p w:rsidR="006D0B1A" w:rsidRDefault="006D0B1A">
            <w:pPr>
              <w:widowControl/>
              <w:jc w:val="left"/>
              <w:rPr>
                <w:kern w:val="0"/>
                <w:sz w:val="20"/>
                <w:szCs w:val="20"/>
              </w:rPr>
            </w:pPr>
          </w:p>
        </w:tc>
        <w:tc>
          <w:tcPr>
            <w:tcW w:w="600" w:type="dxa"/>
            <w:tcBorders>
              <w:top w:val="nil"/>
              <w:left w:val="nil"/>
              <w:bottom w:val="nil"/>
              <w:right w:val="nil"/>
            </w:tcBorders>
            <w:vAlign w:val="center"/>
          </w:tcPr>
          <w:p w:rsidR="006D0B1A" w:rsidRDefault="006D0B1A">
            <w:pPr>
              <w:widowControl/>
              <w:jc w:val="left"/>
              <w:rPr>
                <w:kern w:val="0"/>
                <w:sz w:val="20"/>
                <w:szCs w:val="20"/>
              </w:rPr>
            </w:pPr>
          </w:p>
        </w:tc>
        <w:tc>
          <w:tcPr>
            <w:tcW w:w="852" w:type="dxa"/>
            <w:gridSpan w:val="2"/>
            <w:tcBorders>
              <w:top w:val="nil"/>
              <w:left w:val="nil"/>
              <w:bottom w:val="nil"/>
              <w:right w:val="nil"/>
            </w:tcBorders>
            <w:vAlign w:val="center"/>
          </w:tcPr>
          <w:p w:rsidR="006D0B1A" w:rsidRDefault="006D0B1A">
            <w:pPr>
              <w:widowControl/>
              <w:jc w:val="left"/>
              <w:rPr>
                <w:kern w:val="0"/>
                <w:sz w:val="20"/>
                <w:szCs w:val="20"/>
              </w:rPr>
            </w:pPr>
          </w:p>
        </w:tc>
        <w:tc>
          <w:tcPr>
            <w:tcW w:w="843" w:type="dxa"/>
            <w:tcBorders>
              <w:top w:val="nil"/>
              <w:left w:val="nil"/>
              <w:bottom w:val="nil"/>
              <w:right w:val="nil"/>
            </w:tcBorders>
            <w:vAlign w:val="center"/>
          </w:tcPr>
          <w:p w:rsidR="006D0B1A" w:rsidRDefault="006D0B1A">
            <w:pPr>
              <w:widowControl/>
              <w:jc w:val="left"/>
              <w:rPr>
                <w:kern w:val="0"/>
                <w:sz w:val="20"/>
                <w:szCs w:val="20"/>
              </w:rPr>
            </w:pPr>
          </w:p>
        </w:tc>
        <w:tc>
          <w:tcPr>
            <w:tcW w:w="806" w:type="dxa"/>
            <w:tcBorders>
              <w:top w:val="nil"/>
              <w:left w:val="nil"/>
              <w:bottom w:val="nil"/>
              <w:right w:val="nil"/>
            </w:tcBorders>
            <w:vAlign w:val="center"/>
          </w:tcPr>
          <w:p w:rsidR="006D0B1A" w:rsidRDefault="006D0B1A">
            <w:pPr>
              <w:widowControl/>
              <w:jc w:val="left"/>
              <w:rPr>
                <w:kern w:val="0"/>
                <w:sz w:val="20"/>
                <w:szCs w:val="20"/>
              </w:rPr>
            </w:pPr>
          </w:p>
        </w:tc>
        <w:tc>
          <w:tcPr>
            <w:tcW w:w="1009" w:type="dxa"/>
            <w:gridSpan w:val="2"/>
            <w:tcBorders>
              <w:top w:val="nil"/>
              <w:left w:val="nil"/>
              <w:bottom w:val="nil"/>
              <w:right w:val="nil"/>
            </w:tcBorders>
            <w:vAlign w:val="center"/>
          </w:tcPr>
          <w:p w:rsidR="006D0B1A" w:rsidRDefault="006D0B1A">
            <w:pPr>
              <w:widowControl/>
              <w:jc w:val="left"/>
              <w:rPr>
                <w:kern w:val="0"/>
                <w:sz w:val="20"/>
                <w:szCs w:val="20"/>
              </w:rPr>
            </w:pPr>
          </w:p>
        </w:tc>
        <w:tc>
          <w:tcPr>
            <w:tcW w:w="855" w:type="dxa"/>
            <w:tcBorders>
              <w:top w:val="nil"/>
              <w:left w:val="nil"/>
              <w:bottom w:val="nil"/>
              <w:right w:val="nil"/>
            </w:tcBorders>
            <w:vAlign w:val="center"/>
          </w:tcPr>
          <w:p w:rsidR="006D0B1A" w:rsidRDefault="006D0B1A">
            <w:pPr>
              <w:widowControl/>
              <w:jc w:val="left"/>
              <w:rPr>
                <w:kern w:val="0"/>
                <w:sz w:val="20"/>
                <w:szCs w:val="20"/>
              </w:rPr>
            </w:pPr>
          </w:p>
        </w:tc>
      </w:tr>
      <w:tr w:rsidR="006D0B1A">
        <w:trPr>
          <w:trHeight w:val="375"/>
          <w:jc w:val="center"/>
        </w:trPr>
        <w:tc>
          <w:tcPr>
            <w:tcW w:w="486" w:type="dxa"/>
            <w:tcBorders>
              <w:top w:val="nil"/>
              <w:left w:val="nil"/>
              <w:bottom w:val="nil"/>
              <w:right w:val="nil"/>
            </w:tcBorders>
            <w:vAlign w:val="center"/>
          </w:tcPr>
          <w:p w:rsidR="006D0B1A" w:rsidRDefault="006D0B1A">
            <w:pPr>
              <w:widowControl/>
              <w:jc w:val="center"/>
              <w:rPr>
                <w:kern w:val="0"/>
                <w:sz w:val="20"/>
                <w:szCs w:val="20"/>
              </w:rPr>
            </w:pPr>
          </w:p>
        </w:tc>
        <w:tc>
          <w:tcPr>
            <w:tcW w:w="6238" w:type="dxa"/>
            <w:gridSpan w:val="6"/>
            <w:tcBorders>
              <w:top w:val="nil"/>
              <w:left w:val="nil"/>
              <w:bottom w:val="nil"/>
              <w:right w:val="nil"/>
            </w:tcBorders>
            <w:vAlign w:val="center"/>
          </w:tcPr>
          <w:p w:rsidR="006D0B1A" w:rsidRDefault="000E18F9">
            <w:pPr>
              <w:widowControl/>
              <w:jc w:val="left"/>
              <w:rPr>
                <w:kern w:val="0"/>
                <w:sz w:val="20"/>
                <w:szCs w:val="20"/>
              </w:rPr>
            </w:pPr>
            <w:r>
              <w:rPr>
                <w:kern w:val="0"/>
                <w:sz w:val="20"/>
                <w:szCs w:val="20"/>
              </w:rPr>
              <w:t>2</w:t>
            </w:r>
            <w:r>
              <w:rPr>
                <w:kern w:val="0"/>
                <w:sz w:val="20"/>
                <w:szCs w:val="20"/>
              </w:rPr>
              <w:t>、合同期内超过合同量的供货，按合同同等价结算</w:t>
            </w:r>
          </w:p>
        </w:tc>
        <w:tc>
          <w:tcPr>
            <w:tcW w:w="650" w:type="dxa"/>
            <w:tcBorders>
              <w:top w:val="nil"/>
              <w:left w:val="nil"/>
              <w:bottom w:val="nil"/>
              <w:right w:val="nil"/>
            </w:tcBorders>
            <w:vAlign w:val="center"/>
          </w:tcPr>
          <w:p w:rsidR="006D0B1A" w:rsidRDefault="006D0B1A">
            <w:pPr>
              <w:widowControl/>
              <w:jc w:val="left"/>
              <w:rPr>
                <w:kern w:val="0"/>
                <w:sz w:val="20"/>
                <w:szCs w:val="20"/>
              </w:rPr>
            </w:pPr>
          </w:p>
        </w:tc>
        <w:tc>
          <w:tcPr>
            <w:tcW w:w="843" w:type="dxa"/>
            <w:tcBorders>
              <w:top w:val="nil"/>
              <w:left w:val="nil"/>
              <w:bottom w:val="nil"/>
              <w:right w:val="nil"/>
            </w:tcBorders>
            <w:vAlign w:val="center"/>
          </w:tcPr>
          <w:p w:rsidR="006D0B1A" w:rsidRDefault="006D0B1A">
            <w:pPr>
              <w:widowControl/>
              <w:jc w:val="left"/>
              <w:rPr>
                <w:kern w:val="0"/>
                <w:sz w:val="20"/>
                <w:szCs w:val="20"/>
              </w:rPr>
            </w:pPr>
          </w:p>
        </w:tc>
        <w:tc>
          <w:tcPr>
            <w:tcW w:w="1050" w:type="dxa"/>
            <w:gridSpan w:val="2"/>
            <w:tcBorders>
              <w:top w:val="nil"/>
              <w:left w:val="nil"/>
              <w:bottom w:val="nil"/>
              <w:right w:val="nil"/>
            </w:tcBorders>
            <w:vAlign w:val="center"/>
          </w:tcPr>
          <w:p w:rsidR="006D0B1A" w:rsidRDefault="006D0B1A">
            <w:pPr>
              <w:widowControl/>
              <w:jc w:val="left"/>
              <w:rPr>
                <w:kern w:val="0"/>
                <w:sz w:val="20"/>
                <w:szCs w:val="20"/>
              </w:rPr>
            </w:pPr>
          </w:p>
        </w:tc>
        <w:tc>
          <w:tcPr>
            <w:tcW w:w="765" w:type="dxa"/>
            <w:tcBorders>
              <w:top w:val="nil"/>
              <w:left w:val="nil"/>
              <w:bottom w:val="nil"/>
              <w:right w:val="nil"/>
            </w:tcBorders>
            <w:vAlign w:val="center"/>
          </w:tcPr>
          <w:p w:rsidR="006D0B1A" w:rsidRDefault="006D0B1A">
            <w:pPr>
              <w:widowControl/>
              <w:jc w:val="left"/>
              <w:rPr>
                <w:kern w:val="0"/>
                <w:sz w:val="20"/>
                <w:szCs w:val="20"/>
              </w:rPr>
            </w:pPr>
          </w:p>
        </w:tc>
        <w:tc>
          <w:tcPr>
            <w:tcW w:w="855" w:type="dxa"/>
            <w:tcBorders>
              <w:top w:val="nil"/>
              <w:left w:val="nil"/>
              <w:bottom w:val="nil"/>
              <w:right w:val="nil"/>
            </w:tcBorders>
            <w:vAlign w:val="center"/>
          </w:tcPr>
          <w:p w:rsidR="006D0B1A" w:rsidRDefault="006D0B1A">
            <w:pPr>
              <w:widowControl/>
              <w:jc w:val="left"/>
              <w:rPr>
                <w:kern w:val="0"/>
                <w:sz w:val="20"/>
                <w:szCs w:val="20"/>
              </w:rPr>
            </w:pPr>
          </w:p>
        </w:tc>
      </w:tr>
    </w:tbl>
    <w:p w:rsidR="006D0B1A" w:rsidRDefault="006D0B1A">
      <w:pPr>
        <w:spacing w:line="560" w:lineRule="exact"/>
        <w:ind w:firstLineChars="200" w:firstLine="640"/>
        <w:rPr>
          <w:rFonts w:eastAsia="仿宋"/>
          <w:sz w:val="32"/>
          <w:szCs w:val="32"/>
        </w:rPr>
      </w:pPr>
    </w:p>
    <w:p w:rsidR="006D0B1A" w:rsidRDefault="006D0B1A">
      <w:pPr>
        <w:spacing w:line="560" w:lineRule="exact"/>
        <w:ind w:firstLineChars="200" w:firstLine="640"/>
        <w:rPr>
          <w:rFonts w:eastAsia="仿宋"/>
          <w:sz w:val="32"/>
          <w:szCs w:val="32"/>
        </w:rPr>
      </w:pPr>
    </w:p>
    <w:p w:rsidR="006D0B1A" w:rsidRDefault="006D0B1A">
      <w:pPr>
        <w:spacing w:line="560" w:lineRule="exact"/>
        <w:ind w:firstLineChars="200" w:firstLine="640"/>
        <w:rPr>
          <w:rFonts w:eastAsia="仿宋"/>
          <w:sz w:val="32"/>
          <w:szCs w:val="32"/>
        </w:rPr>
      </w:pPr>
    </w:p>
    <w:p w:rsidR="006D0B1A" w:rsidRDefault="000E18F9">
      <w:pPr>
        <w:spacing w:line="560" w:lineRule="exact"/>
        <w:ind w:firstLineChars="200" w:firstLine="640"/>
        <w:rPr>
          <w:rFonts w:eastAsia="黑体"/>
          <w:sz w:val="32"/>
          <w:szCs w:val="32"/>
        </w:rPr>
      </w:pPr>
      <w:r>
        <w:rPr>
          <w:rFonts w:eastAsia="黑体"/>
          <w:sz w:val="32"/>
          <w:szCs w:val="32"/>
        </w:rPr>
        <w:t>九、廉洁承诺书：</w:t>
      </w:r>
    </w:p>
    <w:p w:rsidR="006D0B1A" w:rsidRDefault="000E18F9">
      <w:pPr>
        <w:pStyle w:val="2"/>
        <w:spacing w:line="560" w:lineRule="exact"/>
        <w:jc w:val="center"/>
        <w:rPr>
          <w:rFonts w:eastAsia="仿宋"/>
          <w:b/>
          <w:bCs/>
          <w:snapToGrid w:val="0"/>
          <w:sz w:val="32"/>
          <w:szCs w:val="32"/>
        </w:rPr>
      </w:pPr>
      <w:r>
        <w:rPr>
          <w:rFonts w:eastAsia="仿宋"/>
          <w:bCs/>
          <w:snapToGrid w:val="0"/>
          <w:sz w:val="36"/>
          <w:szCs w:val="36"/>
        </w:rPr>
        <w:t>廉洁承诺书</w:t>
      </w:r>
    </w:p>
    <w:p w:rsidR="006D0B1A" w:rsidRDefault="006D0B1A">
      <w:pPr>
        <w:spacing w:line="560" w:lineRule="exact"/>
        <w:rPr>
          <w:rFonts w:eastAsia="仿宋"/>
        </w:rPr>
      </w:pPr>
    </w:p>
    <w:p w:rsidR="006D0B1A" w:rsidRDefault="000E18F9">
      <w:pPr>
        <w:adjustRightInd w:val="0"/>
        <w:spacing w:before="240" w:line="560" w:lineRule="exact"/>
        <w:rPr>
          <w:rFonts w:eastAsia="仿宋"/>
          <w:sz w:val="30"/>
          <w:szCs w:val="30"/>
        </w:rPr>
      </w:pPr>
      <w:r>
        <w:rPr>
          <w:rFonts w:eastAsia="仿宋_GB2312"/>
          <w:kern w:val="0"/>
          <w:sz w:val="32"/>
          <w:szCs w:val="32"/>
        </w:rPr>
        <w:t>中粮北海糖业有限公司：</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为积极配合贵公司进行的项目招标工作，有效遏制不公平竞争和违规违纪问题的发生，确保招标工作的公平、公正、公开，我们特向贵公司承诺如下事项：</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lastRenderedPageBreak/>
        <w:t>1.</w:t>
      </w:r>
      <w:r>
        <w:rPr>
          <w:rFonts w:eastAsia="仿宋_GB2312"/>
          <w:kern w:val="0"/>
          <w:sz w:val="32"/>
          <w:szCs w:val="32"/>
        </w:rPr>
        <w:t>自觉遵守国家法律法规及中粮糖业公司有关廉政建设制度。</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kern w:val="0"/>
          <w:sz w:val="32"/>
          <w:szCs w:val="32"/>
        </w:rPr>
        <w:t>不使用不正当手段妨碍、排挤其它投标单位或串通投标。</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kern w:val="0"/>
          <w:sz w:val="32"/>
          <w:szCs w:val="32"/>
        </w:rPr>
        <w:t>按照招标文件规定的方式进行投标，不隐瞒本单位投标资质的真实情况，投标资质符合规定；保证不会以其他人名义投标或者以其他方式弄虚作假，骗取中标。</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4.</w:t>
      </w:r>
      <w:r>
        <w:rPr>
          <w:rFonts w:eastAsia="仿宋_GB2312"/>
          <w:kern w:val="0"/>
          <w:sz w:val="32"/>
          <w:szCs w:val="32"/>
        </w:rPr>
        <w:t>不将主体、关键性工作进行分包（包括贴牌生产、转包等）。</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5.</w:t>
      </w:r>
      <w:r>
        <w:rPr>
          <w:rFonts w:eastAsia="仿宋_GB2312"/>
          <w:kern w:val="0"/>
          <w:sz w:val="32"/>
          <w:szCs w:val="32"/>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6.</w:t>
      </w:r>
      <w:r>
        <w:rPr>
          <w:rFonts w:eastAsia="仿宋_GB2312"/>
          <w:kern w:val="0"/>
          <w:sz w:val="32"/>
          <w:szCs w:val="32"/>
        </w:rPr>
        <w:t>不向贵公司涉及招标的部门及个人支付好处费、介绍费；购置或提供通讯工具、交通工具、电脑等。</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7.</w:t>
      </w:r>
      <w:r>
        <w:rPr>
          <w:rFonts w:eastAsia="仿宋_GB2312"/>
          <w:kern w:val="0"/>
          <w:sz w:val="32"/>
          <w:szCs w:val="32"/>
        </w:rPr>
        <w:t>一旦发现相关人员在招标过程中有索要财物等不廉洁行为，坚决予以抵制，并及时向贵公司纪检监察部举报。</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8.</w:t>
      </w:r>
      <w:r>
        <w:rPr>
          <w:rFonts w:eastAsia="仿宋_GB2312"/>
          <w:kern w:val="0"/>
          <w:sz w:val="32"/>
          <w:szCs w:val="32"/>
        </w:rPr>
        <w:t>我方自愿将本承诺书作为投标文件及合同的附件，具有同等的法律效力。</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9.</w:t>
      </w:r>
      <w:r>
        <w:rPr>
          <w:rFonts w:eastAsia="仿宋_GB2312"/>
          <w:kern w:val="0"/>
          <w:sz w:val="32"/>
          <w:szCs w:val="32"/>
        </w:rPr>
        <w:t>若违反上述承诺或违反有关法律法规及贵公司有关规定，我方自愿永久放弃参与贵公司的所有业务往来，并承担贵公司制度规定的一切法律责任。</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10.</w:t>
      </w:r>
      <w:r>
        <w:rPr>
          <w:rFonts w:eastAsia="仿宋_GB2312"/>
          <w:kern w:val="0"/>
          <w:sz w:val="32"/>
          <w:szCs w:val="32"/>
        </w:rPr>
        <w:t>本承诺书自签署之日起生效。</w:t>
      </w:r>
    </w:p>
    <w:p w:rsidR="006D0B1A" w:rsidRDefault="006D0B1A">
      <w:pPr>
        <w:spacing w:line="560" w:lineRule="exact"/>
        <w:ind w:firstLine="602"/>
        <w:jc w:val="left"/>
        <w:rPr>
          <w:rFonts w:eastAsia="仿宋_GB2312"/>
          <w:kern w:val="0"/>
          <w:sz w:val="32"/>
          <w:szCs w:val="32"/>
        </w:rPr>
      </w:pPr>
    </w:p>
    <w:p w:rsidR="006D0B1A" w:rsidRDefault="000E18F9">
      <w:pPr>
        <w:spacing w:line="560" w:lineRule="exact"/>
        <w:ind w:firstLine="602"/>
        <w:jc w:val="left"/>
        <w:rPr>
          <w:rFonts w:eastAsia="仿宋_GB2312"/>
          <w:kern w:val="0"/>
          <w:sz w:val="32"/>
          <w:szCs w:val="32"/>
        </w:rPr>
      </w:pPr>
      <w:r>
        <w:rPr>
          <w:rFonts w:eastAsia="仿宋_GB2312"/>
          <w:kern w:val="0"/>
          <w:sz w:val="32"/>
          <w:szCs w:val="32"/>
        </w:rPr>
        <w:t>投标单位（公章）：</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法定代表人或授权代理人（签名）：</w:t>
      </w:r>
    </w:p>
    <w:p w:rsidR="006D0B1A" w:rsidRDefault="006D0B1A">
      <w:pPr>
        <w:spacing w:line="560" w:lineRule="exact"/>
        <w:ind w:firstLine="602"/>
        <w:jc w:val="left"/>
        <w:rPr>
          <w:rFonts w:eastAsia="仿宋_GB2312"/>
          <w:kern w:val="0"/>
          <w:sz w:val="32"/>
          <w:szCs w:val="32"/>
        </w:rPr>
      </w:pPr>
    </w:p>
    <w:p w:rsidR="006D0B1A" w:rsidRDefault="000E18F9">
      <w:pPr>
        <w:spacing w:line="560" w:lineRule="exact"/>
        <w:ind w:firstLine="602"/>
        <w:jc w:val="left"/>
        <w:rPr>
          <w:rFonts w:eastAsia="仿宋_GB2312"/>
          <w:kern w:val="0"/>
          <w:sz w:val="32"/>
          <w:szCs w:val="32"/>
          <w:lang w:val="zh-CN"/>
        </w:rPr>
      </w:pPr>
      <w:r>
        <w:rPr>
          <w:rFonts w:eastAsia="仿宋_GB2312"/>
          <w:kern w:val="0"/>
          <w:sz w:val="32"/>
          <w:szCs w:val="32"/>
          <w:lang w:val="zh-CN"/>
        </w:rPr>
        <w:t>日期：</w:t>
      </w:r>
      <w:r>
        <w:rPr>
          <w:rFonts w:eastAsia="仿宋_GB2312"/>
          <w:kern w:val="0"/>
          <w:sz w:val="32"/>
          <w:szCs w:val="32"/>
          <w:lang w:val="zh-CN"/>
        </w:rPr>
        <w:t xml:space="preserve">   </w:t>
      </w:r>
      <w:r>
        <w:rPr>
          <w:rFonts w:eastAsia="仿宋_GB2312"/>
          <w:kern w:val="0"/>
          <w:sz w:val="32"/>
          <w:szCs w:val="32"/>
          <w:lang w:val="zh-CN"/>
        </w:rPr>
        <w:t>年</w:t>
      </w:r>
      <w:r>
        <w:rPr>
          <w:rFonts w:eastAsia="仿宋_GB2312"/>
          <w:kern w:val="0"/>
          <w:sz w:val="32"/>
          <w:szCs w:val="32"/>
          <w:lang w:val="zh-CN"/>
        </w:rPr>
        <w:t xml:space="preserve">  </w:t>
      </w:r>
      <w:r>
        <w:rPr>
          <w:rFonts w:eastAsia="仿宋_GB2312"/>
          <w:kern w:val="0"/>
          <w:sz w:val="32"/>
          <w:szCs w:val="32"/>
          <w:lang w:val="zh-CN"/>
        </w:rPr>
        <w:t>月</w:t>
      </w:r>
      <w:r>
        <w:rPr>
          <w:rFonts w:eastAsia="仿宋_GB2312"/>
          <w:kern w:val="0"/>
          <w:sz w:val="32"/>
          <w:szCs w:val="32"/>
          <w:lang w:val="zh-CN"/>
        </w:rPr>
        <w:t xml:space="preserve">  </w:t>
      </w:r>
      <w:r>
        <w:rPr>
          <w:rFonts w:eastAsia="仿宋_GB2312"/>
          <w:kern w:val="0"/>
          <w:sz w:val="32"/>
          <w:szCs w:val="32"/>
          <w:lang w:val="zh-CN"/>
        </w:rPr>
        <w:t>日</w:t>
      </w:r>
    </w:p>
    <w:p w:rsidR="006D0B1A" w:rsidRDefault="000E18F9">
      <w:pPr>
        <w:spacing w:line="560" w:lineRule="exact"/>
        <w:ind w:firstLine="602"/>
        <w:jc w:val="left"/>
        <w:rPr>
          <w:rFonts w:eastAsia="仿宋_GB2312"/>
          <w:kern w:val="0"/>
          <w:sz w:val="32"/>
          <w:szCs w:val="32"/>
          <w:lang w:val="zh-CN"/>
        </w:rPr>
      </w:pPr>
      <w:r>
        <w:rPr>
          <w:rFonts w:ascii="黑体" w:eastAsia="黑体" w:hAnsi="黑体" w:cs="黑体" w:hint="eastAsia"/>
          <w:kern w:val="0"/>
          <w:sz w:val="32"/>
          <w:szCs w:val="32"/>
        </w:rPr>
        <w:t>10、</w:t>
      </w:r>
      <w:r>
        <w:rPr>
          <w:rFonts w:ascii="黑体" w:eastAsia="黑体" w:hAnsi="黑体" w:cs="黑体" w:hint="eastAsia"/>
          <w:kern w:val="0"/>
          <w:sz w:val="32"/>
          <w:szCs w:val="32"/>
          <w:lang w:val="zh-CN"/>
        </w:rPr>
        <w:t>监督联络方式</w:t>
      </w:r>
      <w:r>
        <w:rPr>
          <w:rFonts w:eastAsia="仿宋_GB2312"/>
          <w:kern w:val="0"/>
          <w:sz w:val="32"/>
          <w:szCs w:val="32"/>
          <w:lang w:val="zh-CN"/>
        </w:rPr>
        <w:t>：</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lastRenderedPageBreak/>
        <w:t>中粮糖业纪委联系方式：办公电话</w:t>
      </w:r>
      <w:r>
        <w:rPr>
          <w:rFonts w:eastAsia="仿宋_GB2312"/>
          <w:kern w:val="0"/>
          <w:sz w:val="32"/>
          <w:szCs w:val="32"/>
        </w:rPr>
        <w:t xml:space="preserve">  010-85017235</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通信地址：北京市朝阳区朝阳门南大街</w:t>
      </w:r>
      <w:r>
        <w:rPr>
          <w:rFonts w:eastAsia="仿宋_GB2312"/>
          <w:kern w:val="0"/>
          <w:sz w:val="32"/>
          <w:szCs w:val="32"/>
        </w:rPr>
        <w:t>8</w:t>
      </w:r>
      <w:r>
        <w:rPr>
          <w:rFonts w:eastAsia="仿宋_GB2312"/>
          <w:kern w:val="0"/>
          <w:sz w:val="32"/>
          <w:szCs w:val="32"/>
        </w:rPr>
        <w:t>号中粮福临门大厦</w:t>
      </w:r>
      <w:r>
        <w:rPr>
          <w:rFonts w:eastAsia="仿宋_GB2312"/>
          <w:kern w:val="0"/>
          <w:sz w:val="32"/>
          <w:szCs w:val="32"/>
        </w:rPr>
        <w:t>9</w:t>
      </w:r>
      <w:r>
        <w:rPr>
          <w:rFonts w:eastAsia="仿宋_GB2312"/>
          <w:kern w:val="0"/>
          <w:sz w:val="32"/>
          <w:szCs w:val="32"/>
        </w:rPr>
        <w:t>层</w:t>
      </w:r>
      <w:r>
        <w:rPr>
          <w:rFonts w:eastAsia="仿宋_GB2312"/>
          <w:kern w:val="0"/>
          <w:sz w:val="32"/>
          <w:szCs w:val="32"/>
        </w:rPr>
        <w:t>905</w:t>
      </w:r>
      <w:r>
        <w:rPr>
          <w:rFonts w:eastAsia="仿宋_GB2312"/>
          <w:kern w:val="0"/>
          <w:sz w:val="32"/>
          <w:szCs w:val="32"/>
        </w:rPr>
        <w:t>房间，中粮糖业纪委办公室收，邮编</w:t>
      </w:r>
      <w:r>
        <w:rPr>
          <w:rFonts w:eastAsia="仿宋_GB2312"/>
          <w:kern w:val="0"/>
          <w:sz w:val="32"/>
          <w:szCs w:val="32"/>
        </w:rPr>
        <w:t>100020</w:t>
      </w:r>
      <w:r>
        <w:rPr>
          <w:rFonts w:eastAsia="仿宋_GB2312"/>
          <w:kern w:val="0"/>
          <w:sz w:val="32"/>
          <w:szCs w:val="32"/>
        </w:rPr>
        <w:t>。</w:t>
      </w:r>
    </w:p>
    <w:p w:rsidR="006D0B1A" w:rsidRDefault="006D0B1A">
      <w:pPr>
        <w:spacing w:line="560" w:lineRule="exact"/>
        <w:ind w:firstLineChars="200" w:firstLine="640"/>
        <w:rPr>
          <w:rFonts w:eastAsia="仿宋"/>
          <w:sz w:val="32"/>
          <w:szCs w:val="32"/>
        </w:rPr>
      </w:pPr>
    </w:p>
    <w:p w:rsidR="006D0B1A" w:rsidRDefault="006D0B1A">
      <w:pPr>
        <w:spacing w:line="560" w:lineRule="exact"/>
        <w:ind w:firstLineChars="200" w:firstLine="640"/>
        <w:rPr>
          <w:rFonts w:eastAsia="仿宋"/>
          <w:sz w:val="32"/>
          <w:szCs w:val="32"/>
        </w:rPr>
      </w:pPr>
    </w:p>
    <w:p w:rsidR="006D0B1A" w:rsidRDefault="006D0B1A">
      <w:pPr>
        <w:spacing w:line="560" w:lineRule="exact"/>
        <w:ind w:firstLineChars="200" w:firstLine="640"/>
        <w:rPr>
          <w:rFonts w:eastAsia="仿宋"/>
          <w:sz w:val="32"/>
          <w:szCs w:val="32"/>
        </w:rPr>
      </w:pPr>
    </w:p>
    <w:p w:rsidR="006D0B1A" w:rsidRDefault="000E18F9">
      <w:pPr>
        <w:spacing w:line="560" w:lineRule="exact"/>
        <w:ind w:firstLineChars="200" w:firstLine="640"/>
        <w:rPr>
          <w:rFonts w:eastAsia="仿宋"/>
          <w:sz w:val="32"/>
          <w:szCs w:val="32"/>
        </w:rPr>
      </w:pPr>
      <w:r>
        <w:rPr>
          <w:rFonts w:eastAsia="仿宋"/>
          <w:sz w:val="32"/>
          <w:szCs w:val="32"/>
        </w:rPr>
        <w:t>望予以最优惠报价为盼。</w:t>
      </w:r>
    </w:p>
    <w:p w:rsidR="006D0B1A" w:rsidRDefault="000E18F9">
      <w:pPr>
        <w:spacing w:line="560" w:lineRule="exact"/>
        <w:ind w:firstLineChars="200" w:firstLine="640"/>
        <w:rPr>
          <w:rFonts w:eastAsia="仿宋"/>
          <w:sz w:val="32"/>
          <w:szCs w:val="32"/>
        </w:rPr>
      </w:pPr>
      <w:r>
        <w:rPr>
          <w:rFonts w:eastAsia="仿宋"/>
          <w:sz w:val="32"/>
          <w:szCs w:val="32"/>
        </w:rPr>
        <w:t>顺祝商琪！</w:t>
      </w:r>
      <w:r>
        <w:rPr>
          <w:rFonts w:eastAsia="仿宋"/>
          <w:sz w:val="32"/>
          <w:szCs w:val="32"/>
        </w:rPr>
        <w:t xml:space="preserve"> </w:t>
      </w:r>
    </w:p>
    <w:p w:rsidR="006D0B1A" w:rsidRDefault="006D0B1A">
      <w:pPr>
        <w:pStyle w:val="a0"/>
        <w:rPr>
          <w:rFonts w:ascii="Times New Roman" w:eastAsia="仿宋" w:hAnsi="Times New Roman"/>
          <w:sz w:val="32"/>
          <w:szCs w:val="32"/>
        </w:rPr>
      </w:pPr>
    </w:p>
    <w:p w:rsidR="006D0B1A" w:rsidRDefault="006D0B1A">
      <w:pPr>
        <w:pStyle w:val="4"/>
        <w:rPr>
          <w:rFonts w:ascii="Times New Roman" w:eastAsia="仿宋" w:hAnsi="Times New Roman"/>
          <w:sz w:val="32"/>
          <w:szCs w:val="32"/>
        </w:rPr>
      </w:pPr>
    </w:p>
    <w:p w:rsidR="006D0B1A" w:rsidRDefault="006D0B1A"/>
    <w:p w:rsidR="006D0B1A" w:rsidRDefault="000E18F9">
      <w:pPr>
        <w:spacing w:line="560" w:lineRule="exact"/>
        <w:ind w:firstLineChars="1381" w:firstLine="4419"/>
        <w:jc w:val="center"/>
        <w:rPr>
          <w:rFonts w:eastAsia="仿宋"/>
          <w:sz w:val="32"/>
          <w:szCs w:val="32"/>
        </w:rPr>
      </w:pPr>
      <w:r>
        <w:rPr>
          <w:rFonts w:eastAsia="仿宋"/>
          <w:sz w:val="32"/>
          <w:szCs w:val="32"/>
        </w:rPr>
        <w:t>中粮北海糖业有限公司</w:t>
      </w:r>
    </w:p>
    <w:p w:rsidR="006D0B1A" w:rsidRDefault="000E18F9">
      <w:pPr>
        <w:spacing w:line="560" w:lineRule="exact"/>
        <w:ind w:firstLineChars="1381" w:firstLine="4419"/>
        <w:jc w:val="center"/>
        <w:rPr>
          <w:rFonts w:eastAsia="仿宋"/>
          <w:sz w:val="32"/>
          <w:szCs w:val="32"/>
        </w:rPr>
      </w:pPr>
      <w:r>
        <w:rPr>
          <w:rFonts w:eastAsia="仿宋"/>
          <w:sz w:val="32"/>
          <w:szCs w:val="32"/>
        </w:rPr>
        <w:t>202</w:t>
      </w:r>
      <w:r>
        <w:rPr>
          <w:rFonts w:eastAsia="仿宋" w:hint="eastAsia"/>
          <w:sz w:val="32"/>
          <w:szCs w:val="32"/>
        </w:rPr>
        <w:t>3</w:t>
      </w:r>
      <w:r>
        <w:rPr>
          <w:rFonts w:eastAsia="仿宋"/>
          <w:sz w:val="32"/>
          <w:szCs w:val="32"/>
        </w:rPr>
        <w:t>年</w:t>
      </w:r>
      <w:r>
        <w:rPr>
          <w:rFonts w:eastAsia="仿宋" w:hint="eastAsia"/>
          <w:sz w:val="32"/>
          <w:szCs w:val="32"/>
        </w:rPr>
        <w:t>12</w:t>
      </w:r>
      <w:r>
        <w:rPr>
          <w:rFonts w:eastAsia="仿宋"/>
          <w:sz w:val="32"/>
          <w:szCs w:val="32"/>
        </w:rPr>
        <w:t>月</w:t>
      </w:r>
      <w:r>
        <w:rPr>
          <w:rFonts w:eastAsia="仿宋" w:hint="eastAsia"/>
          <w:sz w:val="32"/>
          <w:szCs w:val="32"/>
        </w:rPr>
        <w:t>2</w:t>
      </w:r>
      <w:r>
        <w:rPr>
          <w:rFonts w:eastAsia="仿宋"/>
          <w:sz w:val="32"/>
          <w:szCs w:val="32"/>
        </w:rPr>
        <w:t>4</w:t>
      </w:r>
      <w:r>
        <w:rPr>
          <w:rFonts w:eastAsia="仿宋"/>
          <w:sz w:val="32"/>
          <w:szCs w:val="32"/>
        </w:rPr>
        <w:t>日</w:t>
      </w:r>
    </w:p>
    <w:sectPr w:rsidR="006D0B1A">
      <w:footerReference w:type="default" r:id="rId7"/>
      <w:pgSz w:w="11906" w:h="16838"/>
      <w:pgMar w:top="651" w:right="1304" w:bottom="1134" w:left="1304" w:header="6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ABA" w:rsidRDefault="000E6ABA">
      <w:r>
        <w:separator/>
      </w:r>
    </w:p>
  </w:endnote>
  <w:endnote w:type="continuationSeparator" w:id="0">
    <w:p w:rsidR="000E6ABA" w:rsidRDefault="000E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1A" w:rsidRDefault="000E18F9">
    <w:pPr>
      <w:pStyle w:val="a6"/>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4F325B">
      <w:rPr>
        <w:rFonts w:eastAsia="仿宋_GB2312"/>
        <w:noProof/>
        <w:kern w:val="0"/>
        <w:sz w:val="24"/>
        <w:szCs w:val="21"/>
      </w:rPr>
      <w:t>2</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4F325B">
      <w:rPr>
        <w:rFonts w:eastAsia="仿宋_GB2312"/>
        <w:noProof/>
        <w:kern w:val="0"/>
        <w:sz w:val="24"/>
        <w:szCs w:val="21"/>
      </w:rPr>
      <w:t>11</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ABA" w:rsidRDefault="000E6ABA">
      <w:r>
        <w:separator/>
      </w:r>
    </w:p>
  </w:footnote>
  <w:footnote w:type="continuationSeparator" w:id="0">
    <w:p w:rsidR="000E6ABA" w:rsidRDefault="000E6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8DA9E84"/>
    <w:multiLevelType w:val="singleLevel"/>
    <w:tmpl w:val="58DA9E8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F17B1D"/>
    <w:rsid w:val="000E0EF8"/>
    <w:rsid w:val="000E18F9"/>
    <w:rsid w:val="000E6ABA"/>
    <w:rsid w:val="001115D2"/>
    <w:rsid w:val="00141043"/>
    <w:rsid w:val="002100D3"/>
    <w:rsid w:val="003968D8"/>
    <w:rsid w:val="00470E39"/>
    <w:rsid w:val="004D41DB"/>
    <w:rsid w:val="004E37FB"/>
    <w:rsid w:val="004F325B"/>
    <w:rsid w:val="006C6B38"/>
    <w:rsid w:val="006D0B1A"/>
    <w:rsid w:val="00774DF2"/>
    <w:rsid w:val="00856A52"/>
    <w:rsid w:val="00A540EE"/>
    <w:rsid w:val="00B32528"/>
    <w:rsid w:val="00D564FB"/>
    <w:rsid w:val="00F17B1D"/>
    <w:rsid w:val="00FF1EAE"/>
    <w:rsid w:val="00FF22F3"/>
    <w:rsid w:val="037068F5"/>
    <w:rsid w:val="1A7A7E33"/>
    <w:rsid w:val="3CDB4C00"/>
    <w:rsid w:val="550A5D90"/>
    <w:rsid w:val="55DB05F7"/>
    <w:rsid w:val="60E8131E"/>
    <w:rsid w:val="63802CF2"/>
    <w:rsid w:val="72C90324"/>
    <w:rsid w:val="75F508CD"/>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95151"/>
  <w15:docId w15:val="{BEF3A561-4B2F-4D4A-922A-292F446A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outlineLvl w:val="1"/>
    </w:pPr>
    <w:rPr>
      <w:sz w:val="40"/>
      <w:szCs w:val="40"/>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qFormat/>
    <w:rPr>
      <w:rFonts w:ascii="宋体" w:hAnsi="Courier New"/>
      <w:sz w:val="24"/>
    </w:rPr>
  </w:style>
  <w:style w:type="paragraph" w:styleId="a4">
    <w:name w:val="Body Text"/>
    <w:basedOn w:val="a"/>
    <w:qFormat/>
    <w:pPr>
      <w:autoSpaceDE w:val="0"/>
      <w:autoSpaceDN w:val="0"/>
      <w:adjustRightInd w:val="0"/>
    </w:pPr>
    <w:rPr>
      <w:rFonts w:eastAsia="仿宋_GB2312"/>
      <w:b/>
      <w:bCs/>
      <w:color w:val="FF3300"/>
      <w:sz w:val="40"/>
      <w:szCs w:val="40"/>
      <w:lang w:val="zh-CN"/>
    </w:rPr>
  </w:style>
  <w:style w:type="paragraph" w:styleId="a5">
    <w:name w:val="Body Text Indent"/>
    <w:basedOn w:val="a"/>
    <w:qFormat/>
    <w:pPr>
      <w:spacing w:line="500" w:lineRule="exact"/>
      <w:ind w:firstLineChars="200" w:firstLine="640"/>
    </w:pPr>
    <w:rPr>
      <w:rFonts w:eastAsia="仿宋_GB2312"/>
      <w:sz w:val="32"/>
    </w:rPr>
  </w:style>
  <w:style w:type="paragraph" w:styleId="20">
    <w:name w:val="Body Text Indent 2"/>
    <w:basedOn w:val="a"/>
    <w:qFormat/>
    <w:pPr>
      <w:spacing w:line="460" w:lineRule="exact"/>
      <w:ind w:firstLineChars="200" w:firstLine="600"/>
    </w:pPr>
    <w:rPr>
      <w:rFonts w:eastAsia="仿宋_GB2312"/>
      <w:sz w:val="30"/>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1"/>
    <w:rPr>
      <w:rFonts w:ascii="仿宋_GB2312" w:eastAsia="仿宋_GB2312" w:cs="仿宋_GB2312"/>
      <w:color w:val="000000"/>
      <w:sz w:val="24"/>
      <w:szCs w:val="24"/>
      <w:u w:val="none"/>
    </w:rPr>
  </w:style>
  <w:style w:type="character" w:customStyle="1" w:styleId="font31">
    <w:name w:val="font31"/>
    <w:basedOn w:val="a1"/>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COFCO\huanglei7</cp:lastModifiedBy>
  <cp:revision>11</cp:revision>
  <dcterms:created xsi:type="dcterms:W3CDTF">2023-07-30T15:51:00Z</dcterms:created>
  <dcterms:modified xsi:type="dcterms:W3CDTF">2024-03-01T02:14:00Z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4DBD104569C94515B58E3E02FDA3DAF7_12</vt:lpwstr>
  </property>
</Properties>
</file>