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7E3824">
        <w:rPr>
          <w:rStyle w:val="NormalCharacter"/>
          <w:rFonts w:ascii="黑体" w:eastAsia="黑体"/>
          <w:bCs/>
          <w:sz w:val="44"/>
          <w:szCs w:val="44"/>
        </w:rPr>
        <w:t>4</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Pr="00742CD2"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Pr="00C30A9D" w:rsidRDefault="00C30A9D">
      <w:pPr>
        <w:snapToGrid w:val="0"/>
        <w:rPr>
          <w:rStyle w:val="NormalCharacter"/>
          <w:rFonts w:ascii="黑体" w:eastAsia="黑体"/>
          <w:bCs/>
          <w:sz w:val="36"/>
          <w:szCs w:val="36"/>
        </w:rPr>
      </w:pPr>
      <w:r>
        <w:rPr>
          <w:rStyle w:val="NormalCharacter"/>
          <w:rFonts w:ascii="黑体" w:eastAsia="黑体" w:hint="eastAsia"/>
          <w:b/>
          <w:bCs/>
          <w:sz w:val="36"/>
          <w:szCs w:val="36"/>
        </w:rPr>
        <w:t xml:space="preserve">            </w:t>
      </w:r>
      <w:r w:rsidRPr="00C30A9D">
        <w:rPr>
          <w:rStyle w:val="NormalCharacter"/>
          <w:rFonts w:ascii="黑体" w:eastAsia="黑体" w:hint="eastAsia"/>
          <w:bCs/>
          <w:sz w:val="36"/>
          <w:szCs w:val="36"/>
        </w:rPr>
        <w:t>第五章   付款方式</w:t>
      </w:r>
      <w:r w:rsidR="00773174">
        <w:rPr>
          <w:rStyle w:val="NormalCharacter"/>
          <w:rFonts w:ascii="黑体" w:eastAsia="黑体" w:hint="eastAsia"/>
          <w:bCs/>
          <w:sz w:val="36"/>
          <w:szCs w:val="36"/>
        </w:rPr>
        <w:t>说明</w:t>
      </w:r>
    </w:p>
    <w:p w:rsidR="007615F3" w:rsidRDefault="007615F3">
      <w:pPr>
        <w:snapToGrid w:val="0"/>
        <w:rPr>
          <w:rStyle w:val="NormalCharacter"/>
          <w:rFonts w:ascii="黑体" w:eastAsia="黑体"/>
          <w:b/>
          <w:bCs/>
          <w:sz w:val="36"/>
          <w:szCs w:val="36"/>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sidR="007E3824">
        <w:rPr>
          <w:rStyle w:val="NormalCharacter"/>
          <w:rFonts w:ascii="宋体" w:hAnsi="宋体" w:cs="宋体"/>
          <w:bCs/>
          <w:sz w:val="32"/>
          <w:szCs w:val="32"/>
        </w:rPr>
        <w:t>4</w:t>
      </w:r>
      <w:r>
        <w:rPr>
          <w:rStyle w:val="NormalCharacter"/>
          <w:rFonts w:ascii="宋体" w:hAnsi="宋体" w:cs="宋体"/>
          <w:bCs/>
          <w:sz w:val="32"/>
          <w:szCs w:val="32"/>
        </w:rPr>
        <w:t>年</w:t>
      </w:r>
      <w:r w:rsidR="005075F1">
        <w:rPr>
          <w:rStyle w:val="NormalCharacter"/>
          <w:rFonts w:ascii="宋体" w:hAnsi="宋体" w:cs="宋体" w:hint="eastAsia"/>
          <w:bCs/>
          <w:sz w:val="32"/>
          <w:szCs w:val="32"/>
        </w:rPr>
        <w:t>梁河糖业开展通用标准件</w:t>
      </w:r>
      <w:r>
        <w:rPr>
          <w:rStyle w:val="NormalCharacter"/>
          <w:rFonts w:ascii="宋体" w:hAnsi="宋体" w:cs="宋体"/>
          <w:bCs/>
          <w:sz w:val="32"/>
          <w:szCs w:val="32"/>
        </w:rPr>
        <w:t>采购询比价工作；</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sidR="00914C6C">
        <w:rPr>
          <w:rStyle w:val="NormalCharacter"/>
          <w:rFonts w:ascii="宋体" w:hAnsi="宋体" w:cs="宋体"/>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507B79">
        <w:rPr>
          <w:rStyle w:val="NormalCharacter"/>
          <w:rFonts w:ascii="宋体" w:hAnsi="宋体" w:cs="宋体" w:hint="eastAsia"/>
          <w:bCs/>
          <w:sz w:val="32"/>
          <w:szCs w:val="32"/>
        </w:rPr>
        <w:t>项目公示发布后一天内</w:t>
      </w:r>
      <w:bookmarkStart w:id="0" w:name="_GoBack"/>
      <w:bookmarkEnd w:id="0"/>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7615F3">
      <w:pPr>
        <w:snapToGrid w:val="0"/>
        <w:spacing w:line="560" w:lineRule="exact"/>
        <w:ind w:firstLineChars="200" w:firstLine="640"/>
        <w:jc w:val="left"/>
        <w:rPr>
          <w:rStyle w:val="NormalCharacter"/>
          <w:rFonts w:ascii="宋体" w:hAnsi="宋体"/>
          <w:sz w:val="32"/>
          <w:szCs w:val="32"/>
        </w:rPr>
      </w:pP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w:t>
      </w:r>
      <w:r w:rsidR="00873829">
        <w:rPr>
          <w:rStyle w:val="NormalCharacter"/>
          <w:rFonts w:ascii="宋体" w:hAnsi="宋体" w:hint="eastAsia"/>
          <w:bCs/>
          <w:sz w:val="32"/>
          <w:szCs w:val="32"/>
        </w:rPr>
        <w:t>6</w:t>
      </w:r>
      <w:r w:rsidR="00526718">
        <w:rPr>
          <w:rStyle w:val="NormalCharacter"/>
          <w:rFonts w:ascii="宋体" w:hAnsi="宋体"/>
          <w:bCs/>
          <w:sz w:val="32"/>
          <w:szCs w:val="32"/>
        </w:rPr>
        <w:t>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2、定价方式为一票制（含运费单价），</w:t>
      </w:r>
      <w:r w:rsidR="00035F75">
        <w:rPr>
          <w:rStyle w:val="NormalCharacter"/>
          <w:rFonts w:ascii="宋体" w:hAnsi="宋体" w:hint="eastAsia"/>
          <w:bCs/>
          <w:sz w:val="32"/>
          <w:szCs w:val="32"/>
        </w:rPr>
        <w:t>物流只能发运到梁河县城，我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养、芒东两工厂，由梁河县城至芒东工厂（约23公里）单次运费约200元左右、由梁河县城至</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养工厂（约55公里）单次运费约400元左右。</w:t>
      </w:r>
      <w:r w:rsidR="00035F75">
        <w:rPr>
          <w:rStyle w:val="NormalCharacter"/>
          <w:rFonts w:ascii="宋体" w:hAnsi="宋体" w:hint="eastAsia"/>
          <w:bCs/>
          <w:sz w:val="32"/>
          <w:szCs w:val="32"/>
        </w:rPr>
        <w:t>请将到县城到厂运费考虑到报价中。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3、报价时请注明品牌或生产厂家，报价税率按能提供的增值税专用税率填报，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4、每个标的必须报价，如出现0.01的无效报价，将不予授标。</w:t>
      </w:r>
    </w:p>
    <w:p w:rsidR="00217EBE" w:rsidRDefault="00E52C93" w:rsidP="00994DDB">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1625F8">
        <w:rPr>
          <w:rStyle w:val="NormalCharacter"/>
          <w:rFonts w:ascii="宋体" w:hAnsi="宋体" w:hint="eastAsia"/>
          <w:bCs/>
          <w:sz w:val="32"/>
          <w:szCs w:val="32"/>
        </w:rPr>
        <w:t>尹飞</w:t>
      </w:r>
      <w:r>
        <w:rPr>
          <w:rStyle w:val="NormalCharacter"/>
          <w:rFonts w:ascii="宋体" w:hAnsi="宋体"/>
          <w:bCs/>
          <w:sz w:val="32"/>
          <w:szCs w:val="32"/>
        </w:rPr>
        <w:t xml:space="preserve">   联系电话 </w:t>
      </w:r>
      <w:r w:rsidR="001625F8">
        <w:rPr>
          <w:rStyle w:val="NormalCharacter"/>
          <w:rFonts w:ascii="宋体" w:hAnsi="宋体" w:hint="eastAsia"/>
          <w:bCs/>
          <w:sz w:val="32"/>
          <w:szCs w:val="32"/>
        </w:rPr>
        <w:t>13988270222</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Pr="001625F8" w:rsidRDefault="003C6FFF" w:rsidP="001625F8">
      <w:pPr>
        <w:snapToGrid w:val="0"/>
        <w:spacing w:line="560" w:lineRule="exact"/>
        <w:rPr>
          <w:rStyle w:val="NormalCharacter"/>
          <w:rFonts w:ascii="宋体" w:hAnsi="宋体"/>
          <w:bCs/>
          <w:sz w:val="32"/>
          <w:szCs w:val="32"/>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3C6FFF">
        <w:rPr>
          <w:rStyle w:val="NormalCharacter"/>
          <w:rFonts w:ascii="宋体" w:hAnsi="宋体" w:hint="eastAsia"/>
          <w:bCs/>
          <w:sz w:val="32"/>
          <w:szCs w:val="32"/>
        </w:rPr>
        <w:t>类型</w:t>
      </w:r>
      <w:r w:rsidR="00E24423">
        <w:rPr>
          <w:rStyle w:val="NormalCharacter"/>
          <w:rFonts w:ascii="宋体" w:hAnsi="宋体" w:hint="eastAsia"/>
          <w:bCs/>
          <w:sz w:val="32"/>
          <w:szCs w:val="32"/>
        </w:rPr>
        <w:t>品牌</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第四章 合同条款</w:t>
      </w:r>
    </w:p>
    <w:p w:rsidR="00B73C29" w:rsidRDefault="00B73C29" w:rsidP="00B73C29">
      <w:pPr>
        <w:pStyle w:val="3"/>
        <w:rPr>
          <w:rFonts w:ascii="黑体" w:eastAsia="黑体" w:hAnsi="宋体"/>
          <w:b/>
          <w:color w:val="FF0000"/>
          <w:sz w:val="30"/>
          <w:szCs w:val="30"/>
          <w:lang w:eastAsia="zh-CN"/>
        </w:rPr>
      </w:pPr>
      <w:r>
        <w:rPr>
          <w:rFonts w:ascii="黑体" w:eastAsia="黑体" w:hAnsi="宋体" w:hint="eastAsia"/>
          <w:sz w:val="30"/>
          <w:szCs w:val="30"/>
          <w:lang w:eastAsia="zh-CN"/>
        </w:rPr>
        <w:t xml:space="preserve">合同编号 </w:t>
      </w:r>
      <w:bookmarkStart w:id="1" w:name="ContractCodeTitle"/>
      <w:bookmarkEnd w:id="1"/>
      <w:r>
        <w:rPr>
          <w:rFonts w:ascii="黑体" w:eastAsia="黑体" w:hAnsi="宋体" w:hint="eastAsia"/>
          <w:sz w:val="30"/>
          <w:szCs w:val="30"/>
          <w:lang w:eastAsia="zh-CN"/>
        </w:rPr>
        <w:t>：CSLH-SC-BZJ-202</w:t>
      </w:r>
      <w:r w:rsidR="008A7529">
        <w:rPr>
          <w:rFonts w:ascii="黑体" w:eastAsia="黑体" w:hAnsi="宋体" w:hint="eastAsia"/>
          <w:sz w:val="30"/>
          <w:szCs w:val="30"/>
          <w:lang w:eastAsia="zh-CN"/>
        </w:rPr>
        <w:t>X</w:t>
      </w:r>
      <w:r>
        <w:rPr>
          <w:rFonts w:ascii="黑体" w:eastAsia="黑体" w:hAnsi="宋体" w:hint="eastAsia"/>
          <w:sz w:val="30"/>
          <w:szCs w:val="30"/>
          <w:lang w:eastAsia="zh-CN"/>
        </w:rPr>
        <w:t>-</w:t>
      </w:r>
      <w:r w:rsidR="008A7529">
        <w:rPr>
          <w:rFonts w:ascii="黑体" w:eastAsia="黑体" w:hAnsi="宋体" w:hint="eastAsia"/>
          <w:sz w:val="30"/>
          <w:szCs w:val="30"/>
          <w:lang w:eastAsia="zh-CN"/>
        </w:rPr>
        <w:t>XXX</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黑体" w:eastAsia="黑体" w:hAnsi="宋体"/>
          <w:b/>
          <w:bCs/>
          <w:sz w:val="48"/>
          <w:szCs w:val="48"/>
          <w:lang w:eastAsia="zh-CN"/>
        </w:rPr>
      </w:pPr>
      <w:r>
        <w:rPr>
          <w:rFonts w:ascii="黑体" w:eastAsia="黑体" w:hAnsi="宋体" w:hint="eastAsia"/>
          <w:sz w:val="48"/>
          <w:szCs w:val="48"/>
          <w:lang w:eastAsia="zh-CN"/>
        </w:rPr>
        <w:t>中粮梁河糖业有限公司通用标准件采购合同</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21"/>
          <w:szCs w:val="21"/>
          <w:lang w:eastAsia="zh-CN"/>
        </w:rPr>
      </w:pPr>
    </w:p>
    <w:p w:rsidR="00B73C29" w:rsidRDefault="00B73C29" w:rsidP="00B73C29">
      <w:pPr>
        <w:pStyle w:val="3"/>
        <w:rPr>
          <w:sz w:val="28"/>
          <w:szCs w:val="28"/>
          <w:lang w:eastAsia="zh-CN"/>
        </w:rPr>
      </w:pPr>
      <w:r>
        <w:rPr>
          <w:rFonts w:hint="eastAsia"/>
          <w:sz w:val="28"/>
          <w:szCs w:val="28"/>
          <w:lang w:eastAsia="zh-CN"/>
        </w:rPr>
        <w:t>合同编号：</w:t>
      </w:r>
      <w:r>
        <w:rPr>
          <w:rFonts w:ascii="黑体" w:eastAsia="黑体" w:hAnsi="宋体" w:hint="eastAsia"/>
          <w:sz w:val="30"/>
          <w:szCs w:val="30"/>
          <w:lang w:eastAsia="zh-CN"/>
        </w:rPr>
        <w:t>CSLH-SC-BZJ-202X-XXX</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日期：</w:t>
      </w:r>
      <w:bookmarkStart w:id="2" w:name="SignDate"/>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bookmarkEnd w:id="2"/>
      <w:r>
        <w:rPr>
          <w:rFonts w:hint="eastAsia"/>
          <w:sz w:val="28"/>
          <w:szCs w:val="28"/>
          <w:lang w:eastAsia="zh-CN"/>
        </w:rPr>
        <w:t xml:space="preserve">   </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地点</w:t>
      </w:r>
      <w:r>
        <w:rPr>
          <w:rFonts w:hint="eastAsia"/>
          <w:sz w:val="28"/>
          <w:szCs w:val="28"/>
          <w:lang w:eastAsia="zh-CN"/>
        </w:rPr>
        <w:t xml:space="preserve">: </w:t>
      </w:r>
      <w:r>
        <w:rPr>
          <w:rFonts w:hint="eastAsia"/>
          <w:sz w:val="28"/>
          <w:szCs w:val="28"/>
          <w:lang w:eastAsia="zh-CN"/>
        </w:rPr>
        <w:t>梁河县</w:t>
      </w:r>
    </w:p>
    <w:p w:rsidR="00B73C29" w:rsidRDefault="00B73C29" w:rsidP="00B73C29">
      <w:pPr>
        <w:pStyle w:val="3"/>
        <w:rPr>
          <w:sz w:val="28"/>
          <w:szCs w:val="28"/>
          <w:lang w:eastAsia="zh-CN"/>
        </w:rPr>
      </w:pPr>
      <w:r>
        <w:rPr>
          <w:rFonts w:hint="eastAsia"/>
          <w:sz w:val="28"/>
          <w:szCs w:val="28"/>
          <w:lang w:eastAsia="zh-CN"/>
        </w:rPr>
        <w:t>需</w:t>
      </w:r>
      <w:r>
        <w:rPr>
          <w:rFonts w:hint="eastAsia"/>
          <w:sz w:val="28"/>
          <w:szCs w:val="28"/>
          <w:lang w:eastAsia="zh-CN"/>
        </w:rPr>
        <w:t xml:space="preserve">  </w:t>
      </w:r>
      <w:r>
        <w:rPr>
          <w:rFonts w:hint="eastAsia"/>
          <w:sz w:val="28"/>
          <w:szCs w:val="28"/>
          <w:lang w:eastAsia="zh-CN"/>
        </w:rPr>
        <w:t>方</w:t>
      </w:r>
      <w:r>
        <w:rPr>
          <w:rFonts w:hint="eastAsia"/>
          <w:sz w:val="28"/>
          <w:szCs w:val="28"/>
          <w:lang w:eastAsia="zh-CN"/>
        </w:rPr>
        <w:t>:</w:t>
      </w:r>
      <w:bookmarkStart w:id="3" w:name="CompanyName"/>
      <w:r>
        <w:rPr>
          <w:rFonts w:hint="eastAsia"/>
          <w:sz w:val="28"/>
          <w:szCs w:val="28"/>
          <w:lang w:eastAsia="zh-CN"/>
        </w:rPr>
        <w:t xml:space="preserve"> </w:t>
      </w:r>
      <w:bookmarkEnd w:id="3"/>
      <w:r>
        <w:rPr>
          <w:rFonts w:hint="eastAsia"/>
          <w:sz w:val="28"/>
          <w:szCs w:val="28"/>
          <w:lang w:eastAsia="zh-CN"/>
        </w:rPr>
        <w:t>中粮梁河糖业有限公司</w:t>
      </w:r>
    </w:p>
    <w:p w:rsidR="00B73C29" w:rsidRDefault="00B73C29" w:rsidP="00B73C29">
      <w:pPr>
        <w:pStyle w:val="3"/>
        <w:rPr>
          <w:sz w:val="28"/>
          <w:szCs w:val="28"/>
        </w:rPr>
      </w:pPr>
      <w:proofErr w:type="gramStart"/>
      <w:r>
        <w:rPr>
          <w:rFonts w:hint="eastAsia"/>
          <w:sz w:val="28"/>
          <w:szCs w:val="28"/>
        </w:rPr>
        <w:t>供</w:t>
      </w:r>
      <w:r>
        <w:rPr>
          <w:rFonts w:hint="eastAsia"/>
          <w:sz w:val="28"/>
          <w:szCs w:val="28"/>
        </w:rPr>
        <w:t xml:space="preserve">  </w:t>
      </w:r>
      <w:r>
        <w:rPr>
          <w:rFonts w:hint="eastAsia"/>
          <w:sz w:val="28"/>
          <w:szCs w:val="28"/>
        </w:rPr>
        <w:t>方</w:t>
      </w:r>
      <w:proofErr w:type="gramEnd"/>
      <w:r>
        <w:rPr>
          <w:rFonts w:hint="eastAsia"/>
          <w:sz w:val="28"/>
          <w:szCs w:val="28"/>
        </w:rPr>
        <w:t>:</w:t>
      </w:r>
      <w:r>
        <w:rPr>
          <w:sz w:val="28"/>
          <w:szCs w:val="28"/>
        </w:rPr>
        <w:t xml:space="preserve"> </w:t>
      </w:r>
    </w:p>
    <w:p w:rsidR="00B73C29" w:rsidRDefault="00B73C29" w:rsidP="00B73C29">
      <w:pPr>
        <w:pStyle w:val="a0"/>
        <w:widowControl w:val="0"/>
        <w:numPr>
          <w:ilvl w:val="0"/>
          <w:numId w:val="23"/>
        </w:numPr>
        <w:autoSpaceDE w:val="0"/>
        <w:autoSpaceDN w:val="0"/>
        <w:adjustRightInd w:val="0"/>
        <w:spacing w:line="500" w:lineRule="exact"/>
        <w:ind w:right="0"/>
        <w:rPr>
          <w:rFonts w:ascii="宋体" w:hAnsi="宋体"/>
          <w:bCs/>
          <w:sz w:val="28"/>
          <w:szCs w:val="28"/>
        </w:rPr>
      </w:pPr>
      <w:proofErr w:type="spellStart"/>
      <w:r>
        <w:rPr>
          <w:rFonts w:ascii="宋体" w:hAnsi="宋体" w:hint="eastAsia"/>
          <w:sz w:val="28"/>
          <w:szCs w:val="28"/>
        </w:rPr>
        <w:t>订购物资数量及规格</w:t>
      </w:r>
      <w:proofErr w:type="spellEnd"/>
    </w:p>
    <w:p w:rsidR="00B73C29" w:rsidRDefault="00B73C29" w:rsidP="00B73C29">
      <w:pPr>
        <w:pStyle w:val="a0"/>
        <w:spacing w:line="500" w:lineRule="exact"/>
        <w:rPr>
          <w:rFonts w:ascii="宋体" w:hAnsi="宋体"/>
          <w:b/>
          <w:sz w:val="28"/>
          <w:szCs w:val="28"/>
          <w:lang w:eastAsia="zh-CN"/>
        </w:rPr>
      </w:pPr>
      <w:r>
        <w:rPr>
          <w:rFonts w:ascii="宋体" w:hAnsi="宋体" w:hint="eastAsia"/>
          <w:sz w:val="28"/>
          <w:szCs w:val="28"/>
          <w:lang w:eastAsia="zh-CN"/>
        </w:rPr>
        <w:t xml:space="preserve">    见附表。附表是本合同不可分割的组成部分，与合同正文具有同等法律效力。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第二条  订购物资质量要求</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第三条  技术资料提供办法</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第四条  交货验收</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第五条  交货时间和地点</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二、任何一方要求提前或延期交货，必须事先与对方达成协议，并按协议执行。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第六条  结算方式及期限</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一、货到后需方按相关标准检验合格后出具接收证明，办理暂存手续；</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三、_电汇方式支付已挂帐货款；</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第七条  其他约定</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五、合同有效期为签订合同之日起一年。</w:t>
      </w:r>
    </w:p>
    <w:p w:rsidR="00B73C29" w:rsidRDefault="00B73C29" w:rsidP="00B73C29">
      <w:pPr>
        <w:pStyle w:val="a0"/>
        <w:tabs>
          <w:tab w:val="left" w:pos="3720"/>
        </w:tabs>
        <w:spacing w:line="500" w:lineRule="exact"/>
        <w:rPr>
          <w:rFonts w:ascii="宋体" w:hAnsi="宋体"/>
          <w:bCs/>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第九条  需方的违约责任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第十条  不可抗力</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第十一条  纠纷的处理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B73C29" w:rsidRDefault="00B73C29" w:rsidP="00B73C29">
      <w:pPr>
        <w:pStyle w:val="a0"/>
        <w:spacing w:line="500" w:lineRule="exact"/>
        <w:rPr>
          <w:rFonts w:ascii="宋体" w:hAnsi="宋体"/>
          <w:b/>
          <w:bCs/>
          <w:sz w:val="28"/>
          <w:szCs w:val="28"/>
        </w:rPr>
      </w:pPr>
      <w:r>
        <w:rPr>
          <w:rFonts w:ascii="宋体" w:hAnsi="宋体" w:hint="eastAsia"/>
          <w:sz w:val="28"/>
          <w:szCs w:val="28"/>
          <w:lang w:eastAsia="zh-CN"/>
        </w:rPr>
        <w:t>第十二条 廉洁条款</w:t>
      </w:r>
      <w:r>
        <w:rPr>
          <w:rFonts w:ascii="宋体" w:hAnsi="宋体" w:hint="eastAsia"/>
          <w:sz w:val="28"/>
          <w:szCs w:val="28"/>
          <w:lang w:eastAsia="zh-CN"/>
        </w:rPr>
        <w:br/>
        <w:t>1.供需双方及其员工不得向对方及其员工实施商业贿赂行为，包括但不限于给予回扣、礼品、馈赠、娱乐、招待等行为。</w:t>
      </w:r>
      <w:r>
        <w:rPr>
          <w:rFonts w:ascii="宋体" w:hAnsi="宋体" w:hint="eastAsia"/>
          <w:sz w:val="28"/>
          <w:szCs w:val="28"/>
          <w:lang w:eastAsia="zh-CN"/>
        </w:rPr>
        <w:br/>
        <w:t>2.供需双方及其员工不得向对方及其员工索要财物。</w:t>
      </w:r>
      <w:r>
        <w:rPr>
          <w:rFonts w:ascii="宋体" w:hAnsi="宋体" w:hint="eastAsia"/>
          <w:sz w:val="28"/>
          <w:szCs w:val="28"/>
          <w:lang w:eastAsia="zh-CN"/>
        </w:rPr>
        <w:br/>
        <w:t>3.需方发现供方或供方员工向需方或需方员工实施前两款行为的，需方有权单方解除本合同，同时供方应向需方支付合同总金额10%的违约金。</w:t>
      </w:r>
      <w:r>
        <w:rPr>
          <w:rFonts w:ascii="宋体" w:hAnsi="宋体" w:hint="eastAsia"/>
          <w:sz w:val="28"/>
          <w:szCs w:val="28"/>
          <w:lang w:eastAsia="zh-CN"/>
        </w:rPr>
        <w:br/>
      </w:r>
      <w:r>
        <w:rPr>
          <w:rFonts w:ascii="宋体" w:hAnsi="宋体" w:hint="eastAsia"/>
          <w:sz w:val="28"/>
          <w:szCs w:val="28"/>
        </w:rPr>
        <w:t>4.供方发现需方或需方员工向供方或供方员工实施前两款行为的，应通过邮箱：thjjb@cofco.com；电话：010-85017235向需方予以举报，如供方不予举报的，需方发现后有权单方解除本合同。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第十三条 其它</w:t>
      </w:r>
    </w:p>
    <w:p w:rsidR="00B73C29" w:rsidRDefault="00B73C29" w:rsidP="00B73C29">
      <w:pPr>
        <w:pStyle w:val="a0"/>
        <w:spacing w:line="500" w:lineRule="exact"/>
        <w:ind w:left="105"/>
        <w:rPr>
          <w:rFonts w:ascii="宋体" w:hAnsi="宋体"/>
          <w:b/>
          <w:bCs/>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B73C29" w:rsidRDefault="00B73C29" w:rsidP="00B73C29">
      <w:pPr>
        <w:pStyle w:val="3"/>
      </w:pPr>
      <w:r>
        <w:rPr>
          <w:rFonts w:hint="eastAsia"/>
        </w:rPr>
        <w:t>本合同一式</w:t>
      </w:r>
      <w:r>
        <w:rPr>
          <w:rFonts w:hint="eastAsia"/>
          <w:color w:val="FF0000"/>
        </w:rPr>
        <w:t>2</w:t>
      </w:r>
      <w:r>
        <w:rPr>
          <w:rFonts w:hint="eastAsia"/>
        </w:rPr>
        <w:t>份，需方</w:t>
      </w:r>
      <w:r>
        <w:rPr>
          <w:rFonts w:hint="eastAsia"/>
          <w:color w:val="FF0000"/>
        </w:rPr>
        <w:t>1</w:t>
      </w:r>
      <w:r>
        <w:rPr>
          <w:rFonts w:hint="eastAsia"/>
        </w:rPr>
        <w:t>份，供方</w:t>
      </w:r>
      <w:r>
        <w:rPr>
          <w:rFonts w:hint="eastAsia"/>
          <w:color w:val="FF0000"/>
        </w:rPr>
        <w:t>1</w:t>
      </w:r>
      <w:r>
        <w:rPr>
          <w:rFonts w:hint="eastAsia"/>
        </w:rPr>
        <w:t>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73C29" w:rsidTr="00E15771">
        <w:trPr>
          <w:trHeight w:val="584"/>
        </w:trPr>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需  方</w:t>
            </w:r>
          </w:p>
        </w:tc>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供  方</w:t>
            </w:r>
          </w:p>
        </w:tc>
      </w:tr>
      <w:tr w:rsidR="00B73C29" w:rsidTr="00E15771">
        <w:trPr>
          <w:trHeight w:val="652"/>
        </w:trPr>
        <w:tc>
          <w:tcPr>
            <w:tcW w:w="4927" w:type="dxa"/>
            <w:shd w:val="clear" w:color="auto" w:fill="auto"/>
            <w:vAlign w:val="center"/>
          </w:tcPr>
          <w:p w:rsidR="00B73C29" w:rsidRDefault="00B73C29" w:rsidP="00E15771">
            <w:pPr>
              <w:pStyle w:val="a9"/>
            </w:pPr>
            <w:r>
              <w:rPr>
                <w:rFonts w:hint="eastAsia"/>
              </w:rPr>
              <w:t>单位名称</w:t>
            </w:r>
            <w:r>
              <w:rPr>
                <w:rFonts w:hint="eastAsia"/>
              </w:rPr>
              <w:t>(</w:t>
            </w:r>
            <w:r>
              <w:rPr>
                <w:rFonts w:hint="eastAsia"/>
              </w:rPr>
              <w:t>章</w:t>
            </w:r>
            <w:r>
              <w:rPr>
                <w:rFonts w:hint="eastAsia"/>
              </w:rPr>
              <w:t>)</w:t>
            </w:r>
            <w:r>
              <w:rPr>
                <w:rFonts w:hint="eastAsia"/>
              </w:rPr>
              <w:t>：中粮梁河糖业有限公司</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单位名称</w:t>
            </w:r>
            <w:r>
              <w:rPr>
                <w:rFonts w:hint="eastAsia"/>
              </w:rPr>
              <w:t>(</w:t>
            </w:r>
            <w:r>
              <w:rPr>
                <w:rFonts w:hint="eastAsia"/>
              </w:rPr>
              <w:t>章</w:t>
            </w:r>
            <w:r>
              <w:rPr>
                <w:rFonts w:hint="eastAsia"/>
              </w:rPr>
              <w:t>)</w:t>
            </w:r>
            <w:r>
              <w:rPr>
                <w:rFonts w:hint="eastAsia"/>
              </w:rPr>
              <w:t>：</w:t>
            </w:r>
            <w:r w:rsidR="008A7529">
              <w:rPr>
                <w:rFonts w:eastAsiaTheme="minorEastAsia" w:hint="eastAsia"/>
                <w:lang w:eastAsia="zh-CN"/>
              </w:rPr>
              <w:t xml:space="preserve"> </w:t>
            </w:r>
          </w:p>
        </w:tc>
      </w:tr>
      <w:tr w:rsidR="00B73C29" w:rsidTr="00E15771">
        <w:trPr>
          <w:trHeight w:val="657"/>
        </w:trPr>
        <w:tc>
          <w:tcPr>
            <w:tcW w:w="4927" w:type="dxa"/>
            <w:shd w:val="clear" w:color="auto" w:fill="auto"/>
            <w:vAlign w:val="center"/>
          </w:tcPr>
          <w:p w:rsidR="00B73C29" w:rsidRDefault="00B73C29" w:rsidP="00E15771">
            <w:pPr>
              <w:pStyle w:val="a9"/>
            </w:pPr>
            <w:r>
              <w:rPr>
                <w:rFonts w:hint="eastAsia"/>
              </w:rPr>
              <w:lastRenderedPageBreak/>
              <w:t>单位地址：云南省德宏州梁河县勐养镇中营村委会党良街（原勐养糖厂内）</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单位地址：</w:t>
            </w:r>
            <w:r w:rsidR="008A7529">
              <w:rPr>
                <w:rFonts w:eastAsiaTheme="minorEastAsia" w:hint="eastAsia"/>
                <w:lang w:eastAsia="zh-CN"/>
              </w:rPr>
              <w:t xml:space="preserve"> </w:t>
            </w:r>
          </w:p>
        </w:tc>
      </w:tr>
      <w:tr w:rsidR="00B73C29" w:rsidTr="00E15771">
        <w:trPr>
          <w:trHeight w:val="827"/>
        </w:trPr>
        <w:tc>
          <w:tcPr>
            <w:tcW w:w="4927" w:type="dxa"/>
            <w:shd w:val="clear" w:color="auto" w:fill="auto"/>
            <w:vAlign w:val="center"/>
          </w:tcPr>
          <w:p w:rsidR="00B73C29" w:rsidRDefault="00B73C29" w:rsidP="00E15771">
            <w:pPr>
              <w:pStyle w:val="a9"/>
            </w:pPr>
            <w:r>
              <w:rPr>
                <w:rFonts w:hint="eastAsia"/>
              </w:rPr>
              <w:t>法定代表人：</w:t>
            </w:r>
          </w:p>
        </w:tc>
        <w:tc>
          <w:tcPr>
            <w:tcW w:w="4927" w:type="dxa"/>
            <w:shd w:val="clear" w:color="auto" w:fill="auto"/>
            <w:vAlign w:val="center"/>
          </w:tcPr>
          <w:p w:rsidR="00B73C29" w:rsidRDefault="00B73C29" w:rsidP="00E15771">
            <w:pPr>
              <w:pStyle w:val="a9"/>
            </w:pPr>
            <w:r>
              <w:rPr>
                <w:rFonts w:hint="eastAsia"/>
              </w:rPr>
              <w:t>法定代表人：</w:t>
            </w:r>
          </w:p>
        </w:tc>
      </w:tr>
      <w:tr w:rsidR="00B73C29" w:rsidTr="00E15771">
        <w:trPr>
          <w:trHeight w:val="707"/>
        </w:trPr>
        <w:tc>
          <w:tcPr>
            <w:tcW w:w="4927" w:type="dxa"/>
            <w:shd w:val="clear" w:color="auto" w:fill="auto"/>
            <w:vAlign w:val="center"/>
          </w:tcPr>
          <w:p w:rsidR="00B73C29" w:rsidRDefault="00B73C29" w:rsidP="00E15771">
            <w:pPr>
              <w:pStyle w:val="a9"/>
            </w:pPr>
            <w:r>
              <w:rPr>
                <w:rFonts w:hint="eastAsia"/>
              </w:rPr>
              <w:t>授权代表：</w:t>
            </w:r>
          </w:p>
        </w:tc>
        <w:tc>
          <w:tcPr>
            <w:tcW w:w="4927" w:type="dxa"/>
            <w:shd w:val="clear" w:color="auto" w:fill="auto"/>
            <w:vAlign w:val="center"/>
          </w:tcPr>
          <w:p w:rsidR="00B73C29" w:rsidRDefault="00B73C29" w:rsidP="00E15771">
            <w:pPr>
              <w:pStyle w:val="a9"/>
            </w:pPr>
            <w:r>
              <w:rPr>
                <w:rFonts w:hint="eastAsia"/>
              </w:rPr>
              <w:t>授权代表：</w:t>
            </w:r>
          </w:p>
        </w:tc>
      </w:tr>
      <w:tr w:rsidR="00B73C29" w:rsidTr="00E15771">
        <w:trPr>
          <w:trHeight w:val="66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r>
      <w:tr w:rsidR="00B73C29" w:rsidTr="00E15771">
        <w:trPr>
          <w:trHeight w:val="45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w:t>
            </w:r>
            <w:r w:rsidRPr="00975CF6">
              <w:t xml:space="preserve"> </w:t>
            </w:r>
            <w:r w:rsidR="008A7529">
              <w:rPr>
                <w:rFonts w:eastAsiaTheme="minorEastAsia" w:hint="eastAsia"/>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sidR="008A7529">
              <w:rPr>
                <w:rFonts w:ascii="Arial" w:eastAsiaTheme="minorEastAsia" w:hAnsi="Arial" w:cs="Arial" w:hint="eastAsia"/>
                <w:color w:val="000000"/>
                <w:sz w:val="18"/>
                <w:szCs w:val="18"/>
                <w:shd w:val="clear" w:color="auto" w:fill="FFFFFF"/>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r>
    </w:tbl>
    <w:p w:rsidR="00B73C29" w:rsidRDefault="00B73C29" w:rsidP="00B73C29">
      <w:pPr>
        <w:pStyle w:val="a9"/>
      </w:pPr>
    </w:p>
    <w:p w:rsidR="00B73C29" w:rsidRDefault="00B73C29" w:rsidP="00B73C29">
      <w:pPr>
        <w:spacing w:line="560" w:lineRule="exact"/>
        <w:rPr>
          <w:rFonts w:ascii="仿宋_GB2312" w:hAnsi="楷体"/>
          <w:bCs/>
          <w:color w:val="000000"/>
          <w:sz w:val="28"/>
          <w:szCs w:val="28"/>
        </w:rPr>
      </w:pPr>
    </w:p>
    <w:p w:rsidR="00B73C29" w:rsidRDefault="00B73C29" w:rsidP="00B73C29">
      <w:pPr>
        <w:spacing w:line="560" w:lineRule="exact"/>
        <w:rPr>
          <w:rFonts w:ascii="仿宋_GB2312" w:hAnsi="楷体"/>
          <w:bCs/>
          <w:color w:val="000000"/>
          <w:sz w:val="28"/>
          <w:szCs w:val="28"/>
        </w:rPr>
      </w:pPr>
      <w:r>
        <w:rPr>
          <w:rFonts w:ascii="仿宋_GB2312" w:hAnsi="楷体" w:hint="eastAsia"/>
          <w:bCs/>
          <w:color w:val="000000"/>
          <w:sz w:val="28"/>
          <w:szCs w:val="28"/>
        </w:rPr>
        <w:t>附件</w:t>
      </w:r>
      <w:r>
        <w:rPr>
          <w:rFonts w:ascii="仿宋_GB2312" w:hAnsi="楷体" w:hint="eastAsia"/>
          <w:bCs/>
          <w:color w:val="000000"/>
          <w:sz w:val="28"/>
          <w:szCs w:val="28"/>
        </w:rPr>
        <w:t>2</w:t>
      </w:r>
      <w:r>
        <w:rPr>
          <w:rFonts w:ascii="仿宋_GB2312" w:hAnsi="楷体" w:hint="eastAsia"/>
          <w:bCs/>
          <w:color w:val="000000"/>
          <w:sz w:val="28"/>
          <w:szCs w:val="28"/>
        </w:rPr>
        <w:t>：</w:t>
      </w:r>
      <w:r>
        <w:rPr>
          <w:rFonts w:ascii="仿宋_GB2312" w:hAnsi="楷体" w:hint="eastAsia"/>
          <w:bCs/>
          <w:color w:val="000000"/>
          <w:sz w:val="28"/>
          <w:szCs w:val="28"/>
        </w:rPr>
        <w:t xml:space="preserve"> </w:t>
      </w:r>
    </w:p>
    <w:p w:rsidR="00B73C29" w:rsidRDefault="00B73C29" w:rsidP="00B73C29">
      <w:pPr>
        <w:jc w:val="center"/>
        <w:rPr>
          <w:rFonts w:ascii="宋体" w:hAnsi="宋体"/>
          <w:b/>
          <w:sz w:val="36"/>
          <w:szCs w:val="36"/>
        </w:rPr>
      </w:pPr>
      <w:r>
        <w:rPr>
          <w:rFonts w:ascii="宋体" w:hAnsi="宋体" w:hint="eastAsia"/>
          <w:b/>
          <w:sz w:val="36"/>
          <w:szCs w:val="36"/>
        </w:rPr>
        <w:t>廉洁承诺书</w:t>
      </w:r>
    </w:p>
    <w:p w:rsidR="00B73C29" w:rsidRDefault="00B73C29" w:rsidP="00B73C29">
      <w:pPr>
        <w:jc w:val="left"/>
        <w:rPr>
          <w:rFonts w:ascii="宋体" w:hAnsi="宋体" w:cs="Arial"/>
          <w:sz w:val="28"/>
          <w:szCs w:val="28"/>
        </w:rPr>
      </w:pPr>
      <w:r>
        <w:rPr>
          <w:rFonts w:ascii="宋体" w:hAnsi="宋体" w:cs="Arial" w:hint="eastAsia"/>
          <w:sz w:val="28"/>
          <w:szCs w:val="28"/>
        </w:rPr>
        <w:t>中粮梁河糖业有限公司：</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为积极配合贵公司进行的采购项目招标工作，有效遏制不公平竞争和违规违纪问题的发生，确保招标工作的公平、公正、公开，我们特向贵公司承诺如下事项：</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1.自觉遵守国家法律法规及中粮屯河公司有关廉政建设制度。</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2.不使用不正当手段妨碍、排挤其它投标单位或串通投标。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3.按照招标文件规定的方式进行投标，不隐瞒本单位投标资质的真实情况，投标资质符合规定；保证不会以其他人名义投标或者以其他方式弄虚作假，骗取中标。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4.不将主体、关键性工作进行分包（包括贴牌生产、转包等）。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lastRenderedPageBreak/>
        <w:t>5.不以任何方式向招标人员或者评标成员赠送礼品、礼金及有价</w:t>
      </w:r>
    </w:p>
    <w:p w:rsidR="00B73C29" w:rsidRDefault="00B73C29" w:rsidP="00B73C29">
      <w:pPr>
        <w:jc w:val="left"/>
        <w:rPr>
          <w:rFonts w:ascii="宋体" w:hAnsi="宋体" w:cs="Arial"/>
          <w:sz w:val="28"/>
          <w:szCs w:val="28"/>
        </w:rPr>
      </w:pPr>
      <w:r>
        <w:rPr>
          <w:rFonts w:ascii="宋体" w:hAnsi="宋体" w:cs="Arial" w:hint="eastAsia"/>
          <w:sz w:val="28"/>
          <w:szCs w:val="28"/>
        </w:rPr>
        <w:t>证券；不宴请或邀请招标方的任何人参加高档娱乐消费、旅游等活动；不以任何形式报销招标方的任何人以及亲友的各种票据及费用；不进行可能影响招标公平、公正的任何活动。</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6.不向贵公司涉及招标的部门及个人支付好处费、介绍费；购置或提供通讯工具、交通工具、电脑等。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7.一旦发现相关人员在招标过程中有索要财物等不廉洁行为，坚决予以抵制，并及时向贵公司纪检监察部举报。</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监督联络方式：</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办公电话：北京中粮纪委010-85017235,</w:t>
      </w:r>
      <w:proofErr w:type="gramStart"/>
      <w:r>
        <w:rPr>
          <w:rFonts w:ascii="宋体" w:hAnsi="宋体" w:cs="Arial" w:hint="eastAsia"/>
          <w:sz w:val="28"/>
          <w:szCs w:val="28"/>
        </w:rPr>
        <w:t>甘蔗糖部纪委</w:t>
      </w:r>
      <w:proofErr w:type="gramEnd"/>
      <w:r>
        <w:rPr>
          <w:rFonts w:ascii="宋体" w:hAnsi="宋体" w:cs="Arial" w:hint="eastAsia"/>
          <w:sz w:val="28"/>
          <w:szCs w:val="28"/>
        </w:rPr>
        <w:t>13909946165。</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手机：北京中粮纪委13141316776,</w:t>
      </w:r>
      <w:proofErr w:type="gramStart"/>
      <w:r>
        <w:rPr>
          <w:rFonts w:ascii="宋体" w:hAnsi="宋体" w:cs="Arial" w:hint="eastAsia"/>
          <w:sz w:val="28"/>
          <w:szCs w:val="28"/>
        </w:rPr>
        <w:t>甘蔗糖部纪委</w:t>
      </w:r>
      <w:proofErr w:type="gramEnd"/>
      <w:r>
        <w:rPr>
          <w:rFonts w:ascii="宋体" w:hAnsi="宋体" w:cs="Arial" w:hint="eastAsia"/>
          <w:sz w:val="28"/>
          <w:szCs w:val="28"/>
        </w:rPr>
        <w:t>13909946165。</w:t>
      </w:r>
    </w:p>
    <w:p w:rsidR="00B73C29" w:rsidRDefault="00B73C29" w:rsidP="00B73C29">
      <w:pPr>
        <w:ind w:firstLineChars="200" w:firstLine="560"/>
        <w:jc w:val="left"/>
        <w:rPr>
          <w:rFonts w:ascii="仿宋_GB2312" w:eastAsia="仿宋_GB2312" w:hAnsi="仿宋_GB2312" w:cs="仿宋_GB2312"/>
          <w:sz w:val="30"/>
          <w:szCs w:val="30"/>
        </w:rPr>
      </w:pPr>
      <w:r>
        <w:rPr>
          <w:rFonts w:ascii="宋体" w:hAnsi="宋体" w:cs="Arial" w:hint="eastAsia"/>
          <w:sz w:val="28"/>
          <w:szCs w:val="28"/>
        </w:rPr>
        <w:t>电子邮箱：北京中粮纪委</w:t>
      </w:r>
      <w:hyperlink r:id="rId9" w:history="1">
        <w:r>
          <w:rPr>
            <w:rFonts w:ascii="宋体" w:hAnsi="宋体" w:cs="Arial" w:hint="eastAsia"/>
            <w:sz w:val="28"/>
            <w:szCs w:val="28"/>
          </w:rPr>
          <w:t>thjjb@cofco.com</w:t>
        </w:r>
      </w:hyperlink>
      <w:proofErr w:type="gramStart"/>
      <w:r>
        <w:rPr>
          <w:rFonts w:ascii="宋体" w:hAnsi="宋体" w:cs="Arial" w:hint="eastAsia"/>
          <w:sz w:val="28"/>
          <w:szCs w:val="28"/>
        </w:rPr>
        <w:t>甘蔗糖部纪委</w:t>
      </w:r>
      <w:proofErr w:type="gramEnd"/>
      <w:r w:rsidR="000546D8">
        <w:fldChar w:fldCharType="begin"/>
      </w:r>
      <w:r w:rsidR="000546D8">
        <w:instrText xml:space="preserve"> HYPERLINK "mailto:gztbjw@cofco.com" </w:instrText>
      </w:r>
      <w:r w:rsidR="000546D8">
        <w:fldChar w:fldCharType="separate"/>
      </w:r>
      <w:r>
        <w:rPr>
          <w:rFonts w:ascii="宋体" w:hAnsi="宋体" w:cs="Arial" w:hint="eastAsia"/>
          <w:sz w:val="28"/>
          <w:szCs w:val="28"/>
        </w:rPr>
        <w:t>gztbjw@cofco.com</w:t>
      </w:r>
      <w:r w:rsidR="000546D8">
        <w:rPr>
          <w:rFonts w:ascii="宋体" w:hAnsi="宋体" w:cs="Arial"/>
          <w:sz w:val="28"/>
          <w:szCs w:val="28"/>
        </w:rPr>
        <w:fldChar w:fldCharType="end"/>
      </w:r>
      <w:r>
        <w:rPr>
          <w:rFonts w:ascii="宋体" w:hAnsi="宋体" w:cs="Arial" w:hint="eastAsia"/>
          <w:sz w:val="28"/>
          <w:szCs w:val="28"/>
        </w:rPr>
        <w:t>。</w:t>
      </w:r>
      <w:r>
        <w:rPr>
          <w:rFonts w:ascii="仿宋_GB2312" w:eastAsia="仿宋_GB2312" w:hAnsi="仿宋_GB2312" w:cs="仿宋_GB2312" w:hint="eastAsia"/>
          <w:sz w:val="30"/>
          <w:szCs w:val="30"/>
        </w:rPr>
        <w:t xml:space="preserve">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8.我方自愿将</w:t>
      </w:r>
      <w:proofErr w:type="gramStart"/>
      <w:r>
        <w:rPr>
          <w:rFonts w:ascii="宋体" w:hAnsi="宋体" w:cs="Arial" w:hint="eastAsia"/>
          <w:sz w:val="28"/>
          <w:szCs w:val="28"/>
        </w:rPr>
        <w:t>本承诺</w:t>
      </w:r>
      <w:proofErr w:type="gramEnd"/>
      <w:r>
        <w:rPr>
          <w:rFonts w:ascii="宋体" w:hAnsi="宋体" w:cs="Arial" w:hint="eastAsia"/>
          <w:sz w:val="28"/>
          <w:szCs w:val="28"/>
        </w:rPr>
        <w:t>书作为投标文件及合同的附件，具有同等的法律效力。</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9.若违反上述承诺或违反有关法律法规及贵公司有关规定，我方自愿永久放弃参与贵公司的所有业务往来，并承担贵公司制度规定的一切法律责任。</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10.</w:t>
      </w:r>
      <w:proofErr w:type="gramStart"/>
      <w:r>
        <w:rPr>
          <w:rFonts w:ascii="宋体" w:hAnsi="宋体" w:cs="Arial" w:hint="eastAsia"/>
          <w:sz w:val="28"/>
          <w:szCs w:val="28"/>
        </w:rPr>
        <w:t>本承诺</w:t>
      </w:r>
      <w:proofErr w:type="gramEnd"/>
      <w:r>
        <w:rPr>
          <w:rFonts w:ascii="宋体" w:hAnsi="宋体" w:cs="Arial" w:hint="eastAsia"/>
          <w:sz w:val="28"/>
          <w:szCs w:val="28"/>
        </w:rPr>
        <w:t xml:space="preserve">书自签署之日起生效。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投标单位（公章）：</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 xml:space="preserve">法定代表人或授权代理人（签名）： </w:t>
      </w:r>
    </w:p>
    <w:p w:rsidR="00B73C29" w:rsidRDefault="00B73C29" w:rsidP="00B73C29">
      <w:pPr>
        <w:ind w:firstLineChars="200" w:firstLine="560"/>
        <w:jc w:val="left"/>
        <w:rPr>
          <w:rFonts w:ascii="宋体" w:hAnsi="宋体" w:cs="Arial"/>
          <w:sz w:val="28"/>
          <w:szCs w:val="28"/>
        </w:rPr>
      </w:pPr>
    </w:p>
    <w:p w:rsidR="008A7529" w:rsidRDefault="008A7529" w:rsidP="00B73C29">
      <w:pPr>
        <w:ind w:firstLineChars="200" w:firstLine="560"/>
        <w:jc w:val="left"/>
        <w:rPr>
          <w:rFonts w:ascii="宋体" w:hAnsi="宋体" w:cs="Arial"/>
          <w:sz w:val="28"/>
          <w:szCs w:val="28"/>
        </w:rPr>
      </w:pPr>
    </w:p>
    <w:p w:rsidR="00B73C29" w:rsidRDefault="00B73C29" w:rsidP="00B73C29">
      <w:pPr>
        <w:wordWrap w:val="0"/>
        <w:ind w:right="560" w:firstLineChars="2500" w:firstLine="7000"/>
        <w:rPr>
          <w:rFonts w:ascii="仿宋_GB2312"/>
          <w:sz w:val="28"/>
          <w:szCs w:val="28"/>
        </w:rPr>
      </w:pPr>
      <w:r>
        <w:rPr>
          <w:rFonts w:ascii="仿宋_GB2312" w:hAnsi="Arial" w:cs="Arial" w:hint="eastAsia"/>
          <w:sz w:val="28"/>
          <w:szCs w:val="28"/>
        </w:rPr>
        <w:t>年</w:t>
      </w:r>
      <w:r>
        <w:rPr>
          <w:rFonts w:ascii="仿宋_GB2312" w:hAnsi="Arial" w:cs="Arial" w:hint="eastAsia"/>
          <w:sz w:val="28"/>
          <w:szCs w:val="28"/>
        </w:rPr>
        <w:t xml:space="preserve">   </w:t>
      </w:r>
      <w:r>
        <w:rPr>
          <w:rFonts w:ascii="仿宋_GB2312" w:hAnsi="Arial" w:cs="Arial" w:hint="eastAsia"/>
          <w:sz w:val="28"/>
          <w:szCs w:val="28"/>
        </w:rPr>
        <w:t>月</w:t>
      </w:r>
      <w:r>
        <w:rPr>
          <w:rFonts w:ascii="仿宋_GB2312" w:hAnsi="Arial" w:cs="Arial" w:hint="eastAsia"/>
          <w:sz w:val="28"/>
          <w:szCs w:val="28"/>
        </w:rPr>
        <w:t xml:space="preserve">   </w:t>
      </w:r>
      <w:r>
        <w:rPr>
          <w:rFonts w:ascii="仿宋_GB2312" w:hAnsi="Arial" w:cs="Arial" w:hint="eastAsia"/>
          <w:sz w:val="28"/>
          <w:szCs w:val="28"/>
        </w:rPr>
        <w:t>日</w:t>
      </w:r>
    </w:p>
    <w:tbl>
      <w:tblPr>
        <w:tblW w:w="9240" w:type="dxa"/>
        <w:tblInd w:w="95" w:type="dxa"/>
        <w:tblLook w:val="04A0" w:firstRow="1" w:lastRow="0" w:firstColumn="1" w:lastColumn="0" w:noHBand="0" w:noVBand="1"/>
      </w:tblPr>
      <w:tblGrid>
        <w:gridCol w:w="696"/>
        <w:gridCol w:w="900"/>
        <w:gridCol w:w="987"/>
        <w:gridCol w:w="660"/>
        <w:gridCol w:w="417"/>
        <w:gridCol w:w="817"/>
        <w:gridCol w:w="600"/>
        <w:gridCol w:w="780"/>
        <w:gridCol w:w="780"/>
        <w:gridCol w:w="1240"/>
        <w:gridCol w:w="920"/>
        <w:gridCol w:w="600"/>
      </w:tblGrid>
      <w:tr w:rsidR="00B73C29" w:rsidRPr="00B73C29" w:rsidTr="00B73C29">
        <w:trPr>
          <w:trHeight w:val="285"/>
        </w:trPr>
        <w:tc>
          <w:tcPr>
            <w:tcW w:w="1440" w:type="dxa"/>
            <w:gridSpan w:val="2"/>
            <w:tcBorders>
              <w:top w:val="nil"/>
              <w:left w:val="nil"/>
              <w:bottom w:val="single" w:sz="4" w:space="0" w:color="auto"/>
              <w:right w:val="nil"/>
            </w:tcBorders>
            <w:shd w:val="clear" w:color="auto" w:fill="auto"/>
            <w:vAlign w:val="center"/>
            <w:hideMark/>
          </w:tcPr>
          <w:p w:rsidR="00B73C29" w:rsidRPr="00B73C29" w:rsidRDefault="00B73C29" w:rsidP="00B73C29">
            <w:pPr>
              <w:jc w:val="left"/>
              <w:textAlignment w:val="auto"/>
              <w:rPr>
                <w:rFonts w:ascii="宋体" w:hAnsi="宋体" w:cs="宋体"/>
                <w:b/>
                <w:bCs/>
                <w:kern w:val="0"/>
                <w:sz w:val="24"/>
              </w:rPr>
            </w:pPr>
            <w:r w:rsidRPr="00B73C29">
              <w:rPr>
                <w:rFonts w:ascii="宋体" w:hAnsi="宋体" w:cs="宋体" w:hint="eastAsia"/>
                <w:b/>
                <w:bCs/>
                <w:kern w:val="0"/>
                <w:sz w:val="24"/>
              </w:rPr>
              <w:lastRenderedPageBreak/>
              <w:t>附件1：</w:t>
            </w:r>
          </w:p>
        </w:tc>
        <w:tc>
          <w:tcPr>
            <w:tcW w:w="10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6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3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8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4"/>
              </w:rPr>
            </w:pPr>
            <w:r w:rsidRPr="00B73C29">
              <w:rPr>
                <w:rFonts w:ascii="宋体" w:hAnsi="宋体" w:cs="宋体" w:hint="eastAsia"/>
                <w:b/>
                <w:bCs/>
                <w:kern w:val="0"/>
                <w:sz w:val="24"/>
              </w:rPr>
              <w:t>通用标准件合同附表</w:t>
            </w: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供方名称：</w:t>
            </w:r>
          </w:p>
        </w:tc>
      </w:tr>
      <w:tr w:rsidR="00B73C29" w:rsidRPr="00B73C29" w:rsidTr="00B73C29">
        <w:trPr>
          <w:trHeight w:val="420"/>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合同编号：</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序号</w:t>
            </w:r>
          </w:p>
        </w:tc>
        <w:tc>
          <w:tcPr>
            <w:tcW w:w="9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SAP</w:t>
            </w:r>
            <w:proofErr w:type="gramStart"/>
            <w:r w:rsidRPr="00B73C29">
              <w:rPr>
                <w:rFonts w:ascii="宋体" w:hAnsi="宋体" w:cs="宋体" w:hint="eastAsia"/>
                <w:b/>
                <w:bCs/>
                <w:kern w:val="0"/>
                <w:sz w:val="20"/>
                <w:szCs w:val="20"/>
              </w:rPr>
              <w:t>物料号</w:t>
            </w:r>
            <w:proofErr w:type="gramEnd"/>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物料描述</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数量</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单位</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w:t>
            </w:r>
            <w:proofErr w:type="gramStart"/>
            <w:r w:rsidRPr="00B73C29">
              <w:rPr>
                <w:rFonts w:ascii="宋体" w:hAnsi="宋体" w:cs="宋体" w:hint="eastAsia"/>
                <w:b/>
                <w:bCs/>
                <w:kern w:val="0"/>
                <w:sz w:val="20"/>
                <w:szCs w:val="20"/>
              </w:rPr>
              <w:t>税单价</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税率</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含税金额</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不含税金额</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交货时间</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交货地点</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备注</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1</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2</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3</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4</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以下空白</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合计</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4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3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31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r w:rsidRPr="00B73C29">
              <w:rPr>
                <w:rFonts w:ascii="宋体" w:hAnsi="宋体" w:cs="宋体" w:hint="eastAsia"/>
                <w:kern w:val="0"/>
                <w:sz w:val="24"/>
              </w:rPr>
              <w:t>注：</w:t>
            </w:r>
          </w:p>
        </w:tc>
        <w:tc>
          <w:tcPr>
            <w:tcW w:w="4380" w:type="dxa"/>
            <w:gridSpan w:val="6"/>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1、结算量根据采购方实际需求量结算</w:t>
            </w: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37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p>
        </w:tc>
        <w:tc>
          <w:tcPr>
            <w:tcW w:w="5940" w:type="dxa"/>
            <w:gridSpan w:val="8"/>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2、合同期内超过合同量的供货，按合同</w:t>
            </w:r>
            <w:proofErr w:type="gramStart"/>
            <w:r w:rsidRPr="00B73C29">
              <w:rPr>
                <w:rFonts w:ascii="宋体" w:hAnsi="宋体" w:cs="宋体" w:hint="eastAsia"/>
                <w:kern w:val="0"/>
                <w:sz w:val="24"/>
              </w:rPr>
              <w:t>同</w:t>
            </w:r>
            <w:proofErr w:type="gramEnd"/>
            <w:r w:rsidRPr="00B73C29">
              <w:rPr>
                <w:rFonts w:ascii="宋体" w:hAnsi="宋体" w:cs="宋体" w:hint="eastAsia"/>
                <w:kern w:val="0"/>
                <w:sz w:val="24"/>
              </w:rPr>
              <w:t>等价结算</w:t>
            </w: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bl>
    <w:p w:rsidR="007615F3" w:rsidRDefault="007615F3">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Pr="00C30A9D" w:rsidRDefault="00C30A9D" w:rsidP="00C30A9D">
      <w:pPr>
        <w:snapToGrid w:val="0"/>
        <w:spacing w:line="276" w:lineRule="auto"/>
        <w:jc w:val="center"/>
        <w:rPr>
          <w:rStyle w:val="NormalCharacter"/>
          <w:rFonts w:ascii="宋体" w:hAnsi="宋体"/>
          <w:b/>
          <w:bCs/>
          <w:sz w:val="32"/>
          <w:szCs w:val="32"/>
        </w:rPr>
      </w:pPr>
      <w:r w:rsidRPr="00C30A9D">
        <w:rPr>
          <w:rStyle w:val="NormalCharacter"/>
          <w:rFonts w:ascii="宋体" w:hAnsi="宋体" w:hint="eastAsia"/>
          <w:b/>
          <w:bCs/>
          <w:sz w:val="32"/>
          <w:szCs w:val="32"/>
        </w:rPr>
        <w:lastRenderedPageBreak/>
        <w:t>第五章  付款方式</w:t>
      </w:r>
      <w:r w:rsidR="00773174">
        <w:rPr>
          <w:rStyle w:val="NormalCharacter"/>
          <w:rFonts w:ascii="宋体" w:hAnsi="宋体" w:hint="eastAsia"/>
          <w:b/>
          <w:bCs/>
          <w:sz w:val="32"/>
          <w:szCs w:val="32"/>
        </w:rPr>
        <w:t>说明</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1、货到验收合格无问题，双方对帐</w:t>
      </w:r>
      <w:r w:rsidR="00742CD2">
        <w:rPr>
          <w:rStyle w:val="NormalCharacter"/>
          <w:rFonts w:ascii="宋体" w:hAnsi="宋体" w:hint="eastAsia"/>
          <w:bCs/>
          <w:sz w:val="28"/>
          <w:szCs w:val="28"/>
        </w:rPr>
        <w:t>；</w:t>
      </w:r>
      <w:r>
        <w:rPr>
          <w:rStyle w:val="NormalCharacter"/>
          <w:rFonts w:ascii="宋体" w:hAnsi="宋体" w:hint="eastAsia"/>
          <w:bCs/>
          <w:sz w:val="28"/>
          <w:szCs w:val="28"/>
        </w:rPr>
        <w:t>对帐无问题后根据我方提供的开票资料开具相应的增值税专用发票。</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2、电汇支付挂帐货款。</w:t>
      </w:r>
    </w:p>
    <w:p w:rsidR="00C30A9D" w:rsidRPr="00C30A9D" w:rsidRDefault="00C30A9D" w:rsidP="00C30A9D">
      <w:pPr>
        <w:snapToGrid w:val="0"/>
        <w:spacing w:line="276" w:lineRule="auto"/>
        <w:ind w:firstLine="555"/>
        <w:rPr>
          <w:rStyle w:val="NormalCharacter"/>
          <w:rFonts w:ascii="宋体" w:hAnsi="宋体"/>
          <w:bCs/>
          <w:sz w:val="28"/>
          <w:szCs w:val="28"/>
        </w:rPr>
      </w:pPr>
    </w:p>
    <w:sectPr w:rsidR="00C30A9D" w:rsidRPr="00C30A9D" w:rsidSect="004F75AF">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F64" w:rsidRDefault="00996F64">
      <w:r>
        <w:separator/>
      </w:r>
    </w:p>
  </w:endnote>
  <w:endnote w:type="continuationSeparator" w:id="0">
    <w:p w:rsidR="00996F64" w:rsidRDefault="0099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996F64">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F64" w:rsidRDefault="00996F64">
      <w:r>
        <w:separator/>
      </w:r>
    </w:p>
  </w:footnote>
  <w:footnote w:type="continuationSeparator" w:id="0">
    <w:p w:rsidR="00996F64" w:rsidRDefault="00996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526718">
    <w:pPr>
      <w:pStyle w:val="af3"/>
      <w:jc w:val="both"/>
      <w:rPr>
        <w:rStyle w:val="NormalCharacter"/>
      </w:rPr>
    </w:pPr>
  </w:p>
  <w:p w:rsidR="00526718" w:rsidRDefault="00526718">
    <w:pPr>
      <w:pStyle w:val="af3"/>
      <w:jc w:val="both"/>
      <w:rPr>
        <w:rStyle w:val="NormalCharacter"/>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15"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9"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22"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4"/>
  </w:num>
  <w:num w:numId="3">
    <w:abstractNumId w:val="0"/>
  </w:num>
  <w:num w:numId="4">
    <w:abstractNumId w:val="21"/>
  </w:num>
  <w:num w:numId="5">
    <w:abstractNumId w:val="6"/>
  </w:num>
  <w:num w:numId="6">
    <w:abstractNumId w:val="15"/>
  </w:num>
  <w:num w:numId="7">
    <w:abstractNumId w:val="22"/>
  </w:num>
  <w:num w:numId="8">
    <w:abstractNumId w:val="17"/>
  </w:num>
  <w:num w:numId="9">
    <w:abstractNumId w:val="1"/>
  </w:num>
  <w:num w:numId="10">
    <w:abstractNumId w:val="4"/>
  </w:num>
  <w:num w:numId="11">
    <w:abstractNumId w:val="3"/>
  </w:num>
  <w:num w:numId="12">
    <w:abstractNumId w:val="7"/>
  </w:num>
  <w:num w:numId="13">
    <w:abstractNumId w:val="10"/>
  </w:num>
  <w:num w:numId="14">
    <w:abstractNumId w:val="5"/>
  </w:num>
  <w:num w:numId="15">
    <w:abstractNumId w:val="19"/>
  </w:num>
  <w:num w:numId="16">
    <w:abstractNumId w:val="8"/>
  </w:num>
  <w:num w:numId="17">
    <w:abstractNumId w:val="13"/>
  </w:num>
  <w:num w:numId="18">
    <w:abstractNumId w:val="20"/>
  </w:num>
  <w:num w:numId="19">
    <w:abstractNumId w:val="18"/>
  </w:num>
  <w:num w:numId="20">
    <w:abstractNumId w:val="16"/>
  </w:num>
  <w:num w:numId="21">
    <w:abstractNumId w:val="2"/>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F75"/>
    <w:rsid w:val="000546D8"/>
    <w:rsid w:val="00054A67"/>
    <w:rsid w:val="000870B6"/>
    <w:rsid w:val="000A37A8"/>
    <w:rsid w:val="000B0601"/>
    <w:rsid w:val="000C39B3"/>
    <w:rsid w:val="00106005"/>
    <w:rsid w:val="00117E75"/>
    <w:rsid w:val="00127E50"/>
    <w:rsid w:val="0014289C"/>
    <w:rsid w:val="00155D0B"/>
    <w:rsid w:val="001625F8"/>
    <w:rsid w:val="00163EBD"/>
    <w:rsid w:val="001729CB"/>
    <w:rsid w:val="00176183"/>
    <w:rsid w:val="0018652A"/>
    <w:rsid w:val="001B3893"/>
    <w:rsid w:val="001C39C3"/>
    <w:rsid w:val="001C3EE3"/>
    <w:rsid w:val="001F20B5"/>
    <w:rsid w:val="00207887"/>
    <w:rsid w:val="0021344A"/>
    <w:rsid w:val="00217EBE"/>
    <w:rsid w:val="00231EC8"/>
    <w:rsid w:val="00241A42"/>
    <w:rsid w:val="00244231"/>
    <w:rsid w:val="002453F6"/>
    <w:rsid w:val="002962DE"/>
    <w:rsid w:val="002A75C8"/>
    <w:rsid w:val="002B3DF2"/>
    <w:rsid w:val="002F04AB"/>
    <w:rsid w:val="002F4FC4"/>
    <w:rsid w:val="00313C4A"/>
    <w:rsid w:val="003204E9"/>
    <w:rsid w:val="00346906"/>
    <w:rsid w:val="00357F82"/>
    <w:rsid w:val="003A4350"/>
    <w:rsid w:val="003C4DD8"/>
    <w:rsid w:val="003C6FFF"/>
    <w:rsid w:val="003E706C"/>
    <w:rsid w:val="00403C7D"/>
    <w:rsid w:val="004228D1"/>
    <w:rsid w:val="00424348"/>
    <w:rsid w:val="004404DE"/>
    <w:rsid w:val="00462223"/>
    <w:rsid w:val="004E567E"/>
    <w:rsid w:val="004F75AF"/>
    <w:rsid w:val="005075F1"/>
    <w:rsid w:val="00507B79"/>
    <w:rsid w:val="00526718"/>
    <w:rsid w:val="0053495A"/>
    <w:rsid w:val="00541865"/>
    <w:rsid w:val="00565E85"/>
    <w:rsid w:val="005A2413"/>
    <w:rsid w:val="005A3743"/>
    <w:rsid w:val="005C48AC"/>
    <w:rsid w:val="0060329A"/>
    <w:rsid w:val="0060350F"/>
    <w:rsid w:val="006410A8"/>
    <w:rsid w:val="00664728"/>
    <w:rsid w:val="00666950"/>
    <w:rsid w:val="00683A6B"/>
    <w:rsid w:val="00691C73"/>
    <w:rsid w:val="006A20C7"/>
    <w:rsid w:val="006A5457"/>
    <w:rsid w:val="006B10AA"/>
    <w:rsid w:val="006B3CC9"/>
    <w:rsid w:val="007036B6"/>
    <w:rsid w:val="0070788E"/>
    <w:rsid w:val="007110F9"/>
    <w:rsid w:val="00733C2E"/>
    <w:rsid w:val="00742CD2"/>
    <w:rsid w:val="007449C8"/>
    <w:rsid w:val="007579BB"/>
    <w:rsid w:val="007615F3"/>
    <w:rsid w:val="007617F9"/>
    <w:rsid w:val="00773174"/>
    <w:rsid w:val="007C37C5"/>
    <w:rsid w:val="007E3824"/>
    <w:rsid w:val="007F435D"/>
    <w:rsid w:val="008068C5"/>
    <w:rsid w:val="00820A36"/>
    <w:rsid w:val="008253BB"/>
    <w:rsid w:val="00840F7F"/>
    <w:rsid w:val="008577C8"/>
    <w:rsid w:val="008632F6"/>
    <w:rsid w:val="00873829"/>
    <w:rsid w:val="00883216"/>
    <w:rsid w:val="00883503"/>
    <w:rsid w:val="00890364"/>
    <w:rsid w:val="008A7529"/>
    <w:rsid w:val="008B4736"/>
    <w:rsid w:val="008D33D1"/>
    <w:rsid w:val="008F3889"/>
    <w:rsid w:val="0090137C"/>
    <w:rsid w:val="00906724"/>
    <w:rsid w:val="009116A1"/>
    <w:rsid w:val="00914C6C"/>
    <w:rsid w:val="009551CD"/>
    <w:rsid w:val="00960415"/>
    <w:rsid w:val="009731C3"/>
    <w:rsid w:val="0098734F"/>
    <w:rsid w:val="00994DDB"/>
    <w:rsid w:val="00996F64"/>
    <w:rsid w:val="009C0ECF"/>
    <w:rsid w:val="009E288A"/>
    <w:rsid w:val="00A024A0"/>
    <w:rsid w:val="00A064CE"/>
    <w:rsid w:val="00A17D4D"/>
    <w:rsid w:val="00A232F5"/>
    <w:rsid w:val="00A338FF"/>
    <w:rsid w:val="00A41DC9"/>
    <w:rsid w:val="00A5112F"/>
    <w:rsid w:val="00A617F9"/>
    <w:rsid w:val="00AC2A0E"/>
    <w:rsid w:val="00AC4411"/>
    <w:rsid w:val="00B67640"/>
    <w:rsid w:val="00B73C29"/>
    <w:rsid w:val="00B81ECE"/>
    <w:rsid w:val="00B9103D"/>
    <w:rsid w:val="00B927CE"/>
    <w:rsid w:val="00B9319E"/>
    <w:rsid w:val="00BD0C6B"/>
    <w:rsid w:val="00BD6EAA"/>
    <w:rsid w:val="00C228D7"/>
    <w:rsid w:val="00C30A9D"/>
    <w:rsid w:val="00C40355"/>
    <w:rsid w:val="00C43242"/>
    <w:rsid w:val="00C634C2"/>
    <w:rsid w:val="00C97F99"/>
    <w:rsid w:val="00CB6858"/>
    <w:rsid w:val="00D00537"/>
    <w:rsid w:val="00D065CC"/>
    <w:rsid w:val="00D1745E"/>
    <w:rsid w:val="00D63A53"/>
    <w:rsid w:val="00D678E5"/>
    <w:rsid w:val="00DA3B04"/>
    <w:rsid w:val="00DC1EAB"/>
    <w:rsid w:val="00DC7409"/>
    <w:rsid w:val="00DE03FC"/>
    <w:rsid w:val="00E160B5"/>
    <w:rsid w:val="00E24423"/>
    <w:rsid w:val="00E506FD"/>
    <w:rsid w:val="00E52C93"/>
    <w:rsid w:val="00E55EE4"/>
    <w:rsid w:val="00E67338"/>
    <w:rsid w:val="00E960E9"/>
    <w:rsid w:val="00ED20D3"/>
    <w:rsid w:val="00ED406C"/>
    <w:rsid w:val="00F337D5"/>
    <w:rsid w:val="00F65EEB"/>
    <w:rsid w:val="00F71A29"/>
    <w:rsid w:val="00F86E1A"/>
    <w:rsid w:val="00F915C6"/>
    <w:rsid w:val="00F970AE"/>
    <w:rsid w:val="00FC6875"/>
    <w:rsid w:val="00FE47D1"/>
    <w:rsid w:val="00FE5C74"/>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1866F38C"/>
  <w15:docId w15:val="{80331058-55F6-40B0-BAE4-D1EC5C0B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22"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semiHidden/>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basedOn w:val="a"/>
    <w:link w:val="af4"/>
    <w:uiPriority w:val="99"/>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uiPriority w:val="99"/>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uiPriority w:val="34"/>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jjb@cofc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15</Pages>
  <Words>750</Words>
  <Characters>4279</Characters>
  <Application>Microsoft Office Word</Application>
  <DocSecurity>0</DocSecurity>
  <Lines>35</Lines>
  <Paragraphs>10</Paragraphs>
  <ScaleCrop>false</ScaleCrop>
  <Company>Aon</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yll</cp:lastModifiedBy>
  <cp:revision>54</cp:revision>
  <dcterms:created xsi:type="dcterms:W3CDTF">2021-07-20T03:45:00Z</dcterms:created>
  <dcterms:modified xsi:type="dcterms:W3CDTF">2024-04-09T01:27:00Z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