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8DFC73A" w:rsidR="00BC713D" w:rsidRDefault="003A26BF" w:rsidP="000D2D0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15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276"/>
        <w:gridCol w:w="792"/>
        <w:gridCol w:w="608"/>
        <w:gridCol w:w="1333"/>
        <w:gridCol w:w="696"/>
        <w:gridCol w:w="697"/>
        <w:gridCol w:w="967"/>
        <w:gridCol w:w="1822"/>
        <w:gridCol w:w="427"/>
      </w:tblGrid>
      <w:tr w:rsidR="003214F9" w:rsidRPr="003214F9" w14:paraId="6B939A10" w14:textId="77777777" w:rsidTr="007C0091">
        <w:trPr>
          <w:trHeight w:val="900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95344A" w:rsidRPr="00B93D8E" w14:paraId="0E3671D0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0181AC99" w:rsidR="0095344A" w:rsidRPr="00363ADE" w:rsidRDefault="00363ADE" w:rsidP="0095344A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发电机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QF-3-2 3000KW </w:t>
            </w:r>
            <w:r>
              <w:rPr>
                <w:rFonts w:hint="eastAsia"/>
                <w:color w:val="000000"/>
                <w:sz w:val="22"/>
                <w:szCs w:val="22"/>
              </w:rPr>
              <w:t>前轴承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D40.08.07-1</w:t>
            </w:r>
            <w:r>
              <w:rPr>
                <w:rFonts w:hint="eastAsia"/>
                <w:color w:val="000000"/>
                <w:sz w:val="22"/>
                <w:szCs w:val="22"/>
              </w:rPr>
              <w:t>（含上下瓦及瓦枕）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7E036D85" w:rsidR="0095344A" w:rsidRPr="001B1D8B" w:rsidRDefault="00363ADE" w:rsidP="0095344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7921BF3A" w:rsidR="0095344A" w:rsidRPr="00AA4F81" w:rsidRDefault="0095344A" w:rsidP="0095344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61A42EFF" w:rsidR="0095344A" w:rsidRPr="00130F4A" w:rsidRDefault="00363ADE" w:rsidP="0095344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发电机原厂家：</w:t>
            </w:r>
            <w:r w:rsidRPr="00363ADE">
              <w:rPr>
                <w:rFonts w:hint="eastAsia"/>
                <w:color w:val="000000"/>
                <w:kern w:val="0"/>
                <w:sz w:val="22"/>
                <w:szCs w:val="22"/>
              </w:rPr>
              <w:t>青岛捷能汽轮机股份有限公司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95344A" w:rsidRPr="003214F9" w:rsidRDefault="0095344A" w:rsidP="009534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95344A" w:rsidRPr="003214F9" w:rsidRDefault="0095344A" w:rsidP="009534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95344A" w:rsidRPr="003214F9" w:rsidRDefault="0095344A" w:rsidP="009534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57AE975A" w:rsidR="0095344A" w:rsidRPr="001B1D8B" w:rsidRDefault="0095344A" w:rsidP="0095344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95344A" w:rsidRDefault="0095344A" w:rsidP="0095344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95344A" w:rsidRPr="00FC244B" w:rsidRDefault="0095344A" w:rsidP="0095344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10637A9D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0D2D06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C0091">
        <w:rPr>
          <w:rFonts w:ascii="仿宋_GB2312" w:eastAsia="仿宋_GB2312"/>
          <w:sz w:val="32"/>
          <w:szCs w:val="32"/>
        </w:rPr>
        <w:t>1</w:t>
      </w:r>
      <w:r w:rsidR="000D2D0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466A4" w14:textId="77777777" w:rsidR="001D0050" w:rsidRDefault="001D0050" w:rsidP="00BC713D">
      <w:r>
        <w:separator/>
      </w:r>
    </w:p>
  </w:endnote>
  <w:endnote w:type="continuationSeparator" w:id="0">
    <w:p w14:paraId="28B44EA6" w14:textId="77777777" w:rsidR="001D0050" w:rsidRDefault="001D0050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C62EA" w14:textId="77777777" w:rsidR="001D0050" w:rsidRDefault="001D0050" w:rsidP="00BC713D">
      <w:r>
        <w:separator/>
      </w:r>
    </w:p>
  </w:footnote>
  <w:footnote w:type="continuationSeparator" w:id="0">
    <w:p w14:paraId="1AD13ED7" w14:textId="77777777" w:rsidR="001D0050" w:rsidRDefault="001D0050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D06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050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3AD"/>
    <w:rsid w:val="00360465"/>
    <w:rsid w:val="00360549"/>
    <w:rsid w:val="00360E21"/>
    <w:rsid w:val="00362DFC"/>
    <w:rsid w:val="00363ADE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4809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091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44A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2E0B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A3833-2B11-4655-BA90-48735C43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49</cp:revision>
  <cp:lastPrinted>2014-06-23T02:55:00Z</cp:lastPrinted>
  <dcterms:created xsi:type="dcterms:W3CDTF">2023-05-25T00:43:00Z</dcterms:created>
  <dcterms:modified xsi:type="dcterms:W3CDTF">2024-04-15T08:38:00Z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