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1"/>
          <w:szCs w:val="21"/>
        </w:rPr>
      </w:pPr>
    </w:p>
    <w:p>
      <w:pPr>
        <w:jc w:val="center"/>
        <w:rPr>
          <w:rFonts w:hint="eastAsia" w:ascii="宋体" w:hAnsi="宋体" w:eastAsia="宋体" w:cs="宋体"/>
          <w:sz w:val="40"/>
          <w:szCs w:val="40"/>
        </w:rPr>
      </w:pPr>
    </w:p>
    <w:p>
      <w:pPr>
        <w:jc w:val="center"/>
        <w:rPr>
          <w:rFonts w:hint="eastAsia" w:ascii="宋体" w:hAnsi="宋体" w:eastAsia="宋体" w:cs="宋体"/>
          <w:b/>
          <w:sz w:val="52"/>
          <w:szCs w:val="52"/>
        </w:rPr>
      </w:pPr>
      <w:r>
        <w:rPr>
          <w:rFonts w:hint="eastAsia" w:ascii="宋体" w:hAnsi="宋体" w:eastAsia="宋体" w:cs="宋体"/>
          <w:b/>
          <w:sz w:val="52"/>
          <w:szCs w:val="52"/>
        </w:rPr>
        <w:t>中粮糖业辽宁有限公司</w:t>
      </w:r>
    </w:p>
    <w:p>
      <w:pPr>
        <w:jc w:val="center"/>
        <w:rPr>
          <w:rFonts w:hint="eastAsia" w:ascii="宋体" w:hAnsi="宋体" w:eastAsia="宋体" w:cs="宋体"/>
          <w:sz w:val="52"/>
          <w:szCs w:val="52"/>
        </w:rPr>
      </w:pPr>
    </w:p>
    <w:p>
      <w:pPr>
        <w:jc w:val="center"/>
        <w:rPr>
          <w:rFonts w:hint="eastAsia" w:ascii="宋体" w:hAnsi="宋体" w:eastAsia="宋体" w:cs="宋体"/>
          <w:sz w:val="52"/>
          <w:szCs w:val="52"/>
          <w:highlight w:val="yellow"/>
          <w:lang w:val="en-US" w:eastAsia="zh-CN"/>
        </w:rPr>
      </w:pPr>
      <w:r>
        <w:rPr>
          <w:rFonts w:hint="eastAsia" w:ascii="宋体" w:hAnsi="宋体" w:eastAsia="宋体" w:cs="宋体"/>
          <w:sz w:val="52"/>
          <w:szCs w:val="52"/>
        </w:rPr>
        <w:t>项目名称：</w:t>
      </w:r>
      <w:r>
        <w:rPr>
          <w:rFonts w:hint="eastAsia" w:ascii="宋体" w:hAnsi="宋体" w:eastAsia="宋体" w:cs="宋体"/>
          <w:sz w:val="52"/>
          <w:szCs w:val="52"/>
          <w:highlight w:val="yellow"/>
          <w:lang w:val="en-US" w:eastAsia="zh-CN"/>
        </w:rPr>
        <w:t>业务流程助手软件</w:t>
      </w:r>
    </w:p>
    <w:p>
      <w:pPr>
        <w:rPr>
          <w:rFonts w:hint="eastAsia" w:ascii="宋体" w:hAnsi="宋体" w:eastAsia="宋体" w:cs="宋体"/>
          <w:b/>
          <w:sz w:val="52"/>
          <w:szCs w:val="52"/>
        </w:rPr>
      </w:pPr>
    </w:p>
    <w:p>
      <w:pPr>
        <w:rPr>
          <w:rFonts w:hint="eastAsia" w:ascii="宋体" w:hAnsi="宋体" w:eastAsia="宋体" w:cs="宋体"/>
          <w:b/>
          <w:sz w:val="52"/>
          <w:szCs w:val="52"/>
        </w:rPr>
      </w:pPr>
    </w:p>
    <w:p>
      <w:pPr>
        <w:rPr>
          <w:rFonts w:hint="eastAsia" w:ascii="宋体" w:hAnsi="宋体" w:eastAsia="宋体" w:cs="宋体"/>
          <w:b/>
          <w:sz w:val="52"/>
          <w:szCs w:val="52"/>
        </w:rPr>
      </w:pPr>
    </w:p>
    <w:p>
      <w:pPr>
        <w:jc w:val="center"/>
        <w:rPr>
          <w:rFonts w:hint="eastAsia" w:ascii="宋体" w:hAnsi="宋体" w:eastAsia="宋体" w:cs="宋体"/>
          <w:b/>
          <w:sz w:val="52"/>
          <w:szCs w:val="52"/>
        </w:rPr>
      </w:pPr>
      <w:r>
        <w:rPr>
          <w:rFonts w:hint="eastAsia" w:ascii="宋体" w:hAnsi="宋体" w:eastAsia="宋体" w:cs="宋体"/>
          <w:b/>
          <w:sz w:val="52"/>
          <w:szCs w:val="52"/>
          <w:lang w:val="en-US" w:eastAsia="zh-CN"/>
        </w:rPr>
        <w:t>询比、投标</w:t>
      </w:r>
      <w:r>
        <w:rPr>
          <w:rFonts w:hint="eastAsia" w:ascii="宋体" w:hAnsi="宋体" w:eastAsia="宋体" w:cs="宋体"/>
          <w:b/>
          <w:sz w:val="52"/>
          <w:szCs w:val="52"/>
        </w:rPr>
        <w:t>文件</w:t>
      </w:r>
    </w:p>
    <w:p>
      <w:pPr>
        <w:rPr>
          <w:rFonts w:hint="eastAsia" w:ascii="宋体" w:hAnsi="宋体" w:eastAsia="宋体" w:cs="宋体"/>
          <w:b/>
          <w:sz w:val="40"/>
          <w:szCs w:val="40"/>
        </w:rPr>
      </w:pPr>
      <w:r>
        <w:rPr>
          <w:rFonts w:hint="eastAsia" w:ascii="宋体" w:hAnsi="宋体" w:eastAsia="宋体" w:cs="宋体"/>
          <w:b/>
          <w:sz w:val="40"/>
          <w:szCs w:val="40"/>
        </w:rPr>
        <w:t xml:space="preserve">                           </w:t>
      </w:r>
    </w:p>
    <w:p>
      <w:pPr>
        <w:rPr>
          <w:rFonts w:hint="eastAsia" w:ascii="宋体" w:hAnsi="宋体" w:eastAsia="宋体" w:cs="宋体"/>
          <w:b/>
          <w:sz w:val="40"/>
          <w:szCs w:val="40"/>
        </w:rPr>
      </w:pPr>
    </w:p>
    <w:p>
      <w:pPr>
        <w:rPr>
          <w:rFonts w:hint="eastAsia" w:ascii="宋体" w:hAnsi="宋体" w:eastAsia="宋体" w:cs="宋体"/>
          <w:b/>
          <w:sz w:val="40"/>
          <w:szCs w:val="40"/>
        </w:rPr>
      </w:pPr>
    </w:p>
    <w:p>
      <w:pPr>
        <w:rPr>
          <w:rFonts w:hint="eastAsia" w:ascii="宋体" w:hAnsi="宋体" w:eastAsia="宋体" w:cs="宋体"/>
          <w:b/>
          <w:sz w:val="40"/>
          <w:szCs w:val="40"/>
        </w:rPr>
      </w:pPr>
    </w:p>
    <w:p>
      <w:pPr>
        <w:rPr>
          <w:rFonts w:hint="eastAsia" w:ascii="宋体" w:hAnsi="宋体" w:eastAsia="宋体" w:cs="宋体"/>
          <w:b/>
          <w:sz w:val="40"/>
          <w:szCs w:val="40"/>
        </w:rPr>
      </w:pPr>
    </w:p>
    <w:p>
      <w:pPr>
        <w:rPr>
          <w:rFonts w:hint="eastAsia" w:ascii="宋体" w:hAnsi="宋体" w:eastAsia="宋体" w:cs="宋体"/>
          <w:b/>
          <w:sz w:val="40"/>
          <w:szCs w:val="40"/>
        </w:rPr>
      </w:pPr>
    </w:p>
    <w:p>
      <w:pPr>
        <w:tabs>
          <w:tab w:val="center" w:pos="4155"/>
          <w:tab w:val="right" w:pos="8306"/>
        </w:tabs>
        <w:jc w:val="left"/>
        <w:rPr>
          <w:rFonts w:hint="eastAsia" w:ascii="宋体" w:hAnsi="宋体" w:eastAsia="宋体" w:cs="宋体"/>
          <w:b/>
          <w:sz w:val="40"/>
          <w:szCs w:val="40"/>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宋体" w:hAnsi="宋体" w:eastAsia="宋体" w:cs="宋体"/>
          <w:b/>
          <w:sz w:val="40"/>
          <w:szCs w:val="40"/>
        </w:rPr>
        <w:tab/>
      </w:r>
      <w:r>
        <w:rPr>
          <w:rFonts w:hint="eastAsia" w:ascii="宋体" w:hAnsi="宋体" w:eastAsia="宋体" w:cs="宋体"/>
          <w:b/>
          <w:sz w:val="40"/>
          <w:szCs w:val="40"/>
        </w:rPr>
        <w:t>二〇二</w:t>
      </w:r>
      <w:r>
        <w:rPr>
          <w:rFonts w:hint="eastAsia" w:ascii="宋体" w:hAnsi="宋体" w:eastAsia="宋体" w:cs="宋体"/>
          <w:b/>
          <w:sz w:val="40"/>
          <w:szCs w:val="40"/>
          <w:lang w:val="en-US" w:eastAsia="zh-CN"/>
        </w:rPr>
        <w:t>四</w:t>
      </w:r>
      <w:r>
        <w:rPr>
          <w:rFonts w:hint="eastAsia" w:ascii="宋体" w:hAnsi="宋体" w:eastAsia="宋体" w:cs="宋体"/>
          <w:b/>
          <w:sz w:val="40"/>
          <w:szCs w:val="40"/>
        </w:rPr>
        <w:t>年</w:t>
      </w:r>
      <w:r>
        <w:rPr>
          <w:rFonts w:hint="eastAsia" w:ascii="宋体" w:hAnsi="宋体" w:eastAsia="宋体" w:cs="宋体"/>
          <w:b/>
          <w:sz w:val="40"/>
          <w:szCs w:val="40"/>
          <w:lang w:val="en-US" w:eastAsia="zh-CN"/>
        </w:rPr>
        <w:t>五</w:t>
      </w:r>
      <w:bookmarkStart w:id="2" w:name="_GoBack"/>
      <w:bookmarkEnd w:id="2"/>
      <w:r>
        <w:rPr>
          <w:rFonts w:hint="eastAsia" w:ascii="宋体" w:hAnsi="宋体" w:eastAsia="宋体" w:cs="宋体"/>
          <w:b/>
          <w:sz w:val="40"/>
          <w:szCs w:val="40"/>
        </w:rPr>
        <w:t>月</w:t>
      </w:r>
    </w:p>
    <w:p>
      <w:pPr>
        <w:jc w:val="center"/>
        <w:rPr>
          <w:rFonts w:hint="eastAsia" w:ascii="宋体" w:hAnsi="宋体" w:eastAsia="宋体" w:cs="宋体"/>
          <w:b/>
          <w:bCs/>
          <w:sz w:val="21"/>
          <w:szCs w:val="21"/>
        </w:rPr>
      </w:pPr>
      <w:bookmarkStart w:id="0" w:name="_Toc18531_WPSOffice_Level1"/>
      <w:r>
        <w:rPr>
          <w:rFonts w:hint="eastAsia" w:ascii="宋体" w:hAnsi="宋体" w:eastAsia="宋体" w:cs="宋体"/>
          <w:b/>
          <w:bCs/>
          <w:sz w:val="21"/>
          <w:szCs w:val="21"/>
        </w:rPr>
        <w:t>保密协议</w:t>
      </w:r>
      <w:r>
        <w:rPr>
          <w:rFonts w:hint="eastAsia" w:ascii="宋体" w:hAnsi="宋体" w:eastAsia="宋体" w:cs="宋体"/>
          <w:b/>
          <w:bCs/>
          <w:sz w:val="21"/>
          <w:szCs w:val="21"/>
          <w:highlight w:val="red"/>
        </w:rPr>
        <w:t>（必填）</w:t>
      </w:r>
    </w:p>
    <w:p>
      <w:pPr>
        <w:rPr>
          <w:rFonts w:hint="eastAsia" w:ascii="宋体" w:hAnsi="宋体" w:eastAsia="宋体" w:cs="宋体"/>
          <w:b/>
          <w:bCs/>
          <w:sz w:val="21"/>
          <w:szCs w:val="21"/>
        </w:rPr>
      </w:pPr>
      <w:r>
        <w:rPr>
          <w:rFonts w:hint="eastAsia" w:ascii="宋体" w:hAnsi="宋体" w:eastAsia="宋体" w:cs="宋体"/>
          <w:b/>
          <w:bCs/>
          <w:sz w:val="21"/>
          <w:szCs w:val="21"/>
        </w:rPr>
        <w:t>甲方：中粮糖业辽宁有限公司</w:t>
      </w:r>
    </w:p>
    <w:p>
      <w:pPr>
        <w:rPr>
          <w:rFonts w:hint="eastAsia" w:ascii="宋体" w:hAnsi="宋体" w:eastAsia="宋体" w:cs="宋体"/>
          <w:sz w:val="21"/>
          <w:szCs w:val="21"/>
          <w:u w:val="single"/>
        </w:rPr>
      </w:pPr>
      <w:r>
        <w:rPr>
          <w:rFonts w:hint="eastAsia" w:ascii="宋体" w:hAnsi="宋体" w:eastAsia="宋体" w:cs="宋体"/>
          <w:b/>
          <w:bCs/>
          <w:sz w:val="21"/>
          <w:szCs w:val="21"/>
        </w:rPr>
        <w:t>乙方：</w:t>
      </w:r>
      <w:r>
        <w:rPr>
          <w:rFonts w:hint="eastAsia" w:ascii="宋体" w:hAnsi="宋体" w:eastAsia="宋体" w:cs="宋体"/>
          <w:b/>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身份证号：</w:t>
      </w:r>
      <w:r>
        <w:rPr>
          <w:rFonts w:hint="eastAsia" w:ascii="宋体" w:hAnsi="宋体" w:eastAsia="宋体" w:cs="宋体"/>
          <w:sz w:val="21"/>
          <w:szCs w:val="21"/>
          <w:u w:val="single"/>
        </w:rPr>
        <w:t xml:space="preserve">                 </w:t>
      </w:r>
    </w:p>
    <w:p>
      <w:pPr>
        <w:rPr>
          <w:rFonts w:hint="eastAsia" w:ascii="宋体" w:hAnsi="宋体" w:eastAsia="宋体" w:cs="宋体"/>
          <w:sz w:val="21"/>
          <w:szCs w:val="21"/>
          <w:u w:val="single"/>
        </w:rPr>
      </w:pPr>
      <w:r>
        <w:rPr>
          <w:rFonts w:hint="eastAsia" w:ascii="宋体" w:hAnsi="宋体" w:eastAsia="宋体" w:cs="宋体"/>
          <w:b/>
          <w:bCs/>
          <w:sz w:val="21"/>
          <w:szCs w:val="21"/>
        </w:rPr>
        <w:t>保密项目</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乙方因参加与甲方关于中粮糖业辽宁公司</w:t>
      </w:r>
      <w:r>
        <w:rPr>
          <w:rFonts w:hint="eastAsia" w:ascii="宋体" w:hAnsi="宋体" w:eastAsia="宋体" w:cs="宋体"/>
          <w:sz w:val="21"/>
          <w:szCs w:val="21"/>
          <w:highlight w:val="yellow"/>
          <w:lang w:val="en-US" w:eastAsia="zh-CN"/>
        </w:rPr>
        <w:t>业务流程助手软件</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招标的</w:t>
      </w:r>
      <w:r>
        <w:rPr>
          <w:rFonts w:hint="eastAsia" w:ascii="宋体" w:hAnsi="宋体" w:eastAsia="宋体" w:cs="宋体"/>
          <w:sz w:val="21"/>
          <w:szCs w:val="21"/>
        </w:rPr>
        <w:t>有关竞标工作，已经知悉甲方关于该项目的商业秘密。为明确乙方的保密义务，甲、乙双方本着平等自愿、公平诚信的原则，依据《中华人名共和国劳动法》、《中华人民共和国反不正当竞争法》订立本保密协议。</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保密内容及范围</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标的信息：包括标的内容、工作要求、招标文件等甲方所提供材料。</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经营信息：包括客户名称、地址及联系方式，需求信息、定价政策、项目组人员构成、费用预算等资料。</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其他事项：甲方依照法律法规（如通过与项目对方当事人缔约）和有关协议（如技术合同等）的约定要求乙方承担保密义务的其他事项。</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乙方的保密义务</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主动采取加密措施对上述所列及之商业秘密进行保护，防止不承担同等保密义务的任何第三者知悉及使用；</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不得刺探或以其他不正当手段（包括复制、拍照等）获取与本职工作或本身业务无关的甲方关于该项目的商业秘密。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不得向不承担同等保密义务的任何第三人披露甲方关于该项目的商业秘密；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不得允许（包括出借、赠与、出租、转让等行为）或协助不承担同等保密义务的任何第三方使用甲方关于该项目的商业秘密；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不论因何种原因终止参与甲方关于该项目工作后，都不得利用该项目之商业秘密为其他与甲方有竞争关系的企业服务；</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该项目的商业秘密所有权最终全部归属甲方，乙方不得利用自身对项目不同程度的了解申请对该项目的商业秘密所有权，在本协议签订前乙方已依法具有某些所有权者除外；</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如发现甲方有关该项目的商业秘密被泄露或自己过失泄露秘密，应当采取有效措施防止泄密进一步扩大，并及时向甲方公司报告。</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保密期限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甲、乙双方确认，乙方的保密义务自本协议签订时开始，到甲方关于该项目的商业秘密公开时。</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违约责任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纠纷解决</w:t>
      </w:r>
    </w:p>
    <w:p>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合同履行期间出现纠纷，双方应协商解决；若协商不妥，任何一方可直接向合同签订地人民法院提起诉讼。律师费等相关费用由违约方承担。</w:t>
      </w:r>
    </w:p>
    <w:p>
      <w:pPr>
        <w:spacing w:line="320" w:lineRule="exact"/>
        <w:ind w:firstLine="420" w:firstLineChars="200"/>
        <w:rPr>
          <w:rFonts w:hint="eastAsia" w:ascii="宋体" w:hAnsi="宋体" w:eastAsia="宋体" w:cs="宋体"/>
          <w:sz w:val="21"/>
          <w:szCs w:val="21"/>
        </w:rPr>
      </w:pPr>
    </w:p>
    <w:p>
      <w:pPr>
        <w:spacing w:line="320" w:lineRule="exact"/>
        <w:ind w:firstLine="420" w:firstLineChars="200"/>
        <w:rPr>
          <w:rFonts w:hint="eastAsia" w:ascii="宋体" w:hAnsi="宋体" w:eastAsia="宋体" w:cs="宋体"/>
          <w:sz w:val="21"/>
          <w:szCs w:val="21"/>
        </w:rPr>
      </w:pPr>
    </w:p>
    <w:p>
      <w:pPr>
        <w:spacing w:line="320" w:lineRule="exact"/>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签字：                                                    （章）</w:t>
      </w:r>
    </w:p>
    <w:bookmarkEnd w:id="0"/>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第一部分  采购项目需求</w:t>
      </w:r>
    </w:p>
    <w:p>
      <w:pPr>
        <w:spacing w:line="500" w:lineRule="exact"/>
        <w:rPr>
          <w:rFonts w:hint="eastAsia" w:ascii="宋体" w:hAnsi="宋体" w:eastAsia="宋体" w:cs="宋体"/>
          <w:b/>
          <w:sz w:val="21"/>
          <w:szCs w:val="21"/>
        </w:rPr>
      </w:pPr>
    </w:p>
    <w:p>
      <w:pPr>
        <w:tabs>
          <w:tab w:val="left" w:pos="180"/>
        </w:tabs>
        <w:ind w:firstLine="560" w:firstLine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1.采购内容：</w:t>
      </w:r>
      <w:r>
        <w:rPr>
          <w:rFonts w:hint="eastAsia" w:ascii="仿宋_GB2312" w:hAnsi="仿宋_GB2312" w:eastAsia="仿宋_GB2312" w:cs="仿宋_GB2312"/>
          <w:snapToGrid w:val="0"/>
          <w:color w:val="auto"/>
          <w:sz w:val="28"/>
          <w:szCs w:val="28"/>
          <w:highlight w:val="none"/>
          <w:lang w:val="en-US" w:eastAsia="zh-CN"/>
        </w:rPr>
        <w:t>业务流程助手软件</w:t>
      </w:r>
      <w:r>
        <w:rPr>
          <w:rFonts w:hint="eastAsia" w:ascii="仿宋_GB2312" w:hAnsi="仿宋_GB2312" w:eastAsia="仿宋_GB2312" w:cs="仿宋_GB2312"/>
          <w:snapToGrid w:val="0"/>
          <w:color w:val="auto"/>
          <w:sz w:val="28"/>
          <w:szCs w:val="28"/>
          <w:highlight w:val="none"/>
        </w:rPr>
        <w:t>。</w:t>
      </w:r>
    </w:p>
    <w:p>
      <w:pPr>
        <w:tabs>
          <w:tab w:val="left" w:pos="180"/>
        </w:tabs>
        <w:ind w:firstLine="560" w:firstLine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1.1主要内容包括：</w:t>
      </w:r>
    </w:p>
    <w:p>
      <w:pPr>
        <w:numPr>
          <w:ilvl w:val="0"/>
          <w:numId w:val="4"/>
        </w:numPr>
        <w:tabs>
          <w:tab w:val="left" w:pos="180"/>
        </w:tabs>
        <w:ind w:firstLine="560"/>
        <w:rPr>
          <w:rFonts w:hint="eastAsia" w:ascii="仿宋" w:hAnsi="仿宋" w:eastAsia="仿宋" w:cs="仿宋"/>
          <w:sz w:val="28"/>
          <w:szCs w:val="28"/>
        </w:rPr>
      </w:pPr>
      <w:r>
        <w:rPr>
          <w:rFonts w:hint="eastAsia" w:ascii="仿宋" w:hAnsi="仿宋" w:eastAsia="仿宋" w:cs="仿宋"/>
          <w:sz w:val="28"/>
          <w:szCs w:val="28"/>
          <w:lang w:val="en-US" w:eastAsia="zh-CN"/>
        </w:rPr>
        <w:t>能够</w:t>
      </w:r>
      <w:r>
        <w:rPr>
          <w:rFonts w:hint="eastAsia" w:ascii="仿宋" w:hAnsi="仿宋" w:eastAsia="仿宋" w:cs="仿宋"/>
          <w:sz w:val="28"/>
          <w:szCs w:val="28"/>
        </w:rPr>
        <w:t>自动</w:t>
      </w:r>
      <w:r>
        <w:rPr>
          <w:rFonts w:hint="eastAsia" w:ascii="仿宋" w:hAnsi="仿宋" w:eastAsia="仿宋" w:cs="仿宋"/>
          <w:sz w:val="28"/>
          <w:szCs w:val="28"/>
          <w:lang w:val="en-US" w:eastAsia="zh-CN"/>
        </w:rPr>
        <w:t>执行预设任务</w:t>
      </w:r>
      <w:r>
        <w:rPr>
          <w:rFonts w:hint="eastAsia" w:ascii="仿宋" w:hAnsi="仿宋" w:eastAsia="仿宋" w:cs="仿宋"/>
          <w:sz w:val="28"/>
          <w:szCs w:val="28"/>
        </w:rPr>
        <w:t>：</w:t>
      </w:r>
    </w:p>
    <w:p>
      <w:pPr>
        <w:ind w:firstLine="562"/>
        <w:rPr>
          <w:rFonts w:hint="eastAsia" w:ascii="仿宋" w:hAnsi="仿宋" w:eastAsia="仿宋" w:cs="仿宋"/>
          <w:sz w:val="28"/>
          <w:szCs w:val="28"/>
        </w:rPr>
      </w:pPr>
      <w:r>
        <w:rPr>
          <w:rFonts w:hint="eastAsia" w:ascii="仿宋" w:hAnsi="仿宋" w:eastAsia="仿宋" w:cs="仿宋"/>
          <w:sz w:val="28"/>
          <w:szCs w:val="28"/>
        </w:rPr>
        <w:t>软件应具备强大的任务识别与执行能力，能够理解业务流程中的各项操作，自动完成基于规则的常规任务，如数据录入、文件传输、表单填写、报告生成等，减少人工干预，提高执行速度与准确度。</w:t>
      </w:r>
    </w:p>
    <w:p>
      <w:pPr>
        <w:numPr>
          <w:ilvl w:val="0"/>
          <w:numId w:val="4"/>
        </w:numPr>
        <w:tabs>
          <w:tab w:val="left" w:pos="180"/>
        </w:tabs>
        <w:ind w:firstLine="560"/>
        <w:rPr>
          <w:rFonts w:hint="eastAsia" w:ascii="仿宋" w:hAnsi="仿宋" w:eastAsia="仿宋" w:cs="仿宋"/>
          <w:sz w:val="28"/>
          <w:szCs w:val="28"/>
        </w:rPr>
      </w:pPr>
      <w:r>
        <w:rPr>
          <w:rFonts w:hint="eastAsia" w:ascii="仿宋" w:hAnsi="仿宋" w:eastAsia="仿宋" w:cs="仿宋"/>
          <w:sz w:val="28"/>
          <w:szCs w:val="28"/>
          <w:lang w:val="en-US" w:eastAsia="zh-CN"/>
        </w:rPr>
        <w:t>能够无缝</w:t>
      </w:r>
      <w:r>
        <w:rPr>
          <w:rFonts w:hint="eastAsia" w:ascii="仿宋" w:hAnsi="仿宋" w:eastAsia="仿宋" w:cs="仿宋"/>
          <w:sz w:val="28"/>
          <w:szCs w:val="28"/>
        </w:rPr>
        <w:t>对接企业现有的各类业务系统</w:t>
      </w:r>
    </w:p>
    <w:p>
      <w:pPr>
        <w:ind w:firstLine="562"/>
        <w:rPr>
          <w:rFonts w:hint="eastAsia" w:ascii="仿宋" w:hAnsi="仿宋" w:eastAsia="仿宋" w:cs="仿宋"/>
          <w:sz w:val="28"/>
          <w:szCs w:val="28"/>
        </w:rPr>
      </w:pPr>
      <w:r>
        <w:rPr>
          <w:rFonts w:hint="eastAsia" w:ascii="仿宋" w:hAnsi="仿宋" w:eastAsia="仿宋" w:cs="仿宋"/>
          <w:sz w:val="28"/>
          <w:szCs w:val="28"/>
        </w:rPr>
        <w:t>能够无缝对接企业现有的各类业务系统（如ERP、</w:t>
      </w:r>
      <w:r>
        <w:rPr>
          <w:rFonts w:hint="eastAsia" w:ascii="仿宋" w:hAnsi="仿宋" w:eastAsia="仿宋" w:cs="仿宋"/>
          <w:sz w:val="28"/>
          <w:szCs w:val="28"/>
          <w:lang w:val="en-US" w:eastAsia="zh-CN"/>
        </w:rPr>
        <w:t>SAP</w:t>
      </w:r>
      <w:r>
        <w:rPr>
          <w:rFonts w:hint="eastAsia" w:ascii="仿宋" w:hAnsi="仿宋" w:eastAsia="仿宋" w:cs="仿宋"/>
          <w:sz w:val="28"/>
          <w:szCs w:val="28"/>
        </w:rPr>
        <w:t>、OA等），无需改动原有系统架构，即可实现数据提取、信息传递、状态更新等跨系统交互，确保业务流程的连贯性和一致性。</w:t>
      </w:r>
    </w:p>
    <w:p>
      <w:pPr>
        <w:numPr>
          <w:ilvl w:val="0"/>
          <w:numId w:val="4"/>
        </w:numPr>
        <w:tabs>
          <w:tab w:val="left" w:pos="180"/>
        </w:tabs>
        <w:ind w:firstLine="560"/>
        <w:rPr>
          <w:rFonts w:hint="default" w:ascii="仿宋" w:hAnsi="仿宋" w:eastAsia="仿宋" w:cs="仿宋"/>
          <w:sz w:val="28"/>
          <w:szCs w:val="28"/>
          <w:lang w:val="en-US"/>
        </w:rPr>
      </w:pPr>
      <w:r>
        <w:rPr>
          <w:rFonts w:hint="eastAsia" w:ascii="仿宋" w:hAnsi="仿宋" w:eastAsia="仿宋" w:cs="仿宋"/>
          <w:sz w:val="28"/>
          <w:szCs w:val="28"/>
          <w:lang w:val="en-US" w:eastAsia="zh-CN"/>
        </w:rPr>
        <w:t>能够灵活配置自动化任务</w:t>
      </w:r>
    </w:p>
    <w:p>
      <w:pPr>
        <w:numPr>
          <w:ilvl w:val="0"/>
          <w:numId w:val="0"/>
        </w:numPr>
        <w:tabs>
          <w:tab w:val="left" w:pos="180"/>
        </w:tabs>
        <w:ind w:firstLine="560" w:firstLineChars="200"/>
        <w:rPr>
          <w:rFonts w:hint="eastAsia" w:ascii="仿宋" w:hAnsi="仿宋" w:eastAsia="仿宋" w:cs="仿宋"/>
          <w:sz w:val="28"/>
          <w:szCs w:val="28"/>
        </w:rPr>
      </w:pPr>
      <w:r>
        <w:rPr>
          <w:rFonts w:hint="eastAsia" w:ascii="仿宋" w:hAnsi="仿宋" w:eastAsia="仿宋" w:cs="仿宋"/>
          <w:sz w:val="28"/>
          <w:szCs w:val="28"/>
        </w:rPr>
        <w:t>提供直观、友好的界面，允许非技术人员根据业务需求灵活设置、修改自动化流程规则，包括触发条件、执行逻辑、异常处理等，确保软件能随业务变化快速调整适应。</w:t>
      </w:r>
    </w:p>
    <w:p>
      <w:pPr>
        <w:numPr>
          <w:ilvl w:val="0"/>
          <w:numId w:val="4"/>
        </w:numPr>
        <w:tabs>
          <w:tab w:val="left" w:pos="180"/>
        </w:tabs>
        <w:ind w:firstLine="560"/>
        <w:rPr>
          <w:rFonts w:hint="default" w:ascii="仿宋" w:hAnsi="仿宋" w:eastAsia="仿宋" w:cs="仿宋"/>
          <w:sz w:val="28"/>
          <w:szCs w:val="28"/>
          <w:lang w:val="en-US"/>
        </w:rPr>
      </w:pPr>
      <w:r>
        <w:rPr>
          <w:rFonts w:hint="eastAsia" w:ascii="仿宋" w:hAnsi="仿宋" w:eastAsia="仿宋" w:cs="仿宋"/>
          <w:sz w:val="28"/>
          <w:szCs w:val="28"/>
          <w:lang w:val="en-US" w:eastAsia="zh-CN"/>
        </w:rPr>
        <w:t>能够实时监控任务</w:t>
      </w:r>
    </w:p>
    <w:p>
      <w:pPr>
        <w:ind w:firstLine="562"/>
        <w:rPr>
          <w:rFonts w:hint="eastAsia" w:ascii="仿宋" w:hAnsi="仿宋" w:eastAsia="仿宋" w:cs="仿宋"/>
          <w:sz w:val="28"/>
          <w:szCs w:val="28"/>
        </w:rPr>
      </w:pPr>
      <w:r>
        <w:rPr>
          <w:rFonts w:hint="eastAsia" w:ascii="仿宋" w:hAnsi="仿宋" w:eastAsia="仿宋" w:cs="仿宋"/>
          <w:sz w:val="28"/>
          <w:szCs w:val="28"/>
        </w:rPr>
        <w:t>实现对自动化</w:t>
      </w:r>
      <w:r>
        <w:rPr>
          <w:rFonts w:hint="eastAsia" w:ascii="仿宋" w:hAnsi="仿宋" w:eastAsia="仿宋" w:cs="仿宋"/>
          <w:sz w:val="28"/>
          <w:szCs w:val="28"/>
          <w:lang w:val="en-US" w:eastAsia="zh-CN"/>
        </w:rPr>
        <w:t>任务</w:t>
      </w:r>
      <w:r>
        <w:rPr>
          <w:rFonts w:hint="eastAsia" w:ascii="仿宋" w:hAnsi="仿宋" w:eastAsia="仿宋" w:cs="仿宋"/>
          <w:sz w:val="28"/>
          <w:szCs w:val="28"/>
        </w:rPr>
        <w:t>的实时监控与可视化展示，提供任务执行状态、处理时间、成功率等关键指标的统计分析。同时，应具备详细的日志记录与审计功能，确保流程透明、可追溯。</w:t>
      </w:r>
    </w:p>
    <w:p>
      <w:pPr>
        <w:numPr>
          <w:ilvl w:val="0"/>
          <w:numId w:val="4"/>
        </w:numPr>
        <w:tabs>
          <w:tab w:val="left" w:pos="180"/>
        </w:tabs>
        <w:ind w:firstLine="560"/>
        <w:rPr>
          <w:rFonts w:hint="default" w:ascii="仿宋" w:hAnsi="仿宋" w:eastAsia="仿宋" w:cs="仿宋"/>
          <w:sz w:val="28"/>
          <w:szCs w:val="28"/>
          <w:lang w:val="en-US"/>
        </w:rPr>
      </w:pPr>
      <w:r>
        <w:rPr>
          <w:rFonts w:hint="eastAsia" w:ascii="仿宋" w:hAnsi="仿宋" w:eastAsia="仿宋" w:cs="仿宋"/>
          <w:sz w:val="28"/>
          <w:szCs w:val="28"/>
          <w:lang w:val="en-US" w:eastAsia="zh-CN"/>
        </w:rPr>
        <w:t>提供线上及线下指导培训</w:t>
      </w:r>
    </w:p>
    <w:p>
      <w:pPr>
        <w:tabs>
          <w:tab w:val="left" w:pos="180"/>
        </w:tabs>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提供用户培训资料与</w:t>
      </w:r>
      <w:r>
        <w:rPr>
          <w:rFonts w:hint="eastAsia" w:ascii="仿宋" w:hAnsi="仿宋" w:eastAsia="仿宋" w:cs="仿宋"/>
          <w:sz w:val="28"/>
          <w:szCs w:val="28"/>
          <w:lang w:val="en-US" w:eastAsia="zh-CN"/>
        </w:rPr>
        <w:t>线下</w:t>
      </w:r>
      <w:r>
        <w:rPr>
          <w:rFonts w:hint="eastAsia" w:ascii="仿宋" w:hAnsi="仿宋" w:eastAsia="仿宋" w:cs="仿宋"/>
          <w:sz w:val="28"/>
          <w:szCs w:val="28"/>
        </w:rPr>
        <w:t>培训服务，帮助业务人员快速掌握流程设计与管理方法。</w:t>
      </w:r>
      <w:r>
        <w:rPr>
          <w:rFonts w:hint="eastAsia" w:ascii="仿宋" w:hAnsi="仿宋" w:eastAsia="仿宋" w:cs="仿宋"/>
          <w:sz w:val="28"/>
          <w:szCs w:val="28"/>
          <w:lang w:val="en-US" w:eastAsia="zh-CN"/>
        </w:rPr>
        <w:t>提供两人以上专家团队线上指导业务人员操作，工作时间内，答复操作问题的响应时间不得超过三十分钟。</w:t>
      </w:r>
    </w:p>
    <w:p>
      <w:pPr>
        <w:tabs>
          <w:tab w:val="left" w:pos="180"/>
        </w:tabs>
        <w:ind w:firstLine="560" w:firstLine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1.</w:t>
      </w:r>
      <w:r>
        <w:rPr>
          <w:rFonts w:hint="eastAsia" w:ascii="仿宋_GB2312" w:hAnsi="仿宋_GB2312" w:eastAsia="仿宋_GB2312" w:cs="仿宋_GB2312"/>
          <w:snapToGrid w:val="0"/>
          <w:color w:val="auto"/>
          <w:sz w:val="28"/>
          <w:szCs w:val="28"/>
          <w:highlight w:val="none"/>
          <w:lang w:val="en-US" w:eastAsia="zh-CN"/>
        </w:rPr>
        <w:t>2</w:t>
      </w:r>
      <w:r>
        <w:rPr>
          <w:rFonts w:hint="eastAsia" w:ascii="仿宋_GB2312" w:hAnsi="仿宋_GB2312" w:eastAsia="仿宋_GB2312" w:cs="仿宋_GB2312"/>
          <w:snapToGrid w:val="0"/>
          <w:color w:val="auto"/>
          <w:sz w:val="28"/>
          <w:szCs w:val="28"/>
          <w:highlight w:val="none"/>
        </w:rPr>
        <w:t>其他说明：本项目计划选取一家供应商作为中标人。</w:t>
      </w:r>
    </w:p>
    <w:p>
      <w:pPr>
        <w:tabs>
          <w:tab w:val="left" w:pos="180"/>
        </w:tabs>
        <w:ind w:firstLine="560" w:firstLine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2.投标人资格要求</w:t>
      </w:r>
    </w:p>
    <w:p>
      <w:pPr>
        <w:spacing w:line="360" w:lineRule="auto"/>
        <w:ind w:firstLine="560" w:firstLineChars="200"/>
        <w:rPr>
          <w:rFonts w:hint="eastAsia" w:ascii="仿宋" w:hAnsi="仿宋" w:eastAsia="仿宋"/>
          <w:bCs/>
          <w:color w:val="auto"/>
          <w:sz w:val="28"/>
          <w:szCs w:val="28"/>
          <w:highlight w:val="none"/>
          <w:lang w:val="en-US" w:eastAsia="zh-CN"/>
        </w:rPr>
      </w:pPr>
      <w:r>
        <w:rPr>
          <w:rFonts w:hint="eastAsia" w:ascii="仿宋" w:hAnsi="仿宋" w:eastAsia="仿宋"/>
          <w:bCs/>
          <w:color w:val="auto"/>
          <w:sz w:val="28"/>
          <w:szCs w:val="28"/>
          <w:highlight w:val="none"/>
          <w:lang w:val="en-US" w:eastAsia="zh-CN"/>
        </w:rPr>
        <w:t>具有符合本项目</w:t>
      </w:r>
      <w:r>
        <w:rPr>
          <w:rFonts w:hint="eastAsia" w:ascii="仿宋_GB2312" w:hAnsi="仿宋_GB2312" w:eastAsia="仿宋_GB2312" w:cs="仿宋_GB2312"/>
          <w:snapToGrid w:val="0"/>
          <w:color w:val="auto"/>
          <w:sz w:val="28"/>
          <w:szCs w:val="28"/>
          <w:highlight w:val="none"/>
        </w:rPr>
        <w:t>主要内容</w:t>
      </w:r>
      <w:r>
        <w:rPr>
          <w:rFonts w:hint="eastAsia" w:ascii="仿宋" w:hAnsi="仿宋" w:eastAsia="仿宋"/>
          <w:bCs/>
          <w:color w:val="auto"/>
          <w:sz w:val="28"/>
          <w:szCs w:val="28"/>
          <w:highlight w:val="none"/>
          <w:lang w:val="en-US" w:eastAsia="zh-CN"/>
        </w:rPr>
        <w:t>相关要求的软件规格说明书；</w:t>
      </w:r>
    </w:p>
    <w:p>
      <w:pPr>
        <w:spacing w:line="360" w:lineRule="auto"/>
        <w:ind w:firstLine="560" w:firstLineChars="200"/>
        <w:rPr>
          <w:rFonts w:hint="eastAsia" w:ascii="仿宋" w:hAnsi="仿宋" w:eastAsia="仿宋"/>
          <w:bCs/>
          <w:color w:val="auto"/>
          <w:sz w:val="28"/>
          <w:szCs w:val="28"/>
          <w:highlight w:val="none"/>
          <w:lang w:val="en-US" w:eastAsia="zh-CN"/>
        </w:rPr>
      </w:pPr>
      <w:r>
        <w:rPr>
          <w:rFonts w:hint="eastAsia" w:ascii="仿宋" w:hAnsi="仿宋" w:eastAsia="仿宋"/>
          <w:bCs/>
          <w:color w:val="auto"/>
          <w:sz w:val="28"/>
          <w:szCs w:val="28"/>
          <w:highlight w:val="none"/>
          <w:lang w:val="en-US" w:eastAsia="zh-CN"/>
        </w:rPr>
        <w:t>具有软件操作使用手册；</w:t>
      </w:r>
    </w:p>
    <w:p>
      <w:pPr>
        <w:spacing w:line="360" w:lineRule="auto"/>
        <w:ind w:firstLine="560" w:firstLineChars="200"/>
        <w:rPr>
          <w:rFonts w:hint="default" w:ascii="仿宋" w:hAnsi="仿宋" w:eastAsia="仿宋"/>
          <w:bCs/>
          <w:color w:val="auto"/>
          <w:sz w:val="28"/>
          <w:szCs w:val="28"/>
          <w:highlight w:val="none"/>
          <w:lang w:val="en-US" w:eastAsia="zh-CN"/>
        </w:rPr>
      </w:pPr>
      <w:r>
        <w:rPr>
          <w:rFonts w:hint="eastAsia" w:ascii="仿宋" w:hAnsi="仿宋" w:eastAsia="仿宋"/>
          <w:bCs/>
          <w:color w:val="auto"/>
          <w:sz w:val="28"/>
          <w:szCs w:val="28"/>
          <w:highlight w:val="none"/>
          <w:lang w:val="en-US" w:eastAsia="zh-CN"/>
        </w:rPr>
        <w:t>满足以上要求的潜在供应商将资格审查通过，未满足的将被资格审查拒绝。</w:t>
      </w:r>
    </w:p>
    <w:p>
      <w:pPr>
        <w:tabs>
          <w:tab w:val="left" w:pos="180"/>
        </w:tabs>
        <w:ind w:firstLine="560" w:firstLineChars="200"/>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2.</w:t>
      </w:r>
      <w:r>
        <w:rPr>
          <w:rFonts w:hint="eastAsia" w:ascii="仿宋_GB2312" w:hAnsi="仿宋_GB2312" w:eastAsia="仿宋_GB2312" w:cs="仿宋_GB2312"/>
          <w:snapToGrid w:val="0"/>
          <w:color w:val="auto"/>
          <w:sz w:val="28"/>
          <w:szCs w:val="28"/>
          <w:highlight w:val="none"/>
          <w:lang w:val="en-US" w:eastAsia="zh-CN"/>
        </w:rPr>
        <w:t>1</w:t>
      </w:r>
      <w:r>
        <w:rPr>
          <w:rFonts w:hint="eastAsia" w:ascii="仿宋_GB2312" w:hAnsi="仿宋_GB2312" w:eastAsia="仿宋_GB2312" w:cs="仿宋_GB2312"/>
          <w:snapToGrid w:val="0"/>
          <w:color w:val="auto"/>
          <w:sz w:val="28"/>
          <w:szCs w:val="28"/>
          <w:highlight w:val="none"/>
        </w:rPr>
        <w:t>本项目不接受联合体</w:t>
      </w:r>
    </w:p>
    <w:p>
      <w:pPr>
        <w:tabs>
          <w:tab w:val="left" w:pos="180"/>
        </w:tabs>
        <w:ind w:firstLine="560" w:firstLineChars="200"/>
        <w:rPr>
          <w:rFonts w:hint="default" w:ascii="仿宋_GB2312" w:hAnsi="仿宋_GB2312" w:eastAsia="仿宋_GB2312" w:cs="仿宋_GB2312"/>
          <w:snapToGrid w:val="0"/>
          <w:color w:val="auto"/>
          <w:sz w:val="28"/>
          <w:szCs w:val="28"/>
          <w:highlight w:val="none"/>
          <w:lang w:val="en-US" w:eastAsia="zh-CN"/>
        </w:rPr>
      </w:pPr>
      <w:r>
        <w:rPr>
          <w:rFonts w:hint="eastAsia" w:ascii="仿宋_GB2312" w:hAnsi="仿宋_GB2312" w:eastAsia="仿宋_GB2312" w:cs="仿宋_GB2312"/>
          <w:snapToGrid w:val="0"/>
          <w:color w:val="auto"/>
          <w:sz w:val="28"/>
          <w:szCs w:val="28"/>
          <w:highlight w:val="none"/>
          <w:lang w:val="en-US" w:eastAsia="zh-CN"/>
        </w:rPr>
        <w:t>3.采购方式：询比采购</w:t>
      </w:r>
    </w:p>
    <w:p>
      <w:pPr>
        <w:tabs>
          <w:tab w:val="left" w:pos="180"/>
        </w:tabs>
        <w:ind w:firstLine="560" w:firstLineChars="200"/>
        <w:rPr>
          <w:rFonts w:hint="default" w:ascii="仿宋_GB2312" w:hAnsi="仿宋_GB2312" w:eastAsia="仿宋_GB2312" w:cs="仿宋_GB2312"/>
          <w:snapToGrid w:val="0"/>
          <w:color w:val="auto"/>
          <w:sz w:val="28"/>
          <w:szCs w:val="28"/>
          <w:highlight w:val="none"/>
          <w:lang w:val="en-US" w:eastAsia="zh-CN"/>
        </w:rPr>
      </w:pPr>
      <w:r>
        <w:rPr>
          <w:rFonts w:hint="eastAsia" w:ascii="仿宋_GB2312" w:hAnsi="仿宋_GB2312" w:eastAsia="仿宋_GB2312" w:cs="仿宋_GB2312"/>
          <w:snapToGrid w:val="0"/>
          <w:color w:val="auto"/>
          <w:sz w:val="28"/>
          <w:szCs w:val="28"/>
          <w:highlight w:val="none"/>
          <w:lang w:val="en-US" w:eastAsia="zh-CN"/>
        </w:rPr>
        <w:t>4.供应商参与方式：公开</w:t>
      </w:r>
    </w:p>
    <w:p>
      <w:pPr>
        <w:tabs>
          <w:tab w:val="left" w:pos="180"/>
        </w:tabs>
        <w:ind w:firstLine="560" w:firstLineChars="200"/>
        <w:rPr>
          <w:rFonts w:hint="default" w:ascii="仿宋_GB2312" w:hAnsi="仿宋_GB2312" w:eastAsia="仿宋_GB2312" w:cs="仿宋_GB2312"/>
          <w:snapToGrid w:val="0"/>
          <w:color w:val="auto"/>
          <w:sz w:val="28"/>
          <w:szCs w:val="28"/>
          <w:highlight w:val="none"/>
          <w:lang w:val="en-US" w:eastAsia="zh-CN"/>
        </w:rPr>
      </w:pPr>
      <w:r>
        <w:rPr>
          <w:rFonts w:hint="eastAsia" w:ascii="仿宋_GB2312" w:hAnsi="仿宋_GB2312" w:eastAsia="仿宋_GB2312" w:cs="仿宋_GB2312"/>
          <w:snapToGrid w:val="0"/>
          <w:color w:val="auto"/>
          <w:sz w:val="28"/>
          <w:szCs w:val="28"/>
          <w:highlight w:val="none"/>
          <w:lang w:val="en-US" w:eastAsia="zh-CN"/>
        </w:rPr>
        <w:t>5.定标方式：未税总价低价中标</w:t>
      </w:r>
    </w:p>
    <w:p>
      <w:pPr>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w:t>
      </w: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w:t>
      </w:r>
    </w:p>
    <w:p>
      <w:pPr>
        <w:jc w:val="center"/>
        <w:rPr>
          <w:rFonts w:hint="eastAsia" w:ascii="宋体" w:hAnsi="宋体" w:eastAsia="宋体" w:cs="宋体"/>
          <w:b/>
          <w:bCs w:val="0"/>
          <w:color w:val="000000" w:themeColor="text1"/>
          <w:sz w:val="21"/>
          <w:szCs w:val="21"/>
          <w:lang w:val="en-US" w:eastAsia="zh-CN"/>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合同主要条款</w:t>
      </w:r>
      <w:permStart w:id="0" w:edGrp="everyone"/>
    </w:p>
    <w:permEnd w:id="0"/>
    <w:p>
      <w:pPr>
        <w:jc w:val="center"/>
        <w:rPr>
          <w:rFonts w:hint="default" w:ascii="宋体" w:hAnsi="宋体" w:eastAsia="宋体"/>
          <w:b w:val="0"/>
          <w:color w:val="auto"/>
          <w:sz w:val="22"/>
          <w:szCs w:val="22"/>
          <w:lang w:val="en-US" w:eastAsia="zh-CN"/>
        </w:rPr>
      </w:pPr>
      <w:r>
        <w:rPr>
          <w:rFonts w:hint="eastAsia" w:ascii="宋体" w:hAnsi="宋体" w:eastAsia="宋体"/>
          <w:b/>
          <w:sz w:val="22"/>
        </w:rPr>
        <w:t xml:space="preserve"> </w:t>
      </w:r>
      <w:r>
        <w:rPr>
          <w:rFonts w:ascii="宋体" w:hAnsi="宋体" w:eastAsia="宋体"/>
          <w:b/>
          <w:sz w:val="22"/>
        </w:rPr>
        <w:t xml:space="preserve">   </w:t>
      </w:r>
    </w:p>
    <w:p>
      <w:pPr>
        <w:numPr>
          <w:ilvl w:val="0"/>
          <w:numId w:val="0"/>
        </w:numPr>
        <w:spacing w:line="320" w:lineRule="exact"/>
        <w:ind w:left="360" w:leftChars="0" w:hanging="360" w:firstLineChars="0"/>
        <w:jc w:val="left"/>
        <w:rPr>
          <w:rFonts w:hint="eastAsia" w:ascii="宋体" w:hAnsi="宋体" w:eastAsia="宋体" w:cs="宋体"/>
          <w:b/>
          <w:bCs/>
          <w:sz w:val="16"/>
          <w:szCs w:val="18"/>
        </w:rPr>
      </w:pPr>
      <w:bookmarkStart w:id="1" w:name="table1"/>
      <w:bookmarkEnd w:id="1"/>
      <w:r>
        <w:rPr>
          <w:rFonts w:hint="default" w:ascii="宋体" w:hAnsi="宋体" w:eastAsia="宋体" w:cs="宋体"/>
          <w:b/>
          <w:bCs/>
          <w:kern w:val="2"/>
          <w:sz w:val="16"/>
          <w:szCs w:val="18"/>
          <w:lang w:val="en-US" w:eastAsia="zh-CN" w:bidi="ar-SA"/>
        </w:rPr>
        <w:t>2、</w:t>
      </w:r>
      <w:r>
        <w:rPr>
          <w:rFonts w:hint="eastAsia" w:ascii="宋体" w:hAnsi="宋体" w:eastAsia="宋体" w:cs="宋体"/>
          <w:sz w:val="16"/>
          <w:szCs w:val="18"/>
        </w:rPr>
        <w:t>质量要求和技术标准：按照</w:t>
      </w:r>
      <w:r>
        <w:rPr>
          <w:rFonts w:hint="eastAsia" w:ascii="宋体" w:hAnsi="宋体" w:eastAsia="宋体" w:cs="宋体"/>
          <w:sz w:val="16"/>
          <w:szCs w:val="18"/>
          <w:lang w:val="en-US" w:eastAsia="zh-CN"/>
        </w:rPr>
        <w:t>项目要求标准进行交付</w:t>
      </w:r>
      <w:r>
        <w:rPr>
          <w:rFonts w:hint="eastAsia" w:ascii="宋体" w:hAnsi="宋体" w:eastAsia="宋体" w:cs="宋体"/>
          <w:sz w:val="16"/>
          <w:szCs w:val="18"/>
        </w:rPr>
        <w:t>。</w:t>
      </w:r>
      <w:r>
        <w:rPr>
          <w:rFonts w:hint="eastAsia" w:ascii="宋体" w:hAnsi="宋体" w:eastAsia="宋体" w:cs="宋体"/>
          <w:b/>
          <w:bCs/>
          <w:sz w:val="16"/>
          <w:szCs w:val="1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360" w:leftChars="0" w:hanging="360" w:firstLineChars="0"/>
        <w:jc w:val="left"/>
        <w:textAlignment w:val="auto"/>
        <w:rPr>
          <w:rFonts w:hint="eastAsia" w:ascii="宋体" w:hAnsi="宋体" w:eastAsia="宋体" w:cs="宋体"/>
          <w:sz w:val="16"/>
          <w:szCs w:val="18"/>
          <w:lang w:val="en-US" w:eastAsia="zh-CN"/>
        </w:rPr>
      </w:pPr>
      <w:r>
        <w:rPr>
          <w:rFonts w:hint="eastAsia" w:ascii="宋体" w:hAnsi="宋体" w:eastAsia="宋体" w:cs="宋体"/>
          <w:sz w:val="16"/>
          <w:szCs w:val="18"/>
          <w:lang w:val="en-US" w:eastAsia="zh-CN"/>
        </w:rPr>
        <w:t>2.1主要内容包括：</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20" w:firstLineChars="200"/>
        <w:jc w:val="left"/>
        <w:textAlignment w:val="auto"/>
        <w:rPr>
          <w:rFonts w:hint="eastAsia" w:ascii="宋体" w:hAnsi="宋体" w:eastAsia="宋体" w:cs="宋体"/>
          <w:sz w:val="16"/>
          <w:szCs w:val="18"/>
          <w:lang w:val="en-US" w:eastAsia="zh-CN"/>
        </w:rPr>
      </w:pPr>
      <w:r>
        <w:rPr>
          <w:rFonts w:hint="eastAsia" w:ascii="宋体" w:hAnsi="宋体" w:eastAsia="宋体" w:cs="宋体"/>
          <w:sz w:val="16"/>
          <w:szCs w:val="18"/>
          <w:lang w:val="en-US" w:eastAsia="zh-CN"/>
        </w:rPr>
        <w:t>A.能够自动执行预设任务：</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20" w:firstLineChars="200"/>
        <w:jc w:val="left"/>
        <w:textAlignment w:val="auto"/>
        <w:rPr>
          <w:rFonts w:hint="eastAsia" w:ascii="宋体" w:hAnsi="宋体" w:eastAsia="宋体" w:cs="宋体"/>
          <w:sz w:val="16"/>
          <w:szCs w:val="18"/>
          <w:lang w:val="en-US" w:eastAsia="zh-CN"/>
        </w:rPr>
      </w:pPr>
      <w:r>
        <w:rPr>
          <w:rFonts w:hint="eastAsia" w:ascii="宋体" w:hAnsi="宋体" w:eastAsia="宋体" w:cs="宋体"/>
          <w:sz w:val="16"/>
          <w:szCs w:val="18"/>
          <w:lang w:val="en-US" w:eastAsia="zh-CN"/>
        </w:rPr>
        <w:t>软件应具备强大的任务识别与执行能力，能够理解业务流程中的各项操作，自动完成基于规则的常规任务，如数据录入、文件传输、表单填写、报告生成等，减少人工干预，提高执行速度与准确度。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20" w:firstLineChars="200"/>
        <w:jc w:val="left"/>
        <w:textAlignment w:val="auto"/>
        <w:rPr>
          <w:rFonts w:hint="eastAsia" w:ascii="宋体" w:hAnsi="宋体" w:eastAsia="宋体" w:cs="宋体"/>
          <w:sz w:val="16"/>
          <w:szCs w:val="18"/>
          <w:lang w:val="en-US" w:eastAsia="zh-CN"/>
        </w:rPr>
      </w:pPr>
      <w:r>
        <w:rPr>
          <w:rFonts w:hint="eastAsia" w:ascii="宋体" w:hAnsi="宋体" w:eastAsia="宋体" w:cs="宋体"/>
          <w:sz w:val="16"/>
          <w:szCs w:val="18"/>
          <w:lang w:val="en-US" w:eastAsia="zh-CN"/>
        </w:rPr>
        <w:t>B.能够无缝对接企业现有的各类业务系统：</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20" w:firstLineChars="200"/>
        <w:jc w:val="left"/>
        <w:textAlignment w:val="auto"/>
        <w:rPr>
          <w:rFonts w:hint="eastAsia" w:ascii="宋体" w:hAnsi="宋体" w:eastAsia="宋体" w:cs="宋体"/>
          <w:sz w:val="16"/>
          <w:szCs w:val="18"/>
          <w:lang w:val="en-US" w:eastAsia="zh-CN"/>
        </w:rPr>
      </w:pPr>
      <w:r>
        <w:rPr>
          <w:rFonts w:hint="eastAsia" w:ascii="宋体" w:hAnsi="宋体" w:eastAsia="宋体" w:cs="宋体"/>
          <w:sz w:val="16"/>
          <w:szCs w:val="18"/>
          <w:lang w:val="en-US" w:eastAsia="zh-CN"/>
        </w:rPr>
        <w:t>能够无缝对接企业现有的各类业务系统（如ERP、SAP、OA等），无需改动原有系统架构，即可实现数据提取、信息传递、状态更新等跨系统交互，确保业务流程的连贯性和一致性。</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20" w:firstLineChars="200"/>
        <w:jc w:val="left"/>
        <w:textAlignment w:val="auto"/>
        <w:rPr>
          <w:rFonts w:hint="default" w:ascii="宋体" w:hAnsi="宋体" w:eastAsia="宋体" w:cs="宋体"/>
          <w:sz w:val="16"/>
          <w:szCs w:val="18"/>
          <w:lang w:val="en-US" w:eastAsia="zh-CN"/>
        </w:rPr>
      </w:pPr>
      <w:r>
        <w:rPr>
          <w:rFonts w:hint="eastAsia" w:ascii="宋体" w:hAnsi="宋体" w:eastAsia="宋体" w:cs="宋体"/>
          <w:sz w:val="16"/>
          <w:szCs w:val="18"/>
          <w:lang w:val="en-US" w:eastAsia="zh-CN"/>
        </w:rPr>
        <w:t>C.能够灵活配置自动化任务：</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20" w:firstLineChars="200"/>
        <w:jc w:val="left"/>
        <w:textAlignment w:val="auto"/>
        <w:rPr>
          <w:rFonts w:hint="eastAsia" w:ascii="宋体" w:hAnsi="宋体" w:eastAsia="宋体" w:cs="宋体"/>
          <w:sz w:val="16"/>
          <w:szCs w:val="18"/>
          <w:lang w:val="en-US" w:eastAsia="zh-CN"/>
        </w:rPr>
      </w:pPr>
      <w:r>
        <w:rPr>
          <w:rFonts w:hint="eastAsia" w:ascii="宋体" w:hAnsi="宋体" w:eastAsia="宋体" w:cs="宋体"/>
          <w:sz w:val="16"/>
          <w:szCs w:val="18"/>
          <w:lang w:val="en-US" w:eastAsia="zh-CN"/>
        </w:rPr>
        <w:t>提供直观、友好的界面，允许非技术人员根据业务需求灵活设置、修改自动化流程规则，包括触发条件、执行逻辑、异常处理等，确保软件能随业务变化快速调整适应。</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20" w:firstLineChars="200"/>
        <w:jc w:val="left"/>
        <w:textAlignment w:val="auto"/>
        <w:rPr>
          <w:rFonts w:hint="default" w:ascii="宋体" w:hAnsi="宋体" w:eastAsia="宋体" w:cs="宋体"/>
          <w:sz w:val="16"/>
          <w:szCs w:val="18"/>
          <w:lang w:val="en-US" w:eastAsia="zh-CN"/>
        </w:rPr>
      </w:pPr>
      <w:r>
        <w:rPr>
          <w:rFonts w:hint="eastAsia" w:ascii="宋体" w:hAnsi="宋体" w:eastAsia="宋体" w:cs="宋体"/>
          <w:sz w:val="16"/>
          <w:szCs w:val="18"/>
          <w:lang w:val="en-US" w:eastAsia="zh-CN"/>
        </w:rPr>
        <w:t>D.能够实时监控任务：</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20" w:firstLineChars="200"/>
        <w:jc w:val="left"/>
        <w:textAlignment w:val="auto"/>
        <w:rPr>
          <w:rFonts w:hint="eastAsia" w:ascii="宋体" w:hAnsi="宋体" w:eastAsia="宋体" w:cs="宋体"/>
          <w:sz w:val="16"/>
          <w:szCs w:val="18"/>
          <w:lang w:val="en-US" w:eastAsia="zh-CN"/>
        </w:rPr>
      </w:pPr>
      <w:r>
        <w:rPr>
          <w:rFonts w:hint="eastAsia" w:ascii="宋体" w:hAnsi="宋体" w:eastAsia="宋体" w:cs="宋体"/>
          <w:sz w:val="16"/>
          <w:szCs w:val="18"/>
          <w:lang w:val="en-US" w:eastAsia="zh-CN"/>
        </w:rPr>
        <w:t>实现对自动化任务的实时监控与可视化展示，提供任务执行状态、处理时间、成功率等关键指标的统计分析。同时，应具备详细的日志记录与审计功能，确保流程透明、可追溯。</w:t>
      </w:r>
    </w:p>
    <w:p>
      <w:pPr>
        <w:spacing w:line="320" w:lineRule="exact"/>
        <w:ind w:left="240" w:hanging="240" w:hangingChars="150"/>
        <w:jc w:val="left"/>
        <w:rPr>
          <w:rFonts w:ascii="宋体" w:hAnsi="宋体" w:eastAsia="宋体" w:cs="宋体"/>
          <w:sz w:val="16"/>
          <w:szCs w:val="18"/>
        </w:rPr>
      </w:pPr>
      <w:r>
        <w:rPr>
          <w:rFonts w:hint="eastAsia" w:ascii="宋体" w:hAnsi="宋体" w:eastAsia="宋体" w:cs="宋体"/>
          <w:sz w:val="16"/>
          <w:szCs w:val="18"/>
          <w:lang w:val="en-US" w:eastAsia="zh-CN"/>
        </w:rPr>
        <w:t>7</w:t>
      </w:r>
      <w:r>
        <w:rPr>
          <w:rFonts w:hint="eastAsia" w:ascii="宋体" w:hAnsi="宋体" w:eastAsia="宋体" w:cs="宋体"/>
          <w:sz w:val="16"/>
          <w:szCs w:val="18"/>
        </w:rPr>
        <w:t>、结算方式及质保期限：验收合格</w:t>
      </w:r>
      <w:r>
        <w:rPr>
          <w:rFonts w:hint="eastAsia" w:ascii="宋体" w:hAnsi="宋体" w:eastAsia="宋体" w:cs="宋体"/>
          <w:sz w:val="16"/>
          <w:szCs w:val="18"/>
          <w:lang w:val="en-US" w:eastAsia="zh-CN"/>
        </w:rPr>
        <w:t>且甲方收到</w:t>
      </w:r>
      <w:r>
        <w:rPr>
          <w:rFonts w:hint="eastAsia" w:ascii="宋体" w:hAnsi="宋体" w:eastAsia="宋体" w:cs="宋体"/>
          <w:sz w:val="16"/>
          <w:szCs w:val="18"/>
        </w:rPr>
        <w:t>乙方开具全额</w:t>
      </w:r>
      <w:r>
        <w:rPr>
          <w:rFonts w:hint="eastAsia" w:ascii="宋体" w:hAnsi="宋体" w:eastAsia="宋体" w:cs="宋体"/>
          <w:sz w:val="16"/>
          <w:szCs w:val="18"/>
          <w:lang w:val="en-US" w:eastAsia="zh-CN"/>
        </w:rPr>
        <w:t>6</w:t>
      </w:r>
      <w:r>
        <w:rPr>
          <w:rFonts w:ascii="宋体" w:hAnsi="宋体" w:eastAsia="宋体" w:cs="宋体"/>
          <w:sz w:val="16"/>
          <w:szCs w:val="18"/>
        </w:rPr>
        <w:t>%</w:t>
      </w:r>
      <w:r>
        <w:rPr>
          <w:rFonts w:hint="eastAsia" w:ascii="宋体" w:hAnsi="宋体" w:eastAsia="宋体" w:cs="宋体"/>
          <w:sz w:val="16"/>
          <w:szCs w:val="18"/>
        </w:rPr>
        <w:t>增值税专用发票后</w:t>
      </w:r>
      <w:r>
        <w:rPr>
          <w:rFonts w:hint="eastAsia" w:ascii="宋体" w:hAnsi="宋体" w:eastAsia="宋体" w:cs="宋体"/>
          <w:sz w:val="16"/>
          <w:szCs w:val="18"/>
          <w:lang w:eastAsia="zh-CN"/>
        </w:rPr>
        <w:t>，</w:t>
      </w:r>
      <w:r>
        <w:rPr>
          <w:rFonts w:hint="eastAsia" w:ascii="宋体" w:hAnsi="宋体" w:eastAsia="宋体" w:cs="宋体"/>
          <w:sz w:val="16"/>
          <w:szCs w:val="18"/>
          <w:lang w:val="en-US" w:eastAsia="zh-CN"/>
        </w:rPr>
        <w:t>甲方手续齐全，次月支付全款金额的90%</w:t>
      </w:r>
      <w:r>
        <w:rPr>
          <w:rFonts w:hint="eastAsia" w:ascii="宋体" w:hAnsi="宋体" w:eastAsia="宋体" w:cs="宋体"/>
          <w:sz w:val="16"/>
          <w:szCs w:val="18"/>
        </w:rPr>
        <w:t>。自</w:t>
      </w:r>
      <w:r>
        <w:rPr>
          <w:rFonts w:hint="eastAsia" w:ascii="宋体" w:hAnsi="宋体" w:eastAsia="宋体" w:cs="宋体"/>
          <w:sz w:val="16"/>
          <w:szCs w:val="18"/>
          <w:lang w:val="en-US" w:eastAsia="zh-CN"/>
        </w:rPr>
        <w:t>验收</w:t>
      </w:r>
      <w:r>
        <w:rPr>
          <w:rFonts w:hint="eastAsia" w:ascii="宋体" w:hAnsi="宋体" w:eastAsia="宋体" w:cs="宋体"/>
          <w:sz w:val="16"/>
          <w:szCs w:val="18"/>
        </w:rPr>
        <w:t>后起</w:t>
      </w:r>
      <w:r>
        <w:rPr>
          <w:rFonts w:hint="eastAsia" w:ascii="宋体" w:hAnsi="宋体" w:eastAsia="宋体" w:cs="宋体"/>
          <w:sz w:val="16"/>
          <w:szCs w:val="18"/>
          <w:lang w:val="en-US" w:eastAsia="zh-CN"/>
        </w:rPr>
        <w:t>满6个月</w:t>
      </w:r>
      <w:r>
        <w:rPr>
          <w:rFonts w:hint="eastAsia" w:ascii="宋体" w:hAnsi="宋体" w:eastAsia="宋体" w:cs="宋体"/>
          <w:sz w:val="16"/>
          <w:szCs w:val="18"/>
        </w:rPr>
        <w:t>质保期</w:t>
      </w:r>
      <w:r>
        <w:rPr>
          <w:rFonts w:hint="eastAsia" w:ascii="宋体" w:hAnsi="宋体" w:eastAsia="宋体" w:cs="宋体"/>
          <w:sz w:val="16"/>
          <w:szCs w:val="18"/>
          <w:lang w:val="en-US" w:eastAsia="zh-CN"/>
        </w:rPr>
        <w:t>后,甲方手续齐全，次月支付10%质保金。</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spacing w:line="360"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第三部分 中粮糖业采购监督联系方式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一、中粮糖业纪检监督联系方式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地址：北京市朝阳区朝阳门南大街8号9层904室监察部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电话：010-85017235</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二、采购项目监督人员联系方式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姓名：于鑫淼</w:t>
      </w:r>
    </w:p>
    <w:p>
      <w:pPr>
        <w:jc w:val="center"/>
        <w:rPr>
          <w:rFonts w:hint="eastAsia" w:ascii="宋体" w:hAnsi="宋体" w:eastAsia="宋体" w:cs="宋体"/>
          <w:b/>
          <w:sz w:val="21"/>
          <w:szCs w:val="21"/>
        </w:rPr>
      </w:pPr>
      <w:r>
        <w:rPr>
          <w:rFonts w:hint="eastAsia" w:ascii="宋体" w:hAnsi="宋体" w:eastAsia="宋体" w:cs="宋体"/>
          <w:sz w:val="21"/>
          <w:szCs w:val="21"/>
        </w:rPr>
        <w:t>联系电话：0417-6562810</w:t>
      </w:r>
    </w:p>
    <w:p>
      <w:pPr>
        <w:jc w:val="center"/>
        <w:rPr>
          <w:rFonts w:hint="eastAsia" w:ascii="宋体" w:hAnsi="宋体" w:eastAsia="宋体" w:cs="宋体"/>
          <w:b/>
          <w:sz w:val="21"/>
          <w:szCs w:val="21"/>
        </w:rPr>
        <w:sectPr>
          <w:pgSz w:w="11910" w:h="16840"/>
          <w:pgMar w:top="1980" w:right="1160" w:bottom="1160" w:left="1160" w:header="720" w:footer="720" w:gutter="0"/>
          <w:cols w:space="720" w:num="1"/>
        </w:sectPr>
      </w:pPr>
    </w:p>
    <w:p>
      <w:pPr>
        <w:jc w:val="center"/>
        <w:rPr>
          <w:rFonts w:hint="eastAsia" w:ascii="宋体" w:hAnsi="宋体" w:eastAsia="宋体" w:cs="宋体"/>
          <w:b/>
          <w:sz w:val="21"/>
          <w:szCs w:val="21"/>
        </w:rPr>
      </w:pPr>
      <w:r>
        <w:rPr>
          <w:rFonts w:hint="eastAsia" w:ascii="宋体" w:hAnsi="宋体" w:eastAsia="宋体" w:cs="宋体"/>
          <w:b/>
          <w:sz w:val="21"/>
          <w:szCs w:val="21"/>
        </w:rPr>
        <w:t>第四部分 采购投标文件</w:t>
      </w: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一、授权委托书</w:t>
      </w:r>
    </w:p>
    <w:p>
      <w:pPr>
        <w:jc w:val="center"/>
        <w:rPr>
          <w:rFonts w:hint="eastAsia" w:ascii="宋体" w:hAnsi="宋体" w:eastAsia="宋体" w:cs="宋体"/>
          <w:b/>
          <w:sz w:val="21"/>
          <w:szCs w:val="21"/>
        </w:rPr>
      </w:pPr>
    </w:p>
    <w:p>
      <w:pPr>
        <w:spacing w:line="440" w:lineRule="exact"/>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住所：</w:t>
      </w:r>
    </w:p>
    <w:p>
      <w:pPr>
        <w:spacing w:line="440" w:lineRule="exact"/>
        <w:rPr>
          <w:rFonts w:hint="eastAsia" w:ascii="宋体" w:hAnsi="宋体" w:eastAsia="宋体" w:cs="宋体"/>
          <w:sz w:val="21"/>
          <w:szCs w:val="21"/>
        </w:rPr>
      </w:pPr>
      <w:r>
        <w:rPr>
          <w:rFonts w:hint="eastAsia" w:ascii="宋体" w:hAnsi="宋体" w:eastAsia="宋体" w:cs="宋体"/>
          <w:sz w:val="21"/>
          <w:szCs w:val="21"/>
        </w:rPr>
        <w:t>法定代表人（或负责人）：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代理人：</w:t>
      </w:r>
      <w:r>
        <w:rPr>
          <w:rFonts w:hint="eastAsia" w:ascii="宋体" w:hAnsi="宋体" w:eastAsia="宋体" w:cs="宋体"/>
          <w:sz w:val="21"/>
          <w:szCs w:val="21"/>
          <w:u w:val="single"/>
        </w:rPr>
        <w:t xml:space="preserve">                </w:t>
      </w:r>
      <w:r>
        <w:rPr>
          <w:rFonts w:hint="eastAsia" w:ascii="宋体" w:hAnsi="宋体" w:eastAsia="宋体" w:cs="宋体"/>
          <w:sz w:val="21"/>
          <w:szCs w:val="21"/>
        </w:rPr>
        <w:t>，性别</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日出生，身份证号码：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单位职工，现住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授权事项：</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1、委托人委托代理人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代表委托人参加</w:t>
      </w:r>
      <w:r>
        <w:rPr>
          <w:rFonts w:hint="eastAsia" w:ascii="宋体" w:hAnsi="宋体" w:eastAsia="宋体" w:cs="宋体"/>
          <w:b/>
          <w:sz w:val="21"/>
          <w:szCs w:val="21"/>
        </w:rPr>
        <w:t>中粮糖业辽宁有限公司</w:t>
      </w:r>
      <w:r>
        <w:rPr>
          <w:rFonts w:hint="eastAsia" w:ascii="宋体" w:hAnsi="宋体" w:eastAsia="宋体" w:cs="宋体"/>
          <w:sz w:val="21"/>
          <w:szCs w:val="21"/>
        </w:rPr>
        <w:t>的招标或议标活动，以委托人的名义全权办理招标或议标过程中的投标、报价、议标谈判等一切与招标或议标相关的事宜。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2、如果委托人中标，代理人以委托人的名义与</w:t>
      </w:r>
      <w:r>
        <w:rPr>
          <w:rFonts w:hint="eastAsia" w:ascii="宋体" w:hAnsi="宋体" w:eastAsia="宋体" w:cs="宋体"/>
          <w:b/>
          <w:sz w:val="21"/>
          <w:szCs w:val="21"/>
        </w:rPr>
        <w:t>中粮糖业辽宁有限公司</w:t>
      </w:r>
      <w:r>
        <w:rPr>
          <w:rFonts w:hint="eastAsia" w:ascii="宋体" w:hAnsi="宋体" w:eastAsia="宋体" w:cs="宋体"/>
          <w:sz w:val="21"/>
          <w:szCs w:val="21"/>
        </w:rPr>
        <w:t>签订合同，并办理合同履行过程中的一切相关事宜。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本公司对代理人的上述代理行为均予以认可并承担责任。</w:t>
      </w:r>
    </w:p>
    <w:p>
      <w:pPr>
        <w:spacing w:line="440" w:lineRule="exact"/>
        <w:ind w:right="560"/>
        <w:rPr>
          <w:rFonts w:hint="eastAsia" w:ascii="宋体" w:hAnsi="宋体" w:eastAsia="宋体" w:cs="宋体"/>
          <w:sz w:val="21"/>
          <w:szCs w:val="21"/>
        </w:rPr>
      </w:pPr>
      <w:r>
        <w:rPr>
          <w:rFonts w:hint="eastAsia" w:ascii="宋体" w:hAnsi="宋体" w:eastAsia="宋体" w:cs="宋体"/>
          <w:sz w:val="21"/>
          <w:szCs w:val="21"/>
        </w:rPr>
        <w:t>授权期限：本授权委托书自授权之日起生效。</w:t>
      </w:r>
    </w:p>
    <w:p>
      <w:pPr>
        <w:spacing w:line="440" w:lineRule="exact"/>
        <w:ind w:right="560"/>
        <w:jc w:val="right"/>
        <w:rPr>
          <w:rFonts w:hint="eastAsia" w:ascii="宋体" w:hAnsi="宋体" w:eastAsia="宋体" w:cs="宋体"/>
          <w:sz w:val="21"/>
          <w:szCs w:val="21"/>
        </w:rPr>
      </w:pPr>
    </w:p>
    <w:p>
      <w:pPr>
        <w:spacing w:line="440" w:lineRule="exact"/>
        <w:ind w:right="560"/>
        <w:jc w:val="center"/>
        <w:rPr>
          <w:rFonts w:hint="eastAsia" w:ascii="宋体" w:hAnsi="宋体" w:eastAsia="宋体" w:cs="宋体"/>
          <w:sz w:val="21"/>
          <w:szCs w:val="21"/>
        </w:rPr>
      </w:pPr>
      <w:r>
        <w:rPr>
          <w:rFonts w:hint="eastAsia" w:ascii="宋体" w:hAnsi="宋体" w:eastAsia="宋体" w:cs="宋体"/>
          <w:sz w:val="21"/>
          <w:szCs w:val="21"/>
        </w:rPr>
        <w:t>代理人身份证（正、反面）粘贴处：</w:t>
      </w:r>
    </w:p>
    <w:p>
      <w:pPr>
        <w:spacing w:line="440" w:lineRule="exact"/>
        <w:ind w:right="480" w:firstLine="3360" w:firstLineChars="1600"/>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ind w:right="1440"/>
        <w:jc w:val="center"/>
        <w:rPr>
          <w:rFonts w:hint="eastAsia" w:ascii="宋体" w:hAnsi="宋体" w:eastAsia="宋体" w:cs="宋体"/>
          <w:sz w:val="21"/>
          <w:szCs w:val="21"/>
        </w:rPr>
      </w:pPr>
      <w:r>
        <w:rPr>
          <w:rFonts w:hint="eastAsia" w:ascii="宋体" w:hAnsi="宋体" w:eastAsia="宋体" w:cs="宋体"/>
          <w:sz w:val="21"/>
          <w:szCs w:val="21"/>
        </w:rPr>
        <w:t xml:space="preserve">                  法定代表人（或负责人）：</w:t>
      </w:r>
    </w:p>
    <w:p>
      <w:pPr>
        <w:spacing w:line="440" w:lineRule="exact"/>
        <w:ind w:right="986"/>
        <w:jc w:val="center"/>
        <w:rPr>
          <w:rFonts w:hint="eastAsia" w:ascii="宋体" w:hAnsi="宋体" w:eastAsia="宋体" w:cs="宋体"/>
          <w:sz w:val="21"/>
          <w:szCs w:val="21"/>
        </w:rPr>
      </w:pPr>
      <w:r>
        <w:rPr>
          <w:rFonts w:hint="eastAsia" w:ascii="宋体" w:hAnsi="宋体" w:eastAsia="宋体" w:cs="宋体"/>
          <w:sz w:val="21"/>
          <w:szCs w:val="21"/>
        </w:rPr>
        <w:t xml:space="preserve">                               委托授权时间：       年      月        日</w:t>
      </w:r>
    </w:p>
    <w:p>
      <w:pPr>
        <w:spacing w:line="440" w:lineRule="exact"/>
        <w:ind w:right="986"/>
        <w:jc w:val="center"/>
        <w:rPr>
          <w:rFonts w:hint="eastAsia" w:ascii="宋体" w:hAnsi="宋体" w:eastAsia="宋体" w:cs="宋体"/>
          <w:sz w:val="21"/>
          <w:szCs w:val="21"/>
        </w:rPr>
        <w:sectPr>
          <w:pgSz w:w="11910" w:h="16840"/>
          <w:pgMar w:top="1980" w:right="1160" w:bottom="1160" w:left="1160" w:header="720" w:footer="720" w:gutter="0"/>
          <w:cols w:space="720" w:num="1"/>
        </w:sectPr>
      </w:pPr>
    </w:p>
    <w:p>
      <w:pP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二、质量承诺书</w:t>
      </w:r>
    </w:p>
    <w:p>
      <w:pPr>
        <w:rPr>
          <w:rFonts w:hint="eastAsia" w:ascii="宋体" w:hAnsi="宋体" w:eastAsia="宋体" w:cs="宋体"/>
          <w:sz w:val="21"/>
          <w:szCs w:val="21"/>
        </w:rPr>
      </w:pP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为积极配合贵公司进行的中粮糖业辽宁有限公司</w:t>
      </w:r>
      <w:r>
        <w:rPr>
          <w:rFonts w:hint="eastAsia" w:cs="宋体"/>
          <w:sz w:val="21"/>
          <w:szCs w:val="21"/>
          <w:highlight w:val="yellow"/>
          <w:lang w:val="en-US" w:eastAsia="zh-CN" w:bidi="ar-SA"/>
        </w:rPr>
        <w:t>业务流程助手软件</w:t>
      </w:r>
      <w:r>
        <w:rPr>
          <w:rFonts w:hint="eastAsia" w:ascii="宋体" w:hAnsi="宋体" w:eastAsia="宋体" w:cs="宋体"/>
          <w:sz w:val="21"/>
          <w:szCs w:val="21"/>
          <w:highlight w:val="none"/>
          <w:lang w:val="en-US" w:bidi="ar-SA"/>
        </w:rPr>
        <w:t>项目</w:t>
      </w:r>
      <w:r>
        <w:rPr>
          <w:rFonts w:hint="eastAsia" w:ascii="宋体" w:hAnsi="宋体" w:eastAsia="宋体" w:cs="宋体"/>
          <w:sz w:val="21"/>
          <w:szCs w:val="21"/>
          <w:lang w:val="en-US" w:bidi="ar-SA"/>
        </w:rPr>
        <w:t>采购工作，保证产品质量，我们特向贵公司承诺如下事项：</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3. 我公司严格执行供应商应尽义务，做到送货及时，货物质量优质，货物装箱整齐方便运输。</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4.我公司承诺保证为贵公司所供之货，货源充足，不发生断货拒供现象。</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投标人单位（公章）：</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kern w:val="0"/>
          <w:sz w:val="21"/>
          <w:szCs w:val="21"/>
          <w14:textFill>
            <w14:solidFill>
              <w14:schemeClr w14:val="tx1"/>
            </w14:solidFill>
          </w14:textFill>
        </w:rPr>
        <w:sectPr>
          <w:pgSz w:w="11910" w:h="16840"/>
          <w:pgMar w:top="1980" w:right="1160" w:bottom="1160" w:left="1160" w:header="720" w:footer="720" w:gutter="0"/>
          <w:cols w:space="720" w:num="1"/>
        </w:sect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三、廉洁承诺书</w:t>
      </w:r>
    </w:p>
    <w:p>
      <w:pPr>
        <w:spacing w:line="254" w:lineRule="auto"/>
        <w:rPr>
          <w:rFonts w:hint="eastAsia" w:ascii="宋体" w:hAnsi="宋体" w:eastAsia="宋体" w:cs="宋体"/>
          <w:sz w:val="21"/>
          <w:szCs w:val="21"/>
        </w:rPr>
      </w:pPr>
    </w:p>
    <w:p>
      <w:pPr>
        <w:pStyle w:val="3"/>
        <w:spacing w:before="57"/>
        <w:ind w:left="640"/>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w:t>
      </w:r>
      <w:r>
        <w:rPr>
          <w:rFonts w:hint="eastAsia" w:cs="宋体"/>
          <w:sz w:val="21"/>
          <w:szCs w:val="21"/>
          <w:highlight w:val="yellow"/>
          <w:lang w:val="en-US" w:eastAsia="zh-CN" w:bidi="ar-SA"/>
        </w:rPr>
        <w:t>业务流程助手软件</w:t>
      </w:r>
      <w:r>
        <w:rPr>
          <w:rFonts w:hint="eastAsia" w:ascii="宋体" w:hAnsi="宋体" w:eastAsia="宋体" w:cs="宋体"/>
          <w:sz w:val="21"/>
          <w:szCs w:val="21"/>
          <w:lang w:val="en-US" w:eastAsia="zh-CN" w:bidi="ar-SA"/>
        </w:rPr>
        <w:t>项目</w:t>
      </w:r>
      <w:r>
        <w:rPr>
          <w:rFonts w:hint="eastAsia" w:ascii="宋体" w:hAnsi="宋体" w:eastAsia="宋体" w:cs="宋体"/>
          <w:sz w:val="21"/>
          <w:szCs w:val="21"/>
          <w:lang w:val="en-US" w:bidi="ar-SA"/>
        </w:rPr>
        <w:t>采购工作，有效遏制不公平竞争和违规违纪问题的发生，确保招标工作的公平、公正、公开，我们特向贵公司承诺如下事项：</w:t>
      </w:r>
    </w:p>
    <w:p>
      <w:pPr>
        <w:pStyle w:val="14"/>
        <w:tabs>
          <w:tab w:val="left" w:pos="1616"/>
        </w:tabs>
        <w:spacing w:before="3" w:after="0" w:line="364" w:lineRule="auto"/>
        <w:ind w:left="1278" w:right="637"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1.自觉遵守国家法律法规及中粮屯河公司有关廉政建设制度。</w:t>
      </w:r>
    </w:p>
    <w:p>
      <w:pPr>
        <w:pStyle w:val="14"/>
        <w:tabs>
          <w:tab w:val="left" w:pos="1605"/>
        </w:tabs>
        <w:spacing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2.不使用不正当手段妨碍、排挤其它投标单位或串通投标。</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3.按照招标文件规定的方式进行投标，不隐瞒本单位投标资质的真实情况，投标资质符合规定；保证不会以其他人名义投标或者以其他方式弄虚作假，骗取中标。</w:t>
      </w:r>
    </w:p>
    <w:p>
      <w:pPr>
        <w:pStyle w:val="14"/>
        <w:tabs>
          <w:tab w:val="left" w:pos="1605"/>
        </w:tabs>
        <w:spacing w:before="3"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4.不将主体、关键性工作进行分包（包括贴牌生产、转包等）。</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6.不向贵公司涉及招标的部门及个人支付好处费、介绍费；购置或提供通讯工具、交通工具、电脑等。</w:t>
      </w:r>
    </w:p>
    <w:p>
      <w:pPr>
        <w:pStyle w:val="14"/>
        <w:tabs>
          <w:tab w:val="left" w:pos="1616"/>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7.一旦发现相关人员在招标过程中有索要财物等不廉洁行为，坚决予以抵制，并及时向贵公司纪检监察部举报（举报电话：***）。</w:t>
      </w:r>
    </w:p>
    <w:p>
      <w:pPr>
        <w:pStyle w:val="14"/>
        <w:tabs>
          <w:tab w:val="left" w:pos="1605"/>
        </w:tabs>
        <w:spacing w:before="3" w:after="0" w:line="364" w:lineRule="auto"/>
        <w:ind w:left="1278" w:right="939"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8.我方自愿将本承诺书作为投标文件及合同的附件， 具有同等的法律效力。</w:t>
      </w:r>
    </w:p>
    <w:p>
      <w:pPr>
        <w:pStyle w:val="14"/>
        <w:tabs>
          <w:tab w:val="left" w:pos="1605"/>
        </w:tabs>
        <w:spacing w:after="0" w:line="364" w:lineRule="auto"/>
        <w:ind w:left="1278" w:right="934"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9.若违反上述承诺或违反有关法律法规及贵公司有关规定，我方自愿永久放弃参与贵公司的所有业务往来，并承担贵公司制度规定的一切法律责任。</w:t>
      </w:r>
    </w:p>
    <w:p>
      <w:pPr>
        <w:pStyle w:val="14"/>
        <w:tabs>
          <w:tab w:val="left" w:pos="1763"/>
        </w:tabs>
        <w:spacing w:before="3" w:after="0"/>
        <w:ind w:left="1278" w:right="0"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10本承诺书自签署之日起生效。</w:t>
      </w:r>
    </w:p>
    <w:p>
      <w:pPr>
        <w:pStyle w:val="3"/>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投标单位（公章）：</w:t>
      </w:r>
    </w:p>
    <w:p>
      <w:pPr>
        <w:pStyle w:val="3"/>
        <w:spacing w:before="214"/>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ind w:firstLine="5670" w:firstLineChars="2700"/>
        <w:rPr>
          <w:rFonts w:hint="eastAsia" w:ascii="宋体" w:hAnsi="宋体" w:eastAsia="宋体" w:cs="宋体"/>
          <w:sz w:val="21"/>
          <w:szCs w:val="21"/>
          <w:lang w:val="en-US"/>
        </w:rPr>
      </w:pPr>
      <w:r>
        <w:rPr>
          <w:rFonts w:hint="eastAsia" w:ascii="宋体" w:hAnsi="宋体" w:eastAsia="宋体" w:cs="宋体"/>
          <w:sz w:val="21"/>
          <w:szCs w:val="21"/>
          <w:lang w:val="en-US" w:bidi="ar-SA"/>
        </w:rPr>
        <w:t>日期：    年     月      日</w:t>
      </w:r>
    </w:p>
    <w:p>
      <w:pPr>
        <w:spacing w:line="360" w:lineRule="auto"/>
        <w:ind w:firstLine="422" w:firstLineChars="200"/>
        <w:jc w:val="center"/>
        <w:rPr>
          <w:rFonts w:hint="eastAsia" w:ascii="宋体" w:hAnsi="宋体" w:eastAsia="宋体" w:cs="宋体"/>
          <w:b/>
          <w:bCs/>
          <w:color w:val="000000" w:themeColor="text1"/>
          <w:kern w:val="0"/>
          <w:sz w:val="21"/>
          <w:szCs w:val="21"/>
          <w14:textFill>
            <w14:solidFill>
              <w14:schemeClr w14:val="tx1"/>
            </w14:solidFill>
          </w14:textFill>
        </w:rPr>
        <w:sectPr>
          <w:pgSz w:w="11906" w:h="16838"/>
          <w:pgMar w:top="720" w:right="720" w:bottom="720" w:left="720" w:header="851" w:footer="992" w:gutter="0"/>
          <w:cols w:space="425" w:num="1"/>
          <w:docGrid w:type="lines" w:linePitch="312" w:charSpace="0"/>
        </w:sect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四、报价单</w:t>
      </w:r>
    </w:p>
    <w:p>
      <w:pPr>
        <w:widowControl/>
        <w:numPr>
          <w:ilvl w:val="0"/>
          <w:numId w:val="5"/>
        </w:numPr>
        <w:adjustRightInd w:val="0"/>
        <w:snapToGrid w:val="0"/>
        <w:spacing w:after="20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根据你公司中粮糖业辽宁有限公司</w:t>
      </w:r>
      <w:r>
        <w:rPr>
          <w:rFonts w:hint="eastAsia" w:ascii="宋体" w:hAnsi="宋体" w:eastAsia="宋体" w:cs="宋体"/>
          <w:sz w:val="21"/>
          <w:szCs w:val="21"/>
          <w:highlight w:val="yellow"/>
          <w:lang w:val="en-US" w:eastAsia="zh-CN"/>
        </w:rPr>
        <w:t>业务流程助手软件</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lang w:eastAsia="zh-CN"/>
        </w:rPr>
        <w:t>询比文件</w:t>
      </w:r>
      <w:r>
        <w:rPr>
          <w:rFonts w:hint="eastAsia" w:ascii="宋体" w:hAnsi="宋体" w:eastAsia="宋体" w:cs="宋体"/>
          <w:sz w:val="21"/>
          <w:szCs w:val="21"/>
        </w:rPr>
        <w:t>，遵照《中华人民共和国招标投标法》等有关规定，经研究上述</w:t>
      </w:r>
      <w:r>
        <w:rPr>
          <w:rFonts w:hint="eastAsia" w:ascii="宋体" w:hAnsi="宋体" w:eastAsia="宋体" w:cs="宋体"/>
          <w:sz w:val="21"/>
          <w:szCs w:val="21"/>
          <w:lang w:eastAsia="zh-CN"/>
        </w:rPr>
        <w:t>询比文件</w:t>
      </w:r>
      <w:r>
        <w:rPr>
          <w:rFonts w:hint="eastAsia" w:ascii="宋体" w:hAnsi="宋体" w:eastAsia="宋体" w:cs="宋体"/>
          <w:sz w:val="21"/>
          <w:szCs w:val="21"/>
        </w:rPr>
        <w:t>的投标须知、合同条款、服务标准及其他有关文件后，我方报价如下</w:t>
      </w:r>
    </w:p>
    <w:tbl>
      <w:tblPr>
        <w:tblStyle w:val="7"/>
        <w:tblW w:w="10413"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346"/>
        <w:gridCol w:w="1542"/>
        <w:gridCol w:w="1616"/>
        <w:gridCol w:w="1369"/>
        <w:gridCol w:w="131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lang w:val="en-US" w:eastAsia="zh-CN"/>
              </w:rPr>
              <w:t>名称</w:t>
            </w:r>
          </w:p>
        </w:tc>
        <w:tc>
          <w:tcPr>
            <w:tcW w:w="1542" w:type="dxa"/>
            <w:vAlign w:val="center"/>
          </w:tcPr>
          <w:p>
            <w:pPr>
              <w:tabs>
                <w:tab w:val="left" w:pos="5760"/>
              </w:tabs>
              <w:spacing w:line="300" w:lineRule="auto"/>
              <w:jc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lang w:val="en-US" w:eastAsia="zh-CN"/>
              </w:rPr>
              <w:t>要求</w:t>
            </w:r>
          </w:p>
        </w:tc>
        <w:tc>
          <w:tcPr>
            <w:tcW w:w="1616" w:type="dxa"/>
            <w:vAlign w:val="center"/>
          </w:tcPr>
          <w:p>
            <w:pPr>
              <w:tabs>
                <w:tab w:val="left" w:pos="5760"/>
              </w:tabs>
              <w:spacing w:line="300" w:lineRule="auto"/>
              <w:jc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lang w:val="en-US" w:eastAsia="zh-CN"/>
              </w:rPr>
              <w:t>服务时间</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highlight w:val="yellow"/>
                <w:lang w:eastAsia="zh-CN"/>
              </w:rPr>
            </w:pPr>
            <w:r>
              <w:rPr>
                <w:rFonts w:hint="eastAsia" w:ascii="宋体" w:hAnsi="宋体" w:eastAsia="宋体" w:cs="宋体"/>
                <w:color w:val="000000"/>
                <w:sz w:val="21"/>
                <w:szCs w:val="21"/>
                <w:highlight w:val="yellow"/>
              </w:rPr>
              <w:t>单位</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总价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87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highlight w:val="yellow"/>
              </w:rPr>
            </w:pPr>
            <w:r>
              <w:rPr>
                <w:rFonts w:hint="eastAsia" w:ascii="宋体" w:hAnsi="宋体" w:eastAsia="宋体" w:cs="宋体"/>
                <w:sz w:val="21"/>
                <w:szCs w:val="21"/>
                <w:lang w:val="en-US" w:eastAsia="zh-CN"/>
              </w:rPr>
              <w:t>业务流程助手软件</w:t>
            </w:r>
          </w:p>
        </w:tc>
        <w:tc>
          <w:tcPr>
            <w:tcW w:w="1542" w:type="dxa"/>
            <w:vAlign w:val="center"/>
          </w:tcPr>
          <w:p>
            <w:pPr>
              <w:tabs>
                <w:tab w:val="left" w:pos="5760"/>
              </w:tabs>
              <w:spacing w:line="300" w:lineRule="auto"/>
              <w:jc w:val="center"/>
              <w:rPr>
                <w:rFonts w:hint="default"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2"/>
                <w:sz w:val="21"/>
                <w:szCs w:val="21"/>
                <w:highlight w:val="yellow"/>
                <w:lang w:val="en-US" w:eastAsia="zh-CN" w:bidi="ar-SA"/>
              </w:rPr>
              <w:t>5个会员号使用期</w:t>
            </w:r>
          </w:p>
        </w:tc>
        <w:tc>
          <w:tcPr>
            <w:tcW w:w="1616" w:type="dxa"/>
            <w:vAlign w:val="center"/>
          </w:tcPr>
          <w:p>
            <w:pPr>
              <w:jc w:val="center"/>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lang w:val="en-US" w:eastAsia="zh-CN"/>
              </w:rPr>
              <w:t>1</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lang w:val="en-US" w:eastAsia="zh-CN"/>
              </w:rPr>
              <w:t>年</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付款方式</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税率</w:t>
            </w:r>
          </w:p>
        </w:tc>
        <w:tc>
          <w:tcPr>
            <w:tcW w:w="9186" w:type="dxa"/>
            <w:gridSpan w:val="5"/>
            <w:vAlign w:val="center"/>
          </w:tcPr>
          <w:p>
            <w:pPr>
              <w:tabs>
                <w:tab w:val="left" w:pos="5760"/>
              </w:tabs>
              <w:spacing w:line="30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1227" w:type="dxa"/>
            <w:vAlign w:val="center"/>
          </w:tcPr>
          <w:p>
            <w:pPr>
              <w:tabs>
                <w:tab w:val="left" w:pos="5760"/>
              </w:tabs>
              <w:spacing w:line="30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备注</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r>
    </w:tbl>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2、我方已详细审核并认同全部招标文件，包括修改文件（如有时）及有关附件。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3、一旦我方中标，我方保证按招标文件及合同规定完成跟踪审计任务。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4、我方同意所提交的投标文件在招标文件中规定的投标有效期内有效，在此期间内如果中标，我方将受此约束。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5、除非另外达成协议并生效，你方的中标通知书和本投标文件将成为约束双方的合同文件的组成部分。</w:t>
      </w:r>
    </w:p>
    <w:p>
      <w:pPr>
        <w:spacing w:line="400" w:lineRule="exact"/>
        <w:rPr>
          <w:rFonts w:hint="eastAsia" w:ascii="宋体" w:hAnsi="宋体" w:eastAsia="宋体" w:cs="宋体"/>
          <w:sz w:val="21"/>
          <w:szCs w:val="21"/>
        </w:rPr>
      </w:pPr>
      <w:r>
        <w:rPr>
          <w:rFonts w:hint="eastAsia" w:ascii="宋体" w:hAnsi="宋体" w:eastAsia="宋体" w:cs="宋体"/>
          <w:sz w:val="21"/>
          <w:szCs w:val="21"/>
        </w:rPr>
        <w:t>投 标 人：                               （盖章）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单位地址：                                                  </w:t>
      </w:r>
    </w:p>
    <w:p>
      <w:pPr>
        <w:spacing w:line="400" w:lineRule="exact"/>
        <w:rPr>
          <w:rFonts w:hint="eastAsia" w:ascii="宋体" w:hAnsi="宋体" w:eastAsia="宋体" w:cs="宋体"/>
          <w:sz w:val="21"/>
          <w:szCs w:val="21"/>
        </w:rPr>
      </w:pPr>
      <w:r>
        <w:rPr>
          <w:rFonts w:hint="eastAsia" w:ascii="宋体" w:hAnsi="宋体" w:eastAsia="宋体" w:cs="宋体"/>
          <w:sz w:val="21"/>
          <w:szCs w:val="21"/>
        </w:rPr>
        <w:t>法定代表人或其委托代理人：               （签字或盖章）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邮政编码：              电话：            传真：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开户银行名称：                    开户银行帐号：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开户银行地址：                    开户银行电话：              </w:t>
      </w:r>
    </w:p>
    <w:p>
      <w:pPr>
        <w:spacing w:line="40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sz w:val="21"/>
          <w:szCs w:val="21"/>
        </w:rPr>
        <w:t>日期：      年     月     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w:t>
    </w:r>
    <w:r>
      <w:rPr>
        <w:rFonts w:hint="eastAsia"/>
        <w:lang w:val="en-US" w:eastAsia="zh-CN"/>
      </w:rPr>
      <w:t>询比、投标</w:t>
    </w:r>
    <w:r>
      <w:rPr>
        <w:rFonts w:hint="eastAsia"/>
      </w:rPr>
      <w:t>文件</w:t>
    </w:r>
  </w:p>
  <w:p>
    <w:pPr>
      <w:pStyle w:val="5"/>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00FE4957"/>
    <w:multiLevelType w:val="singleLevel"/>
    <w:tmpl w:val="00FE4957"/>
    <w:lvl w:ilvl="0" w:tentative="0">
      <w:start w:val="1"/>
      <w:numFmt w:val="decimal"/>
      <w:suff w:val="nothing"/>
      <w:lvlText w:val="（%1）"/>
      <w:lvlJc w:val="left"/>
      <w:pPr>
        <w:ind w:left="70"/>
      </w:pPr>
    </w:lvl>
  </w:abstractNum>
  <w:abstractNum w:abstractNumId="2">
    <w:nsid w:val="1F427165"/>
    <w:multiLevelType w:val="singleLevel"/>
    <w:tmpl w:val="1F427165"/>
    <w:lvl w:ilvl="0" w:tentative="0">
      <w:start w:val="1"/>
      <w:numFmt w:val="decimal"/>
      <w:suff w:val="nothing"/>
      <w:lvlText w:val="%1、"/>
      <w:lvlJc w:val="left"/>
    </w:lvl>
  </w:abstractNum>
  <w:abstractNum w:abstractNumId="3">
    <w:nsid w:val="3844EC08"/>
    <w:multiLevelType w:val="singleLevel"/>
    <w:tmpl w:val="3844EC08"/>
    <w:lvl w:ilvl="0" w:tentative="0">
      <w:start w:val="1"/>
      <w:numFmt w:val="decimal"/>
      <w:suff w:val="nothing"/>
      <w:lvlText w:val="%1、"/>
      <w:lvlJc w:val="left"/>
    </w:lvl>
  </w:abstractNum>
  <w:abstractNum w:abstractNumId="4">
    <w:nsid w:val="577B4971"/>
    <w:multiLevelType w:val="singleLevel"/>
    <w:tmpl w:val="577B4971"/>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A273AC"/>
    <w:rsid w:val="00082E8B"/>
    <w:rsid w:val="000E458A"/>
    <w:rsid w:val="00247A7A"/>
    <w:rsid w:val="00320591"/>
    <w:rsid w:val="00465611"/>
    <w:rsid w:val="005552CC"/>
    <w:rsid w:val="00585E57"/>
    <w:rsid w:val="005D10EF"/>
    <w:rsid w:val="006D6FDC"/>
    <w:rsid w:val="00735329"/>
    <w:rsid w:val="007C03FE"/>
    <w:rsid w:val="008077E6"/>
    <w:rsid w:val="008C6D86"/>
    <w:rsid w:val="008D42BA"/>
    <w:rsid w:val="00927731"/>
    <w:rsid w:val="009343A9"/>
    <w:rsid w:val="00980E93"/>
    <w:rsid w:val="00A273AC"/>
    <w:rsid w:val="00AE64E4"/>
    <w:rsid w:val="00B85DB9"/>
    <w:rsid w:val="00B96CDD"/>
    <w:rsid w:val="00C34266"/>
    <w:rsid w:val="00C44375"/>
    <w:rsid w:val="00DE4AE6"/>
    <w:rsid w:val="00DF4F74"/>
    <w:rsid w:val="00E15B04"/>
    <w:rsid w:val="00E66582"/>
    <w:rsid w:val="00EF4AF8"/>
    <w:rsid w:val="00F07992"/>
    <w:rsid w:val="03305FFE"/>
    <w:rsid w:val="04114082"/>
    <w:rsid w:val="054B35C3"/>
    <w:rsid w:val="05B05E1D"/>
    <w:rsid w:val="061D3A5E"/>
    <w:rsid w:val="068E3768"/>
    <w:rsid w:val="072F4BF4"/>
    <w:rsid w:val="09304FAA"/>
    <w:rsid w:val="0A652A31"/>
    <w:rsid w:val="0BEB51B8"/>
    <w:rsid w:val="0BED2CDE"/>
    <w:rsid w:val="0C14470F"/>
    <w:rsid w:val="0DEB76F2"/>
    <w:rsid w:val="0EFF6D61"/>
    <w:rsid w:val="107751D7"/>
    <w:rsid w:val="12521AED"/>
    <w:rsid w:val="13AB6E65"/>
    <w:rsid w:val="13C96C1E"/>
    <w:rsid w:val="14665509"/>
    <w:rsid w:val="16546C53"/>
    <w:rsid w:val="17123390"/>
    <w:rsid w:val="19F80D3F"/>
    <w:rsid w:val="1B300E3A"/>
    <w:rsid w:val="1BE10510"/>
    <w:rsid w:val="1C7803F2"/>
    <w:rsid w:val="1DF03BE5"/>
    <w:rsid w:val="1E1467F1"/>
    <w:rsid w:val="20783067"/>
    <w:rsid w:val="210E39CB"/>
    <w:rsid w:val="23D74548"/>
    <w:rsid w:val="24223027"/>
    <w:rsid w:val="24644F93"/>
    <w:rsid w:val="24C1557A"/>
    <w:rsid w:val="25AE752B"/>
    <w:rsid w:val="26061115"/>
    <w:rsid w:val="26BE19EF"/>
    <w:rsid w:val="26DC3C24"/>
    <w:rsid w:val="27D70E84"/>
    <w:rsid w:val="27FF1D8A"/>
    <w:rsid w:val="284636D2"/>
    <w:rsid w:val="2A374397"/>
    <w:rsid w:val="2A8F792B"/>
    <w:rsid w:val="2B7472D5"/>
    <w:rsid w:val="2C581F9E"/>
    <w:rsid w:val="2F754C15"/>
    <w:rsid w:val="2F8B61E7"/>
    <w:rsid w:val="3454129D"/>
    <w:rsid w:val="34E16FD5"/>
    <w:rsid w:val="365B0C19"/>
    <w:rsid w:val="366B6C5A"/>
    <w:rsid w:val="366C3066"/>
    <w:rsid w:val="38742F2D"/>
    <w:rsid w:val="38AD5420"/>
    <w:rsid w:val="3A331955"/>
    <w:rsid w:val="3A6A181A"/>
    <w:rsid w:val="3D2D53C6"/>
    <w:rsid w:val="3DC2196D"/>
    <w:rsid w:val="424E1A22"/>
    <w:rsid w:val="44444E8A"/>
    <w:rsid w:val="48515DC8"/>
    <w:rsid w:val="493059DD"/>
    <w:rsid w:val="4AB80380"/>
    <w:rsid w:val="4C04619F"/>
    <w:rsid w:val="4DBA440F"/>
    <w:rsid w:val="4F566F52"/>
    <w:rsid w:val="50067498"/>
    <w:rsid w:val="57203535"/>
    <w:rsid w:val="58067EA0"/>
    <w:rsid w:val="5A673229"/>
    <w:rsid w:val="5A7F145F"/>
    <w:rsid w:val="5A9D6C4B"/>
    <w:rsid w:val="5B81031A"/>
    <w:rsid w:val="605424A1"/>
    <w:rsid w:val="61911ACF"/>
    <w:rsid w:val="621804FD"/>
    <w:rsid w:val="62DB2A06"/>
    <w:rsid w:val="63851126"/>
    <w:rsid w:val="64B3389A"/>
    <w:rsid w:val="64F46001"/>
    <w:rsid w:val="66AB1102"/>
    <w:rsid w:val="68201038"/>
    <w:rsid w:val="69345BB5"/>
    <w:rsid w:val="6AD06BC8"/>
    <w:rsid w:val="6B305F2C"/>
    <w:rsid w:val="6B71002C"/>
    <w:rsid w:val="6B8C3BE3"/>
    <w:rsid w:val="6D125276"/>
    <w:rsid w:val="6EC24A7A"/>
    <w:rsid w:val="6EE25535"/>
    <w:rsid w:val="6F0F5F11"/>
    <w:rsid w:val="6F667AFB"/>
    <w:rsid w:val="70787AE6"/>
    <w:rsid w:val="70945217"/>
    <w:rsid w:val="7212685E"/>
    <w:rsid w:val="72850359"/>
    <w:rsid w:val="77F24622"/>
    <w:rsid w:val="78A513E9"/>
    <w:rsid w:val="79213EC7"/>
    <w:rsid w:val="7AD0040D"/>
    <w:rsid w:val="7ADA278A"/>
    <w:rsid w:val="7B9D2AF7"/>
    <w:rsid w:val="7BBC226F"/>
    <w:rsid w:val="7E437985"/>
    <w:rsid w:val="7E5A5C53"/>
    <w:rsid w:val="7EE9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autoRedefine/>
    <w:qFormat/>
    <w:uiPriority w:val="0"/>
    <w:pPr>
      <w:keepNext/>
      <w:keepLines/>
      <w:spacing w:before="340" w:after="330" w:line="576"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3"/>
    <w:autoRedefine/>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4">
    <w:name w:val="footer"/>
    <w:basedOn w:val="1"/>
    <w:link w:val="11"/>
    <w:autoRedefine/>
    <w:unhideWhenUsed/>
    <w:qFormat/>
    <w:uiPriority w:val="0"/>
    <w:pPr>
      <w:tabs>
        <w:tab w:val="center" w:pos="4153"/>
        <w:tab w:val="right" w:pos="8306"/>
      </w:tabs>
      <w:snapToGrid w:val="0"/>
      <w:jc w:val="left"/>
    </w:pPr>
    <w:rPr>
      <w:sz w:val="18"/>
      <w:szCs w:val="18"/>
    </w:rPr>
  </w:style>
  <w:style w:type="paragraph" w:styleId="5">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Times New Roman"/>
      <w:kern w:val="0"/>
      <w:sz w:val="24"/>
    </w:rPr>
  </w:style>
  <w:style w:type="table" w:styleId="8">
    <w:name w:val="Table Grid"/>
    <w:basedOn w:val="7"/>
    <w:autoRedefine/>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autoRedefine/>
    <w:qFormat/>
    <w:uiPriority w:val="99"/>
    <w:rPr>
      <w:sz w:val="18"/>
      <w:szCs w:val="18"/>
    </w:rPr>
  </w:style>
  <w:style w:type="character" w:customStyle="1" w:styleId="11">
    <w:name w:val="页脚 字符"/>
    <w:basedOn w:val="9"/>
    <w:link w:val="4"/>
    <w:autoRedefine/>
    <w:qFormat/>
    <w:uiPriority w:val="99"/>
    <w:rPr>
      <w:sz w:val="18"/>
      <w:szCs w:val="18"/>
    </w:rPr>
  </w:style>
  <w:style w:type="character" w:customStyle="1" w:styleId="12">
    <w:name w:val="标题 1 字符"/>
    <w:basedOn w:val="9"/>
    <w:link w:val="2"/>
    <w:autoRedefine/>
    <w:qFormat/>
    <w:uiPriority w:val="0"/>
    <w:rPr>
      <w:b/>
      <w:bCs/>
      <w:kern w:val="44"/>
      <w:sz w:val="44"/>
      <w:szCs w:val="44"/>
    </w:rPr>
  </w:style>
  <w:style w:type="character" w:customStyle="1" w:styleId="13">
    <w:name w:val="正文文本 字符"/>
    <w:basedOn w:val="9"/>
    <w:link w:val="3"/>
    <w:autoRedefine/>
    <w:qFormat/>
    <w:uiPriority w:val="1"/>
    <w:rPr>
      <w:rFonts w:ascii="宋体" w:hAnsi="宋体" w:eastAsia="宋体" w:cs="宋体"/>
      <w:kern w:val="0"/>
      <w:sz w:val="32"/>
      <w:szCs w:val="32"/>
      <w:lang w:val="zh-CN" w:bidi="zh-CN"/>
    </w:rPr>
  </w:style>
  <w:style w:type="paragraph" w:styleId="14">
    <w:name w:val="List Paragraph"/>
    <w:basedOn w:val="1"/>
    <w:autoRedefine/>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 w:type="paragraph" w:customStyle="1" w:styleId="15">
    <w:name w:val="列出段落"/>
    <w:basedOn w:val="1"/>
    <w:autoRedefine/>
    <w:qFormat/>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FFDEA-571E-49BB-A3A6-C8924EA83712}">
  <ds:schemaRefs/>
</ds:datastoreItem>
</file>

<file path=docProps/app.xml><?xml version="1.0" encoding="utf-8"?>
<Properties xmlns="http://schemas.openxmlformats.org/officeDocument/2006/extended-properties" xmlns:vt="http://schemas.openxmlformats.org/officeDocument/2006/docPropsVTypes">
  <Template>Normal</Template>
  <Pages>8</Pages>
  <Words>3938</Words>
  <Characters>4015</Characters>
  <Lines>79</Lines>
  <Paragraphs>22</Paragraphs>
  <TotalTime>2</TotalTime>
  <ScaleCrop>false</ScaleCrop>
  <LinksUpToDate>false</LinksUpToDate>
  <CharactersWithSpaces>4681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明天你好</cp:lastModifiedBy>
  <dcterms:modified xsi:type="dcterms:W3CDTF">2024-05-23T07:08:32Z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0FB51B0A13604AA18552CF398F31FCFB</vt:lpwstr>
  </property>
</Properties>
</file>