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8F" w:rsidRDefault="004A068F">
      <w:pPr>
        <w:ind w:firstLine="480"/>
        <w:rPr>
          <w:rFonts w:asciiTheme="minorEastAsia" w:eastAsiaTheme="minorEastAsia" w:hAnsiTheme="minorEastAsia"/>
          <w:snapToGrid w:val="0"/>
          <w:color w:val="000000" w:themeColor="text1"/>
          <w:szCs w:val="24"/>
        </w:rPr>
      </w:pPr>
    </w:p>
    <w:p w:rsidR="004A068F" w:rsidRDefault="004A068F">
      <w:pPr>
        <w:ind w:firstLine="480"/>
        <w:rPr>
          <w:rFonts w:asciiTheme="minorEastAsia" w:eastAsiaTheme="minorEastAsia" w:hAnsiTheme="minorEastAsia"/>
          <w:snapToGrid w:val="0"/>
          <w:color w:val="000000" w:themeColor="text1"/>
          <w:szCs w:val="24"/>
        </w:rPr>
      </w:pPr>
    </w:p>
    <w:p w:rsidR="004A068F" w:rsidRDefault="004A068F">
      <w:pPr>
        <w:ind w:firstLine="480"/>
        <w:rPr>
          <w:rFonts w:asciiTheme="minorEastAsia" w:eastAsiaTheme="minorEastAsia" w:hAnsiTheme="minorEastAsia"/>
          <w:snapToGrid w:val="0"/>
          <w:color w:val="000000" w:themeColor="text1"/>
          <w:szCs w:val="24"/>
        </w:rPr>
      </w:pPr>
    </w:p>
    <w:p w:rsidR="004A068F" w:rsidRDefault="000951F4">
      <w:pPr>
        <w:spacing w:line="276" w:lineRule="auto"/>
        <w:ind w:firstLineChars="0" w:firstLine="0"/>
        <w:jc w:val="center"/>
        <w:rPr>
          <w:rFonts w:asciiTheme="minorEastAsia" w:eastAsiaTheme="minorEastAsia" w:hAnsiTheme="minorEastAsia"/>
          <w:b/>
          <w:bCs/>
          <w:snapToGrid w:val="0"/>
          <w:sz w:val="44"/>
          <w:szCs w:val="44"/>
          <w:lang w:eastAsia="zh-CN"/>
        </w:rPr>
      </w:pPr>
      <w:r>
        <w:rPr>
          <w:rFonts w:asciiTheme="minorEastAsia" w:eastAsiaTheme="minorEastAsia" w:hAnsiTheme="minorEastAsia" w:hint="eastAsia"/>
          <w:b/>
          <w:bCs/>
          <w:snapToGrid w:val="0"/>
          <w:sz w:val="44"/>
          <w:szCs w:val="44"/>
          <w:lang w:eastAsia="zh-CN"/>
        </w:rPr>
        <w:t>中粮糖业甘蔗糖部</w:t>
      </w: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0951F4">
      <w:pPr>
        <w:ind w:firstLine="723"/>
        <w:jc w:val="center"/>
        <w:rPr>
          <w:rFonts w:asciiTheme="minorEastAsia" w:eastAsiaTheme="minorEastAsia" w:hAnsiTheme="minorEastAsia"/>
          <w:snapToGrid w:val="0"/>
          <w:color w:val="000000" w:themeColor="text1"/>
          <w:sz w:val="36"/>
          <w:szCs w:val="36"/>
          <w:lang w:eastAsia="zh-CN"/>
        </w:rPr>
      </w:pPr>
      <w:bookmarkStart w:id="0" w:name="扫描"/>
      <w:bookmarkEnd w:id="0"/>
      <w:r>
        <w:rPr>
          <w:rFonts w:asciiTheme="minorEastAsia" w:eastAsiaTheme="minorEastAsia" w:hAnsiTheme="minorEastAsia" w:hint="eastAsia"/>
          <w:b/>
          <w:bCs/>
          <w:snapToGrid w:val="0"/>
          <w:color w:val="000000" w:themeColor="text1"/>
          <w:sz w:val="36"/>
          <w:szCs w:val="36"/>
          <w:u w:val="single"/>
          <w:lang w:eastAsia="zh-CN"/>
        </w:rPr>
        <w:t>崇左糖业2024-2025年度食堂物资采购定点配送项目</w:t>
      </w: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0951F4">
      <w:pPr>
        <w:ind w:firstLine="1044"/>
        <w:jc w:val="center"/>
        <w:rPr>
          <w:rFonts w:asciiTheme="minorEastAsia" w:eastAsiaTheme="minorEastAsia" w:hAnsiTheme="minorEastAsia"/>
          <w:b/>
          <w:bCs/>
          <w:snapToGrid w:val="0"/>
          <w:color w:val="000000" w:themeColor="text1"/>
          <w:sz w:val="52"/>
          <w:szCs w:val="52"/>
          <w:lang w:eastAsia="zh-CN"/>
        </w:rPr>
      </w:pPr>
      <w:r>
        <w:rPr>
          <w:rFonts w:asciiTheme="minorEastAsia" w:eastAsiaTheme="minorEastAsia" w:hAnsiTheme="minorEastAsia" w:hint="eastAsia"/>
          <w:b/>
          <w:bCs/>
          <w:snapToGrid w:val="0"/>
          <w:color w:val="000000" w:themeColor="text1"/>
          <w:sz w:val="52"/>
          <w:szCs w:val="52"/>
          <w:lang w:eastAsia="zh-CN"/>
        </w:rPr>
        <w:t>谈判采购文件</w:t>
      </w: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Chars="0" w:firstLine="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560"/>
        <w:rPr>
          <w:rFonts w:asciiTheme="minorEastAsia" w:eastAsiaTheme="minorEastAsia" w:hAnsiTheme="minorEastAsia"/>
          <w:snapToGrid w:val="0"/>
          <w:color w:val="000000" w:themeColor="text1"/>
          <w:sz w:val="28"/>
          <w:szCs w:val="28"/>
          <w:lang w:eastAsia="zh-CN"/>
        </w:rPr>
      </w:pPr>
    </w:p>
    <w:p w:rsidR="004A068F" w:rsidRDefault="000951F4">
      <w:pPr>
        <w:ind w:firstLine="560"/>
        <w:jc w:val="center"/>
        <w:rPr>
          <w:rFonts w:asciiTheme="minorEastAsia" w:eastAsiaTheme="minorEastAsia" w:hAnsiTheme="minorEastAsia"/>
          <w:snapToGrid w:val="0"/>
          <w:color w:val="000000" w:themeColor="text1"/>
          <w:sz w:val="28"/>
          <w:szCs w:val="28"/>
          <w:lang w:eastAsia="zh-CN"/>
        </w:rPr>
      </w:pPr>
      <w:r>
        <w:rPr>
          <w:rFonts w:asciiTheme="minorEastAsia" w:eastAsiaTheme="minorEastAsia" w:hAnsiTheme="minorEastAsia" w:hint="eastAsia"/>
          <w:snapToGrid w:val="0"/>
          <w:color w:val="000000" w:themeColor="text1"/>
          <w:sz w:val="28"/>
          <w:szCs w:val="28"/>
          <w:lang w:eastAsia="zh-CN"/>
        </w:rPr>
        <w:t>采购人：</w:t>
      </w:r>
      <w:r>
        <w:rPr>
          <w:rFonts w:asciiTheme="minorEastAsia" w:eastAsiaTheme="minorEastAsia" w:hAnsiTheme="minorEastAsia" w:hint="eastAsia"/>
          <w:snapToGrid w:val="0"/>
          <w:color w:val="000000" w:themeColor="text1"/>
          <w:sz w:val="28"/>
          <w:szCs w:val="28"/>
          <w:u w:val="single"/>
          <w:lang w:eastAsia="zh-CN"/>
        </w:rPr>
        <w:t xml:space="preserve">                （盖单位公章）</w:t>
      </w:r>
    </w:p>
    <w:p w:rsidR="004A068F" w:rsidRDefault="004A068F">
      <w:pPr>
        <w:ind w:firstLine="560"/>
        <w:jc w:val="center"/>
        <w:rPr>
          <w:rFonts w:asciiTheme="minorEastAsia" w:eastAsiaTheme="minorEastAsia" w:hAnsiTheme="minorEastAsia"/>
          <w:snapToGrid w:val="0"/>
          <w:color w:val="000000" w:themeColor="text1"/>
          <w:sz w:val="28"/>
          <w:szCs w:val="28"/>
          <w:lang w:eastAsia="zh-CN"/>
        </w:rPr>
      </w:pPr>
    </w:p>
    <w:p w:rsidR="004A068F" w:rsidRDefault="000951F4">
      <w:pPr>
        <w:ind w:firstLine="560"/>
        <w:jc w:val="center"/>
        <w:rPr>
          <w:rFonts w:asciiTheme="minorEastAsia" w:eastAsiaTheme="minorEastAsia" w:hAnsiTheme="minorEastAsia"/>
          <w:snapToGrid w:val="0"/>
          <w:color w:val="000000" w:themeColor="text1"/>
          <w:sz w:val="28"/>
          <w:szCs w:val="28"/>
          <w:shd w:val="clear" w:color="FFFFFF" w:fill="D9D9D9"/>
          <w:lang w:eastAsia="zh-CN"/>
        </w:rPr>
      </w:pPr>
      <w:r>
        <w:rPr>
          <w:rFonts w:asciiTheme="minorEastAsia" w:eastAsiaTheme="minorEastAsia" w:hAnsiTheme="minorEastAsia" w:hint="eastAsia"/>
          <w:snapToGrid w:val="0"/>
          <w:color w:val="000000" w:themeColor="text1"/>
          <w:sz w:val="28"/>
          <w:szCs w:val="28"/>
          <w:u w:val="single"/>
          <w:shd w:val="clear" w:color="FFFFFF" w:fill="D9D9D9"/>
          <w:lang w:eastAsia="zh-CN"/>
        </w:rPr>
        <w:t>2024</w:t>
      </w:r>
      <w:r>
        <w:rPr>
          <w:rFonts w:asciiTheme="minorEastAsia" w:eastAsiaTheme="minorEastAsia" w:hAnsiTheme="minorEastAsia" w:hint="eastAsia"/>
          <w:snapToGrid w:val="0"/>
          <w:color w:val="000000" w:themeColor="text1"/>
          <w:sz w:val="28"/>
          <w:szCs w:val="28"/>
          <w:shd w:val="clear" w:color="FFFFFF" w:fill="D9D9D9"/>
          <w:lang w:eastAsia="zh-CN"/>
        </w:rPr>
        <w:t>年</w:t>
      </w:r>
      <w:r>
        <w:rPr>
          <w:rFonts w:asciiTheme="minorEastAsia" w:eastAsiaTheme="minorEastAsia" w:hAnsiTheme="minorEastAsia" w:hint="eastAsia"/>
          <w:snapToGrid w:val="0"/>
          <w:color w:val="000000" w:themeColor="text1"/>
          <w:sz w:val="28"/>
          <w:szCs w:val="28"/>
          <w:u w:val="single"/>
          <w:shd w:val="clear" w:color="FFFFFF" w:fill="D9D9D9"/>
          <w:lang w:eastAsia="zh-CN"/>
        </w:rPr>
        <w:t>6</w:t>
      </w:r>
      <w:r>
        <w:rPr>
          <w:rFonts w:asciiTheme="minorEastAsia" w:eastAsiaTheme="minorEastAsia" w:hAnsiTheme="minorEastAsia" w:hint="eastAsia"/>
          <w:snapToGrid w:val="0"/>
          <w:color w:val="000000" w:themeColor="text1"/>
          <w:sz w:val="28"/>
          <w:szCs w:val="28"/>
          <w:shd w:val="clear" w:color="FFFFFF" w:fill="D9D9D9"/>
          <w:lang w:eastAsia="zh-CN"/>
        </w:rPr>
        <w:t>月</w:t>
      </w:r>
      <w:r>
        <w:rPr>
          <w:rFonts w:asciiTheme="minorEastAsia" w:eastAsiaTheme="minorEastAsia" w:hAnsiTheme="minorEastAsia" w:hint="eastAsia"/>
          <w:snapToGrid w:val="0"/>
          <w:color w:val="000000" w:themeColor="text1"/>
          <w:sz w:val="28"/>
          <w:szCs w:val="28"/>
          <w:u w:val="single"/>
          <w:shd w:val="clear" w:color="FFFFFF" w:fill="D9D9D9"/>
          <w:lang w:eastAsia="zh-CN"/>
        </w:rPr>
        <w:t>11</w:t>
      </w:r>
      <w:r>
        <w:rPr>
          <w:rFonts w:asciiTheme="minorEastAsia" w:eastAsiaTheme="minorEastAsia" w:hAnsiTheme="minorEastAsia" w:hint="eastAsia"/>
          <w:snapToGrid w:val="0"/>
          <w:color w:val="000000" w:themeColor="text1"/>
          <w:sz w:val="28"/>
          <w:szCs w:val="28"/>
          <w:shd w:val="clear" w:color="FFFFFF" w:fill="D9D9D9"/>
          <w:lang w:eastAsia="zh-CN"/>
        </w:rPr>
        <w:t>日</w:t>
      </w: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pStyle w:val="1"/>
        <w:ind w:firstLine="643"/>
        <w:rPr>
          <w:rFonts w:asciiTheme="minorEastAsia" w:eastAsiaTheme="minorEastAsia" w:hAnsiTheme="minorEastAsia"/>
          <w:b/>
          <w:bCs/>
          <w:snapToGrid w:val="0"/>
          <w:color w:val="000000" w:themeColor="text1"/>
          <w:sz w:val="32"/>
          <w:szCs w:val="32"/>
          <w:lang w:eastAsia="zh-CN"/>
        </w:rPr>
      </w:pPr>
      <w:bookmarkStart w:id="1" w:name="扫描0006"/>
      <w:bookmarkStart w:id="2" w:name="_Toc94149423"/>
      <w:bookmarkEnd w:id="1"/>
      <w:r>
        <w:rPr>
          <w:rFonts w:asciiTheme="minorEastAsia" w:eastAsiaTheme="minorEastAsia" w:hAnsiTheme="minorEastAsia" w:hint="eastAsia"/>
          <w:b/>
          <w:bCs/>
          <w:snapToGrid w:val="0"/>
          <w:color w:val="000000" w:themeColor="text1"/>
          <w:sz w:val="32"/>
          <w:szCs w:val="32"/>
          <w:lang w:eastAsia="zh-CN"/>
        </w:rPr>
        <w:t>第一章  谈判采购公告</w:t>
      </w:r>
      <w:bookmarkEnd w:id="2"/>
    </w:p>
    <w:p w:rsidR="004A068F" w:rsidRDefault="004A068F">
      <w:pPr>
        <w:adjustRightInd w:val="0"/>
        <w:snapToGrid w:val="0"/>
        <w:ind w:firstLine="560"/>
        <w:jc w:val="center"/>
        <w:rPr>
          <w:rFonts w:asciiTheme="minorEastAsia" w:eastAsiaTheme="minorEastAsia" w:hAnsiTheme="minorEastAsia"/>
          <w:snapToGrid w:val="0"/>
          <w:color w:val="000000" w:themeColor="text1"/>
          <w:sz w:val="28"/>
          <w:szCs w:val="28"/>
          <w:lang w:eastAsia="zh-CN"/>
        </w:rPr>
      </w:pPr>
    </w:p>
    <w:p w:rsidR="004A068F" w:rsidRDefault="000951F4">
      <w:pPr>
        <w:ind w:firstLine="480"/>
        <w:rPr>
          <w:rFonts w:asciiTheme="minorEastAsia" w:eastAsiaTheme="minorEastAsia" w:hAnsiTheme="minorEastAsia"/>
          <w:snapToGrid w:val="0"/>
          <w:color w:val="000000" w:themeColor="text1"/>
          <w:sz w:val="30"/>
          <w:szCs w:val="30"/>
          <w:shd w:val="clear" w:color="auto" w:fill="FFFF00"/>
          <w:lang w:eastAsia="zh-CN"/>
        </w:rPr>
      </w:pPr>
      <w:r>
        <w:rPr>
          <w:rFonts w:asciiTheme="minorEastAsia" w:eastAsiaTheme="minorEastAsia" w:hAnsiTheme="minorEastAsia" w:hint="eastAsia"/>
          <w:snapToGrid w:val="0"/>
          <w:color w:val="000000" w:themeColor="text1"/>
          <w:szCs w:val="24"/>
          <w:lang w:eastAsia="zh-CN"/>
        </w:rPr>
        <w:br w:type="page"/>
      </w:r>
    </w:p>
    <w:p w:rsidR="004A068F" w:rsidRDefault="000951F4">
      <w:pPr>
        <w:pStyle w:val="2"/>
        <w:ind w:firstLineChars="0" w:firstLine="0"/>
        <w:jc w:val="center"/>
        <w:rPr>
          <w:rFonts w:asciiTheme="minorEastAsia" w:eastAsiaTheme="minorEastAsia" w:hAnsiTheme="minorEastAsia"/>
          <w:b/>
          <w:snapToGrid w:val="0"/>
          <w:color w:val="000000" w:themeColor="text1"/>
          <w:sz w:val="30"/>
          <w:szCs w:val="30"/>
          <w:u w:val="single"/>
          <w:lang w:eastAsia="zh-CN"/>
        </w:rPr>
      </w:pPr>
      <w:bookmarkStart w:id="3" w:name="扫描0007"/>
      <w:bookmarkStart w:id="4" w:name="_Toc94149425"/>
      <w:bookmarkEnd w:id="3"/>
      <w:r>
        <w:rPr>
          <w:rFonts w:asciiTheme="minorEastAsia" w:eastAsiaTheme="minorEastAsia" w:hAnsiTheme="minorEastAsia" w:hint="eastAsia"/>
          <w:b/>
          <w:snapToGrid w:val="0"/>
          <w:color w:val="000000" w:themeColor="text1"/>
          <w:sz w:val="30"/>
          <w:szCs w:val="30"/>
          <w:lang w:eastAsia="zh-CN"/>
        </w:rPr>
        <w:lastRenderedPageBreak/>
        <w:t>崇左糖业2024-2025年度食堂物资采购定点配送项目</w:t>
      </w:r>
    </w:p>
    <w:p w:rsidR="004A068F" w:rsidRDefault="000951F4">
      <w:pPr>
        <w:pStyle w:val="2"/>
        <w:ind w:firstLine="643"/>
        <w:jc w:val="center"/>
        <w:rPr>
          <w:rFonts w:asciiTheme="minorEastAsia" w:eastAsiaTheme="minorEastAsia" w:hAnsiTheme="minorEastAsia"/>
          <w:b/>
          <w:bCs/>
          <w:snapToGrid w:val="0"/>
          <w:color w:val="000000" w:themeColor="text1"/>
          <w:sz w:val="32"/>
          <w:szCs w:val="32"/>
          <w:lang w:eastAsia="zh-CN"/>
        </w:rPr>
      </w:pPr>
      <w:r>
        <w:rPr>
          <w:rFonts w:asciiTheme="minorEastAsia" w:eastAsiaTheme="minorEastAsia" w:hAnsiTheme="minorEastAsia" w:hint="eastAsia"/>
          <w:b/>
          <w:bCs/>
          <w:snapToGrid w:val="0"/>
          <w:color w:val="000000" w:themeColor="text1"/>
          <w:sz w:val="32"/>
          <w:szCs w:val="32"/>
          <w:lang w:eastAsia="zh-CN"/>
        </w:rPr>
        <w:t>谈判采购公告</w:t>
      </w:r>
      <w:bookmarkEnd w:id="4"/>
    </w:p>
    <w:p w:rsidR="004A068F" w:rsidRDefault="004A068F">
      <w:pPr>
        <w:adjustRightInd w:val="0"/>
        <w:snapToGrid w:val="0"/>
        <w:ind w:firstLine="480"/>
        <w:rPr>
          <w:rFonts w:asciiTheme="minorEastAsia" w:eastAsiaTheme="minorEastAsia" w:hAnsiTheme="minorEastAsia"/>
          <w:snapToGrid w:val="0"/>
          <w:color w:val="000000" w:themeColor="text1"/>
          <w:szCs w:val="24"/>
          <w:u w:val="single"/>
          <w:shd w:val="clear" w:color="auto" w:fill="FFFF00"/>
          <w:lang w:eastAsia="zh-CN"/>
        </w:rPr>
      </w:pPr>
    </w:p>
    <w:p w:rsidR="004A068F" w:rsidRDefault="000951F4">
      <w:pPr>
        <w:autoSpaceDE/>
        <w:autoSpaceDN/>
        <w:spacing w:line="400" w:lineRule="exact"/>
        <w:ind w:firstLine="480"/>
        <w:rPr>
          <w:rFonts w:asciiTheme="minorEastAsia" w:eastAsiaTheme="minorEastAsia" w:hAnsiTheme="minorEastAsia"/>
          <w:snapToGrid w:val="0"/>
          <w:color w:val="000000" w:themeColor="text1"/>
          <w:szCs w:val="24"/>
          <w:u w:val="single"/>
          <w:shd w:val="clear" w:color="auto" w:fill="FFFF00"/>
          <w:lang w:eastAsia="zh-CN"/>
        </w:rPr>
      </w:pPr>
      <w:r>
        <w:rPr>
          <w:rFonts w:asciiTheme="minorEastAsia" w:eastAsiaTheme="minorEastAsia" w:hAnsiTheme="minorEastAsia" w:hint="eastAsia"/>
          <w:snapToGrid w:val="0"/>
          <w:color w:val="000000" w:themeColor="text1"/>
          <w:szCs w:val="24"/>
          <w:u w:val="single"/>
          <w:lang w:eastAsia="zh-CN"/>
        </w:rPr>
        <w:t>崇左糖业2024-2025年度食堂物资采购定点配送项目</w:t>
      </w:r>
      <w:r>
        <w:rPr>
          <w:rFonts w:asciiTheme="minorEastAsia" w:eastAsiaTheme="minorEastAsia" w:hAnsiTheme="minorEastAsia" w:hint="eastAsia"/>
          <w:snapToGrid w:val="0"/>
          <w:color w:val="000000" w:themeColor="text1"/>
          <w:szCs w:val="24"/>
          <w:lang w:eastAsia="zh-CN"/>
        </w:rPr>
        <w:t>已具备采购条件，现公开邀请供应商参加谈判采购活动。</w:t>
      </w:r>
    </w:p>
    <w:p w:rsidR="004A068F" w:rsidRDefault="000951F4">
      <w:pPr>
        <w:pStyle w:val="3"/>
        <w:autoSpaceDE/>
        <w:autoSpaceDN/>
        <w:spacing w:line="400" w:lineRule="exact"/>
        <w:ind w:left="0" w:firstLine="482"/>
        <w:rPr>
          <w:rFonts w:asciiTheme="minorEastAsia" w:eastAsiaTheme="minorEastAsia" w:hAnsiTheme="minorEastAsia"/>
          <w:b/>
          <w:snapToGrid w:val="0"/>
          <w:color w:val="000000" w:themeColor="text1"/>
          <w:sz w:val="24"/>
          <w:szCs w:val="24"/>
          <w:lang w:eastAsia="zh-CN"/>
        </w:rPr>
      </w:pPr>
      <w:bookmarkStart w:id="5" w:name="_Toc94149426"/>
      <w:r>
        <w:rPr>
          <w:rFonts w:asciiTheme="minorEastAsia" w:eastAsiaTheme="minorEastAsia" w:hAnsiTheme="minorEastAsia" w:hint="eastAsia"/>
          <w:b/>
          <w:snapToGrid w:val="0"/>
          <w:color w:val="000000" w:themeColor="text1"/>
          <w:sz w:val="24"/>
          <w:szCs w:val="24"/>
          <w:lang w:eastAsia="zh-CN"/>
        </w:rPr>
        <w:t>1.采购项目简介</w:t>
      </w:r>
      <w:bookmarkEnd w:id="5"/>
    </w:p>
    <w:p w:rsidR="004A068F" w:rsidRDefault="000951F4">
      <w:pPr>
        <w:autoSpaceDE/>
        <w:autoSpaceDN/>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1.1 采购项目名称：崇左糖业2024-2025年度食堂物资采购定点配送项目</w:t>
      </w:r>
    </w:p>
    <w:p w:rsidR="004A068F" w:rsidRDefault="000951F4">
      <w:pPr>
        <w:autoSpaceDE/>
        <w:autoSpaceDN/>
        <w:adjustRightInd w:val="0"/>
        <w:snapToGrid w:val="0"/>
        <w:spacing w:line="400" w:lineRule="exact"/>
        <w:ind w:firstLine="480"/>
        <w:outlineLvl w:val="3"/>
        <w:rPr>
          <w:rFonts w:asciiTheme="minorEastAsia" w:eastAsiaTheme="minorEastAsia" w:hAnsiTheme="minorEastAsia"/>
          <w:snapToGrid w:val="0"/>
          <w:color w:val="000000" w:themeColor="text1"/>
          <w:szCs w:val="24"/>
          <w:u w:val="single"/>
          <w:lang w:eastAsia="zh-CN"/>
        </w:rPr>
      </w:pPr>
      <w:r>
        <w:rPr>
          <w:rFonts w:asciiTheme="minorEastAsia" w:eastAsiaTheme="minorEastAsia" w:hAnsiTheme="minorEastAsia" w:hint="eastAsia"/>
          <w:snapToGrid w:val="0"/>
          <w:color w:val="000000" w:themeColor="text1"/>
          <w:szCs w:val="24"/>
          <w:lang w:eastAsia="zh-CN"/>
        </w:rPr>
        <w:t>1.2 采购单位：中粮崇左糖业有限公司综合管理部</w:t>
      </w:r>
    </w:p>
    <w:p w:rsidR="004A068F" w:rsidRDefault="000951F4">
      <w:pPr>
        <w:autoSpaceDE/>
        <w:autoSpaceDN/>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1.3 采购项目资金落实情况：已落实</w:t>
      </w:r>
    </w:p>
    <w:p w:rsidR="004A068F" w:rsidRDefault="000951F4">
      <w:pPr>
        <w:autoSpaceDE/>
        <w:autoSpaceDN/>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1.4 采购项目概况：根据采购方日常食堂食材类、粮油类、日杂及常用物资等需求进行采购及配送服务</w:t>
      </w:r>
    </w:p>
    <w:p w:rsidR="004A068F" w:rsidRDefault="000951F4">
      <w:pPr>
        <w:autoSpaceDE/>
        <w:autoSpaceDN/>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1.5 服务期：合同签订日期起</w:t>
      </w:r>
      <w:r>
        <w:rPr>
          <w:rFonts w:asciiTheme="minorEastAsia" w:eastAsiaTheme="minorEastAsia" w:hAnsiTheme="minorEastAsia"/>
          <w:snapToGrid w:val="0"/>
          <w:color w:val="000000" w:themeColor="text1"/>
          <w:szCs w:val="24"/>
          <w:lang w:eastAsia="zh-CN"/>
        </w:rPr>
        <w:t>12</w:t>
      </w:r>
      <w:r>
        <w:rPr>
          <w:rFonts w:asciiTheme="minorEastAsia" w:eastAsiaTheme="minorEastAsia" w:hAnsiTheme="minorEastAsia" w:hint="eastAsia"/>
          <w:snapToGrid w:val="0"/>
          <w:color w:val="000000" w:themeColor="text1"/>
          <w:szCs w:val="24"/>
          <w:lang w:eastAsia="zh-CN"/>
        </w:rPr>
        <w:t>个月。</w:t>
      </w:r>
    </w:p>
    <w:p w:rsidR="004A068F" w:rsidRDefault="000951F4">
      <w:pPr>
        <w:pStyle w:val="3"/>
        <w:autoSpaceDE/>
        <w:autoSpaceDN/>
        <w:spacing w:line="400" w:lineRule="exact"/>
        <w:ind w:left="0" w:firstLine="482"/>
        <w:rPr>
          <w:rFonts w:asciiTheme="minorEastAsia" w:eastAsiaTheme="minorEastAsia" w:hAnsiTheme="minorEastAsia"/>
          <w:b/>
          <w:snapToGrid w:val="0"/>
          <w:color w:val="000000" w:themeColor="text1"/>
          <w:sz w:val="24"/>
          <w:szCs w:val="24"/>
          <w:lang w:eastAsia="zh-CN"/>
        </w:rPr>
      </w:pPr>
      <w:bookmarkStart w:id="6" w:name="_Toc94149427"/>
      <w:r>
        <w:rPr>
          <w:rFonts w:asciiTheme="minorEastAsia" w:eastAsiaTheme="minorEastAsia" w:hAnsiTheme="minorEastAsia" w:hint="eastAsia"/>
          <w:b/>
          <w:snapToGrid w:val="0"/>
          <w:color w:val="000000" w:themeColor="text1"/>
          <w:sz w:val="24"/>
          <w:szCs w:val="24"/>
          <w:lang w:eastAsia="zh-CN"/>
        </w:rPr>
        <w:t>2.采购范围及相关要求</w:t>
      </w:r>
      <w:bookmarkEnd w:id="6"/>
    </w:p>
    <w:p w:rsidR="004A068F" w:rsidRDefault="000951F4">
      <w:pPr>
        <w:autoSpaceDE/>
        <w:autoSpaceDN/>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2.1 采购范围：</w:t>
      </w:r>
    </w:p>
    <w:p w:rsidR="004A068F" w:rsidRDefault="000951F4">
      <w:pPr>
        <w:autoSpaceDE/>
        <w:autoSpaceDN/>
        <w:adjustRightInd w:val="0"/>
        <w:snapToGrid w:val="0"/>
        <w:spacing w:line="400" w:lineRule="exact"/>
        <w:ind w:firstLine="480"/>
        <w:outlineLvl w:val="3"/>
        <w:rPr>
          <w:rFonts w:asciiTheme="minorEastAsia" w:eastAsiaTheme="minorEastAsia" w:hAnsiTheme="minorEastAsia"/>
          <w:snapToGrid w:val="0"/>
          <w:color w:val="000000" w:themeColor="text1"/>
          <w:szCs w:val="24"/>
          <w:u w:val="single"/>
          <w:lang w:eastAsia="zh-CN"/>
        </w:rPr>
      </w:pPr>
      <w:r>
        <w:rPr>
          <w:rFonts w:eastAsia="宋体" w:hint="eastAsia"/>
          <w:szCs w:val="24"/>
        </w:rPr>
        <w:sym w:font="Wingdings 2" w:char="0052"/>
      </w:r>
      <w:r>
        <w:rPr>
          <w:rFonts w:asciiTheme="minorEastAsia" w:eastAsiaTheme="minorEastAsia" w:hAnsiTheme="minorEastAsia" w:hint="eastAsia"/>
          <w:snapToGrid w:val="0"/>
          <w:color w:val="000000" w:themeColor="text1"/>
          <w:szCs w:val="24"/>
          <w:u w:val="single"/>
          <w:lang w:eastAsia="zh-CN"/>
        </w:rPr>
        <w:t>其他：食堂物资配送服务</w:t>
      </w:r>
    </w:p>
    <w:p w:rsidR="004A068F" w:rsidRDefault="000951F4">
      <w:pPr>
        <w:autoSpaceDE/>
        <w:autoSpaceDN/>
        <w:adjustRightInd w:val="0"/>
        <w:snapToGrid w:val="0"/>
        <w:spacing w:line="540" w:lineRule="exact"/>
        <w:ind w:firstLine="480"/>
        <w:outlineLvl w:val="3"/>
        <w:rPr>
          <w:rFonts w:asciiTheme="minorEastAsia" w:eastAsiaTheme="minorEastAsia" w:hAnsiTheme="minorEastAsia"/>
          <w:snapToGrid w:val="0"/>
          <w:color w:val="FF0000"/>
          <w:sz w:val="21"/>
          <w:szCs w:val="21"/>
          <w:lang w:eastAsia="zh-CN"/>
        </w:rPr>
      </w:pPr>
      <w:r>
        <w:rPr>
          <w:rFonts w:asciiTheme="minorEastAsia" w:eastAsiaTheme="minorEastAsia" w:hAnsiTheme="minorEastAsia" w:hint="eastAsia"/>
          <w:snapToGrid w:val="0"/>
          <w:color w:val="000000" w:themeColor="text1"/>
          <w:szCs w:val="24"/>
          <w:lang w:eastAsia="zh-CN"/>
        </w:rPr>
        <w:t>2.2</w:t>
      </w:r>
      <w:r>
        <w:rPr>
          <w:rFonts w:asciiTheme="minorEastAsia" w:eastAsiaTheme="minorEastAsia" w:hAnsiTheme="minorEastAsia" w:hint="eastAsia"/>
          <w:snapToGrid w:val="0"/>
          <w:color w:val="FF0000"/>
          <w:szCs w:val="24"/>
          <w:lang w:eastAsia="zh-CN"/>
        </w:rPr>
        <w:t xml:space="preserve"> 服务期范围：合同签订日期起1</w:t>
      </w:r>
      <w:r>
        <w:rPr>
          <w:rFonts w:asciiTheme="minorEastAsia" w:eastAsiaTheme="minorEastAsia" w:hAnsiTheme="minorEastAsia"/>
          <w:snapToGrid w:val="0"/>
          <w:color w:val="FF0000"/>
          <w:szCs w:val="24"/>
          <w:lang w:eastAsia="zh-CN"/>
        </w:rPr>
        <w:t>2</w:t>
      </w:r>
      <w:r>
        <w:rPr>
          <w:rFonts w:asciiTheme="minorEastAsia" w:eastAsiaTheme="minorEastAsia" w:hAnsiTheme="minorEastAsia" w:hint="eastAsia"/>
          <w:snapToGrid w:val="0"/>
          <w:color w:val="FF0000"/>
          <w:szCs w:val="24"/>
          <w:lang w:eastAsia="zh-CN"/>
        </w:rPr>
        <w:t>个月内。综合评标，分数由高到底，选中标供应商2家，本项目按服务期限12个月进行分配，</w:t>
      </w:r>
      <w:r>
        <w:rPr>
          <w:rFonts w:asciiTheme="minorEastAsia" w:eastAsiaTheme="minorEastAsia" w:hAnsiTheme="minorEastAsia" w:hint="eastAsia"/>
          <w:snapToGrid w:val="0"/>
          <w:color w:val="FF0000"/>
          <w:sz w:val="21"/>
          <w:szCs w:val="21"/>
          <w:lang w:eastAsia="zh-CN"/>
        </w:rPr>
        <w:t>第一中标人配送不低于中标金额的60%、第二中标人配送不高于中标金额的40%。</w:t>
      </w:r>
    </w:p>
    <w:p w:rsidR="004A068F" w:rsidRDefault="000951F4">
      <w:pPr>
        <w:autoSpaceDE/>
        <w:autoSpaceDN/>
        <w:adjustRightInd w:val="0"/>
        <w:snapToGrid w:val="0"/>
        <w:spacing w:line="54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2.3 服务地点：</w:t>
      </w:r>
      <w:r>
        <w:rPr>
          <w:rFonts w:asciiTheme="minorEastAsia" w:eastAsiaTheme="minorEastAsia" w:hAnsiTheme="minorEastAsia" w:hint="eastAsia"/>
          <w:snapToGrid w:val="0"/>
          <w:color w:val="000000" w:themeColor="text1"/>
          <w:szCs w:val="24"/>
          <w:u w:val="single"/>
          <w:lang w:eastAsia="zh-CN"/>
        </w:rPr>
        <w:t xml:space="preserve">  中粮崇左糖业有限公司  </w:t>
      </w:r>
    </w:p>
    <w:p w:rsidR="004A068F" w:rsidRDefault="000951F4">
      <w:pPr>
        <w:autoSpaceDE/>
        <w:autoSpaceDN/>
        <w:adjustRightInd w:val="0"/>
        <w:snapToGrid w:val="0"/>
        <w:spacing w:line="540" w:lineRule="exact"/>
        <w:ind w:firstLine="480"/>
        <w:outlineLvl w:val="3"/>
        <w:rPr>
          <w:rFonts w:asciiTheme="minorEastAsia" w:eastAsiaTheme="minorEastAsia" w:hAnsiTheme="minorEastAsia"/>
          <w:snapToGrid w:val="0"/>
          <w:color w:val="000000" w:themeColor="text1"/>
          <w:szCs w:val="24"/>
          <w:u w:val="single"/>
          <w:lang w:eastAsia="zh-CN"/>
        </w:rPr>
      </w:pPr>
      <w:r>
        <w:rPr>
          <w:rFonts w:asciiTheme="minorEastAsia" w:eastAsiaTheme="minorEastAsia" w:hAnsiTheme="minorEastAsia" w:hint="eastAsia"/>
          <w:snapToGrid w:val="0"/>
          <w:color w:val="000000" w:themeColor="text1"/>
          <w:szCs w:val="24"/>
          <w:lang w:eastAsia="zh-CN"/>
        </w:rPr>
        <w:t>2.4 质量要求或服务标准：</w:t>
      </w:r>
      <w:r>
        <w:rPr>
          <w:rFonts w:asciiTheme="minorEastAsia" w:eastAsiaTheme="minorEastAsia" w:hAnsiTheme="minorEastAsia" w:hint="eastAsia"/>
          <w:snapToGrid w:val="0"/>
          <w:color w:val="000000" w:themeColor="text1"/>
          <w:szCs w:val="24"/>
          <w:u w:val="single"/>
          <w:lang w:eastAsia="zh-CN"/>
        </w:rPr>
        <w:t xml:space="preserve"> 符合食品安全要求，达到采购方验收标准及要求。   </w:t>
      </w:r>
    </w:p>
    <w:p w:rsidR="004A068F" w:rsidRDefault="000951F4">
      <w:pPr>
        <w:autoSpaceDE/>
        <w:autoSpaceDN/>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（1）食材质量要求</w:t>
      </w:r>
    </w:p>
    <w:p w:rsidR="004A068F" w:rsidRDefault="000951F4">
      <w:pPr>
        <w:autoSpaceDE/>
        <w:autoSpaceDN/>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投标人供应的各类食材必须符合《中华人民共和国食品安全法》、《中华人民共和国产品质量法》、《中华人民共和国食品卫生法》、《农产品安全质量无公害蔬菜安全要求》、《食品中污染限量》、《食品安全国家标准（食品中农药最大残留限量）》、《无公害农产品管理办法》等相关法律、法规和管理办法，确保所供物资符合卫生防疫部门、检验检疫部门的各项合格指标，并按要求提供相应的检测报告及合格证书。 投标人所提供食材应保证无污染，且确保食材来源、批次、数量、规格、销售主体等关键数据可追溯。禁止提供非正规渠道、来历不明的冷链食品、进口冷链食品。</w:t>
      </w:r>
    </w:p>
    <w:p w:rsidR="004A068F" w:rsidRDefault="000951F4">
      <w:pPr>
        <w:autoSpaceDE/>
        <w:autoSpaceDN/>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以下要求中未尽事项，须按照国家相关法律法规要求以及食材检验检疫的标准执行，拟投所有品目均要有正规厂家、厂址、生产日期等，在质保期内，剩余保质期不</w:t>
      </w:r>
      <w:r>
        <w:rPr>
          <w:rFonts w:asciiTheme="minorEastAsia" w:eastAsiaTheme="minorEastAsia" w:hAnsiTheme="minorEastAsia" w:hint="eastAsia"/>
          <w:snapToGrid w:val="0"/>
          <w:color w:val="000000" w:themeColor="text1"/>
          <w:szCs w:val="24"/>
          <w:lang w:eastAsia="zh-CN"/>
        </w:rPr>
        <w:lastRenderedPageBreak/>
        <w:t>少于三分之二。</w:t>
      </w:r>
    </w:p>
    <w:p w:rsidR="004A068F" w:rsidRDefault="000951F4">
      <w:pPr>
        <w:autoSpaceDE/>
        <w:autoSpaceDN/>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（2）项目工具设备配备要求</w:t>
      </w:r>
    </w:p>
    <w:p w:rsidR="004A068F" w:rsidRDefault="000951F4">
      <w:pPr>
        <w:autoSpaceDE/>
        <w:autoSpaceDN/>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投标人具备满足本项目需求的物资配送能力，须配备不少于1台专用的配送车辆。（车辆为自有或租赁均可，提供车辆行驶证或租赁协议等证明材料）</w:t>
      </w:r>
    </w:p>
    <w:p w:rsidR="004A068F" w:rsidRDefault="000951F4">
      <w:pPr>
        <w:autoSpaceDE/>
        <w:autoSpaceDN/>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(3)检验报告要求</w:t>
      </w:r>
    </w:p>
    <w:p w:rsidR="004A068F" w:rsidRDefault="000951F4">
      <w:pPr>
        <w:autoSpaceDE/>
        <w:autoSpaceDN/>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每批送货物资需提供肉类检验检疫报告、青菜农药残留检验记录。</w:t>
      </w:r>
    </w:p>
    <w:p w:rsidR="004A068F" w:rsidRDefault="000951F4">
      <w:pPr>
        <w:autoSpaceDE/>
        <w:autoSpaceDN/>
        <w:adjustRightInd w:val="0"/>
        <w:snapToGrid w:val="0"/>
        <w:spacing w:line="400" w:lineRule="exact"/>
        <w:ind w:firstLine="480"/>
        <w:outlineLvl w:val="3"/>
        <w:rPr>
          <w:rFonts w:asciiTheme="minorEastAsia" w:eastAsiaTheme="minorEastAsia" w:hAnsiTheme="minorEastAsia"/>
          <w:snapToGrid w:val="0"/>
          <w:color w:val="000000" w:themeColor="text1"/>
          <w:szCs w:val="24"/>
          <w:u w:val="single"/>
          <w:lang w:eastAsia="zh-CN"/>
        </w:rPr>
      </w:pPr>
      <w:r>
        <w:rPr>
          <w:rFonts w:asciiTheme="minorEastAsia" w:eastAsiaTheme="minorEastAsia" w:hAnsiTheme="minorEastAsia" w:hint="eastAsia"/>
          <w:snapToGrid w:val="0"/>
          <w:color w:val="000000" w:themeColor="text1"/>
          <w:szCs w:val="24"/>
          <w:u w:val="single"/>
          <w:lang w:eastAsia="zh-CN"/>
        </w:rPr>
        <w:t>2.5 最高限价：</w:t>
      </w:r>
    </w:p>
    <w:p w:rsidR="004A068F" w:rsidRDefault="000951F4">
      <w:pPr>
        <w:autoSpaceDE/>
        <w:autoSpaceDN/>
        <w:adjustRightInd w:val="0"/>
        <w:snapToGrid w:val="0"/>
        <w:spacing w:line="400" w:lineRule="exact"/>
        <w:ind w:firstLine="480"/>
        <w:outlineLvl w:val="3"/>
        <w:rPr>
          <w:rFonts w:asciiTheme="minorEastAsia" w:eastAsiaTheme="minorEastAsia" w:hAnsiTheme="minorEastAsia"/>
          <w:snapToGrid w:val="0"/>
          <w:color w:val="000000" w:themeColor="text1"/>
          <w:szCs w:val="24"/>
          <w:u w:val="single"/>
          <w:lang w:eastAsia="zh-CN"/>
        </w:rPr>
      </w:pPr>
      <w:r>
        <w:rPr>
          <w:rFonts w:eastAsia="宋体" w:hint="eastAsia"/>
          <w:szCs w:val="24"/>
        </w:rPr>
        <w:sym w:font="Wingdings 2" w:char="0052"/>
      </w:r>
      <w:r>
        <w:rPr>
          <w:rFonts w:asciiTheme="minorEastAsia" w:eastAsiaTheme="minorEastAsia" w:hAnsiTheme="minorEastAsia" w:hint="eastAsia"/>
          <w:snapToGrid w:val="0"/>
          <w:color w:val="000000" w:themeColor="text1"/>
          <w:szCs w:val="24"/>
          <w:u w:val="single"/>
          <w:lang w:eastAsia="zh-CN"/>
        </w:rPr>
        <w:t>设置最高限价，最高限价为</w:t>
      </w:r>
      <w:r>
        <w:rPr>
          <w:rFonts w:asciiTheme="minorEastAsia" w:eastAsiaTheme="minorEastAsia" w:hAnsiTheme="minorEastAsia"/>
          <w:snapToGrid w:val="0"/>
          <w:color w:val="000000" w:themeColor="text1"/>
          <w:szCs w:val="24"/>
          <w:u w:val="single"/>
          <w:lang w:eastAsia="zh-CN"/>
        </w:rPr>
        <w:t>189</w:t>
      </w:r>
      <w:r>
        <w:rPr>
          <w:rFonts w:asciiTheme="minorEastAsia" w:eastAsiaTheme="minorEastAsia" w:hAnsiTheme="minorEastAsia" w:hint="eastAsia"/>
          <w:snapToGrid w:val="0"/>
          <w:color w:val="000000" w:themeColor="text1"/>
          <w:szCs w:val="24"/>
          <w:u w:val="single"/>
          <w:lang w:eastAsia="zh-CN"/>
        </w:rPr>
        <w:t xml:space="preserve">.00万元 </w:t>
      </w:r>
    </w:p>
    <w:p w:rsidR="004A068F" w:rsidRDefault="000951F4">
      <w:pPr>
        <w:autoSpaceDE/>
        <w:autoSpaceDN/>
        <w:adjustRightInd w:val="0"/>
        <w:snapToGrid w:val="0"/>
        <w:spacing w:line="400" w:lineRule="exact"/>
        <w:ind w:firstLine="480"/>
        <w:outlineLvl w:val="3"/>
        <w:rPr>
          <w:rFonts w:asciiTheme="minorEastAsia" w:eastAsiaTheme="minorEastAsia" w:hAnsiTheme="minorEastAsia"/>
          <w:snapToGrid w:val="0"/>
          <w:color w:val="000000" w:themeColor="text1"/>
          <w:szCs w:val="24"/>
          <w:u w:val="single"/>
          <w:lang w:eastAsia="zh-CN"/>
        </w:rPr>
      </w:pPr>
      <w:r>
        <w:rPr>
          <w:rFonts w:asciiTheme="minorEastAsia" w:eastAsiaTheme="minorEastAsia" w:hAnsiTheme="minorEastAsia" w:hint="eastAsia"/>
          <w:snapToGrid w:val="0"/>
          <w:color w:val="000000" w:themeColor="text1"/>
          <w:szCs w:val="24"/>
          <w:u w:val="single"/>
          <w:lang w:eastAsia="zh-CN"/>
        </w:rPr>
        <w:t>2.6 是否集采：</w:t>
      </w:r>
    </w:p>
    <w:p w:rsidR="004A068F" w:rsidRDefault="000951F4">
      <w:pPr>
        <w:autoSpaceDE/>
        <w:autoSpaceDN/>
        <w:spacing w:line="400" w:lineRule="exact"/>
        <w:ind w:firstLine="480"/>
        <w:rPr>
          <w:rFonts w:asciiTheme="minorEastAsia" w:eastAsiaTheme="minorEastAsia" w:hAnsiTheme="minorEastAsia"/>
          <w:color w:val="000000" w:themeColor="text1"/>
          <w:szCs w:val="24"/>
          <w:lang w:eastAsia="zh-CN"/>
        </w:rPr>
      </w:pPr>
      <w:r>
        <w:rPr>
          <w:rFonts w:eastAsia="宋体" w:hint="eastAsia"/>
          <w:szCs w:val="24"/>
        </w:rPr>
        <w:sym w:font="Wingdings 2" w:char="0052"/>
      </w:r>
      <w:r>
        <w:rPr>
          <w:rFonts w:asciiTheme="minorEastAsia" w:eastAsiaTheme="minorEastAsia" w:hAnsiTheme="minorEastAsia" w:hint="eastAsia"/>
          <w:snapToGrid w:val="0"/>
          <w:color w:val="000000" w:themeColor="text1"/>
          <w:szCs w:val="24"/>
          <w:u w:val="single"/>
          <w:lang w:eastAsia="zh-CN"/>
        </w:rPr>
        <w:t>否</w:t>
      </w:r>
    </w:p>
    <w:p w:rsidR="004A068F" w:rsidRDefault="000951F4">
      <w:pPr>
        <w:pStyle w:val="3"/>
        <w:autoSpaceDE/>
        <w:autoSpaceDN/>
        <w:spacing w:line="400" w:lineRule="exact"/>
        <w:ind w:left="0" w:firstLine="482"/>
        <w:rPr>
          <w:rFonts w:asciiTheme="minorEastAsia" w:eastAsiaTheme="minorEastAsia" w:hAnsiTheme="minorEastAsia"/>
          <w:b/>
          <w:snapToGrid w:val="0"/>
          <w:color w:val="000000" w:themeColor="text1"/>
          <w:sz w:val="24"/>
          <w:szCs w:val="24"/>
          <w:lang w:eastAsia="zh-CN"/>
        </w:rPr>
      </w:pPr>
      <w:bookmarkStart w:id="7" w:name="_Toc94149428"/>
      <w:r>
        <w:rPr>
          <w:rFonts w:asciiTheme="minorEastAsia" w:eastAsiaTheme="minorEastAsia" w:hAnsiTheme="minorEastAsia" w:hint="eastAsia"/>
          <w:b/>
          <w:snapToGrid w:val="0"/>
          <w:color w:val="000000" w:themeColor="text1"/>
          <w:sz w:val="24"/>
          <w:szCs w:val="24"/>
          <w:lang w:eastAsia="zh-CN"/>
        </w:rPr>
        <w:t>3.供应商资格要求</w:t>
      </w:r>
      <w:bookmarkEnd w:id="7"/>
    </w:p>
    <w:p w:rsidR="004A068F" w:rsidRDefault="000951F4">
      <w:pPr>
        <w:pStyle w:val="af9"/>
        <w:numPr>
          <w:ilvl w:val="1"/>
          <w:numId w:val="1"/>
        </w:numPr>
        <w:autoSpaceDE/>
        <w:autoSpaceDN/>
        <w:adjustRightInd w:val="0"/>
        <w:snapToGrid w:val="0"/>
        <w:spacing w:line="400" w:lineRule="exact"/>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 xml:space="preserve">供应商应依法设立且满足如下要求：  </w:t>
      </w:r>
    </w:p>
    <w:p w:rsidR="004A068F" w:rsidRDefault="000951F4">
      <w:pPr>
        <w:autoSpaceDE/>
        <w:autoSpaceDN/>
        <w:spacing w:line="400" w:lineRule="exact"/>
        <w:ind w:firstLine="482"/>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b/>
          <w:snapToGrid w:val="0"/>
          <w:color w:val="000000" w:themeColor="text1"/>
          <w:szCs w:val="24"/>
          <w:lang w:eastAsia="zh-CN"/>
        </w:rPr>
        <w:t>（1）资质要求：</w:t>
      </w:r>
      <w:r>
        <w:rPr>
          <w:rFonts w:asciiTheme="minorEastAsia" w:eastAsiaTheme="minorEastAsia" w:hAnsiTheme="minorEastAsia" w:hint="eastAsia"/>
          <w:snapToGrid w:val="0"/>
          <w:color w:val="FF0000"/>
          <w:szCs w:val="24"/>
          <w:lang w:eastAsia="zh-CN"/>
        </w:rPr>
        <w:t>投标人应具备独立签订合同能力，为中华人民共和国境内注册的企业法人或其他组织或自然人</w:t>
      </w:r>
      <w:r>
        <w:rPr>
          <w:rFonts w:asciiTheme="minorEastAsia" w:eastAsiaTheme="minorEastAsia" w:hAnsiTheme="minorEastAsia" w:hint="eastAsia"/>
          <w:snapToGrid w:val="0"/>
          <w:color w:val="000000" w:themeColor="text1"/>
          <w:szCs w:val="24"/>
          <w:lang w:eastAsia="zh-CN"/>
        </w:rPr>
        <w:t>，且具备《营业执照》和《食品经营许可证》；经营范围具有新鲜蔬菜批发/销售、鲜肉批发/销售、日用品销售、禽肉/蛋类销售、水产品批发/销售、农副产品销售、厨具卫具及日用杂品批发/销售、文具用品批发/销售、日用百货销售、新鲜水果批发/销售、食品销售等（需同时满足至少三项经营范围） 。</w:t>
      </w:r>
    </w:p>
    <w:p w:rsidR="004A068F" w:rsidRDefault="000951F4">
      <w:pPr>
        <w:pStyle w:val="a8"/>
        <w:ind w:firstLine="480"/>
        <w:rPr>
          <w:sz w:val="24"/>
          <w:szCs w:val="24"/>
        </w:rPr>
      </w:pPr>
      <w:r>
        <w:rPr>
          <w:rFonts w:hint="eastAsia"/>
          <w:sz w:val="24"/>
          <w:szCs w:val="24"/>
        </w:rPr>
        <w:t xml:space="preserve">（2）财务要求： 注册资本必须超过人民币50万元以上，经营状况良好。     </w:t>
      </w:r>
    </w:p>
    <w:p w:rsidR="004A068F" w:rsidRDefault="000951F4">
      <w:pPr>
        <w:pStyle w:val="a8"/>
        <w:ind w:firstLine="480"/>
        <w:rPr>
          <w:sz w:val="24"/>
          <w:szCs w:val="24"/>
        </w:rPr>
      </w:pPr>
      <w:r>
        <w:rPr>
          <w:rFonts w:hint="eastAsia"/>
          <w:sz w:val="24"/>
          <w:szCs w:val="24"/>
        </w:rPr>
        <w:t xml:space="preserve">（3）业绩要求： </w:t>
      </w:r>
      <w:bookmarkStart w:id="8" w:name="_Hlk99361952"/>
      <w:r>
        <w:rPr>
          <w:rFonts w:hint="eastAsia"/>
          <w:bCs/>
          <w:sz w:val="24"/>
          <w:szCs w:val="24"/>
        </w:rPr>
        <w:t>近三年内（2021年3月1日至响应截止日期）</w:t>
      </w:r>
      <w:bookmarkEnd w:id="8"/>
      <w:r>
        <w:rPr>
          <w:rFonts w:hint="eastAsia"/>
          <w:sz w:val="24"/>
          <w:szCs w:val="24"/>
        </w:rPr>
        <w:t>类似本项目需求，如为企事业单位配送食品、食材或日用百货等服务相关案例。（提供中标通知书、合同扫描件或项目的验收表/履约评价三者之一） 。</w:t>
      </w:r>
    </w:p>
    <w:p w:rsidR="004A068F" w:rsidRDefault="000951F4">
      <w:pPr>
        <w:pStyle w:val="a8"/>
        <w:ind w:firstLine="480"/>
        <w:rPr>
          <w:b/>
          <w:sz w:val="24"/>
          <w:szCs w:val="24"/>
        </w:rPr>
      </w:pPr>
      <w:r>
        <w:rPr>
          <w:rFonts w:hint="eastAsia"/>
          <w:sz w:val="24"/>
          <w:szCs w:val="24"/>
        </w:rPr>
        <w:t>（4）信誉要求：</w:t>
      </w:r>
    </w:p>
    <w:p w:rsidR="004A068F" w:rsidRDefault="000951F4">
      <w:pPr>
        <w:pStyle w:val="a8"/>
        <w:ind w:firstLine="480"/>
        <w:rPr>
          <w:sz w:val="24"/>
          <w:szCs w:val="24"/>
        </w:rPr>
      </w:pPr>
      <w:r>
        <w:rPr>
          <w:rFonts w:hint="eastAsia"/>
          <w:sz w:val="24"/>
          <w:szCs w:val="24"/>
        </w:rPr>
        <w:sym w:font="Wingdings 2" w:char="0052"/>
      </w:r>
      <w:r>
        <w:rPr>
          <w:rFonts w:hint="eastAsia"/>
          <w:sz w:val="24"/>
          <w:szCs w:val="24"/>
        </w:rPr>
        <w:t xml:space="preserve">信誉要求： 在信用中国网站查无被列入严重失信名单和经营异常的情况的，网站（www.creditchina.gov.cn）；在中国政府采购网站查询不存在严重违法失信行为，网站（www.ccgp.gov.cn）；在“国家企业信用信息公示系统”（http://gsxt.saic.gov.cn/）。网站查询的信用信息查询记录网页截图件并加盖投标人公章  </w:t>
      </w:r>
      <w:bookmarkStart w:id="9" w:name="_Hlk91560203"/>
      <w:r>
        <w:rPr>
          <w:rFonts w:hint="eastAsia"/>
          <w:sz w:val="24"/>
          <w:szCs w:val="24"/>
        </w:rPr>
        <w:t>。</w:t>
      </w:r>
    </w:p>
    <w:p w:rsidR="004A068F" w:rsidRDefault="000951F4">
      <w:pPr>
        <w:pStyle w:val="a8"/>
        <w:ind w:firstLine="480"/>
        <w:rPr>
          <w:b/>
          <w:sz w:val="24"/>
          <w:szCs w:val="24"/>
        </w:rPr>
      </w:pPr>
      <w:r>
        <w:rPr>
          <w:rFonts w:hint="eastAsia"/>
          <w:sz w:val="24"/>
          <w:szCs w:val="24"/>
        </w:rPr>
        <w:t>（5）本项目负责人资格要求：</w:t>
      </w:r>
    </w:p>
    <w:p w:rsidR="004A068F" w:rsidRDefault="000951F4">
      <w:pPr>
        <w:pStyle w:val="a8"/>
        <w:ind w:firstLine="480"/>
        <w:rPr>
          <w:sz w:val="24"/>
          <w:szCs w:val="24"/>
        </w:rPr>
      </w:pPr>
      <w:r>
        <w:rPr>
          <w:rFonts w:hint="eastAsia"/>
          <w:sz w:val="24"/>
          <w:szCs w:val="24"/>
        </w:rPr>
        <w:sym w:font="Wingdings 2" w:char="0052"/>
      </w:r>
      <w:r>
        <w:rPr>
          <w:rFonts w:hint="eastAsia"/>
          <w:sz w:val="24"/>
          <w:szCs w:val="24"/>
        </w:rPr>
        <w:t>年龄要求：男大于18周岁不超过 60 周岁、女大于18周岁不超过50周岁</w:t>
      </w:r>
    </w:p>
    <w:bookmarkEnd w:id="9"/>
    <w:p w:rsidR="004A068F" w:rsidRDefault="000951F4">
      <w:pPr>
        <w:pStyle w:val="a8"/>
        <w:ind w:firstLine="480"/>
        <w:rPr>
          <w:sz w:val="24"/>
          <w:szCs w:val="24"/>
        </w:rPr>
      </w:pPr>
      <w:r>
        <w:rPr>
          <w:rFonts w:hint="eastAsia"/>
          <w:sz w:val="24"/>
          <w:szCs w:val="24"/>
        </w:rPr>
        <w:t>（6）其他要求：</w:t>
      </w:r>
    </w:p>
    <w:p w:rsidR="004A068F" w:rsidRDefault="000951F4">
      <w:pPr>
        <w:pStyle w:val="a8"/>
        <w:ind w:firstLine="480"/>
        <w:rPr>
          <w:sz w:val="24"/>
          <w:szCs w:val="24"/>
        </w:rPr>
      </w:pPr>
      <w:r>
        <w:rPr>
          <w:rFonts w:hint="eastAsia"/>
          <w:sz w:val="24"/>
          <w:szCs w:val="24"/>
        </w:rPr>
        <w:sym w:font="Wingdings 2" w:char="0052"/>
      </w:r>
      <w:r>
        <w:rPr>
          <w:rFonts w:hint="eastAsia"/>
          <w:sz w:val="24"/>
          <w:szCs w:val="24"/>
        </w:rPr>
        <w:t>投标授权委托人社保：投标授权委托人需提供投标单位为其缴纳最近3个月以</w:t>
      </w:r>
      <w:r>
        <w:rPr>
          <w:rFonts w:hint="eastAsia"/>
          <w:sz w:val="24"/>
          <w:szCs w:val="24"/>
        </w:rPr>
        <w:lastRenderedPageBreak/>
        <w:t>上社保参保证明（按投标当月起算或投标当月往前一个月起算）；如以公司法人身份作为授权委托人，可不用提供社保参保证明。</w:t>
      </w:r>
    </w:p>
    <w:p w:rsidR="004A068F" w:rsidRDefault="000951F4">
      <w:pPr>
        <w:pStyle w:val="a8"/>
        <w:ind w:firstLine="480"/>
        <w:rPr>
          <w:sz w:val="24"/>
          <w:szCs w:val="24"/>
        </w:rPr>
      </w:pPr>
      <w:r>
        <w:rPr>
          <w:rFonts w:hint="eastAsia"/>
          <w:sz w:val="24"/>
          <w:szCs w:val="24"/>
        </w:rPr>
        <w:sym w:font="Wingdings 2" w:char="0052"/>
      </w:r>
      <w:r>
        <w:rPr>
          <w:rFonts w:hint="eastAsia"/>
          <w:sz w:val="24"/>
          <w:szCs w:val="24"/>
        </w:rPr>
        <w:t>其他：投标人须为本项目提供不少于2 人的项目服务团队，包含1 名司机，1 名专职配送人员。投标人拟投入本项目人员均须有有效的健康证件。</w:t>
      </w:r>
    </w:p>
    <w:p w:rsidR="004A068F" w:rsidRDefault="000951F4">
      <w:pPr>
        <w:autoSpaceDE/>
        <w:autoSpaceDN/>
        <w:adjustRightInd w:val="0"/>
        <w:snapToGrid w:val="0"/>
        <w:spacing w:line="400" w:lineRule="exact"/>
        <w:ind w:firstLine="482"/>
        <w:outlineLvl w:val="3"/>
        <w:rPr>
          <w:rFonts w:asciiTheme="minorEastAsia" w:eastAsiaTheme="minorEastAsia" w:hAnsiTheme="minorEastAsia"/>
          <w:b/>
          <w:snapToGrid w:val="0"/>
          <w:color w:val="000000" w:themeColor="text1"/>
          <w:szCs w:val="24"/>
          <w:lang w:eastAsia="zh-CN"/>
        </w:rPr>
      </w:pPr>
      <w:r>
        <w:rPr>
          <w:rFonts w:asciiTheme="minorEastAsia" w:eastAsiaTheme="minorEastAsia" w:hAnsiTheme="minorEastAsia" w:hint="eastAsia"/>
          <w:b/>
          <w:snapToGrid w:val="0"/>
          <w:color w:val="000000" w:themeColor="text1"/>
          <w:szCs w:val="24"/>
          <w:lang w:eastAsia="zh-CN"/>
        </w:rPr>
        <w:t>3.2 供应商不得存在下列情形之一：</w:t>
      </w:r>
    </w:p>
    <w:p w:rsidR="004A068F" w:rsidRDefault="000951F4">
      <w:pPr>
        <w:autoSpaceDE/>
        <w:autoSpaceDN/>
        <w:spacing w:line="400" w:lineRule="exact"/>
        <w:ind w:firstLine="480"/>
        <w:rPr>
          <w:rFonts w:asciiTheme="minorEastAsia" w:eastAsiaTheme="minorEastAsia" w:hAnsiTheme="minorEastAsia"/>
          <w:snapToGrid w:val="0"/>
          <w:color w:val="000000" w:themeColor="text1"/>
          <w:lang w:eastAsia="zh-CN"/>
        </w:rPr>
      </w:pPr>
      <w:r>
        <w:rPr>
          <w:rFonts w:asciiTheme="minorEastAsia" w:eastAsiaTheme="minorEastAsia" w:hAnsiTheme="minorEastAsia" w:hint="eastAsia"/>
          <w:snapToGrid w:val="0"/>
          <w:color w:val="000000" w:themeColor="text1"/>
          <w:lang w:eastAsia="zh-CN"/>
        </w:rPr>
        <w:t>（1）处于被责令停产停业、暂扣或者吊销执照、暂扣或者吊销许可证、吊销资质证书状态；</w:t>
      </w:r>
    </w:p>
    <w:p w:rsidR="004A068F" w:rsidRDefault="000951F4">
      <w:pPr>
        <w:autoSpaceDE/>
        <w:autoSpaceDN/>
        <w:spacing w:line="400" w:lineRule="exact"/>
        <w:ind w:firstLine="480"/>
        <w:rPr>
          <w:rFonts w:asciiTheme="minorEastAsia" w:eastAsiaTheme="minorEastAsia" w:hAnsiTheme="minorEastAsia"/>
          <w:snapToGrid w:val="0"/>
          <w:color w:val="000000" w:themeColor="text1"/>
          <w:lang w:eastAsia="zh-CN"/>
        </w:rPr>
      </w:pPr>
      <w:r>
        <w:rPr>
          <w:rFonts w:asciiTheme="minorEastAsia" w:eastAsiaTheme="minorEastAsia" w:hAnsiTheme="minorEastAsia" w:hint="eastAsia"/>
          <w:snapToGrid w:val="0"/>
          <w:color w:val="000000" w:themeColor="text1"/>
          <w:lang w:eastAsia="zh-CN"/>
        </w:rPr>
        <w:t>（2）进入清算程序，或被宣告破产，或其他丧失履约能力的情形；</w:t>
      </w:r>
    </w:p>
    <w:p w:rsidR="004A068F" w:rsidRDefault="000951F4">
      <w:pPr>
        <w:autoSpaceDE/>
        <w:autoSpaceDN/>
        <w:spacing w:line="400" w:lineRule="exact"/>
        <w:ind w:firstLine="480"/>
        <w:rPr>
          <w:rFonts w:asciiTheme="minorEastAsia" w:eastAsiaTheme="minorEastAsia" w:hAnsiTheme="minorEastAsia"/>
          <w:snapToGrid w:val="0"/>
          <w:color w:val="000000" w:themeColor="text1"/>
          <w:lang w:eastAsia="zh-CN"/>
        </w:rPr>
      </w:pPr>
      <w:r>
        <w:rPr>
          <w:rFonts w:asciiTheme="minorEastAsia" w:eastAsiaTheme="minorEastAsia" w:hAnsiTheme="minorEastAsia" w:hint="eastAsia"/>
          <w:snapToGrid w:val="0"/>
          <w:color w:val="000000" w:themeColor="text1"/>
          <w:lang w:eastAsia="zh-CN"/>
        </w:rPr>
        <w:t>（3）近三年内（2021年3月1日至响应截止时间日期），</w:t>
      </w:r>
      <w:r>
        <w:rPr>
          <w:rFonts w:asciiTheme="minorEastAsia" w:eastAsiaTheme="minorEastAsia" w:hAnsiTheme="minorEastAsia" w:hint="eastAsia"/>
          <w:snapToGrid w:val="0"/>
          <w:color w:val="000000" w:themeColor="text1"/>
          <w:szCs w:val="24"/>
          <w:lang w:eastAsia="zh-CN"/>
        </w:rPr>
        <w:t>未被列入失信执行人对象；</w:t>
      </w:r>
      <w:r>
        <w:rPr>
          <w:rFonts w:asciiTheme="minorEastAsia" w:eastAsiaTheme="minorEastAsia" w:hAnsiTheme="minorEastAsia" w:hint="eastAsia"/>
          <w:snapToGrid w:val="0"/>
          <w:color w:val="000000" w:themeColor="text1"/>
          <w:lang w:eastAsia="zh-CN"/>
        </w:rPr>
        <w:t>（供应商提供通过“信用中国”网站查询的信用信息查询记录网络截图件并加盖供应商公章）</w:t>
      </w:r>
    </w:p>
    <w:p w:rsidR="004A068F" w:rsidRDefault="000951F4">
      <w:pPr>
        <w:autoSpaceDE/>
        <w:autoSpaceDN/>
        <w:spacing w:line="400" w:lineRule="exact"/>
        <w:ind w:firstLine="480"/>
        <w:rPr>
          <w:rFonts w:asciiTheme="minorEastAsia" w:eastAsiaTheme="minorEastAsia" w:hAnsiTheme="minorEastAsia"/>
          <w:snapToGrid w:val="0"/>
          <w:color w:val="000000" w:themeColor="text1"/>
          <w:lang w:eastAsia="zh-CN"/>
        </w:rPr>
      </w:pPr>
      <w:r>
        <w:rPr>
          <w:rFonts w:asciiTheme="minorEastAsia" w:eastAsiaTheme="minorEastAsia" w:hAnsiTheme="minorEastAsia" w:hint="eastAsia"/>
          <w:snapToGrid w:val="0"/>
          <w:color w:val="000000" w:themeColor="text1"/>
          <w:lang w:eastAsia="zh-CN"/>
        </w:rPr>
        <w:t>（4）近三年内（2021年3月1日至响应截止时间日期），没有骗取中标（成交）和严重违约及重大质量、安全问题，供应商须提供相应承诺书；</w:t>
      </w:r>
    </w:p>
    <w:p w:rsidR="004A068F" w:rsidRDefault="000951F4">
      <w:pPr>
        <w:autoSpaceDE/>
        <w:autoSpaceDN/>
        <w:spacing w:line="400" w:lineRule="exact"/>
        <w:ind w:firstLine="480"/>
        <w:rPr>
          <w:rFonts w:asciiTheme="minorEastAsia" w:eastAsiaTheme="minorEastAsia" w:hAnsiTheme="minorEastAsia"/>
          <w:snapToGrid w:val="0"/>
          <w:color w:val="000000" w:themeColor="text1"/>
          <w:lang w:eastAsia="zh-CN"/>
        </w:rPr>
      </w:pPr>
      <w:r>
        <w:rPr>
          <w:rFonts w:asciiTheme="minorEastAsia" w:eastAsiaTheme="minorEastAsia" w:hAnsiTheme="minorEastAsia" w:hint="eastAsia"/>
          <w:snapToGrid w:val="0"/>
          <w:color w:val="000000" w:themeColor="text1"/>
          <w:lang w:eastAsia="zh-CN"/>
        </w:rPr>
        <w:t xml:space="preserve">（5）其他： 无                                                      </w:t>
      </w:r>
    </w:p>
    <w:p w:rsidR="004A068F" w:rsidRDefault="000951F4">
      <w:pPr>
        <w:autoSpaceDE/>
        <w:autoSpaceDN/>
        <w:adjustRightInd w:val="0"/>
        <w:snapToGrid w:val="0"/>
        <w:spacing w:line="400" w:lineRule="exact"/>
        <w:ind w:firstLine="482"/>
        <w:outlineLvl w:val="3"/>
        <w:rPr>
          <w:rFonts w:asciiTheme="minorEastAsia" w:eastAsiaTheme="minorEastAsia" w:hAnsiTheme="minorEastAsia"/>
          <w:b/>
          <w:snapToGrid w:val="0"/>
          <w:color w:val="000000" w:themeColor="text1"/>
          <w:szCs w:val="24"/>
          <w:lang w:eastAsia="zh-CN"/>
        </w:rPr>
      </w:pPr>
      <w:r>
        <w:rPr>
          <w:rFonts w:asciiTheme="minorEastAsia" w:eastAsiaTheme="minorEastAsia" w:hAnsiTheme="minorEastAsia" w:hint="eastAsia"/>
          <w:b/>
          <w:snapToGrid w:val="0"/>
          <w:color w:val="000000" w:themeColor="text1"/>
          <w:szCs w:val="24"/>
          <w:lang w:eastAsia="zh-CN"/>
        </w:rPr>
        <w:t>3.3 本次采购是否接受联合体：</w:t>
      </w:r>
    </w:p>
    <w:p w:rsidR="004A068F" w:rsidRDefault="000951F4">
      <w:pPr>
        <w:pStyle w:val="af9"/>
        <w:autoSpaceDE/>
        <w:autoSpaceDN/>
        <w:adjustRightInd w:val="0"/>
        <w:snapToGrid w:val="0"/>
        <w:spacing w:line="400" w:lineRule="exact"/>
        <w:ind w:left="426" w:firstLine="480"/>
        <w:outlineLvl w:val="3"/>
        <w:rPr>
          <w:rFonts w:asciiTheme="minorEastAsia" w:eastAsiaTheme="minorEastAsia" w:hAnsiTheme="minorEastAsia"/>
          <w:snapToGrid w:val="0"/>
          <w:color w:val="000000" w:themeColor="text1"/>
          <w:szCs w:val="24"/>
          <w:lang w:eastAsia="zh-CN"/>
        </w:rPr>
      </w:pPr>
      <w:r>
        <w:rPr>
          <w:rFonts w:eastAsia="宋体" w:hint="eastAsia"/>
          <w:szCs w:val="24"/>
        </w:rPr>
        <w:sym w:font="Wingdings 2" w:char="0052"/>
      </w:r>
      <w:r>
        <w:rPr>
          <w:rFonts w:asciiTheme="minorEastAsia" w:eastAsiaTheme="minorEastAsia" w:hAnsiTheme="minorEastAsia" w:hint="eastAsia"/>
          <w:snapToGrid w:val="0"/>
          <w:color w:val="000000" w:themeColor="text1"/>
          <w:szCs w:val="24"/>
          <w:lang w:eastAsia="zh-CN"/>
        </w:rPr>
        <w:t>否</w:t>
      </w:r>
    </w:p>
    <w:p w:rsidR="004A068F" w:rsidRDefault="000951F4">
      <w:pPr>
        <w:pStyle w:val="3"/>
        <w:autoSpaceDE/>
        <w:autoSpaceDN/>
        <w:spacing w:line="400" w:lineRule="exact"/>
        <w:ind w:left="0" w:firstLine="482"/>
        <w:rPr>
          <w:rFonts w:asciiTheme="minorEastAsia" w:eastAsiaTheme="minorEastAsia" w:hAnsiTheme="minorEastAsia"/>
          <w:b/>
          <w:bCs/>
          <w:snapToGrid w:val="0"/>
          <w:color w:val="000000" w:themeColor="text1"/>
          <w:sz w:val="24"/>
          <w:szCs w:val="24"/>
          <w:lang w:eastAsia="zh-CN"/>
        </w:rPr>
      </w:pPr>
      <w:bookmarkStart w:id="10" w:name="_Toc94149429"/>
      <w:r>
        <w:rPr>
          <w:rFonts w:asciiTheme="minorEastAsia" w:eastAsiaTheme="minorEastAsia" w:hAnsiTheme="minorEastAsia" w:hint="eastAsia"/>
          <w:b/>
          <w:bCs/>
          <w:snapToGrid w:val="0"/>
          <w:color w:val="000000" w:themeColor="text1"/>
          <w:sz w:val="24"/>
          <w:szCs w:val="24"/>
          <w:lang w:eastAsia="zh-CN"/>
        </w:rPr>
        <w:t>4.采购文件的获取</w:t>
      </w:r>
      <w:bookmarkEnd w:id="10"/>
    </w:p>
    <w:p w:rsidR="004A068F" w:rsidRDefault="000951F4">
      <w:pPr>
        <w:autoSpaceDE/>
        <w:autoSpaceDN/>
        <w:adjustRightInd w:val="0"/>
        <w:snapToGrid w:val="0"/>
        <w:spacing w:line="400" w:lineRule="exact"/>
        <w:ind w:firstLine="480"/>
        <w:outlineLvl w:val="4"/>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4.1 有意参加谈判采购活动的单位，需在</w:t>
      </w:r>
      <w:r>
        <w:rPr>
          <w:rFonts w:asciiTheme="minorEastAsia" w:eastAsiaTheme="minorEastAsia" w:hAnsiTheme="minorEastAsia" w:hint="eastAsia"/>
          <w:snapToGrid w:val="0"/>
          <w:color w:val="000000" w:themeColor="text1"/>
          <w:szCs w:val="24"/>
          <w:u w:val="single"/>
          <w:lang w:eastAsia="zh-CN"/>
        </w:rPr>
        <w:t xml:space="preserve"> 2024 </w:t>
      </w:r>
      <w:r>
        <w:rPr>
          <w:rFonts w:asciiTheme="minorEastAsia" w:eastAsiaTheme="minorEastAsia" w:hAnsiTheme="minorEastAsia" w:hint="eastAsia"/>
          <w:snapToGrid w:val="0"/>
          <w:color w:val="000000" w:themeColor="text1"/>
          <w:szCs w:val="24"/>
          <w:lang w:eastAsia="zh-CN"/>
        </w:rPr>
        <w:t>年</w:t>
      </w:r>
      <w:r>
        <w:rPr>
          <w:rFonts w:asciiTheme="minorEastAsia" w:eastAsiaTheme="minorEastAsia" w:hAnsiTheme="minorEastAsia" w:hint="eastAsia"/>
          <w:snapToGrid w:val="0"/>
          <w:color w:val="000000" w:themeColor="text1"/>
          <w:szCs w:val="24"/>
          <w:u w:val="single"/>
          <w:lang w:eastAsia="zh-CN"/>
        </w:rPr>
        <w:t>6</w:t>
      </w:r>
      <w:r>
        <w:rPr>
          <w:rFonts w:asciiTheme="minorEastAsia" w:eastAsiaTheme="minorEastAsia" w:hAnsiTheme="minorEastAsia" w:hint="eastAsia"/>
          <w:snapToGrid w:val="0"/>
          <w:color w:val="000000" w:themeColor="text1"/>
          <w:szCs w:val="24"/>
          <w:lang w:eastAsia="zh-CN"/>
        </w:rPr>
        <w:t>月</w:t>
      </w:r>
      <w:r w:rsidR="00AD6941">
        <w:rPr>
          <w:rFonts w:asciiTheme="minorEastAsia" w:eastAsiaTheme="minorEastAsia" w:hAnsiTheme="minorEastAsia"/>
          <w:snapToGrid w:val="0"/>
          <w:color w:val="000000" w:themeColor="text1"/>
          <w:szCs w:val="24"/>
          <w:u w:val="single"/>
          <w:lang w:eastAsia="zh-CN"/>
        </w:rPr>
        <w:t>2</w:t>
      </w:r>
      <w:r w:rsidR="00CB6101">
        <w:rPr>
          <w:rFonts w:asciiTheme="minorEastAsia" w:eastAsiaTheme="minorEastAsia" w:hAnsiTheme="minorEastAsia"/>
          <w:snapToGrid w:val="0"/>
          <w:color w:val="000000" w:themeColor="text1"/>
          <w:szCs w:val="24"/>
          <w:u w:val="single"/>
          <w:lang w:eastAsia="zh-CN"/>
        </w:rPr>
        <w:t>4</w:t>
      </w:r>
      <w:r>
        <w:rPr>
          <w:rFonts w:asciiTheme="minorEastAsia" w:eastAsiaTheme="minorEastAsia" w:hAnsiTheme="minorEastAsia" w:hint="eastAsia"/>
          <w:snapToGrid w:val="0"/>
          <w:color w:val="000000" w:themeColor="text1"/>
          <w:szCs w:val="24"/>
          <w:lang w:eastAsia="zh-CN"/>
        </w:rPr>
        <w:t>日</w:t>
      </w:r>
      <w:r>
        <w:rPr>
          <w:rFonts w:asciiTheme="minorEastAsia" w:eastAsiaTheme="minorEastAsia" w:hAnsiTheme="minorEastAsia" w:hint="eastAsia"/>
          <w:snapToGrid w:val="0"/>
          <w:color w:val="000000" w:themeColor="text1"/>
          <w:szCs w:val="24"/>
          <w:u w:val="single"/>
          <w:lang w:eastAsia="zh-CN"/>
        </w:rPr>
        <w:t xml:space="preserve"> 17 </w:t>
      </w:r>
      <w:r>
        <w:rPr>
          <w:rFonts w:asciiTheme="minorEastAsia" w:eastAsiaTheme="minorEastAsia" w:hAnsiTheme="minorEastAsia" w:hint="eastAsia"/>
          <w:snapToGrid w:val="0"/>
          <w:color w:val="000000" w:themeColor="text1"/>
          <w:szCs w:val="24"/>
          <w:lang w:eastAsia="zh-CN"/>
        </w:rPr>
        <w:t>时</w:t>
      </w:r>
      <w:r>
        <w:rPr>
          <w:rFonts w:asciiTheme="minorEastAsia" w:eastAsiaTheme="minorEastAsia" w:hAnsiTheme="minorEastAsia" w:hint="eastAsia"/>
          <w:snapToGrid w:val="0"/>
          <w:color w:val="000000" w:themeColor="text1"/>
          <w:szCs w:val="24"/>
          <w:u w:val="single"/>
          <w:lang w:eastAsia="zh-CN"/>
        </w:rPr>
        <w:t xml:space="preserve">  0 </w:t>
      </w:r>
      <w:r>
        <w:rPr>
          <w:rFonts w:asciiTheme="minorEastAsia" w:eastAsiaTheme="minorEastAsia" w:hAnsiTheme="minorEastAsia" w:hint="eastAsia"/>
          <w:snapToGrid w:val="0"/>
          <w:color w:val="000000" w:themeColor="text1"/>
          <w:szCs w:val="24"/>
          <w:lang w:eastAsia="zh-CN"/>
        </w:rPr>
        <w:t>分前在中粮糖业EPS电子采购平台（网址：http://eps.tunhe.com）完成注册报名；采购人组织资格审查合格后，供应商于</w:t>
      </w:r>
      <w:r>
        <w:rPr>
          <w:rFonts w:asciiTheme="minorEastAsia" w:eastAsiaTheme="minorEastAsia" w:hAnsiTheme="minorEastAsia" w:hint="eastAsia"/>
          <w:snapToGrid w:val="0"/>
          <w:color w:val="000000" w:themeColor="text1"/>
          <w:szCs w:val="24"/>
          <w:u w:val="single"/>
          <w:lang w:eastAsia="zh-CN"/>
        </w:rPr>
        <w:t xml:space="preserve">2024 </w:t>
      </w:r>
      <w:r>
        <w:rPr>
          <w:rFonts w:asciiTheme="minorEastAsia" w:eastAsiaTheme="minorEastAsia" w:hAnsiTheme="minorEastAsia" w:hint="eastAsia"/>
          <w:snapToGrid w:val="0"/>
          <w:color w:val="000000" w:themeColor="text1"/>
          <w:szCs w:val="24"/>
          <w:lang w:eastAsia="zh-CN"/>
        </w:rPr>
        <w:t>年</w:t>
      </w:r>
      <w:r>
        <w:rPr>
          <w:rFonts w:asciiTheme="minorEastAsia" w:eastAsiaTheme="minorEastAsia" w:hAnsiTheme="minorEastAsia" w:hint="eastAsia"/>
          <w:snapToGrid w:val="0"/>
          <w:color w:val="000000" w:themeColor="text1"/>
          <w:szCs w:val="24"/>
          <w:u w:val="single"/>
          <w:lang w:eastAsia="zh-CN"/>
        </w:rPr>
        <w:t>6</w:t>
      </w:r>
      <w:r>
        <w:rPr>
          <w:rFonts w:asciiTheme="minorEastAsia" w:eastAsiaTheme="minorEastAsia" w:hAnsiTheme="minorEastAsia" w:hint="eastAsia"/>
          <w:snapToGrid w:val="0"/>
          <w:color w:val="000000" w:themeColor="text1"/>
          <w:szCs w:val="24"/>
          <w:lang w:eastAsia="zh-CN"/>
        </w:rPr>
        <w:t>月</w:t>
      </w:r>
      <w:r w:rsidR="00AD6941">
        <w:rPr>
          <w:rFonts w:asciiTheme="minorEastAsia" w:eastAsiaTheme="minorEastAsia" w:hAnsiTheme="minorEastAsia"/>
          <w:snapToGrid w:val="0"/>
          <w:color w:val="000000" w:themeColor="text1"/>
          <w:szCs w:val="24"/>
          <w:u w:val="single"/>
          <w:lang w:eastAsia="zh-CN"/>
        </w:rPr>
        <w:t>2</w:t>
      </w:r>
      <w:r w:rsidR="00CB6101">
        <w:rPr>
          <w:rFonts w:asciiTheme="minorEastAsia" w:eastAsiaTheme="minorEastAsia" w:hAnsiTheme="minorEastAsia"/>
          <w:snapToGrid w:val="0"/>
          <w:color w:val="000000" w:themeColor="text1"/>
          <w:szCs w:val="24"/>
          <w:u w:val="single"/>
          <w:lang w:eastAsia="zh-CN"/>
        </w:rPr>
        <w:t>4</w:t>
      </w:r>
      <w:r>
        <w:rPr>
          <w:rFonts w:asciiTheme="minorEastAsia" w:eastAsiaTheme="minorEastAsia" w:hAnsiTheme="minorEastAsia" w:hint="eastAsia"/>
          <w:snapToGrid w:val="0"/>
          <w:color w:val="000000" w:themeColor="text1"/>
          <w:szCs w:val="24"/>
          <w:lang w:eastAsia="zh-CN"/>
        </w:rPr>
        <w:t>日</w:t>
      </w:r>
      <w:r>
        <w:rPr>
          <w:rFonts w:asciiTheme="minorEastAsia" w:eastAsiaTheme="minorEastAsia" w:hAnsiTheme="minorEastAsia" w:hint="eastAsia"/>
          <w:snapToGrid w:val="0"/>
          <w:color w:val="000000" w:themeColor="text1"/>
          <w:szCs w:val="24"/>
          <w:u w:val="single"/>
          <w:lang w:eastAsia="zh-CN"/>
        </w:rPr>
        <w:t xml:space="preserve"> 17 </w:t>
      </w:r>
      <w:r>
        <w:rPr>
          <w:rFonts w:asciiTheme="minorEastAsia" w:eastAsiaTheme="minorEastAsia" w:hAnsiTheme="minorEastAsia" w:hint="eastAsia"/>
          <w:snapToGrid w:val="0"/>
          <w:color w:val="000000" w:themeColor="text1"/>
          <w:szCs w:val="24"/>
          <w:lang w:eastAsia="zh-CN"/>
        </w:rPr>
        <w:t>时</w:t>
      </w:r>
      <w:r>
        <w:rPr>
          <w:rFonts w:asciiTheme="minorEastAsia" w:eastAsiaTheme="minorEastAsia" w:hAnsiTheme="minorEastAsia" w:hint="eastAsia"/>
          <w:snapToGrid w:val="0"/>
          <w:color w:val="000000" w:themeColor="text1"/>
          <w:szCs w:val="24"/>
          <w:u w:val="single"/>
          <w:lang w:eastAsia="zh-CN"/>
        </w:rPr>
        <w:t xml:space="preserve">  0 </w:t>
      </w:r>
      <w:r>
        <w:rPr>
          <w:rFonts w:asciiTheme="minorEastAsia" w:eastAsiaTheme="minorEastAsia" w:hAnsiTheme="minorEastAsia" w:hint="eastAsia"/>
          <w:snapToGrid w:val="0"/>
          <w:color w:val="000000" w:themeColor="text1"/>
          <w:szCs w:val="24"/>
          <w:lang w:eastAsia="zh-CN"/>
        </w:rPr>
        <w:t>分后通过中粮糖业EPS电子采购平台获取/购买采购文件。</w:t>
      </w:r>
    </w:p>
    <w:p w:rsidR="004A068F" w:rsidRDefault="000951F4">
      <w:pPr>
        <w:autoSpaceDE/>
        <w:autoSpaceDN/>
        <w:spacing w:line="40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4.2 采购文件每套售价</w:t>
      </w:r>
      <w:r>
        <w:rPr>
          <w:rFonts w:asciiTheme="minorEastAsia" w:eastAsiaTheme="minorEastAsia" w:hAnsiTheme="minorEastAsia" w:hint="eastAsia"/>
          <w:snapToGrid w:val="0"/>
          <w:color w:val="000000" w:themeColor="text1"/>
          <w:szCs w:val="24"/>
          <w:u w:val="single"/>
          <w:lang w:eastAsia="zh-CN"/>
        </w:rPr>
        <w:t xml:space="preserve">500  </w:t>
      </w:r>
      <w:r>
        <w:rPr>
          <w:rFonts w:asciiTheme="minorEastAsia" w:eastAsiaTheme="minorEastAsia" w:hAnsiTheme="minorEastAsia" w:hint="eastAsia"/>
          <w:snapToGrid w:val="0"/>
          <w:color w:val="000000" w:themeColor="text1"/>
          <w:szCs w:val="24"/>
          <w:lang w:eastAsia="zh-CN"/>
        </w:rPr>
        <w:t>元，售后不退。相关费用采用银行转账或电汇方式汇入中粮崇左糖业有限公司账户，注明“购买中粮崇左糖业2024-2025年度食堂物资采购定点配送项目标书”字样。</w:t>
      </w:r>
    </w:p>
    <w:p w:rsidR="004A068F" w:rsidRDefault="000951F4">
      <w:pPr>
        <w:autoSpaceDE/>
        <w:autoSpaceDN/>
        <w:spacing w:line="40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4.3 中粮崇左糖业有限公司银行账户信息</w:t>
      </w:r>
    </w:p>
    <w:p w:rsidR="004A068F" w:rsidRDefault="000951F4">
      <w:pPr>
        <w:autoSpaceDE/>
        <w:autoSpaceDN/>
        <w:spacing w:line="40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开户名称：中粮崇左糖业有限公司</w:t>
      </w:r>
    </w:p>
    <w:p w:rsidR="004A068F" w:rsidRDefault="000951F4">
      <w:pPr>
        <w:autoSpaceDE/>
        <w:autoSpaceDN/>
        <w:spacing w:line="40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开户银行：中国建设银行股份有限公司崇左友谊大道支行</w:t>
      </w:r>
    </w:p>
    <w:p w:rsidR="004A068F" w:rsidRDefault="000951F4">
      <w:pPr>
        <w:autoSpaceDE/>
        <w:autoSpaceDN/>
        <w:spacing w:line="40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账    号：45001598054059116888</w:t>
      </w:r>
    </w:p>
    <w:p w:rsidR="004A068F" w:rsidRDefault="000951F4">
      <w:pPr>
        <w:autoSpaceDE/>
        <w:autoSpaceDN/>
        <w:spacing w:line="40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税    号：91451400574586725K</w:t>
      </w:r>
    </w:p>
    <w:p w:rsidR="004A068F" w:rsidRDefault="000951F4">
      <w:pPr>
        <w:pStyle w:val="3"/>
        <w:autoSpaceDE/>
        <w:autoSpaceDN/>
        <w:spacing w:line="400" w:lineRule="exact"/>
        <w:ind w:left="0" w:firstLine="482"/>
        <w:rPr>
          <w:rFonts w:asciiTheme="minorEastAsia" w:eastAsiaTheme="minorEastAsia" w:hAnsiTheme="minorEastAsia"/>
          <w:b/>
          <w:bCs/>
          <w:snapToGrid w:val="0"/>
          <w:color w:val="000000" w:themeColor="text1"/>
          <w:sz w:val="24"/>
          <w:szCs w:val="24"/>
          <w:lang w:eastAsia="zh-CN"/>
        </w:rPr>
      </w:pPr>
      <w:bookmarkStart w:id="11" w:name="_Toc94149430"/>
      <w:r>
        <w:rPr>
          <w:rFonts w:asciiTheme="minorEastAsia" w:eastAsiaTheme="minorEastAsia" w:hAnsiTheme="minorEastAsia" w:hint="eastAsia"/>
          <w:b/>
          <w:bCs/>
          <w:snapToGrid w:val="0"/>
          <w:color w:val="000000" w:themeColor="text1"/>
          <w:sz w:val="24"/>
          <w:szCs w:val="24"/>
          <w:lang w:eastAsia="zh-CN"/>
        </w:rPr>
        <w:t>5.响应保证金</w:t>
      </w:r>
      <w:bookmarkEnd w:id="11"/>
    </w:p>
    <w:p w:rsidR="004A068F" w:rsidRDefault="000951F4">
      <w:pPr>
        <w:autoSpaceDE/>
        <w:autoSpaceDN/>
        <w:adjustRightInd w:val="0"/>
        <w:snapToGrid w:val="0"/>
        <w:spacing w:line="400" w:lineRule="exact"/>
        <w:ind w:leftChars="129" w:left="310" w:firstLine="480"/>
        <w:outlineLvl w:val="4"/>
        <w:rPr>
          <w:rFonts w:asciiTheme="minorEastAsia" w:eastAsiaTheme="minorEastAsia" w:hAnsiTheme="minorEastAsia"/>
          <w:color w:val="000000" w:themeColor="text1"/>
          <w:lang w:eastAsia="zh-CN"/>
        </w:rPr>
      </w:pPr>
      <w:r>
        <w:rPr>
          <w:rFonts w:eastAsia="宋体" w:hint="eastAsia"/>
          <w:szCs w:val="24"/>
        </w:rPr>
        <w:sym w:font="Wingdings 2" w:char="0052"/>
      </w:r>
      <w:r>
        <w:rPr>
          <w:rFonts w:asciiTheme="minorEastAsia" w:eastAsiaTheme="minorEastAsia" w:hAnsiTheme="minorEastAsia" w:hint="eastAsia"/>
          <w:snapToGrid w:val="0"/>
          <w:color w:val="000000" w:themeColor="text1"/>
          <w:sz w:val="22"/>
          <w:szCs w:val="24"/>
          <w:lang w:eastAsia="zh-CN"/>
        </w:rPr>
        <w:t>不</w:t>
      </w:r>
      <w:r>
        <w:rPr>
          <w:rFonts w:asciiTheme="minorEastAsia" w:eastAsiaTheme="minorEastAsia" w:hAnsiTheme="minorEastAsia" w:hint="eastAsia"/>
          <w:snapToGrid w:val="0"/>
          <w:color w:val="000000" w:themeColor="text1"/>
          <w:szCs w:val="24"/>
          <w:lang w:eastAsia="zh-CN"/>
        </w:rPr>
        <w:t>设置响应保证金。</w:t>
      </w:r>
    </w:p>
    <w:p w:rsidR="004A068F" w:rsidRDefault="000951F4">
      <w:pPr>
        <w:pStyle w:val="3"/>
        <w:autoSpaceDE/>
        <w:autoSpaceDN/>
        <w:spacing w:line="400" w:lineRule="exact"/>
        <w:ind w:left="0" w:firstLine="482"/>
        <w:rPr>
          <w:rFonts w:asciiTheme="minorEastAsia" w:eastAsiaTheme="minorEastAsia" w:hAnsiTheme="minorEastAsia"/>
          <w:b/>
          <w:bCs/>
          <w:snapToGrid w:val="0"/>
          <w:color w:val="000000" w:themeColor="text1"/>
          <w:sz w:val="24"/>
          <w:szCs w:val="24"/>
          <w:lang w:eastAsia="zh-CN"/>
        </w:rPr>
      </w:pPr>
      <w:bookmarkStart w:id="12" w:name="_Toc94149431"/>
      <w:r>
        <w:rPr>
          <w:rFonts w:asciiTheme="minorEastAsia" w:eastAsiaTheme="minorEastAsia" w:hAnsiTheme="minorEastAsia" w:hint="eastAsia"/>
          <w:b/>
          <w:bCs/>
          <w:snapToGrid w:val="0"/>
          <w:color w:val="000000" w:themeColor="text1"/>
          <w:sz w:val="24"/>
          <w:szCs w:val="24"/>
          <w:lang w:eastAsia="zh-CN"/>
        </w:rPr>
        <w:t>6.响应文件的上传</w:t>
      </w:r>
      <w:bookmarkEnd w:id="12"/>
    </w:p>
    <w:p w:rsidR="004A068F" w:rsidRDefault="000951F4">
      <w:pPr>
        <w:autoSpaceDE/>
        <w:autoSpaceDN/>
        <w:adjustRightInd w:val="0"/>
        <w:snapToGrid w:val="0"/>
        <w:spacing w:line="400" w:lineRule="exact"/>
        <w:ind w:firstLine="480"/>
        <w:outlineLvl w:val="4"/>
        <w:rPr>
          <w:rFonts w:asciiTheme="minorEastAsia" w:eastAsiaTheme="minorEastAsia" w:hAnsiTheme="minorEastAsia"/>
          <w:snapToGrid w:val="0"/>
          <w:color w:val="000000" w:themeColor="text1"/>
          <w:szCs w:val="24"/>
          <w:u w:val="single"/>
          <w:lang w:eastAsia="zh-CN"/>
        </w:rPr>
      </w:pPr>
      <w:r>
        <w:rPr>
          <w:rFonts w:asciiTheme="minorEastAsia" w:eastAsiaTheme="minorEastAsia" w:hAnsiTheme="minorEastAsia" w:hint="eastAsia"/>
          <w:snapToGrid w:val="0"/>
          <w:color w:val="000000" w:themeColor="text1"/>
          <w:szCs w:val="24"/>
          <w:lang w:eastAsia="zh-CN"/>
        </w:rPr>
        <w:t>6.1 响应文件上传的截止时间为</w:t>
      </w:r>
      <w:r>
        <w:rPr>
          <w:rFonts w:asciiTheme="minorEastAsia" w:eastAsiaTheme="minorEastAsia" w:hAnsiTheme="minorEastAsia" w:hint="eastAsia"/>
          <w:snapToGrid w:val="0"/>
          <w:color w:val="000000" w:themeColor="text1"/>
          <w:szCs w:val="24"/>
          <w:u w:val="single"/>
          <w:lang w:eastAsia="zh-CN"/>
        </w:rPr>
        <w:t xml:space="preserve"> 2024 </w:t>
      </w:r>
      <w:r>
        <w:rPr>
          <w:rFonts w:asciiTheme="minorEastAsia" w:eastAsiaTheme="minorEastAsia" w:hAnsiTheme="minorEastAsia" w:hint="eastAsia"/>
          <w:snapToGrid w:val="0"/>
          <w:color w:val="000000" w:themeColor="text1"/>
          <w:szCs w:val="24"/>
          <w:lang w:eastAsia="zh-CN"/>
        </w:rPr>
        <w:t>年</w:t>
      </w:r>
      <w:r>
        <w:rPr>
          <w:rFonts w:asciiTheme="minorEastAsia" w:eastAsiaTheme="minorEastAsia" w:hAnsiTheme="minorEastAsia" w:hint="eastAsia"/>
          <w:snapToGrid w:val="0"/>
          <w:color w:val="000000" w:themeColor="text1"/>
          <w:szCs w:val="24"/>
          <w:u w:val="single"/>
          <w:lang w:eastAsia="zh-CN"/>
        </w:rPr>
        <w:t>6</w:t>
      </w:r>
      <w:r>
        <w:rPr>
          <w:rFonts w:asciiTheme="minorEastAsia" w:eastAsiaTheme="minorEastAsia" w:hAnsiTheme="minorEastAsia" w:hint="eastAsia"/>
          <w:snapToGrid w:val="0"/>
          <w:color w:val="000000" w:themeColor="text1"/>
          <w:szCs w:val="24"/>
          <w:lang w:eastAsia="zh-CN"/>
        </w:rPr>
        <w:t>月</w:t>
      </w:r>
      <w:r w:rsidR="00AD6941">
        <w:rPr>
          <w:rFonts w:asciiTheme="minorEastAsia" w:eastAsiaTheme="minorEastAsia" w:hAnsiTheme="minorEastAsia"/>
          <w:snapToGrid w:val="0"/>
          <w:color w:val="000000" w:themeColor="text1"/>
          <w:szCs w:val="24"/>
          <w:u w:val="single"/>
          <w:lang w:eastAsia="zh-CN"/>
        </w:rPr>
        <w:t>2</w:t>
      </w:r>
      <w:r w:rsidR="00CB6101">
        <w:rPr>
          <w:rFonts w:asciiTheme="minorEastAsia" w:eastAsiaTheme="minorEastAsia" w:hAnsiTheme="minorEastAsia"/>
          <w:snapToGrid w:val="0"/>
          <w:color w:val="000000" w:themeColor="text1"/>
          <w:szCs w:val="24"/>
          <w:u w:val="single"/>
          <w:lang w:eastAsia="zh-CN"/>
        </w:rPr>
        <w:t>6</w:t>
      </w:r>
      <w:r>
        <w:rPr>
          <w:rFonts w:asciiTheme="minorEastAsia" w:eastAsiaTheme="minorEastAsia" w:hAnsiTheme="minorEastAsia" w:hint="eastAsia"/>
          <w:snapToGrid w:val="0"/>
          <w:color w:val="000000" w:themeColor="text1"/>
          <w:szCs w:val="24"/>
          <w:lang w:eastAsia="zh-CN"/>
        </w:rPr>
        <w:t>日</w:t>
      </w:r>
      <w:r>
        <w:rPr>
          <w:rFonts w:asciiTheme="minorEastAsia" w:eastAsiaTheme="minorEastAsia" w:hAnsiTheme="minorEastAsia" w:hint="eastAsia"/>
          <w:snapToGrid w:val="0"/>
          <w:color w:val="000000" w:themeColor="text1"/>
          <w:szCs w:val="24"/>
          <w:u w:val="single"/>
          <w:lang w:eastAsia="zh-CN"/>
        </w:rPr>
        <w:t>9</w:t>
      </w:r>
      <w:r>
        <w:rPr>
          <w:rFonts w:asciiTheme="minorEastAsia" w:eastAsiaTheme="minorEastAsia" w:hAnsiTheme="minorEastAsia" w:hint="eastAsia"/>
          <w:snapToGrid w:val="0"/>
          <w:color w:val="000000" w:themeColor="text1"/>
          <w:szCs w:val="24"/>
          <w:lang w:eastAsia="zh-CN"/>
        </w:rPr>
        <w:t>时</w:t>
      </w:r>
      <w:r>
        <w:rPr>
          <w:rFonts w:asciiTheme="minorEastAsia" w:eastAsiaTheme="minorEastAsia" w:hAnsiTheme="minorEastAsia" w:hint="eastAsia"/>
          <w:snapToGrid w:val="0"/>
          <w:color w:val="000000" w:themeColor="text1"/>
          <w:szCs w:val="24"/>
          <w:u w:val="single"/>
          <w:lang w:eastAsia="zh-CN"/>
        </w:rPr>
        <w:t xml:space="preserve"> 30 </w:t>
      </w:r>
      <w:r>
        <w:rPr>
          <w:rFonts w:asciiTheme="minorEastAsia" w:eastAsiaTheme="minorEastAsia" w:hAnsiTheme="minorEastAsia" w:hint="eastAsia"/>
          <w:snapToGrid w:val="0"/>
          <w:color w:val="000000" w:themeColor="text1"/>
          <w:szCs w:val="24"/>
          <w:lang w:eastAsia="zh-CN"/>
        </w:rPr>
        <w:t>分，上传至中粮糖业</w:t>
      </w:r>
      <w:r>
        <w:rPr>
          <w:rFonts w:asciiTheme="minorEastAsia" w:eastAsiaTheme="minorEastAsia" w:hAnsiTheme="minorEastAsia" w:hint="eastAsia"/>
          <w:snapToGrid w:val="0"/>
          <w:color w:val="000000" w:themeColor="text1"/>
          <w:szCs w:val="24"/>
          <w:lang w:eastAsia="zh-CN"/>
        </w:rPr>
        <w:lastRenderedPageBreak/>
        <w:t>EPS电子采购平台。</w:t>
      </w:r>
    </w:p>
    <w:p w:rsidR="004A068F" w:rsidRDefault="000951F4">
      <w:pPr>
        <w:autoSpaceDE/>
        <w:autoSpaceDN/>
        <w:adjustRightInd w:val="0"/>
        <w:snapToGrid w:val="0"/>
        <w:spacing w:line="400" w:lineRule="exact"/>
        <w:ind w:firstLine="480"/>
        <w:outlineLvl w:val="4"/>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6.2 逾期未上传至中粮糖业EPS电子采购平台的响应文件，采购人将拒绝接收。</w:t>
      </w:r>
    </w:p>
    <w:p w:rsidR="004A068F" w:rsidRDefault="000951F4">
      <w:pPr>
        <w:pStyle w:val="3"/>
        <w:autoSpaceDE/>
        <w:autoSpaceDN/>
        <w:spacing w:line="400" w:lineRule="exact"/>
        <w:ind w:left="0" w:firstLine="482"/>
        <w:rPr>
          <w:rFonts w:asciiTheme="minorEastAsia" w:eastAsiaTheme="minorEastAsia" w:hAnsiTheme="minorEastAsia"/>
          <w:b/>
          <w:bCs/>
          <w:snapToGrid w:val="0"/>
          <w:color w:val="000000" w:themeColor="text1"/>
          <w:sz w:val="24"/>
          <w:szCs w:val="24"/>
          <w:lang w:eastAsia="zh-CN"/>
        </w:rPr>
      </w:pPr>
      <w:bookmarkStart w:id="13" w:name="_Toc94149432"/>
      <w:r>
        <w:rPr>
          <w:rFonts w:asciiTheme="minorEastAsia" w:eastAsiaTheme="minorEastAsia" w:hAnsiTheme="minorEastAsia" w:hint="eastAsia"/>
          <w:b/>
          <w:bCs/>
          <w:snapToGrid w:val="0"/>
          <w:color w:val="000000" w:themeColor="text1"/>
          <w:sz w:val="24"/>
          <w:szCs w:val="24"/>
          <w:lang w:eastAsia="zh-CN"/>
        </w:rPr>
        <w:t>7.响应文件的开启</w:t>
      </w:r>
      <w:bookmarkEnd w:id="13"/>
    </w:p>
    <w:p w:rsidR="004A068F" w:rsidRDefault="000951F4">
      <w:pPr>
        <w:autoSpaceDE/>
        <w:autoSpaceDN/>
        <w:adjustRightInd w:val="0"/>
        <w:snapToGrid w:val="0"/>
        <w:spacing w:line="400" w:lineRule="exact"/>
        <w:ind w:firstLine="480"/>
        <w:outlineLvl w:val="4"/>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开启地点：中粮糖业EPS电子采购平台（http://eps.tunhe.com/）网上开启响应文件</w:t>
      </w:r>
    </w:p>
    <w:p w:rsidR="004A068F" w:rsidRDefault="000951F4">
      <w:pPr>
        <w:autoSpaceDE/>
        <w:autoSpaceDN/>
        <w:adjustRightInd w:val="0"/>
        <w:snapToGrid w:val="0"/>
        <w:spacing w:line="400" w:lineRule="exact"/>
        <w:ind w:firstLine="480"/>
        <w:outlineLvl w:val="4"/>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开启时间：</w:t>
      </w:r>
      <w:r>
        <w:rPr>
          <w:rFonts w:asciiTheme="minorEastAsia" w:eastAsiaTheme="minorEastAsia" w:hAnsiTheme="minorEastAsia" w:hint="eastAsia"/>
          <w:snapToGrid w:val="0"/>
          <w:color w:val="000000" w:themeColor="text1"/>
          <w:szCs w:val="24"/>
          <w:u w:val="single"/>
          <w:lang w:eastAsia="zh-CN"/>
        </w:rPr>
        <w:t xml:space="preserve">2024 </w:t>
      </w:r>
      <w:r>
        <w:rPr>
          <w:rFonts w:asciiTheme="minorEastAsia" w:eastAsiaTheme="minorEastAsia" w:hAnsiTheme="minorEastAsia" w:hint="eastAsia"/>
          <w:snapToGrid w:val="0"/>
          <w:color w:val="000000" w:themeColor="text1"/>
          <w:szCs w:val="24"/>
          <w:lang w:eastAsia="zh-CN"/>
        </w:rPr>
        <w:t>年</w:t>
      </w:r>
      <w:r>
        <w:rPr>
          <w:rFonts w:asciiTheme="minorEastAsia" w:eastAsiaTheme="minorEastAsia" w:hAnsiTheme="minorEastAsia" w:hint="eastAsia"/>
          <w:snapToGrid w:val="0"/>
          <w:color w:val="000000" w:themeColor="text1"/>
          <w:szCs w:val="24"/>
          <w:u w:val="single"/>
          <w:lang w:eastAsia="zh-CN"/>
        </w:rPr>
        <w:t>6</w:t>
      </w:r>
      <w:r>
        <w:rPr>
          <w:rFonts w:asciiTheme="minorEastAsia" w:eastAsiaTheme="minorEastAsia" w:hAnsiTheme="minorEastAsia" w:hint="eastAsia"/>
          <w:snapToGrid w:val="0"/>
          <w:color w:val="000000" w:themeColor="text1"/>
          <w:szCs w:val="24"/>
          <w:lang w:eastAsia="zh-CN"/>
        </w:rPr>
        <w:t>月</w:t>
      </w:r>
      <w:r w:rsidR="00AD6941">
        <w:rPr>
          <w:rFonts w:asciiTheme="minorEastAsia" w:eastAsiaTheme="minorEastAsia" w:hAnsiTheme="minorEastAsia"/>
          <w:snapToGrid w:val="0"/>
          <w:color w:val="000000" w:themeColor="text1"/>
          <w:szCs w:val="24"/>
          <w:u w:val="single"/>
          <w:lang w:eastAsia="zh-CN"/>
        </w:rPr>
        <w:t>2</w:t>
      </w:r>
      <w:r w:rsidR="00CB6101">
        <w:rPr>
          <w:rFonts w:asciiTheme="minorEastAsia" w:eastAsiaTheme="minorEastAsia" w:hAnsiTheme="minorEastAsia"/>
          <w:snapToGrid w:val="0"/>
          <w:color w:val="000000" w:themeColor="text1"/>
          <w:szCs w:val="24"/>
          <w:u w:val="single"/>
          <w:lang w:eastAsia="zh-CN"/>
        </w:rPr>
        <w:t>6</w:t>
      </w:r>
      <w:r>
        <w:rPr>
          <w:rFonts w:asciiTheme="minorEastAsia" w:eastAsiaTheme="minorEastAsia" w:hAnsiTheme="minorEastAsia" w:hint="eastAsia"/>
          <w:snapToGrid w:val="0"/>
          <w:color w:val="000000" w:themeColor="text1"/>
          <w:szCs w:val="24"/>
          <w:lang w:eastAsia="zh-CN"/>
        </w:rPr>
        <w:t>日</w:t>
      </w:r>
      <w:r>
        <w:rPr>
          <w:rFonts w:asciiTheme="minorEastAsia" w:eastAsiaTheme="minorEastAsia" w:hAnsiTheme="minorEastAsia" w:hint="eastAsia"/>
          <w:snapToGrid w:val="0"/>
          <w:color w:val="000000" w:themeColor="text1"/>
          <w:szCs w:val="24"/>
          <w:u w:val="single"/>
          <w:lang w:eastAsia="zh-CN"/>
        </w:rPr>
        <w:t>9</w:t>
      </w:r>
      <w:r>
        <w:rPr>
          <w:rFonts w:asciiTheme="minorEastAsia" w:eastAsiaTheme="minorEastAsia" w:hAnsiTheme="minorEastAsia" w:hint="eastAsia"/>
          <w:snapToGrid w:val="0"/>
          <w:color w:val="000000" w:themeColor="text1"/>
          <w:szCs w:val="24"/>
          <w:lang w:eastAsia="zh-CN"/>
        </w:rPr>
        <w:t>时</w:t>
      </w:r>
      <w:r>
        <w:rPr>
          <w:rFonts w:asciiTheme="minorEastAsia" w:eastAsiaTheme="minorEastAsia" w:hAnsiTheme="minorEastAsia" w:hint="eastAsia"/>
          <w:snapToGrid w:val="0"/>
          <w:color w:val="000000" w:themeColor="text1"/>
          <w:szCs w:val="24"/>
          <w:u w:val="single"/>
          <w:lang w:eastAsia="zh-CN"/>
        </w:rPr>
        <w:t xml:space="preserve"> 30 </w:t>
      </w:r>
      <w:r>
        <w:rPr>
          <w:rFonts w:asciiTheme="minorEastAsia" w:eastAsiaTheme="minorEastAsia" w:hAnsiTheme="minorEastAsia" w:hint="eastAsia"/>
          <w:snapToGrid w:val="0"/>
          <w:color w:val="000000" w:themeColor="text1"/>
          <w:szCs w:val="24"/>
          <w:lang w:eastAsia="zh-CN"/>
        </w:rPr>
        <w:t>分</w:t>
      </w:r>
    </w:p>
    <w:p w:rsidR="004A068F" w:rsidRDefault="000951F4">
      <w:pPr>
        <w:pStyle w:val="3"/>
        <w:autoSpaceDE/>
        <w:autoSpaceDN/>
        <w:spacing w:line="400" w:lineRule="exact"/>
        <w:ind w:left="0" w:firstLine="482"/>
        <w:rPr>
          <w:rFonts w:asciiTheme="minorEastAsia" w:eastAsiaTheme="minorEastAsia" w:hAnsiTheme="minorEastAsia"/>
          <w:b/>
          <w:bCs/>
          <w:snapToGrid w:val="0"/>
          <w:color w:val="000000" w:themeColor="text1"/>
          <w:sz w:val="24"/>
          <w:szCs w:val="24"/>
          <w:lang w:eastAsia="zh-CN"/>
        </w:rPr>
      </w:pPr>
      <w:bookmarkStart w:id="14" w:name="_Toc94149433"/>
      <w:r>
        <w:rPr>
          <w:rFonts w:asciiTheme="minorEastAsia" w:eastAsiaTheme="minorEastAsia" w:hAnsiTheme="minorEastAsia" w:hint="eastAsia"/>
          <w:b/>
          <w:bCs/>
          <w:snapToGrid w:val="0"/>
          <w:color w:val="000000" w:themeColor="text1"/>
          <w:sz w:val="24"/>
          <w:szCs w:val="24"/>
          <w:lang w:eastAsia="zh-CN"/>
        </w:rPr>
        <w:t>8.谈判时间和地点</w:t>
      </w:r>
      <w:bookmarkEnd w:id="14"/>
    </w:p>
    <w:p w:rsidR="004A068F" w:rsidRDefault="000951F4">
      <w:pPr>
        <w:autoSpaceDE/>
        <w:autoSpaceDN/>
        <w:adjustRightInd w:val="0"/>
        <w:snapToGrid w:val="0"/>
        <w:spacing w:line="40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上传响应文件的供应商应委派代表准时参加采购活动，谈判开始时间预计</w:t>
      </w:r>
      <w:r>
        <w:rPr>
          <w:rFonts w:asciiTheme="minorEastAsia" w:eastAsiaTheme="minorEastAsia" w:hAnsiTheme="minorEastAsia" w:hint="eastAsia"/>
          <w:snapToGrid w:val="0"/>
          <w:color w:val="000000" w:themeColor="text1"/>
          <w:szCs w:val="24"/>
          <w:u w:val="single"/>
          <w:lang w:eastAsia="zh-CN"/>
        </w:rPr>
        <w:t xml:space="preserve"> 2024 </w:t>
      </w:r>
      <w:r>
        <w:rPr>
          <w:rFonts w:asciiTheme="minorEastAsia" w:eastAsiaTheme="minorEastAsia" w:hAnsiTheme="minorEastAsia" w:hint="eastAsia"/>
          <w:snapToGrid w:val="0"/>
          <w:color w:val="000000" w:themeColor="text1"/>
          <w:szCs w:val="24"/>
          <w:lang w:eastAsia="zh-CN"/>
        </w:rPr>
        <w:t>年</w:t>
      </w:r>
      <w:r>
        <w:rPr>
          <w:rFonts w:asciiTheme="minorEastAsia" w:eastAsiaTheme="minorEastAsia" w:hAnsiTheme="minorEastAsia" w:hint="eastAsia"/>
          <w:snapToGrid w:val="0"/>
          <w:color w:val="000000" w:themeColor="text1"/>
          <w:szCs w:val="24"/>
          <w:u w:val="single"/>
          <w:lang w:eastAsia="zh-CN"/>
        </w:rPr>
        <w:t>6</w:t>
      </w:r>
      <w:r>
        <w:rPr>
          <w:rFonts w:asciiTheme="minorEastAsia" w:eastAsiaTheme="minorEastAsia" w:hAnsiTheme="minorEastAsia" w:hint="eastAsia"/>
          <w:snapToGrid w:val="0"/>
          <w:color w:val="000000" w:themeColor="text1"/>
          <w:szCs w:val="24"/>
          <w:lang w:eastAsia="zh-CN"/>
        </w:rPr>
        <w:t>月</w:t>
      </w:r>
      <w:r w:rsidR="00AD6941">
        <w:rPr>
          <w:rFonts w:asciiTheme="minorEastAsia" w:eastAsiaTheme="minorEastAsia" w:hAnsiTheme="minorEastAsia"/>
          <w:snapToGrid w:val="0"/>
          <w:color w:val="000000" w:themeColor="text1"/>
          <w:szCs w:val="24"/>
          <w:u w:val="single"/>
          <w:lang w:eastAsia="zh-CN"/>
        </w:rPr>
        <w:t>2</w:t>
      </w:r>
      <w:r w:rsidR="00CB6101">
        <w:rPr>
          <w:rFonts w:asciiTheme="minorEastAsia" w:eastAsiaTheme="minorEastAsia" w:hAnsiTheme="minorEastAsia"/>
          <w:snapToGrid w:val="0"/>
          <w:color w:val="000000" w:themeColor="text1"/>
          <w:szCs w:val="24"/>
          <w:u w:val="single"/>
          <w:lang w:eastAsia="zh-CN"/>
        </w:rPr>
        <w:t>6</w:t>
      </w:r>
      <w:r>
        <w:rPr>
          <w:rFonts w:asciiTheme="minorEastAsia" w:eastAsiaTheme="minorEastAsia" w:hAnsiTheme="minorEastAsia" w:hint="eastAsia"/>
          <w:snapToGrid w:val="0"/>
          <w:color w:val="000000" w:themeColor="text1"/>
          <w:szCs w:val="24"/>
          <w:lang w:eastAsia="zh-CN"/>
        </w:rPr>
        <w:t>日</w:t>
      </w:r>
      <w:r>
        <w:rPr>
          <w:rFonts w:asciiTheme="minorEastAsia" w:eastAsiaTheme="minorEastAsia" w:hAnsiTheme="minorEastAsia" w:hint="eastAsia"/>
          <w:snapToGrid w:val="0"/>
          <w:color w:val="000000" w:themeColor="text1"/>
          <w:szCs w:val="24"/>
          <w:u w:val="single"/>
          <w:lang w:eastAsia="zh-CN"/>
        </w:rPr>
        <w:t>9</w:t>
      </w:r>
      <w:r>
        <w:rPr>
          <w:rFonts w:asciiTheme="minorEastAsia" w:eastAsiaTheme="minorEastAsia" w:hAnsiTheme="minorEastAsia" w:hint="eastAsia"/>
          <w:snapToGrid w:val="0"/>
          <w:color w:val="000000" w:themeColor="text1"/>
          <w:szCs w:val="24"/>
          <w:lang w:eastAsia="zh-CN"/>
        </w:rPr>
        <w:t>时</w:t>
      </w:r>
      <w:r>
        <w:rPr>
          <w:rFonts w:asciiTheme="minorEastAsia" w:eastAsiaTheme="minorEastAsia" w:hAnsiTheme="minorEastAsia" w:hint="eastAsia"/>
          <w:snapToGrid w:val="0"/>
          <w:color w:val="000000" w:themeColor="text1"/>
          <w:szCs w:val="24"/>
          <w:u w:val="single"/>
          <w:lang w:eastAsia="zh-CN"/>
        </w:rPr>
        <w:t xml:space="preserve"> 30 </w:t>
      </w:r>
      <w:r>
        <w:rPr>
          <w:rFonts w:asciiTheme="minorEastAsia" w:eastAsiaTheme="minorEastAsia" w:hAnsiTheme="minorEastAsia" w:hint="eastAsia"/>
          <w:snapToGrid w:val="0"/>
          <w:color w:val="000000" w:themeColor="text1"/>
          <w:szCs w:val="24"/>
          <w:lang w:eastAsia="zh-CN"/>
        </w:rPr>
        <w:t>分，与每一供应商进行谈判具体时间另行通知。谈判地点为中粮崇左糖业有限公司。</w:t>
      </w:r>
    </w:p>
    <w:p w:rsidR="004A068F" w:rsidRDefault="000951F4">
      <w:pPr>
        <w:pStyle w:val="3"/>
        <w:autoSpaceDE/>
        <w:autoSpaceDN/>
        <w:spacing w:line="400" w:lineRule="exact"/>
        <w:ind w:left="0" w:firstLine="482"/>
        <w:rPr>
          <w:rFonts w:asciiTheme="minorEastAsia" w:eastAsiaTheme="minorEastAsia" w:hAnsiTheme="minorEastAsia"/>
          <w:b/>
          <w:bCs/>
          <w:snapToGrid w:val="0"/>
          <w:color w:val="000000" w:themeColor="text1"/>
          <w:sz w:val="24"/>
          <w:szCs w:val="24"/>
          <w:lang w:eastAsia="zh-CN"/>
        </w:rPr>
      </w:pPr>
      <w:bookmarkStart w:id="15" w:name="_Toc94149434"/>
      <w:r>
        <w:rPr>
          <w:rFonts w:asciiTheme="minorEastAsia" w:eastAsiaTheme="minorEastAsia" w:hAnsiTheme="minorEastAsia" w:hint="eastAsia"/>
          <w:b/>
          <w:bCs/>
          <w:snapToGrid w:val="0"/>
          <w:color w:val="000000" w:themeColor="text1"/>
          <w:sz w:val="24"/>
          <w:szCs w:val="24"/>
          <w:lang w:eastAsia="zh-CN"/>
        </w:rPr>
        <w:t>9.纪检监督</w:t>
      </w:r>
      <w:bookmarkEnd w:id="15"/>
    </w:p>
    <w:p w:rsidR="004A068F" w:rsidRDefault="000951F4">
      <w:pPr>
        <w:autoSpaceDE/>
        <w:autoSpaceDN/>
        <w:spacing w:before="240"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中粮糖业纪检信访举报联络方式：</w:t>
      </w:r>
    </w:p>
    <w:p w:rsidR="004A068F" w:rsidRDefault="000951F4">
      <w:pPr>
        <w:autoSpaceDE/>
        <w:autoSpaceDN/>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一、寄信 通信地址：北京市朝阳区朝阳门南大街8号中粮福临门大厦9层905房间，中粮糖业纪委办公室收，邮编100020</w:t>
      </w:r>
    </w:p>
    <w:p w:rsidR="004A068F" w:rsidRDefault="000951F4">
      <w:pPr>
        <w:autoSpaceDE/>
        <w:autoSpaceDN/>
        <w:spacing w:line="400" w:lineRule="exact"/>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szCs w:val="24"/>
          <w:lang w:eastAsia="zh-CN"/>
        </w:rPr>
        <w:t>二、致电 举报电话：010-85017235。 </w:t>
      </w:r>
    </w:p>
    <w:p w:rsidR="004A068F" w:rsidRDefault="000951F4">
      <w:pPr>
        <w:pStyle w:val="3"/>
        <w:autoSpaceDE/>
        <w:autoSpaceDN/>
        <w:spacing w:line="400" w:lineRule="exact"/>
        <w:ind w:left="0" w:firstLine="482"/>
        <w:rPr>
          <w:rFonts w:asciiTheme="minorEastAsia" w:eastAsiaTheme="minorEastAsia" w:hAnsiTheme="minorEastAsia"/>
          <w:b/>
          <w:bCs/>
          <w:snapToGrid w:val="0"/>
          <w:color w:val="000000" w:themeColor="text1"/>
          <w:sz w:val="24"/>
          <w:szCs w:val="24"/>
          <w:lang w:eastAsia="zh-CN"/>
        </w:rPr>
      </w:pPr>
      <w:bookmarkStart w:id="16" w:name="_Toc94149435"/>
      <w:r>
        <w:rPr>
          <w:rFonts w:asciiTheme="minorEastAsia" w:eastAsiaTheme="minorEastAsia" w:hAnsiTheme="minorEastAsia" w:hint="eastAsia"/>
          <w:b/>
          <w:bCs/>
          <w:snapToGrid w:val="0"/>
          <w:color w:val="000000" w:themeColor="text1"/>
          <w:sz w:val="24"/>
          <w:szCs w:val="24"/>
          <w:lang w:eastAsia="zh-CN"/>
        </w:rPr>
        <w:t>10.其他</w:t>
      </w:r>
      <w:bookmarkEnd w:id="16"/>
    </w:p>
    <w:p w:rsidR="004A068F" w:rsidRDefault="000951F4">
      <w:pPr>
        <w:autoSpaceDE/>
        <w:autoSpaceDN/>
        <w:spacing w:line="40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供应商需同时在中粮糖业EPS电子采购平台（网址：http://eps.tunhe.com）中，按项目明细填写报价。</w:t>
      </w:r>
    </w:p>
    <w:p w:rsidR="004A068F" w:rsidRDefault="000951F4">
      <w:pPr>
        <w:autoSpaceDE/>
        <w:autoSpaceDN/>
        <w:adjustRightInd w:val="0"/>
        <w:snapToGrid w:val="0"/>
        <w:spacing w:line="40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（注：可根据项目情况简述采购项目评审方法等其他需要说明的内容。）</w:t>
      </w:r>
    </w:p>
    <w:p w:rsidR="004A068F" w:rsidRDefault="004A068F">
      <w:pPr>
        <w:autoSpaceDE/>
        <w:autoSpaceDN/>
        <w:spacing w:line="400" w:lineRule="exact"/>
        <w:ind w:firstLine="480"/>
        <w:rPr>
          <w:rFonts w:asciiTheme="minorEastAsia" w:eastAsiaTheme="minorEastAsia" w:hAnsiTheme="minorEastAsia"/>
          <w:color w:val="000000" w:themeColor="text1"/>
        </w:rPr>
      </w:pPr>
    </w:p>
    <w:p w:rsidR="004A068F" w:rsidRDefault="000951F4">
      <w:pPr>
        <w:pStyle w:val="3"/>
        <w:autoSpaceDE/>
        <w:autoSpaceDN/>
        <w:spacing w:line="400" w:lineRule="exact"/>
        <w:ind w:left="0" w:firstLine="482"/>
        <w:rPr>
          <w:rFonts w:asciiTheme="minorEastAsia" w:eastAsiaTheme="minorEastAsia" w:hAnsiTheme="minorEastAsia"/>
          <w:b/>
          <w:bCs/>
          <w:snapToGrid w:val="0"/>
          <w:color w:val="000000" w:themeColor="text1"/>
          <w:sz w:val="24"/>
          <w:szCs w:val="24"/>
          <w:lang w:eastAsia="zh-CN"/>
        </w:rPr>
      </w:pPr>
      <w:bookmarkStart w:id="17" w:name="_Toc94149436"/>
      <w:r>
        <w:rPr>
          <w:rFonts w:asciiTheme="minorEastAsia" w:eastAsiaTheme="minorEastAsia" w:hAnsiTheme="minorEastAsia" w:hint="eastAsia"/>
          <w:b/>
          <w:bCs/>
          <w:snapToGrid w:val="0"/>
          <w:color w:val="000000" w:themeColor="text1"/>
          <w:sz w:val="24"/>
          <w:szCs w:val="24"/>
          <w:lang w:eastAsia="zh-CN"/>
        </w:rPr>
        <w:t>11.联系方式</w:t>
      </w:r>
      <w:bookmarkEnd w:id="17"/>
    </w:p>
    <w:tbl>
      <w:tblPr>
        <w:tblW w:w="6123" w:type="dxa"/>
        <w:tblInd w:w="567" w:type="dxa"/>
        <w:tblLayout w:type="fixed"/>
        <w:tblLook w:val="04A0" w:firstRow="1" w:lastRow="0" w:firstColumn="1" w:lastColumn="0" w:noHBand="0" w:noVBand="1"/>
      </w:tblPr>
      <w:tblGrid>
        <w:gridCol w:w="6123"/>
      </w:tblGrid>
      <w:tr w:rsidR="004A068F">
        <w:trPr>
          <w:trHeight w:val="454"/>
        </w:trPr>
        <w:tc>
          <w:tcPr>
            <w:tcW w:w="6123" w:type="dxa"/>
            <w:vAlign w:val="center"/>
          </w:tcPr>
          <w:p w:rsidR="004A068F" w:rsidRDefault="000951F4">
            <w:pPr>
              <w:autoSpaceDE/>
              <w:autoSpaceDN/>
              <w:adjustRightInd w:val="0"/>
              <w:snapToGrid w:val="0"/>
              <w:spacing w:line="40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采购人：中粮崇左糖业有限公司</w:t>
            </w:r>
          </w:p>
        </w:tc>
      </w:tr>
      <w:tr w:rsidR="004A068F">
        <w:trPr>
          <w:trHeight w:val="454"/>
        </w:trPr>
        <w:tc>
          <w:tcPr>
            <w:tcW w:w="6123" w:type="dxa"/>
            <w:vAlign w:val="center"/>
          </w:tcPr>
          <w:p w:rsidR="004A068F" w:rsidRDefault="000951F4">
            <w:pPr>
              <w:autoSpaceDE/>
              <w:autoSpaceDN/>
              <w:spacing w:line="40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项目联系人：</w:t>
            </w:r>
            <w:r>
              <w:rPr>
                <w:rFonts w:asciiTheme="minorEastAsia" w:eastAsiaTheme="minorEastAsia" w:hAnsiTheme="minorEastAsia" w:hint="eastAsia"/>
                <w:color w:val="000000" w:themeColor="text1"/>
                <w:lang w:eastAsia="zh-CN"/>
              </w:rPr>
              <w:t>苏  娥     电话 13978184418</w:t>
            </w:r>
          </w:p>
        </w:tc>
      </w:tr>
      <w:tr w:rsidR="004A068F">
        <w:trPr>
          <w:trHeight w:val="454"/>
        </w:trPr>
        <w:tc>
          <w:tcPr>
            <w:tcW w:w="6123" w:type="dxa"/>
            <w:vAlign w:val="center"/>
          </w:tcPr>
          <w:p w:rsidR="004A068F" w:rsidRDefault="000951F4">
            <w:pPr>
              <w:autoSpaceDE/>
              <w:autoSpaceDN/>
              <w:adjustRightInd w:val="0"/>
              <w:snapToGrid w:val="0"/>
              <w:spacing w:line="40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项目负责人：</w:t>
            </w:r>
            <w:r>
              <w:rPr>
                <w:rFonts w:asciiTheme="minorEastAsia" w:eastAsiaTheme="minorEastAsia" w:hAnsiTheme="minorEastAsia" w:hint="eastAsia"/>
                <w:color w:val="000000" w:themeColor="text1"/>
                <w:lang w:eastAsia="zh-CN"/>
              </w:rPr>
              <w:t>李小军     电话 15977454656</w:t>
            </w:r>
          </w:p>
        </w:tc>
      </w:tr>
    </w:tbl>
    <w:p w:rsidR="004A068F" w:rsidRDefault="000951F4">
      <w:pPr>
        <w:adjustRightInd w:val="0"/>
        <w:snapToGrid w:val="0"/>
        <w:ind w:firstLine="480"/>
        <w:jc w:val="right"/>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u w:val="single"/>
          <w:lang w:eastAsia="zh-CN"/>
        </w:rPr>
        <w:t xml:space="preserve">  2024 </w:t>
      </w:r>
      <w:r>
        <w:rPr>
          <w:rFonts w:asciiTheme="minorEastAsia" w:eastAsiaTheme="minorEastAsia" w:hAnsiTheme="minorEastAsia" w:hint="eastAsia"/>
          <w:snapToGrid w:val="0"/>
          <w:color w:val="000000" w:themeColor="text1"/>
          <w:szCs w:val="24"/>
          <w:lang w:eastAsia="zh-CN"/>
        </w:rPr>
        <w:t>年</w:t>
      </w:r>
      <w:r>
        <w:rPr>
          <w:rFonts w:asciiTheme="minorEastAsia" w:eastAsiaTheme="minorEastAsia" w:hAnsiTheme="minorEastAsia" w:hint="eastAsia"/>
          <w:snapToGrid w:val="0"/>
          <w:color w:val="000000" w:themeColor="text1"/>
          <w:szCs w:val="24"/>
          <w:u w:val="single"/>
          <w:lang w:eastAsia="zh-CN"/>
        </w:rPr>
        <w:t>6</w:t>
      </w:r>
      <w:r>
        <w:rPr>
          <w:rFonts w:asciiTheme="minorEastAsia" w:eastAsiaTheme="minorEastAsia" w:hAnsiTheme="minorEastAsia" w:hint="eastAsia"/>
          <w:snapToGrid w:val="0"/>
          <w:color w:val="000000" w:themeColor="text1"/>
          <w:szCs w:val="24"/>
          <w:lang w:eastAsia="zh-CN"/>
        </w:rPr>
        <w:t>月</w:t>
      </w:r>
      <w:r>
        <w:rPr>
          <w:rFonts w:asciiTheme="minorEastAsia" w:eastAsiaTheme="minorEastAsia" w:hAnsiTheme="minorEastAsia" w:hint="eastAsia"/>
          <w:snapToGrid w:val="0"/>
          <w:color w:val="000000" w:themeColor="text1"/>
          <w:szCs w:val="24"/>
          <w:u w:val="single"/>
          <w:lang w:eastAsia="zh-CN"/>
        </w:rPr>
        <w:t>11</w:t>
      </w:r>
      <w:r>
        <w:rPr>
          <w:rFonts w:asciiTheme="minorEastAsia" w:eastAsiaTheme="minorEastAsia" w:hAnsiTheme="minorEastAsia" w:hint="eastAsia"/>
          <w:snapToGrid w:val="0"/>
          <w:color w:val="000000" w:themeColor="text1"/>
          <w:szCs w:val="24"/>
          <w:lang w:eastAsia="zh-CN"/>
        </w:rPr>
        <w:t>日</w:t>
      </w:r>
      <w:r>
        <w:rPr>
          <w:rFonts w:asciiTheme="minorEastAsia" w:eastAsiaTheme="minorEastAsia" w:hAnsiTheme="minorEastAsia" w:hint="eastAsia"/>
          <w:snapToGrid w:val="0"/>
          <w:color w:val="000000" w:themeColor="text1"/>
          <w:szCs w:val="24"/>
          <w:lang w:eastAsia="zh-CN"/>
        </w:rPr>
        <w:br w:type="page"/>
      </w:r>
    </w:p>
    <w:p w:rsidR="004A068F" w:rsidRDefault="000951F4">
      <w:pPr>
        <w:pStyle w:val="1"/>
        <w:ind w:firstLine="643"/>
        <w:rPr>
          <w:rFonts w:asciiTheme="minorEastAsia" w:eastAsiaTheme="minorEastAsia" w:hAnsiTheme="minorEastAsia"/>
          <w:snapToGrid w:val="0"/>
          <w:color w:val="000000" w:themeColor="text1"/>
          <w:szCs w:val="24"/>
          <w:lang w:eastAsia="zh-CN"/>
        </w:rPr>
      </w:pPr>
      <w:bookmarkStart w:id="18" w:name="扫描0015"/>
      <w:bookmarkStart w:id="19" w:name="_Toc94149451"/>
      <w:bookmarkEnd w:id="18"/>
      <w:r>
        <w:rPr>
          <w:rFonts w:asciiTheme="minorEastAsia" w:eastAsiaTheme="minorEastAsia" w:hAnsiTheme="minorEastAsia" w:hint="eastAsia"/>
          <w:b/>
          <w:bCs/>
          <w:snapToGrid w:val="0"/>
          <w:color w:val="000000" w:themeColor="text1"/>
          <w:sz w:val="32"/>
          <w:szCs w:val="32"/>
          <w:lang w:eastAsia="zh-CN"/>
        </w:rPr>
        <w:lastRenderedPageBreak/>
        <w:t>第二章  供应商须知</w:t>
      </w:r>
      <w:bookmarkEnd w:id="19"/>
    </w:p>
    <w:p w:rsidR="004A068F" w:rsidRDefault="000951F4">
      <w:pPr>
        <w:pStyle w:val="2"/>
        <w:ind w:firstLine="643"/>
        <w:jc w:val="center"/>
        <w:rPr>
          <w:rFonts w:asciiTheme="minorEastAsia" w:eastAsiaTheme="minorEastAsia" w:hAnsiTheme="minorEastAsia"/>
          <w:b/>
          <w:bCs/>
          <w:snapToGrid w:val="0"/>
          <w:color w:val="000000" w:themeColor="text1"/>
          <w:sz w:val="32"/>
          <w:szCs w:val="32"/>
          <w:lang w:eastAsia="zh-CN"/>
        </w:rPr>
      </w:pPr>
      <w:bookmarkStart w:id="20" w:name="_Toc94149452"/>
      <w:r>
        <w:rPr>
          <w:rFonts w:asciiTheme="minorEastAsia" w:eastAsiaTheme="minorEastAsia" w:hAnsiTheme="minorEastAsia" w:hint="eastAsia"/>
          <w:b/>
          <w:bCs/>
          <w:snapToGrid w:val="0"/>
          <w:color w:val="000000" w:themeColor="text1"/>
          <w:sz w:val="32"/>
          <w:szCs w:val="32"/>
          <w:lang w:eastAsia="zh-CN"/>
        </w:rPr>
        <w:t>供应商须知前附表</w:t>
      </w:r>
      <w:bookmarkEnd w:id="20"/>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4"/>
        <w:gridCol w:w="1656"/>
        <w:gridCol w:w="6531"/>
      </w:tblGrid>
      <w:tr w:rsidR="004A068F">
        <w:trPr>
          <w:trHeight w:val="397"/>
          <w:tblHeader/>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b/>
                <w:bCs/>
                <w:snapToGrid w:val="0"/>
                <w:color w:val="000000" w:themeColor="text1"/>
                <w:sz w:val="21"/>
                <w:szCs w:val="21"/>
              </w:rPr>
            </w:pPr>
            <w:r>
              <w:rPr>
                <w:rFonts w:asciiTheme="minorEastAsia" w:eastAsiaTheme="minorEastAsia" w:hAnsiTheme="minorEastAsia" w:hint="eastAsia"/>
                <w:b/>
                <w:bCs/>
                <w:snapToGrid w:val="0"/>
                <w:color w:val="000000" w:themeColor="text1"/>
                <w:sz w:val="21"/>
                <w:szCs w:val="21"/>
              </w:rPr>
              <w:t>条款号</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b/>
                <w:bCs/>
                <w:snapToGrid w:val="0"/>
                <w:color w:val="000000" w:themeColor="text1"/>
                <w:sz w:val="21"/>
                <w:szCs w:val="21"/>
              </w:rPr>
            </w:pPr>
            <w:r>
              <w:rPr>
                <w:rFonts w:asciiTheme="minorEastAsia" w:eastAsiaTheme="minorEastAsia" w:hAnsiTheme="minorEastAsia" w:hint="eastAsia"/>
                <w:b/>
                <w:bCs/>
                <w:snapToGrid w:val="0"/>
                <w:color w:val="000000" w:themeColor="text1"/>
                <w:sz w:val="21"/>
                <w:szCs w:val="21"/>
                <w:u w:val="single"/>
              </w:rPr>
              <w:t>条款内</w:t>
            </w:r>
            <w:r>
              <w:rPr>
                <w:rFonts w:asciiTheme="minorEastAsia" w:eastAsiaTheme="minorEastAsia" w:hAnsiTheme="minorEastAsia" w:hint="eastAsia"/>
                <w:b/>
                <w:bCs/>
                <w:snapToGrid w:val="0"/>
                <w:color w:val="000000" w:themeColor="text1"/>
                <w:sz w:val="21"/>
                <w:szCs w:val="21"/>
              </w:rPr>
              <w:t>容</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b/>
                <w:bCs/>
                <w:snapToGrid w:val="0"/>
                <w:color w:val="000000" w:themeColor="text1"/>
                <w:sz w:val="21"/>
                <w:szCs w:val="21"/>
              </w:rPr>
            </w:pPr>
            <w:r>
              <w:rPr>
                <w:rFonts w:asciiTheme="minorEastAsia" w:eastAsiaTheme="minorEastAsia" w:hAnsiTheme="minorEastAsia" w:hint="eastAsia"/>
                <w:b/>
                <w:bCs/>
                <w:snapToGrid w:val="0"/>
                <w:color w:val="000000" w:themeColor="text1"/>
                <w:sz w:val="21"/>
                <w:szCs w:val="21"/>
              </w:rPr>
              <w:t>编列内容</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1.7.1</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踏勘现场</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不组织集中踏勘，供应商自行踏勘</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1.8</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谈判采购预备会</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不召开，书面澄清及回复供应商疑问</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1.9</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分包</w:t>
            </w:r>
            <w:r>
              <w:rPr>
                <w:rFonts w:asciiTheme="minorEastAsia" w:eastAsiaTheme="minorEastAsia" w:hAnsiTheme="minorEastAsia" w:hint="eastAsia"/>
                <w:snapToGrid w:val="0"/>
                <w:color w:val="000000" w:themeColor="text1"/>
                <w:sz w:val="21"/>
                <w:szCs w:val="21"/>
                <w:lang w:eastAsia="zh-CN"/>
              </w:rPr>
              <w:t>（不适用）</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不得分包</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1.10.2</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对非关键条款的偏差</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不允许负偏差</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t>2</w:t>
            </w:r>
            <w:r>
              <w:rPr>
                <w:rFonts w:asciiTheme="minorEastAsia" w:eastAsiaTheme="minorEastAsia" w:hAnsiTheme="minorEastAsia" w:hint="eastAsia"/>
                <w:snapToGrid w:val="0"/>
                <w:color w:val="000000" w:themeColor="text1"/>
                <w:sz w:val="21"/>
                <w:szCs w:val="21"/>
                <w:lang w:eastAsia="zh-CN"/>
              </w:rPr>
              <w:t>.</w:t>
            </w:r>
            <w:r>
              <w:rPr>
                <w:rFonts w:asciiTheme="minorEastAsia" w:eastAsiaTheme="minorEastAsia" w:hAnsiTheme="minorEastAsia" w:hint="eastAsia"/>
                <w:snapToGrid w:val="0"/>
                <w:color w:val="000000" w:themeColor="text1"/>
                <w:sz w:val="21"/>
                <w:szCs w:val="21"/>
              </w:rPr>
              <w:t>1</w:t>
            </w:r>
            <w:r>
              <w:rPr>
                <w:rFonts w:asciiTheme="minorEastAsia" w:eastAsiaTheme="minorEastAsia" w:hAnsiTheme="minorEastAsia" w:hint="eastAsia"/>
                <w:snapToGrid w:val="0"/>
                <w:color w:val="000000" w:themeColor="text1"/>
                <w:sz w:val="21"/>
                <w:szCs w:val="21"/>
                <w:lang w:eastAsia="zh-CN"/>
              </w:rPr>
              <w:t>（7）</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构成采购文件的其他资料</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无</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2.2.1</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供应商要求澄清采购文件的时间</w:t>
            </w:r>
          </w:p>
        </w:tc>
        <w:tc>
          <w:tcPr>
            <w:tcW w:w="6531" w:type="dxa"/>
            <w:tcMar>
              <w:top w:w="57" w:type="dxa"/>
              <w:left w:w="57" w:type="dxa"/>
              <w:bottom w:w="57" w:type="dxa"/>
              <w:right w:w="57" w:type="dxa"/>
            </w:tcMar>
            <w:vAlign w:val="center"/>
          </w:tcPr>
          <w:p w:rsidR="004A068F" w:rsidRDefault="000951F4" w:rsidP="00CB6101">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t>截止时间：</w:t>
            </w:r>
            <w:r>
              <w:rPr>
                <w:rFonts w:asciiTheme="minorEastAsia" w:eastAsiaTheme="minorEastAsia" w:hAnsiTheme="minorEastAsia" w:hint="eastAsia"/>
                <w:snapToGrid w:val="0"/>
                <w:color w:val="000000" w:themeColor="text1"/>
                <w:sz w:val="21"/>
                <w:szCs w:val="21"/>
                <w:u w:val="single"/>
                <w:lang w:eastAsia="zh-CN"/>
              </w:rPr>
              <w:t xml:space="preserve">2024年 6月 </w:t>
            </w:r>
            <w:r w:rsidR="00803352">
              <w:rPr>
                <w:rFonts w:asciiTheme="minorEastAsia" w:eastAsiaTheme="minorEastAsia" w:hAnsiTheme="minorEastAsia"/>
                <w:snapToGrid w:val="0"/>
                <w:color w:val="000000" w:themeColor="text1"/>
                <w:sz w:val="21"/>
                <w:szCs w:val="21"/>
                <w:u w:val="single"/>
                <w:lang w:eastAsia="zh-CN"/>
              </w:rPr>
              <w:t>2</w:t>
            </w:r>
            <w:r w:rsidR="00CB6101">
              <w:rPr>
                <w:rFonts w:asciiTheme="minorEastAsia" w:eastAsiaTheme="minorEastAsia" w:hAnsiTheme="minorEastAsia"/>
                <w:snapToGrid w:val="0"/>
                <w:color w:val="000000" w:themeColor="text1"/>
                <w:sz w:val="21"/>
                <w:szCs w:val="21"/>
                <w:u w:val="single"/>
                <w:lang w:eastAsia="zh-CN"/>
              </w:rPr>
              <w:t>6</w:t>
            </w:r>
            <w:r>
              <w:rPr>
                <w:rFonts w:asciiTheme="minorEastAsia" w:eastAsiaTheme="minorEastAsia" w:hAnsiTheme="minorEastAsia" w:hint="eastAsia"/>
                <w:snapToGrid w:val="0"/>
                <w:color w:val="000000" w:themeColor="text1"/>
                <w:sz w:val="21"/>
                <w:szCs w:val="21"/>
                <w:u w:val="single"/>
                <w:lang w:eastAsia="zh-CN"/>
              </w:rPr>
              <w:t>日09:30前</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2.2.3</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供应商确认收到采购文件补充文件</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u w:val="single"/>
                <w:lang w:eastAsia="zh-CN"/>
              </w:rPr>
            </w:pPr>
            <w:r>
              <w:rPr>
                <w:rFonts w:asciiTheme="minorEastAsia" w:eastAsiaTheme="minorEastAsia" w:hAnsiTheme="minorEastAsia" w:hint="eastAsia"/>
                <w:snapToGrid w:val="0"/>
                <w:color w:val="000000" w:themeColor="text1"/>
                <w:sz w:val="21"/>
                <w:szCs w:val="21"/>
                <w:lang w:eastAsia="zh-CN"/>
              </w:rPr>
              <w:t>确认的最晚时间：</w:t>
            </w:r>
            <w:r>
              <w:rPr>
                <w:rFonts w:asciiTheme="minorEastAsia" w:eastAsiaTheme="minorEastAsia" w:hAnsiTheme="minorEastAsia" w:hint="eastAsia"/>
                <w:snapToGrid w:val="0"/>
                <w:color w:val="000000" w:themeColor="text1"/>
                <w:sz w:val="21"/>
                <w:szCs w:val="21"/>
                <w:u w:val="single"/>
                <w:lang w:eastAsia="zh-CN"/>
              </w:rPr>
              <w:t>2024年6 月</w:t>
            </w:r>
            <w:r w:rsidR="00803352">
              <w:rPr>
                <w:rFonts w:asciiTheme="minorEastAsia" w:eastAsiaTheme="minorEastAsia" w:hAnsiTheme="minorEastAsia"/>
                <w:snapToGrid w:val="0"/>
                <w:color w:val="000000" w:themeColor="text1"/>
                <w:sz w:val="21"/>
                <w:szCs w:val="21"/>
                <w:u w:val="single"/>
                <w:lang w:eastAsia="zh-CN"/>
              </w:rPr>
              <w:t>2</w:t>
            </w:r>
            <w:r w:rsidR="00CB6101">
              <w:rPr>
                <w:rFonts w:asciiTheme="minorEastAsia" w:eastAsiaTheme="minorEastAsia" w:hAnsiTheme="minorEastAsia"/>
                <w:snapToGrid w:val="0"/>
                <w:color w:val="000000" w:themeColor="text1"/>
                <w:sz w:val="21"/>
                <w:szCs w:val="21"/>
                <w:u w:val="single"/>
                <w:lang w:eastAsia="zh-CN"/>
              </w:rPr>
              <w:t>6</w:t>
            </w:r>
            <w:bookmarkStart w:id="21" w:name="_GoBack"/>
            <w:bookmarkEnd w:id="21"/>
            <w:r>
              <w:rPr>
                <w:rFonts w:asciiTheme="minorEastAsia" w:eastAsiaTheme="minorEastAsia" w:hAnsiTheme="minorEastAsia" w:hint="eastAsia"/>
                <w:snapToGrid w:val="0"/>
                <w:color w:val="000000" w:themeColor="text1"/>
                <w:sz w:val="21"/>
                <w:szCs w:val="21"/>
                <w:u w:val="single"/>
                <w:lang w:eastAsia="zh-CN"/>
              </w:rPr>
              <w:t>日09:30前</w:t>
            </w:r>
          </w:p>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确认的方式：</w:t>
            </w:r>
            <w:r>
              <w:rPr>
                <w:rFonts w:asciiTheme="minorEastAsia" w:eastAsiaTheme="minorEastAsia" w:hAnsiTheme="minorEastAsia" w:hint="eastAsia"/>
                <w:snapToGrid w:val="0"/>
                <w:sz w:val="21"/>
                <w:szCs w:val="21"/>
                <w:u w:val="single"/>
                <w:lang w:eastAsia="zh-CN"/>
              </w:rPr>
              <w:t>电话联系或邮件</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3.1.1(9)</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构成响应文件的其它资料</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Segoe UI Symbol" w:eastAsiaTheme="minorEastAsia" w:hAnsi="Segoe UI Symbol" w:cs="Segoe UI Symbol"/>
                <w:snapToGrid w:val="0"/>
                <w:color w:val="000000" w:themeColor="text1"/>
                <w:sz w:val="21"/>
                <w:szCs w:val="21"/>
                <w:lang w:eastAsia="zh-CN"/>
              </w:rPr>
              <w:t>☑</w:t>
            </w:r>
            <w:r>
              <w:rPr>
                <w:rFonts w:eastAsia="宋体" w:hint="eastAsia"/>
                <w:snapToGrid w:val="0"/>
                <w:color w:val="000000" w:themeColor="text1"/>
                <w:sz w:val="21"/>
                <w:szCs w:val="21"/>
                <w:lang w:eastAsia="zh-CN"/>
              </w:rPr>
              <w:t>响应单位公司介绍</w:t>
            </w:r>
          </w:p>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Segoe UI Symbol" w:eastAsiaTheme="minorEastAsia" w:hAnsi="Segoe UI Symbol" w:cs="Segoe UI Symbol"/>
                <w:snapToGrid w:val="0"/>
                <w:color w:val="000000" w:themeColor="text1"/>
                <w:sz w:val="21"/>
                <w:szCs w:val="21"/>
                <w:lang w:eastAsia="zh-CN"/>
              </w:rPr>
              <w:t>☑</w:t>
            </w:r>
            <w:r>
              <w:rPr>
                <w:rFonts w:eastAsia="宋体" w:hint="eastAsia"/>
                <w:snapToGrid w:val="0"/>
                <w:color w:val="000000" w:themeColor="text1"/>
                <w:sz w:val="21"/>
                <w:szCs w:val="21"/>
                <w:lang w:eastAsia="zh-CN"/>
              </w:rPr>
              <w:t>响应单位承诺函</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3.2.2</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采购标的数量增减幅度</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采购标的月数增减幅度：</w:t>
            </w:r>
            <w:r>
              <w:rPr>
                <w:rFonts w:asciiTheme="minorEastAsia" w:eastAsiaTheme="minorEastAsia" w:hAnsiTheme="minorEastAsia" w:hint="eastAsia"/>
                <w:snapToGrid w:val="0"/>
                <w:color w:val="000000" w:themeColor="text1"/>
                <w:sz w:val="21"/>
                <w:szCs w:val="21"/>
                <w:u w:val="single"/>
                <w:lang w:eastAsia="zh-CN"/>
              </w:rPr>
              <w:t xml:space="preserve">  10  </w:t>
            </w:r>
            <w:r>
              <w:rPr>
                <w:rFonts w:asciiTheme="minorEastAsia" w:eastAsiaTheme="minorEastAsia" w:hAnsiTheme="minorEastAsia" w:hint="eastAsia"/>
                <w:snapToGrid w:val="0"/>
                <w:color w:val="000000" w:themeColor="text1"/>
                <w:sz w:val="21"/>
                <w:szCs w:val="21"/>
                <w:lang w:eastAsia="zh-CN"/>
              </w:rPr>
              <w:t>%</w:t>
            </w:r>
          </w:p>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lang w:eastAsia="zh-CN"/>
              </w:rPr>
              <w:t>（注：数量增减幅度通常在10%以内。</w:t>
            </w:r>
            <w:r>
              <w:rPr>
                <w:rFonts w:asciiTheme="minorEastAsia" w:eastAsiaTheme="minorEastAsia" w:hAnsiTheme="minorEastAsia" w:hint="eastAsia"/>
                <w:snapToGrid w:val="0"/>
                <w:color w:val="000000" w:themeColor="text1"/>
                <w:sz w:val="21"/>
                <w:szCs w:val="21"/>
              </w:rPr>
              <w:t>）</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3.2.3</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最高限价或其计算方法</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eastAsia="宋体" w:hint="eastAsia"/>
                <w:szCs w:val="24"/>
              </w:rPr>
              <w:sym w:font="Wingdings 2" w:char="0052"/>
            </w:r>
            <w:r>
              <w:rPr>
                <w:rFonts w:asciiTheme="minorEastAsia" w:eastAsiaTheme="minorEastAsia" w:hAnsiTheme="minorEastAsia" w:hint="eastAsia"/>
                <w:snapToGrid w:val="0"/>
                <w:color w:val="000000" w:themeColor="text1"/>
                <w:sz w:val="21"/>
                <w:szCs w:val="21"/>
                <w:lang w:eastAsia="zh-CN"/>
              </w:rPr>
              <w:t>有，最高限价或其计算方法：</w:t>
            </w:r>
            <w:r>
              <w:rPr>
                <w:rFonts w:asciiTheme="minorEastAsia" w:eastAsiaTheme="minorEastAsia" w:hAnsiTheme="minorEastAsia"/>
                <w:snapToGrid w:val="0"/>
                <w:color w:val="000000" w:themeColor="text1"/>
                <w:sz w:val="21"/>
                <w:szCs w:val="21"/>
                <w:u w:val="single"/>
                <w:lang w:eastAsia="zh-CN"/>
              </w:rPr>
              <w:t>189.00</w:t>
            </w:r>
            <w:r>
              <w:rPr>
                <w:rFonts w:asciiTheme="minorEastAsia" w:eastAsiaTheme="minorEastAsia" w:hAnsiTheme="minorEastAsia" w:hint="eastAsia"/>
                <w:snapToGrid w:val="0"/>
                <w:color w:val="000000" w:themeColor="text1"/>
                <w:sz w:val="21"/>
                <w:szCs w:val="21"/>
                <w:u w:val="single"/>
                <w:lang w:eastAsia="zh-CN"/>
              </w:rPr>
              <w:t xml:space="preserve">万元           </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3.2.4</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报价的其他要求</w:t>
            </w:r>
          </w:p>
        </w:tc>
        <w:tc>
          <w:tcPr>
            <w:tcW w:w="6531" w:type="dxa"/>
            <w:shd w:val="clear" w:color="auto" w:fill="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各分项综合包干单价报价</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3.3.1</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响应文件有效期</w:t>
            </w:r>
          </w:p>
        </w:tc>
        <w:tc>
          <w:tcPr>
            <w:tcW w:w="6531" w:type="dxa"/>
            <w:shd w:val="clear" w:color="auto" w:fill="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提交响应文件截止期后</w:t>
            </w:r>
            <w:r>
              <w:rPr>
                <w:rFonts w:asciiTheme="minorEastAsia" w:eastAsiaTheme="minorEastAsia" w:hAnsiTheme="minorEastAsia" w:hint="eastAsia"/>
                <w:snapToGrid w:val="0"/>
                <w:color w:val="000000" w:themeColor="text1"/>
                <w:sz w:val="21"/>
                <w:szCs w:val="21"/>
                <w:u w:val="single"/>
                <w:lang w:eastAsia="zh-CN"/>
              </w:rPr>
              <w:t xml:space="preserve">  90 </w:t>
            </w:r>
            <w:r>
              <w:rPr>
                <w:rFonts w:asciiTheme="minorEastAsia" w:eastAsiaTheme="minorEastAsia" w:hAnsiTheme="minorEastAsia" w:hint="eastAsia"/>
                <w:snapToGrid w:val="0"/>
                <w:color w:val="000000" w:themeColor="text1"/>
                <w:sz w:val="21"/>
                <w:szCs w:val="21"/>
                <w:lang w:eastAsia="zh-CN"/>
              </w:rPr>
              <w:t xml:space="preserve">日历天  </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3.4.1</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响应保证金</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eastAsia="宋体" w:hint="eastAsia"/>
                <w:szCs w:val="24"/>
              </w:rPr>
              <w:sym w:font="Wingdings 2" w:char="0052"/>
            </w:r>
            <w:r>
              <w:rPr>
                <w:rFonts w:asciiTheme="minorEastAsia" w:eastAsiaTheme="minorEastAsia" w:hAnsiTheme="minorEastAsia" w:hint="eastAsia"/>
                <w:snapToGrid w:val="0"/>
                <w:color w:val="000000" w:themeColor="text1"/>
                <w:sz w:val="21"/>
                <w:szCs w:val="21"/>
                <w:lang w:eastAsia="zh-CN"/>
              </w:rPr>
              <w:t>不要求递交</w:t>
            </w:r>
          </w:p>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保证金的金额：</w:t>
            </w:r>
            <w:r>
              <w:rPr>
                <w:rFonts w:asciiTheme="minorEastAsia" w:eastAsiaTheme="minorEastAsia" w:hAnsiTheme="minorEastAsia" w:hint="eastAsia"/>
                <w:snapToGrid w:val="0"/>
                <w:color w:val="000000" w:themeColor="text1"/>
                <w:sz w:val="21"/>
                <w:szCs w:val="21"/>
                <w:u w:val="single"/>
                <w:lang w:eastAsia="zh-CN"/>
              </w:rPr>
              <w:t xml:space="preserve">           /              </w:t>
            </w:r>
          </w:p>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lastRenderedPageBreak/>
              <w:t>保证金的形式：</w:t>
            </w:r>
            <w:r>
              <w:rPr>
                <w:rFonts w:asciiTheme="minorEastAsia" w:eastAsiaTheme="minorEastAsia" w:hAnsiTheme="minorEastAsia" w:hint="eastAsia"/>
                <w:snapToGrid w:val="0"/>
                <w:color w:val="000000" w:themeColor="text1"/>
                <w:sz w:val="21"/>
                <w:szCs w:val="21"/>
                <w:u w:val="single"/>
                <w:lang w:eastAsia="zh-CN"/>
              </w:rPr>
              <w:t xml:space="preserve">            /             </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lastRenderedPageBreak/>
              <w:t>3.4.2</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退还响应保证金的时间</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不涉及</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3.4.3(3)</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不退还响应保证金的其他情形</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不涉及</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w:t>
            </w:r>
            <w:r>
              <w:rPr>
                <w:rFonts w:asciiTheme="minorEastAsia" w:eastAsiaTheme="minorEastAsia" w:hAnsiTheme="minorEastAsia" w:hint="eastAsia"/>
                <w:snapToGrid w:val="0"/>
                <w:color w:val="000000" w:themeColor="text1"/>
                <w:sz w:val="21"/>
                <w:szCs w:val="21"/>
                <w:lang w:eastAsia="zh-CN"/>
              </w:rPr>
              <w:t>.</w:t>
            </w:r>
            <w:r>
              <w:rPr>
                <w:rFonts w:asciiTheme="minorEastAsia" w:eastAsiaTheme="minorEastAsia" w:hAnsiTheme="minorEastAsia" w:hint="eastAsia"/>
                <w:snapToGrid w:val="0"/>
                <w:color w:val="000000" w:themeColor="text1"/>
                <w:sz w:val="21"/>
                <w:szCs w:val="21"/>
              </w:rPr>
              <w:t>5(1)</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依法设立的证明材料</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供应商应提供市场监管部门或其他行政机关颁发的可以合法开展业务的执照或证书复印件</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3.5(2)</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资质要求证明材料</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eastAsia="宋体" w:hint="eastAsia"/>
                <w:szCs w:val="24"/>
              </w:rPr>
              <w:sym w:font="Wingdings 2" w:char="0052"/>
            </w:r>
            <w:r>
              <w:rPr>
                <w:rFonts w:asciiTheme="minorEastAsia" w:eastAsiaTheme="minorEastAsia" w:hAnsiTheme="minorEastAsia" w:hint="eastAsia"/>
                <w:snapToGrid w:val="0"/>
                <w:color w:val="000000" w:themeColor="text1"/>
                <w:sz w:val="21"/>
                <w:szCs w:val="21"/>
                <w:lang w:eastAsia="zh-CN"/>
              </w:rPr>
              <w:t>适用。供应商应提供相关资质证书副本的复印件,以证明供应商具有承担本项目要求的资质</w:t>
            </w:r>
          </w:p>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资质证书包括：</w:t>
            </w:r>
            <w:r>
              <w:rPr>
                <w:rFonts w:asciiTheme="minorEastAsia" w:eastAsiaTheme="minorEastAsia" w:hAnsiTheme="minorEastAsia" w:hint="eastAsia"/>
                <w:snapToGrid w:val="0"/>
                <w:color w:val="000000" w:themeColor="text1"/>
                <w:sz w:val="21"/>
                <w:szCs w:val="21"/>
                <w:u w:val="single"/>
                <w:lang w:eastAsia="zh-CN"/>
              </w:rPr>
              <w:t xml:space="preserve">  营业执照 、食品经营许可证 、司机及配送人员健康证 </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w:t>
            </w:r>
            <w:r>
              <w:rPr>
                <w:rFonts w:asciiTheme="minorEastAsia" w:eastAsiaTheme="minorEastAsia" w:hAnsiTheme="minorEastAsia" w:hint="eastAsia"/>
                <w:snapToGrid w:val="0"/>
                <w:color w:val="000000" w:themeColor="text1"/>
                <w:sz w:val="21"/>
                <w:szCs w:val="21"/>
                <w:lang w:eastAsia="zh-CN"/>
              </w:rPr>
              <w:t>.</w:t>
            </w:r>
            <w:r>
              <w:rPr>
                <w:rFonts w:asciiTheme="minorEastAsia" w:eastAsiaTheme="minorEastAsia" w:hAnsiTheme="minorEastAsia" w:hint="eastAsia"/>
                <w:snapToGrid w:val="0"/>
                <w:color w:val="000000" w:themeColor="text1"/>
                <w:sz w:val="21"/>
                <w:szCs w:val="21"/>
              </w:rPr>
              <w:t>5(3)</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财务要求证明材料</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eastAsia="宋体" w:hint="eastAsia"/>
                <w:szCs w:val="24"/>
              </w:rPr>
              <w:sym w:font="Wingdings 2" w:char="0052"/>
            </w:r>
            <w:r>
              <w:rPr>
                <w:rFonts w:asciiTheme="minorEastAsia" w:eastAsiaTheme="minorEastAsia" w:hAnsiTheme="minorEastAsia" w:hint="eastAsia"/>
                <w:snapToGrid w:val="0"/>
                <w:color w:val="000000" w:themeColor="text1"/>
                <w:sz w:val="21"/>
                <w:szCs w:val="21"/>
                <w:lang w:eastAsia="zh-CN"/>
              </w:rPr>
              <w:t>适用。供应商应提供近年财务会计报表复印件，包括资产负债表、利润表。近年财务会计报表年份是指：</w:t>
            </w:r>
            <w:r>
              <w:rPr>
                <w:rFonts w:asciiTheme="minorEastAsia" w:eastAsiaTheme="minorEastAsia" w:hAnsiTheme="minorEastAsia" w:hint="eastAsia"/>
                <w:snapToGrid w:val="0"/>
                <w:color w:val="000000" w:themeColor="text1"/>
                <w:sz w:val="21"/>
                <w:szCs w:val="21"/>
                <w:u w:val="single"/>
                <w:lang w:eastAsia="zh-CN"/>
              </w:rPr>
              <w:t xml:space="preserve">  2021 </w:t>
            </w:r>
            <w:r>
              <w:rPr>
                <w:rFonts w:asciiTheme="minorEastAsia" w:eastAsiaTheme="minorEastAsia" w:hAnsiTheme="minorEastAsia" w:hint="eastAsia"/>
                <w:snapToGrid w:val="0"/>
                <w:color w:val="000000" w:themeColor="text1"/>
                <w:sz w:val="21"/>
                <w:szCs w:val="21"/>
                <w:lang w:eastAsia="zh-CN"/>
              </w:rPr>
              <w:t>至</w:t>
            </w:r>
            <w:r>
              <w:rPr>
                <w:rFonts w:asciiTheme="minorEastAsia" w:eastAsiaTheme="minorEastAsia" w:hAnsiTheme="minorEastAsia" w:hint="eastAsia"/>
                <w:snapToGrid w:val="0"/>
                <w:color w:val="000000" w:themeColor="text1"/>
                <w:sz w:val="21"/>
                <w:szCs w:val="21"/>
                <w:u w:val="single"/>
                <w:lang w:eastAsia="zh-CN"/>
              </w:rPr>
              <w:t xml:space="preserve"> 2023  </w:t>
            </w:r>
            <w:r>
              <w:rPr>
                <w:rFonts w:asciiTheme="minorEastAsia" w:eastAsiaTheme="minorEastAsia" w:hAnsiTheme="minorEastAsia" w:hint="eastAsia"/>
                <w:snapToGrid w:val="0"/>
                <w:color w:val="000000" w:themeColor="text1"/>
                <w:sz w:val="21"/>
                <w:szCs w:val="21"/>
                <w:lang w:eastAsia="zh-CN"/>
              </w:rPr>
              <w:t>年（供应商的成立时间少于该规定年份的，应提供成立以来的财务会计报表）</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3.5(4)</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业绩要求证明材料</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eastAsia="宋体" w:hint="eastAsia"/>
                <w:szCs w:val="24"/>
              </w:rPr>
              <w:sym w:font="Wingdings 2" w:char="0052"/>
            </w:r>
            <w:r>
              <w:rPr>
                <w:rFonts w:asciiTheme="minorEastAsia" w:eastAsiaTheme="minorEastAsia" w:hAnsiTheme="minorEastAsia" w:hint="eastAsia"/>
                <w:snapToGrid w:val="0"/>
                <w:color w:val="000000" w:themeColor="text1"/>
                <w:sz w:val="21"/>
                <w:szCs w:val="21"/>
                <w:lang w:eastAsia="zh-CN"/>
              </w:rPr>
              <w:t>适用。供应商应提供近年的类似项目情况表</w:t>
            </w:r>
          </w:p>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（格式见第六章“响应文件格式”七、资格审查资料（三）近年的类似项目情况表），以证明供应商具有承担本项目要求的业绩。近年是指：</w:t>
            </w:r>
            <w:r>
              <w:rPr>
                <w:rFonts w:asciiTheme="minorEastAsia" w:eastAsiaTheme="minorEastAsia" w:hAnsiTheme="minorEastAsia" w:hint="eastAsia"/>
                <w:snapToGrid w:val="0"/>
                <w:color w:val="000000" w:themeColor="text1"/>
                <w:sz w:val="21"/>
                <w:szCs w:val="21"/>
                <w:u w:val="single"/>
                <w:lang w:eastAsia="zh-CN"/>
              </w:rPr>
              <w:t xml:space="preserve">  2021年3月至今。</w:t>
            </w:r>
          </w:p>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业绩证明材料：</w:t>
            </w:r>
          </w:p>
          <w:p w:rsidR="004A068F" w:rsidRDefault="000951F4">
            <w:pPr>
              <w:adjustRightInd w:val="0"/>
              <w:snapToGrid w:val="0"/>
              <w:spacing w:line="440" w:lineRule="exact"/>
              <w:ind w:firstLineChars="0" w:firstLine="0"/>
              <w:rPr>
                <w:rFonts w:asciiTheme="minorEastAsia" w:eastAsiaTheme="minorEastAsia" w:hAnsiTheme="minorEastAsia"/>
                <w:snapToGrid w:val="0"/>
                <w:color w:val="000000" w:themeColor="text1"/>
                <w:sz w:val="21"/>
                <w:szCs w:val="21"/>
                <w:lang w:eastAsia="zh-CN"/>
              </w:rPr>
            </w:pPr>
            <w:r>
              <w:rPr>
                <w:rFonts w:eastAsia="宋体" w:hint="eastAsia"/>
                <w:szCs w:val="24"/>
              </w:rPr>
              <w:sym w:font="Wingdings 2" w:char="0052"/>
            </w:r>
            <w:r>
              <w:rPr>
                <w:rFonts w:asciiTheme="minorEastAsia" w:eastAsiaTheme="minorEastAsia" w:hAnsiTheme="minorEastAsia" w:hint="eastAsia"/>
                <w:snapToGrid w:val="0"/>
                <w:color w:val="000000" w:themeColor="text1"/>
                <w:sz w:val="21"/>
                <w:szCs w:val="21"/>
                <w:lang w:eastAsia="zh-CN"/>
              </w:rPr>
              <w:t>合同/订单</w:t>
            </w:r>
          </w:p>
          <w:p w:rsidR="004A068F" w:rsidRDefault="000951F4">
            <w:pPr>
              <w:adjustRightInd w:val="0"/>
              <w:snapToGrid w:val="0"/>
              <w:spacing w:line="440" w:lineRule="exact"/>
              <w:ind w:firstLineChars="0" w:firstLine="0"/>
              <w:rPr>
                <w:rFonts w:asciiTheme="minorEastAsia" w:eastAsiaTheme="minorEastAsia" w:hAnsiTheme="minorEastAsia"/>
                <w:snapToGrid w:val="0"/>
                <w:color w:val="000000" w:themeColor="text1"/>
                <w:sz w:val="21"/>
                <w:szCs w:val="21"/>
                <w:lang w:eastAsia="zh-CN"/>
              </w:rPr>
            </w:pPr>
            <w:r>
              <w:rPr>
                <w:rFonts w:eastAsia="宋体" w:hint="eastAsia"/>
                <w:szCs w:val="24"/>
              </w:rPr>
              <w:sym w:font="Wingdings 2" w:char="0052"/>
            </w:r>
            <w:r>
              <w:rPr>
                <w:rFonts w:asciiTheme="minorEastAsia" w:eastAsiaTheme="minorEastAsia" w:hAnsiTheme="minorEastAsia" w:hint="eastAsia"/>
                <w:snapToGrid w:val="0"/>
                <w:color w:val="000000" w:themeColor="text1"/>
                <w:sz w:val="21"/>
                <w:szCs w:val="21"/>
                <w:lang w:eastAsia="zh-CN"/>
              </w:rPr>
              <w:t>履约证明</w:t>
            </w:r>
          </w:p>
          <w:p w:rsidR="004A068F" w:rsidRDefault="000951F4">
            <w:pPr>
              <w:adjustRightInd w:val="0"/>
              <w:snapToGrid w:val="0"/>
              <w:spacing w:line="440" w:lineRule="exact"/>
              <w:ind w:firstLineChars="0" w:firstLine="0"/>
              <w:rPr>
                <w:rFonts w:asciiTheme="minorEastAsia" w:eastAsiaTheme="minorEastAsia" w:hAnsiTheme="minorEastAsia"/>
                <w:snapToGrid w:val="0"/>
                <w:color w:val="000000" w:themeColor="text1"/>
                <w:sz w:val="21"/>
                <w:szCs w:val="21"/>
                <w:lang w:eastAsia="zh-CN"/>
              </w:rPr>
            </w:pPr>
            <w:r>
              <w:rPr>
                <w:rFonts w:eastAsia="宋体" w:hint="eastAsia"/>
                <w:szCs w:val="24"/>
              </w:rPr>
              <w:sym w:font="Wingdings 2" w:char="0052"/>
            </w:r>
            <w:r>
              <w:rPr>
                <w:rFonts w:asciiTheme="minorEastAsia" w:eastAsiaTheme="minorEastAsia" w:hAnsiTheme="minorEastAsia" w:hint="eastAsia"/>
                <w:snapToGrid w:val="0"/>
                <w:color w:val="000000" w:themeColor="text1"/>
                <w:sz w:val="21"/>
                <w:szCs w:val="21"/>
                <w:lang w:eastAsia="zh-CN"/>
              </w:rPr>
              <w:t>合作单位证明（合作单位评价等）</w:t>
            </w:r>
          </w:p>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业绩证明材料种类要求：</w:t>
            </w:r>
          </w:p>
          <w:p w:rsidR="004A068F" w:rsidRDefault="000951F4">
            <w:pPr>
              <w:adjustRightInd w:val="0"/>
              <w:snapToGrid w:val="0"/>
              <w:spacing w:line="440" w:lineRule="exact"/>
              <w:ind w:firstLineChars="0" w:firstLine="0"/>
              <w:rPr>
                <w:rFonts w:asciiTheme="minorEastAsia" w:eastAsiaTheme="minorEastAsia" w:hAnsiTheme="minorEastAsia"/>
                <w:snapToGrid w:val="0"/>
                <w:color w:val="000000" w:themeColor="text1"/>
                <w:sz w:val="21"/>
                <w:szCs w:val="21"/>
                <w:lang w:eastAsia="zh-CN"/>
              </w:rPr>
            </w:pPr>
            <w:r>
              <w:rPr>
                <w:rFonts w:eastAsia="宋体" w:hint="eastAsia"/>
                <w:szCs w:val="24"/>
              </w:rPr>
              <w:sym w:font="Wingdings 2" w:char="0052"/>
            </w:r>
            <w:r>
              <w:rPr>
                <w:rFonts w:asciiTheme="minorEastAsia" w:eastAsiaTheme="minorEastAsia" w:hAnsiTheme="minorEastAsia" w:hint="eastAsia"/>
                <w:snapToGrid w:val="0"/>
                <w:color w:val="000000" w:themeColor="text1"/>
                <w:sz w:val="21"/>
                <w:szCs w:val="21"/>
                <w:lang w:eastAsia="zh-CN"/>
              </w:rPr>
              <w:t>提供上述勾选的任一项证明材料即可</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3.5(5)</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信誉要求证明材料</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rPr>
                <w:rFonts w:asciiTheme="minorEastAsia" w:eastAsiaTheme="minorEastAsia" w:hAnsiTheme="minorEastAsia"/>
                <w:snapToGrid w:val="0"/>
                <w:color w:val="000000" w:themeColor="text1"/>
                <w:sz w:val="21"/>
                <w:szCs w:val="21"/>
                <w:lang w:eastAsia="zh-CN"/>
              </w:rPr>
            </w:pPr>
            <w:r>
              <w:rPr>
                <w:rFonts w:eastAsia="宋体" w:hint="eastAsia"/>
                <w:szCs w:val="24"/>
              </w:rPr>
              <w:sym w:font="Wingdings 2" w:char="0052"/>
            </w:r>
            <w:r>
              <w:rPr>
                <w:rFonts w:asciiTheme="minorEastAsia" w:eastAsiaTheme="minorEastAsia" w:hAnsiTheme="minorEastAsia" w:hint="eastAsia"/>
                <w:snapToGrid w:val="0"/>
                <w:color w:val="000000" w:themeColor="text1"/>
                <w:sz w:val="21"/>
                <w:szCs w:val="21"/>
                <w:lang w:eastAsia="zh-CN"/>
              </w:rPr>
              <w:t>适用。供应商应提供相关信誉情况的证明材料，包括：在信用中国网站查被列入严重失信名单和经营异常的情况记录；在中国</w:t>
            </w:r>
            <w:r>
              <w:rPr>
                <w:rFonts w:asciiTheme="minorEastAsia" w:eastAsiaTheme="minorEastAsia" w:hAnsiTheme="minorEastAsia" w:hint="eastAsia"/>
                <w:snapToGrid w:val="0"/>
                <w:sz w:val="21"/>
                <w:szCs w:val="21"/>
                <w:u w:val="single"/>
                <w:lang w:eastAsia="zh-CN"/>
              </w:rPr>
              <w:t>政府采购网查无严重违法失信行为；在国家企业信用信息公示系统无中未被列</w:t>
            </w:r>
            <w:r>
              <w:rPr>
                <w:rFonts w:asciiTheme="minorEastAsia" w:eastAsiaTheme="minorEastAsia" w:hAnsiTheme="minorEastAsia" w:hint="eastAsia"/>
                <w:snapToGrid w:val="0"/>
                <w:sz w:val="21"/>
                <w:szCs w:val="21"/>
                <w:u w:val="single"/>
                <w:lang w:eastAsia="zh-CN"/>
              </w:rPr>
              <w:lastRenderedPageBreak/>
              <w:t>入严重违法失信企业名单。</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lastRenderedPageBreak/>
              <w:t>3.5(6)</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承担本项目的主要人员要求证明材料</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□不适用</w:t>
            </w:r>
          </w:p>
          <w:p w:rsidR="004A068F" w:rsidRDefault="000951F4">
            <w:pPr>
              <w:adjustRightInd w:val="0"/>
              <w:snapToGrid w:val="0"/>
              <w:spacing w:line="440" w:lineRule="exact"/>
              <w:ind w:firstLineChars="0" w:firstLine="0"/>
              <w:jc w:val="both"/>
              <w:rPr>
                <w:rFonts w:asciiTheme="minorEastAsia" w:eastAsiaTheme="minorEastAsia" w:hAnsiTheme="minorEastAsia"/>
                <w:b/>
                <w:snapToGrid w:val="0"/>
                <w:color w:val="000000" w:themeColor="text1"/>
                <w:sz w:val="21"/>
                <w:szCs w:val="21"/>
                <w:u w:val="single"/>
                <w:lang w:eastAsia="zh-CN"/>
              </w:rPr>
            </w:pPr>
            <w:r>
              <w:rPr>
                <w:rFonts w:eastAsia="宋体" w:hint="eastAsia"/>
                <w:szCs w:val="24"/>
              </w:rPr>
              <w:sym w:font="Wingdings 2" w:char="0052"/>
            </w:r>
            <w:r>
              <w:rPr>
                <w:rFonts w:asciiTheme="minorEastAsia" w:eastAsiaTheme="minorEastAsia" w:hAnsiTheme="minorEastAsia" w:hint="eastAsia"/>
                <w:snapToGrid w:val="0"/>
                <w:color w:val="000000" w:themeColor="text1"/>
                <w:sz w:val="21"/>
                <w:szCs w:val="21"/>
                <w:lang w:eastAsia="zh-CN"/>
              </w:rPr>
              <w:t>适用。供应商应提供拟委任的主要人员汇总表和主要人员简历表（格式见第六章“响应文件格式”七、资格审查资料（四）拟委任的主要人员汇总表和（五）主要人员简历表）。供应商应填报满足第一章“谈判采购公告/谈判采购邀请书”规定的项目负责人和其他主要人员的相关信息，并按如下要求提供相关证明文件：</w:t>
            </w:r>
            <w:r>
              <w:rPr>
                <w:rFonts w:asciiTheme="minorEastAsia" w:eastAsiaTheme="minorEastAsia" w:hAnsiTheme="minorEastAsia"/>
                <w:b/>
                <w:snapToGrid w:val="0"/>
                <w:color w:val="000000" w:themeColor="text1"/>
                <w:sz w:val="21"/>
                <w:szCs w:val="21"/>
                <w:u w:val="single"/>
                <w:lang w:eastAsia="zh-CN"/>
              </w:rPr>
              <w:t>投标授权委托人需提供</w:t>
            </w:r>
            <w:r>
              <w:rPr>
                <w:rFonts w:asciiTheme="minorEastAsia" w:eastAsiaTheme="minorEastAsia" w:hAnsiTheme="minorEastAsia" w:hint="eastAsia"/>
                <w:b/>
                <w:snapToGrid w:val="0"/>
                <w:color w:val="000000" w:themeColor="text1"/>
                <w:sz w:val="21"/>
                <w:szCs w:val="21"/>
                <w:u w:val="single"/>
                <w:lang w:eastAsia="zh-CN"/>
              </w:rPr>
              <w:t>投标</w:t>
            </w:r>
            <w:r>
              <w:rPr>
                <w:rFonts w:asciiTheme="minorEastAsia" w:eastAsiaTheme="minorEastAsia" w:hAnsiTheme="minorEastAsia"/>
                <w:b/>
                <w:snapToGrid w:val="0"/>
                <w:color w:val="000000" w:themeColor="text1"/>
                <w:sz w:val="21"/>
                <w:szCs w:val="21"/>
                <w:u w:val="single"/>
                <w:lang w:eastAsia="zh-CN"/>
              </w:rPr>
              <w:t>单位</w:t>
            </w:r>
            <w:r>
              <w:rPr>
                <w:rFonts w:asciiTheme="minorEastAsia" w:eastAsiaTheme="minorEastAsia" w:hAnsiTheme="minorEastAsia" w:hint="eastAsia"/>
                <w:b/>
                <w:snapToGrid w:val="0"/>
                <w:color w:val="000000" w:themeColor="text1"/>
                <w:sz w:val="21"/>
                <w:szCs w:val="21"/>
                <w:u w:val="single"/>
                <w:lang w:eastAsia="zh-CN"/>
              </w:rPr>
              <w:t>为其缴纳最近</w:t>
            </w:r>
            <w:r>
              <w:rPr>
                <w:rFonts w:asciiTheme="minorEastAsia" w:eastAsiaTheme="minorEastAsia" w:hAnsiTheme="minorEastAsia"/>
                <w:b/>
                <w:snapToGrid w:val="0"/>
                <w:color w:val="000000" w:themeColor="text1"/>
                <w:sz w:val="21"/>
                <w:szCs w:val="21"/>
                <w:u w:val="single"/>
                <w:lang w:eastAsia="zh-CN"/>
              </w:rPr>
              <w:t>3个月以上社保</w:t>
            </w:r>
            <w:r>
              <w:rPr>
                <w:rFonts w:asciiTheme="minorEastAsia" w:eastAsiaTheme="minorEastAsia" w:hAnsiTheme="minorEastAsia" w:hint="eastAsia"/>
                <w:b/>
                <w:snapToGrid w:val="0"/>
                <w:color w:val="000000" w:themeColor="text1"/>
                <w:sz w:val="21"/>
                <w:szCs w:val="21"/>
                <w:u w:val="single"/>
                <w:lang w:eastAsia="zh-CN"/>
              </w:rPr>
              <w:t>参保</w:t>
            </w:r>
            <w:r>
              <w:rPr>
                <w:rFonts w:asciiTheme="minorEastAsia" w:eastAsiaTheme="minorEastAsia" w:hAnsiTheme="minorEastAsia"/>
                <w:b/>
                <w:snapToGrid w:val="0"/>
                <w:color w:val="000000" w:themeColor="text1"/>
                <w:sz w:val="21"/>
                <w:szCs w:val="21"/>
                <w:u w:val="single"/>
                <w:lang w:eastAsia="zh-CN"/>
              </w:rPr>
              <w:t>证明</w:t>
            </w:r>
            <w:r>
              <w:rPr>
                <w:rFonts w:asciiTheme="minorEastAsia" w:eastAsiaTheme="minorEastAsia" w:hAnsiTheme="minorEastAsia" w:hint="eastAsia"/>
                <w:b/>
                <w:snapToGrid w:val="0"/>
                <w:color w:val="000000" w:themeColor="text1"/>
                <w:sz w:val="21"/>
                <w:szCs w:val="21"/>
                <w:u w:val="single"/>
                <w:lang w:eastAsia="zh-CN"/>
              </w:rPr>
              <w:t>（按投标当月起算或投标当月往前一个月起算）</w:t>
            </w:r>
            <w:r>
              <w:rPr>
                <w:rFonts w:asciiTheme="minorEastAsia" w:eastAsiaTheme="minorEastAsia" w:hAnsiTheme="minorEastAsia"/>
                <w:b/>
                <w:snapToGrid w:val="0"/>
                <w:color w:val="000000" w:themeColor="text1"/>
                <w:sz w:val="21"/>
                <w:szCs w:val="21"/>
                <w:u w:val="single"/>
                <w:lang w:eastAsia="zh-CN"/>
              </w:rPr>
              <w:t>；如以公司法人身份作为授权委托人，可不用提供社保</w:t>
            </w:r>
            <w:r>
              <w:rPr>
                <w:rFonts w:asciiTheme="minorEastAsia" w:eastAsiaTheme="minorEastAsia" w:hAnsiTheme="minorEastAsia" w:hint="eastAsia"/>
                <w:b/>
                <w:snapToGrid w:val="0"/>
                <w:color w:val="000000" w:themeColor="text1"/>
                <w:sz w:val="21"/>
                <w:szCs w:val="21"/>
                <w:u w:val="single"/>
                <w:lang w:eastAsia="zh-CN"/>
              </w:rPr>
              <w:t>参保</w:t>
            </w:r>
            <w:r>
              <w:rPr>
                <w:rFonts w:asciiTheme="minorEastAsia" w:eastAsiaTheme="minorEastAsia" w:hAnsiTheme="minorEastAsia"/>
                <w:b/>
                <w:snapToGrid w:val="0"/>
                <w:color w:val="000000" w:themeColor="text1"/>
                <w:sz w:val="21"/>
                <w:szCs w:val="21"/>
                <w:u w:val="single"/>
                <w:lang w:eastAsia="zh-CN"/>
              </w:rPr>
              <w:t>证明</w:t>
            </w:r>
            <w:r>
              <w:rPr>
                <w:rFonts w:asciiTheme="minorEastAsia" w:eastAsiaTheme="minorEastAsia" w:hAnsiTheme="minorEastAsia" w:hint="eastAsia"/>
                <w:b/>
                <w:snapToGrid w:val="0"/>
                <w:color w:val="000000" w:themeColor="text1"/>
                <w:sz w:val="21"/>
                <w:szCs w:val="21"/>
                <w:u w:val="single"/>
                <w:lang w:eastAsia="zh-CN"/>
              </w:rPr>
              <w:t>。</w:t>
            </w:r>
          </w:p>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（注：一般工程和服务项目有本项要求。采购人可在此处明确对有关人员职称证书、执业证书、社保缴费证明及业绩证明等的具体要求。）</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3.5(7)</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t>其他要求的证明材料</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无</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3.5(8)</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供应商不存在第一章3.2款情形的证明材料</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eastAsia="宋体" w:hint="eastAsia"/>
                <w:szCs w:val="24"/>
              </w:rPr>
              <w:sym w:font="Wingdings 2" w:char="0052"/>
            </w:r>
            <w:r>
              <w:rPr>
                <w:rFonts w:asciiTheme="minorEastAsia" w:eastAsiaTheme="minorEastAsia" w:hAnsiTheme="minorEastAsia" w:hint="eastAsia"/>
                <w:snapToGrid w:val="0"/>
                <w:color w:val="000000" w:themeColor="text1"/>
                <w:sz w:val="21"/>
                <w:szCs w:val="21"/>
                <w:lang w:eastAsia="zh-CN"/>
              </w:rPr>
              <w:t>需要提供证明材料，包括：</w:t>
            </w:r>
            <w:r>
              <w:rPr>
                <w:rFonts w:asciiTheme="minorEastAsia" w:eastAsiaTheme="minorEastAsia" w:hAnsiTheme="minorEastAsia" w:hint="eastAsia"/>
                <w:snapToGrid w:val="0"/>
                <w:color w:val="000000" w:themeColor="text1"/>
                <w:sz w:val="21"/>
                <w:szCs w:val="21"/>
                <w:u w:val="single"/>
                <w:lang w:eastAsia="zh-CN"/>
              </w:rPr>
              <w:t xml:space="preserve">   公司信用承诺函                   </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3.5(9)</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联合体要求的证明材料</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eastAsia="宋体" w:hint="eastAsia"/>
                <w:szCs w:val="24"/>
              </w:rPr>
              <w:sym w:font="Wingdings 2" w:char="0052"/>
            </w:r>
            <w:r>
              <w:rPr>
                <w:rFonts w:asciiTheme="minorEastAsia" w:eastAsiaTheme="minorEastAsia" w:hAnsiTheme="minorEastAsia" w:hint="eastAsia"/>
                <w:snapToGrid w:val="0"/>
                <w:color w:val="000000" w:themeColor="text1"/>
                <w:sz w:val="21"/>
                <w:szCs w:val="21"/>
                <w:lang w:eastAsia="zh-CN"/>
              </w:rPr>
              <w:t>不适用</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3.6.1</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对关键条款进行响应的证据或证明材料要求</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无</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3.6.2</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t>响应方案数量</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供应商只能提出唯一响应方案（除有文件规定允许的除外）</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3.7.5</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响应文件电子版要求</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提供电子版响应文件的形式：以EPS电子采购平台系统内上传的 PDF文件版本为准。</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3.7.6</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分册装订要求</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提供电子版采购文件</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lastRenderedPageBreak/>
              <w:t>4.1.1</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响应文件密封</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按中粮糖业EPS电子采购平台要求提交电子版响应文件</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4.2.1</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递交响应文件截止时间和地点</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截止时间：</w:t>
            </w:r>
            <w:r>
              <w:rPr>
                <w:rFonts w:asciiTheme="minorEastAsia" w:eastAsiaTheme="minorEastAsia" w:hAnsiTheme="minorEastAsia" w:hint="eastAsia"/>
                <w:snapToGrid w:val="0"/>
                <w:color w:val="000000" w:themeColor="text1"/>
                <w:sz w:val="21"/>
                <w:szCs w:val="21"/>
                <w:u w:val="single"/>
                <w:lang w:eastAsia="zh-CN"/>
              </w:rPr>
              <w:t>2024年6月  19日09:30前</w:t>
            </w:r>
          </w:p>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u w:val="single"/>
                <w:lang w:eastAsia="zh-CN"/>
              </w:rPr>
            </w:pPr>
            <w:r>
              <w:rPr>
                <w:rFonts w:asciiTheme="minorEastAsia" w:eastAsiaTheme="minorEastAsia" w:hAnsiTheme="minorEastAsia" w:hint="eastAsia"/>
                <w:snapToGrid w:val="0"/>
                <w:color w:val="000000" w:themeColor="text1"/>
                <w:sz w:val="21"/>
                <w:szCs w:val="21"/>
                <w:lang w:eastAsia="zh-CN"/>
              </w:rPr>
              <w:t>提交电子响应文件的方式：</w:t>
            </w:r>
            <w:r>
              <w:rPr>
                <w:rFonts w:asciiTheme="minorEastAsia" w:eastAsiaTheme="minorEastAsia" w:hAnsiTheme="minorEastAsia" w:hint="eastAsia"/>
                <w:snapToGrid w:val="0"/>
                <w:color w:val="000000" w:themeColor="text1"/>
                <w:sz w:val="21"/>
                <w:szCs w:val="21"/>
                <w:u w:val="single"/>
                <w:lang w:eastAsia="zh-CN"/>
              </w:rPr>
              <w:t>通过中粮糖业EPS电子采购平台上传；</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4.3.3</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供应商撤回响应文件情况下退还响应保证金的时间</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自采购人收到供应商递交的书面通知之日起30日历天内</w:t>
            </w:r>
          </w:p>
        </w:tc>
      </w:tr>
      <w:tr w:rsidR="004A068F">
        <w:trPr>
          <w:trHeight w:val="397"/>
          <w:jc w:val="center"/>
        </w:trPr>
        <w:tc>
          <w:tcPr>
            <w:tcW w:w="1194"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5</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是否公开开启响应文件</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w:t>
            </w:r>
            <w:r>
              <w:rPr>
                <w:rFonts w:ascii="Wingdings 2" w:hAnsi="Wingdings 2"/>
                <w:snapToGrid w:val="0"/>
              </w:rPr>
              <w:sym w:font="Wingdings 2" w:char="0052"/>
            </w:r>
            <w:r>
              <w:rPr>
                <w:rFonts w:asciiTheme="minorEastAsia" w:eastAsiaTheme="minorEastAsia" w:hAnsiTheme="minorEastAsia" w:hint="eastAsia"/>
                <w:snapToGrid w:val="0"/>
                <w:color w:val="000000" w:themeColor="text1"/>
                <w:sz w:val="21"/>
                <w:szCs w:val="21"/>
              </w:rPr>
              <w:t>否</w:t>
            </w:r>
          </w:p>
        </w:tc>
      </w:tr>
      <w:tr w:rsidR="004A068F">
        <w:trPr>
          <w:trHeight w:val="397"/>
          <w:jc w:val="center"/>
        </w:trPr>
        <w:tc>
          <w:tcPr>
            <w:tcW w:w="1194"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5.1</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开启地点</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 xml:space="preserve">   中粮糖业EPS电子采购平台    </w:t>
            </w:r>
          </w:p>
        </w:tc>
      </w:tr>
      <w:tr w:rsidR="004A068F">
        <w:trPr>
          <w:trHeight w:val="397"/>
          <w:jc w:val="center"/>
        </w:trPr>
        <w:tc>
          <w:tcPr>
            <w:tcW w:w="1194"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5.2(4)</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开启程序</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开启顺序：</w:t>
            </w:r>
            <w:r>
              <w:rPr>
                <w:rFonts w:asciiTheme="minorEastAsia" w:eastAsiaTheme="minorEastAsia" w:hAnsiTheme="minorEastAsia" w:hint="eastAsia"/>
                <w:snapToGrid w:val="0"/>
                <w:color w:val="000000" w:themeColor="text1"/>
                <w:sz w:val="21"/>
                <w:szCs w:val="21"/>
                <w:u w:val="single"/>
                <w:lang w:eastAsia="zh-CN"/>
              </w:rPr>
              <w:t xml:space="preserve">按EPS平台自动生成的顺序  </w:t>
            </w:r>
          </w:p>
          <w:p w:rsidR="004A068F" w:rsidRDefault="000951F4">
            <w:pPr>
              <w:adjustRightInd w:val="0"/>
              <w:snapToGrid w:val="0"/>
              <w:spacing w:line="440" w:lineRule="exact"/>
              <w:ind w:firstLineChars="0" w:firstLine="0"/>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 xml:space="preserve">其他应公布的信息：   /     </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6.3.1</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谈判轮次及谈判顺序</w:t>
            </w:r>
          </w:p>
        </w:tc>
        <w:tc>
          <w:tcPr>
            <w:tcW w:w="6531"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谈判轮次：</w:t>
            </w:r>
          </w:p>
          <w:p w:rsidR="004A068F" w:rsidRDefault="000951F4">
            <w:pPr>
              <w:adjustRightInd w:val="0"/>
              <w:snapToGrid w:val="0"/>
              <w:spacing w:line="440" w:lineRule="exact"/>
              <w:ind w:firstLineChars="0" w:firstLine="0"/>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sym w:font="Wingdings 2" w:char="0052"/>
            </w:r>
            <w:r>
              <w:rPr>
                <w:rFonts w:asciiTheme="minorEastAsia" w:eastAsiaTheme="minorEastAsia" w:hAnsiTheme="minorEastAsia" w:hint="eastAsia"/>
                <w:snapToGrid w:val="0"/>
                <w:color w:val="000000" w:themeColor="text1"/>
                <w:sz w:val="21"/>
                <w:szCs w:val="21"/>
                <w:lang w:eastAsia="zh-CN"/>
              </w:rPr>
              <w:t>本项目共进行  1  轮谈判</w:t>
            </w:r>
          </w:p>
          <w:p w:rsidR="004A068F" w:rsidRDefault="000951F4">
            <w:pPr>
              <w:adjustRightInd w:val="0"/>
              <w:snapToGrid w:val="0"/>
              <w:spacing w:line="440" w:lineRule="exact"/>
              <w:ind w:firstLineChars="0" w:firstLine="0"/>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（注：一般不超过3轮。）</w:t>
            </w:r>
          </w:p>
        </w:tc>
      </w:tr>
      <w:tr w:rsidR="004A068F">
        <w:trPr>
          <w:trHeight w:val="413"/>
          <w:jc w:val="center"/>
        </w:trPr>
        <w:tc>
          <w:tcPr>
            <w:tcW w:w="1194" w:type="dxa"/>
            <w:tcMar>
              <w:top w:w="57" w:type="dxa"/>
              <w:left w:w="57" w:type="dxa"/>
              <w:bottom w:w="57" w:type="dxa"/>
              <w:right w:w="57" w:type="dxa"/>
            </w:tcMar>
            <w:vAlign w:val="center"/>
          </w:tcPr>
          <w:p w:rsidR="004A068F" w:rsidRDefault="000951F4">
            <w:pPr>
              <w:adjustRightInd w:val="0"/>
              <w:snapToGrid w:val="0"/>
              <w:spacing w:line="276" w:lineRule="auto"/>
              <w:ind w:firstLine="420"/>
              <w:rPr>
                <w:rFonts w:eastAsia="宋体"/>
                <w:snapToGrid w:val="0"/>
                <w:color w:val="000000" w:themeColor="text1"/>
                <w:sz w:val="21"/>
                <w:szCs w:val="21"/>
              </w:rPr>
            </w:pPr>
            <w:r>
              <w:rPr>
                <w:rFonts w:eastAsia="宋体" w:hint="eastAsia"/>
                <w:snapToGrid w:val="0"/>
                <w:sz w:val="21"/>
                <w:szCs w:val="21"/>
              </w:rPr>
              <w:t>6.3.2</w:t>
            </w:r>
          </w:p>
        </w:tc>
        <w:tc>
          <w:tcPr>
            <w:tcW w:w="1656" w:type="dxa"/>
            <w:tcMar>
              <w:top w:w="57" w:type="dxa"/>
              <w:left w:w="57" w:type="dxa"/>
              <w:bottom w:w="57" w:type="dxa"/>
              <w:right w:w="57" w:type="dxa"/>
            </w:tcMar>
            <w:vAlign w:val="center"/>
          </w:tcPr>
          <w:p w:rsidR="004A068F" w:rsidRDefault="000951F4">
            <w:pPr>
              <w:adjustRightInd w:val="0"/>
              <w:snapToGrid w:val="0"/>
              <w:spacing w:line="276" w:lineRule="auto"/>
              <w:ind w:firstLine="420"/>
              <w:rPr>
                <w:rFonts w:eastAsia="宋体"/>
                <w:snapToGrid w:val="0"/>
                <w:color w:val="000000" w:themeColor="text1"/>
                <w:sz w:val="21"/>
                <w:szCs w:val="21"/>
                <w:lang w:eastAsia="zh-CN"/>
              </w:rPr>
            </w:pPr>
            <w:r>
              <w:rPr>
                <w:rFonts w:eastAsia="宋体" w:hint="eastAsia"/>
                <w:snapToGrid w:val="0"/>
                <w:sz w:val="21"/>
                <w:szCs w:val="21"/>
              </w:rPr>
              <w:t>选择谈判供应商</w:t>
            </w:r>
          </w:p>
        </w:tc>
        <w:tc>
          <w:tcPr>
            <w:tcW w:w="6531" w:type="dxa"/>
            <w:tcMar>
              <w:top w:w="57" w:type="dxa"/>
              <w:left w:w="57" w:type="dxa"/>
              <w:bottom w:w="57" w:type="dxa"/>
              <w:right w:w="57" w:type="dxa"/>
            </w:tcMar>
            <w:vAlign w:val="center"/>
          </w:tcPr>
          <w:p w:rsidR="004A068F" w:rsidRDefault="000951F4">
            <w:pPr>
              <w:adjustRightInd w:val="0"/>
              <w:snapToGrid w:val="0"/>
              <w:spacing w:line="276" w:lineRule="auto"/>
              <w:ind w:firstLineChars="0" w:firstLine="0"/>
              <w:rPr>
                <w:rFonts w:eastAsia="宋体"/>
                <w:snapToGrid w:val="0"/>
                <w:sz w:val="21"/>
                <w:szCs w:val="21"/>
                <w:u w:val="single"/>
                <w:lang w:eastAsia="zh-CN"/>
              </w:rPr>
            </w:pPr>
            <w:r>
              <w:rPr>
                <w:rFonts w:eastAsia="宋体" w:hint="eastAsia"/>
                <w:snapToGrid w:val="0"/>
                <w:sz w:val="21"/>
                <w:szCs w:val="21"/>
                <w:lang w:eastAsia="zh-CN"/>
              </w:rPr>
              <w:t>预定参加谈判的供应商数量：</w:t>
            </w:r>
            <w:r>
              <w:rPr>
                <w:rFonts w:eastAsia="宋体" w:hint="eastAsia"/>
                <w:snapToGrid w:val="0"/>
                <w:sz w:val="21"/>
                <w:szCs w:val="21"/>
                <w:u w:val="single"/>
                <w:lang w:eastAsia="zh-CN"/>
              </w:rPr>
              <w:t xml:space="preserve"> 全部所有效响应供应商 </w:t>
            </w:r>
          </w:p>
          <w:p w:rsidR="004A068F" w:rsidRDefault="000951F4">
            <w:pPr>
              <w:adjustRightInd w:val="0"/>
              <w:snapToGrid w:val="0"/>
              <w:spacing w:line="276" w:lineRule="auto"/>
              <w:ind w:firstLineChars="0" w:firstLine="0"/>
              <w:rPr>
                <w:rFonts w:eastAsia="宋体"/>
                <w:snapToGrid w:val="0"/>
                <w:sz w:val="21"/>
                <w:szCs w:val="21"/>
                <w:lang w:eastAsia="zh-CN"/>
              </w:rPr>
            </w:pPr>
            <w:r>
              <w:rPr>
                <w:rFonts w:eastAsia="宋体" w:hint="eastAsia"/>
                <w:snapToGrid w:val="0"/>
                <w:sz w:val="21"/>
                <w:szCs w:val="21"/>
                <w:lang w:eastAsia="zh-CN"/>
              </w:rPr>
              <w:t>选择方法：</w:t>
            </w:r>
            <w:r>
              <w:rPr>
                <w:rFonts w:eastAsia="宋体" w:hint="eastAsia"/>
                <w:snapToGrid w:val="0"/>
                <w:sz w:val="21"/>
                <w:szCs w:val="21"/>
                <w:u w:val="single"/>
                <w:lang w:eastAsia="zh-CN"/>
              </w:rPr>
              <w:t xml:space="preserve">              /                 </w:t>
            </w:r>
          </w:p>
          <w:p w:rsidR="004A068F" w:rsidRDefault="000951F4">
            <w:pPr>
              <w:adjustRightInd w:val="0"/>
              <w:snapToGrid w:val="0"/>
              <w:spacing w:line="276" w:lineRule="auto"/>
              <w:ind w:firstLineChars="0" w:firstLine="0"/>
              <w:rPr>
                <w:rFonts w:eastAsia="宋体"/>
                <w:snapToGrid w:val="0"/>
                <w:color w:val="000000" w:themeColor="text1"/>
                <w:sz w:val="21"/>
                <w:szCs w:val="21"/>
                <w:lang w:eastAsia="zh-CN"/>
              </w:rPr>
            </w:pPr>
            <w:r>
              <w:rPr>
                <w:rFonts w:eastAsia="宋体" w:hint="eastAsia"/>
                <w:snapToGrid w:val="0"/>
                <w:sz w:val="21"/>
                <w:szCs w:val="21"/>
                <w:lang w:eastAsia="zh-CN"/>
              </w:rPr>
              <w:t>退还未被选择的供应商的响应保证金的时间：</w:t>
            </w:r>
            <w:r>
              <w:rPr>
                <w:rFonts w:eastAsia="宋体" w:hint="eastAsia"/>
                <w:snapToGrid w:val="0"/>
                <w:sz w:val="21"/>
                <w:szCs w:val="21"/>
                <w:u w:val="single"/>
                <w:lang w:eastAsia="zh-CN"/>
              </w:rPr>
              <w:t xml:space="preserve"> /       </w:t>
            </w:r>
          </w:p>
        </w:tc>
      </w:tr>
      <w:tr w:rsidR="004A068F">
        <w:trPr>
          <w:trHeight w:val="413"/>
          <w:jc w:val="center"/>
        </w:trPr>
        <w:tc>
          <w:tcPr>
            <w:tcW w:w="1194" w:type="dxa"/>
            <w:tcMar>
              <w:top w:w="57" w:type="dxa"/>
              <w:left w:w="57" w:type="dxa"/>
              <w:bottom w:w="57" w:type="dxa"/>
              <w:right w:w="57" w:type="dxa"/>
            </w:tcMar>
            <w:vAlign w:val="center"/>
          </w:tcPr>
          <w:p w:rsidR="004A068F" w:rsidRDefault="000951F4">
            <w:pPr>
              <w:adjustRightInd w:val="0"/>
              <w:snapToGrid w:val="0"/>
              <w:spacing w:line="276" w:lineRule="auto"/>
              <w:ind w:firstLine="420"/>
              <w:rPr>
                <w:rFonts w:eastAsia="宋体"/>
                <w:snapToGrid w:val="0"/>
                <w:color w:val="000000" w:themeColor="text1"/>
                <w:sz w:val="21"/>
                <w:szCs w:val="21"/>
              </w:rPr>
            </w:pPr>
            <w:r>
              <w:rPr>
                <w:rFonts w:eastAsia="宋体" w:hint="eastAsia"/>
                <w:snapToGrid w:val="0"/>
                <w:sz w:val="21"/>
                <w:szCs w:val="21"/>
              </w:rPr>
              <w:t>6.3.4</w:t>
            </w:r>
          </w:p>
        </w:tc>
        <w:tc>
          <w:tcPr>
            <w:tcW w:w="1656" w:type="dxa"/>
            <w:tcMar>
              <w:top w:w="57" w:type="dxa"/>
              <w:left w:w="57" w:type="dxa"/>
              <w:bottom w:w="57" w:type="dxa"/>
              <w:right w:w="57" w:type="dxa"/>
            </w:tcMar>
            <w:vAlign w:val="center"/>
          </w:tcPr>
          <w:p w:rsidR="004A068F" w:rsidRDefault="000951F4">
            <w:pPr>
              <w:adjustRightInd w:val="0"/>
              <w:snapToGrid w:val="0"/>
              <w:spacing w:line="276" w:lineRule="auto"/>
              <w:ind w:firstLineChars="0" w:firstLine="0"/>
              <w:rPr>
                <w:rFonts w:eastAsia="宋体"/>
                <w:snapToGrid w:val="0"/>
                <w:color w:val="000000" w:themeColor="text1"/>
                <w:sz w:val="21"/>
                <w:szCs w:val="21"/>
                <w:lang w:eastAsia="zh-CN"/>
              </w:rPr>
            </w:pPr>
            <w:r>
              <w:rPr>
                <w:rFonts w:eastAsia="宋体" w:hint="eastAsia"/>
                <w:snapToGrid w:val="0"/>
                <w:sz w:val="21"/>
                <w:szCs w:val="21"/>
                <w:lang w:eastAsia="zh-CN"/>
              </w:rPr>
              <w:t>是否允许未准时参加某一轮次谈判的供应商参加后续谈判采购活动</w:t>
            </w:r>
          </w:p>
        </w:tc>
        <w:tc>
          <w:tcPr>
            <w:tcW w:w="6531" w:type="dxa"/>
            <w:tcMar>
              <w:top w:w="57" w:type="dxa"/>
              <w:left w:w="57" w:type="dxa"/>
              <w:bottom w:w="57" w:type="dxa"/>
              <w:right w:w="57" w:type="dxa"/>
            </w:tcMar>
            <w:vAlign w:val="center"/>
          </w:tcPr>
          <w:p w:rsidR="004A068F" w:rsidRDefault="000951F4">
            <w:pPr>
              <w:adjustRightInd w:val="0"/>
              <w:snapToGrid w:val="0"/>
              <w:spacing w:line="276" w:lineRule="auto"/>
              <w:ind w:firstLineChars="0" w:firstLine="0"/>
              <w:rPr>
                <w:rFonts w:eastAsia="宋体"/>
                <w:snapToGrid w:val="0"/>
                <w:color w:val="000000" w:themeColor="text1"/>
                <w:sz w:val="21"/>
                <w:szCs w:val="21"/>
                <w:lang w:eastAsia="zh-CN"/>
              </w:rPr>
            </w:pPr>
            <w:r>
              <w:rPr>
                <w:rFonts w:eastAsia="宋体" w:hint="eastAsia"/>
                <w:snapToGrid w:val="0"/>
                <w:sz w:val="21"/>
                <w:szCs w:val="21"/>
              </w:rPr>
              <w:t>不允许</w:t>
            </w:r>
          </w:p>
        </w:tc>
      </w:tr>
      <w:tr w:rsidR="004A068F">
        <w:trPr>
          <w:trHeight w:val="500"/>
          <w:jc w:val="center"/>
        </w:trPr>
        <w:tc>
          <w:tcPr>
            <w:tcW w:w="1194" w:type="dxa"/>
            <w:tcMar>
              <w:top w:w="57" w:type="dxa"/>
              <w:left w:w="57" w:type="dxa"/>
              <w:bottom w:w="57" w:type="dxa"/>
              <w:right w:w="57" w:type="dxa"/>
            </w:tcMar>
            <w:vAlign w:val="center"/>
          </w:tcPr>
          <w:p w:rsidR="004A068F" w:rsidRDefault="000951F4">
            <w:pPr>
              <w:adjustRightInd w:val="0"/>
              <w:snapToGrid w:val="0"/>
              <w:spacing w:line="276" w:lineRule="auto"/>
              <w:ind w:firstLine="420"/>
              <w:rPr>
                <w:rFonts w:eastAsia="宋体"/>
                <w:snapToGrid w:val="0"/>
                <w:color w:val="000000" w:themeColor="text1"/>
                <w:sz w:val="21"/>
                <w:szCs w:val="21"/>
              </w:rPr>
            </w:pPr>
            <w:r>
              <w:rPr>
                <w:rFonts w:eastAsia="宋体" w:hint="eastAsia"/>
                <w:snapToGrid w:val="0"/>
                <w:sz w:val="21"/>
                <w:szCs w:val="21"/>
              </w:rPr>
              <w:t>6.6</w:t>
            </w:r>
          </w:p>
        </w:tc>
        <w:tc>
          <w:tcPr>
            <w:tcW w:w="1656" w:type="dxa"/>
            <w:tcMar>
              <w:top w:w="57" w:type="dxa"/>
              <w:left w:w="57" w:type="dxa"/>
              <w:bottom w:w="57" w:type="dxa"/>
              <w:right w:w="57" w:type="dxa"/>
            </w:tcMar>
            <w:vAlign w:val="center"/>
          </w:tcPr>
          <w:p w:rsidR="004A068F" w:rsidRDefault="000951F4">
            <w:pPr>
              <w:adjustRightInd w:val="0"/>
              <w:snapToGrid w:val="0"/>
              <w:spacing w:line="276" w:lineRule="auto"/>
              <w:ind w:firstLineChars="0" w:firstLine="0"/>
              <w:rPr>
                <w:rFonts w:eastAsia="宋体"/>
                <w:snapToGrid w:val="0"/>
                <w:color w:val="000000" w:themeColor="text1"/>
                <w:sz w:val="21"/>
                <w:szCs w:val="21"/>
                <w:lang w:eastAsia="zh-CN"/>
              </w:rPr>
            </w:pPr>
            <w:r>
              <w:rPr>
                <w:rFonts w:eastAsia="宋体" w:hint="eastAsia"/>
                <w:snapToGrid w:val="0"/>
                <w:sz w:val="21"/>
                <w:szCs w:val="21"/>
                <w:lang w:eastAsia="zh-CN"/>
              </w:rPr>
              <w:t>是否公开开启最终报价</w:t>
            </w:r>
          </w:p>
        </w:tc>
        <w:tc>
          <w:tcPr>
            <w:tcW w:w="6531" w:type="dxa"/>
            <w:tcMar>
              <w:top w:w="57" w:type="dxa"/>
              <w:left w:w="57" w:type="dxa"/>
              <w:bottom w:w="57" w:type="dxa"/>
              <w:right w:w="57" w:type="dxa"/>
            </w:tcMar>
            <w:vAlign w:val="center"/>
          </w:tcPr>
          <w:p w:rsidR="004A068F" w:rsidRDefault="000951F4">
            <w:pPr>
              <w:adjustRightInd w:val="0"/>
              <w:snapToGrid w:val="0"/>
              <w:spacing w:line="276" w:lineRule="auto"/>
              <w:ind w:firstLineChars="0" w:firstLine="0"/>
              <w:rPr>
                <w:rFonts w:eastAsia="宋体"/>
                <w:snapToGrid w:val="0"/>
                <w:color w:val="000000" w:themeColor="text1"/>
                <w:sz w:val="21"/>
                <w:szCs w:val="21"/>
                <w:lang w:eastAsia="zh-CN"/>
              </w:rPr>
            </w:pPr>
            <w:r>
              <w:rPr>
                <w:rFonts w:asciiTheme="minorEastAsia" w:eastAsiaTheme="minorEastAsia" w:hAnsiTheme="minorEastAsia" w:hint="eastAsia"/>
                <w:snapToGrid w:val="0"/>
                <w:color w:val="000000" w:themeColor="text1"/>
                <w:szCs w:val="24"/>
                <w:lang w:eastAsia="zh-CN"/>
              </w:rPr>
              <w:sym w:font="Wingdings" w:char="F0FE"/>
            </w:r>
            <w:r>
              <w:rPr>
                <w:rFonts w:eastAsia="宋体" w:hint="eastAsia"/>
                <w:snapToGrid w:val="0"/>
                <w:sz w:val="21"/>
                <w:szCs w:val="21"/>
              </w:rPr>
              <w:t>否</w:t>
            </w:r>
          </w:p>
        </w:tc>
      </w:tr>
      <w:tr w:rsidR="004A068F">
        <w:trPr>
          <w:trHeight w:val="413"/>
          <w:jc w:val="center"/>
        </w:trPr>
        <w:tc>
          <w:tcPr>
            <w:tcW w:w="1194" w:type="dxa"/>
            <w:tcMar>
              <w:top w:w="57" w:type="dxa"/>
              <w:left w:w="57" w:type="dxa"/>
              <w:bottom w:w="57" w:type="dxa"/>
              <w:right w:w="57" w:type="dxa"/>
            </w:tcMar>
            <w:vAlign w:val="center"/>
          </w:tcPr>
          <w:p w:rsidR="004A068F" w:rsidRDefault="000951F4">
            <w:pPr>
              <w:adjustRightInd w:val="0"/>
              <w:snapToGrid w:val="0"/>
              <w:spacing w:line="276" w:lineRule="auto"/>
              <w:ind w:firstLine="420"/>
              <w:rPr>
                <w:rFonts w:eastAsia="宋体"/>
                <w:snapToGrid w:val="0"/>
                <w:color w:val="000000" w:themeColor="text1"/>
                <w:sz w:val="21"/>
                <w:szCs w:val="21"/>
              </w:rPr>
            </w:pPr>
            <w:r>
              <w:rPr>
                <w:rFonts w:eastAsia="宋体" w:hint="eastAsia"/>
                <w:snapToGrid w:val="0"/>
                <w:sz w:val="21"/>
                <w:szCs w:val="21"/>
              </w:rPr>
              <w:t>6.7.2</w:t>
            </w:r>
          </w:p>
        </w:tc>
        <w:tc>
          <w:tcPr>
            <w:tcW w:w="1656" w:type="dxa"/>
            <w:tcMar>
              <w:top w:w="57" w:type="dxa"/>
              <w:left w:w="57" w:type="dxa"/>
              <w:bottom w:w="57" w:type="dxa"/>
              <w:right w:w="57" w:type="dxa"/>
            </w:tcMar>
            <w:vAlign w:val="center"/>
          </w:tcPr>
          <w:p w:rsidR="004A068F" w:rsidRDefault="000951F4">
            <w:pPr>
              <w:adjustRightInd w:val="0"/>
              <w:snapToGrid w:val="0"/>
              <w:spacing w:line="276" w:lineRule="auto"/>
              <w:ind w:firstLine="420"/>
              <w:rPr>
                <w:rFonts w:eastAsia="宋体"/>
                <w:snapToGrid w:val="0"/>
                <w:color w:val="000000" w:themeColor="text1"/>
                <w:sz w:val="21"/>
                <w:szCs w:val="21"/>
                <w:lang w:eastAsia="zh-CN"/>
              </w:rPr>
            </w:pPr>
            <w:r>
              <w:rPr>
                <w:rFonts w:eastAsia="宋体" w:hint="eastAsia"/>
                <w:snapToGrid w:val="0"/>
                <w:sz w:val="21"/>
                <w:szCs w:val="21"/>
              </w:rPr>
              <w:t>成交供应商</w:t>
            </w:r>
          </w:p>
        </w:tc>
        <w:tc>
          <w:tcPr>
            <w:tcW w:w="6531" w:type="dxa"/>
            <w:tcMar>
              <w:top w:w="57" w:type="dxa"/>
              <w:left w:w="57" w:type="dxa"/>
              <w:bottom w:w="57" w:type="dxa"/>
              <w:right w:w="57" w:type="dxa"/>
            </w:tcMar>
            <w:vAlign w:val="center"/>
          </w:tcPr>
          <w:p w:rsidR="004A068F" w:rsidRDefault="000951F4">
            <w:pPr>
              <w:adjustRightInd w:val="0"/>
              <w:snapToGrid w:val="0"/>
              <w:spacing w:line="276" w:lineRule="auto"/>
              <w:ind w:firstLineChars="0" w:firstLine="0"/>
              <w:rPr>
                <w:rFonts w:eastAsia="宋体"/>
                <w:snapToGrid w:val="0"/>
                <w:color w:val="000000" w:themeColor="text1"/>
                <w:sz w:val="21"/>
                <w:szCs w:val="21"/>
                <w:lang w:eastAsia="zh-CN"/>
              </w:rPr>
            </w:pPr>
            <w:r>
              <w:rPr>
                <w:rFonts w:eastAsia="宋体" w:hint="eastAsia"/>
                <w:snapToGrid w:val="0"/>
                <w:sz w:val="21"/>
                <w:szCs w:val="21"/>
                <w:lang w:eastAsia="zh-CN"/>
              </w:rPr>
              <w:t>授标策略：按评分由高到低排序，原则上评分最高为成交供应商。</w:t>
            </w:r>
          </w:p>
        </w:tc>
      </w:tr>
      <w:tr w:rsidR="004A068F">
        <w:trPr>
          <w:trHeight w:val="413"/>
          <w:jc w:val="center"/>
        </w:trPr>
        <w:tc>
          <w:tcPr>
            <w:tcW w:w="1194" w:type="dxa"/>
            <w:tcMar>
              <w:top w:w="57" w:type="dxa"/>
              <w:left w:w="57" w:type="dxa"/>
              <w:bottom w:w="57" w:type="dxa"/>
              <w:right w:w="57" w:type="dxa"/>
            </w:tcMar>
            <w:vAlign w:val="center"/>
          </w:tcPr>
          <w:p w:rsidR="004A068F" w:rsidRDefault="000951F4">
            <w:pPr>
              <w:adjustRightInd w:val="0"/>
              <w:snapToGrid w:val="0"/>
              <w:spacing w:line="276" w:lineRule="auto"/>
              <w:ind w:firstLine="420"/>
              <w:rPr>
                <w:rFonts w:eastAsia="宋体"/>
                <w:snapToGrid w:val="0"/>
                <w:color w:val="000000" w:themeColor="text1"/>
                <w:sz w:val="21"/>
                <w:szCs w:val="21"/>
              </w:rPr>
            </w:pPr>
            <w:r>
              <w:rPr>
                <w:rFonts w:eastAsia="宋体" w:hint="eastAsia"/>
                <w:snapToGrid w:val="0"/>
                <w:sz w:val="21"/>
                <w:szCs w:val="21"/>
              </w:rPr>
              <w:t>7.3</w:t>
            </w:r>
          </w:p>
        </w:tc>
        <w:tc>
          <w:tcPr>
            <w:tcW w:w="1656" w:type="dxa"/>
            <w:tcMar>
              <w:top w:w="57" w:type="dxa"/>
              <w:left w:w="57" w:type="dxa"/>
              <w:bottom w:w="57" w:type="dxa"/>
              <w:right w:w="57" w:type="dxa"/>
            </w:tcMar>
            <w:vAlign w:val="center"/>
          </w:tcPr>
          <w:p w:rsidR="004A068F" w:rsidRDefault="000951F4">
            <w:pPr>
              <w:adjustRightInd w:val="0"/>
              <w:snapToGrid w:val="0"/>
              <w:spacing w:line="276" w:lineRule="auto"/>
              <w:ind w:firstLine="420"/>
              <w:rPr>
                <w:rFonts w:eastAsia="宋体"/>
                <w:snapToGrid w:val="0"/>
                <w:color w:val="000000" w:themeColor="text1"/>
                <w:sz w:val="21"/>
                <w:szCs w:val="21"/>
                <w:lang w:eastAsia="zh-CN"/>
              </w:rPr>
            </w:pPr>
            <w:r>
              <w:rPr>
                <w:rFonts w:eastAsia="宋体" w:hint="eastAsia"/>
                <w:snapToGrid w:val="0"/>
                <w:sz w:val="21"/>
                <w:szCs w:val="21"/>
              </w:rPr>
              <w:t>预成交结果公示</w:t>
            </w:r>
          </w:p>
        </w:tc>
        <w:tc>
          <w:tcPr>
            <w:tcW w:w="6531" w:type="dxa"/>
            <w:tcMar>
              <w:top w:w="57" w:type="dxa"/>
              <w:left w:w="57" w:type="dxa"/>
              <w:bottom w:w="57" w:type="dxa"/>
              <w:right w:w="57" w:type="dxa"/>
            </w:tcMar>
            <w:vAlign w:val="center"/>
          </w:tcPr>
          <w:p w:rsidR="004A068F" w:rsidRDefault="000951F4">
            <w:pPr>
              <w:tabs>
                <w:tab w:val="left" w:pos="4685"/>
              </w:tabs>
              <w:spacing w:line="276" w:lineRule="auto"/>
              <w:ind w:firstLineChars="0" w:firstLine="0"/>
              <w:rPr>
                <w:rFonts w:eastAsia="宋体"/>
                <w:snapToGrid w:val="0"/>
                <w:sz w:val="21"/>
                <w:szCs w:val="21"/>
                <w:u w:val="single"/>
                <w:lang w:eastAsia="zh-CN"/>
              </w:rPr>
            </w:pPr>
            <w:r>
              <w:rPr>
                <w:rFonts w:eastAsia="宋体" w:hint="eastAsia"/>
                <w:snapToGrid w:val="0"/>
                <w:sz w:val="21"/>
                <w:szCs w:val="21"/>
                <w:lang w:eastAsia="zh-CN"/>
              </w:rPr>
              <w:t>公示媒介：</w:t>
            </w:r>
            <w:r>
              <w:rPr>
                <w:rFonts w:eastAsia="宋体" w:hint="eastAsia"/>
                <w:snapToGrid w:val="0"/>
                <w:sz w:val="21"/>
                <w:szCs w:val="21"/>
                <w:u w:val="single"/>
                <w:lang w:eastAsia="zh-CN"/>
              </w:rPr>
              <w:t>中粮糖业EPS电子采购平台</w:t>
            </w:r>
          </w:p>
          <w:p w:rsidR="004A068F" w:rsidRDefault="000951F4">
            <w:pPr>
              <w:adjustRightInd w:val="0"/>
              <w:snapToGrid w:val="0"/>
              <w:spacing w:line="276" w:lineRule="auto"/>
              <w:ind w:firstLineChars="0" w:firstLine="0"/>
              <w:rPr>
                <w:rFonts w:eastAsia="宋体"/>
                <w:snapToGrid w:val="0"/>
                <w:sz w:val="21"/>
                <w:szCs w:val="21"/>
                <w:lang w:eastAsia="zh-CN"/>
              </w:rPr>
            </w:pPr>
            <w:r>
              <w:rPr>
                <w:rFonts w:eastAsia="宋体" w:hint="eastAsia"/>
                <w:snapToGrid w:val="0"/>
                <w:sz w:val="21"/>
                <w:szCs w:val="21"/>
                <w:lang w:eastAsia="zh-CN"/>
              </w:rPr>
              <w:t>公示期限：</w:t>
            </w:r>
            <w:r>
              <w:rPr>
                <w:rFonts w:eastAsia="宋体" w:hint="eastAsia"/>
                <w:snapToGrid w:val="0"/>
                <w:sz w:val="21"/>
                <w:szCs w:val="21"/>
                <w:u w:val="single"/>
                <w:lang w:eastAsia="zh-CN"/>
              </w:rPr>
              <w:t xml:space="preserve"> 3个日历天 </w:t>
            </w:r>
          </w:p>
          <w:p w:rsidR="004A068F" w:rsidRDefault="000951F4">
            <w:pPr>
              <w:tabs>
                <w:tab w:val="left" w:pos="4680"/>
              </w:tabs>
              <w:spacing w:line="276" w:lineRule="auto"/>
              <w:ind w:firstLineChars="0" w:firstLine="0"/>
              <w:rPr>
                <w:rFonts w:eastAsia="宋体"/>
                <w:snapToGrid w:val="0"/>
                <w:color w:val="000000" w:themeColor="text1"/>
                <w:sz w:val="21"/>
                <w:szCs w:val="21"/>
                <w:lang w:eastAsia="zh-CN"/>
              </w:rPr>
            </w:pPr>
            <w:r>
              <w:rPr>
                <w:rFonts w:eastAsia="宋体" w:hint="eastAsia"/>
                <w:snapToGrid w:val="0"/>
                <w:sz w:val="21"/>
                <w:szCs w:val="21"/>
                <w:lang w:eastAsia="zh-CN"/>
              </w:rPr>
              <w:t>其他应公示的内容：</w:t>
            </w:r>
            <w:r>
              <w:rPr>
                <w:rFonts w:eastAsia="宋体" w:hint="eastAsia"/>
                <w:snapToGrid w:val="0"/>
                <w:sz w:val="21"/>
                <w:szCs w:val="21"/>
                <w:u w:val="single"/>
                <w:lang w:eastAsia="zh-CN"/>
              </w:rPr>
              <w:t xml:space="preserve">         /               </w:t>
            </w:r>
          </w:p>
        </w:tc>
      </w:tr>
      <w:tr w:rsidR="004A068F">
        <w:trPr>
          <w:trHeight w:val="413"/>
          <w:jc w:val="center"/>
        </w:trPr>
        <w:tc>
          <w:tcPr>
            <w:tcW w:w="1194" w:type="dxa"/>
            <w:tcMar>
              <w:top w:w="57" w:type="dxa"/>
              <w:left w:w="57" w:type="dxa"/>
              <w:bottom w:w="57" w:type="dxa"/>
              <w:right w:w="57" w:type="dxa"/>
            </w:tcMar>
            <w:vAlign w:val="center"/>
          </w:tcPr>
          <w:p w:rsidR="004A068F" w:rsidRDefault="000951F4">
            <w:pPr>
              <w:adjustRightInd w:val="0"/>
              <w:snapToGrid w:val="0"/>
              <w:spacing w:line="276" w:lineRule="auto"/>
              <w:ind w:firstLine="420"/>
              <w:rPr>
                <w:rFonts w:eastAsia="宋体"/>
                <w:snapToGrid w:val="0"/>
                <w:color w:val="000000" w:themeColor="text1"/>
                <w:sz w:val="21"/>
                <w:szCs w:val="21"/>
              </w:rPr>
            </w:pPr>
            <w:r>
              <w:rPr>
                <w:rFonts w:eastAsia="宋体" w:hint="eastAsia"/>
                <w:snapToGrid w:val="0"/>
                <w:sz w:val="21"/>
                <w:szCs w:val="21"/>
              </w:rPr>
              <w:lastRenderedPageBreak/>
              <w:t>7.5</w:t>
            </w:r>
          </w:p>
        </w:tc>
        <w:tc>
          <w:tcPr>
            <w:tcW w:w="1656" w:type="dxa"/>
            <w:tcMar>
              <w:top w:w="57" w:type="dxa"/>
              <w:left w:w="57" w:type="dxa"/>
              <w:bottom w:w="57" w:type="dxa"/>
              <w:right w:w="57" w:type="dxa"/>
            </w:tcMar>
            <w:vAlign w:val="center"/>
          </w:tcPr>
          <w:p w:rsidR="004A068F" w:rsidRDefault="000951F4" w:rsidP="00AB5F54">
            <w:pPr>
              <w:adjustRightInd w:val="0"/>
              <w:snapToGrid w:val="0"/>
              <w:spacing w:line="276" w:lineRule="auto"/>
              <w:ind w:firstLineChars="0" w:firstLine="0"/>
              <w:rPr>
                <w:rFonts w:eastAsia="宋体"/>
                <w:snapToGrid w:val="0"/>
                <w:color w:val="000000" w:themeColor="text1"/>
                <w:sz w:val="21"/>
                <w:szCs w:val="21"/>
                <w:lang w:eastAsia="zh-CN"/>
              </w:rPr>
            </w:pPr>
            <w:r>
              <w:rPr>
                <w:rFonts w:eastAsia="宋体" w:hint="eastAsia"/>
                <w:snapToGrid w:val="0"/>
                <w:sz w:val="21"/>
                <w:szCs w:val="21"/>
              </w:rPr>
              <w:t>发布成交公告</w:t>
            </w:r>
          </w:p>
        </w:tc>
        <w:tc>
          <w:tcPr>
            <w:tcW w:w="6531" w:type="dxa"/>
            <w:tcMar>
              <w:top w:w="57" w:type="dxa"/>
              <w:left w:w="57" w:type="dxa"/>
              <w:bottom w:w="57" w:type="dxa"/>
              <w:right w:w="57" w:type="dxa"/>
            </w:tcMar>
            <w:vAlign w:val="center"/>
          </w:tcPr>
          <w:p w:rsidR="004A068F" w:rsidRDefault="000951F4">
            <w:pPr>
              <w:tabs>
                <w:tab w:val="left" w:pos="4500"/>
              </w:tabs>
              <w:spacing w:line="276" w:lineRule="auto"/>
              <w:ind w:firstLineChars="0" w:firstLine="0"/>
              <w:rPr>
                <w:rFonts w:eastAsia="宋体"/>
                <w:snapToGrid w:val="0"/>
                <w:sz w:val="21"/>
                <w:szCs w:val="21"/>
                <w:u w:val="single"/>
                <w:lang w:eastAsia="zh-CN"/>
              </w:rPr>
            </w:pPr>
            <w:r>
              <w:rPr>
                <w:rFonts w:eastAsia="宋体" w:hint="eastAsia"/>
                <w:snapToGrid w:val="0"/>
                <w:sz w:val="21"/>
                <w:szCs w:val="21"/>
                <w:lang w:eastAsia="zh-CN"/>
              </w:rPr>
              <w:t>公告媒介：</w:t>
            </w:r>
            <w:r>
              <w:rPr>
                <w:rFonts w:eastAsia="宋体" w:hint="eastAsia"/>
                <w:snapToGrid w:val="0"/>
                <w:sz w:val="21"/>
                <w:szCs w:val="21"/>
                <w:u w:val="single"/>
                <w:lang w:eastAsia="zh-CN"/>
              </w:rPr>
              <w:t>中粮糖业EPS电子采购平台</w:t>
            </w:r>
          </w:p>
          <w:p w:rsidR="004A068F" w:rsidRDefault="000951F4">
            <w:pPr>
              <w:tabs>
                <w:tab w:val="left" w:pos="4500"/>
              </w:tabs>
              <w:spacing w:line="276" w:lineRule="auto"/>
              <w:ind w:firstLineChars="0" w:firstLine="0"/>
              <w:rPr>
                <w:rFonts w:eastAsia="宋体"/>
                <w:snapToGrid w:val="0"/>
                <w:color w:val="000000" w:themeColor="text1"/>
                <w:sz w:val="21"/>
                <w:szCs w:val="21"/>
                <w:lang w:eastAsia="zh-CN"/>
              </w:rPr>
            </w:pPr>
            <w:r>
              <w:rPr>
                <w:rFonts w:eastAsia="宋体" w:hint="eastAsia"/>
                <w:snapToGrid w:val="0"/>
                <w:sz w:val="21"/>
                <w:szCs w:val="21"/>
              </w:rPr>
              <w:t>其他应公告的内容：</w:t>
            </w:r>
            <w:r>
              <w:rPr>
                <w:rFonts w:eastAsia="宋体" w:hint="eastAsia"/>
                <w:snapToGrid w:val="0"/>
                <w:sz w:val="21"/>
                <w:szCs w:val="21"/>
                <w:u w:val="single"/>
              </w:rPr>
              <w:t xml:space="preserve">    /                    </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7.6</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履约保证金</w:t>
            </w:r>
          </w:p>
        </w:tc>
        <w:tc>
          <w:tcPr>
            <w:tcW w:w="6531" w:type="dxa"/>
            <w:tcMar>
              <w:top w:w="57" w:type="dxa"/>
              <w:left w:w="57" w:type="dxa"/>
              <w:bottom w:w="57" w:type="dxa"/>
              <w:right w:w="57" w:type="dxa"/>
            </w:tcMar>
            <w:vAlign w:val="center"/>
          </w:tcPr>
          <w:p w:rsidR="004A068F" w:rsidRDefault="000951F4">
            <w:pPr>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□不要求递交</w:t>
            </w:r>
          </w:p>
          <w:p w:rsidR="004A068F" w:rsidRDefault="000951F4">
            <w:pPr>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Cs w:val="24"/>
                <w:lang w:eastAsia="zh-CN"/>
              </w:rPr>
              <w:sym w:font="Wingdings" w:char="F0FE"/>
            </w:r>
            <w:r>
              <w:rPr>
                <w:rFonts w:asciiTheme="minorEastAsia" w:eastAsiaTheme="minorEastAsia" w:hAnsiTheme="minorEastAsia" w:hint="eastAsia"/>
                <w:snapToGrid w:val="0"/>
                <w:color w:val="000000" w:themeColor="text1"/>
                <w:sz w:val="21"/>
                <w:szCs w:val="21"/>
                <w:lang w:eastAsia="zh-CN"/>
              </w:rPr>
              <w:t>要求递交</w:t>
            </w:r>
          </w:p>
          <w:p w:rsidR="004A068F" w:rsidRDefault="000951F4">
            <w:pPr>
              <w:tabs>
                <w:tab w:val="left" w:pos="4707"/>
              </w:tabs>
              <w:spacing w:line="440" w:lineRule="exact"/>
              <w:ind w:firstLineChars="0" w:firstLine="0"/>
              <w:jc w:val="both"/>
              <w:rPr>
                <w:rFonts w:asciiTheme="minorEastAsia" w:eastAsiaTheme="minorEastAsia" w:hAnsiTheme="minorEastAsia"/>
                <w:snapToGrid w:val="0"/>
                <w:color w:val="000000" w:themeColor="text1"/>
                <w:sz w:val="21"/>
                <w:szCs w:val="21"/>
                <w:u w:val="single"/>
                <w:lang w:eastAsia="zh-CN"/>
              </w:rPr>
            </w:pPr>
            <w:r>
              <w:rPr>
                <w:rFonts w:asciiTheme="minorEastAsia" w:eastAsiaTheme="minorEastAsia" w:hAnsiTheme="minorEastAsia" w:hint="eastAsia"/>
                <w:snapToGrid w:val="0"/>
                <w:color w:val="000000" w:themeColor="text1"/>
                <w:sz w:val="21"/>
                <w:szCs w:val="21"/>
                <w:lang w:eastAsia="zh-CN"/>
              </w:rPr>
              <w:t>履约保证金金额：</w:t>
            </w:r>
            <w:r>
              <w:rPr>
                <w:rFonts w:asciiTheme="minorEastAsia" w:eastAsiaTheme="minorEastAsia" w:hAnsiTheme="minorEastAsia" w:hint="eastAsia"/>
                <w:snapToGrid w:val="0"/>
                <w:color w:val="000000" w:themeColor="text1"/>
                <w:sz w:val="21"/>
                <w:szCs w:val="21"/>
                <w:u w:val="single"/>
                <w:lang w:eastAsia="zh-CN"/>
              </w:rPr>
              <w:t xml:space="preserve">  合同预估总价的</w:t>
            </w:r>
            <w:r w:rsidR="00E01AF8">
              <w:rPr>
                <w:rFonts w:asciiTheme="minorEastAsia" w:eastAsiaTheme="minorEastAsia" w:hAnsiTheme="minorEastAsia"/>
                <w:snapToGrid w:val="0"/>
                <w:color w:val="000000" w:themeColor="text1"/>
                <w:sz w:val="21"/>
                <w:szCs w:val="21"/>
                <w:u w:val="single"/>
                <w:lang w:eastAsia="zh-CN"/>
              </w:rPr>
              <w:t>2</w:t>
            </w:r>
            <w:r>
              <w:rPr>
                <w:rFonts w:asciiTheme="minorEastAsia" w:eastAsiaTheme="minorEastAsia" w:hAnsiTheme="minorEastAsia" w:hint="eastAsia"/>
                <w:snapToGrid w:val="0"/>
                <w:color w:val="000000" w:themeColor="text1"/>
                <w:sz w:val="21"/>
                <w:szCs w:val="21"/>
                <w:u w:val="single"/>
                <w:lang w:eastAsia="zh-CN"/>
              </w:rPr>
              <w:t xml:space="preserve">% </w:t>
            </w:r>
          </w:p>
          <w:p w:rsidR="004A068F" w:rsidRDefault="000951F4">
            <w:pPr>
              <w:tabs>
                <w:tab w:val="left" w:pos="4707"/>
              </w:tabs>
              <w:spacing w:line="276" w:lineRule="auto"/>
              <w:ind w:firstLineChars="0" w:firstLine="0"/>
              <w:jc w:val="both"/>
              <w:rPr>
                <w:rFonts w:asciiTheme="minorEastAsia" w:eastAsiaTheme="minorEastAsia" w:hAnsiTheme="minorEastAsia"/>
                <w:snapToGrid w:val="0"/>
                <w:sz w:val="21"/>
                <w:szCs w:val="21"/>
                <w:lang w:eastAsia="zh-CN"/>
              </w:rPr>
            </w:pPr>
            <w:r>
              <w:rPr>
                <w:rFonts w:asciiTheme="minorEastAsia" w:eastAsiaTheme="minorEastAsia" w:hAnsiTheme="minorEastAsia" w:hint="eastAsia"/>
                <w:snapToGrid w:val="0"/>
                <w:sz w:val="21"/>
                <w:szCs w:val="21"/>
                <w:lang w:eastAsia="zh-CN"/>
              </w:rPr>
              <w:t>履约保证金形式：</w:t>
            </w:r>
            <w:r>
              <w:rPr>
                <w:rFonts w:asciiTheme="minorEastAsia" w:eastAsiaTheme="minorEastAsia" w:hAnsiTheme="minorEastAsia" w:hint="eastAsia"/>
                <w:snapToGrid w:val="0"/>
                <w:sz w:val="21"/>
                <w:szCs w:val="21"/>
                <w:u w:val="single"/>
                <w:lang w:eastAsia="zh-CN"/>
              </w:rPr>
              <w:t xml:space="preserve"> 电汇  </w:t>
            </w:r>
          </w:p>
          <w:p w:rsidR="004A068F" w:rsidRDefault="000951F4">
            <w:pPr>
              <w:spacing w:line="276" w:lineRule="auto"/>
              <w:ind w:firstLineChars="0" w:firstLine="0"/>
              <w:jc w:val="both"/>
              <w:rPr>
                <w:rFonts w:asciiTheme="minorEastAsia" w:eastAsiaTheme="minorEastAsia" w:hAnsiTheme="minorEastAsia"/>
                <w:snapToGrid w:val="0"/>
                <w:sz w:val="21"/>
                <w:szCs w:val="21"/>
                <w:u w:val="single"/>
                <w:lang w:eastAsia="zh-CN"/>
              </w:rPr>
            </w:pPr>
            <w:r>
              <w:rPr>
                <w:rFonts w:asciiTheme="minorEastAsia" w:eastAsiaTheme="minorEastAsia" w:hAnsiTheme="minorEastAsia" w:hint="eastAsia"/>
                <w:snapToGrid w:val="0"/>
                <w:sz w:val="21"/>
                <w:szCs w:val="21"/>
                <w:lang w:eastAsia="zh-CN"/>
              </w:rPr>
              <w:t>履约保证金有效期限：</w:t>
            </w:r>
            <w:r>
              <w:rPr>
                <w:rFonts w:asciiTheme="minorEastAsia" w:eastAsiaTheme="minorEastAsia" w:hAnsiTheme="minorEastAsia" w:hint="eastAsia"/>
                <w:snapToGrid w:val="0"/>
                <w:sz w:val="21"/>
                <w:szCs w:val="21"/>
                <w:u w:val="single"/>
                <w:lang w:eastAsia="zh-CN"/>
              </w:rPr>
              <w:t xml:space="preserve">中标通知书发布之日起30日历天 </w:t>
            </w:r>
          </w:p>
          <w:p w:rsidR="004A068F" w:rsidRDefault="000951F4">
            <w:pPr>
              <w:spacing w:line="276" w:lineRule="auto"/>
              <w:ind w:firstLineChars="0" w:firstLine="0"/>
              <w:jc w:val="both"/>
              <w:rPr>
                <w:rFonts w:asciiTheme="minorEastAsia" w:eastAsiaTheme="minorEastAsia" w:hAnsiTheme="minorEastAsia"/>
                <w:snapToGrid w:val="0"/>
                <w:sz w:val="21"/>
                <w:szCs w:val="21"/>
                <w:lang w:eastAsia="zh-CN"/>
              </w:rPr>
            </w:pPr>
            <w:r>
              <w:rPr>
                <w:rFonts w:asciiTheme="minorEastAsia" w:eastAsiaTheme="minorEastAsia" w:hAnsiTheme="minorEastAsia" w:hint="eastAsia"/>
                <w:snapToGrid w:val="0"/>
                <w:sz w:val="21"/>
                <w:szCs w:val="21"/>
                <w:lang w:eastAsia="zh-CN"/>
              </w:rPr>
              <w:t>递交时间：</w:t>
            </w:r>
            <w:r>
              <w:rPr>
                <w:rFonts w:asciiTheme="minorEastAsia" w:eastAsiaTheme="minorEastAsia" w:hAnsiTheme="minorEastAsia" w:hint="eastAsia"/>
                <w:snapToGrid w:val="0"/>
                <w:sz w:val="21"/>
                <w:szCs w:val="21"/>
                <w:u w:val="single"/>
                <w:lang w:eastAsia="zh-CN"/>
              </w:rPr>
              <w:t xml:space="preserve">中标通知书发布之日起30日历天 </w:t>
            </w:r>
          </w:p>
          <w:p w:rsidR="004A068F" w:rsidRDefault="000951F4">
            <w:pPr>
              <w:adjustRightInd w:val="0"/>
              <w:snapToGrid w:val="0"/>
              <w:spacing w:line="44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sz w:val="21"/>
                <w:szCs w:val="21"/>
                <w:lang w:eastAsia="zh-CN"/>
              </w:rPr>
              <w:t>其他要求：</w:t>
            </w:r>
            <w:r>
              <w:rPr>
                <w:rFonts w:asciiTheme="minorEastAsia" w:eastAsiaTheme="minorEastAsia" w:hAnsiTheme="minorEastAsia" w:hint="eastAsia"/>
                <w:snapToGrid w:val="0"/>
                <w:sz w:val="21"/>
                <w:szCs w:val="21"/>
                <w:u w:val="single"/>
                <w:lang w:eastAsia="zh-CN"/>
              </w:rPr>
              <w:t>缴纳足额的履约保证金是合同生效的前提条件；项目结束后，30天内无息如数退还合同履约保证金。</w:t>
            </w:r>
          </w:p>
        </w:tc>
      </w:tr>
      <w:tr w:rsidR="004A068F">
        <w:trPr>
          <w:trHeight w:val="397"/>
          <w:jc w:val="center"/>
        </w:trPr>
        <w:tc>
          <w:tcPr>
            <w:tcW w:w="0" w:type="auto"/>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7.7</w:t>
            </w:r>
          </w:p>
        </w:tc>
        <w:tc>
          <w:tcPr>
            <w:tcW w:w="1656" w:type="dxa"/>
            <w:tcMar>
              <w:top w:w="57" w:type="dxa"/>
              <w:left w:w="57" w:type="dxa"/>
              <w:bottom w:w="57" w:type="dxa"/>
              <w:right w:w="57" w:type="dxa"/>
            </w:tcMar>
            <w:vAlign w:val="center"/>
          </w:tcPr>
          <w:p w:rsidR="004A068F" w:rsidRDefault="000951F4">
            <w:pPr>
              <w:adjustRightInd w:val="0"/>
              <w:snapToGrid w:val="0"/>
              <w:spacing w:line="44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付款方式</w:t>
            </w:r>
          </w:p>
        </w:tc>
        <w:tc>
          <w:tcPr>
            <w:tcW w:w="6531" w:type="dxa"/>
            <w:tcMar>
              <w:top w:w="57" w:type="dxa"/>
              <w:left w:w="57" w:type="dxa"/>
              <w:bottom w:w="57" w:type="dxa"/>
              <w:right w:w="57" w:type="dxa"/>
            </w:tcMar>
            <w:vAlign w:val="center"/>
          </w:tcPr>
          <w:p w:rsidR="004A068F" w:rsidRDefault="000951F4" w:rsidP="009C199B">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bCs/>
                <w:color w:val="000000" w:themeColor="text1"/>
                <w:szCs w:val="24"/>
                <w:lang w:eastAsia="zh-CN"/>
              </w:rPr>
              <w:t>1</w:t>
            </w:r>
            <w:r w:rsidR="00AB5F54">
              <w:rPr>
                <w:rFonts w:asciiTheme="minorEastAsia" w:eastAsiaTheme="minorEastAsia" w:hAnsiTheme="minorEastAsia" w:hint="eastAsia"/>
                <w:bCs/>
                <w:color w:val="000000" w:themeColor="text1"/>
                <w:szCs w:val="24"/>
                <w:lang w:eastAsia="zh-CN"/>
              </w:rPr>
              <w:t>.</w:t>
            </w:r>
            <w:r>
              <w:rPr>
                <w:rFonts w:asciiTheme="minorEastAsia" w:eastAsiaTheme="minorEastAsia" w:hAnsiTheme="minorEastAsia" w:hint="eastAsia"/>
                <w:snapToGrid w:val="0"/>
                <w:color w:val="000000" w:themeColor="text1"/>
                <w:sz w:val="21"/>
                <w:szCs w:val="21"/>
                <w:lang w:eastAsia="zh-CN"/>
              </w:rPr>
              <w:t>合同付款方式：100%银行电汇。</w:t>
            </w:r>
          </w:p>
          <w:p w:rsidR="004A068F" w:rsidRDefault="000951F4" w:rsidP="009C199B">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2</w:t>
            </w:r>
            <w:r w:rsidR="00AB5F54">
              <w:rPr>
                <w:rFonts w:asciiTheme="minorEastAsia" w:eastAsiaTheme="minorEastAsia" w:hAnsiTheme="minorEastAsia" w:hint="eastAsia"/>
                <w:snapToGrid w:val="0"/>
                <w:color w:val="000000" w:themeColor="text1"/>
                <w:sz w:val="21"/>
                <w:szCs w:val="21"/>
                <w:lang w:eastAsia="zh-CN"/>
              </w:rPr>
              <w:t>.</w:t>
            </w:r>
            <w:r>
              <w:rPr>
                <w:rFonts w:asciiTheme="minorEastAsia" w:eastAsiaTheme="minorEastAsia" w:hAnsiTheme="minorEastAsia" w:hint="eastAsia"/>
                <w:snapToGrid w:val="0"/>
                <w:color w:val="000000" w:themeColor="text1"/>
                <w:sz w:val="21"/>
                <w:szCs w:val="21"/>
                <w:lang w:eastAsia="zh-CN"/>
              </w:rPr>
              <w:t>合同进度款支付：</w:t>
            </w:r>
          </w:p>
          <w:p w:rsidR="004A068F" w:rsidRDefault="000951F4" w:rsidP="009C199B">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2.1以实际接收的物资类别、数量和单价，作为结算依据，每月凭票及结算清单结算费用。</w:t>
            </w:r>
          </w:p>
          <w:p w:rsidR="004A068F" w:rsidRDefault="000951F4" w:rsidP="009C199B">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2.2费用均含税，由</w:t>
            </w:r>
            <w:r w:rsidR="009C199B">
              <w:rPr>
                <w:rFonts w:asciiTheme="minorEastAsia" w:eastAsiaTheme="minorEastAsia" w:hAnsiTheme="minorEastAsia" w:hint="eastAsia"/>
                <w:snapToGrid w:val="0"/>
                <w:color w:val="000000" w:themeColor="text1"/>
                <w:sz w:val="21"/>
                <w:szCs w:val="21"/>
                <w:lang w:eastAsia="zh-CN"/>
              </w:rPr>
              <w:t>承包方</w:t>
            </w:r>
            <w:r>
              <w:rPr>
                <w:rFonts w:asciiTheme="minorEastAsia" w:eastAsiaTheme="minorEastAsia" w:hAnsiTheme="minorEastAsia" w:hint="eastAsia"/>
                <w:snapToGrid w:val="0"/>
                <w:color w:val="000000" w:themeColor="text1"/>
                <w:sz w:val="21"/>
                <w:szCs w:val="21"/>
                <w:lang w:eastAsia="zh-CN"/>
              </w:rPr>
              <w:t>开具增值税发票后交由</w:t>
            </w:r>
            <w:r w:rsidR="009C199B">
              <w:rPr>
                <w:rFonts w:asciiTheme="minorEastAsia" w:eastAsiaTheme="minorEastAsia" w:hAnsiTheme="minorEastAsia" w:hint="eastAsia"/>
                <w:snapToGrid w:val="0"/>
                <w:color w:val="000000" w:themeColor="text1"/>
                <w:sz w:val="21"/>
                <w:szCs w:val="21"/>
                <w:lang w:eastAsia="zh-CN"/>
              </w:rPr>
              <w:t>采购方</w:t>
            </w:r>
            <w:r>
              <w:rPr>
                <w:rFonts w:asciiTheme="minorEastAsia" w:eastAsiaTheme="minorEastAsia" w:hAnsiTheme="minorEastAsia" w:hint="eastAsia"/>
                <w:snapToGrid w:val="0"/>
                <w:color w:val="000000" w:themeColor="text1"/>
                <w:sz w:val="21"/>
                <w:szCs w:val="21"/>
                <w:lang w:eastAsia="zh-CN"/>
              </w:rPr>
              <w:t>凭票结算。</w:t>
            </w:r>
          </w:p>
          <w:p w:rsidR="009C199B" w:rsidRPr="00CF4CA1" w:rsidRDefault="009C199B" w:rsidP="009C199B">
            <w:pPr>
              <w:spacing w:line="400" w:lineRule="exact"/>
              <w:ind w:firstLineChars="0" w:firstLine="0"/>
              <w:jc w:val="both"/>
              <w:rPr>
                <w:rFonts w:asciiTheme="minorEastAsia" w:eastAsiaTheme="minorEastAsia" w:hAnsiTheme="minorEastAsia"/>
                <w:color w:val="FF0000"/>
                <w:szCs w:val="21"/>
                <w:lang w:eastAsia="zh-CN"/>
              </w:rPr>
            </w:pPr>
            <w:r>
              <w:rPr>
                <w:rFonts w:asciiTheme="minorEastAsia" w:eastAsiaTheme="minorEastAsia" w:hAnsiTheme="minorEastAsia"/>
                <w:color w:val="FF0000"/>
                <w:szCs w:val="21"/>
                <w:lang w:eastAsia="zh-CN"/>
              </w:rPr>
              <w:t>2.3</w:t>
            </w:r>
            <w:r>
              <w:rPr>
                <w:rFonts w:asciiTheme="minorEastAsia" w:eastAsiaTheme="minorEastAsia" w:hAnsiTheme="minorEastAsia" w:hint="eastAsia"/>
                <w:color w:val="FF0000"/>
                <w:szCs w:val="21"/>
                <w:lang w:eastAsia="zh-CN"/>
              </w:rPr>
              <w:t>结算</w:t>
            </w:r>
            <w:r w:rsidRPr="00CF4CA1">
              <w:rPr>
                <w:rFonts w:asciiTheme="minorEastAsia" w:eastAsiaTheme="minorEastAsia" w:hAnsiTheme="minorEastAsia" w:hint="eastAsia"/>
                <w:color w:val="FF0000"/>
                <w:szCs w:val="21"/>
                <w:lang w:eastAsia="zh-CN"/>
              </w:rPr>
              <w:t>单价</w:t>
            </w:r>
            <w:r>
              <w:rPr>
                <w:rFonts w:asciiTheme="minorEastAsia" w:eastAsiaTheme="minorEastAsia" w:hAnsiTheme="minorEastAsia" w:hint="eastAsia"/>
                <w:color w:val="FF0000"/>
                <w:szCs w:val="21"/>
                <w:lang w:eastAsia="zh-CN"/>
              </w:rPr>
              <w:t>:</w:t>
            </w:r>
            <w:r w:rsidRPr="00CF4CA1">
              <w:rPr>
                <w:rFonts w:asciiTheme="minorEastAsia" w:eastAsiaTheme="minorEastAsia" w:hAnsiTheme="minorEastAsia" w:hint="eastAsia"/>
                <w:color w:val="FF0000"/>
                <w:szCs w:val="21"/>
                <w:lang w:eastAsia="zh-CN"/>
              </w:rPr>
              <w:t>本次单价报价作为日常结算单价依据。</w:t>
            </w:r>
          </w:p>
          <w:p w:rsidR="00AB5F54" w:rsidRPr="00AB5F54" w:rsidRDefault="009C199B" w:rsidP="009C199B">
            <w:pPr>
              <w:spacing w:line="400" w:lineRule="exact"/>
              <w:ind w:firstLineChars="0" w:firstLine="0"/>
              <w:jc w:val="both"/>
              <w:rPr>
                <w:lang w:eastAsia="zh-CN"/>
              </w:rPr>
            </w:pPr>
            <w:r>
              <w:rPr>
                <w:rFonts w:asciiTheme="minorEastAsia" w:eastAsiaTheme="minorEastAsia" w:hAnsiTheme="minorEastAsia"/>
                <w:color w:val="FF0000"/>
                <w:szCs w:val="21"/>
                <w:lang w:eastAsia="zh-CN"/>
              </w:rPr>
              <w:t>3.</w:t>
            </w:r>
            <w:r w:rsidRPr="005848AD">
              <w:rPr>
                <w:rFonts w:asciiTheme="minorEastAsia" w:eastAsiaTheme="minorEastAsia" w:hAnsiTheme="minorEastAsia" w:hint="eastAsia"/>
                <w:color w:val="FF0000"/>
                <w:szCs w:val="21"/>
                <w:lang w:eastAsia="zh-CN"/>
              </w:rPr>
              <w:t>调价机制：</w:t>
            </w:r>
            <w:r>
              <w:rPr>
                <w:rFonts w:asciiTheme="minorEastAsia" w:eastAsiaTheme="minorEastAsia" w:hAnsiTheme="minorEastAsia" w:hint="eastAsia"/>
                <w:color w:val="FF0000"/>
                <w:szCs w:val="21"/>
                <w:lang w:eastAsia="zh-CN"/>
              </w:rPr>
              <w:t>参</w:t>
            </w:r>
            <w:r w:rsidRPr="00CF4CA1">
              <w:rPr>
                <w:rFonts w:asciiTheme="minorEastAsia" w:eastAsiaTheme="minorEastAsia" w:hAnsiTheme="minorEastAsia" w:hint="eastAsia"/>
                <w:color w:val="FF0000"/>
                <w:szCs w:val="21"/>
                <w:lang w:eastAsia="zh-CN"/>
              </w:rPr>
              <w:t>照崇左市江州区江南综合农贸市场或崇左大洋超市零售价格，各类物资单价与崇左市江州区江南综合农贸市场或崇左大洋超市价格进行</w:t>
            </w:r>
            <w:r w:rsidRPr="005848AD">
              <w:rPr>
                <w:rFonts w:asciiTheme="minorEastAsia" w:eastAsiaTheme="minorEastAsia" w:hAnsiTheme="minorEastAsia" w:hint="eastAsia"/>
                <w:color w:val="FF0000"/>
                <w:szCs w:val="21"/>
                <w:lang w:eastAsia="zh-CN"/>
              </w:rPr>
              <w:t>对比，价格浮动在</w:t>
            </w:r>
            <w:r w:rsidRPr="005848AD">
              <w:rPr>
                <w:rFonts w:asciiTheme="minorEastAsia" w:eastAsiaTheme="minorEastAsia" w:hAnsiTheme="minorEastAsia"/>
                <w:color w:val="FF0000"/>
                <w:szCs w:val="21"/>
                <w:lang w:eastAsia="zh-CN"/>
              </w:rPr>
              <w:t>10%以内，不做调价。当价格浮动超过10%，按照市场价格浮动情况进行调价，调价机制=现合同单价±浮动差价*</w:t>
            </w:r>
            <w:r>
              <w:rPr>
                <w:rFonts w:asciiTheme="minorEastAsia" w:eastAsiaTheme="minorEastAsia" w:hAnsiTheme="minorEastAsia"/>
                <w:color w:val="FF0000"/>
                <w:szCs w:val="21"/>
                <w:lang w:eastAsia="zh-CN"/>
              </w:rPr>
              <w:t>10</w:t>
            </w:r>
            <w:r w:rsidRPr="005848AD">
              <w:rPr>
                <w:rFonts w:asciiTheme="minorEastAsia" w:eastAsiaTheme="minorEastAsia" w:hAnsiTheme="minorEastAsia"/>
                <w:color w:val="FF0000"/>
                <w:szCs w:val="21"/>
                <w:lang w:eastAsia="zh-CN"/>
              </w:rPr>
              <w:t>0%</w:t>
            </w:r>
            <w:r>
              <w:rPr>
                <w:rFonts w:asciiTheme="minorEastAsia" w:eastAsiaTheme="minorEastAsia" w:hAnsiTheme="minorEastAsia"/>
                <w:color w:val="FF0000"/>
                <w:szCs w:val="21"/>
                <w:lang w:eastAsia="zh-CN"/>
              </w:rPr>
              <w:t xml:space="preserve"> </w:t>
            </w:r>
            <w:r>
              <w:rPr>
                <w:rFonts w:asciiTheme="minorEastAsia" w:eastAsiaTheme="minorEastAsia" w:hAnsiTheme="minorEastAsia" w:hint="eastAsia"/>
                <w:color w:val="FF0000"/>
                <w:szCs w:val="21"/>
                <w:lang w:eastAsia="zh-CN"/>
              </w:rPr>
              <w:t>。</w:t>
            </w:r>
          </w:p>
        </w:tc>
      </w:tr>
    </w:tbl>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bookmarkStart w:id="22" w:name="扫描0017"/>
      <w:bookmarkEnd w:id="22"/>
    </w:p>
    <w:p w:rsidR="004A068F" w:rsidRDefault="000951F4">
      <w:pPr>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br w:type="page"/>
      </w:r>
      <w:bookmarkStart w:id="23" w:name="扫描0020"/>
      <w:bookmarkEnd w:id="23"/>
    </w:p>
    <w:p w:rsidR="004A068F" w:rsidRDefault="000951F4">
      <w:pPr>
        <w:pStyle w:val="2"/>
        <w:ind w:firstLine="482"/>
        <w:rPr>
          <w:rFonts w:asciiTheme="minorEastAsia" w:eastAsiaTheme="minorEastAsia" w:hAnsiTheme="minorEastAsia"/>
          <w:b/>
          <w:snapToGrid w:val="0"/>
          <w:color w:val="000000" w:themeColor="text1"/>
          <w:sz w:val="24"/>
          <w:szCs w:val="24"/>
          <w:lang w:eastAsia="zh-CN"/>
        </w:rPr>
      </w:pPr>
      <w:bookmarkStart w:id="24" w:name="_Toc94149453"/>
      <w:r>
        <w:rPr>
          <w:rFonts w:asciiTheme="minorEastAsia" w:eastAsiaTheme="minorEastAsia" w:hAnsiTheme="minorEastAsia" w:hint="eastAsia"/>
          <w:b/>
          <w:snapToGrid w:val="0"/>
          <w:color w:val="000000" w:themeColor="text1"/>
          <w:sz w:val="24"/>
          <w:szCs w:val="24"/>
          <w:lang w:eastAsia="zh-CN"/>
        </w:rPr>
        <w:lastRenderedPageBreak/>
        <w:t>1.总则</w:t>
      </w:r>
      <w:bookmarkEnd w:id="24"/>
    </w:p>
    <w:p w:rsidR="004A068F" w:rsidRDefault="000951F4">
      <w:pPr>
        <w:adjustRightInd w:val="0"/>
        <w:snapToGrid w:val="0"/>
        <w:ind w:firstLine="482"/>
        <w:outlineLvl w:val="2"/>
        <w:rPr>
          <w:rFonts w:asciiTheme="minorEastAsia" w:eastAsiaTheme="minorEastAsia" w:hAnsiTheme="minorEastAsia"/>
          <w:b/>
          <w:bCs/>
          <w:snapToGrid w:val="0"/>
          <w:color w:val="000000" w:themeColor="text1"/>
          <w:szCs w:val="24"/>
          <w:lang w:eastAsia="zh-CN"/>
        </w:rPr>
      </w:pPr>
      <w:bookmarkStart w:id="25" w:name="_Toc94149454"/>
      <w:r>
        <w:rPr>
          <w:rFonts w:asciiTheme="minorEastAsia" w:eastAsiaTheme="minorEastAsia" w:hAnsiTheme="minorEastAsia" w:hint="eastAsia"/>
          <w:b/>
          <w:bCs/>
          <w:snapToGrid w:val="0"/>
          <w:color w:val="000000" w:themeColor="text1"/>
          <w:szCs w:val="24"/>
          <w:lang w:eastAsia="zh-CN"/>
        </w:rPr>
        <w:t>1.1 采购方式</w:t>
      </w:r>
      <w:bookmarkEnd w:id="25"/>
    </w:p>
    <w:p w:rsidR="004A068F" w:rsidRDefault="000951F4">
      <w:pPr>
        <w:adjustRightInd w:val="0"/>
        <w:snapToGrid w:val="0"/>
        <w:ind w:firstLine="480"/>
        <w:rPr>
          <w:rFonts w:asciiTheme="minorEastAsia" w:eastAsiaTheme="minorEastAsia" w:hAnsiTheme="minorEastAsia"/>
          <w:b/>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本项目采用中粮糖业谈判采购方式。</w:t>
      </w:r>
    </w:p>
    <w:p w:rsidR="004A068F" w:rsidRDefault="000951F4">
      <w:pPr>
        <w:adjustRightInd w:val="0"/>
        <w:snapToGrid w:val="0"/>
        <w:ind w:firstLine="480"/>
        <w:jc w:val="both"/>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4A068F" w:rsidRDefault="000951F4">
      <w:pPr>
        <w:adjustRightInd w:val="0"/>
        <w:snapToGrid w:val="0"/>
        <w:ind w:firstLine="482"/>
        <w:outlineLvl w:val="2"/>
        <w:rPr>
          <w:rFonts w:asciiTheme="minorEastAsia" w:eastAsiaTheme="minorEastAsia" w:hAnsiTheme="minorEastAsia"/>
          <w:b/>
          <w:bCs/>
          <w:snapToGrid w:val="0"/>
          <w:color w:val="000000" w:themeColor="text1"/>
          <w:szCs w:val="24"/>
          <w:lang w:eastAsia="zh-CN"/>
        </w:rPr>
      </w:pPr>
      <w:bookmarkStart w:id="26" w:name="_Toc94149455"/>
      <w:r>
        <w:rPr>
          <w:rFonts w:asciiTheme="minorEastAsia" w:eastAsiaTheme="minorEastAsia" w:hAnsiTheme="minorEastAsia" w:hint="eastAsia"/>
          <w:b/>
          <w:bCs/>
          <w:snapToGrid w:val="0"/>
          <w:color w:val="000000" w:themeColor="text1"/>
          <w:szCs w:val="24"/>
          <w:lang w:eastAsia="zh-CN"/>
        </w:rPr>
        <w:t>1.2 采购项目概况和供应商资格要求</w:t>
      </w:r>
      <w:bookmarkEnd w:id="26"/>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采购项目概况和供应商资格要求见第一章“谈判采购公告”。</w:t>
      </w:r>
    </w:p>
    <w:p w:rsidR="004A068F" w:rsidRDefault="000951F4">
      <w:pPr>
        <w:adjustRightInd w:val="0"/>
        <w:snapToGrid w:val="0"/>
        <w:ind w:firstLine="482"/>
        <w:outlineLvl w:val="2"/>
        <w:rPr>
          <w:rFonts w:asciiTheme="minorEastAsia" w:eastAsiaTheme="minorEastAsia" w:hAnsiTheme="minorEastAsia"/>
          <w:b/>
          <w:bCs/>
          <w:snapToGrid w:val="0"/>
          <w:color w:val="000000" w:themeColor="text1"/>
          <w:szCs w:val="24"/>
          <w:lang w:eastAsia="zh-CN"/>
        </w:rPr>
      </w:pPr>
      <w:bookmarkStart w:id="27" w:name="_Toc94149456"/>
      <w:r>
        <w:rPr>
          <w:rFonts w:asciiTheme="minorEastAsia" w:eastAsiaTheme="minorEastAsia" w:hAnsiTheme="minorEastAsia" w:hint="eastAsia"/>
          <w:b/>
          <w:bCs/>
          <w:snapToGrid w:val="0"/>
          <w:color w:val="000000" w:themeColor="text1"/>
          <w:szCs w:val="24"/>
          <w:lang w:eastAsia="zh-CN"/>
        </w:rPr>
        <w:t>1.3 费用承担</w:t>
      </w:r>
      <w:bookmarkEnd w:id="27"/>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bookmarkStart w:id="28" w:name="_bookmark1"/>
      <w:bookmarkEnd w:id="28"/>
      <w:r>
        <w:rPr>
          <w:rFonts w:asciiTheme="minorEastAsia" w:eastAsiaTheme="minorEastAsia" w:hAnsiTheme="minorEastAsia" w:hint="eastAsia"/>
          <w:snapToGrid w:val="0"/>
          <w:color w:val="000000" w:themeColor="text1"/>
          <w:szCs w:val="24"/>
          <w:lang w:eastAsia="zh-CN"/>
        </w:rPr>
        <w:t>供应商准备和参加谈判采购活动所发生的各种费用由供应商自行承担。</w:t>
      </w:r>
    </w:p>
    <w:p w:rsidR="004A068F" w:rsidRDefault="000951F4">
      <w:pPr>
        <w:adjustRightInd w:val="0"/>
        <w:snapToGrid w:val="0"/>
        <w:ind w:firstLine="482"/>
        <w:outlineLvl w:val="2"/>
        <w:rPr>
          <w:rFonts w:asciiTheme="minorEastAsia" w:eastAsiaTheme="minorEastAsia" w:hAnsiTheme="minorEastAsia"/>
          <w:b/>
          <w:bCs/>
          <w:snapToGrid w:val="0"/>
          <w:color w:val="000000" w:themeColor="text1"/>
          <w:szCs w:val="24"/>
          <w:lang w:eastAsia="zh-CN"/>
        </w:rPr>
      </w:pPr>
      <w:bookmarkStart w:id="29" w:name="_Toc94149457"/>
      <w:r>
        <w:rPr>
          <w:rFonts w:asciiTheme="minorEastAsia" w:eastAsiaTheme="minorEastAsia" w:hAnsiTheme="minorEastAsia" w:hint="eastAsia"/>
          <w:b/>
          <w:bCs/>
          <w:snapToGrid w:val="0"/>
          <w:color w:val="000000" w:themeColor="text1"/>
          <w:szCs w:val="24"/>
          <w:lang w:eastAsia="zh-CN"/>
        </w:rPr>
        <w:t>1.4 保密</w:t>
      </w:r>
      <w:bookmarkEnd w:id="29"/>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参加谈判采购活动的各方应对采购文件和响应文件中的商业和技术等秘密保密,否则应承担相应的法律责任。</w:t>
      </w:r>
    </w:p>
    <w:p w:rsidR="004A068F" w:rsidRDefault="000951F4">
      <w:pPr>
        <w:adjustRightInd w:val="0"/>
        <w:snapToGrid w:val="0"/>
        <w:ind w:firstLine="482"/>
        <w:outlineLvl w:val="2"/>
        <w:rPr>
          <w:rFonts w:asciiTheme="minorEastAsia" w:eastAsiaTheme="minorEastAsia" w:hAnsiTheme="minorEastAsia"/>
          <w:b/>
          <w:bCs/>
          <w:snapToGrid w:val="0"/>
          <w:color w:val="000000" w:themeColor="text1"/>
          <w:szCs w:val="24"/>
          <w:lang w:eastAsia="zh-CN"/>
        </w:rPr>
      </w:pPr>
      <w:bookmarkStart w:id="30" w:name="_Toc94149458"/>
      <w:r>
        <w:rPr>
          <w:rFonts w:asciiTheme="minorEastAsia" w:eastAsiaTheme="minorEastAsia" w:hAnsiTheme="minorEastAsia" w:hint="eastAsia"/>
          <w:b/>
          <w:bCs/>
          <w:snapToGrid w:val="0"/>
          <w:color w:val="000000" w:themeColor="text1"/>
          <w:szCs w:val="24"/>
          <w:lang w:eastAsia="zh-CN"/>
        </w:rPr>
        <w:t>1.5 语言文字</w:t>
      </w:r>
      <w:bookmarkEnd w:id="30"/>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采购文件和响应文件使用的语言文字为中文。专用术语使用外文的，应附有中文注释。</w:t>
      </w:r>
    </w:p>
    <w:p w:rsidR="004A068F" w:rsidRDefault="000951F4">
      <w:pPr>
        <w:adjustRightInd w:val="0"/>
        <w:snapToGrid w:val="0"/>
        <w:ind w:firstLine="482"/>
        <w:outlineLvl w:val="2"/>
        <w:rPr>
          <w:rFonts w:asciiTheme="minorEastAsia" w:eastAsiaTheme="minorEastAsia" w:hAnsiTheme="minorEastAsia"/>
          <w:b/>
          <w:bCs/>
          <w:snapToGrid w:val="0"/>
          <w:color w:val="000000" w:themeColor="text1"/>
          <w:szCs w:val="24"/>
          <w:lang w:eastAsia="zh-CN"/>
        </w:rPr>
      </w:pPr>
      <w:bookmarkStart w:id="31" w:name="_Toc94149459"/>
      <w:r>
        <w:rPr>
          <w:rFonts w:asciiTheme="minorEastAsia" w:eastAsiaTheme="minorEastAsia" w:hAnsiTheme="minorEastAsia" w:hint="eastAsia"/>
          <w:b/>
          <w:bCs/>
          <w:snapToGrid w:val="0"/>
          <w:color w:val="000000" w:themeColor="text1"/>
          <w:szCs w:val="24"/>
          <w:lang w:eastAsia="zh-CN"/>
        </w:rPr>
        <w:t>1.6 计量单位</w:t>
      </w:r>
      <w:bookmarkEnd w:id="31"/>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所有计量均采用中华人民共和国法定计量单位。</w:t>
      </w:r>
    </w:p>
    <w:p w:rsidR="004A068F" w:rsidRDefault="000951F4">
      <w:pPr>
        <w:adjustRightInd w:val="0"/>
        <w:snapToGrid w:val="0"/>
        <w:ind w:firstLine="482"/>
        <w:outlineLvl w:val="2"/>
        <w:rPr>
          <w:rFonts w:asciiTheme="minorEastAsia" w:eastAsiaTheme="minorEastAsia" w:hAnsiTheme="minorEastAsia"/>
          <w:b/>
          <w:bCs/>
          <w:snapToGrid w:val="0"/>
          <w:color w:val="000000" w:themeColor="text1"/>
          <w:szCs w:val="24"/>
          <w:lang w:eastAsia="zh-CN"/>
        </w:rPr>
      </w:pPr>
      <w:bookmarkStart w:id="32" w:name="_Toc94149460"/>
      <w:r>
        <w:rPr>
          <w:rFonts w:asciiTheme="minorEastAsia" w:eastAsiaTheme="minorEastAsia" w:hAnsiTheme="minorEastAsia" w:hint="eastAsia"/>
          <w:b/>
          <w:bCs/>
          <w:snapToGrid w:val="0"/>
          <w:color w:val="000000" w:themeColor="text1"/>
          <w:szCs w:val="24"/>
          <w:lang w:eastAsia="zh-CN"/>
        </w:rPr>
        <w:t>1.7 踏勘现场</w:t>
      </w:r>
      <w:bookmarkEnd w:id="32"/>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1.7.1</w:t>
      </w:r>
      <w:r>
        <w:rPr>
          <w:rFonts w:asciiTheme="minorEastAsia" w:eastAsiaTheme="minorEastAsia" w:hAnsiTheme="minorEastAsia" w:hint="eastAsia"/>
          <w:snapToGrid w:val="0"/>
          <w:color w:val="000000" w:themeColor="text1"/>
          <w:szCs w:val="24"/>
          <w:lang w:eastAsia="zh-CN"/>
        </w:rPr>
        <w:tab/>
        <w:t>供应商须知前附表规定组织踏勘现场的，采购人按供应商须知前附表规定的时间、地点组织供应商踏勘项目现场。部分供应商未按时参加踏勘现场的，不影响踏勘现场的正常进行。</w:t>
      </w:r>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1.7.2</w:t>
      </w:r>
      <w:r>
        <w:rPr>
          <w:rFonts w:asciiTheme="minorEastAsia" w:eastAsiaTheme="minorEastAsia" w:hAnsiTheme="minorEastAsia" w:hint="eastAsia"/>
          <w:snapToGrid w:val="0"/>
          <w:color w:val="000000" w:themeColor="text1"/>
          <w:szCs w:val="24"/>
          <w:lang w:eastAsia="zh-CN"/>
        </w:rPr>
        <w:tab/>
        <w:t>供应商可自愿参加踏勘现场活动。除采购人的原因外，采购人对供应商参加踏勘现场中所发生的人员伤亡和财产损失不承担责任。</w:t>
      </w:r>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1.7.3</w:t>
      </w:r>
      <w:r>
        <w:rPr>
          <w:rFonts w:asciiTheme="minorEastAsia" w:eastAsiaTheme="minorEastAsia" w:hAnsiTheme="minorEastAsia" w:hint="eastAsia"/>
          <w:snapToGrid w:val="0"/>
          <w:color w:val="000000" w:themeColor="text1"/>
          <w:szCs w:val="24"/>
          <w:lang w:eastAsia="zh-CN"/>
        </w:rPr>
        <w:tab/>
        <w:t>采购人在踏勘现场中介绍的工程场地和相关的周边环境情况，仅作为供应商编制响应文件的参考，采购人不对供应商据此作出的判断和决策负责。</w:t>
      </w:r>
    </w:p>
    <w:p w:rsidR="004A068F" w:rsidRDefault="000951F4">
      <w:pPr>
        <w:adjustRightInd w:val="0"/>
        <w:snapToGrid w:val="0"/>
        <w:ind w:firstLine="482"/>
        <w:outlineLvl w:val="2"/>
        <w:rPr>
          <w:rFonts w:asciiTheme="minorEastAsia" w:eastAsiaTheme="minorEastAsia" w:hAnsiTheme="minorEastAsia"/>
          <w:b/>
          <w:bCs/>
          <w:snapToGrid w:val="0"/>
          <w:color w:val="000000" w:themeColor="text1"/>
          <w:szCs w:val="24"/>
          <w:lang w:eastAsia="zh-CN"/>
        </w:rPr>
      </w:pPr>
      <w:bookmarkStart w:id="33" w:name="_Toc94149461"/>
      <w:r>
        <w:rPr>
          <w:rFonts w:asciiTheme="minorEastAsia" w:eastAsiaTheme="minorEastAsia" w:hAnsiTheme="minorEastAsia" w:hint="eastAsia"/>
          <w:b/>
          <w:bCs/>
          <w:snapToGrid w:val="0"/>
          <w:color w:val="000000" w:themeColor="text1"/>
          <w:szCs w:val="24"/>
          <w:lang w:eastAsia="zh-CN"/>
        </w:rPr>
        <w:t>1.8 谈判采购预备会</w:t>
      </w:r>
      <w:bookmarkEnd w:id="33"/>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供应商须知前附表规定召开谈判采购预备会的，采购人按供应商须知前附表规定的时间和地点召开谈判采购预备会。</w:t>
      </w:r>
    </w:p>
    <w:p w:rsidR="004A068F" w:rsidRDefault="000951F4">
      <w:pPr>
        <w:adjustRightInd w:val="0"/>
        <w:snapToGrid w:val="0"/>
        <w:ind w:firstLine="482"/>
        <w:outlineLvl w:val="2"/>
        <w:rPr>
          <w:rFonts w:asciiTheme="minorEastAsia" w:eastAsiaTheme="minorEastAsia" w:hAnsiTheme="minorEastAsia"/>
          <w:b/>
          <w:bCs/>
          <w:snapToGrid w:val="0"/>
          <w:color w:val="000000" w:themeColor="text1"/>
          <w:szCs w:val="24"/>
          <w:lang w:eastAsia="zh-CN"/>
        </w:rPr>
      </w:pPr>
      <w:bookmarkStart w:id="34" w:name="_Toc94149462"/>
      <w:r>
        <w:rPr>
          <w:rFonts w:asciiTheme="minorEastAsia" w:eastAsiaTheme="minorEastAsia" w:hAnsiTheme="minorEastAsia" w:hint="eastAsia"/>
          <w:b/>
          <w:bCs/>
          <w:snapToGrid w:val="0"/>
          <w:color w:val="000000" w:themeColor="text1"/>
          <w:szCs w:val="24"/>
          <w:lang w:eastAsia="zh-CN"/>
        </w:rPr>
        <w:lastRenderedPageBreak/>
        <w:t>1.9 分包</w:t>
      </w:r>
      <w:bookmarkEnd w:id="34"/>
      <w:r>
        <w:rPr>
          <w:rFonts w:asciiTheme="minorEastAsia" w:eastAsiaTheme="minorEastAsia" w:hAnsiTheme="minorEastAsia" w:hint="eastAsia"/>
          <w:b/>
          <w:bCs/>
          <w:snapToGrid w:val="0"/>
          <w:color w:val="000000" w:themeColor="text1"/>
          <w:szCs w:val="24"/>
          <w:lang w:eastAsia="zh-CN"/>
        </w:rPr>
        <w:t>（不适用）</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供应商拟在成交后将成交项目的部分工作进行分包的，应符合供应商须知前附表的规定，并在响应文件中作出说明。</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分包供应商不得将分包项目再次分包。成交供应商应当就分包项目向采购人负责,分包供应商就分包项目承担连带责任。</w:t>
      </w:r>
    </w:p>
    <w:p w:rsidR="004A068F" w:rsidRDefault="000951F4">
      <w:pPr>
        <w:adjustRightInd w:val="0"/>
        <w:snapToGrid w:val="0"/>
        <w:ind w:firstLine="482"/>
        <w:outlineLvl w:val="2"/>
        <w:rPr>
          <w:rFonts w:asciiTheme="minorEastAsia" w:eastAsiaTheme="minorEastAsia" w:hAnsiTheme="minorEastAsia"/>
          <w:b/>
          <w:bCs/>
          <w:snapToGrid w:val="0"/>
          <w:color w:val="000000" w:themeColor="text1"/>
          <w:szCs w:val="24"/>
          <w:lang w:eastAsia="zh-CN"/>
        </w:rPr>
      </w:pPr>
      <w:bookmarkStart w:id="35" w:name="_Toc94149463"/>
      <w:r>
        <w:rPr>
          <w:rFonts w:asciiTheme="minorEastAsia" w:eastAsiaTheme="minorEastAsia" w:hAnsiTheme="minorEastAsia" w:hint="eastAsia"/>
          <w:b/>
          <w:bCs/>
          <w:snapToGrid w:val="0"/>
          <w:color w:val="000000" w:themeColor="text1"/>
          <w:szCs w:val="24"/>
          <w:lang w:eastAsia="zh-CN"/>
        </w:rPr>
        <w:t>1.10 响应和偏差</w:t>
      </w:r>
      <w:bookmarkEnd w:id="35"/>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1.10.1</w:t>
      </w:r>
      <w:r>
        <w:rPr>
          <w:rFonts w:asciiTheme="minorEastAsia" w:eastAsiaTheme="minorEastAsia" w:hAnsiTheme="minorEastAsia" w:hint="eastAsia"/>
          <w:snapToGrid w:val="0"/>
          <w:color w:val="000000" w:themeColor="text1"/>
          <w:szCs w:val="24"/>
          <w:lang w:eastAsia="zh-CN"/>
        </w:rPr>
        <w:tab/>
        <w:t>采购需求和合同草案中的关键条款均以“★”符号标记。响应文件应当对采购需求和合同草案中的关键条款作出满足性或更有利于采购人的响应，否则，供应商的响应文件将被视为无效。</w:t>
      </w:r>
    </w:p>
    <w:p w:rsidR="004A068F" w:rsidRDefault="000951F4">
      <w:pPr>
        <w:adjustRightInd w:val="0"/>
        <w:snapToGrid w:val="0"/>
        <w:ind w:firstLine="480"/>
        <w:jc w:val="both"/>
        <w:outlineLvl w:val="3"/>
        <w:rPr>
          <w:rFonts w:asciiTheme="minorEastAsia" w:eastAsiaTheme="minorEastAsia" w:hAnsiTheme="minorEastAsia"/>
          <w:color w:val="000000" w:themeColor="text1"/>
          <w:lang w:eastAsia="zh-CN"/>
        </w:rPr>
      </w:pPr>
      <w:r>
        <w:rPr>
          <w:rFonts w:asciiTheme="minorEastAsia" w:eastAsiaTheme="minorEastAsia" w:hAnsiTheme="minorEastAsia" w:hint="eastAsia"/>
          <w:snapToGrid w:val="0"/>
          <w:color w:val="000000" w:themeColor="text1"/>
          <w:szCs w:val="24"/>
          <w:lang w:eastAsia="zh-CN"/>
        </w:rPr>
        <w:t>1.10.2</w:t>
      </w:r>
      <w:r>
        <w:rPr>
          <w:rFonts w:asciiTheme="minorEastAsia" w:eastAsiaTheme="minorEastAsia" w:hAnsiTheme="minorEastAsia" w:hint="eastAsia"/>
          <w:snapToGrid w:val="0"/>
          <w:color w:val="000000" w:themeColor="text1"/>
          <w:szCs w:val="24"/>
          <w:lang w:eastAsia="zh-CN"/>
        </w:rPr>
        <w:tab/>
        <w:t>供应商须知前附表规定了对非关键条款允许偏差的范围和可以偏差的项数的,如响应文件存在的偏差超出上述范围或项数，将被视为无效。</w:t>
      </w:r>
    </w:p>
    <w:p w:rsidR="004A068F" w:rsidRDefault="000951F4">
      <w:pPr>
        <w:pStyle w:val="2"/>
        <w:ind w:firstLine="482"/>
        <w:rPr>
          <w:rFonts w:asciiTheme="minorEastAsia" w:eastAsiaTheme="minorEastAsia" w:hAnsiTheme="minorEastAsia"/>
          <w:b/>
          <w:bCs/>
          <w:snapToGrid w:val="0"/>
          <w:color w:val="000000" w:themeColor="text1"/>
          <w:sz w:val="24"/>
          <w:szCs w:val="24"/>
          <w:lang w:eastAsia="zh-CN"/>
        </w:rPr>
      </w:pPr>
      <w:bookmarkStart w:id="36" w:name="_Toc94149464"/>
      <w:r>
        <w:rPr>
          <w:rFonts w:asciiTheme="minorEastAsia" w:eastAsiaTheme="minorEastAsia" w:hAnsiTheme="minorEastAsia" w:hint="eastAsia"/>
          <w:b/>
          <w:bCs/>
          <w:snapToGrid w:val="0"/>
          <w:color w:val="000000" w:themeColor="text1"/>
          <w:sz w:val="24"/>
          <w:szCs w:val="24"/>
          <w:lang w:eastAsia="zh-CN"/>
        </w:rPr>
        <w:t>2.采购文件</w:t>
      </w:r>
      <w:bookmarkEnd w:id="36"/>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37" w:name="_Toc94149465"/>
      <w:r>
        <w:rPr>
          <w:rFonts w:asciiTheme="minorEastAsia" w:eastAsiaTheme="minorEastAsia" w:hAnsiTheme="minorEastAsia" w:hint="eastAsia"/>
          <w:b/>
          <w:snapToGrid w:val="0"/>
          <w:color w:val="000000" w:themeColor="text1"/>
          <w:szCs w:val="24"/>
          <w:lang w:eastAsia="zh-CN"/>
        </w:rPr>
        <w:t>2.1 采购文件的组成</w:t>
      </w:r>
      <w:bookmarkEnd w:id="37"/>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本采购文件包括：</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（1）谈判采购公告；</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（2）供应商须知；</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（3）评审办法；</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（4）合同草案；</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（5）采购需求；</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（6）响应文件格式；</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（7）供应商须知前附表规定的其他资料。</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bookmarkStart w:id="38" w:name="_bookmark3"/>
      <w:bookmarkEnd w:id="38"/>
      <w:r>
        <w:rPr>
          <w:rFonts w:asciiTheme="minorEastAsia" w:eastAsiaTheme="minorEastAsia" w:hAnsiTheme="minorEastAsia" w:hint="eastAsia"/>
          <w:snapToGrid w:val="0"/>
          <w:color w:val="000000" w:themeColor="text1"/>
          <w:szCs w:val="24"/>
          <w:lang w:eastAsia="zh-CN"/>
        </w:rPr>
        <w:t>采购人依照本章规定，对采购文件所作的澄清、修改，构成采购文件的组成部分。</w:t>
      </w:r>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39" w:name="_Toc94149466"/>
      <w:r>
        <w:rPr>
          <w:rFonts w:asciiTheme="minorEastAsia" w:eastAsiaTheme="minorEastAsia" w:hAnsiTheme="minorEastAsia" w:hint="eastAsia"/>
          <w:b/>
          <w:snapToGrid w:val="0"/>
          <w:color w:val="000000" w:themeColor="text1"/>
          <w:szCs w:val="24"/>
          <w:lang w:eastAsia="zh-CN"/>
        </w:rPr>
        <w:t>2.2 采购文件的澄清和修改</w:t>
      </w:r>
      <w:bookmarkEnd w:id="39"/>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2.2.1</w:t>
      </w:r>
      <w:r>
        <w:rPr>
          <w:rFonts w:asciiTheme="minorEastAsia" w:eastAsiaTheme="minorEastAsia" w:hAnsiTheme="minorEastAsia" w:hint="eastAsia"/>
          <w:snapToGrid w:val="0"/>
          <w:color w:val="000000" w:themeColor="text1"/>
          <w:szCs w:val="24"/>
          <w:lang w:eastAsia="zh-CN"/>
        </w:rPr>
        <w:tab/>
        <w:t>供应商应仔细阅读和检查采购文件的全部内容。如发现缺页或内容不全，应及时向采购人提出，以便补齐。如有疑问，应在供应商须知前附表规定的时间前，以书面形式要求采购人对采购文件予以澄清。</w:t>
      </w:r>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2.2.2</w:t>
      </w:r>
      <w:r>
        <w:rPr>
          <w:rFonts w:asciiTheme="minorEastAsia" w:eastAsiaTheme="minorEastAsia" w:hAnsiTheme="minorEastAsia" w:hint="eastAsia"/>
          <w:snapToGrid w:val="0"/>
          <w:color w:val="000000" w:themeColor="text1"/>
          <w:szCs w:val="24"/>
          <w:lang w:eastAsia="zh-CN"/>
        </w:rPr>
        <w:tab/>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lastRenderedPageBreak/>
        <w:t>2.2.3</w:t>
      </w:r>
      <w:r>
        <w:rPr>
          <w:rFonts w:asciiTheme="minorEastAsia" w:eastAsiaTheme="minorEastAsia" w:hAnsiTheme="minorEastAsia" w:hint="eastAsia"/>
          <w:snapToGrid w:val="0"/>
          <w:color w:val="000000" w:themeColor="text1"/>
          <w:szCs w:val="24"/>
          <w:lang w:eastAsia="zh-CN"/>
        </w:rPr>
        <w:tab/>
        <w:t>供应商在收到补充文件后，应按供应商须知前附表规定的时间和方式通知采购人，确认已收到该补充文件。</w:t>
      </w:r>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2.2.4</w:t>
      </w:r>
      <w:r>
        <w:rPr>
          <w:rFonts w:asciiTheme="minorEastAsia" w:eastAsiaTheme="minorEastAsia" w:hAnsiTheme="minorEastAsia" w:hint="eastAsia"/>
          <w:snapToGrid w:val="0"/>
          <w:color w:val="000000" w:themeColor="text1"/>
          <w:szCs w:val="24"/>
          <w:lang w:eastAsia="zh-CN"/>
        </w:rPr>
        <w:tab/>
        <w:t>除非确有必要，采购人有权拒绝回复供应商在本章第2.2.1项规定的时间后提出的任何澄清要求。</w:t>
      </w:r>
    </w:p>
    <w:p w:rsidR="004A068F" w:rsidRDefault="000951F4">
      <w:pPr>
        <w:pStyle w:val="2"/>
        <w:ind w:firstLine="482"/>
        <w:rPr>
          <w:rFonts w:asciiTheme="minorEastAsia" w:eastAsiaTheme="minorEastAsia" w:hAnsiTheme="minorEastAsia"/>
          <w:b/>
          <w:bCs/>
          <w:snapToGrid w:val="0"/>
          <w:color w:val="000000" w:themeColor="text1"/>
          <w:sz w:val="24"/>
          <w:szCs w:val="24"/>
          <w:lang w:eastAsia="zh-CN"/>
        </w:rPr>
      </w:pPr>
      <w:bookmarkStart w:id="40" w:name="_Toc94149467"/>
      <w:r>
        <w:rPr>
          <w:rFonts w:asciiTheme="minorEastAsia" w:eastAsiaTheme="minorEastAsia" w:hAnsiTheme="minorEastAsia" w:hint="eastAsia"/>
          <w:b/>
          <w:bCs/>
          <w:snapToGrid w:val="0"/>
          <w:color w:val="000000" w:themeColor="text1"/>
          <w:sz w:val="24"/>
          <w:szCs w:val="24"/>
          <w:lang w:eastAsia="zh-CN"/>
        </w:rPr>
        <w:t>3.响应文件</w:t>
      </w:r>
      <w:bookmarkEnd w:id="40"/>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41" w:name="_Toc94149468"/>
      <w:r>
        <w:rPr>
          <w:rFonts w:asciiTheme="minorEastAsia" w:eastAsiaTheme="minorEastAsia" w:hAnsiTheme="minorEastAsia" w:hint="eastAsia"/>
          <w:b/>
          <w:snapToGrid w:val="0"/>
          <w:color w:val="000000" w:themeColor="text1"/>
          <w:szCs w:val="24"/>
          <w:lang w:eastAsia="zh-CN"/>
        </w:rPr>
        <w:t>3.1响应文件的组成</w:t>
      </w:r>
      <w:bookmarkEnd w:id="41"/>
    </w:p>
    <w:p w:rsidR="004A068F" w:rsidRDefault="000951F4">
      <w:pPr>
        <w:adjustRightInd w:val="0"/>
        <w:snapToGrid w:val="0"/>
        <w:ind w:firstLine="480"/>
        <w:jc w:val="both"/>
        <w:outlineLvl w:val="2"/>
        <w:rPr>
          <w:rFonts w:asciiTheme="minorEastAsia" w:eastAsiaTheme="minorEastAsia" w:hAnsiTheme="minorEastAsia"/>
          <w:bCs/>
          <w:snapToGrid w:val="0"/>
          <w:color w:val="000000" w:themeColor="text1"/>
          <w:szCs w:val="24"/>
          <w:lang w:eastAsia="zh-CN"/>
        </w:rPr>
      </w:pPr>
      <w:r>
        <w:rPr>
          <w:rFonts w:asciiTheme="minorEastAsia" w:eastAsiaTheme="minorEastAsia" w:hAnsiTheme="minorEastAsia" w:hint="eastAsia"/>
          <w:bCs/>
          <w:snapToGrid w:val="0"/>
          <w:color w:val="000000" w:themeColor="text1"/>
          <w:szCs w:val="24"/>
          <w:lang w:eastAsia="zh-CN"/>
        </w:rPr>
        <w:t>3.1.1</w:t>
      </w:r>
      <w:r>
        <w:rPr>
          <w:rFonts w:asciiTheme="minorEastAsia" w:eastAsiaTheme="minorEastAsia" w:hAnsiTheme="minorEastAsia" w:hint="eastAsia"/>
          <w:bCs/>
          <w:snapToGrid w:val="0"/>
          <w:color w:val="000000" w:themeColor="text1"/>
          <w:szCs w:val="24"/>
          <w:lang w:eastAsia="zh-CN"/>
        </w:rPr>
        <w:tab/>
        <w:t>响应文件应包括下列内容：</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（1）响应函；</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（2）授权委托书(如有)；</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（3）联合体协议书(如有)；</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（4）响应保证金(如有)；</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（5）商务和技术偏差表；</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（6）报价表；</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（7）资格审查资料；</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（8）响应方案；</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（9）供应商须知前附表规定的其他资料。</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供应商在谈判和评审过程中作出的符合采购文件要求的澄清、说明和补正，构成响应文件的组成部分。</w:t>
      </w:r>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3.1.2</w:t>
      </w:r>
      <w:r>
        <w:rPr>
          <w:rFonts w:asciiTheme="minorEastAsia" w:eastAsiaTheme="minorEastAsia" w:hAnsiTheme="minorEastAsia" w:hint="eastAsia"/>
          <w:snapToGrid w:val="0"/>
          <w:color w:val="000000" w:themeColor="text1"/>
          <w:szCs w:val="24"/>
          <w:lang w:eastAsia="zh-CN"/>
        </w:rPr>
        <w:tab/>
        <w:t>供应商的法定代表人(单位负责人)亲自签署响应文件、亲自参加谈判的，响应文件不包括第3.1.1(2)目所指的授权委托书。第一章“谈判采购公告/谈判采购邀请书”规定不接受联合体的，或供应商没有组成联合体的，响应文件不包括第3.1.1(3)目所指的联合体协议书。供应商须知前附表未要求供应商递交响应保证金的，响应文件不包括第3.1.1(4)目所指的响应保证金。</w:t>
      </w:r>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42" w:name="_Toc94149469"/>
      <w:r>
        <w:rPr>
          <w:rFonts w:asciiTheme="minorEastAsia" w:eastAsiaTheme="minorEastAsia" w:hAnsiTheme="minorEastAsia" w:hint="eastAsia"/>
          <w:b/>
          <w:snapToGrid w:val="0"/>
          <w:color w:val="000000" w:themeColor="text1"/>
          <w:szCs w:val="24"/>
          <w:lang w:eastAsia="zh-CN"/>
        </w:rPr>
        <w:t>3.2 报价</w:t>
      </w:r>
      <w:bookmarkEnd w:id="42"/>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3.2.1</w:t>
      </w:r>
      <w:r>
        <w:rPr>
          <w:rFonts w:asciiTheme="minorEastAsia" w:eastAsiaTheme="minorEastAsia" w:hAnsiTheme="minorEastAsia" w:hint="eastAsia"/>
          <w:snapToGrid w:val="0"/>
          <w:color w:val="000000" w:themeColor="text1"/>
          <w:szCs w:val="24"/>
          <w:lang w:eastAsia="zh-CN"/>
        </w:rPr>
        <w:tab/>
        <w:t>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3.2.2</w:t>
      </w:r>
      <w:r>
        <w:rPr>
          <w:rFonts w:asciiTheme="minorEastAsia" w:eastAsiaTheme="minorEastAsia" w:hAnsiTheme="minorEastAsia" w:hint="eastAsia"/>
          <w:snapToGrid w:val="0"/>
          <w:color w:val="000000" w:themeColor="text1"/>
          <w:szCs w:val="24"/>
          <w:lang w:eastAsia="zh-CN"/>
        </w:rPr>
        <w:tab/>
        <w:t>供应商应充分了解采购项目的总体情况以及影响报价的其他要素。对于</w:t>
      </w:r>
      <w:r>
        <w:rPr>
          <w:rFonts w:asciiTheme="minorEastAsia" w:eastAsiaTheme="minorEastAsia" w:hAnsiTheme="minorEastAsia" w:hint="eastAsia"/>
          <w:snapToGrid w:val="0"/>
          <w:color w:val="000000" w:themeColor="text1"/>
          <w:szCs w:val="24"/>
          <w:lang w:eastAsia="zh-CN"/>
        </w:rPr>
        <w:lastRenderedPageBreak/>
        <w:t>货物和服务采购项目，采购人在签署采购合同时及合同履行过程中，有权在供应商须知前附表规定的幅度内对采购标的的数量进行增加或减少。</w:t>
      </w:r>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3.2.3</w:t>
      </w:r>
      <w:r>
        <w:rPr>
          <w:rFonts w:asciiTheme="minorEastAsia" w:eastAsiaTheme="minorEastAsia" w:hAnsiTheme="minorEastAsia" w:hint="eastAsia"/>
          <w:snapToGrid w:val="0"/>
          <w:color w:val="000000" w:themeColor="text1"/>
          <w:szCs w:val="24"/>
          <w:lang w:eastAsia="zh-CN"/>
        </w:rPr>
        <w:tab/>
        <w:t>采购人设有最高限价的，供应商的报价不得超过最高限价。最高限价或最高限价计算方法在供应商须知前附表中载明。</w:t>
      </w:r>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bookmarkStart w:id="43" w:name="_bookmark4"/>
      <w:bookmarkEnd w:id="43"/>
      <w:r>
        <w:rPr>
          <w:rFonts w:asciiTheme="minorEastAsia" w:eastAsiaTheme="minorEastAsia" w:hAnsiTheme="minorEastAsia" w:hint="eastAsia"/>
          <w:snapToGrid w:val="0"/>
          <w:color w:val="000000" w:themeColor="text1"/>
          <w:szCs w:val="24"/>
          <w:lang w:eastAsia="zh-CN"/>
        </w:rPr>
        <w:t>3.2.4</w:t>
      </w:r>
      <w:r>
        <w:rPr>
          <w:rFonts w:asciiTheme="minorEastAsia" w:eastAsiaTheme="minorEastAsia" w:hAnsiTheme="minorEastAsia" w:hint="eastAsia"/>
          <w:snapToGrid w:val="0"/>
          <w:color w:val="000000" w:themeColor="text1"/>
          <w:szCs w:val="24"/>
          <w:lang w:eastAsia="zh-CN"/>
        </w:rPr>
        <w:tab/>
        <w:t>报价的其他要求见供应商须知前附表。</w:t>
      </w:r>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44" w:name="_Toc94149470"/>
      <w:r>
        <w:rPr>
          <w:rFonts w:asciiTheme="minorEastAsia" w:eastAsiaTheme="minorEastAsia" w:hAnsiTheme="minorEastAsia" w:hint="eastAsia"/>
          <w:b/>
          <w:snapToGrid w:val="0"/>
          <w:color w:val="000000" w:themeColor="text1"/>
          <w:szCs w:val="24"/>
          <w:lang w:eastAsia="zh-CN"/>
        </w:rPr>
        <w:t>3.3 响应文件有效期</w:t>
      </w:r>
      <w:bookmarkEnd w:id="44"/>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3.3.1</w:t>
      </w:r>
      <w:r>
        <w:rPr>
          <w:rFonts w:asciiTheme="minorEastAsia" w:eastAsiaTheme="minorEastAsia" w:hAnsiTheme="minorEastAsia" w:hint="eastAsia"/>
          <w:snapToGrid w:val="0"/>
          <w:color w:val="000000" w:themeColor="text1"/>
          <w:szCs w:val="24"/>
          <w:lang w:eastAsia="zh-CN"/>
        </w:rPr>
        <w:tab/>
        <w:t>除供应商须知前附表另有规定外，响应文件有效期应为90日历天，从采购文件规定的递交响应文件的截止时间开始计算。</w:t>
      </w:r>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bookmarkStart w:id="45" w:name="扫描0024"/>
      <w:bookmarkEnd w:id="45"/>
      <w:r>
        <w:rPr>
          <w:rFonts w:asciiTheme="minorEastAsia" w:eastAsiaTheme="minorEastAsia" w:hAnsiTheme="minorEastAsia" w:hint="eastAsia"/>
          <w:snapToGrid w:val="0"/>
          <w:color w:val="000000" w:themeColor="text1"/>
          <w:szCs w:val="24"/>
          <w:lang w:eastAsia="zh-CN"/>
        </w:rPr>
        <w:t>3.3.2</w:t>
      </w:r>
      <w:r>
        <w:rPr>
          <w:rFonts w:asciiTheme="minorEastAsia" w:eastAsiaTheme="minorEastAsia" w:hAnsiTheme="minorEastAsia" w:hint="eastAsia"/>
          <w:snapToGrid w:val="0"/>
          <w:color w:val="000000" w:themeColor="text1"/>
          <w:szCs w:val="24"/>
          <w:lang w:eastAsia="zh-CN"/>
        </w:rPr>
        <w:tab/>
        <w:t xml:space="preserve">出现特殊情况需要延长响应文件有效期的，采购人在EPS系统中通过标前澄清通知所有供应商延长响应文件有效期。 </w:t>
      </w:r>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46" w:name="_Toc94149471"/>
      <w:r>
        <w:rPr>
          <w:rFonts w:asciiTheme="minorEastAsia" w:eastAsiaTheme="minorEastAsia" w:hAnsiTheme="minorEastAsia" w:hint="eastAsia"/>
          <w:b/>
          <w:snapToGrid w:val="0"/>
          <w:color w:val="000000" w:themeColor="text1"/>
          <w:szCs w:val="24"/>
          <w:lang w:eastAsia="zh-CN"/>
        </w:rPr>
        <w:t>3.4 响应保证金</w:t>
      </w:r>
      <w:bookmarkEnd w:id="46"/>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3.4.1</w:t>
      </w:r>
      <w:r>
        <w:rPr>
          <w:rFonts w:asciiTheme="minorEastAsia" w:eastAsiaTheme="minorEastAsia" w:hAnsiTheme="minorEastAsia" w:hint="eastAsia"/>
          <w:snapToGrid w:val="0"/>
          <w:color w:val="000000" w:themeColor="text1"/>
          <w:szCs w:val="24"/>
          <w:lang w:eastAsia="zh-CN"/>
        </w:rPr>
        <w:tab/>
        <w:t>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3.4.2</w:t>
      </w:r>
      <w:r>
        <w:rPr>
          <w:rFonts w:asciiTheme="minorEastAsia" w:eastAsiaTheme="minorEastAsia" w:hAnsiTheme="minorEastAsia" w:hint="eastAsia"/>
          <w:snapToGrid w:val="0"/>
          <w:color w:val="000000" w:themeColor="text1"/>
          <w:szCs w:val="24"/>
          <w:lang w:eastAsia="zh-CN"/>
        </w:rPr>
        <w:tab/>
        <w:t>除供应商须知前附表另有规定外，采购人将在发出成交通知书后尽快向除候选成交供应商外的其他供应商原额退还响应保证金，并在采购合同签订后尽快向成交供应商和未成交的其他候选成交供应商原额退还响应保证金。采用银行保函、担保机构担保函、保险机构保险单形式递交的响应保证金，经供应商同意后采购人可以不再退还。</w:t>
      </w:r>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3.4.3</w:t>
      </w:r>
      <w:r>
        <w:rPr>
          <w:rFonts w:asciiTheme="minorEastAsia" w:eastAsiaTheme="minorEastAsia" w:hAnsiTheme="minorEastAsia" w:hint="eastAsia"/>
          <w:snapToGrid w:val="0"/>
          <w:color w:val="000000" w:themeColor="text1"/>
          <w:szCs w:val="24"/>
          <w:lang w:eastAsia="zh-CN"/>
        </w:rPr>
        <w:tab/>
        <w:t>有下列情形之一的，响应保证金将不予退还：</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（1）供应商在响应文件有效期内撤销响应文件；</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（2）成交供应商在收到成交通知书后，无正当理由不与采购人订立合同，在签订合同时向采购人提出附加条件，或者不按照采购文件要求递交履约保证金；</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（3）发生供应商须知前附表规定的其他不予退还响应保证金的情形。</w:t>
      </w:r>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47" w:name="_Toc94149472"/>
      <w:r>
        <w:rPr>
          <w:rFonts w:asciiTheme="minorEastAsia" w:eastAsiaTheme="minorEastAsia" w:hAnsiTheme="minorEastAsia" w:hint="eastAsia"/>
          <w:b/>
          <w:snapToGrid w:val="0"/>
          <w:color w:val="000000" w:themeColor="text1"/>
          <w:szCs w:val="24"/>
          <w:lang w:eastAsia="zh-CN"/>
        </w:rPr>
        <w:t>3.5 资格审查资料</w:t>
      </w:r>
      <w:bookmarkEnd w:id="47"/>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供应商应提供供应商须知前附表3.5(1)-3.5(9)中规定的资格审查资料，以证明其满足第一章“谈判采购公告/谈判采购邀请书”对供应商的各项资格要求。</w:t>
      </w:r>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48" w:name="_Toc94149473"/>
      <w:r>
        <w:rPr>
          <w:rFonts w:asciiTheme="minorEastAsia" w:eastAsiaTheme="minorEastAsia" w:hAnsiTheme="minorEastAsia" w:hint="eastAsia"/>
          <w:b/>
          <w:snapToGrid w:val="0"/>
          <w:color w:val="000000" w:themeColor="text1"/>
          <w:szCs w:val="24"/>
          <w:lang w:eastAsia="zh-CN"/>
        </w:rPr>
        <w:t>3.6 响应方案</w:t>
      </w:r>
      <w:bookmarkEnd w:id="48"/>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lastRenderedPageBreak/>
        <w:t>3.6.1</w:t>
      </w:r>
      <w:r>
        <w:rPr>
          <w:rFonts w:asciiTheme="minorEastAsia" w:eastAsiaTheme="minorEastAsia" w:hAnsiTheme="minorEastAsia" w:hint="eastAsia"/>
          <w:snapToGrid w:val="0"/>
          <w:color w:val="000000" w:themeColor="text1"/>
          <w:szCs w:val="24"/>
          <w:lang w:eastAsia="zh-CN"/>
        </w:rPr>
        <w:tab/>
        <w:t>响应文件应当对采购文件中的实质性内容作出响应。采购需求中明确为关键条款(标记“★”)的，供应商还应按照供应商须知前附表的规定提供有关证据或证明材料。</w:t>
      </w:r>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3.6.2</w:t>
      </w:r>
      <w:r>
        <w:rPr>
          <w:rFonts w:asciiTheme="minorEastAsia" w:eastAsiaTheme="minorEastAsia" w:hAnsiTheme="minorEastAsia" w:hint="eastAsia"/>
          <w:snapToGrid w:val="0"/>
          <w:color w:val="000000" w:themeColor="text1"/>
          <w:szCs w:val="24"/>
          <w:lang w:eastAsia="zh-CN"/>
        </w:rPr>
        <w:tab/>
        <w:t>除供应商须知前附表规定供应商只能提出唯一响应方案外，供应商可在首次递交的响应文件中提出多个响应方案。供应商在最终报价前应确定一个最终方案，并针对最终方案提出最终报价。</w:t>
      </w:r>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3.6.3</w:t>
      </w:r>
      <w:r>
        <w:rPr>
          <w:rFonts w:asciiTheme="minorEastAsia" w:eastAsiaTheme="minorEastAsia" w:hAnsiTheme="minorEastAsia" w:hint="eastAsia"/>
          <w:snapToGrid w:val="0"/>
          <w:color w:val="000000" w:themeColor="text1"/>
          <w:szCs w:val="24"/>
          <w:lang w:eastAsia="zh-CN"/>
        </w:rPr>
        <w:tab/>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49" w:name="_bookmark5"/>
      <w:bookmarkStart w:id="50" w:name="扫描0025"/>
      <w:bookmarkStart w:id="51" w:name="_Toc94149474"/>
      <w:bookmarkEnd w:id="49"/>
      <w:bookmarkEnd w:id="50"/>
      <w:r>
        <w:rPr>
          <w:rFonts w:asciiTheme="minorEastAsia" w:eastAsiaTheme="minorEastAsia" w:hAnsiTheme="minorEastAsia" w:hint="eastAsia"/>
          <w:b/>
          <w:snapToGrid w:val="0"/>
          <w:color w:val="000000" w:themeColor="text1"/>
          <w:szCs w:val="24"/>
          <w:lang w:eastAsia="zh-CN"/>
        </w:rPr>
        <w:t>3.7 响应文件的编制</w:t>
      </w:r>
      <w:bookmarkEnd w:id="51"/>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3.7.1</w:t>
      </w:r>
      <w:r>
        <w:rPr>
          <w:rFonts w:asciiTheme="minorEastAsia" w:eastAsiaTheme="minorEastAsia" w:hAnsiTheme="minorEastAsia" w:hint="eastAsia"/>
          <w:snapToGrid w:val="0"/>
          <w:color w:val="000000" w:themeColor="text1"/>
          <w:szCs w:val="24"/>
          <w:lang w:eastAsia="zh-CN"/>
        </w:rPr>
        <w:tab/>
        <w:t>响应文件应按第六章“响应文件格式”进行编写，如有必要，可以增加附页，作为响应文件的组成部分。</w:t>
      </w:r>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3.7.2</w:t>
      </w:r>
      <w:r>
        <w:rPr>
          <w:rFonts w:asciiTheme="minorEastAsia" w:eastAsiaTheme="minorEastAsia" w:hAnsiTheme="minorEastAsia" w:hint="eastAsia"/>
          <w:snapToGrid w:val="0"/>
          <w:color w:val="000000" w:themeColor="text1"/>
          <w:szCs w:val="24"/>
          <w:lang w:eastAsia="zh-CN"/>
        </w:rPr>
        <w:tab/>
        <w:t>响应文件应用不褪色的材料书写或打印。</w:t>
      </w:r>
    </w:p>
    <w:p w:rsidR="004A068F" w:rsidRDefault="000951F4">
      <w:pPr>
        <w:adjustRightInd w:val="0"/>
        <w:snapToGrid w:val="0"/>
        <w:ind w:firstLine="480"/>
        <w:jc w:val="both"/>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响应函应由供应商的法定代表人（单位负责人）或其授权的代理人签字并加盖单位公章。</w:t>
      </w:r>
    </w:p>
    <w:p w:rsidR="004A068F" w:rsidRDefault="000951F4">
      <w:pPr>
        <w:adjustRightInd w:val="0"/>
        <w:snapToGrid w:val="0"/>
        <w:ind w:firstLine="480"/>
        <w:jc w:val="both"/>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联合体协议书（如有）应由联合体各方的法定代表人（单位负责人）或其授权的代理人签字并加盖单位公章。</w:t>
      </w:r>
    </w:p>
    <w:p w:rsidR="004A068F" w:rsidRDefault="000951F4">
      <w:pPr>
        <w:adjustRightInd w:val="0"/>
        <w:snapToGrid w:val="0"/>
        <w:ind w:firstLine="480"/>
        <w:jc w:val="both"/>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响应函或联合体协议书（如有）由代理人签字的，应在响应文件中附授权委托书，授权委托书应由供应商或联合体各方的法定代表人（单位负责人）签字并加盖单位公章。</w:t>
      </w:r>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3.7.3</w:t>
      </w:r>
      <w:r>
        <w:rPr>
          <w:rFonts w:asciiTheme="minorEastAsia" w:eastAsiaTheme="minorEastAsia" w:hAnsiTheme="minorEastAsia" w:hint="eastAsia"/>
          <w:snapToGrid w:val="0"/>
          <w:color w:val="000000" w:themeColor="text1"/>
          <w:szCs w:val="24"/>
          <w:lang w:eastAsia="zh-CN"/>
        </w:rPr>
        <w:tab/>
        <w:t>谈判中供应商对响应文件的澄清、说明和补正应由供应商的法定代表人（单位负责人）或其授权的代理人签字或加盖单位公章。</w:t>
      </w:r>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3.7.4</w:t>
      </w:r>
      <w:r>
        <w:rPr>
          <w:rFonts w:asciiTheme="minorEastAsia" w:eastAsiaTheme="minorEastAsia" w:hAnsiTheme="minorEastAsia" w:hint="eastAsia"/>
          <w:snapToGrid w:val="0"/>
          <w:color w:val="000000" w:themeColor="text1"/>
          <w:szCs w:val="24"/>
          <w:lang w:eastAsia="zh-CN"/>
        </w:rPr>
        <w:tab/>
        <w:t>响应文件应尽量避免涂改、行间插字或删除。如果出现上述情况，改动之处应由供应商的法定代表人（单位负责人）或其授权的代理人签字或加盖单位公章。</w:t>
      </w:r>
    </w:p>
    <w:p w:rsidR="004A068F" w:rsidRDefault="000951F4">
      <w:pPr>
        <w:adjustRightInd w:val="0"/>
        <w:snapToGrid w:val="0"/>
        <w:ind w:firstLine="480"/>
        <w:jc w:val="both"/>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3.7.5</w:t>
      </w:r>
      <w:r>
        <w:rPr>
          <w:rFonts w:asciiTheme="minorEastAsia" w:eastAsiaTheme="minorEastAsia" w:hAnsiTheme="minorEastAsia" w:hint="eastAsia"/>
          <w:snapToGrid w:val="0"/>
          <w:color w:val="000000" w:themeColor="text1"/>
          <w:szCs w:val="24"/>
          <w:lang w:eastAsia="zh-CN"/>
        </w:rPr>
        <w:tab/>
        <w:t>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w:t>
      </w:r>
      <w:r>
        <w:rPr>
          <w:rFonts w:asciiTheme="minorEastAsia" w:eastAsiaTheme="minorEastAsia" w:hAnsiTheme="minorEastAsia" w:hint="eastAsia"/>
          <w:snapToGrid w:val="0"/>
          <w:color w:val="000000" w:themeColor="text1"/>
          <w:szCs w:val="24"/>
          <w:lang w:eastAsia="zh-CN"/>
        </w:rPr>
        <w:lastRenderedPageBreak/>
        <w:t>以EPS中上传的正本扫描件为准。</w:t>
      </w:r>
    </w:p>
    <w:p w:rsidR="004A068F" w:rsidRDefault="000951F4">
      <w:pPr>
        <w:adjustRightInd w:val="0"/>
        <w:snapToGrid w:val="0"/>
        <w:ind w:firstLine="480"/>
        <w:jc w:val="both"/>
        <w:outlineLvl w:val="3"/>
        <w:rPr>
          <w:rFonts w:asciiTheme="minorEastAsia" w:eastAsiaTheme="minorEastAsia" w:hAnsiTheme="minorEastAsia"/>
          <w:color w:val="000000" w:themeColor="text1"/>
          <w:lang w:eastAsia="zh-CN"/>
        </w:rPr>
      </w:pPr>
      <w:r>
        <w:rPr>
          <w:rFonts w:asciiTheme="minorEastAsia" w:eastAsiaTheme="minorEastAsia" w:hAnsiTheme="minorEastAsia" w:hint="eastAsia"/>
          <w:snapToGrid w:val="0"/>
          <w:color w:val="000000" w:themeColor="text1"/>
          <w:szCs w:val="24"/>
          <w:lang w:eastAsia="zh-CN"/>
        </w:rPr>
        <w:t>3.7.6</w:t>
      </w:r>
      <w:r>
        <w:rPr>
          <w:rFonts w:asciiTheme="minorEastAsia" w:eastAsiaTheme="minorEastAsia" w:hAnsiTheme="minorEastAsia" w:hint="eastAsia"/>
          <w:snapToGrid w:val="0"/>
          <w:color w:val="000000" w:themeColor="text1"/>
          <w:szCs w:val="24"/>
          <w:lang w:eastAsia="zh-CN"/>
        </w:rPr>
        <w:tab/>
        <w:t>响应文件的正本与副本应分别装订，并编制目录。响应文件需分册装订的，具体分册装订要求见供应商须知前附表规定。</w:t>
      </w:r>
    </w:p>
    <w:p w:rsidR="004A068F" w:rsidRDefault="000951F4">
      <w:pPr>
        <w:pStyle w:val="2"/>
        <w:ind w:firstLine="482"/>
        <w:rPr>
          <w:rFonts w:asciiTheme="minorEastAsia" w:eastAsiaTheme="minorEastAsia" w:hAnsiTheme="minorEastAsia"/>
          <w:b/>
          <w:bCs/>
          <w:snapToGrid w:val="0"/>
          <w:color w:val="000000" w:themeColor="text1"/>
          <w:sz w:val="24"/>
          <w:szCs w:val="24"/>
          <w:lang w:eastAsia="zh-CN"/>
        </w:rPr>
      </w:pPr>
      <w:bookmarkStart w:id="52" w:name="_Toc94149475"/>
      <w:r>
        <w:rPr>
          <w:rFonts w:asciiTheme="minorEastAsia" w:eastAsiaTheme="minorEastAsia" w:hAnsiTheme="minorEastAsia" w:hint="eastAsia"/>
          <w:b/>
          <w:bCs/>
          <w:snapToGrid w:val="0"/>
          <w:color w:val="000000" w:themeColor="text1"/>
          <w:sz w:val="24"/>
          <w:szCs w:val="24"/>
          <w:lang w:eastAsia="zh-CN"/>
        </w:rPr>
        <w:t>4.采购和评审</w:t>
      </w:r>
      <w:bookmarkEnd w:id="52"/>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53" w:name="_Toc94149476"/>
      <w:r>
        <w:rPr>
          <w:rFonts w:asciiTheme="minorEastAsia" w:eastAsiaTheme="minorEastAsia" w:hAnsiTheme="minorEastAsia" w:hint="eastAsia"/>
          <w:b/>
          <w:snapToGrid w:val="0"/>
          <w:color w:val="000000" w:themeColor="text1"/>
          <w:szCs w:val="24"/>
          <w:lang w:eastAsia="zh-CN"/>
        </w:rPr>
        <w:t>4.1 采购小组</w:t>
      </w:r>
      <w:bookmarkEnd w:id="53"/>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4.1.1</w:t>
      </w:r>
      <w:r>
        <w:rPr>
          <w:rFonts w:asciiTheme="minorEastAsia" w:eastAsiaTheme="minorEastAsia" w:hAnsiTheme="minorEastAsia" w:hint="eastAsia"/>
          <w:snapToGrid w:val="0"/>
          <w:color w:val="000000" w:themeColor="text1"/>
          <w:szCs w:val="24"/>
          <w:lang w:eastAsia="zh-CN"/>
        </w:rPr>
        <w:tab/>
        <w:t>采购方将组建采购小组，由采购小组按照本条规定的程序以及第三章“评审办法”的规定与供应商进行谈判、对响应文件进行评审和比较。</w:t>
      </w:r>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4.1.2</w:t>
      </w:r>
      <w:r>
        <w:rPr>
          <w:rFonts w:asciiTheme="minorEastAsia" w:eastAsiaTheme="minorEastAsia" w:hAnsiTheme="minorEastAsia" w:hint="eastAsia"/>
          <w:snapToGrid w:val="0"/>
          <w:color w:val="000000" w:themeColor="text1"/>
          <w:szCs w:val="24"/>
          <w:lang w:eastAsia="zh-CN"/>
        </w:rPr>
        <w:tab/>
        <w:t>采购小组成员有下列情形之一的，应当回避：</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（1）供应商主要负责人或供应商主要负责人的近亲属；</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（2）与供应商有经济利益关系或其他利害关系，可能影响公正评审的。</w:t>
      </w:r>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4.1.3</w:t>
      </w:r>
      <w:r>
        <w:rPr>
          <w:rFonts w:asciiTheme="minorEastAsia" w:eastAsiaTheme="minorEastAsia" w:hAnsiTheme="minorEastAsia" w:hint="eastAsia"/>
          <w:snapToGrid w:val="0"/>
          <w:color w:val="000000" w:themeColor="text1"/>
          <w:szCs w:val="24"/>
          <w:lang w:eastAsia="zh-CN"/>
        </w:rPr>
        <w:tab/>
        <w:t>采购小组组建后，采购小组成员共同推选或由采购人指定采购小组组长，采购小组组长负责组织谈判及评审工作。</w:t>
      </w:r>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4.1.4</w:t>
      </w:r>
      <w:r>
        <w:rPr>
          <w:rFonts w:asciiTheme="minorEastAsia" w:eastAsiaTheme="minorEastAsia" w:hAnsiTheme="minorEastAsia" w:hint="eastAsia"/>
          <w:snapToGrid w:val="0"/>
          <w:color w:val="000000" w:themeColor="text1"/>
          <w:szCs w:val="24"/>
          <w:lang w:eastAsia="zh-CN"/>
        </w:rPr>
        <w:tab/>
        <w:t>在谈判和评审过程中，采购小组成员对需要共同认定的事项存在争议的，将按照少数服从多数的原则作出结论。持不同意见的采购小组成员应当在评审资料上写明不同意见及理由，否则视为同意评审资料。</w:t>
      </w:r>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54" w:name="_Toc94149477"/>
      <w:r>
        <w:rPr>
          <w:rFonts w:asciiTheme="minorEastAsia" w:eastAsiaTheme="minorEastAsia" w:hAnsiTheme="minorEastAsia" w:hint="eastAsia"/>
          <w:b/>
          <w:snapToGrid w:val="0"/>
          <w:color w:val="000000" w:themeColor="text1"/>
          <w:szCs w:val="24"/>
          <w:lang w:eastAsia="zh-CN"/>
        </w:rPr>
        <w:t>4.2 初步评审</w:t>
      </w:r>
      <w:bookmarkEnd w:id="54"/>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4.2.1</w:t>
      </w:r>
      <w:r>
        <w:rPr>
          <w:rFonts w:asciiTheme="minorEastAsia" w:eastAsiaTheme="minorEastAsia" w:hAnsiTheme="minorEastAsia" w:hint="eastAsia"/>
          <w:snapToGrid w:val="0"/>
          <w:color w:val="000000" w:themeColor="text1"/>
          <w:szCs w:val="24"/>
          <w:lang w:eastAsia="zh-CN"/>
        </w:rPr>
        <w:tab/>
        <w:t>采购小组按照第三章“评审办法”规定的评审标准和程序对供应商递交的响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4.2.2</w:t>
      </w:r>
      <w:r>
        <w:rPr>
          <w:rFonts w:asciiTheme="minorEastAsia" w:eastAsiaTheme="minorEastAsia" w:hAnsiTheme="minorEastAsia" w:hint="eastAsia"/>
          <w:snapToGrid w:val="0"/>
          <w:color w:val="000000" w:themeColor="text1"/>
          <w:szCs w:val="24"/>
          <w:lang w:eastAsia="zh-CN"/>
        </w:rPr>
        <w:tab/>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4.2.3</w:t>
      </w:r>
      <w:r>
        <w:rPr>
          <w:rFonts w:asciiTheme="minorEastAsia" w:eastAsiaTheme="minorEastAsia" w:hAnsiTheme="minorEastAsia" w:hint="eastAsia"/>
          <w:snapToGrid w:val="0"/>
          <w:color w:val="000000" w:themeColor="text1"/>
          <w:szCs w:val="24"/>
          <w:lang w:eastAsia="zh-CN"/>
        </w:rPr>
        <w:tab/>
        <w:t>只有形式评审和资格评审合格且实质性响应采购文件要求的供应商才可通过初步评审。经供应商澄清、说明和补正后仍未通过初步评审的响应文件将被视为无效，采购小组应告知有关供应商。</w:t>
      </w:r>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55" w:name="_Toc94149478"/>
      <w:r>
        <w:rPr>
          <w:rFonts w:asciiTheme="minorEastAsia" w:eastAsiaTheme="minorEastAsia" w:hAnsiTheme="minorEastAsia" w:hint="eastAsia"/>
          <w:b/>
          <w:snapToGrid w:val="0"/>
          <w:color w:val="000000" w:themeColor="text1"/>
          <w:szCs w:val="24"/>
          <w:lang w:eastAsia="zh-CN"/>
        </w:rPr>
        <w:t>4.3 谈判</w:t>
      </w:r>
      <w:bookmarkEnd w:id="55"/>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lastRenderedPageBreak/>
        <w:t>4.3.1</w:t>
      </w:r>
      <w:r>
        <w:rPr>
          <w:rFonts w:asciiTheme="minorEastAsia" w:eastAsiaTheme="minorEastAsia" w:hAnsiTheme="minorEastAsia" w:hint="eastAsia"/>
          <w:snapToGrid w:val="0"/>
          <w:color w:val="000000" w:themeColor="text1"/>
          <w:szCs w:val="24"/>
          <w:lang w:eastAsia="zh-CN"/>
        </w:rPr>
        <w:tab/>
        <w:t>采购小组应按照供应商须知前附表规定的谈判轮次及谈判顺序与通过初步评审的供应商逐一进行谈判。</w:t>
      </w:r>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4.3.2</w:t>
      </w:r>
      <w:r>
        <w:rPr>
          <w:rFonts w:asciiTheme="minorEastAsia" w:eastAsiaTheme="minorEastAsia" w:hAnsiTheme="minorEastAsia" w:hint="eastAsia"/>
          <w:snapToGrid w:val="0"/>
          <w:color w:val="000000" w:themeColor="text1"/>
          <w:szCs w:val="24"/>
          <w:lang w:eastAsia="zh-CN"/>
        </w:rPr>
        <w:tab/>
        <w:t>通过公告方式邀请供应商且通过初步评审的供应商均需进行谈判。</w:t>
      </w:r>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4.3.3</w:t>
      </w:r>
      <w:r>
        <w:rPr>
          <w:rFonts w:asciiTheme="minorEastAsia" w:eastAsiaTheme="minorEastAsia" w:hAnsiTheme="minorEastAsia" w:hint="eastAsia"/>
          <w:snapToGrid w:val="0"/>
          <w:color w:val="000000" w:themeColor="text1"/>
          <w:szCs w:val="24"/>
          <w:lang w:eastAsia="zh-CN"/>
        </w:rPr>
        <w:tab/>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56" w:name="_Toc94149479"/>
      <w:r>
        <w:rPr>
          <w:rFonts w:asciiTheme="minorEastAsia" w:eastAsiaTheme="minorEastAsia" w:hAnsiTheme="minorEastAsia" w:hint="eastAsia"/>
          <w:b/>
          <w:snapToGrid w:val="0"/>
          <w:color w:val="000000" w:themeColor="text1"/>
          <w:szCs w:val="24"/>
          <w:lang w:eastAsia="zh-CN"/>
        </w:rPr>
        <w:t>4.4 递交补充响应文件</w:t>
      </w:r>
      <w:bookmarkEnd w:id="56"/>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4.4.1</w:t>
      </w:r>
      <w:r>
        <w:rPr>
          <w:rFonts w:asciiTheme="minorEastAsia" w:eastAsiaTheme="minorEastAsia" w:hAnsiTheme="minorEastAsia" w:hint="eastAsia"/>
          <w:snapToGrid w:val="0"/>
          <w:color w:val="000000" w:themeColor="text1"/>
          <w:szCs w:val="24"/>
          <w:lang w:eastAsia="zh-CN"/>
        </w:rPr>
        <w:tab/>
        <w:t>在谈判过程中，采购小组可根据谈判情况修改和补充采购文件中采购需求部分</w:t>
      </w:r>
      <w:bookmarkStart w:id="57" w:name="扫描0028"/>
      <w:bookmarkEnd w:id="57"/>
      <w:r>
        <w:rPr>
          <w:rFonts w:asciiTheme="minorEastAsia" w:eastAsiaTheme="minorEastAsia" w:hAnsiTheme="minorEastAsia" w:hint="eastAsia"/>
          <w:snapToGrid w:val="0"/>
          <w:color w:val="000000" w:themeColor="text1"/>
          <w:szCs w:val="24"/>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4.4.2</w:t>
      </w:r>
      <w:r>
        <w:rPr>
          <w:rFonts w:asciiTheme="minorEastAsia" w:eastAsiaTheme="minorEastAsia" w:hAnsiTheme="minorEastAsia" w:hint="eastAsia"/>
          <w:snapToGrid w:val="0"/>
          <w:color w:val="000000" w:themeColor="text1"/>
          <w:szCs w:val="24"/>
          <w:lang w:eastAsia="zh-CN"/>
        </w:rPr>
        <w:tab/>
        <w:t>采购小组修改和补充采购文件后，应要求供应商修改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作出实质性的响应。补充响应文件与首次递交的响应文件共同构成供应商响应文件的组成部分，二者内容不一致的，以补充响应文件内容为准。</w:t>
      </w:r>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4.4.3</w:t>
      </w:r>
      <w:r>
        <w:rPr>
          <w:rFonts w:asciiTheme="minorEastAsia" w:eastAsiaTheme="minorEastAsia" w:hAnsiTheme="minorEastAsia" w:hint="eastAsia"/>
          <w:snapToGrid w:val="0"/>
          <w:color w:val="000000" w:themeColor="text1"/>
          <w:szCs w:val="24"/>
          <w:lang w:eastAsia="zh-CN"/>
        </w:rPr>
        <w:tab/>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58" w:name="_Toc94149480"/>
      <w:r>
        <w:rPr>
          <w:rFonts w:asciiTheme="minorEastAsia" w:eastAsiaTheme="minorEastAsia" w:hAnsiTheme="minorEastAsia" w:hint="eastAsia"/>
          <w:b/>
          <w:snapToGrid w:val="0"/>
          <w:color w:val="000000" w:themeColor="text1"/>
          <w:szCs w:val="24"/>
          <w:lang w:eastAsia="zh-CN"/>
        </w:rPr>
        <w:t>4.5 递交最终报价</w:t>
      </w:r>
      <w:bookmarkEnd w:id="58"/>
    </w:p>
    <w:p w:rsidR="004A068F" w:rsidRDefault="000951F4">
      <w:pPr>
        <w:adjustRightInd w:val="0"/>
        <w:snapToGrid w:val="0"/>
        <w:ind w:firstLine="480"/>
        <w:jc w:val="both"/>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响应文件的供应商在规定时间内在EPS系统上递交最终报价。最终报价是供应商响应文件的组成部分。</w:t>
      </w:r>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59" w:name="_Toc94149482"/>
      <w:r>
        <w:rPr>
          <w:rFonts w:asciiTheme="minorEastAsia" w:eastAsiaTheme="minorEastAsia" w:hAnsiTheme="minorEastAsia" w:hint="eastAsia"/>
          <w:b/>
          <w:snapToGrid w:val="0"/>
          <w:color w:val="000000" w:themeColor="text1"/>
          <w:szCs w:val="24"/>
          <w:lang w:eastAsia="zh-CN"/>
        </w:rPr>
        <w:t xml:space="preserve">4.6 </w:t>
      </w:r>
      <w:bookmarkEnd w:id="59"/>
      <w:r>
        <w:rPr>
          <w:rFonts w:asciiTheme="minorEastAsia" w:eastAsiaTheme="minorEastAsia" w:hAnsiTheme="minorEastAsia" w:hint="eastAsia"/>
          <w:b/>
          <w:snapToGrid w:val="0"/>
          <w:color w:val="000000" w:themeColor="text1"/>
          <w:szCs w:val="24"/>
          <w:lang w:eastAsia="zh-CN"/>
        </w:rPr>
        <w:t>详细评审及推荐成交供应商</w:t>
      </w:r>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lastRenderedPageBreak/>
        <w:t>4.6.1</w:t>
      </w:r>
      <w:r>
        <w:rPr>
          <w:rFonts w:asciiTheme="minorEastAsia" w:eastAsiaTheme="minorEastAsia" w:hAnsiTheme="minorEastAsia" w:hint="eastAsia"/>
          <w:snapToGrid w:val="0"/>
          <w:color w:val="000000" w:themeColor="text1"/>
          <w:szCs w:val="24"/>
          <w:lang w:eastAsia="zh-CN"/>
        </w:rPr>
        <w:tab/>
        <w:t>采购小组按照第三章“评审办法”规定的评审方法、评审因素、评审标准和程序对响应文件进行详细评审。第三章“评审办法”没有规定的方法、因素和标准，不作为评审依据。</w:t>
      </w:r>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4.6.2</w:t>
      </w:r>
      <w:r>
        <w:rPr>
          <w:rFonts w:asciiTheme="minorEastAsia" w:eastAsiaTheme="minorEastAsia" w:hAnsiTheme="minorEastAsia" w:hint="eastAsia"/>
          <w:snapToGrid w:val="0"/>
          <w:color w:val="000000" w:themeColor="text1"/>
          <w:szCs w:val="24"/>
          <w:lang w:eastAsia="zh-CN"/>
        </w:rPr>
        <w:tab/>
        <w:t>评审完成后，采购小组应当向采购人提交书面评审资料和推荐成交供应商名单。</w:t>
      </w:r>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4.6.3</w:t>
      </w:r>
      <w:r>
        <w:rPr>
          <w:rFonts w:asciiTheme="minorEastAsia" w:eastAsiaTheme="minorEastAsia" w:hAnsiTheme="minorEastAsia" w:hint="eastAsia"/>
          <w:snapToGrid w:val="0"/>
          <w:color w:val="000000" w:themeColor="text1"/>
          <w:szCs w:val="24"/>
          <w:lang w:eastAsia="zh-CN"/>
        </w:rPr>
        <w:tab/>
        <w:t>所有供应商最终报价均明显不合理的，采购人将终止采购活动。</w:t>
      </w:r>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60" w:name="_Toc94149483"/>
      <w:r>
        <w:rPr>
          <w:rFonts w:asciiTheme="minorEastAsia" w:eastAsiaTheme="minorEastAsia" w:hAnsiTheme="minorEastAsia" w:hint="eastAsia"/>
          <w:b/>
          <w:snapToGrid w:val="0"/>
          <w:color w:val="000000" w:themeColor="text1"/>
          <w:szCs w:val="24"/>
          <w:lang w:eastAsia="zh-CN"/>
        </w:rPr>
        <w:t>4.7 特殊情形处理</w:t>
      </w:r>
      <w:bookmarkEnd w:id="60"/>
    </w:p>
    <w:p w:rsidR="004A068F" w:rsidRDefault="000951F4">
      <w:pPr>
        <w:adjustRightInd w:val="0"/>
        <w:snapToGrid w:val="0"/>
        <w:ind w:firstLine="480"/>
        <w:jc w:val="both"/>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61" w:name="扫描0029"/>
      <w:bookmarkEnd w:id="61"/>
      <w:r>
        <w:rPr>
          <w:rFonts w:asciiTheme="minorEastAsia" w:eastAsiaTheme="minorEastAsia" w:hAnsiTheme="minorEastAsia" w:hint="eastAsia"/>
          <w:snapToGrid w:val="0"/>
          <w:color w:val="000000" w:themeColor="text1"/>
          <w:szCs w:val="24"/>
          <w:lang w:eastAsia="zh-CN"/>
        </w:rPr>
        <w:t>将终止采购活动。</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决定终止采购活动的，采购人将向采购小组出具停止谈判通知书。</w:t>
      </w:r>
    </w:p>
    <w:p w:rsidR="004A068F" w:rsidRDefault="000951F4">
      <w:pPr>
        <w:pStyle w:val="2"/>
        <w:ind w:firstLine="482"/>
        <w:rPr>
          <w:rFonts w:asciiTheme="minorEastAsia" w:eastAsiaTheme="minorEastAsia" w:hAnsiTheme="minorEastAsia"/>
          <w:b/>
          <w:bCs/>
          <w:snapToGrid w:val="0"/>
          <w:color w:val="000000" w:themeColor="text1"/>
          <w:sz w:val="24"/>
          <w:szCs w:val="24"/>
          <w:lang w:eastAsia="zh-CN"/>
        </w:rPr>
      </w:pPr>
      <w:bookmarkStart w:id="62" w:name="_Toc94149484"/>
      <w:r>
        <w:rPr>
          <w:rFonts w:asciiTheme="minorEastAsia" w:eastAsiaTheme="minorEastAsia" w:hAnsiTheme="minorEastAsia" w:hint="eastAsia"/>
          <w:b/>
          <w:bCs/>
          <w:snapToGrid w:val="0"/>
          <w:color w:val="000000" w:themeColor="text1"/>
          <w:sz w:val="24"/>
          <w:szCs w:val="24"/>
          <w:lang w:eastAsia="zh-CN"/>
        </w:rPr>
        <w:t>5．合同授予</w:t>
      </w:r>
      <w:bookmarkEnd w:id="62"/>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63" w:name="_Toc94149485"/>
      <w:bookmarkStart w:id="64" w:name="_Toc91750572"/>
      <w:r>
        <w:rPr>
          <w:rFonts w:asciiTheme="minorEastAsia" w:eastAsiaTheme="minorEastAsia" w:hAnsiTheme="minorEastAsia" w:hint="eastAsia"/>
          <w:b/>
          <w:snapToGrid w:val="0"/>
          <w:color w:val="000000" w:themeColor="text1"/>
          <w:szCs w:val="24"/>
          <w:lang w:eastAsia="zh-CN"/>
        </w:rPr>
        <w:t>5.1 发出成交通知书</w:t>
      </w:r>
      <w:bookmarkEnd w:id="63"/>
      <w:bookmarkEnd w:id="64"/>
    </w:p>
    <w:p w:rsidR="004A068F" w:rsidRDefault="000951F4">
      <w:pPr>
        <w:adjustRightInd w:val="0"/>
        <w:snapToGrid w:val="0"/>
        <w:ind w:firstLine="480"/>
        <w:jc w:val="both"/>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采购人在EPS系统上发出成交通知书。</w:t>
      </w:r>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65" w:name="_Toc94149486"/>
      <w:bookmarkStart w:id="66" w:name="_Toc91750574"/>
      <w:r>
        <w:rPr>
          <w:rFonts w:asciiTheme="minorEastAsia" w:eastAsiaTheme="minorEastAsia" w:hAnsiTheme="minorEastAsia" w:hint="eastAsia"/>
          <w:b/>
          <w:snapToGrid w:val="0"/>
          <w:color w:val="000000" w:themeColor="text1"/>
          <w:szCs w:val="24"/>
          <w:lang w:eastAsia="zh-CN"/>
        </w:rPr>
        <w:t>5.2 履约保证金</w:t>
      </w:r>
      <w:bookmarkEnd w:id="65"/>
      <w:bookmarkEnd w:id="66"/>
    </w:p>
    <w:p w:rsidR="004A068F" w:rsidRDefault="000951F4">
      <w:pPr>
        <w:adjustRightInd w:val="0"/>
        <w:snapToGrid w:val="0"/>
        <w:ind w:firstLine="480"/>
        <w:jc w:val="both"/>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供应商须知前附表规定递交履约保证金的，成交供应商应按供应商须知前附表规定的形式、有效期限和递交时间向采购人递交履约保证金。</w:t>
      </w:r>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67" w:name="_Toc91750575"/>
      <w:bookmarkStart w:id="68" w:name="_Toc94149487"/>
      <w:r>
        <w:rPr>
          <w:rFonts w:asciiTheme="minorEastAsia" w:eastAsiaTheme="minorEastAsia" w:hAnsiTheme="minorEastAsia" w:hint="eastAsia"/>
          <w:b/>
          <w:snapToGrid w:val="0"/>
          <w:color w:val="000000" w:themeColor="text1"/>
          <w:szCs w:val="24"/>
          <w:lang w:eastAsia="zh-CN"/>
        </w:rPr>
        <w:t>5.3 签订合同</w:t>
      </w:r>
      <w:bookmarkEnd w:id="67"/>
      <w:bookmarkEnd w:id="68"/>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4A068F" w:rsidRDefault="000951F4">
      <w:pPr>
        <w:adjustRightInd w:val="0"/>
        <w:snapToGrid w:val="0"/>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联合体成交的，联合体各方应当共同与采购人签订合同，就成交项目向采购人承担连带责任。</w:t>
      </w:r>
    </w:p>
    <w:p w:rsidR="004A068F" w:rsidRDefault="004A068F">
      <w:pPr>
        <w:ind w:firstLine="480"/>
        <w:rPr>
          <w:rFonts w:asciiTheme="minorEastAsia" w:eastAsiaTheme="minorEastAsia" w:hAnsiTheme="minorEastAsia"/>
          <w:color w:val="000000" w:themeColor="text1"/>
          <w:lang w:eastAsia="zh-CN"/>
        </w:rPr>
      </w:pPr>
    </w:p>
    <w:p w:rsidR="004A068F" w:rsidRDefault="000951F4">
      <w:pPr>
        <w:pStyle w:val="2"/>
        <w:ind w:firstLine="482"/>
        <w:rPr>
          <w:rFonts w:asciiTheme="minorEastAsia" w:eastAsiaTheme="minorEastAsia" w:hAnsiTheme="minorEastAsia"/>
          <w:b/>
          <w:snapToGrid w:val="0"/>
          <w:color w:val="000000" w:themeColor="text1"/>
          <w:sz w:val="24"/>
          <w:szCs w:val="24"/>
          <w:lang w:eastAsia="zh-CN"/>
        </w:rPr>
      </w:pPr>
      <w:bookmarkStart w:id="69" w:name="扫描0031"/>
      <w:bookmarkStart w:id="70" w:name="_Toc94149488"/>
      <w:bookmarkEnd w:id="69"/>
      <w:r>
        <w:rPr>
          <w:rFonts w:asciiTheme="minorEastAsia" w:eastAsiaTheme="minorEastAsia" w:hAnsiTheme="minorEastAsia" w:hint="eastAsia"/>
          <w:b/>
          <w:snapToGrid w:val="0"/>
          <w:color w:val="000000" w:themeColor="text1"/>
          <w:sz w:val="24"/>
          <w:szCs w:val="24"/>
          <w:lang w:eastAsia="zh-CN"/>
        </w:rPr>
        <w:t>6．纪律要求</w:t>
      </w:r>
      <w:bookmarkEnd w:id="70"/>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71" w:name="_Toc94149489"/>
      <w:r>
        <w:rPr>
          <w:rFonts w:asciiTheme="minorEastAsia" w:eastAsiaTheme="minorEastAsia" w:hAnsiTheme="minorEastAsia" w:hint="eastAsia"/>
          <w:b/>
          <w:snapToGrid w:val="0"/>
          <w:color w:val="000000" w:themeColor="text1"/>
          <w:szCs w:val="24"/>
          <w:lang w:eastAsia="zh-CN"/>
        </w:rPr>
        <w:t>6.1 对采购人的纪律要求</w:t>
      </w:r>
      <w:bookmarkEnd w:id="71"/>
    </w:p>
    <w:p w:rsidR="004A068F" w:rsidRDefault="000951F4">
      <w:pPr>
        <w:adjustRightInd w:val="0"/>
        <w:snapToGrid w:val="0"/>
        <w:ind w:firstLine="480"/>
        <w:jc w:val="both"/>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采购人不得泄露谈判采购活动中应当保密的情况和资料，不得与供应商串通损害</w:t>
      </w:r>
      <w:r>
        <w:rPr>
          <w:rFonts w:asciiTheme="minorEastAsia" w:eastAsiaTheme="minorEastAsia" w:hAnsiTheme="minorEastAsia" w:hint="eastAsia"/>
          <w:snapToGrid w:val="0"/>
          <w:color w:val="000000" w:themeColor="text1"/>
          <w:szCs w:val="24"/>
          <w:lang w:eastAsia="zh-CN"/>
        </w:rPr>
        <w:lastRenderedPageBreak/>
        <w:t>国家利益、社会公共利益或者他人合法权益。</w:t>
      </w:r>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72" w:name="_Toc94149490"/>
      <w:r>
        <w:rPr>
          <w:rFonts w:asciiTheme="minorEastAsia" w:eastAsiaTheme="minorEastAsia" w:hAnsiTheme="minorEastAsia" w:hint="eastAsia"/>
          <w:b/>
          <w:snapToGrid w:val="0"/>
          <w:color w:val="000000" w:themeColor="text1"/>
          <w:szCs w:val="24"/>
          <w:lang w:eastAsia="zh-CN"/>
        </w:rPr>
        <w:t>6.2 对供应商的纪律要求</w:t>
      </w:r>
      <w:bookmarkEnd w:id="72"/>
    </w:p>
    <w:p w:rsidR="004A068F" w:rsidRDefault="000951F4">
      <w:pPr>
        <w:adjustRightInd w:val="0"/>
        <w:snapToGrid w:val="0"/>
        <w:ind w:firstLine="480"/>
        <w:jc w:val="both"/>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73" w:name="_Toc94149491"/>
      <w:r>
        <w:rPr>
          <w:rFonts w:asciiTheme="minorEastAsia" w:eastAsiaTheme="minorEastAsia" w:hAnsiTheme="minorEastAsia" w:hint="eastAsia"/>
          <w:b/>
          <w:snapToGrid w:val="0"/>
          <w:color w:val="000000" w:themeColor="text1"/>
          <w:szCs w:val="24"/>
          <w:lang w:eastAsia="zh-CN"/>
        </w:rPr>
        <w:t>6.3 对采购小组成员的纪律要求</w:t>
      </w:r>
      <w:bookmarkEnd w:id="73"/>
    </w:p>
    <w:p w:rsidR="004A068F" w:rsidRDefault="000951F4">
      <w:pPr>
        <w:adjustRightInd w:val="0"/>
        <w:snapToGrid w:val="0"/>
        <w:ind w:firstLine="480"/>
        <w:jc w:val="both"/>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采购小组成员不得收受他人的财物或者其他好处，不得向他人透露对响应文件的评审和比较、候选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rsidR="004A068F" w:rsidRDefault="000951F4">
      <w:pPr>
        <w:adjustRightInd w:val="0"/>
        <w:snapToGrid w:val="0"/>
        <w:ind w:firstLine="482"/>
        <w:jc w:val="both"/>
        <w:outlineLvl w:val="2"/>
        <w:rPr>
          <w:rFonts w:asciiTheme="minorEastAsia" w:eastAsiaTheme="minorEastAsia" w:hAnsiTheme="minorEastAsia"/>
          <w:b/>
          <w:snapToGrid w:val="0"/>
          <w:color w:val="000000" w:themeColor="text1"/>
          <w:szCs w:val="24"/>
          <w:lang w:eastAsia="zh-CN"/>
        </w:rPr>
      </w:pPr>
      <w:bookmarkStart w:id="74" w:name="_Toc94149492"/>
      <w:r>
        <w:rPr>
          <w:rFonts w:asciiTheme="minorEastAsia" w:eastAsiaTheme="minorEastAsia" w:hAnsiTheme="minorEastAsia" w:hint="eastAsia"/>
          <w:b/>
          <w:snapToGrid w:val="0"/>
          <w:color w:val="000000" w:themeColor="text1"/>
          <w:szCs w:val="24"/>
          <w:lang w:eastAsia="zh-CN"/>
        </w:rPr>
        <w:t>6.4 对与采购活动有关的工作人员的纪律要求</w:t>
      </w:r>
      <w:bookmarkEnd w:id="74"/>
    </w:p>
    <w:p w:rsidR="004A068F" w:rsidRDefault="000951F4">
      <w:pPr>
        <w:adjustRightInd w:val="0"/>
        <w:snapToGrid w:val="0"/>
        <w:ind w:firstLine="480"/>
        <w:jc w:val="both"/>
        <w:rPr>
          <w:rFonts w:asciiTheme="minorEastAsia" w:eastAsiaTheme="minorEastAsia" w:hAnsiTheme="minorEastAsia"/>
          <w:color w:val="000000" w:themeColor="text1"/>
          <w:lang w:eastAsia="zh-CN"/>
        </w:rPr>
      </w:pPr>
      <w:r>
        <w:rPr>
          <w:rFonts w:asciiTheme="minorEastAsia" w:eastAsiaTheme="minorEastAsia" w:hAnsiTheme="minorEastAsia" w:hint="eastAsia"/>
          <w:snapToGrid w:val="0"/>
          <w:color w:val="000000" w:themeColor="text1"/>
          <w:szCs w:val="24"/>
          <w:lang w:eastAsia="zh-CN"/>
        </w:rPr>
        <w:t>与采购活动有关的工作人员不得收受他人的财物或者其他好处，不得向他人透露对响应文件的评审和比较、候选成交供应商的推荐情况以及谈判有关的其他情况。在采购活动中，与采购活动有关的工作人员不得擅离职守，影响谈判工作正常进行。</w:t>
      </w:r>
    </w:p>
    <w:p w:rsidR="004A068F" w:rsidRDefault="000951F4">
      <w:pPr>
        <w:pStyle w:val="2"/>
        <w:ind w:firstLine="482"/>
        <w:rPr>
          <w:rFonts w:asciiTheme="minorEastAsia" w:eastAsiaTheme="minorEastAsia" w:hAnsiTheme="minorEastAsia"/>
          <w:b/>
          <w:snapToGrid w:val="0"/>
          <w:color w:val="000000" w:themeColor="text1"/>
          <w:sz w:val="24"/>
          <w:szCs w:val="24"/>
          <w:lang w:eastAsia="zh-CN"/>
        </w:rPr>
      </w:pPr>
      <w:bookmarkStart w:id="75" w:name="_Toc94149493"/>
      <w:r>
        <w:rPr>
          <w:rFonts w:asciiTheme="minorEastAsia" w:eastAsiaTheme="minorEastAsia" w:hAnsiTheme="minorEastAsia" w:hint="eastAsia"/>
          <w:b/>
          <w:snapToGrid w:val="0"/>
          <w:color w:val="000000" w:themeColor="text1"/>
          <w:sz w:val="24"/>
          <w:szCs w:val="24"/>
          <w:lang w:eastAsia="zh-CN"/>
        </w:rPr>
        <w:t>7．需要补充的其他内容</w:t>
      </w:r>
      <w:bookmarkEnd w:id="75"/>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需要补充的其他内容：见供应商须知前附表。</w:t>
      </w:r>
    </w:p>
    <w:p w:rsidR="004A068F" w:rsidRDefault="000951F4">
      <w:pPr>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br w:type="page"/>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bookmarkStart w:id="76" w:name="扫描0033"/>
      <w:bookmarkEnd w:id="76"/>
    </w:p>
    <w:p w:rsidR="004A068F" w:rsidRDefault="000951F4">
      <w:pPr>
        <w:pStyle w:val="2"/>
        <w:ind w:firstLine="480"/>
        <w:rPr>
          <w:rFonts w:asciiTheme="minorEastAsia" w:eastAsiaTheme="minorEastAsia" w:hAnsiTheme="minorEastAsia"/>
          <w:snapToGrid w:val="0"/>
          <w:color w:val="000000" w:themeColor="text1"/>
          <w:sz w:val="24"/>
          <w:szCs w:val="24"/>
          <w:lang w:eastAsia="zh-CN"/>
        </w:rPr>
      </w:pPr>
      <w:bookmarkStart w:id="77" w:name="_Toc94149494"/>
      <w:r>
        <w:rPr>
          <w:rFonts w:asciiTheme="minorEastAsia" w:eastAsiaTheme="minorEastAsia" w:hAnsiTheme="minorEastAsia" w:hint="eastAsia"/>
          <w:snapToGrid w:val="0"/>
          <w:color w:val="000000" w:themeColor="text1"/>
          <w:sz w:val="24"/>
          <w:szCs w:val="24"/>
          <w:lang w:eastAsia="zh-CN"/>
        </w:rPr>
        <w:t>附件1 问题澄清通知</w:t>
      </w:r>
      <w:bookmarkEnd w:id="77"/>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pStyle w:val="3"/>
        <w:adjustRightInd w:val="0"/>
        <w:snapToGrid w:val="0"/>
        <w:ind w:left="0" w:firstLine="643"/>
        <w:jc w:val="center"/>
        <w:rPr>
          <w:rFonts w:asciiTheme="minorEastAsia" w:eastAsiaTheme="minorEastAsia" w:hAnsiTheme="minorEastAsia"/>
          <w:b/>
          <w:bCs/>
          <w:snapToGrid w:val="0"/>
          <w:color w:val="000000" w:themeColor="text1"/>
          <w:sz w:val="32"/>
          <w:szCs w:val="32"/>
          <w:lang w:eastAsia="zh-CN"/>
        </w:rPr>
      </w:pPr>
      <w:bookmarkStart w:id="78" w:name="_Toc94149495"/>
      <w:r>
        <w:rPr>
          <w:rFonts w:asciiTheme="minorEastAsia" w:eastAsiaTheme="minorEastAsia" w:hAnsiTheme="minorEastAsia" w:hint="eastAsia"/>
          <w:b/>
          <w:bCs/>
          <w:snapToGrid w:val="0"/>
          <w:color w:val="000000" w:themeColor="text1"/>
          <w:sz w:val="32"/>
          <w:szCs w:val="32"/>
          <w:lang w:eastAsia="zh-CN"/>
        </w:rPr>
        <w:t>问题澄清通知</w:t>
      </w:r>
      <w:bookmarkEnd w:id="78"/>
    </w:p>
    <w:p w:rsidR="004A068F" w:rsidRDefault="000951F4">
      <w:pPr>
        <w:adjustRightInd w:val="0"/>
        <w:snapToGrid w:val="0"/>
        <w:ind w:firstLine="643"/>
        <w:jc w:val="center"/>
        <w:rPr>
          <w:rFonts w:asciiTheme="minorEastAsia" w:eastAsiaTheme="minorEastAsia" w:hAnsiTheme="minorEastAsia"/>
          <w:b/>
          <w:bCs/>
          <w:snapToGrid w:val="0"/>
          <w:color w:val="000000" w:themeColor="text1"/>
          <w:sz w:val="32"/>
          <w:szCs w:val="32"/>
          <w:lang w:eastAsia="zh-CN"/>
        </w:rPr>
      </w:pPr>
      <w:r>
        <w:rPr>
          <w:rFonts w:asciiTheme="minorEastAsia" w:eastAsiaTheme="minorEastAsia" w:hAnsiTheme="minorEastAsia" w:hint="eastAsia"/>
          <w:b/>
          <w:bCs/>
          <w:snapToGrid w:val="0"/>
          <w:color w:val="000000" w:themeColor="text1"/>
          <w:sz w:val="32"/>
          <w:szCs w:val="32"/>
          <w:lang w:eastAsia="zh-CN"/>
        </w:rPr>
        <w:t>（编号：）</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（供应商名称）:</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采购小组对你方的响应文件进行了仔细审查，现需你方对下列问题以书面形式予以澄清、说明和补正：</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pStyle w:val="4"/>
        <w:ind w:left="0" w:firstLine="480"/>
        <w:jc w:val="left"/>
        <w:rPr>
          <w:rFonts w:asciiTheme="minorEastAsia" w:eastAsiaTheme="minorEastAsia" w:hAnsiTheme="minorEastAsia"/>
          <w:snapToGrid w:val="0"/>
          <w:color w:val="000000" w:themeColor="text1"/>
          <w:szCs w:val="24"/>
          <w:shd w:val="clear" w:color="auto" w:fill="FFFF00"/>
          <w:lang w:eastAsia="zh-CN"/>
        </w:rPr>
      </w:pPr>
      <w:r>
        <w:rPr>
          <w:rFonts w:asciiTheme="minorEastAsia" w:eastAsiaTheme="minorEastAsia" w:hAnsiTheme="minorEastAsia" w:hint="eastAsia"/>
          <w:snapToGrid w:val="0"/>
          <w:color w:val="000000" w:themeColor="text1"/>
          <w:szCs w:val="24"/>
          <w:shd w:val="clear" w:color="auto" w:fill="FFFF00"/>
          <w:lang w:eastAsia="zh-CN"/>
        </w:rPr>
        <w:t>1.</w:t>
      </w:r>
    </w:p>
    <w:p w:rsidR="004A068F" w:rsidRDefault="000951F4">
      <w:pPr>
        <w:pStyle w:val="4"/>
        <w:ind w:left="0" w:firstLine="480"/>
        <w:jc w:val="left"/>
        <w:rPr>
          <w:rFonts w:asciiTheme="minorEastAsia" w:eastAsiaTheme="minorEastAsia" w:hAnsiTheme="minorEastAsia"/>
          <w:snapToGrid w:val="0"/>
          <w:color w:val="000000" w:themeColor="text1"/>
          <w:szCs w:val="24"/>
          <w:shd w:val="clear" w:color="auto" w:fill="FFFF00"/>
          <w:lang w:eastAsia="zh-CN"/>
        </w:rPr>
      </w:pPr>
      <w:r>
        <w:rPr>
          <w:rFonts w:asciiTheme="minorEastAsia" w:eastAsiaTheme="minorEastAsia" w:hAnsiTheme="minorEastAsia" w:hint="eastAsia"/>
          <w:snapToGrid w:val="0"/>
          <w:color w:val="000000" w:themeColor="text1"/>
          <w:szCs w:val="24"/>
          <w:shd w:val="clear" w:color="auto" w:fill="FFFF00"/>
          <w:lang w:eastAsia="zh-CN"/>
        </w:rPr>
        <w:t>2.</w:t>
      </w:r>
    </w:p>
    <w:p w:rsidR="004A068F" w:rsidRDefault="000951F4">
      <w:pPr>
        <w:adjustRightInd w:val="0"/>
        <w:snapToGrid w:val="0"/>
        <w:ind w:firstLine="480"/>
        <w:rPr>
          <w:rFonts w:asciiTheme="minorEastAsia" w:eastAsiaTheme="minorEastAsia" w:hAnsiTheme="minorEastAsia"/>
          <w:snapToGrid w:val="0"/>
          <w:color w:val="000000" w:themeColor="text1"/>
          <w:szCs w:val="24"/>
          <w:shd w:val="clear" w:color="auto" w:fill="FFFF00"/>
          <w:lang w:eastAsia="zh-CN"/>
        </w:rPr>
      </w:pPr>
      <w:r>
        <w:rPr>
          <w:rFonts w:asciiTheme="minorEastAsia" w:eastAsiaTheme="minorEastAsia" w:hAnsiTheme="minorEastAsia" w:hint="eastAsia"/>
          <w:snapToGrid w:val="0"/>
          <w:color w:val="000000" w:themeColor="text1"/>
          <w:szCs w:val="24"/>
          <w:shd w:val="clear" w:color="auto" w:fill="FFFF00"/>
          <w:lang w:eastAsia="zh-CN"/>
        </w:rPr>
        <w:t>……</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请将上述问题的澄清、说明和补正于年月日时前递交至</w:t>
      </w:r>
      <w:r>
        <w:rPr>
          <w:rFonts w:asciiTheme="minorEastAsia" w:eastAsiaTheme="minorEastAsia" w:hAnsiTheme="minorEastAsia" w:hint="eastAsia"/>
          <w:snapToGrid w:val="0"/>
          <w:color w:val="000000" w:themeColor="text1"/>
          <w:szCs w:val="24"/>
          <w:u w:val="single"/>
          <w:lang w:eastAsia="zh-CN"/>
        </w:rPr>
        <w:t xml:space="preserve">                （详细地址）</w:t>
      </w:r>
      <w:r>
        <w:rPr>
          <w:rFonts w:asciiTheme="minorEastAsia" w:eastAsiaTheme="minorEastAsia" w:hAnsiTheme="minorEastAsia" w:hint="eastAsia"/>
          <w:snapToGrid w:val="0"/>
          <w:color w:val="000000" w:themeColor="text1"/>
          <w:szCs w:val="24"/>
          <w:lang w:eastAsia="zh-CN"/>
        </w:rPr>
        <w:t>或发电子邮件至</w:t>
      </w:r>
      <w:r>
        <w:rPr>
          <w:rFonts w:asciiTheme="minorEastAsia" w:eastAsiaTheme="minorEastAsia" w:hAnsiTheme="minorEastAsia" w:hint="eastAsia"/>
          <w:snapToGrid w:val="0"/>
          <w:color w:val="000000" w:themeColor="text1"/>
          <w:szCs w:val="24"/>
          <w:u w:val="single"/>
          <w:lang w:eastAsia="zh-CN"/>
        </w:rPr>
        <w:t xml:space="preserve">               （电子邮箱地址）</w:t>
      </w:r>
      <w:r>
        <w:rPr>
          <w:rFonts w:asciiTheme="minorEastAsia" w:eastAsiaTheme="minorEastAsia" w:hAnsiTheme="minorEastAsia" w:hint="eastAsia"/>
          <w:snapToGrid w:val="0"/>
          <w:color w:val="000000" w:themeColor="text1"/>
          <w:szCs w:val="24"/>
          <w:lang w:eastAsia="zh-CN"/>
        </w:rPr>
        <w:t>。采用电子邮件方式的，应在年月日时前将原件递交至。</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采购小组组长：</w:t>
      </w:r>
      <w:r>
        <w:rPr>
          <w:rFonts w:asciiTheme="minorEastAsia" w:eastAsiaTheme="minorEastAsia" w:hAnsiTheme="minorEastAsia" w:hint="eastAsia"/>
          <w:snapToGrid w:val="0"/>
          <w:color w:val="000000" w:themeColor="text1"/>
          <w:szCs w:val="24"/>
          <w:u w:val="single"/>
          <w:lang w:eastAsia="zh-CN"/>
        </w:rPr>
        <w:t xml:space="preserve">         （签字）</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或</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采购人：</w:t>
      </w:r>
      <w:r>
        <w:rPr>
          <w:rFonts w:asciiTheme="minorEastAsia" w:eastAsiaTheme="minorEastAsia" w:hAnsiTheme="minorEastAsia" w:hint="eastAsia"/>
          <w:snapToGrid w:val="0"/>
          <w:color w:val="000000" w:themeColor="text1"/>
          <w:szCs w:val="24"/>
          <w:u w:val="single"/>
          <w:lang w:eastAsia="zh-CN"/>
        </w:rPr>
        <w:t xml:space="preserve">            （签字或盖单位公章）</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adjustRightInd w:val="0"/>
        <w:snapToGrid w:val="0"/>
        <w:ind w:firstLine="480"/>
        <w:jc w:val="right"/>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年月日</w:t>
      </w:r>
    </w:p>
    <w:p w:rsidR="004A068F" w:rsidRDefault="000951F4">
      <w:pPr>
        <w:ind w:firstLine="480"/>
        <w:rPr>
          <w:rFonts w:asciiTheme="minorEastAsia" w:eastAsiaTheme="minorEastAsia" w:hAnsiTheme="minorEastAsia"/>
          <w:snapToGrid w:val="0"/>
          <w:color w:val="000000" w:themeColor="text1"/>
          <w:szCs w:val="24"/>
          <w:lang w:eastAsia="zh-CN"/>
        </w:rPr>
      </w:pPr>
      <w:bookmarkStart w:id="79" w:name="扫描0034"/>
      <w:bookmarkEnd w:id="79"/>
      <w:r>
        <w:rPr>
          <w:rFonts w:asciiTheme="minorEastAsia" w:eastAsiaTheme="minorEastAsia" w:hAnsiTheme="minorEastAsia" w:hint="eastAsia"/>
          <w:snapToGrid w:val="0"/>
          <w:color w:val="000000" w:themeColor="text1"/>
          <w:szCs w:val="24"/>
          <w:lang w:eastAsia="zh-CN"/>
        </w:rPr>
        <w:br w:type="page"/>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pStyle w:val="2"/>
        <w:ind w:firstLine="480"/>
        <w:rPr>
          <w:rFonts w:asciiTheme="minorEastAsia" w:eastAsiaTheme="minorEastAsia" w:hAnsiTheme="minorEastAsia"/>
          <w:snapToGrid w:val="0"/>
          <w:color w:val="000000" w:themeColor="text1"/>
          <w:sz w:val="24"/>
          <w:szCs w:val="24"/>
          <w:lang w:eastAsia="zh-CN"/>
        </w:rPr>
      </w:pPr>
      <w:bookmarkStart w:id="80" w:name="_Toc94149496"/>
      <w:r>
        <w:rPr>
          <w:rFonts w:asciiTheme="minorEastAsia" w:eastAsiaTheme="minorEastAsia" w:hAnsiTheme="minorEastAsia" w:hint="eastAsia"/>
          <w:snapToGrid w:val="0"/>
          <w:color w:val="000000" w:themeColor="text1"/>
          <w:sz w:val="24"/>
          <w:szCs w:val="24"/>
          <w:lang w:eastAsia="zh-CN"/>
        </w:rPr>
        <w:t>附件</w:t>
      </w:r>
      <w:r>
        <w:rPr>
          <w:rFonts w:asciiTheme="minorEastAsia" w:eastAsiaTheme="minorEastAsia" w:hAnsiTheme="minorEastAsia" w:hint="eastAsia"/>
          <w:b/>
          <w:snapToGrid w:val="0"/>
          <w:color w:val="000000" w:themeColor="text1"/>
          <w:sz w:val="24"/>
          <w:szCs w:val="24"/>
          <w:lang w:eastAsia="zh-CN"/>
        </w:rPr>
        <w:t xml:space="preserve">2 </w:t>
      </w:r>
      <w:r>
        <w:rPr>
          <w:rFonts w:asciiTheme="minorEastAsia" w:eastAsiaTheme="minorEastAsia" w:hAnsiTheme="minorEastAsia" w:hint="eastAsia"/>
          <w:snapToGrid w:val="0"/>
          <w:color w:val="000000" w:themeColor="text1"/>
          <w:sz w:val="24"/>
          <w:szCs w:val="24"/>
          <w:lang w:eastAsia="zh-CN"/>
        </w:rPr>
        <w:t>问题的澄清</w:t>
      </w:r>
      <w:bookmarkEnd w:id="80"/>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pStyle w:val="3"/>
        <w:adjustRightInd w:val="0"/>
        <w:snapToGrid w:val="0"/>
        <w:ind w:left="0" w:firstLine="643"/>
        <w:jc w:val="center"/>
        <w:rPr>
          <w:rFonts w:asciiTheme="minorEastAsia" w:eastAsiaTheme="minorEastAsia" w:hAnsiTheme="minorEastAsia"/>
          <w:b/>
          <w:bCs/>
          <w:snapToGrid w:val="0"/>
          <w:color w:val="000000" w:themeColor="text1"/>
          <w:sz w:val="32"/>
          <w:szCs w:val="32"/>
          <w:lang w:eastAsia="zh-CN"/>
        </w:rPr>
      </w:pPr>
      <w:bookmarkStart w:id="81" w:name="_Toc94149497"/>
      <w:r>
        <w:rPr>
          <w:rFonts w:asciiTheme="minorEastAsia" w:eastAsiaTheme="minorEastAsia" w:hAnsiTheme="minorEastAsia" w:hint="eastAsia"/>
          <w:b/>
          <w:bCs/>
          <w:snapToGrid w:val="0"/>
          <w:color w:val="000000" w:themeColor="text1"/>
          <w:sz w:val="32"/>
          <w:szCs w:val="32"/>
          <w:lang w:eastAsia="zh-CN"/>
        </w:rPr>
        <w:t>问题的澄清</w:t>
      </w:r>
      <w:bookmarkEnd w:id="81"/>
    </w:p>
    <w:p w:rsidR="004A068F" w:rsidRDefault="000951F4">
      <w:pPr>
        <w:adjustRightInd w:val="0"/>
        <w:snapToGrid w:val="0"/>
        <w:ind w:firstLine="643"/>
        <w:jc w:val="center"/>
        <w:rPr>
          <w:rFonts w:asciiTheme="minorEastAsia" w:eastAsiaTheme="minorEastAsia" w:hAnsiTheme="minorEastAsia"/>
          <w:b/>
          <w:bCs/>
          <w:snapToGrid w:val="0"/>
          <w:color w:val="000000" w:themeColor="text1"/>
          <w:sz w:val="32"/>
          <w:szCs w:val="32"/>
          <w:lang w:eastAsia="zh-CN"/>
        </w:rPr>
      </w:pPr>
      <w:r>
        <w:rPr>
          <w:rFonts w:asciiTheme="minorEastAsia" w:eastAsiaTheme="minorEastAsia" w:hAnsiTheme="minorEastAsia" w:hint="eastAsia"/>
          <w:b/>
          <w:bCs/>
          <w:snapToGrid w:val="0"/>
          <w:color w:val="000000" w:themeColor="text1"/>
          <w:sz w:val="32"/>
          <w:szCs w:val="32"/>
          <w:lang w:eastAsia="zh-CN"/>
        </w:rPr>
        <w:t>（编号:     ）</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采购小组：</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问题澄清通知（编号：）已收悉，现澄清、说明和补正如下：</w:t>
      </w:r>
    </w:p>
    <w:p w:rsidR="004A068F" w:rsidRDefault="000951F4">
      <w:pPr>
        <w:pStyle w:val="4"/>
        <w:ind w:leftChars="200" w:left="480" w:firstLine="480"/>
        <w:jc w:val="left"/>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1.</w:t>
      </w:r>
    </w:p>
    <w:p w:rsidR="004A068F" w:rsidRDefault="000951F4">
      <w:pPr>
        <w:pStyle w:val="4"/>
        <w:ind w:leftChars="200" w:left="480" w:firstLine="480"/>
        <w:jc w:val="left"/>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上述问题澄清、说明和补正，构成我方响应文件的组成部分。</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供应商：</w:t>
      </w:r>
      <w:r>
        <w:rPr>
          <w:rFonts w:asciiTheme="minorEastAsia" w:eastAsiaTheme="minorEastAsia" w:hAnsiTheme="minorEastAsia" w:hint="eastAsia"/>
          <w:snapToGrid w:val="0"/>
          <w:color w:val="000000" w:themeColor="text1"/>
          <w:szCs w:val="24"/>
          <w:u w:val="single"/>
          <w:lang w:eastAsia="zh-CN"/>
        </w:rPr>
        <w:t xml:space="preserve">                 （盖单位公章）</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或</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法定代表人（单位负责人）或其授权的代理人：</w:t>
      </w:r>
      <w:r>
        <w:rPr>
          <w:rFonts w:asciiTheme="minorEastAsia" w:eastAsiaTheme="minorEastAsia" w:hAnsiTheme="minorEastAsia" w:hint="eastAsia"/>
          <w:snapToGrid w:val="0"/>
          <w:color w:val="000000" w:themeColor="text1"/>
          <w:szCs w:val="24"/>
          <w:u w:val="single"/>
          <w:lang w:eastAsia="zh-CN"/>
        </w:rPr>
        <w:t xml:space="preserve">      （签字）</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adjustRightInd w:val="0"/>
        <w:snapToGrid w:val="0"/>
        <w:ind w:firstLine="480"/>
        <w:jc w:val="right"/>
        <w:rPr>
          <w:rFonts w:asciiTheme="minorEastAsia" w:eastAsiaTheme="minorEastAsia" w:hAnsiTheme="minorEastAsia"/>
          <w:snapToGrid w:val="0"/>
          <w:color w:val="000000" w:themeColor="text1"/>
          <w:szCs w:val="24"/>
          <w:lang w:eastAsia="zh-CN"/>
        </w:rPr>
      </w:pPr>
      <w:bookmarkStart w:id="82" w:name="扫描0035"/>
      <w:bookmarkEnd w:id="82"/>
      <w:r>
        <w:rPr>
          <w:rFonts w:asciiTheme="minorEastAsia" w:eastAsiaTheme="minorEastAsia" w:hAnsiTheme="minorEastAsia" w:hint="eastAsia"/>
          <w:snapToGrid w:val="0"/>
          <w:color w:val="000000" w:themeColor="text1"/>
          <w:szCs w:val="24"/>
          <w:lang w:eastAsia="zh-CN"/>
        </w:rPr>
        <w:t>年月日</w:t>
      </w:r>
    </w:p>
    <w:p w:rsidR="004A068F" w:rsidRDefault="000951F4">
      <w:pPr>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br w:type="page"/>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pStyle w:val="1"/>
        <w:ind w:firstLine="643"/>
        <w:rPr>
          <w:rFonts w:asciiTheme="minorEastAsia" w:eastAsiaTheme="minorEastAsia" w:hAnsiTheme="minorEastAsia"/>
          <w:snapToGrid w:val="0"/>
          <w:color w:val="000000" w:themeColor="text1"/>
          <w:sz w:val="24"/>
          <w:szCs w:val="24"/>
          <w:lang w:eastAsia="zh-CN"/>
        </w:rPr>
      </w:pPr>
      <w:bookmarkStart w:id="83" w:name="扫描0037"/>
      <w:bookmarkStart w:id="84" w:name="_Toc94149500"/>
      <w:bookmarkEnd w:id="83"/>
      <w:r>
        <w:rPr>
          <w:rFonts w:asciiTheme="minorEastAsia" w:eastAsiaTheme="minorEastAsia" w:hAnsiTheme="minorEastAsia" w:hint="eastAsia"/>
          <w:b/>
          <w:bCs/>
          <w:snapToGrid w:val="0"/>
          <w:color w:val="000000" w:themeColor="text1"/>
          <w:sz w:val="32"/>
          <w:szCs w:val="32"/>
          <w:lang w:eastAsia="zh-CN"/>
        </w:rPr>
        <w:t>第三章  评审办法</w:t>
      </w:r>
      <w:bookmarkStart w:id="85" w:name="扫描0038"/>
      <w:bookmarkEnd w:id="84"/>
      <w:bookmarkEnd w:id="85"/>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pStyle w:val="2"/>
        <w:ind w:firstLine="643"/>
        <w:jc w:val="center"/>
        <w:rPr>
          <w:rFonts w:asciiTheme="minorEastAsia" w:eastAsiaTheme="minorEastAsia" w:hAnsiTheme="minorEastAsia"/>
          <w:b/>
          <w:bCs/>
          <w:snapToGrid w:val="0"/>
          <w:color w:val="000000" w:themeColor="text1"/>
          <w:sz w:val="32"/>
          <w:szCs w:val="32"/>
          <w:lang w:eastAsia="zh-CN"/>
        </w:rPr>
      </w:pPr>
      <w:bookmarkStart w:id="86" w:name="_Toc94149501"/>
      <w:r>
        <w:rPr>
          <w:rFonts w:asciiTheme="minorEastAsia" w:eastAsiaTheme="minorEastAsia" w:hAnsiTheme="minorEastAsia" w:hint="eastAsia"/>
          <w:b/>
          <w:bCs/>
          <w:snapToGrid w:val="0"/>
          <w:color w:val="000000" w:themeColor="text1"/>
          <w:sz w:val="32"/>
          <w:szCs w:val="32"/>
          <w:lang w:eastAsia="zh-CN"/>
        </w:rPr>
        <w:t>评审办法前附表</w:t>
      </w:r>
      <w:bookmarkEnd w:id="86"/>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tbl>
      <w:tblPr>
        <w:tblW w:w="96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250"/>
        <w:gridCol w:w="1984"/>
        <w:gridCol w:w="567"/>
        <w:gridCol w:w="5076"/>
      </w:tblGrid>
      <w:tr w:rsidR="004A068F">
        <w:trPr>
          <w:trHeight w:val="603"/>
          <w:jc w:val="center"/>
        </w:trPr>
        <w:tc>
          <w:tcPr>
            <w:tcW w:w="1980" w:type="dxa"/>
            <w:gridSpan w:val="3"/>
            <w:tcMar>
              <w:left w:w="57" w:type="dxa"/>
              <w:right w:w="57" w:type="dxa"/>
            </w:tcMar>
            <w:vAlign w:val="center"/>
          </w:tcPr>
          <w:p w:rsidR="004A068F" w:rsidRDefault="000951F4">
            <w:pPr>
              <w:adjustRightInd w:val="0"/>
              <w:snapToGrid w:val="0"/>
              <w:spacing w:line="400" w:lineRule="exact"/>
              <w:ind w:firstLineChars="0" w:firstLine="0"/>
              <w:rPr>
                <w:rFonts w:asciiTheme="minorEastAsia" w:eastAsiaTheme="minorEastAsia" w:hAnsiTheme="minorEastAsia"/>
                <w:b/>
                <w:bCs/>
                <w:snapToGrid w:val="0"/>
                <w:color w:val="000000" w:themeColor="text1"/>
                <w:sz w:val="21"/>
                <w:szCs w:val="21"/>
              </w:rPr>
            </w:pPr>
            <w:r>
              <w:rPr>
                <w:rFonts w:asciiTheme="minorEastAsia" w:eastAsiaTheme="minorEastAsia" w:hAnsiTheme="minorEastAsia" w:hint="eastAsia"/>
                <w:b/>
                <w:bCs/>
                <w:snapToGrid w:val="0"/>
                <w:color w:val="000000" w:themeColor="text1"/>
                <w:sz w:val="21"/>
                <w:szCs w:val="21"/>
              </w:rPr>
              <w:t>条款号及名称</w:t>
            </w: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b/>
                <w:bCs/>
                <w:snapToGrid w:val="0"/>
                <w:color w:val="000000" w:themeColor="text1"/>
                <w:sz w:val="21"/>
                <w:szCs w:val="21"/>
              </w:rPr>
            </w:pPr>
            <w:r>
              <w:rPr>
                <w:rFonts w:asciiTheme="minorEastAsia" w:eastAsiaTheme="minorEastAsia" w:hAnsiTheme="minorEastAsia" w:hint="eastAsia"/>
                <w:b/>
                <w:bCs/>
                <w:snapToGrid w:val="0"/>
                <w:color w:val="000000" w:themeColor="text1"/>
                <w:sz w:val="21"/>
                <w:szCs w:val="21"/>
              </w:rPr>
              <w:t>评审因素</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b/>
                <w:bCs/>
                <w:snapToGrid w:val="0"/>
                <w:color w:val="000000" w:themeColor="text1"/>
                <w:sz w:val="21"/>
                <w:szCs w:val="21"/>
              </w:rPr>
            </w:pPr>
            <w:r>
              <w:rPr>
                <w:rFonts w:asciiTheme="minorEastAsia" w:eastAsiaTheme="minorEastAsia" w:hAnsiTheme="minorEastAsia" w:hint="eastAsia"/>
                <w:b/>
                <w:bCs/>
                <w:snapToGrid w:val="0"/>
                <w:color w:val="000000" w:themeColor="text1"/>
                <w:sz w:val="21"/>
                <w:szCs w:val="21"/>
              </w:rPr>
              <w:t>评审标准</w:t>
            </w:r>
          </w:p>
        </w:tc>
      </w:tr>
      <w:tr w:rsidR="004A068F">
        <w:trPr>
          <w:trHeight w:val="413"/>
          <w:jc w:val="center"/>
        </w:trPr>
        <w:tc>
          <w:tcPr>
            <w:tcW w:w="730" w:type="dxa"/>
            <w:gridSpan w:val="2"/>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1</w:t>
            </w:r>
          </w:p>
        </w:tc>
        <w:tc>
          <w:tcPr>
            <w:tcW w:w="1250" w:type="dxa"/>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评审方法</w:t>
            </w: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评审方法</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FF0000"/>
                <w:sz w:val="21"/>
                <w:szCs w:val="21"/>
                <w:lang w:eastAsia="zh-CN"/>
              </w:rPr>
              <w:t>综合评分法：由综合评分得分高到低，中标供应商2家，本项目按服务期限12个月进行分配，第一中标人配送不低于中标金额的60%、第二中标人配送不高于中标金额的40%。</w:t>
            </w:r>
          </w:p>
        </w:tc>
      </w:tr>
      <w:tr w:rsidR="004A068F">
        <w:trPr>
          <w:trHeight w:val="624"/>
          <w:jc w:val="center"/>
        </w:trPr>
        <w:tc>
          <w:tcPr>
            <w:tcW w:w="730" w:type="dxa"/>
            <w:gridSpan w:val="2"/>
            <w:vMerge w:val="restart"/>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2.1.1</w:t>
            </w:r>
          </w:p>
        </w:tc>
        <w:tc>
          <w:tcPr>
            <w:tcW w:w="1250" w:type="dxa"/>
            <w:vMerge w:val="restart"/>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形式评审标准</w:t>
            </w: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供应商名称</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与市场监管部门或其他行政机关颁发的可以合法开展业务的执照或证书一致</w:t>
            </w:r>
          </w:p>
        </w:tc>
      </w:tr>
      <w:tr w:rsidR="004A068F">
        <w:trPr>
          <w:trHeight w:val="624"/>
          <w:jc w:val="center"/>
        </w:trPr>
        <w:tc>
          <w:tcPr>
            <w:tcW w:w="730" w:type="dxa"/>
            <w:gridSpan w:val="2"/>
            <w:vMerge/>
            <w:tcBorders>
              <w:top w:val="nil"/>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Borders>
              <w:top w:val="nil"/>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lang w:eastAsia="zh-CN"/>
              </w:rPr>
              <w:t>响</w:t>
            </w:r>
            <w:r>
              <w:rPr>
                <w:rFonts w:asciiTheme="minorEastAsia" w:eastAsiaTheme="minorEastAsia" w:hAnsiTheme="minorEastAsia" w:hint="eastAsia"/>
                <w:snapToGrid w:val="0"/>
                <w:color w:val="000000" w:themeColor="text1"/>
                <w:sz w:val="21"/>
                <w:szCs w:val="21"/>
              </w:rPr>
              <w:t>应文件签字盖章</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符合第二章第3.7.2项及第3.7.3项的规定</w:t>
            </w:r>
          </w:p>
        </w:tc>
      </w:tr>
      <w:tr w:rsidR="004A068F">
        <w:trPr>
          <w:trHeight w:val="624"/>
          <w:jc w:val="center"/>
        </w:trPr>
        <w:tc>
          <w:tcPr>
            <w:tcW w:w="730" w:type="dxa"/>
            <w:gridSpan w:val="2"/>
            <w:vMerge/>
            <w:tcBorders>
              <w:top w:val="nil"/>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Borders>
              <w:top w:val="nil"/>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联合体协议书</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递交联合体协议书，并明确联合体牵头人</w:t>
            </w:r>
          </w:p>
        </w:tc>
      </w:tr>
      <w:tr w:rsidR="004A068F">
        <w:trPr>
          <w:trHeight w:val="624"/>
          <w:jc w:val="center"/>
        </w:trPr>
        <w:tc>
          <w:tcPr>
            <w:tcW w:w="730" w:type="dxa"/>
            <w:gridSpan w:val="2"/>
            <w:vMerge/>
            <w:tcBorders>
              <w:top w:val="nil"/>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Borders>
              <w:top w:val="nil"/>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响应函中实质性内容</w:t>
            </w:r>
          </w:p>
        </w:tc>
        <w:tc>
          <w:tcPr>
            <w:tcW w:w="5643" w:type="dxa"/>
            <w:gridSpan w:val="2"/>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rPr>
            </w:pPr>
          </w:p>
        </w:tc>
      </w:tr>
      <w:tr w:rsidR="004A068F">
        <w:trPr>
          <w:trHeight w:val="293"/>
          <w:jc w:val="center"/>
        </w:trPr>
        <w:tc>
          <w:tcPr>
            <w:tcW w:w="730" w:type="dxa"/>
            <w:gridSpan w:val="2"/>
            <w:vMerge/>
            <w:tcBorders>
              <w:top w:val="nil"/>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rPr>
            </w:pPr>
          </w:p>
        </w:tc>
        <w:tc>
          <w:tcPr>
            <w:tcW w:w="1250" w:type="dxa"/>
            <w:vMerge/>
            <w:tcBorders>
              <w:top w:val="nil"/>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rPr>
            </w:pP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w:t>
            </w:r>
          </w:p>
        </w:tc>
      </w:tr>
      <w:tr w:rsidR="004A068F">
        <w:trPr>
          <w:trHeight w:val="624"/>
          <w:jc w:val="center"/>
        </w:trPr>
        <w:tc>
          <w:tcPr>
            <w:tcW w:w="730" w:type="dxa"/>
            <w:gridSpan w:val="2"/>
            <w:vMerge w:val="restart"/>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2.1.2</w:t>
            </w:r>
          </w:p>
        </w:tc>
        <w:tc>
          <w:tcPr>
            <w:tcW w:w="1250" w:type="dxa"/>
            <w:vMerge w:val="restart"/>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资格评审标准</w:t>
            </w: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依法设立</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符合第一章第3.1款及供应商须知前附表第3.5(1)款规定</w:t>
            </w:r>
          </w:p>
        </w:tc>
      </w:tr>
      <w:tr w:rsidR="004A068F">
        <w:trPr>
          <w:trHeight w:val="393"/>
          <w:jc w:val="center"/>
        </w:trPr>
        <w:tc>
          <w:tcPr>
            <w:tcW w:w="730" w:type="dxa"/>
            <w:gridSpan w:val="2"/>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Borders>
              <w:top w:val="nil"/>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资质要求</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符合第一章第3.1款及供应商须知前附表第3.5(2)款规定</w:t>
            </w:r>
          </w:p>
        </w:tc>
      </w:tr>
      <w:tr w:rsidR="004A068F">
        <w:trPr>
          <w:trHeight w:val="459"/>
          <w:jc w:val="center"/>
        </w:trPr>
        <w:tc>
          <w:tcPr>
            <w:tcW w:w="730" w:type="dxa"/>
            <w:gridSpan w:val="2"/>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Borders>
              <w:top w:val="nil"/>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财务要求</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符合第一章第3.1款及供应商须知前附表第3.5(3)款规定</w:t>
            </w:r>
          </w:p>
        </w:tc>
      </w:tr>
      <w:tr w:rsidR="004A068F">
        <w:trPr>
          <w:trHeight w:val="539"/>
          <w:jc w:val="center"/>
        </w:trPr>
        <w:tc>
          <w:tcPr>
            <w:tcW w:w="730" w:type="dxa"/>
            <w:gridSpan w:val="2"/>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Borders>
              <w:top w:val="nil"/>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Borders>
              <w:bottom w:val="single" w:sz="4" w:space="0" w:color="auto"/>
            </w:tcBorders>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业绩要求</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符合第一章第3.1款及供应商须知前附表第3.5(4)款规定</w:t>
            </w:r>
          </w:p>
        </w:tc>
      </w:tr>
      <w:tr w:rsidR="004A068F">
        <w:trPr>
          <w:trHeight w:val="463"/>
          <w:jc w:val="center"/>
        </w:trPr>
        <w:tc>
          <w:tcPr>
            <w:tcW w:w="730" w:type="dxa"/>
            <w:gridSpan w:val="2"/>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Borders>
              <w:top w:val="nil"/>
              <w:right w:val="single" w:sz="4" w:space="0" w:color="auto"/>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信誉要求</w:t>
            </w:r>
          </w:p>
        </w:tc>
        <w:tc>
          <w:tcPr>
            <w:tcW w:w="5643" w:type="dxa"/>
            <w:gridSpan w:val="2"/>
            <w:tcBorders>
              <w:left w:val="single" w:sz="4" w:space="0" w:color="auto"/>
            </w:tcBorders>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符合第一章第3.1款及供应商须知前附表第3.5(5)款规定</w:t>
            </w:r>
          </w:p>
        </w:tc>
      </w:tr>
      <w:tr w:rsidR="004A068F">
        <w:trPr>
          <w:trHeight w:val="400"/>
          <w:jc w:val="center"/>
        </w:trPr>
        <w:tc>
          <w:tcPr>
            <w:tcW w:w="730" w:type="dxa"/>
            <w:gridSpan w:val="2"/>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Borders>
              <w:top w:val="nil"/>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Borders>
              <w:top w:val="single" w:sz="4" w:space="0" w:color="auto"/>
            </w:tcBorders>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人员要求</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符合第一章第3.1款及供应商须知前附表第3.5(6)款规定</w:t>
            </w:r>
          </w:p>
        </w:tc>
      </w:tr>
      <w:tr w:rsidR="004A068F">
        <w:trPr>
          <w:trHeight w:val="624"/>
          <w:jc w:val="center"/>
        </w:trPr>
        <w:tc>
          <w:tcPr>
            <w:tcW w:w="730" w:type="dxa"/>
            <w:gridSpan w:val="2"/>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Borders>
              <w:top w:val="nil"/>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其他要求</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符合第一章第3.1款及供应商须知前附表第3.5(7)款规定</w:t>
            </w:r>
          </w:p>
        </w:tc>
      </w:tr>
      <w:tr w:rsidR="004A068F">
        <w:trPr>
          <w:trHeight w:val="624"/>
          <w:jc w:val="center"/>
        </w:trPr>
        <w:tc>
          <w:tcPr>
            <w:tcW w:w="730" w:type="dxa"/>
            <w:gridSpan w:val="2"/>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Borders>
              <w:top w:val="nil"/>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不存在第一章第3.2款情形</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符合第一章第3.2款及供应商须知前附表第3.5(8)款规定</w:t>
            </w:r>
          </w:p>
        </w:tc>
      </w:tr>
      <w:tr w:rsidR="004A068F">
        <w:trPr>
          <w:trHeight w:val="624"/>
          <w:jc w:val="center"/>
        </w:trPr>
        <w:tc>
          <w:tcPr>
            <w:tcW w:w="730" w:type="dxa"/>
            <w:gridSpan w:val="2"/>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Borders>
              <w:top w:val="nil"/>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联合体供应商</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符合第一章第3.3款及供应商须知前附表第3.5(9)款规定</w:t>
            </w:r>
          </w:p>
        </w:tc>
      </w:tr>
      <w:tr w:rsidR="004A068F">
        <w:trPr>
          <w:trHeight w:val="385"/>
          <w:jc w:val="center"/>
        </w:trPr>
        <w:tc>
          <w:tcPr>
            <w:tcW w:w="730" w:type="dxa"/>
            <w:gridSpan w:val="2"/>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Borders>
              <w:top w:val="nil"/>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w:t>
            </w:r>
          </w:p>
        </w:tc>
      </w:tr>
      <w:tr w:rsidR="004A068F">
        <w:trPr>
          <w:trHeight w:val="737"/>
          <w:jc w:val="center"/>
        </w:trPr>
        <w:tc>
          <w:tcPr>
            <w:tcW w:w="1980" w:type="dxa"/>
            <w:gridSpan w:val="3"/>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b/>
                <w:bCs/>
                <w:snapToGrid w:val="0"/>
                <w:color w:val="000000" w:themeColor="text1"/>
                <w:sz w:val="21"/>
                <w:szCs w:val="21"/>
              </w:rPr>
            </w:pPr>
            <w:r>
              <w:rPr>
                <w:rFonts w:asciiTheme="minorEastAsia" w:eastAsiaTheme="minorEastAsia" w:hAnsiTheme="minorEastAsia" w:hint="eastAsia"/>
                <w:b/>
                <w:bCs/>
                <w:snapToGrid w:val="0"/>
                <w:color w:val="000000" w:themeColor="text1"/>
                <w:sz w:val="21"/>
                <w:szCs w:val="21"/>
              </w:rPr>
              <w:lastRenderedPageBreak/>
              <w:t>条款号及名称</w:t>
            </w: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b/>
                <w:bCs/>
                <w:snapToGrid w:val="0"/>
                <w:color w:val="000000" w:themeColor="text1"/>
                <w:sz w:val="21"/>
                <w:szCs w:val="21"/>
                <w:lang w:eastAsia="zh-CN"/>
              </w:rPr>
            </w:pPr>
            <w:r>
              <w:rPr>
                <w:rFonts w:asciiTheme="minorEastAsia" w:eastAsiaTheme="minorEastAsia" w:hAnsiTheme="minorEastAsia" w:hint="eastAsia"/>
                <w:b/>
                <w:bCs/>
                <w:snapToGrid w:val="0"/>
                <w:color w:val="000000" w:themeColor="text1"/>
                <w:sz w:val="21"/>
                <w:szCs w:val="21"/>
              </w:rPr>
              <w:t>评审因素</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b/>
                <w:bCs/>
                <w:snapToGrid w:val="0"/>
                <w:color w:val="000000" w:themeColor="text1"/>
                <w:sz w:val="21"/>
                <w:szCs w:val="21"/>
              </w:rPr>
            </w:pPr>
            <w:r>
              <w:rPr>
                <w:rFonts w:asciiTheme="minorEastAsia" w:eastAsiaTheme="minorEastAsia" w:hAnsiTheme="minorEastAsia" w:hint="eastAsia"/>
                <w:b/>
                <w:bCs/>
                <w:snapToGrid w:val="0"/>
                <w:color w:val="000000" w:themeColor="text1"/>
                <w:sz w:val="21"/>
                <w:szCs w:val="21"/>
              </w:rPr>
              <w:t>评审标准</w:t>
            </w:r>
          </w:p>
        </w:tc>
      </w:tr>
      <w:tr w:rsidR="004A068F">
        <w:trPr>
          <w:trHeight w:val="585"/>
          <w:jc w:val="center"/>
        </w:trPr>
        <w:tc>
          <w:tcPr>
            <w:tcW w:w="730" w:type="dxa"/>
            <w:gridSpan w:val="2"/>
            <w:vMerge w:val="restart"/>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t>2.1.3</w:t>
            </w:r>
          </w:p>
        </w:tc>
        <w:tc>
          <w:tcPr>
            <w:tcW w:w="1250" w:type="dxa"/>
            <w:vMerge w:val="restart"/>
            <w:tcBorders>
              <w:top w:val="nil"/>
            </w:tcBorders>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t>响应性评审标准</w:t>
            </w: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lang w:eastAsia="zh-CN"/>
              </w:rPr>
              <w:t>报</w:t>
            </w:r>
            <w:r>
              <w:rPr>
                <w:rFonts w:asciiTheme="minorEastAsia" w:eastAsiaTheme="minorEastAsia" w:hAnsiTheme="minorEastAsia" w:hint="eastAsia"/>
                <w:snapToGrid w:val="0"/>
                <w:color w:val="000000" w:themeColor="text1"/>
                <w:sz w:val="21"/>
                <w:szCs w:val="21"/>
              </w:rPr>
              <w:t>价</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符合第二章第3.2款规定</w:t>
            </w:r>
          </w:p>
        </w:tc>
      </w:tr>
      <w:tr w:rsidR="004A068F">
        <w:trPr>
          <w:trHeight w:val="551"/>
          <w:jc w:val="center"/>
        </w:trPr>
        <w:tc>
          <w:tcPr>
            <w:tcW w:w="730" w:type="dxa"/>
            <w:gridSpan w:val="2"/>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响应文件有效期</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符合第二章第3.3.1项规定</w:t>
            </w:r>
          </w:p>
        </w:tc>
      </w:tr>
      <w:tr w:rsidR="004A068F">
        <w:trPr>
          <w:trHeight w:val="572"/>
          <w:jc w:val="center"/>
        </w:trPr>
        <w:tc>
          <w:tcPr>
            <w:tcW w:w="730" w:type="dxa"/>
            <w:gridSpan w:val="2"/>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响应保证金</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符合第二章第3.4.1项规定</w:t>
            </w:r>
          </w:p>
        </w:tc>
      </w:tr>
      <w:tr w:rsidR="004A068F">
        <w:trPr>
          <w:trHeight w:val="553"/>
          <w:jc w:val="center"/>
        </w:trPr>
        <w:tc>
          <w:tcPr>
            <w:tcW w:w="730" w:type="dxa"/>
            <w:gridSpan w:val="2"/>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lang w:eastAsia="zh-CN"/>
              </w:rPr>
              <w:t>响应采购需求</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符合第二章第3.6款规定</w:t>
            </w:r>
          </w:p>
        </w:tc>
      </w:tr>
      <w:tr w:rsidR="004A068F">
        <w:trPr>
          <w:trHeight w:val="560"/>
          <w:jc w:val="center"/>
        </w:trPr>
        <w:tc>
          <w:tcPr>
            <w:tcW w:w="730" w:type="dxa"/>
            <w:gridSpan w:val="2"/>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质量标准</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符合第一章第2条规定</w:t>
            </w:r>
          </w:p>
        </w:tc>
      </w:tr>
      <w:tr w:rsidR="004A068F">
        <w:trPr>
          <w:trHeight w:val="412"/>
          <w:jc w:val="center"/>
        </w:trPr>
        <w:tc>
          <w:tcPr>
            <w:tcW w:w="730" w:type="dxa"/>
            <w:gridSpan w:val="2"/>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lang w:eastAsia="zh-CN"/>
              </w:rPr>
              <w:t>服务期</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符合第一章第2条规定</w:t>
            </w:r>
          </w:p>
        </w:tc>
      </w:tr>
      <w:tr w:rsidR="004A068F">
        <w:trPr>
          <w:trHeight w:val="404"/>
          <w:jc w:val="center"/>
        </w:trPr>
        <w:tc>
          <w:tcPr>
            <w:tcW w:w="730" w:type="dxa"/>
            <w:gridSpan w:val="2"/>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合同条款</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符合第二章第1.10.1项规定</w:t>
            </w:r>
          </w:p>
        </w:tc>
      </w:tr>
      <w:tr w:rsidR="004A068F">
        <w:trPr>
          <w:trHeight w:val="425"/>
          <w:jc w:val="center"/>
        </w:trPr>
        <w:tc>
          <w:tcPr>
            <w:tcW w:w="730" w:type="dxa"/>
            <w:gridSpan w:val="2"/>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对非关键条款的偏差</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偏差范围和偏差项数符合第二章第1.10.2项的规定</w:t>
            </w:r>
          </w:p>
        </w:tc>
      </w:tr>
      <w:tr w:rsidR="004A068F">
        <w:trPr>
          <w:trHeight w:val="429"/>
          <w:jc w:val="center"/>
        </w:trPr>
        <w:tc>
          <w:tcPr>
            <w:tcW w:w="730" w:type="dxa"/>
            <w:gridSpan w:val="2"/>
            <w:vMerge/>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50" w:type="dxa"/>
            <w:vMerge/>
            <w:tcBorders>
              <w:bottom w:val="nil"/>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w:t>
            </w:r>
          </w:p>
        </w:tc>
      </w:tr>
      <w:tr w:rsidR="004A068F">
        <w:trPr>
          <w:trHeight w:val="524"/>
          <w:jc w:val="center"/>
        </w:trPr>
        <w:tc>
          <w:tcPr>
            <w:tcW w:w="1980" w:type="dxa"/>
            <w:gridSpan w:val="3"/>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t>3.1.1</w:t>
            </w: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评审价格</w:t>
            </w:r>
          </w:p>
        </w:tc>
        <w:tc>
          <w:tcPr>
            <w:tcW w:w="5643" w:type="dxa"/>
            <w:gridSpan w:val="2"/>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rPr>
            </w:pPr>
          </w:p>
        </w:tc>
      </w:tr>
      <w:tr w:rsidR="004A068F">
        <w:trPr>
          <w:trHeight w:val="445"/>
          <w:jc w:val="center"/>
        </w:trPr>
        <w:tc>
          <w:tcPr>
            <w:tcW w:w="1980" w:type="dxa"/>
            <w:gridSpan w:val="3"/>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b/>
                <w:bCs/>
                <w:snapToGrid w:val="0"/>
                <w:color w:val="000000" w:themeColor="text1"/>
                <w:sz w:val="21"/>
                <w:szCs w:val="21"/>
                <w:lang w:eastAsia="zh-CN"/>
              </w:rPr>
            </w:pPr>
            <w:r>
              <w:rPr>
                <w:rFonts w:asciiTheme="minorEastAsia" w:eastAsiaTheme="minorEastAsia" w:hAnsiTheme="minorEastAsia" w:hint="eastAsia"/>
                <w:b/>
                <w:bCs/>
                <w:snapToGrid w:val="0"/>
                <w:color w:val="000000" w:themeColor="text1"/>
                <w:sz w:val="21"/>
                <w:szCs w:val="21"/>
              </w:rPr>
              <w:t>条款号</w:t>
            </w: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b/>
                <w:bCs/>
                <w:snapToGrid w:val="0"/>
                <w:color w:val="000000" w:themeColor="text1"/>
                <w:sz w:val="21"/>
                <w:szCs w:val="21"/>
              </w:rPr>
            </w:pPr>
            <w:r>
              <w:rPr>
                <w:rFonts w:asciiTheme="minorEastAsia" w:eastAsiaTheme="minorEastAsia" w:hAnsiTheme="minorEastAsia" w:hint="eastAsia"/>
                <w:b/>
                <w:bCs/>
                <w:snapToGrid w:val="0"/>
                <w:color w:val="000000" w:themeColor="text1"/>
                <w:sz w:val="21"/>
                <w:szCs w:val="21"/>
              </w:rPr>
              <w:t>条款内容</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b/>
                <w:bCs/>
                <w:snapToGrid w:val="0"/>
                <w:color w:val="000000" w:themeColor="text1"/>
                <w:sz w:val="21"/>
                <w:szCs w:val="21"/>
              </w:rPr>
            </w:pPr>
            <w:r>
              <w:rPr>
                <w:rFonts w:asciiTheme="minorEastAsia" w:eastAsiaTheme="minorEastAsia" w:hAnsiTheme="minorEastAsia" w:hint="eastAsia"/>
                <w:b/>
                <w:bCs/>
                <w:snapToGrid w:val="0"/>
                <w:color w:val="000000" w:themeColor="text1"/>
                <w:sz w:val="21"/>
                <w:szCs w:val="21"/>
                <w:lang w:eastAsia="zh-CN"/>
              </w:rPr>
              <w:t>编列内容</w:t>
            </w:r>
          </w:p>
        </w:tc>
      </w:tr>
      <w:tr w:rsidR="004A068F">
        <w:trPr>
          <w:trHeight w:val="410"/>
          <w:jc w:val="center"/>
        </w:trPr>
        <w:tc>
          <w:tcPr>
            <w:tcW w:w="9607" w:type="dxa"/>
            <w:gridSpan w:val="6"/>
            <w:tcMar>
              <w:left w:w="57" w:type="dxa"/>
              <w:right w:w="57" w:type="dxa"/>
            </w:tcMar>
            <w:vAlign w:val="center"/>
          </w:tcPr>
          <w:p w:rsidR="004A068F" w:rsidRDefault="000951F4">
            <w:pPr>
              <w:adjustRightInd w:val="0"/>
              <w:snapToGrid w:val="0"/>
              <w:spacing w:line="400" w:lineRule="exact"/>
              <w:ind w:firstLineChars="0" w:firstLine="0"/>
              <w:rPr>
                <w:rFonts w:asciiTheme="minorEastAsia" w:eastAsiaTheme="minorEastAsia" w:hAnsiTheme="minorEastAsia"/>
                <w:snapToGrid w:val="0"/>
                <w:color w:val="000000" w:themeColor="text1"/>
                <w:sz w:val="21"/>
                <w:szCs w:val="21"/>
                <w:lang w:eastAsia="zh-CN"/>
              </w:rPr>
            </w:pPr>
            <w:r w:rsidRPr="00803352">
              <w:rPr>
                <w:rFonts w:asciiTheme="minorEastAsia" w:eastAsiaTheme="minorEastAsia" w:hAnsiTheme="minorEastAsia" w:hint="eastAsia"/>
                <w:snapToGrid w:val="0"/>
                <w:sz w:val="21"/>
                <w:szCs w:val="21"/>
                <w:lang w:eastAsia="zh-CN"/>
              </w:rPr>
              <w:t>3.2</w:t>
            </w:r>
            <w:r>
              <w:rPr>
                <w:rFonts w:asciiTheme="minorEastAsia" w:eastAsiaTheme="minorEastAsia" w:hAnsiTheme="minorEastAsia" w:hint="eastAsia"/>
                <w:snapToGrid w:val="0"/>
                <w:color w:val="FF0000"/>
                <w:sz w:val="21"/>
                <w:szCs w:val="21"/>
                <w:lang w:eastAsia="zh-CN"/>
              </w:rPr>
              <w:t>综合评分和排序(综合评分法)由得分高到低中标供应商2家，本项目按服务期限12个月进行分配，第一中标人配送不低于中标金额的60%、第二中标人配送不高于中标金额的40%。</w:t>
            </w:r>
          </w:p>
        </w:tc>
      </w:tr>
      <w:tr w:rsidR="004A068F">
        <w:trPr>
          <w:trHeight w:val="1304"/>
          <w:jc w:val="center"/>
        </w:trPr>
        <w:tc>
          <w:tcPr>
            <w:tcW w:w="1980" w:type="dxa"/>
            <w:gridSpan w:val="3"/>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t>3.2.1</w:t>
            </w: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分值构成</w:t>
            </w:r>
          </w:p>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t>(总分100分)</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1</w:t>
            </w:r>
            <w:r>
              <w:rPr>
                <w:rFonts w:asciiTheme="minorEastAsia" w:eastAsiaTheme="minorEastAsia" w:hAnsiTheme="minorEastAsia"/>
                <w:snapToGrid w:val="0"/>
                <w:color w:val="000000" w:themeColor="text1"/>
                <w:sz w:val="21"/>
                <w:szCs w:val="21"/>
                <w:lang w:eastAsia="zh-CN"/>
              </w:rPr>
              <w:t>.</w:t>
            </w:r>
            <w:r>
              <w:rPr>
                <w:rFonts w:asciiTheme="minorEastAsia" w:eastAsiaTheme="minorEastAsia" w:hAnsiTheme="minorEastAsia" w:hint="eastAsia"/>
                <w:snapToGrid w:val="0"/>
                <w:color w:val="000000" w:themeColor="text1"/>
                <w:sz w:val="21"/>
                <w:szCs w:val="21"/>
                <w:lang w:eastAsia="zh-CN"/>
              </w:rPr>
              <w:t>商务部分：</w:t>
            </w:r>
            <w:r>
              <w:rPr>
                <w:rFonts w:asciiTheme="minorEastAsia" w:eastAsiaTheme="minorEastAsia" w:hAnsiTheme="minorEastAsia" w:hint="eastAsia"/>
                <w:snapToGrid w:val="0"/>
                <w:color w:val="000000" w:themeColor="text1"/>
                <w:sz w:val="21"/>
                <w:szCs w:val="21"/>
                <w:u w:val="single"/>
                <w:lang w:eastAsia="zh-CN"/>
              </w:rPr>
              <w:t xml:space="preserve"> 1</w:t>
            </w:r>
            <w:r>
              <w:rPr>
                <w:rFonts w:asciiTheme="minorEastAsia" w:eastAsiaTheme="minorEastAsia" w:hAnsiTheme="minorEastAsia"/>
                <w:snapToGrid w:val="0"/>
                <w:color w:val="000000" w:themeColor="text1"/>
                <w:sz w:val="21"/>
                <w:szCs w:val="21"/>
                <w:u w:val="single"/>
                <w:lang w:eastAsia="zh-CN"/>
              </w:rPr>
              <w:t>0</w:t>
            </w:r>
            <w:r>
              <w:rPr>
                <w:rFonts w:asciiTheme="minorEastAsia" w:eastAsiaTheme="minorEastAsia" w:hAnsiTheme="minorEastAsia" w:hint="eastAsia"/>
                <w:snapToGrid w:val="0"/>
                <w:color w:val="000000" w:themeColor="text1"/>
                <w:sz w:val="21"/>
                <w:szCs w:val="21"/>
                <w:lang w:eastAsia="zh-CN"/>
              </w:rPr>
              <w:t>分</w:t>
            </w:r>
          </w:p>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2</w:t>
            </w:r>
            <w:r>
              <w:rPr>
                <w:rFonts w:asciiTheme="minorEastAsia" w:eastAsiaTheme="minorEastAsia" w:hAnsiTheme="minorEastAsia"/>
                <w:snapToGrid w:val="0"/>
                <w:color w:val="000000" w:themeColor="text1"/>
                <w:sz w:val="21"/>
                <w:szCs w:val="21"/>
                <w:lang w:eastAsia="zh-CN"/>
              </w:rPr>
              <w:t>.</w:t>
            </w:r>
            <w:r>
              <w:rPr>
                <w:rFonts w:asciiTheme="minorEastAsia" w:eastAsiaTheme="minorEastAsia" w:hAnsiTheme="minorEastAsia" w:hint="eastAsia"/>
                <w:snapToGrid w:val="0"/>
                <w:color w:val="000000" w:themeColor="text1"/>
                <w:sz w:val="21"/>
                <w:szCs w:val="21"/>
                <w:lang w:eastAsia="zh-CN"/>
              </w:rPr>
              <w:t>技术部分：</w:t>
            </w:r>
            <w:r>
              <w:rPr>
                <w:rFonts w:asciiTheme="minorEastAsia" w:eastAsiaTheme="minorEastAsia" w:hAnsiTheme="minorEastAsia"/>
                <w:snapToGrid w:val="0"/>
                <w:color w:val="000000" w:themeColor="text1"/>
                <w:sz w:val="21"/>
                <w:szCs w:val="21"/>
                <w:u w:val="single"/>
                <w:lang w:eastAsia="zh-CN"/>
              </w:rPr>
              <w:t>30</w:t>
            </w:r>
            <w:r>
              <w:rPr>
                <w:rFonts w:asciiTheme="minorEastAsia" w:eastAsiaTheme="minorEastAsia" w:hAnsiTheme="minorEastAsia" w:hint="eastAsia"/>
                <w:snapToGrid w:val="0"/>
                <w:color w:val="000000" w:themeColor="text1"/>
                <w:sz w:val="21"/>
                <w:szCs w:val="21"/>
                <w:lang w:eastAsia="zh-CN"/>
              </w:rPr>
              <w:t>分</w:t>
            </w:r>
          </w:p>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3</w:t>
            </w:r>
            <w:r>
              <w:rPr>
                <w:rFonts w:asciiTheme="minorEastAsia" w:eastAsiaTheme="minorEastAsia" w:hAnsiTheme="minorEastAsia"/>
                <w:snapToGrid w:val="0"/>
                <w:color w:val="000000" w:themeColor="text1"/>
                <w:sz w:val="21"/>
                <w:szCs w:val="21"/>
                <w:lang w:eastAsia="zh-CN"/>
              </w:rPr>
              <w:t>.</w:t>
            </w:r>
            <w:r>
              <w:rPr>
                <w:rFonts w:asciiTheme="minorEastAsia" w:eastAsiaTheme="minorEastAsia" w:hAnsiTheme="minorEastAsia" w:hint="eastAsia"/>
                <w:snapToGrid w:val="0"/>
                <w:color w:val="000000" w:themeColor="text1"/>
                <w:sz w:val="21"/>
                <w:szCs w:val="21"/>
                <w:lang w:eastAsia="zh-CN"/>
              </w:rPr>
              <w:t>报价：</w:t>
            </w:r>
            <w:r>
              <w:rPr>
                <w:rFonts w:asciiTheme="minorEastAsia" w:eastAsiaTheme="minorEastAsia" w:hAnsiTheme="minorEastAsia" w:hint="eastAsia"/>
                <w:snapToGrid w:val="0"/>
                <w:color w:val="000000" w:themeColor="text1"/>
                <w:sz w:val="21"/>
                <w:szCs w:val="21"/>
                <w:u w:val="single"/>
                <w:lang w:eastAsia="zh-CN"/>
              </w:rPr>
              <w:t xml:space="preserve"> 60 </w:t>
            </w:r>
            <w:r>
              <w:rPr>
                <w:rFonts w:asciiTheme="minorEastAsia" w:eastAsiaTheme="minorEastAsia" w:hAnsiTheme="minorEastAsia" w:hint="eastAsia"/>
                <w:snapToGrid w:val="0"/>
                <w:color w:val="000000" w:themeColor="text1"/>
                <w:sz w:val="21"/>
                <w:szCs w:val="21"/>
                <w:lang w:eastAsia="zh-CN"/>
              </w:rPr>
              <w:t>分</w:t>
            </w:r>
          </w:p>
        </w:tc>
      </w:tr>
      <w:tr w:rsidR="004A068F">
        <w:trPr>
          <w:trHeight w:val="1427"/>
          <w:jc w:val="center"/>
        </w:trPr>
        <w:tc>
          <w:tcPr>
            <w:tcW w:w="1980" w:type="dxa"/>
            <w:gridSpan w:val="3"/>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t>3.2.2(2)</w:t>
            </w: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t>评审基准价计算方法</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按照以下方法计算评审基准价：</w:t>
            </w:r>
          </w:p>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评审基准价的计算：以不含税价计算</w:t>
            </w:r>
          </w:p>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u w:val="single"/>
                <w:bdr w:val="single" w:sz="4" w:space="0" w:color="auto"/>
                <w:lang w:eastAsia="zh-CN"/>
              </w:rPr>
              <w:t>√</w:t>
            </w:r>
            <w:r>
              <w:rPr>
                <w:rFonts w:asciiTheme="minorEastAsia" w:eastAsiaTheme="minorEastAsia" w:hAnsiTheme="minorEastAsia" w:hint="eastAsia"/>
                <w:snapToGrid w:val="0"/>
                <w:color w:val="000000" w:themeColor="text1"/>
                <w:sz w:val="21"/>
                <w:szCs w:val="21"/>
                <w:lang w:eastAsia="zh-CN"/>
              </w:rPr>
              <w:t>按有效报价（不含税价）的平均值作为基准值</w:t>
            </w:r>
          </w:p>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有效响应人家数为N，0＜N≤5时，所有有效报价的算术平均值为评审基准价；5＜N≤10时，所有有效报价去掉1个最高报价和1个最低报价后的算术平均值为评审基准价；10＜N≤20时，所有有效报价去掉2个最高报价和2个最低报价后的算术平均值为评标基准价；N＞20时，所有有效报价去掉3个最高报价和3个最低报价后的算术平均值为评标基准价。</w:t>
            </w:r>
          </w:p>
        </w:tc>
      </w:tr>
      <w:tr w:rsidR="004A068F">
        <w:trPr>
          <w:trHeight w:val="457"/>
          <w:jc w:val="center"/>
        </w:trPr>
        <w:tc>
          <w:tcPr>
            <w:tcW w:w="1980" w:type="dxa"/>
            <w:gridSpan w:val="3"/>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b/>
                <w:bCs/>
                <w:snapToGrid w:val="0"/>
                <w:color w:val="000000" w:themeColor="text1"/>
                <w:sz w:val="21"/>
                <w:szCs w:val="21"/>
                <w:lang w:eastAsia="zh-CN"/>
              </w:rPr>
            </w:pPr>
            <w:r>
              <w:rPr>
                <w:rFonts w:asciiTheme="minorEastAsia" w:eastAsiaTheme="minorEastAsia" w:hAnsiTheme="minorEastAsia" w:hint="eastAsia"/>
                <w:b/>
                <w:bCs/>
                <w:snapToGrid w:val="0"/>
                <w:color w:val="000000" w:themeColor="text1"/>
                <w:sz w:val="21"/>
                <w:szCs w:val="21"/>
              </w:rPr>
              <w:t>条款号及名称</w:t>
            </w:r>
          </w:p>
        </w:tc>
        <w:tc>
          <w:tcPr>
            <w:tcW w:w="1984" w:type="dxa"/>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b/>
                <w:bCs/>
                <w:snapToGrid w:val="0"/>
                <w:color w:val="000000" w:themeColor="text1"/>
                <w:sz w:val="21"/>
                <w:szCs w:val="21"/>
                <w:lang w:eastAsia="zh-CN"/>
              </w:rPr>
            </w:pPr>
            <w:r>
              <w:rPr>
                <w:rFonts w:asciiTheme="minorEastAsia" w:eastAsiaTheme="minorEastAsia" w:hAnsiTheme="minorEastAsia" w:hint="eastAsia"/>
                <w:b/>
                <w:bCs/>
                <w:snapToGrid w:val="0"/>
                <w:color w:val="000000" w:themeColor="text1"/>
                <w:sz w:val="21"/>
                <w:szCs w:val="21"/>
              </w:rPr>
              <w:t>评分因素</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b/>
                <w:bCs/>
                <w:snapToGrid w:val="0"/>
                <w:color w:val="000000" w:themeColor="text1"/>
                <w:sz w:val="21"/>
                <w:szCs w:val="21"/>
                <w:lang w:eastAsia="zh-CN"/>
              </w:rPr>
            </w:pPr>
            <w:r>
              <w:rPr>
                <w:rFonts w:asciiTheme="minorEastAsia" w:eastAsiaTheme="minorEastAsia" w:hAnsiTheme="minorEastAsia" w:hint="eastAsia"/>
                <w:b/>
                <w:bCs/>
                <w:snapToGrid w:val="0"/>
                <w:color w:val="000000" w:themeColor="text1"/>
                <w:sz w:val="21"/>
                <w:szCs w:val="21"/>
              </w:rPr>
              <w:t>评分标准</w:t>
            </w:r>
          </w:p>
        </w:tc>
      </w:tr>
      <w:tr w:rsidR="004A068F">
        <w:trPr>
          <w:trHeight w:val="631"/>
          <w:jc w:val="center"/>
        </w:trPr>
        <w:tc>
          <w:tcPr>
            <w:tcW w:w="713" w:type="dxa"/>
            <w:vMerge w:val="restart"/>
            <w:tcBorders>
              <w:right w:val="single" w:sz="4" w:space="0" w:color="auto"/>
            </w:tcBorders>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3.2.3</w:t>
            </w:r>
          </w:p>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lastRenderedPageBreak/>
              <w:t>(1)</w:t>
            </w:r>
          </w:p>
        </w:tc>
        <w:tc>
          <w:tcPr>
            <w:tcW w:w="1267" w:type="dxa"/>
            <w:gridSpan w:val="2"/>
            <w:vMerge w:val="restart"/>
            <w:tcBorders>
              <w:left w:val="single" w:sz="4" w:space="0" w:color="auto"/>
            </w:tcBorders>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lastRenderedPageBreak/>
              <w:t>商务评分标</w:t>
            </w:r>
            <w:r>
              <w:rPr>
                <w:rFonts w:asciiTheme="minorEastAsia" w:eastAsiaTheme="minorEastAsia" w:hAnsiTheme="minorEastAsia" w:hint="eastAsia"/>
                <w:snapToGrid w:val="0"/>
                <w:color w:val="000000" w:themeColor="text1"/>
                <w:sz w:val="21"/>
                <w:szCs w:val="21"/>
              </w:rPr>
              <w:lastRenderedPageBreak/>
              <w:t>准</w:t>
            </w:r>
          </w:p>
        </w:tc>
        <w:tc>
          <w:tcPr>
            <w:tcW w:w="1984" w:type="dxa"/>
            <w:tcMar>
              <w:left w:w="57" w:type="dxa"/>
              <w:right w:w="57" w:type="dxa"/>
            </w:tcMar>
            <w:vAlign w:val="center"/>
          </w:tcPr>
          <w:p w:rsidR="004A068F" w:rsidRDefault="000951F4">
            <w:pPr>
              <w:spacing w:line="400" w:lineRule="exact"/>
              <w:ind w:firstLineChars="0" w:firstLine="0"/>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lastRenderedPageBreak/>
              <w:t>供应商近3年（</w:t>
            </w:r>
            <w:r>
              <w:rPr>
                <w:rFonts w:asciiTheme="minorEastAsia" w:eastAsiaTheme="minorEastAsia" w:hAnsiTheme="minorEastAsia" w:hint="eastAsia"/>
                <w:color w:val="000000" w:themeColor="text1"/>
                <w:sz w:val="21"/>
                <w:szCs w:val="21"/>
                <w:u w:val="single"/>
                <w:lang w:eastAsia="zh-CN"/>
              </w:rPr>
              <w:t xml:space="preserve">2021 </w:t>
            </w:r>
            <w:r>
              <w:rPr>
                <w:rFonts w:asciiTheme="minorEastAsia" w:eastAsiaTheme="minorEastAsia" w:hAnsiTheme="minorEastAsia" w:hint="eastAsia"/>
                <w:color w:val="000000" w:themeColor="text1"/>
                <w:sz w:val="21"/>
                <w:szCs w:val="21"/>
                <w:lang w:eastAsia="zh-CN"/>
              </w:rPr>
              <w:lastRenderedPageBreak/>
              <w:t>年</w:t>
            </w:r>
            <w:r>
              <w:rPr>
                <w:rFonts w:asciiTheme="minorEastAsia" w:eastAsiaTheme="minorEastAsia" w:hAnsiTheme="minorEastAsia"/>
                <w:color w:val="000000" w:themeColor="text1"/>
                <w:sz w:val="21"/>
                <w:szCs w:val="21"/>
                <w:u w:val="single"/>
                <w:lang w:eastAsia="zh-CN"/>
              </w:rPr>
              <w:t>3</w:t>
            </w:r>
            <w:r>
              <w:rPr>
                <w:rFonts w:asciiTheme="minorEastAsia" w:eastAsiaTheme="minorEastAsia" w:hAnsiTheme="minorEastAsia" w:hint="eastAsia"/>
                <w:color w:val="000000" w:themeColor="text1"/>
                <w:sz w:val="21"/>
                <w:szCs w:val="21"/>
                <w:lang w:eastAsia="zh-CN"/>
              </w:rPr>
              <w:t>月</w:t>
            </w:r>
            <w:r>
              <w:rPr>
                <w:rFonts w:asciiTheme="minorEastAsia" w:eastAsiaTheme="minorEastAsia" w:hAnsiTheme="minorEastAsia" w:hint="eastAsia"/>
                <w:color w:val="000000" w:themeColor="text1"/>
                <w:sz w:val="21"/>
                <w:szCs w:val="21"/>
                <w:u w:val="single"/>
                <w:lang w:eastAsia="zh-CN"/>
              </w:rPr>
              <w:t>1</w:t>
            </w:r>
            <w:r>
              <w:rPr>
                <w:rFonts w:asciiTheme="minorEastAsia" w:eastAsiaTheme="minorEastAsia" w:hAnsiTheme="minorEastAsia" w:hint="eastAsia"/>
                <w:color w:val="000000" w:themeColor="text1"/>
                <w:sz w:val="21"/>
                <w:szCs w:val="21"/>
                <w:lang w:eastAsia="zh-CN"/>
              </w:rPr>
              <w:t>日至今，以合同签订时间为准）类似业绩</w:t>
            </w:r>
          </w:p>
        </w:tc>
        <w:tc>
          <w:tcPr>
            <w:tcW w:w="567" w:type="dxa"/>
            <w:tcBorders>
              <w:bottom w:val="single" w:sz="4" w:space="0" w:color="auto"/>
              <w:right w:val="single" w:sz="4" w:space="0" w:color="auto"/>
            </w:tcBorders>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lastRenderedPageBreak/>
              <w:t>5</w:t>
            </w:r>
          </w:p>
        </w:tc>
        <w:tc>
          <w:tcPr>
            <w:tcW w:w="5076" w:type="dxa"/>
            <w:tcBorders>
              <w:left w:val="single" w:sz="4" w:space="0" w:color="auto"/>
              <w:bottom w:val="single" w:sz="4" w:space="0" w:color="auto"/>
            </w:tcBorders>
            <w:vAlign w:val="center"/>
          </w:tcPr>
          <w:p w:rsidR="004A068F" w:rsidRDefault="000951F4">
            <w:pPr>
              <w:adjustRightInd w:val="0"/>
              <w:snapToGrid w:val="0"/>
              <w:spacing w:line="400" w:lineRule="exact"/>
              <w:ind w:firstLineChars="0" w:firstLine="0"/>
              <w:jc w:val="both"/>
              <w:rPr>
                <w:rFonts w:asciiTheme="minorEastAsia" w:eastAsiaTheme="minorEastAsia" w:hAnsiTheme="minorEastAsia"/>
                <w:color w:val="000000" w:themeColor="text1"/>
                <w:w w:val="105"/>
                <w:sz w:val="21"/>
                <w:szCs w:val="21"/>
                <w:lang w:eastAsia="zh-CN"/>
              </w:rPr>
            </w:pPr>
            <w:r>
              <w:rPr>
                <w:rFonts w:asciiTheme="minorEastAsia" w:eastAsiaTheme="minorEastAsia" w:hAnsiTheme="minorEastAsia" w:hint="eastAsia"/>
                <w:color w:val="000000" w:themeColor="text1"/>
                <w:sz w:val="21"/>
                <w:szCs w:val="21"/>
                <w:lang w:eastAsia="zh-CN"/>
              </w:rPr>
              <w:t>投标人提供近三年内企事业单位食堂提供配送服务的</w:t>
            </w:r>
            <w:r>
              <w:rPr>
                <w:rFonts w:asciiTheme="minorEastAsia" w:eastAsiaTheme="minorEastAsia" w:hAnsiTheme="minorEastAsia" w:hint="eastAsia"/>
                <w:color w:val="000000" w:themeColor="text1"/>
                <w:sz w:val="21"/>
                <w:szCs w:val="21"/>
                <w:lang w:eastAsia="zh-CN"/>
              </w:rPr>
              <w:lastRenderedPageBreak/>
              <w:t>业绩（提供中标通知书、合同扫描件或项目的验收表/履约评价三者之一），每提供一项业绩得1分，累计分不超过5分。</w:t>
            </w:r>
          </w:p>
        </w:tc>
      </w:tr>
      <w:tr w:rsidR="004A068F">
        <w:trPr>
          <w:trHeight w:val="778"/>
          <w:jc w:val="center"/>
        </w:trPr>
        <w:tc>
          <w:tcPr>
            <w:tcW w:w="713" w:type="dxa"/>
            <w:vMerge/>
            <w:tcBorders>
              <w:right w:val="single" w:sz="4" w:space="0" w:color="auto"/>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67" w:type="dxa"/>
            <w:gridSpan w:val="2"/>
            <w:vMerge/>
            <w:tcBorders>
              <w:left w:val="single" w:sz="4" w:space="0" w:color="auto"/>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Borders>
              <w:bottom w:val="single" w:sz="4" w:space="0" w:color="auto"/>
            </w:tcBorders>
            <w:tcMar>
              <w:left w:w="57" w:type="dxa"/>
              <w:right w:w="57" w:type="dxa"/>
            </w:tcMar>
            <w:vAlign w:val="center"/>
          </w:tcPr>
          <w:p w:rsidR="004A068F" w:rsidRDefault="000951F4">
            <w:pPr>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color w:val="000000" w:themeColor="text1"/>
                <w:sz w:val="21"/>
                <w:szCs w:val="21"/>
                <w:lang w:eastAsia="zh-CN"/>
              </w:rPr>
              <w:t>供应食材质量</w:t>
            </w:r>
          </w:p>
        </w:tc>
        <w:tc>
          <w:tcPr>
            <w:tcW w:w="567" w:type="dxa"/>
            <w:tcBorders>
              <w:right w:val="single" w:sz="4" w:space="0" w:color="auto"/>
            </w:tcBorders>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snapToGrid w:val="0"/>
                <w:color w:val="000000" w:themeColor="text1"/>
                <w:sz w:val="21"/>
                <w:szCs w:val="21"/>
                <w:lang w:eastAsia="zh-CN"/>
              </w:rPr>
              <w:t>2</w:t>
            </w:r>
          </w:p>
        </w:tc>
        <w:tc>
          <w:tcPr>
            <w:tcW w:w="5076" w:type="dxa"/>
            <w:tcBorders>
              <w:left w:val="single" w:sz="4" w:space="0" w:color="auto"/>
            </w:tcBorders>
            <w:vAlign w:val="center"/>
          </w:tcPr>
          <w:p w:rsidR="004A068F" w:rsidRDefault="000951F4">
            <w:pPr>
              <w:adjustRightInd w:val="0"/>
              <w:snapToGrid w:val="0"/>
              <w:spacing w:line="400" w:lineRule="exact"/>
              <w:ind w:firstLineChars="0" w:firstLine="0"/>
              <w:jc w:val="both"/>
              <w:rPr>
                <w:rStyle w:val="font41"/>
                <w:rFonts w:asciiTheme="minorEastAsia" w:eastAsiaTheme="minorEastAsia" w:hAnsiTheme="minorEastAsia" w:cs="宋体"/>
                <w:color w:val="000000" w:themeColor="text1"/>
                <w:sz w:val="21"/>
                <w:szCs w:val="21"/>
                <w:lang w:eastAsia="zh-CN"/>
              </w:rPr>
            </w:pPr>
            <w:r>
              <w:rPr>
                <w:rStyle w:val="font41"/>
                <w:rFonts w:asciiTheme="minorEastAsia" w:eastAsiaTheme="minorEastAsia" w:hAnsiTheme="minorEastAsia" w:cs="宋体" w:hint="eastAsia"/>
                <w:color w:val="000000" w:themeColor="text1"/>
                <w:sz w:val="21"/>
                <w:szCs w:val="21"/>
                <w:lang w:eastAsia="zh-CN"/>
              </w:rPr>
              <w:t>1</w:t>
            </w:r>
            <w:r>
              <w:rPr>
                <w:rStyle w:val="font41"/>
                <w:rFonts w:asciiTheme="minorEastAsia" w:eastAsiaTheme="minorEastAsia" w:hAnsiTheme="minorEastAsia" w:cs="宋体"/>
                <w:color w:val="000000" w:themeColor="text1"/>
                <w:sz w:val="21"/>
                <w:szCs w:val="21"/>
                <w:lang w:eastAsia="zh-CN"/>
              </w:rPr>
              <w:t>.有定期农残抽检证明的，得1分；</w:t>
            </w:r>
          </w:p>
          <w:p w:rsidR="004A068F" w:rsidRDefault="000951F4">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r>
              <w:rPr>
                <w:rStyle w:val="font41"/>
                <w:rFonts w:asciiTheme="minorEastAsia" w:eastAsiaTheme="minorEastAsia" w:hAnsiTheme="minorEastAsia" w:cs="宋体" w:hint="eastAsia"/>
                <w:color w:val="000000" w:themeColor="text1"/>
                <w:sz w:val="21"/>
                <w:szCs w:val="21"/>
                <w:lang w:eastAsia="zh-CN"/>
              </w:rPr>
              <w:t>2</w:t>
            </w:r>
            <w:r>
              <w:rPr>
                <w:rStyle w:val="font41"/>
                <w:rFonts w:asciiTheme="minorEastAsia" w:eastAsiaTheme="minorEastAsia" w:hAnsiTheme="minorEastAsia" w:cs="宋体"/>
                <w:color w:val="000000" w:themeColor="text1"/>
                <w:sz w:val="21"/>
                <w:szCs w:val="21"/>
                <w:lang w:eastAsia="zh-CN"/>
              </w:rPr>
              <w:t>.有定期肉类检验检疫证明的，得1分。</w:t>
            </w:r>
          </w:p>
        </w:tc>
      </w:tr>
      <w:tr w:rsidR="004A068F">
        <w:trPr>
          <w:trHeight w:val="1844"/>
          <w:jc w:val="center"/>
        </w:trPr>
        <w:tc>
          <w:tcPr>
            <w:tcW w:w="713" w:type="dxa"/>
            <w:vMerge/>
            <w:tcBorders>
              <w:right w:val="single" w:sz="4" w:space="0" w:color="auto"/>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267" w:type="dxa"/>
            <w:gridSpan w:val="2"/>
            <w:vMerge/>
            <w:tcBorders>
              <w:left w:val="single" w:sz="4" w:space="0" w:color="auto"/>
            </w:tcBorders>
            <w:tcMar>
              <w:left w:w="57" w:type="dxa"/>
              <w:right w:w="57" w:type="dxa"/>
            </w:tcMar>
            <w:vAlign w:val="center"/>
          </w:tcPr>
          <w:p w:rsidR="004A068F" w:rsidRDefault="004A068F">
            <w:pPr>
              <w:adjustRightInd w:val="0"/>
              <w:snapToGrid w:val="0"/>
              <w:spacing w:line="400" w:lineRule="exact"/>
              <w:ind w:firstLineChars="0" w:firstLine="0"/>
              <w:jc w:val="both"/>
              <w:rPr>
                <w:rFonts w:asciiTheme="minorEastAsia" w:eastAsiaTheme="minorEastAsia" w:hAnsiTheme="minorEastAsia"/>
                <w:snapToGrid w:val="0"/>
                <w:color w:val="000000" w:themeColor="text1"/>
                <w:sz w:val="21"/>
                <w:szCs w:val="21"/>
                <w:lang w:eastAsia="zh-CN"/>
              </w:rPr>
            </w:pPr>
          </w:p>
        </w:tc>
        <w:tc>
          <w:tcPr>
            <w:tcW w:w="1984" w:type="dxa"/>
            <w:tcBorders>
              <w:top w:val="single" w:sz="4" w:space="0" w:color="auto"/>
            </w:tcBorders>
            <w:tcMar>
              <w:left w:w="57" w:type="dxa"/>
              <w:right w:w="57" w:type="dxa"/>
            </w:tcMar>
            <w:vAlign w:val="center"/>
          </w:tcPr>
          <w:p w:rsidR="004A068F" w:rsidRDefault="000951F4">
            <w:pPr>
              <w:spacing w:line="400" w:lineRule="exact"/>
              <w:ind w:firstLineChars="0" w:firstLine="0"/>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资信证明</w:t>
            </w:r>
          </w:p>
        </w:tc>
        <w:tc>
          <w:tcPr>
            <w:tcW w:w="567" w:type="dxa"/>
            <w:tcBorders>
              <w:right w:val="single" w:sz="4" w:space="0" w:color="auto"/>
            </w:tcBorders>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color w:val="000000" w:themeColor="text1"/>
                <w:sz w:val="21"/>
                <w:szCs w:val="21"/>
                <w:lang w:eastAsia="zh-CN"/>
              </w:rPr>
            </w:pPr>
            <w:r>
              <w:rPr>
                <w:rFonts w:asciiTheme="minorEastAsia" w:eastAsiaTheme="minorEastAsia" w:hAnsiTheme="minorEastAsia"/>
                <w:color w:val="000000" w:themeColor="text1"/>
                <w:sz w:val="21"/>
                <w:szCs w:val="21"/>
                <w:lang w:eastAsia="zh-CN"/>
              </w:rPr>
              <w:t>3</w:t>
            </w:r>
          </w:p>
        </w:tc>
        <w:tc>
          <w:tcPr>
            <w:tcW w:w="5076" w:type="dxa"/>
            <w:tcBorders>
              <w:left w:val="single" w:sz="4" w:space="0" w:color="auto"/>
            </w:tcBorders>
            <w:vAlign w:val="center"/>
          </w:tcPr>
          <w:p w:rsidR="004A068F" w:rsidRDefault="000951F4">
            <w:pPr>
              <w:adjustRightInd w:val="0"/>
              <w:snapToGrid w:val="0"/>
              <w:spacing w:line="400" w:lineRule="exact"/>
              <w:ind w:firstLineChars="0" w:firstLine="0"/>
              <w:rPr>
                <w:rFonts w:asciiTheme="minorEastAsia" w:eastAsiaTheme="minorEastAsia" w:hAnsiTheme="minorEastAsia"/>
                <w:color w:val="000000" w:themeColor="text1"/>
                <w:sz w:val="21"/>
                <w:szCs w:val="21"/>
                <w:lang w:eastAsia="zh-CN"/>
              </w:rPr>
            </w:pPr>
            <w:r>
              <w:rPr>
                <w:rFonts w:asciiTheme="minorEastAsia" w:eastAsiaTheme="minorEastAsia" w:hAnsiTheme="minorEastAsia"/>
                <w:color w:val="000000" w:themeColor="text1"/>
                <w:sz w:val="21"/>
                <w:szCs w:val="21"/>
                <w:lang w:eastAsia="zh-CN"/>
              </w:rPr>
              <w:t>1</w:t>
            </w:r>
            <w:r>
              <w:rPr>
                <w:rFonts w:asciiTheme="minorEastAsia" w:eastAsiaTheme="minorEastAsia" w:hAnsiTheme="minorEastAsia" w:hint="eastAsia"/>
                <w:color w:val="000000" w:themeColor="text1"/>
                <w:sz w:val="21"/>
                <w:szCs w:val="21"/>
                <w:lang w:eastAsia="zh-CN"/>
              </w:rPr>
              <w:t>.</w:t>
            </w:r>
            <w:r>
              <w:rPr>
                <w:rFonts w:asciiTheme="minorEastAsia" w:eastAsiaTheme="minorEastAsia" w:hAnsiTheme="minorEastAsia"/>
                <w:color w:val="000000" w:themeColor="text1"/>
                <w:sz w:val="21"/>
                <w:szCs w:val="21"/>
                <w:lang w:eastAsia="zh-CN"/>
              </w:rPr>
              <w:t>投标人出具“信用中国”报告无不良记录的得1分；</w:t>
            </w:r>
          </w:p>
          <w:p w:rsidR="004A068F" w:rsidRDefault="000951F4">
            <w:pPr>
              <w:adjustRightInd w:val="0"/>
              <w:snapToGrid w:val="0"/>
              <w:spacing w:line="400" w:lineRule="exact"/>
              <w:ind w:firstLineChars="0" w:firstLine="0"/>
              <w:rPr>
                <w:rFonts w:asciiTheme="minorEastAsia" w:eastAsiaTheme="minorEastAsia" w:hAnsiTheme="minorEastAsia"/>
                <w:color w:val="000000" w:themeColor="text1"/>
                <w:sz w:val="21"/>
                <w:szCs w:val="21"/>
                <w:lang w:eastAsia="zh-CN"/>
              </w:rPr>
            </w:pPr>
            <w:r>
              <w:rPr>
                <w:rFonts w:asciiTheme="minorEastAsia" w:eastAsiaTheme="minorEastAsia" w:hAnsiTheme="minorEastAsia"/>
                <w:color w:val="000000" w:themeColor="text1"/>
                <w:sz w:val="21"/>
                <w:szCs w:val="21"/>
                <w:lang w:eastAsia="zh-CN"/>
              </w:rPr>
              <w:t>2</w:t>
            </w:r>
            <w:r>
              <w:rPr>
                <w:rFonts w:asciiTheme="minorEastAsia" w:eastAsiaTheme="minorEastAsia" w:hAnsiTheme="minorEastAsia" w:hint="eastAsia"/>
                <w:color w:val="000000" w:themeColor="text1"/>
                <w:sz w:val="21"/>
                <w:szCs w:val="21"/>
                <w:lang w:eastAsia="zh-CN"/>
              </w:rPr>
              <w:t>.</w:t>
            </w:r>
            <w:r>
              <w:rPr>
                <w:rFonts w:asciiTheme="minorEastAsia" w:eastAsiaTheme="minorEastAsia" w:hAnsiTheme="minorEastAsia"/>
                <w:color w:val="000000" w:themeColor="text1"/>
                <w:sz w:val="21"/>
                <w:szCs w:val="21"/>
                <w:lang w:eastAsia="zh-CN"/>
              </w:rPr>
              <w:t>投标人提供</w:t>
            </w:r>
            <w:r>
              <w:rPr>
                <w:rFonts w:asciiTheme="minorEastAsia" w:eastAsiaTheme="minorEastAsia" w:hAnsiTheme="minorEastAsia" w:hint="eastAsia"/>
                <w:color w:val="000000" w:themeColor="text1"/>
                <w:sz w:val="21"/>
                <w:szCs w:val="21"/>
                <w:lang w:eastAsia="zh-CN"/>
              </w:rPr>
              <w:t>“</w:t>
            </w:r>
            <w:r>
              <w:rPr>
                <w:rFonts w:asciiTheme="minorEastAsia" w:eastAsiaTheme="minorEastAsia" w:hAnsiTheme="minorEastAsia"/>
                <w:color w:val="000000" w:themeColor="text1"/>
                <w:sz w:val="21"/>
                <w:szCs w:val="21"/>
                <w:lang w:eastAsia="zh-CN"/>
              </w:rPr>
              <w:t>国家企业信用信息</w:t>
            </w:r>
            <w:r>
              <w:rPr>
                <w:rFonts w:asciiTheme="minorEastAsia" w:eastAsiaTheme="minorEastAsia" w:hAnsiTheme="minorEastAsia" w:hint="eastAsia"/>
                <w:color w:val="000000" w:themeColor="text1"/>
                <w:sz w:val="21"/>
                <w:szCs w:val="21"/>
                <w:lang w:eastAsia="zh-CN"/>
              </w:rPr>
              <w:t>公示</w:t>
            </w:r>
            <w:r>
              <w:rPr>
                <w:rFonts w:asciiTheme="minorEastAsia" w:eastAsiaTheme="minorEastAsia" w:hAnsiTheme="minorEastAsia"/>
                <w:color w:val="000000" w:themeColor="text1"/>
                <w:sz w:val="21"/>
                <w:szCs w:val="21"/>
                <w:lang w:eastAsia="zh-CN"/>
              </w:rPr>
              <w:t>系统</w:t>
            </w:r>
            <w:r>
              <w:rPr>
                <w:rFonts w:asciiTheme="minorEastAsia" w:eastAsiaTheme="minorEastAsia" w:hAnsiTheme="minorEastAsia" w:hint="eastAsia"/>
                <w:color w:val="000000" w:themeColor="text1"/>
                <w:sz w:val="21"/>
                <w:szCs w:val="21"/>
                <w:lang w:eastAsia="zh-CN"/>
              </w:rPr>
              <w:t>”</w:t>
            </w:r>
            <w:r>
              <w:rPr>
                <w:rFonts w:asciiTheme="minorEastAsia" w:eastAsiaTheme="minorEastAsia" w:hAnsiTheme="minorEastAsia"/>
                <w:color w:val="000000" w:themeColor="text1"/>
                <w:sz w:val="21"/>
                <w:szCs w:val="21"/>
                <w:lang w:eastAsia="zh-CN"/>
              </w:rPr>
              <w:t>经营</w:t>
            </w:r>
            <w:r>
              <w:rPr>
                <w:rFonts w:asciiTheme="minorEastAsia" w:eastAsiaTheme="minorEastAsia" w:hAnsiTheme="minorEastAsia" w:hint="eastAsia"/>
                <w:color w:val="000000" w:themeColor="text1"/>
                <w:sz w:val="21"/>
                <w:szCs w:val="21"/>
                <w:lang w:eastAsia="zh-CN"/>
              </w:rPr>
              <w:t>查询结果无异常、近2年内无不良行为</w:t>
            </w:r>
            <w:r>
              <w:rPr>
                <w:rFonts w:asciiTheme="minorEastAsia" w:eastAsiaTheme="minorEastAsia" w:hAnsiTheme="minorEastAsia"/>
                <w:color w:val="000000" w:themeColor="text1"/>
                <w:sz w:val="21"/>
                <w:szCs w:val="21"/>
                <w:lang w:eastAsia="zh-CN"/>
              </w:rPr>
              <w:t>，得1分。</w:t>
            </w:r>
          </w:p>
          <w:p w:rsidR="004A068F" w:rsidRDefault="000951F4">
            <w:pPr>
              <w:spacing w:line="400" w:lineRule="exact"/>
              <w:ind w:firstLineChars="0" w:firstLine="0"/>
              <w:rPr>
                <w:rFonts w:asciiTheme="minorEastAsia" w:eastAsiaTheme="minorEastAsia" w:hAnsiTheme="minorEastAsia"/>
                <w:color w:val="000000" w:themeColor="text1"/>
                <w:sz w:val="21"/>
                <w:szCs w:val="21"/>
                <w:lang w:eastAsia="zh-CN"/>
              </w:rPr>
            </w:pPr>
            <w:r>
              <w:rPr>
                <w:rFonts w:asciiTheme="minorEastAsia" w:eastAsiaTheme="minorEastAsia" w:hAnsiTheme="minorEastAsia"/>
                <w:color w:val="000000" w:themeColor="text1"/>
                <w:sz w:val="21"/>
                <w:szCs w:val="21"/>
                <w:lang w:eastAsia="zh-CN"/>
              </w:rPr>
              <w:t>3</w:t>
            </w:r>
            <w:r>
              <w:rPr>
                <w:rFonts w:asciiTheme="minorEastAsia" w:eastAsiaTheme="minorEastAsia" w:hAnsiTheme="minorEastAsia" w:hint="eastAsia"/>
                <w:color w:val="000000" w:themeColor="text1"/>
                <w:sz w:val="21"/>
                <w:szCs w:val="21"/>
                <w:lang w:eastAsia="zh-CN"/>
              </w:rPr>
              <w:t>.投标人</w:t>
            </w:r>
            <w:r>
              <w:rPr>
                <w:rFonts w:asciiTheme="minorEastAsia" w:eastAsiaTheme="minorEastAsia" w:hAnsiTheme="minorEastAsia"/>
                <w:color w:val="000000" w:themeColor="text1"/>
                <w:sz w:val="21"/>
                <w:szCs w:val="21"/>
                <w:lang w:eastAsia="zh-CN"/>
              </w:rPr>
              <w:t>提供近3年(2021-2023年)的财务报表得1分。</w:t>
            </w:r>
          </w:p>
        </w:tc>
      </w:tr>
      <w:tr w:rsidR="004A068F">
        <w:trPr>
          <w:trHeight w:val="680"/>
          <w:jc w:val="center"/>
        </w:trPr>
        <w:tc>
          <w:tcPr>
            <w:tcW w:w="713" w:type="dxa"/>
            <w:tcBorders>
              <w:right w:val="single" w:sz="4" w:space="0" w:color="auto"/>
            </w:tcBorders>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3.2.3</w:t>
            </w:r>
          </w:p>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t>(2)</w:t>
            </w:r>
          </w:p>
        </w:tc>
        <w:tc>
          <w:tcPr>
            <w:tcW w:w="1267" w:type="dxa"/>
            <w:gridSpan w:val="2"/>
            <w:tcBorders>
              <w:left w:val="single" w:sz="4" w:space="0" w:color="auto"/>
            </w:tcBorders>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t>技术评分标准</w:t>
            </w:r>
          </w:p>
        </w:tc>
        <w:tc>
          <w:tcPr>
            <w:tcW w:w="1984" w:type="dxa"/>
            <w:tcMar>
              <w:left w:w="57" w:type="dxa"/>
              <w:right w:w="57" w:type="dxa"/>
            </w:tcMar>
            <w:vAlign w:val="center"/>
          </w:tcPr>
          <w:p w:rsidR="004A068F" w:rsidRDefault="000951F4">
            <w:pPr>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服务方案：包括作业质量的控制措施、安全预防措施包括日常安全管理、危机处理、突发情况处理等</w:t>
            </w:r>
          </w:p>
        </w:tc>
        <w:tc>
          <w:tcPr>
            <w:tcW w:w="567" w:type="dxa"/>
            <w:tcBorders>
              <w:right w:val="single" w:sz="4" w:space="0" w:color="auto"/>
            </w:tcBorders>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color w:val="000000" w:themeColor="text1"/>
                <w:sz w:val="21"/>
                <w:szCs w:val="21"/>
                <w:lang w:eastAsia="zh-CN"/>
              </w:rPr>
              <w:t>30</w:t>
            </w:r>
          </w:p>
        </w:tc>
        <w:tc>
          <w:tcPr>
            <w:tcW w:w="5076" w:type="dxa"/>
            <w:tcBorders>
              <w:left w:val="single" w:sz="4" w:space="0" w:color="auto"/>
            </w:tcBorders>
            <w:vAlign w:val="center"/>
          </w:tcPr>
          <w:p w:rsidR="004A068F" w:rsidRDefault="000951F4">
            <w:pPr>
              <w:spacing w:line="400" w:lineRule="exact"/>
              <w:ind w:firstLineChars="0" w:firstLine="0"/>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1.一档（20.1-</w:t>
            </w:r>
            <w:r>
              <w:rPr>
                <w:rFonts w:asciiTheme="minorEastAsia" w:eastAsiaTheme="minorEastAsia" w:hAnsiTheme="minorEastAsia"/>
                <w:color w:val="000000" w:themeColor="text1"/>
                <w:sz w:val="21"/>
                <w:szCs w:val="21"/>
                <w:lang w:eastAsia="zh-CN"/>
              </w:rPr>
              <w:t>30</w:t>
            </w:r>
            <w:r>
              <w:rPr>
                <w:rFonts w:asciiTheme="minorEastAsia" w:eastAsiaTheme="minorEastAsia" w:hAnsiTheme="minorEastAsia" w:hint="eastAsia"/>
                <w:color w:val="000000" w:themeColor="text1"/>
                <w:sz w:val="21"/>
                <w:szCs w:val="21"/>
                <w:lang w:eastAsia="zh-CN"/>
              </w:rPr>
              <w:t>分）在响应分项价格文件的基础上，有符合食品配送经营许可资质；有固定的经营场所；有固定仓库，可存储满足公司7天及以上的供应能力；能够供应100%所需物资，并能够根据需要送货上门（每天1-2次）；有固定的配送车辆以及人员；紧急补货能在1小时内配送到位。</w:t>
            </w:r>
          </w:p>
          <w:p w:rsidR="004A068F" w:rsidRDefault="000951F4">
            <w:pPr>
              <w:spacing w:line="400" w:lineRule="exact"/>
              <w:ind w:firstLineChars="0" w:firstLine="0"/>
              <w:rPr>
                <w:rFonts w:asciiTheme="minorEastAsia" w:eastAsiaTheme="minorEastAsia"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2.二挡（10.1-20分）在响应分项价格文件的基础上，有符合食品配送经营许可资质；有固定的经营场所；有仓库，存储能力能满足公司3天及以上的供应；能够供应80%所需物资，并能够根据需要送货上门（每天至少1次）；有固定的配送车辆以及人员。</w:t>
            </w:r>
          </w:p>
          <w:p w:rsidR="004A068F" w:rsidRDefault="000951F4">
            <w:pPr>
              <w:spacing w:line="400" w:lineRule="exact"/>
              <w:ind w:firstLineChars="0" w:firstLine="0"/>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color w:val="000000" w:themeColor="text1"/>
                <w:sz w:val="21"/>
                <w:szCs w:val="21"/>
                <w:lang w:eastAsia="zh-CN"/>
              </w:rPr>
              <w:t>3.三挡（0-10分）在响应分项价格文件的基础上，有符合食品配送经营许可资质；有固定的经营场所；无仓库；能够供应80%所需物资，并能够根据需要送货上门（每天至少1次）；有固定的配送车辆以及人员。</w:t>
            </w:r>
          </w:p>
        </w:tc>
      </w:tr>
      <w:tr w:rsidR="004A068F">
        <w:trPr>
          <w:trHeight w:val="680"/>
          <w:jc w:val="center"/>
        </w:trPr>
        <w:tc>
          <w:tcPr>
            <w:tcW w:w="713" w:type="dxa"/>
            <w:tcBorders>
              <w:right w:val="single" w:sz="4" w:space="0" w:color="auto"/>
            </w:tcBorders>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3.2.3</w:t>
            </w:r>
          </w:p>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t>(3)</w:t>
            </w:r>
          </w:p>
        </w:tc>
        <w:tc>
          <w:tcPr>
            <w:tcW w:w="1267" w:type="dxa"/>
            <w:gridSpan w:val="2"/>
            <w:tcBorders>
              <w:left w:val="single" w:sz="4" w:space="0" w:color="auto"/>
            </w:tcBorders>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t>报价评分标准</w:t>
            </w:r>
          </w:p>
        </w:tc>
        <w:tc>
          <w:tcPr>
            <w:tcW w:w="1984" w:type="dxa"/>
            <w:tcMar>
              <w:left w:w="57" w:type="dxa"/>
              <w:right w:w="57" w:type="dxa"/>
            </w:tcMar>
            <w:vAlign w:val="center"/>
          </w:tcPr>
          <w:p w:rsidR="004A068F" w:rsidRDefault="000951F4">
            <w:pPr>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按</w:t>
            </w:r>
            <w:r>
              <w:rPr>
                <w:rFonts w:asciiTheme="minorEastAsia" w:eastAsiaTheme="minorEastAsia" w:hAnsiTheme="minorEastAsia" w:hint="eastAsia"/>
                <w:snapToGrid w:val="0"/>
                <w:color w:val="000000" w:themeColor="text1"/>
                <w:sz w:val="21"/>
                <w:szCs w:val="21"/>
                <w:u w:val="single"/>
                <w:lang w:eastAsia="zh-CN"/>
              </w:rPr>
              <w:t>有效报价的算术平均值为评审基准价</w:t>
            </w:r>
          </w:p>
        </w:tc>
        <w:tc>
          <w:tcPr>
            <w:tcW w:w="567" w:type="dxa"/>
            <w:tcBorders>
              <w:right w:val="single" w:sz="4" w:space="0" w:color="auto"/>
            </w:tcBorders>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6</w:t>
            </w:r>
            <w:r>
              <w:rPr>
                <w:rFonts w:asciiTheme="minorEastAsia" w:eastAsiaTheme="minorEastAsia" w:hAnsiTheme="minorEastAsia"/>
                <w:snapToGrid w:val="0"/>
                <w:color w:val="000000" w:themeColor="text1"/>
                <w:sz w:val="21"/>
                <w:szCs w:val="21"/>
                <w:lang w:eastAsia="zh-CN"/>
              </w:rPr>
              <w:t>0</w:t>
            </w:r>
          </w:p>
        </w:tc>
        <w:tc>
          <w:tcPr>
            <w:tcW w:w="5076" w:type="dxa"/>
            <w:tcBorders>
              <w:left w:val="single" w:sz="4" w:space="0" w:color="auto"/>
            </w:tcBorders>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bdr w:val="single" w:sz="4" w:space="0" w:color="auto"/>
                <w:lang w:eastAsia="zh-CN"/>
              </w:rPr>
              <w:t>√</w:t>
            </w:r>
            <w:r>
              <w:rPr>
                <w:rFonts w:asciiTheme="minorEastAsia" w:eastAsiaTheme="minorEastAsia" w:hAnsiTheme="minorEastAsia" w:hint="eastAsia"/>
                <w:snapToGrid w:val="0"/>
                <w:color w:val="000000" w:themeColor="text1"/>
                <w:sz w:val="21"/>
                <w:szCs w:val="21"/>
                <w:lang w:eastAsia="zh-CN"/>
              </w:rPr>
              <w:t>按有效报价的平均值作为基准值，基准值为满分60分，有效报价每高于基准价1%的减1分，有效报价每低于基准价1%的减0.5分，扣减至</w:t>
            </w:r>
            <w:r>
              <w:rPr>
                <w:rFonts w:asciiTheme="minorEastAsia" w:eastAsiaTheme="minorEastAsia" w:hAnsiTheme="minorEastAsia"/>
                <w:snapToGrid w:val="0"/>
                <w:color w:val="000000" w:themeColor="text1"/>
                <w:sz w:val="21"/>
                <w:szCs w:val="21"/>
                <w:u w:val="single"/>
                <w:lang w:eastAsia="zh-CN"/>
              </w:rPr>
              <w:t>50</w:t>
            </w:r>
            <w:r>
              <w:rPr>
                <w:rFonts w:asciiTheme="minorEastAsia" w:eastAsiaTheme="minorEastAsia" w:hAnsiTheme="minorEastAsia" w:hint="eastAsia"/>
                <w:snapToGrid w:val="0"/>
                <w:color w:val="000000" w:themeColor="text1"/>
                <w:sz w:val="21"/>
                <w:szCs w:val="21"/>
                <w:lang w:eastAsia="zh-CN"/>
              </w:rPr>
              <w:t>分为止。</w:t>
            </w:r>
          </w:p>
        </w:tc>
      </w:tr>
      <w:tr w:rsidR="004A068F">
        <w:trPr>
          <w:trHeight w:val="680"/>
          <w:jc w:val="center"/>
        </w:trPr>
        <w:tc>
          <w:tcPr>
            <w:tcW w:w="713" w:type="dxa"/>
            <w:tcBorders>
              <w:right w:val="single" w:sz="4" w:space="0" w:color="auto"/>
            </w:tcBorders>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rPr>
            </w:pPr>
            <w:r>
              <w:rPr>
                <w:rFonts w:asciiTheme="minorEastAsia" w:eastAsiaTheme="minorEastAsia" w:hAnsiTheme="minorEastAsia" w:hint="eastAsia"/>
                <w:snapToGrid w:val="0"/>
                <w:color w:val="000000" w:themeColor="text1"/>
                <w:sz w:val="21"/>
                <w:szCs w:val="21"/>
              </w:rPr>
              <w:t>3.2.3</w:t>
            </w:r>
          </w:p>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t>(4)</w:t>
            </w:r>
          </w:p>
        </w:tc>
        <w:tc>
          <w:tcPr>
            <w:tcW w:w="1267" w:type="dxa"/>
            <w:gridSpan w:val="2"/>
            <w:tcBorders>
              <w:left w:val="single" w:sz="4" w:space="0" w:color="auto"/>
            </w:tcBorders>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rPr>
              <w:t>其他因素评分标准</w:t>
            </w:r>
          </w:p>
        </w:tc>
        <w:tc>
          <w:tcPr>
            <w:tcW w:w="1984" w:type="dxa"/>
            <w:tcMar>
              <w:left w:w="57" w:type="dxa"/>
              <w:right w:w="57" w:type="dxa"/>
            </w:tcMar>
            <w:vAlign w:val="center"/>
          </w:tcPr>
          <w:p w:rsidR="004A068F" w:rsidRDefault="000951F4">
            <w:pPr>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w:t>
            </w:r>
          </w:p>
        </w:tc>
        <w:tc>
          <w:tcPr>
            <w:tcW w:w="5643" w:type="dxa"/>
            <w:gridSpan w:val="2"/>
            <w:tcMar>
              <w:left w:w="57" w:type="dxa"/>
              <w:right w:w="57" w:type="dxa"/>
            </w:tcMar>
            <w:vAlign w:val="center"/>
          </w:tcPr>
          <w:p w:rsidR="004A068F" w:rsidRDefault="000951F4">
            <w:pPr>
              <w:adjustRightInd w:val="0"/>
              <w:snapToGrid w:val="0"/>
              <w:spacing w:line="400" w:lineRule="exact"/>
              <w:ind w:firstLineChars="0" w:firstLine="0"/>
              <w:jc w:val="center"/>
              <w:rPr>
                <w:rFonts w:asciiTheme="minorEastAsia" w:eastAsiaTheme="minorEastAsia" w:hAnsiTheme="minorEastAsia"/>
                <w:snapToGrid w:val="0"/>
                <w:color w:val="000000" w:themeColor="text1"/>
                <w:sz w:val="21"/>
                <w:szCs w:val="21"/>
                <w:lang w:eastAsia="zh-CN"/>
              </w:rPr>
            </w:pPr>
            <w:r>
              <w:rPr>
                <w:rFonts w:asciiTheme="minorEastAsia" w:eastAsiaTheme="minorEastAsia" w:hAnsiTheme="minorEastAsia" w:hint="eastAsia"/>
                <w:snapToGrid w:val="0"/>
                <w:color w:val="000000" w:themeColor="text1"/>
                <w:sz w:val="21"/>
                <w:szCs w:val="21"/>
                <w:lang w:eastAsia="zh-CN"/>
              </w:rPr>
              <w:t>……</w:t>
            </w:r>
          </w:p>
        </w:tc>
      </w:tr>
    </w:tbl>
    <w:p w:rsidR="004A068F" w:rsidRDefault="004A068F" w:rsidP="00803352">
      <w:pPr>
        <w:pStyle w:val="2"/>
        <w:spacing w:line="400" w:lineRule="exact"/>
        <w:ind w:firstLineChars="0" w:firstLine="0"/>
        <w:rPr>
          <w:rFonts w:asciiTheme="minorEastAsia" w:eastAsiaTheme="minorEastAsia" w:hAnsiTheme="minorEastAsia"/>
          <w:b/>
          <w:bCs/>
          <w:snapToGrid w:val="0"/>
          <w:color w:val="000000" w:themeColor="text1"/>
          <w:sz w:val="24"/>
          <w:szCs w:val="24"/>
          <w:lang w:eastAsia="zh-CN"/>
        </w:rPr>
      </w:pPr>
      <w:bookmarkStart w:id="87" w:name="_bookmark10"/>
      <w:bookmarkStart w:id="88" w:name="扫描0039"/>
      <w:bookmarkStart w:id="89" w:name="_Toc94149502"/>
      <w:bookmarkEnd w:id="87"/>
      <w:bookmarkEnd w:id="88"/>
    </w:p>
    <w:p w:rsidR="004A068F" w:rsidRDefault="000951F4">
      <w:pPr>
        <w:pStyle w:val="2"/>
        <w:spacing w:line="400" w:lineRule="exact"/>
        <w:ind w:firstLine="482"/>
        <w:rPr>
          <w:rFonts w:asciiTheme="minorEastAsia" w:eastAsiaTheme="minorEastAsia" w:hAnsiTheme="minorEastAsia"/>
          <w:b/>
          <w:bCs/>
          <w:snapToGrid w:val="0"/>
          <w:color w:val="000000" w:themeColor="text1"/>
          <w:sz w:val="24"/>
          <w:szCs w:val="24"/>
          <w:lang w:eastAsia="zh-CN"/>
        </w:rPr>
      </w:pPr>
      <w:r>
        <w:rPr>
          <w:rFonts w:asciiTheme="minorEastAsia" w:eastAsiaTheme="minorEastAsia" w:hAnsiTheme="minorEastAsia" w:hint="eastAsia"/>
          <w:b/>
          <w:bCs/>
          <w:snapToGrid w:val="0"/>
          <w:color w:val="000000" w:themeColor="text1"/>
          <w:sz w:val="24"/>
          <w:szCs w:val="24"/>
          <w:lang w:eastAsia="zh-CN"/>
        </w:rPr>
        <w:lastRenderedPageBreak/>
        <w:t>1.评审方法</w:t>
      </w:r>
      <w:bookmarkEnd w:id="89"/>
      <w:r>
        <w:rPr>
          <w:rFonts w:asciiTheme="minorEastAsia" w:eastAsiaTheme="minorEastAsia" w:hAnsiTheme="minorEastAsia" w:hint="eastAsia"/>
          <w:b/>
          <w:bCs/>
          <w:snapToGrid w:val="0"/>
          <w:color w:val="000000" w:themeColor="text1"/>
          <w:sz w:val="24"/>
          <w:szCs w:val="24"/>
          <w:lang w:eastAsia="zh-CN"/>
        </w:rPr>
        <w:t>（综合评分法）</w:t>
      </w:r>
    </w:p>
    <w:p w:rsidR="004A068F" w:rsidRDefault="000951F4">
      <w:pPr>
        <w:adjustRightInd w:val="0"/>
        <w:snapToGrid w:val="0"/>
        <w:spacing w:line="400" w:lineRule="exact"/>
        <w:ind w:firstLine="480"/>
        <w:jc w:val="both"/>
        <w:rPr>
          <w:rFonts w:asciiTheme="minorEastAsia" w:eastAsiaTheme="minorEastAsia" w:hAnsiTheme="minorEastAsia"/>
          <w:color w:val="000000" w:themeColor="text1"/>
          <w:lang w:eastAsia="zh-CN"/>
        </w:rPr>
      </w:pPr>
      <w:r>
        <w:rPr>
          <w:rFonts w:asciiTheme="minorEastAsia" w:eastAsiaTheme="minorEastAsia" w:hAnsiTheme="minorEastAsia" w:hint="eastAsia"/>
          <w:snapToGrid w:val="0"/>
          <w:color w:val="000000" w:themeColor="text1"/>
          <w:szCs w:val="24"/>
          <w:lang w:eastAsia="zh-CN"/>
        </w:rPr>
        <w:t>本次评审采用综合评分法。采购小组对满足采购文件实质性要求的响应文件，按照本章第3.2款规定的评分标准进行打分，并按得分由高到低的顺序推荐候选成交供应商。</w:t>
      </w:r>
      <w:bookmarkStart w:id="90" w:name="_bookmark11"/>
      <w:bookmarkEnd w:id="90"/>
    </w:p>
    <w:p w:rsidR="004A068F" w:rsidRDefault="000951F4">
      <w:pPr>
        <w:pStyle w:val="2"/>
        <w:spacing w:line="400" w:lineRule="exact"/>
        <w:ind w:firstLine="482"/>
        <w:rPr>
          <w:rFonts w:asciiTheme="minorEastAsia" w:eastAsiaTheme="minorEastAsia" w:hAnsiTheme="minorEastAsia"/>
          <w:b/>
          <w:snapToGrid w:val="0"/>
          <w:color w:val="000000" w:themeColor="text1"/>
          <w:sz w:val="24"/>
          <w:szCs w:val="24"/>
          <w:lang w:eastAsia="zh-CN"/>
        </w:rPr>
      </w:pPr>
      <w:bookmarkStart w:id="91" w:name="_Toc94149503"/>
      <w:r>
        <w:rPr>
          <w:rFonts w:asciiTheme="minorEastAsia" w:eastAsiaTheme="minorEastAsia" w:hAnsiTheme="minorEastAsia" w:hint="eastAsia"/>
          <w:b/>
          <w:snapToGrid w:val="0"/>
          <w:color w:val="000000" w:themeColor="text1"/>
          <w:sz w:val="24"/>
          <w:szCs w:val="24"/>
          <w:lang w:eastAsia="zh-CN"/>
        </w:rPr>
        <w:t>2.初步评审标准和程序</w:t>
      </w:r>
      <w:bookmarkEnd w:id="91"/>
    </w:p>
    <w:p w:rsidR="004A068F" w:rsidRDefault="000951F4">
      <w:pPr>
        <w:adjustRightInd w:val="0"/>
        <w:snapToGrid w:val="0"/>
        <w:spacing w:line="400" w:lineRule="exact"/>
        <w:ind w:firstLine="482"/>
        <w:jc w:val="both"/>
        <w:outlineLvl w:val="2"/>
        <w:rPr>
          <w:rFonts w:asciiTheme="minorEastAsia" w:eastAsiaTheme="minorEastAsia" w:hAnsiTheme="minorEastAsia"/>
          <w:b/>
          <w:snapToGrid w:val="0"/>
          <w:color w:val="000000" w:themeColor="text1"/>
          <w:szCs w:val="24"/>
          <w:lang w:eastAsia="zh-CN"/>
        </w:rPr>
      </w:pPr>
      <w:bookmarkStart w:id="92" w:name="_Toc94149504"/>
      <w:r>
        <w:rPr>
          <w:rFonts w:asciiTheme="minorEastAsia" w:eastAsiaTheme="minorEastAsia" w:hAnsiTheme="minorEastAsia" w:hint="eastAsia"/>
          <w:b/>
          <w:snapToGrid w:val="0"/>
          <w:color w:val="000000" w:themeColor="text1"/>
          <w:szCs w:val="24"/>
          <w:lang w:eastAsia="zh-CN"/>
        </w:rPr>
        <w:t>2.1 初步评审标准</w:t>
      </w:r>
      <w:bookmarkEnd w:id="92"/>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2.1.1</w:t>
      </w:r>
      <w:r>
        <w:rPr>
          <w:rFonts w:asciiTheme="minorEastAsia" w:eastAsiaTheme="minorEastAsia" w:hAnsiTheme="minorEastAsia" w:hint="eastAsia"/>
          <w:snapToGrid w:val="0"/>
          <w:color w:val="000000" w:themeColor="text1"/>
          <w:szCs w:val="24"/>
          <w:lang w:eastAsia="zh-CN"/>
        </w:rPr>
        <w:tab/>
        <w:t>形式评审标准：见评审办法前附表。</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2.1.2</w:t>
      </w:r>
      <w:r>
        <w:rPr>
          <w:rFonts w:asciiTheme="minorEastAsia" w:eastAsiaTheme="minorEastAsia" w:hAnsiTheme="minorEastAsia" w:hint="eastAsia"/>
          <w:snapToGrid w:val="0"/>
          <w:color w:val="000000" w:themeColor="text1"/>
          <w:szCs w:val="24"/>
          <w:lang w:eastAsia="zh-CN"/>
        </w:rPr>
        <w:tab/>
        <w:t>资格评审标准：见评审办法前附表。</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2.1.3</w:t>
      </w:r>
      <w:r>
        <w:rPr>
          <w:rFonts w:asciiTheme="minorEastAsia" w:eastAsiaTheme="minorEastAsia" w:hAnsiTheme="minorEastAsia" w:hint="eastAsia"/>
          <w:snapToGrid w:val="0"/>
          <w:color w:val="000000" w:themeColor="text1"/>
          <w:szCs w:val="24"/>
          <w:lang w:eastAsia="zh-CN"/>
        </w:rPr>
        <w:tab/>
        <w:t>响应性评审标准：见评审办法前附表。</w:t>
      </w:r>
    </w:p>
    <w:p w:rsidR="004A068F" w:rsidRDefault="000951F4">
      <w:pPr>
        <w:adjustRightInd w:val="0"/>
        <w:snapToGrid w:val="0"/>
        <w:spacing w:line="400" w:lineRule="exact"/>
        <w:ind w:firstLine="482"/>
        <w:jc w:val="both"/>
        <w:outlineLvl w:val="2"/>
        <w:rPr>
          <w:rFonts w:asciiTheme="minorEastAsia" w:eastAsiaTheme="minorEastAsia" w:hAnsiTheme="minorEastAsia"/>
          <w:b/>
          <w:snapToGrid w:val="0"/>
          <w:color w:val="000000" w:themeColor="text1"/>
          <w:szCs w:val="24"/>
          <w:lang w:eastAsia="zh-CN"/>
        </w:rPr>
      </w:pPr>
      <w:bookmarkStart w:id="93" w:name="_Toc94149505"/>
      <w:r>
        <w:rPr>
          <w:rFonts w:asciiTheme="minorEastAsia" w:eastAsiaTheme="minorEastAsia" w:hAnsiTheme="minorEastAsia" w:hint="eastAsia"/>
          <w:b/>
          <w:snapToGrid w:val="0"/>
          <w:color w:val="000000" w:themeColor="text1"/>
          <w:szCs w:val="24"/>
          <w:lang w:eastAsia="zh-CN"/>
        </w:rPr>
        <w:t>2.2 初步评审程序</w:t>
      </w:r>
      <w:bookmarkEnd w:id="93"/>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2.2.1</w:t>
      </w:r>
      <w:r>
        <w:rPr>
          <w:rFonts w:asciiTheme="minorEastAsia" w:eastAsiaTheme="minorEastAsia" w:hAnsiTheme="minorEastAsia" w:hint="eastAsia"/>
          <w:snapToGrid w:val="0"/>
          <w:color w:val="000000" w:themeColor="text1"/>
          <w:szCs w:val="24"/>
          <w:lang w:eastAsia="zh-CN"/>
        </w:rPr>
        <w:tab/>
        <w:t>采购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2.2.2</w:t>
      </w:r>
      <w:r>
        <w:rPr>
          <w:rFonts w:asciiTheme="minorEastAsia" w:eastAsiaTheme="minorEastAsia" w:hAnsiTheme="minorEastAsia" w:hint="eastAsia"/>
          <w:snapToGrid w:val="0"/>
          <w:color w:val="000000" w:themeColor="text1"/>
          <w:szCs w:val="24"/>
          <w:lang w:eastAsia="zh-CN"/>
        </w:rPr>
        <w:tab/>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2.2.3</w:t>
      </w:r>
      <w:r>
        <w:rPr>
          <w:rFonts w:asciiTheme="minorEastAsia" w:eastAsiaTheme="minorEastAsia" w:hAnsiTheme="minorEastAsia" w:hint="eastAsia"/>
          <w:snapToGrid w:val="0"/>
          <w:color w:val="000000" w:themeColor="text1"/>
          <w:szCs w:val="24"/>
          <w:lang w:eastAsia="zh-CN"/>
        </w:rPr>
        <w:tab/>
        <w:t>经供应商澄清、说明和补正后仍不满足初步评审要求的响应文件（即响应文件不满足本章第2.1款规定的任一项标准），其响应文件将被视为无效，采购小组应告知有关供应商。</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2.2.4    供应商有串通（符合第2.2.8、2.2.9、2.2.10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分之十以下的罚款，对串通投标单位直接负责的主管人员和其他直接责任人员处单位罚款数额百分之五以上百分之十以下的罚款。并且该供应商将被列入采购人供应商黑名单（供应商“黑名单”每年发布一次，并在 EPS 系统中公示），进行供应商淘汰，永久禁止与采购人及下属单位开展业务；</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2.2.5    供应商成交后无正当理由拒不签约或拒不履行合同的，至少进行采购人分子公司供应关系关闭，也可进行采购人各一级经营单位，华商中心供应关系关闭或***品类供应关系关闭，关闭期一年；</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2.2.6   接到成交通知后，因供应商原因未能按时签约，经两次催促后，在规定</w:t>
      </w:r>
      <w:r>
        <w:rPr>
          <w:rFonts w:asciiTheme="minorEastAsia" w:eastAsiaTheme="minorEastAsia" w:hAnsiTheme="minorEastAsia" w:hint="eastAsia"/>
          <w:snapToGrid w:val="0"/>
          <w:color w:val="000000" w:themeColor="text1"/>
          <w:szCs w:val="24"/>
          <w:lang w:eastAsia="zh-CN"/>
        </w:rPr>
        <w:lastRenderedPageBreak/>
        <w:t>时间内仍未签约的，可进行采购人单条供应关系关闭或采购人分子公司供应关系关闭，关闭期半年。</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2.2.7   上述行为情节严重的，采购人将移交公安经侦部门进行刑事调查。</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2.2.8</w:t>
      </w:r>
      <w:r>
        <w:rPr>
          <w:rFonts w:asciiTheme="minorEastAsia" w:eastAsiaTheme="minorEastAsia" w:hAnsiTheme="minorEastAsia" w:hint="eastAsia"/>
          <w:snapToGrid w:val="0"/>
          <w:color w:val="000000" w:themeColor="text1"/>
          <w:szCs w:val="24"/>
          <w:lang w:eastAsia="zh-CN"/>
        </w:rPr>
        <w:tab/>
        <w:t>有下列情形之一的，属于供应商相互串通响应报价：</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（一）供应商之间协商响应报价等响应文件的实质性内容；</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（二）供应商之间约定成交供应商；</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（三）供应商之间约定部分供应商放弃响应报价或者成交；</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（四）属于同一集团、协会、商会等组织成员的供应商按照该组织要求协同响应报价；</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（五）供应商之间为谋取成交或者排斥特定供应商而采取的其他联合行动。</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2.2.9</w:t>
      </w:r>
      <w:r>
        <w:rPr>
          <w:rFonts w:asciiTheme="minorEastAsia" w:eastAsiaTheme="minorEastAsia" w:hAnsiTheme="minorEastAsia" w:hint="eastAsia"/>
          <w:snapToGrid w:val="0"/>
          <w:color w:val="000000" w:themeColor="text1"/>
          <w:szCs w:val="24"/>
          <w:lang w:eastAsia="zh-CN"/>
        </w:rPr>
        <w:tab/>
        <w:t>有下列情形之一的，视为供应商相互串通响应报价：</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（一）不同供应商的响应文件由同一单位或者个人编制；</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（二）不同供应商委托同一单位或者个人办理响应报价事宜；</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（三）不同供应商的响应文件载明的项目管理成员为同一人；</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（四）不同供应商的响应文件异常一致或者响应报价呈规律性差异；</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（五）不同供应商的响应文件相互混装；</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（六）不同供应商的响应保证金从同一单位或者个人的账户转出。</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2.2.10</w:t>
      </w:r>
      <w:r>
        <w:rPr>
          <w:rFonts w:asciiTheme="minorEastAsia" w:eastAsiaTheme="minorEastAsia" w:hAnsiTheme="minorEastAsia" w:hint="eastAsia"/>
          <w:snapToGrid w:val="0"/>
          <w:color w:val="000000" w:themeColor="text1"/>
          <w:szCs w:val="24"/>
          <w:lang w:eastAsia="zh-CN"/>
        </w:rPr>
        <w:tab/>
        <w:t>有下列情形之一的，属于采购人与供应商串通响应报价：</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（一）采购人在规定的集中开启响应文件时间前开启响应文件并将有关信息泄露给其他供应商;</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（二）采购人直接或者间接向供应商泄露标底、评审委员会成员等信息；</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（三）采购人明示或者暗示供应商压低或者抬高响应报价；</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（四）采购人授意供应商撤换、修改响应文件；</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（五）采购人明示或者暗示供应商为特定供应商获得成交提供方便；</w:t>
      </w:r>
    </w:p>
    <w:p w:rsidR="004A068F" w:rsidRDefault="000951F4">
      <w:pPr>
        <w:adjustRightInd w:val="0"/>
        <w:snapToGrid w:val="0"/>
        <w:spacing w:line="400" w:lineRule="exact"/>
        <w:ind w:firstLine="480"/>
        <w:outlineLvl w:val="3"/>
        <w:rPr>
          <w:rFonts w:asciiTheme="minorEastAsia" w:eastAsiaTheme="minorEastAsia" w:hAnsiTheme="minorEastAsia"/>
          <w:color w:val="000000" w:themeColor="text1"/>
          <w:lang w:eastAsia="zh-CN"/>
        </w:rPr>
      </w:pPr>
      <w:r>
        <w:rPr>
          <w:rFonts w:asciiTheme="minorEastAsia" w:eastAsiaTheme="minorEastAsia" w:hAnsiTheme="minorEastAsia" w:hint="eastAsia"/>
          <w:snapToGrid w:val="0"/>
          <w:color w:val="000000" w:themeColor="text1"/>
          <w:szCs w:val="24"/>
          <w:lang w:eastAsia="zh-CN"/>
        </w:rPr>
        <w:t>（六）采购人与供应商为谋求特定供应商获得成交而采取的其他串通行为。</w:t>
      </w:r>
    </w:p>
    <w:p w:rsidR="004A068F" w:rsidRDefault="000951F4">
      <w:pPr>
        <w:pStyle w:val="2"/>
        <w:spacing w:line="400" w:lineRule="exact"/>
        <w:ind w:firstLine="482"/>
        <w:rPr>
          <w:rFonts w:asciiTheme="minorEastAsia" w:eastAsiaTheme="minorEastAsia" w:hAnsiTheme="minorEastAsia"/>
          <w:b/>
          <w:bCs/>
          <w:snapToGrid w:val="0"/>
          <w:color w:val="000000" w:themeColor="text1"/>
          <w:sz w:val="24"/>
          <w:szCs w:val="24"/>
          <w:lang w:eastAsia="zh-CN"/>
        </w:rPr>
      </w:pPr>
      <w:bookmarkStart w:id="94" w:name="_Toc94149506"/>
      <w:r>
        <w:rPr>
          <w:rFonts w:asciiTheme="minorEastAsia" w:eastAsiaTheme="minorEastAsia" w:hAnsiTheme="minorEastAsia" w:hint="eastAsia"/>
          <w:b/>
          <w:bCs/>
          <w:snapToGrid w:val="0"/>
          <w:color w:val="000000" w:themeColor="text1"/>
          <w:sz w:val="24"/>
          <w:szCs w:val="24"/>
          <w:lang w:eastAsia="zh-CN"/>
        </w:rPr>
        <w:t>3.详细评审标准和程序</w:t>
      </w:r>
      <w:bookmarkEnd w:id="94"/>
    </w:p>
    <w:p w:rsidR="004A068F" w:rsidRDefault="000951F4">
      <w:pPr>
        <w:adjustRightInd w:val="0"/>
        <w:snapToGrid w:val="0"/>
        <w:spacing w:line="400" w:lineRule="exact"/>
        <w:ind w:firstLine="482"/>
        <w:jc w:val="both"/>
        <w:outlineLvl w:val="2"/>
        <w:rPr>
          <w:rFonts w:asciiTheme="minorEastAsia" w:eastAsiaTheme="minorEastAsia" w:hAnsiTheme="minorEastAsia"/>
          <w:b/>
          <w:snapToGrid w:val="0"/>
          <w:color w:val="000000" w:themeColor="text1"/>
          <w:szCs w:val="24"/>
          <w:lang w:eastAsia="zh-CN"/>
        </w:rPr>
      </w:pPr>
      <w:bookmarkStart w:id="95" w:name="_Toc94149507"/>
      <w:r>
        <w:rPr>
          <w:rFonts w:asciiTheme="minorEastAsia" w:eastAsiaTheme="minorEastAsia" w:hAnsiTheme="minorEastAsia" w:hint="eastAsia"/>
          <w:b/>
          <w:snapToGrid w:val="0"/>
          <w:color w:val="000000" w:themeColor="text1"/>
          <w:szCs w:val="24"/>
          <w:lang w:eastAsia="zh-CN"/>
        </w:rPr>
        <w:t>3.1 评审价格确定</w:t>
      </w:r>
      <w:bookmarkEnd w:id="95"/>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3.1.1除评审办法前附表另有规定外，评审价格以最终报价的大写不含税价格为准。</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3.1.2评审价格超过最高限价（如有）的，其响应文件将被视为无效。</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3.1.3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响应文件将被视为无效。</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3.1.4最终报价有算术错误或其他错误的，采购小组按以下原则进行修正，并要求</w:t>
      </w:r>
      <w:r>
        <w:rPr>
          <w:rFonts w:asciiTheme="minorEastAsia" w:eastAsiaTheme="minorEastAsia" w:hAnsiTheme="minorEastAsia" w:hint="eastAsia"/>
          <w:snapToGrid w:val="0"/>
          <w:color w:val="000000" w:themeColor="text1"/>
          <w:szCs w:val="24"/>
          <w:lang w:eastAsia="zh-CN"/>
        </w:rPr>
        <w:lastRenderedPageBreak/>
        <w:t>供应商对修正后的价格进行书面澄清确认。供应商拒不澄清确认的，其响应文件将被视为无效：</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（1）大写金额与小写金额不一致的，以大写金额为准；</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（2）总价金额与单价金额不一致的，以单价金额为准，但单价金额小数点有明显错误的除外；</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（3）报价表中合计报价与分项报价的合价不一致的，以各分项报价的合价累计数为准；</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（4）如果分项报价中存在缺漏项，且缺漏项内容不属于实质性偏差的，则视为缺漏项内容的价格已包含在其他分项报价之中。</w:t>
      </w:r>
    </w:p>
    <w:p w:rsidR="004A068F" w:rsidRDefault="000951F4">
      <w:pPr>
        <w:adjustRightInd w:val="0"/>
        <w:snapToGrid w:val="0"/>
        <w:spacing w:line="400" w:lineRule="exact"/>
        <w:ind w:firstLine="480"/>
        <w:jc w:val="both"/>
        <w:outlineLvl w:val="4"/>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最终报价的算术错误修正不改变评审依据的最终总报价。当修正后的总报价高于原最终报价时，视同供应商最终报价错误产生少漏计费用，签订合同时由供应商承担,如采购小组认为供应商无法承受少漏计费用，可以将最终报价作为异常低价处理；当</w:t>
      </w:r>
      <w:bookmarkStart w:id="96" w:name="_bookmark13"/>
      <w:bookmarkEnd w:id="96"/>
      <w:r>
        <w:rPr>
          <w:rFonts w:asciiTheme="minorEastAsia" w:eastAsiaTheme="minorEastAsia" w:hAnsiTheme="minorEastAsia" w:hint="eastAsia"/>
          <w:snapToGrid w:val="0"/>
          <w:color w:val="000000" w:themeColor="text1"/>
          <w:szCs w:val="24"/>
          <w:lang w:eastAsia="zh-CN"/>
        </w:rPr>
        <w:t>修正后的总报价低于原最终报价时，签订合同时以修正后的报价为准。</w:t>
      </w:r>
    </w:p>
    <w:p w:rsidR="004A068F" w:rsidRDefault="000951F4">
      <w:pPr>
        <w:adjustRightInd w:val="0"/>
        <w:snapToGrid w:val="0"/>
        <w:spacing w:line="400" w:lineRule="exact"/>
        <w:ind w:firstLine="482"/>
        <w:jc w:val="both"/>
        <w:outlineLvl w:val="2"/>
        <w:rPr>
          <w:rFonts w:asciiTheme="minorEastAsia" w:eastAsiaTheme="minorEastAsia" w:hAnsiTheme="minorEastAsia"/>
          <w:b/>
          <w:snapToGrid w:val="0"/>
          <w:color w:val="000000" w:themeColor="text1"/>
          <w:szCs w:val="24"/>
          <w:lang w:eastAsia="zh-CN"/>
        </w:rPr>
      </w:pPr>
      <w:bookmarkStart w:id="97" w:name="_Toc94149508"/>
      <w:r>
        <w:rPr>
          <w:rFonts w:asciiTheme="minorEastAsia" w:eastAsiaTheme="minorEastAsia" w:hAnsiTheme="minorEastAsia" w:hint="eastAsia"/>
          <w:b/>
          <w:snapToGrid w:val="0"/>
          <w:color w:val="000000" w:themeColor="text1"/>
          <w:szCs w:val="24"/>
          <w:lang w:eastAsia="zh-CN"/>
        </w:rPr>
        <w:t xml:space="preserve">3.2 </w:t>
      </w:r>
      <w:bookmarkEnd w:id="97"/>
      <w:r>
        <w:rPr>
          <w:rFonts w:asciiTheme="minorEastAsia" w:eastAsiaTheme="minorEastAsia" w:hAnsiTheme="minorEastAsia" w:hint="eastAsia"/>
          <w:b/>
          <w:snapToGrid w:val="0"/>
          <w:color w:val="000000" w:themeColor="text1"/>
          <w:szCs w:val="24"/>
          <w:lang w:eastAsia="zh-CN"/>
        </w:rPr>
        <w:t>评审价格比较和排序(</w:t>
      </w:r>
      <w:r>
        <w:rPr>
          <w:rFonts w:asciiTheme="minorEastAsia" w:eastAsiaTheme="minorEastAsia" w:hAnsiTheme="minorEastAsia" w:hint="eastAsia"/>
          <w:b/>
          <w:bCs/>
          <w:snapToGrid w:val="0"/>
          <w:color w:val="000000" w:themeColor="text1"/>
          <w:szCs w:val="24"/>
          <w:lang w:eastAsia="zh-CN"/>
        </w:rPr>
        <w:t>综合评分法</w:t>
      </w:r>
      <w:r>
        <w:rPr>
          <w:rFonts w:asciiTheme="minorEastAsia" w:eastAsiaTheme="minorEastAsia" w:hAnsiTheme="minorEastAsia" w:hint="eastAsia"/>
          <w:b/>
          <w:snapToGrid w:val="0"/>
          <w:color w:val="000000" w:themeColor="text1"/>
          <w:szCs w:val="24"/>
          <w:lang w:eastAsia="zh-CN"/>
        </w:rPr>
        <w:t>)</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3.2.1</w:t>
      </w:r>
      <w:r>
        <w:rPr>
          <w:rFonts w:asciiTheme="minorEastAsia" w:eastAsiaTheme="minorEastAsia" w:hAnsiTheme="minorEastAsia" w:hint="eastAsia"/>
          <w:snapToGrid w:val="0"/>
          <w:color w:val="000000" w:themeColor="text1"/>
          <w:szCs w:val="24"/>
          <w:lang w:eastAsia="zh-CN"/>
        </w:rPr>
        <w:tab/>
        <w:t>分值构成</w:t>
      </w:r>
    </w:p>
    <w:p w:rsidR="004A068F" w:rsidRDefault="000951F4">
      <w:pPr>
        <w:spacing w:line="40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（1）商务部分：见评审办法前附表；</w:t>
      </w:r>
    </w:p>
    <w:p w:rsidR="004A068F" w:rsidRDefault="000951F4">
      <w:pPr>
        <w:spacing w:line="40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（2）技术部分：见评审办法前附表；</w:t>
      </w:r>
    </w:p>
    <w:p w:rsidR="004A068F" w:rsidRDefault="000951F4">
      <w:pPr>
        <w:spacing w:line="40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（3）报价：见评审办法前附表；</w:t>
      </w:r>
    </w:p>
    <w:p w:rsidR="004A068F" w:rsidRDefault="000951F4">
      <w:pPr>
        <w:spacing w:line="40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（4）其他评分因素：见评审办法前附表。</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3.2.2</w:t>
      </w:r>
      <w:r>
        <w:rPr>
          <w:rFonts w:asciiTheme="minorEastAsia" w:eastAsiaTheme="minorEastAsia" w:hAnsiTheme="minorEastAsia" w:hint="eastAsia"/>
          <w:snapToGrid w:val="0"/>
          <w:color w:val="000000" w:themeColor="text1"/>
          <w:szCs w:val="24"/>
          <w:lang w:eastAsia="zh-CN"/>
        </w:rPr>
        <w:tab/>
        <w:t>评审基准价计算</w:t>
      </w:r>
    </w:p>
    <w:p w:rsidR="004A068F" w:rsidRDefault="000951F4">
      <w:pPr>
        <w:spacing w:line="40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（1）评审价格：评审价格为按照本章第3.1.1项规定确定的价格。</w:t>
      </w:r>
    </w:p>
    <w:p w:rsidR="004A068F" w:rsidRDefault="000951F4">
      <w:pPr>
        <w:spacing w:line="40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（2）评审基准价计算方法：</w:t>
      </w:r>
    </w:p>
    <w:p w:rsidR="004A068F" w:rsidRDefault="000951F4">
      <w:pPr>
        <w:pStyle w:val="6"/>
        <w:spacing w:line="400" w:lineRule="exact"/>
        <w:ind w:leftChars="0" w:left="0" w:firstLine="480"/>
        <w:rPr>
          <w:rFonts w:asciiTheme="minorEastAsia" w:eastAsiaTheme="minorEastAsia" w:hAnsiTheme="minorEastAsia"/>
          <w:snapToGrid w:val="0"/>
          <w:color w:val="000000" w:themeColor="text1"/>
          <w:szCs w:val="24"/>
          <w:u w:val="single"/>
          <w:lang w:eastAsia="zh-CN"/>
        </w:rPr>
      </w:pPr>
      <w:r>
        <w:rPr>
          <w:rFonts w:ascii="Segoe UI Symbol" w:eastAsiaTheme="minorEastAsia" w:hAnsi="Segoe UI Symbol" w:cs="Segoe UI Symbol"/>
          <w:snapToGrid w:val="0"/>
          <w:color w:val="000000" w:themeColor="text1"/>
          <w:szCs w:val="24"/>
          <w:u w:val="single"/>
          <w:lang w:eastAsia="zh-CN"/>
        </w:rPr>
        <w:t>☑</w:t>
      </w:r>
      <w:r>
        <w:rPr>
          <w:rFonts w:eastAsia="宋体" w:hint="eastAsia"/>
          <w:snapToGrid w:val="0"/>
          <w:color w:val="000000" w:themeColor="text1"/>
          <w:szCs w:val="24"/>
          <w:u w:val="single"/>
          <w:lang w:eastAsia="zh-CN"/>
        </w:rPr>
        <w:t>按有效报价的平均值作为基准值</w:t>
      </w:r>
    </w:p>
    <w:p w:rsidR="004A068F" w:rsidRDefault="000951F4">
      <w:pPr>
        <w:pStyle w:val="6"/>
        <w:spacing w:line="400" w:lineRule="exact"/>
        <w:ind w:leftChars="0" w:left="0"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无效报价、响应被否决的供应商，其报价不参与评审基准价的计算。</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3.2.3</w:t>
      </w:r>
      <w:r>
        <w:rPr>
          <w:rFonts w:asciiTheme="minorEastAsia" w:eastAsiaTheme="minorEastAsia" w:hAnsiTheme="minorEastAsia" w:hint="eastAsia"/>
          <w:snapToGrid w:val="0"/>
          <w:color w:val="000000" w:themeColor="text1"/>
          <w:szCs w:val="24"/>
          <w:lang w:eastAsia="zh-CN"/>
        </w:rPr>
        <w:tab/>
        <w:t>评分标准</w:t>
      </w:r>
    </w:p>
    <w:p w:rsidR="004A068F" w:rsidRDefault="000951F4">
      <w:pPr>
        <w:spacing w:line="40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（1）商务评分标准：见评审办法前附表；</w:t>
      </w:r>
    </w:p>
    <w:p w:rsidR="004A068F" w:rsidRDefault="000951F4">
      <w:pPr>
        <w:spacing w:line="40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（2）技术评分标准：见评审办法前附表；</w:t>
      </w:r>
    </w:p>
    <w:p w:rsidR="004A068F" w:rsidRDefault="000951F4">
      <w:pPr>
        <w:spacing w:line="400" w:lineRule="exact"/>
        <w:ind w:firstLine="480"/>
        <w:rPr>
          <w:rFonts w:asciiTheme="minorEastAsia" w:eastAsiaTheme="minorEastAsia" w:hAnsiTheme="minorEastAsia"/>
          <w:snapToGrid w:val="0"/>
          <w:lang w:eastAsia="zh-CN"/>
        </w:rPr>
      </w:pPr>
      <w:bookmarkStart w:id="98" w:name="扫描0043"/>
      <w:bookmarkEnd w:id="98"/>
      <w:r>
        <w:rPr>
          <w:rFonts w:asciiTheme="minorEastAsia" w:eastAsiaTheme="minorEastAsia" w:hAnsiTheme="minorEastAsia" w:hint="eastAsia"/>
          <w:snapToGrid w:val="0"/>
          <w:lang w:eastAsia="zh-CN"/>
        </w:rPr>
        <w:t>（3）报价评分标准：</w:t>
      </w:r>
    </w:p>
    <w:p w:rsidR="004A068F" w:rsidRDefault="000951F4">
      <w:pPr>
        <w:adjustRightInd w:val="0"/>
        <w:snapToGrid w:val="0"/>
        <w:spacing w:line="40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bdr w:val="single" w:sz="4" w:space="0" w:color="auto"/>
          <w:lang w:eastAsia="zh-CN"/>
        </w:rPr>
        <w:t>√</w:t>
      </w:r>
      <w:r>
        <w:rPr>
          <w:rFonts w:asciiTheme="minorEastAsia" w:eastAsiaTheme="minorEastAsia" w:hAnsiTheme="minorEastAsia" w:hint="eastAsia"/>
          <w:snapToGrid w:val="0"/>
          <w:color w:val="000000" w:themeColor="text1"/>
          <w:szCs w:val="24"/>
          <w:lang w:eastAsia="zh-CN"/>
        </w:rPr>
        <w:t>方法一：按</w:t>
      </w:r>
      <w:r>
        <w:rPr>
          <w:rFonts w:asciiTheme="minorEastAsia" w:eastAsiaTheme="minorEastAsia" w:hAnsiTheme="minorEastAsia" w:hint="eastAsia"/>
          <w:snapToGrid w:val="0"/>
          <w:color w:val="000000" w:themeColor="text1"/>
          <w:szCs w:val="24"/>
          <w:u w:val="single"/>
          <w:lang w:eastAsia="zh-CN"/>
        </w:rPr>
        <w:t>有效报价的算术平均值为评审基准价</w:t>
      </w:r>
      <w:r>
        <w:rPr>
          <w:rFonts w:asciiTheme="minorEastAsia" w:eastAsiaTheme="minorEastAsia" w:hAnsiTheme="minorEastAsia" w:hint="eastAsia"/>
          <w:snapToGrid w:val="0"/>
          <w:color w:val="000000" w:themeColor="text1"/>
          <w:szCs w:val="24"/>
          <w:lang w:eastAsia="zh-CN"/>
        </w:rPr>
        <w:t>：</w:t>
      </w:r>
    </w:p>
    <w:p w:rsidR="004A068F" w:rsidRDefault="000951F4">
      <w:pPr>
        <w:adjustRightInd w:val="0"/>
        <w:snapToGrid w:val="0"/>
        <w:spacing w:line="40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偏差率=(供应商评审价格-评审基准价)/评审基准价×100%</w:t>
      </w:r>
    </w:p>
    <w:p w:rsidR="004A068F" w:rsidRDefault="000951F4">
      <w:pPr>
        <w:adjustRightInd w:val="0"/>
        <w:snapToGrid w:val="0"/>
        <w:spacing w:line="40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①如果供应商的评审价格＞评审基准价，则报价得分=F-偏差率×100×E</w:t>
      </w:r>
      <w:r>
        <w:rPr>
          <w:rFonts w:asciiTheme="minorEastAsia" w:eastAsiaTheme="minorEastAsia" w:hAnsiTheme="minorEastAsia" w:hint="eastAsia"/>
          <w:snapToGrid w:val="0"/>
          <w:color w:val="000000" w:themeColor="text1"/>
          <w:szCs w:val="24"/>
          <w:vertAlign w:val="subscript"/>
          <w:lang w:eastAsia="zh-CN"/>
        </w:rPr>
        <w:t>1</w:t>
      </w:r>
      <w:r>
        <w:rPr>
          <w:rFonts w:asciiTheme="minorEastAsia" w:eastAsiaTheme="minorEastAsia" w:hAnsiTheme="minorEastAsia" w:hint="eastAsia"/>
          <w:snapToGrid w:val="0"/>
          <w:color w:val="000000" w:themeColor="text1"/>
          <w:szCs w:val="24"/>
          <w:lang w:eastAsia="zh-CN"/>
        </w:rPr>
        <w:t>；</w:t>
      </w:r>
    </w:p>
    <w:p w:rsidR="004A068F" w:rsidRDefault="000951F4">
      <w:pPr>
        <w:adjustRightInd w:val="0"/>
        <w:snapToGrid w:val="0"/>
        <w:spacing w:line="40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②如果供应商的评审价格≤评审基准价，则报价得分=F+偏差率×100×E</w:t>
      </w:r>
      <w:r>
        <w:rPr>
          <w:rFonts w:asciiTheme="minorEastAsia" w:eastAsiaTheme="minorEastAsia" w:hAnsiTheme="minorEastAsia" w:hint="eastAsia"/>
          <w:snapToGrid w:val="0"/>
          <w:color w:val="000000" w:themeColor="text1"/>
          <w:szCs w:val="24"/>
          <w:vertAlign w:val="subscript"/>
          <w:lang w:eastAsia="zh-CN"/>
        </w:rPr>
        <w:t>2</w:t>
      </w:r>
      <w:r>
        <w:rPr>
          <w:rFonts w:asciiTheme="minorEastAsia" w:eastAsiaTheme="minorEastAsia" w:hAnsiTheme="minorEastAsia" w:hint="eastAsia"/>
          <w:snapToGrid w:val="0"/>
          <w:color w:val="000000" w:themeColor="text1"/>
          <w:szCs w:val="24"/>
          <w:lang w:eastAsia="zh-CN"/>
        </w:rPr>
        <w:t>；</w:t>
      </w:r>
    </w:p>
    <w:p w:rsidR="004A068F" w:rsidRDefault="000951F4">
      <w:pPr>
        <w:adjustRightInd w:val="0"/>
        <w:snapToGrid w:val="0"/>
        <w:spacing w:line="40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其中F为本章第3.2.1(3)目规定的报价所占的分值；E</w:t>
      </w:r>
      <w:r>
        <w:rPr>
          <w:rFonts w:asciiTheme="minorEastAsia" w:eastAsiaTheme="minorEastAsia" w:hAnsiTheme="minorEastAsia" w:hint="eastAsia"/>
          <w:snapToGrid w:val="0"/>
          <w:color w:val="000000" w:themeColor="text1"/>
          <w:szCs w:val="24"/>
          <w:vertAlign w:val="subscript"/>
          <w:lang w:eastAsia="zh-CN"/>
        </w:rPr>
        <w:t>1</w:t>
      </w:r>
      <w:r>
        <w:rPr>
          <w:rFonts w:asciiTheme="minorEastAsia" w:eastAsiaTheme="minorEastAsia" w:hAnsiTheme="minorEastAsia" w:hint="eastAsia"/>
          <w:snapToGrid w:val="0"/>
          <w:color w:val="000000" w:themeColor="text1"/>
          <w:szCs w:val="24"/>
          <w:lang w:eastAsia="zh-CN"/>
        </w:rPr>
        <w:t>是评审价格每高于评审基准价一个百分点的扣分值、E</w:t>
      </w:r>
      <w:r>
        <w:rPr>
          <w:rFonts w:asciiTheme="minorEastAsia" w:eastAsiaTheme="minorEastAsia" w:hAnsiTheme="minorEastAsia" w:hint="eastAsia"/>
          <w:snapToGrid w:val="0"/>
          <w:color w:val="000000" w:themeColor="text1"/>
          <w:szCs w:val="24"/>
          <w:vertAlign w:val="subscript"/>
          <w:lang w:eastAsia="zh-CN"/>
        </w:rPr>
        <w:t>2</w:t>
      </w:r>
      <w:r>
        <w:rPr>
          <w:rFonts w:asciiTheme="minorEastAsia" w:eastAsiaTheme="minorEastAsia" w:hAnsiTheme="minorEastAsia" w:hint="eastAsia"/>
          <w:snapToGrid w:val="0"/>
          <w:color w:val="000000" w:themeColor="text1"/>
          <w:szCs w:val="24"/>
          <w:lang w:eastAsia="zh-CN"/>
        </w:rPr>
        <w:t>是评审价格每低于评审基准价一个百分点的扣分值，E</w:t>
      </w:r>
      <w:r>
        <w:rPr>
          <w:rFonts w:asciiTheme="minorEastAsia" w:eastAsiaTheme="minorEastAsia" w:hAnsiTheme="minorEastAsia" w:hint="eastAsia"/>
          <w:snapToGrid w:val="0"/>
          <w:color w:val="000000" w:themeColor="text1"/>
          <w:szCs w:val="24"/>
          <w:vertAlign w:val="subscript"/>
          <w:lang w:eastAsia="zh-CN"/>
        </w:rPr>
        <w:t>1</w:t>
      </w:r>
      <w:r>
        <w:rPr>
          <w:rFonts w:asciiTheme="minorEastAsia" w:eastAsiaTheme="minorEastAsia" w:hAnsiTheme="minorEastAsia" w:hint="eastAsia"/>
          <w:snapToGrid w:val="0"/>
          <w:color w:val="000000" w:themeColor="text1"/>
          <w:szCs w:val="24"/>
          <w:lang w:eastAsia="zh-CN"/>
        </w:rPr>
        <w:t>可大</w:t>
      </w:r>
      <w:r>
        <w:rPr>
          <w:rFonts w:asciiTheme="minorEastAsia" w:eastAsiaTheme="minorEastAsia" w:hAnsiTheme="minorEastAsia" w:hint="eastAsia"/>
          <w:snapToGrid w:val="0"/>
          <w:color w:val="000000" w:themeColor="text1"/>
          <w:szCs w:val="24"/>
          <w:lang w:eastAsia="zh-CN"/>
        </w:rPr>
        <w:lastRenderedPageBreak/>
        <w:t>于或等于E</w:t>
      </w:r>
      <w:r>
        <w:rPr>
          <w:rFonts w:asciiTheme="minorEastAsia" w:eastAsiaTheme="minorEastAsia" w:hAnsiTheme="minorEastAsia" w:hint="eastAsia"/>
          <w:snapToGrid w:val="0"/>
          <w:color w:val="000000" w:themeColor="text1"/>
          <w:szCs w:val="24"/>
          <w:vertAlign w:val="subscript"/>
          <w:lang w:eastAsia="zh-CN"/>
        </w:rPr>
        <w:t>2</w:t>
      </w:r>
      <w:r>
        <w:rPr>
          <w:rFonts w:asciiTheme="minorEastAsia" w:eastAsiaTheme="minorEastAsia" w:hAnsiTheme="minorEastAsia" w:hint="eastAsia"/>
          <w:snapToGrid w:val="0"/>
          <w:color w:val="000000" w:themeColor="text1"/>
          <w:szCs w:val="24"/>
          <w:lang w:eastAsia="zh-CN"/>
        </w:rPr>
        <w:t>。E</w:t>
      </w:r>
      <w:r>
        <w:rPr>
          <w:rFonts w:asciiTheme="minorEastAsia" w:eastAsiaTheme="minorEastAsia" w:hAnsiTheme="minorEastAsia" w:hint="eastAsia"/>
          <w:snapToGrid w:val="0"/>
          <w:color w:val="000000" w:themeColor="text1"/>
          <w:szCs w:val="24"/>
          <w:vertAlign w:val="subscript"/>
          <w:lang w:eastAsia="zh-CN"/>
        </w:rPr>
        <w:t>1</w:t>
      </w:r>
      <w:r>
        <w:rPr>
          <w:rFonts w:asciiTheme="minorEastAsia" w:eastAsiaTheme="minorEastAsia" w:hAnsiTheme="minorEastAsia" w:hint="eastAsia"/>
          <w:snapToGrid w:val="0"/>
          <w:color w:val="000000" w:themeColor="text1"/>
          <w:szCs w:val="24"/>
          <w:lang w:eastAsia="zh-CN"/>
        </w:rPr>
        <w:t>、E</w:t>
      </w:r>
      <w:r>
        <w:rPr>
          <w:rFonts w:asciiTheme="minorEastAsia" w:eastAsiaTheme="minorEastAsia" w:hAnsiTheme="minorEastAsia" w:hint="eastAsia"/>
          <w:snapToGrid w:val="0"/>
          <w:color w:val="000000" w:themeColor="text1"/>
          <w:szCs w:val="24"/>
          <w:vertAlign w:val="subscript"/>
          <w:lang w:eastAsia="zh-CN"/>
        </w:rPr>
        <w:t>2</w:t>
      </w:r>
      <w:r>
        <w:rPr>
          <w:rFonts w:asciiTheme="minorEastAsia" w:eastAsiaTheme="minorEastAsia" w:hAnsiTheme="minorEastAsia" w:hint="eastAsia"/>
          <w:snapToGrid w:val="0"/>
          <w:color w:val="000000" w:themeColor="text1"/>
          <w:szCs w:val="24"/>
          <w:lang w:eastAsia="zh-CN"/>
        </w:rPr>
        <w:t>的取值见评审办法前附表。中间值线性插入。</w:t>
      </w:r>
    </w:p>
    <w:p w:rsidR="004A068F" w:rsidRDefault="000951F4">
      <w:pPr>
        <w:adjustRightInd w:val="0"/>
        <w:snapToGrid w:val="0"/>
        <w:spacing w:line="40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报价得分计算方法见评审办法前附表。</w:t>
      </w:r>
    </w:p>
    <w:p w:rsidR="004A068F" w:rsidRDefault="000951F4">
      <w:pPr>
        <w:spacing w:line="40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（4）其他因素评分标准：见评审办法前附表。</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3.2.4</w:t>
      </w:r>
      <w:r>
        <w:rPr>
          <w:rFonts w:asciiTheme="minorEastAsia" w:eastAsiaTheme="minorEastAsia" w:hAnsiTheme="minorEastAsia" w:hint="eastAsia"/>
          <w:snapToGrid w:val="0"/>
          <w:color w:val="000000" w:themeColor="text1"/>
          <w:szCs w:val="24"/>
          <w:lang w:eastAsia="zh-CN"/>
        </w:rPr>
        <w:tab/>
        <w:t>评分。采购小组成员按照评分标准独立对供应商的商务、技术和其他内家直有评分。报价评分由采购小组统一计算。各项得分汇总后为该成员给供应商的评分总分。评分分值计算保留小数点后两位，小数点后第三位“四舍五入”。</w:t>
      </w:r>
    </w:p>
    <w:p w:rsidR="004A068F" w:rsidRDefault="000951F4">
      <w:pPr>
        <w:adjustRightInd w:val="0"/>
        <w:snapToGrid w:val="0"/>
        <w:spacing w:line="400" w:lineRule="exact"/>
        <w:ind w:firstLine="480"/>
        <w:outlineLvl w:val="3"/>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3.2.5</w:t>
      </w:r>
      <w:r>
        <w:rPr>
          <w:rFonts w:asciiTheme="minorEastAsia" w:eastAsiaTheme="minorEastAsia" w:hAnsiTheme="minorEastAsia" w:hint="eastAsia"/>
          <w:snapToGrid w:val="0"/>
          <w:color w:val="000000" w:themeColor="text1"/>
          <w:szCs w:val="24"/>
          <w:lang w:eastAsia="zh-CN"/>
        </w:rPr>
        <w:tab/>
        <w:t>汇总。采购小组汇总每个成员对供应商的评分总分，每个供应商的评分总分的算术平均值为供应商最终得分。</w:t>
      </w:r>
    </w:p>
    <w:p w:rsidR="004A068F" w:rsidRDefault="000951F4">
      <w:pPr>
        <w:adjustRightInd w:val="0"/>
        <w:snapToGrid w:val="0"/>
        <w:spacing w:line="400" w:lineRule="exact"/>
        <w:ind w:firstLine="480"/>
        <w:outlineLvl w:val="3"/>
        <w:rPr>
          <w:rFonts w:asciiTheme="minorEastAsia" w:eastAsiaTheme="minorEastAsia" w:hAnsiTheme="minorEastAsia"/>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3.2.6</w:t>
      </w:r>
      <w:r>
        <w:rPr>
          <w:rFonts w:asciiTheme="minorEastAsia" w:eastAsiaTheme="minorEastAsia" w:hAnsiTheme="minorEastAsia" w:hint="eastAsia"/>
          <w:snapToGrid w:val="0"/>
          <w:color w:val="000000" w:themeColor="text1"/>
          <w:szCs w:val="24"/>
          <w:lang w:eastAsia="zh-CN"/>
        </w:rPr>
        <w:tab/>
        <w:t>采购小组对供应商最终得分进行比较后，按照供应商最终得分由高到低的顺序对供应商排序。最终得分相等时，以评审价格低的优先；评审价格也相等的，以技术得分高的优先；如果技术得分也相等，由采购小组投票决定。</w:t>
      </w:r>
    </w:p>
    <w:p w:rsidR="004A068F" w:rsidRDefault="000951F4">
      <w:pPr>
        <w:pStyle w:val="2"/>
        <w:spacing w:line="400" w:lineRule="exact"/>
        <w:ind w:firstLine="482"/>
        <w:rPr>
          <w:rFonts w:asciiTheme="minorEastAsia" w:eastAsiaTheme="minorEastAsia" w:hAnsiTheme="minorEastAsia"/>
          <w:b/>
          <w:bCs/>
          <w:snapToGrid w:val="0"/>
          <w:color w:val="000000" w:themeColor="text1"/>
          <w:sz w:val="24"/>
          <w:szCs w:val="24"/>
          <w:lang w:eastAsia="zh-CN"/>
        </w:rPr>
      </w:pPr>
      <w:bookmarkStart w:id="99" w:name="_Toc94149509"/>
      <w:r>
        <w:rPr>
          <w:rFonts w:asciiTheme="minorEastAsia" w:eastAsiaTheme="minorEastAsia" w:hAnsiTheme="minorEastAsia" w:hint="eastAsia"/>
          <w:b/>
          <w:bCs/>
          <w:snapToGrid w:val="0"/>
          <w:color w:val="000000" w:themeColor="text1"/>
          <w:sz w:val="24"/>
          <w:szCs w:val="24"/>
          <w:lang w:eastAsia="zh-CN"/>
        </w:rPr>
        <w:t>4.评审结果</w:t>
      </w:r>
      <w:bookmarkEnd w:id="99"/>
    </w:p>
    <w:p w:rsidR="004A068F" w:rsidRDefault="000951F4">
      <w:pPr>
        <w:adjustRightInd w:val="0"/>
        <w:snapToGrid w:val="0"/>
        <w:spacing w:line="400" w:lineRule="exact"/>
        <w:ind w:firstLine="482"/>
        <w:jc w:val="both"/>
        <w:outlineLvl w:val="2"/>
        <w:rPr>
          <w:rFonts w:asciiTheme="minorEastAsia" w:eastAsiaTheme="minorEastAsia" w:hAnsiTheme="minorEastAsia"/>
          <w:b/>
          <w:snapToGrid w:val="0"/>
          <w:color w:val="000000" w:themeColor="text1"/>
          <w:szCs w:val="24"/>
          <w:lang w:eastAsia="zh-CN"/>
        </w:rPr>
      </w:pPr>
      <w:bookmarkStart w:id="100" w:name="_Toc94149511"/>
      <w:r>
        <w:rPr>
          <w:rFonts w:asciiTheme="minorEastAsia" w:eastAsiaTheme="minorEastAsia" w:hAnsiTheme="minorEastAsia" w:hint="eastAsia"/>
          <w:b/>
          <w:snapToGrid w:val="0"/>
          <w:color w:val="000000" w:themeColor="text1"/>
          <w:szCs w:val="24"/>
          <w:lang w:eastAsia="zh-CN"/>
        </w:rPr>
        <w:t>4.1 推荐成交供应商</w:t>
      </w:r>
      <w:bookmarkEnd w:id="100"/>
    </w:p>
    <w:p w:rsidR="004A068F" w:rsidRDefault="000951F4">
      <w:pPr>
        <w:adjustRightInd w:val="0"/>
        <w:snapToGrid w:val="0"/>
        <w:spacing w:line="400" w:lineRule="exact"/>
        <w:ind w:firstLine="480"/>
        <w:jc w:val="both"/>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bdr w:val="single" w:sz="4" w:space="0" w:color="auto"/>
          <w:lang w:eastAsia="zh-CN"/>
        </w:rPr>
        <w:t>√</w:t>
      </w:r>
      <w:r>
        <w:rPr>
          <w:rFonts w:asciiTheme="minorEastAsia" w:eastAsiaTheme="minorEastAsia" w:hAnsiTheme="minorEastAsia" w:hint="eastAsia"/>
          <w:snapToGrid w:val="0"/>
          <w:color w:val="000000" w:themeColor="text1"/>
          <w:szCs w:val="24"/>
          <w:lang w:eastAsia="zh-CN"/>
        </w:rPr>
        <w:t>采购小组应在书面评审资料中按照综合得分从高到低依次向采购人推荐成交候选供应商</w:t>
      </w:r>
      <w:r>
        <w:rPr>
          <w:rFonts w:asciiTheme="minorEastAsia" w:eastAsiaTheme="minorEastAsia" w:hAnsiTheme="minorEastAsia" w:hint="eastAsia"/>
          <w:snapToGrid w:val="0"/>
          <w:color w:val="000000" w:themeColor="text1"/>
          <w:szCs w:val="24"/>
          <w:u w:val="single"/>
          <w:lang w:eastAsia="zh-CN"/>
        </w:rPr>
        <w:t xml:space="preserve">   2  </w:t>
      </w:r>
      <w:r>
        <w:rPr>
          <w:rFonts w:asciiTheme="minorEastAsia" w:eastAsiaTheme="minorEastAsia" w:hAnsiTheme="minorEastAsia" w:hint="eastAsia"/>
          <w:snapToGrid w:val="0"/>
          <w:color w:val="000000" w:themeColor="text1"/>
          <w:szCs w:val="24"/>
          <w:lang w:eastAsia="zh-CN"/>
        </w:rPr>
        <w:t>名。</w:t>
      </w:r>
    </w:p>
    <w:p w:rsidR="004A068F" w:rsidRDefault="000951F4">
      <w:pPr>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br w:type="page"/>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pStyle w:val="1"/>
        <w:ind w:firstLine="643"/>
        <w:rPr>
          <w:rFonts w:asciiTheme="minorEastAsia" w:eastAsiaTheme="minorEastAsia" w:hAnsiTheme="minorEastAsia"/>
          <w:b/>
          <w:bCs/>
          <w:snapToGrid w:val="0"/>
          <w:color w:val="000000" w:themeColor="text1"/>
          <w:sz w:val="32"/>
          <w:szCs w:val="32"/>
          <w:lang w:eastAsia="zh-CN"/>
        </w:rPr>
      </w:pPr>
      <w:bookmarkStart w:id="101" w:name="扫描0044"/>
      <w:bookmarkStart w:id="102" w:name="_Toc94149512"/>
      <w:bookmarkEnd w:id="101"/>
      <w:r>
        <w:rPr>
          <w:rFonts w:asciiTheme="minorEastAsia" w:eastAsiaTheme="minorEastAsia" w:hAnsiTheme="minorEastAsia" w:hint="eastAsia"/>
          <w:b/>
          <w:bCs/>
          <w:snapToGrid w:val="0"/>
          <w:color w:val="000000" w:themeColor="text1"/>
          <w:sz w:val="32"/>
          <w:szCs w:val="32"/>
          <w:lang w:eastAsia="zh-CN"/>
        </w:rPr>
        <w:t>第四章  拟签合同</w:t>
      </w:r>
      <w:bookmarkEnd w:id="102"/>
      <w:r>
        <w:rPr>
          <w:rFonts w:asciiTheme="minorEastAsia" w:eastAsiaTheme="minorEastAsia" w:hAnsiTheme="minorEastAsia" w:hint="eastAsia"/>
          <w:b/>
          <w:bCs/>
          <w:snapToGrid w:val="0"/>
          <w:color w:val="000000" w:themeColor="text1"/>
          <w:sz w:val="32"/>
          <w:szCs w:val="32"/>
          <w:lang w:eastAsia="zh-CN"/>
        </w:rPr>
        <w:t>格式</w:t>
      </w:r>
    </w:p>
    <w:p w:rsidR="004A068F" w:rsidRDefault="004A068F">
      <w:pPr>
        <w:pStyle w:val="a8"/>
        <w:rPr>
          <w:rFonts w:asciiTheme="minorEastAsia" w:eastAsiaTheme="minorEastAsia" w:hAnsiTheme="minorEastAsia"/>
        </w:rPr>
      </w:pPr>
    </w:p>
    <w:p w:rsidR="004A068F" w:rsidRDefault="004A068F">
      <w:pPr>
        <w:pStyle w:val="a8"/>
        <w:rPr>
          <w:rFonts w:asciiTheme="minorEastAsia" w:eastAsiaTheme="minorEastAsia" w:hAnsiTheme="minorEastAsia"/>
        </w:rPr>
      </w:pPr>
    </w:p>
    <w:p w:rsidR="004A068F" w:rsidRDefault="000951F4">
      <w:pPr>
        <w:ind w:firstLine="883"/>
        <w:jc w:val="center"/>
        <w:rPr>
          <w:rFonts w:asciiTheme="minorEastAsia" w:eastAsiaTheme="minorEastAsia" w:hAnsiTheme="minorEastAsia"/>
          <w:b/>
          <w:color w:val="000000" w:themeColor="text1"/>
          <w:sz w:val="44"/>
          <w:szCs w:val="44"/>
          <w:lang w:eastAsia="zh-CN"/>
        </w:rPr>
      </w:pPr>
      <w:bookmarkStart w:id="103" w:name="_Toc94149543"/>
      <w:r>
        <w:rPr>
          <w:rFonts w:asciiTheme="minorEastAsia" w:eastAsiaTheme="minorEastAsia" w:hAnsiTheme="minorEastAsia" w:hint="eastAsia"/>
          <w:b/>
          <w:color w:val="000000" w:themeColor="text1"/>
          <w:sz w:val="44"/>
          <w:szCs w:val="44"/>
          <w:lang w:eastAsia="zh-CN"/>
        </w:rPr>
        <w:t>中粮糖业甘蔗糖部</w:t>
      </w:r>
    </w:p>
    <w:p w:rsidR="004A068F" w:rsidRDefault="004A068F">
      <w:pPr>
        <w:ind w:firstLine="880"/>
        <w:rPr>
          <w:rFonts w:asciiTheme="minorEastAsia" w:eastAsiaTheme="minorEastAsia" w:hAnsiTheme="minorEastAsia"/>
          <w:color w:val="000000" w:themeColor="text1"/>
          <w:sz w:val="44"/>
          <w:szCs w:val="44"/>
          <w:lang w:eastAsia="zh-CN"/>
        </w:rPr>
      </w:pPr>
    </w:p>
    <w:p w:rsidR="004A068F" w:rsidRDefault="004A068F">
      <w:pPr>
        <w:tabs>
          <w:tab w:val="left" w:pos="851"/>
        </w:tabs>
        <w:ind w:leftChars="12" w:left="996" w:hangingChars="186" w:hanging="967"/>
        <w:jc w:val="center"/>
        <w:rPr>
          <w:rFonts w:asciiTheme="minorEastAsia" w:eastAsiaTheme="minorEastAsia" w:hAnsiTheme="minorEastAsia"/>
          <w:bCs/>
          <w:color w:val="000000" w:themeColor="text1"/>
          <w:sz w:val="52"/>
          <w:szCs w:val="52"/>
          <w:lang w:eastAsia="zh-CN"/>
        </w:rPr>
      </w:pPr>
    </w:p>
    <w:p w:rsidR="004A068F" w:rsidRDefault="004A068F">
      <w:pPr>
        <w:ind w:firstLine="723"/>
        <w:jc w:val="center"/>
        <w:rPr>
          <w:rFonts w:asciiTheme="minorEastAsia" w:eastAsiaTheme="minorEastAsia" w:hAnsiTheme="minorEastAsia"/>
          <w:b/>
          <w:color w:val="000000" w:themeColor="text1"/>
          <w:sz w:val="36"/>
          <w:szCs w:val="36"/>
          <w:lang w:eastAsia="zh-CN"/>
        </w:rPr>
      </w:pPr>
    </w:p>
    <w:p w:rsidR="004A068F" w:rsidRDefault="000951F4">
      <w:pPr>
        <w:tabs>
          <w:tab w:val="left" w:pos="851"/>
        </w:tabs>
        <w:ind w:leftChars="12" w:left="701" w:hangingChars="186" w:hanging="672"/>
        <w:jc w:val="center"/>
        <w:rPr>
          <w:rFonts w:asciiTheme="minorEastAsia" w:eastAsiaTheme="minorEastAsia" w:hAnsiTheme="minorEastAsia"/>
          <w:b/>
          <w:color w:val="000000" w:themeColor="text1"/>
          <w:sz w:val="36"/>
          <w:szCs w:val="36"/>
          <w:lang w:eastAsia="zh-CN"/>
        </w:rPr>
      </w:pPr>
      <w:r>
        <w:rPr>
          <w:rFonts w:asciiTheme="minorEastAsia" w:eastAsiaTheme="minorEastAsia" w:hAnsiTheme="minorEastAsia" w:hint="eastAsia"/>
          <w:b/>
          <w:color w:val="000000" w:themeColor="text1"/>
          <w:sz w:val="36"/>
          <w:szCs w:val="36"/>
          <w:lang w:eastAsia="zh-CN"/>
        </w:rPr>
        <w:t>中粮崇左糖业2024-202</w:t>
      </w:r>
      <w:r>
        <w:rPr>
          <w:rFonts w:asciiTheme="minorEastAsia" w:eastAsiaTheme="minorEastAsia" w:hAnsiTheme="minorEastAsia"/>
          <w:b/>
          <w:color w:val="000000" w:themeColor="text1"/>
          <w:sz w:val="36"/>
          <w:szCs w:val="36"/>
          <w:lang w:eastAsia="zh-CN"/>
        </w:rPr>
        <w:t>5</w:t>
      </w:r>
      <w:r>
        <w:rPr>
          <w:rFonts w:asciiTheme="minorEastAsia" w:eastAsiaTheme="minorEastAsia" w:hAnsiTheme="minorEastAsia" w:hint="eastAsia"/>
          <w:b/>
          <w:color w:val="000000" w:themeColor="text1"/>
          <w:sz w:val="36"/>
          <w:szCs w:val="36"/>
          <w:lang w:eastAsia="zh-CN"/>
        </w:rPr>
        <w:t>年度食堂物资采购定点配送</w:t>
      </w:r>
    </w:p>
    <w:p w:rsidR="004A068F" w:rsidRDefault="000951F4">
      <w:pPr>
        <w:tabs>
          <w:tab w:val="left" w:pos="851"/>
        </w:tabs>
        <w:ind w:leftChars="12" w:left="701" w:hangingChars="186" w:hanging="672"/>
        <w:jc w:val="center"/>
        <w:rPr>
          <w:rFonts w:asciiTheme="minorEastAsia" w:eastAsiaTheme="minorEastAsia" w:hAnsiTheme="minorEastAsia"/>
          <w:b/>
          <w:color w:val="000000" w:themeColor="text1"/>
          <w:sz w:val="36"/>
          <w:szCs w:val="36"/>
          <w:lang w:eastAsia="zh-CN"/>
        </w:rPr>
      </w:pPr>
      <w:r>
        <w:rPr>
          <w:rFonts w:asciiTheme="minorEastAsia" w:eastAsiaTheme="minorEastAsia" w:hAnsiTheme="minorEastAsia" w:hint="eastAsia"/>
          <w:b/>
          <w:color w:val="000000" w:themeColor="text1"/>
          <w:sz w:val="36"/>
          <w:szCs w:val="36"/>
          <w:lang w:eastAsia="zh-CN"/>
        </w:rPr>
        <w:t>项目合同</w:t>
      </w:r>
    </w:p>
    <w:p w:rsidR="004A068F" w:rsidRDefault="004A068F">
      <w:pPr>
        <w:ind w:firstLine="723"/>
        <w:jc w:val="center"/>
        <w:rPr>
          <w:rFonts w:asciiTheme="minorEastAsia" w:eastAsiaTheme="minorEastAsia" w:hAnsiTheme="minorEastAsia"/>
          <w:b/>
          <w:color w:val="000000" w:themeColor="text1"/>
          <w:sz w:val="36"/>
          <w:szCs w:val="36"/>
          <w:lang w:eastAsia="zh-CN"/>
        </w:rPr>
      </w:pPr>
    </w:p>
    <w:p w:rsidR="004A068F" w:rsidRDefault="004A068F">
      <w:pPr>
        <w:pStyle w:val="a8"/>
        <w:rPr>
          <w:rFonts w:asciiTheme="minorEastAsia" w:eastAsiaTheme="minorEastAsia" w:hAnsiTheme="minorEastAsia"/>
        </w:rPr>
      </w:pPr>
    </w:p>
    <w:p w:rsidR="004A068F" w:rsidRDefault="004A068F">
      <w:pPr>
        <w:pStyle w:val="a8"/>
        <w:rPr>
          <w:rFonts w:asciiTheme="minorEastAsia" w:eastAsiaTheme="minorEastAsia" w:hAnsiTheme="minorEastAsia"/>
        </w:rPr>
      </w:pPr>
    </w:p>
    <w:p w:rsidR="004A068F" w:rsidRDefault="004A068F">
      <w:pPr>
        <w:pStyle w:val="a8"/>
        <w:rPr>
          <w:rFonts w:asciiTheme="minorEastAsia" w:eastAsiaTheme="minorEastAsia" w:hAnsiTheme="minorEastAsia"/>
        </w:rPr>
      </w:pPr>
    </w:p>
    <w:p w:rsidR="004A068F" w:rsidRDefault="004A068F">
      <w:pPr>
        <w:pStyle w:val="a8"/>
        <w:rPr>
          <w:rFonts w:asciiTheme="minorEastAsia" w:eastAsiaTheme="minorEastAsia" w:hAnsiTheme="minorEastAsia"/>
        </w:rPr>
      </w:pPr>
    </w:p>
    <w:p w:rsidR="004A068F" w:rsidRDefault="000951F4">
      <w:pPr>
        <w:ind w:firstLineChars="900" w:firstLine="216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甲方：中粮崇左糖业有限公司</w:t>
      </w:r>
    </w:p>
    <w:p w:rsidR="004A068F" w:rsidRDefault="000951F4">
      <w:pPr>
        <w:ind w:firstLineChars="900" w:firstLine="216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 xml:space="preserve">乙方： </w:t>
      </w:r>
    </w:p>
    <w:p w:rsidR="004A068F" w:rsidRDefault="000951F4">
      <w:pPr>
        <w:ind w:firstLineChars="900" w:firstLine="216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合同签订地点：广西崇左市</w:t>
      </w:r>
    </w:p>
    <w:p w:rsidR="004A068F" w:rsidRDefault="000951F4">
      <w:pPr>
        <w:ind w:firstLineChars="900" w:firstLine="216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 xml:space="preserve">甲方合同编号： </w:t>
      </w:r>
    </w:p>
    <w:p w:rsidR="004A068F" w:rsidRDefault="000951F4">
      <w:pPr>
        <w:ind w:firstLineChars="900" w:firstLine="216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乙方合同编号：</w:t>
      </w:r>
    </w:p>
    <w:p w:rsidR="004A068F" w:rsidRDefault="000951F4">
      <w:pPr>
        <w:ind w:firstLineChars="900" w:firstLine="216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 xml:space="preserve">合同签订日期：    年   月  日 </w:t>
      </w:r>
    </w:p>
    <w:p w:rsidR="004A068F" w:rsidRDefault="004A068F">
      <w:pPr>
        <w:ind w:firstLineChars="900" w:firstLine="2160"/>
        <w:rPr>
          <w:rFonts w:asciiTheme="minorEastAsia" w:eastAsiaTheme="minorEastAsia" w:hAnsiTheme="minorEastAsia"/>
          <w:color w:val="000000" w:themeColor="text1"/>
          <w:szCs w:val="24"/>
          <w:lang w:eastAsia="zh-CN"/>
        </w:rPr>
      </w:pPr>
    </w:p>
    <w:p w:rsidR="004A068F" w:rsidRDefault="004A068F">
      <w:pPr>
        <w:ind w:firstLineChars="900" w:firstLine="2160"/>
        <w:rPr>
          <w:rFonts w:asciiTheme="minorEastAsia" w:eastAsiaTheme="minorEastAsia" w:hAnsiTheme="minorEastAsia"/>
          <w:color w:val="000000" w:themeColor="text1"/>
          <w:szCs w:val="24"/>
          <w:lang w:eastAsia="zh-CN"/>
        </w:rPr>
      </w:pPr>
    </w:p>
    <w:p w:rsidR="004A068F" w:rsidRDefault="004A068F">
      <w:pPr>
        <w:pStyle w:val="a8"/>
        <w:rPr>
          <w:rFonts w:asciiTheme="minorEastAsia" w:eastAsiaTheme="minorEastAsia" w:hAnsiTheme="minorEastAsia"/>
        </w:rPr>
      </w:pPr>
    </w:p>
    <w:p w:rsidR="004A068F" w:rsidRDefault="000951F4">
      <w:pPr>
        <w:tabs>
          <w:tab w:val="left" w:pos="851"/>
        </w:tabs>
        <w:ind w:leftChars="12" w:left="701" w:hangingChars="186" w:hanging="672"/>
        <w:jc w:val="center"/>
        <w:rPr>
          <w:rFonts w:asciiTheme="minorEastAsia" w:eastAsiaTheme="minorEastAsia" w:hAnsiTheme="minorEastAsia"/>
          <w:b/>
          <w:color w:val="000000" w:themeColor="text1"/>
          <w:sz w:val="36"/>
          <w:szCs w:val="36"/>
          <w:lang w:eastAsia="zh-CN"/>
        </w:rPr>
      </w:pPr>
      <w:r>
        <w:rPr>
          <w:rFonts w:asciiTheme="minorEastAsia" w:eastAsiaTheme="minorEastAsia" w:hAnsiTheme="minorEastAsia" w:hint="eastAsia"/>
          <w:b/>
          <w:color w:val="000000" w:themeColor="text1"/>
          <w:sz w:val="36"/>
          <w:szCs w:val="36"/>
          <w:lang w:eastAsia="zh-CN"/>
        </w:rPr>
        <w:lastRenderedPageBreak/>
        <w:t>中粮崇左糖业2024-202</w:t>
      </w:r>
      <w:r>
        <w:rPr>
          <w:rFonts w:asciiTheme="minorEastAsia" w:eastAsiaTheme="minorEastAsia" w:hAnsiTheme="minorEastAsia"/>
          <w:b/>
          <w:color w:val="000000" w:themeColor="text1"/>
          <w:sz w:val="36"/>
          <w:szCs w:val="36"/>
          <w:lang w:eastAsia="zh-CN"/>
        </w:rPr>
        <w:t>5</w:t>
      </w:r>
      <w:r>
        <w:rPr>
          <w:rFonts w:asciiTheme="minorEastAsia" w:eastAsiaTheme="minorEastAsia" w:hAnsiTheme="minorEastAsia" w:hint="eastAsia"/>
          <w:b/>
          <w:color w:val="000000" w:themeColor="text1"/>
          <w:sz w:val="36"/>
          <w:szCs w:val="36"/>
          <w:lang w:eastAsia="zh-CN"/>
        </w:rPr>
        <w:t>年度食堂物资采购定点配送</w:t>
      </w:r>
    </w:p>
    <w:p w:rsidR="004A068F" w:rsidRDefault="000951F4">
      <w:pPr>
        <w:tabs>
          <w:tab w:val="left" w:pos="851"/>
        </w:tabs>
        <w:ind w:leftChars="12" w:left="701" w:hangingChars="186" w:hanging="672"/>
        <w:jc w:val="center"/>
        <w:rPr>
          <w:rFonts w:asciiTheme="minorEastAsia" w:eastAsiaTheme="minorEastAsia" w:hAnsiTheme="minorEastAsia"/>
          <w:b/>
          <w:color w:val="000000" w:themeColor="text1"/>
          <w:sz w:val="36"/>
          <w:szCs w:val="36"/>
          <w:lang w:eastAsia="zh-CN"/>
        </w:rPr>
      </w:pPr>
      <w:r>
        <w:rPr>
          <w:rFonts w:asciiTheme="minorEastAsia" w:eastAsiaTheme="minorEastAsia" w:hAnsiTheme="minorEastAsia" w:hint="eastAsia"/>
          <w:b/>
          <w:color w:val="000000" w:themeColor="text1"/>
          <w:sz w:val="36"/>
          <w:szCs w:val="36"/>
          <w:lang w:eastAsia="zh-CN"/>
        </w:rPr>
        <w:t>项目合同</w:t>
      </w:r>
    </w:p>
    <w:p w:rsidR="004A068F" w:rsidRDefault="004A068F">
      <w:pPr>
        <w:autoSpaceDE/>
        <w:autoSpaceDN/>
        <w:ind w:firstLine="480"/>
        <w:jc w:val="both"/>
        <w:rPr>
          <w:rFonts w:asciiTheme="minorEastAsia" w:eastAsiaTheme="minorEastAsia" w:hAnsiTheme="minorEastAsia"/>
          <w:color w:val="000000" w:themeColor="text1"/>
          <w:kern w:val="2"/>
          <w:szCs w:val="24"/>
          <w:lang w:eastAsia="zh-CN"/>
        </w:rPr>
      </w:pPr>
    </w:p>
    <w:p w:rsidR="004A068F" w:rsidRDefault="000951F4">
      <w:pPr>
        <w:ind w:firstLine="480"/>
        <w:rPr>
          <w:rFonts w:asciiTheme="minorEastAsia" w:eastAsiaTheme="minorEastAsia" w:hAnsiTheme="minorEastAsia"/>
          <w:color w:val="000000" w:themeColor="text1"/>
          <w:szCs w:val="28"/>
          <w:lang w:eastAsia="zh-CN"/>
        </w:rPr>
      </w:pPr>
      <w:r>
        <w:rPr>
          <w:rFonts w:asciiTheme="minorEastAsia" w:eastAsiaTheme="minorEastAsia" w:hAnsiTheme="minorEastAsia" w:hint="eastAsia"/>
          <w:color w:val="000000" w:themeColor="text1"/>
          <w:szCs w:val="28"/>
          <w:lang w:eastAsia="zh-CN"/>
        </w:rPr>
        <w:t xml:space="preserve">甲方：中粮崇左糖业有限公司 </w:t>
      </w:r>
    </w:p>
    <w:p w:rsidR="004A068F" w:rsidRDefault="000951F4">
      <w:pPr>
        <w:ind w:firstLine="480"/>
        <w:rPr>
          <w:rFonts w:asciiTheme="minorEastAsia" w:eastAsiaTheme="minorEastAsia" w:hAnsiTheme="minorEastAsia"/>
          <w:color w:val="000000" w:themeColor="text1"/>
          <w:szCs w:val="28"/>
          <w:lang w:eastAsia="zh-CN"/>
        </w:rPr>
      </w:pPr>
      <w:r>
        <w:rPr>
          <w:rFonts w:asciiTheme="minorEastAsia" w:eastAsiaTheme="minorEastAsia" w:hAnsiTheme="minorEastAsia" w:hint="eastAsia"/>
          <w:color w:val="000000" w:themeColor="text1"/>
          <w:szCs w:val="28"/>
          <w:lang w:eastAsia="zh-CN"/>
        </w:rPr>
        <w:t xml:space="preserve">乙方： </w:t>
      </w:r>
    </w:p>
    <w:p w:rsidR="004A068F" w:rsidRDefault="004A068F">
      <w:pPr>
        <w:ind w:firstLine="480"/>
        <w:rPr>
          <w:rFonts w:asciiTheme="minorEastAsia" w:eastAsiaTheme="minorEastAsia" w:hAnsiTheme="minorEastAsia"/>
          <w:color w:val="000000" w:themeColor="text1"/>
          <w:szCs w:val="28"/>
          <w:lang w:eastAsia="zh-CN"/>
        </w:rPr>
      </w:pPr>
    </w:p>
    <w:p w:rsidR="004A068F" w:rsidRDefault="000951F4">
      <w:pPr>
        <w:adjustRightInd w:val="0"/>
        <w:snapToGrid w:val="0"/>
        <w:ind w:firstLine="480"/>
        <w:rPr>
          <w:rFonts w:asciiTheme="minorEastAsia" w:eastAsiaTheme="minorEastAsia" w:hAnsiTheme="minorEastAsia"/>
          <w:color w:val="000000" w:themeColor="text1"/>
          <w:szCs w:val="24"/>
          <w:u w:val="single"/>
          <w:lang w:eastAsia="zh-CN"/>
        </w:rPr>
      </w:pPr>
      <w:r>
        <w:rPr>
          <w:rFonts w:asciiTheme="minorEastAsia" w:eastAsiaTheme="minorEastAsia" w:hAnsiTheme="minorEastAsia" w:hint="eastAsia"/>
          <w:bCs/>
          <w:color w:val="000000" w:themeColor="text1"/>
          <w:szCs w:val="24"/>
          <w:lang w:eastAsia="zh-CN"/>
        </w:rPr>
        <w:t>经甲、乙双方友好协商，现按照《中华人民共和国民法典》，</w:t>
      </w:r>
      <w:r>
        <w:rPr>
          <w:rFonts w:asciiTheme="minorEastAsia" w:eastAsiaTheme="minorEastAsia" w:hAnsiTheme="minorEastAsia" w:hint="eastAsia"/>
          <w:color w:val="000000" w:themeColor="text1"/>
          <w:szCs w:val="24"/>
          <w:lang w:eastAsia="zh-CN"/>
        </w:rPr>
        <w:t>就乙方为</w:t>
      </w:r>
      <w:r>
        <w:rPr>
          <w:rFonts w:asciiTheme="minorEastAsia" w:eastAsiaTheme="minorEastAsia" w:hAnsiTheme="minorEastAsia" w:hint="eastAsia"/>
          <w:color w:val="000000" w:themeColor="text1"/>
          <w:szCs w:val="24"/>
          <w:u w:val="single"/>
          <w:lang w:eastAsia="zh-CN"/>
        </w:rPr>
        <w:t>崇左糖业2024-2025年度食堂物资采购定点配送项目</w:t>
      </w:r>
      <w:r>
        <w:rPr>
          <w:rFonts w:asciiTheme="minorEastAsia" w:eastAsiaTheme="minorEastAsia" w:hAnsiTheme="minorEastAsia" w:hint="eastAsia"/>
          <w:color w:val="000000" w:themeColor="text1"/>
          <w:szCs w:val="24"/>
          <w:lang w:eastAsia="zh-CN"/>
        </w:rPr>
        <w:t>向甲方提供的【货物和服务】，经甲乙双方协商一致，签订本合同，共同遵守如下条款：</w:t>
      </w:r>
    </w:p>
    <w:p w:rsidR="004A068F" w:rsidRDefault="000951F4">
      <w:pPr>
        <w:pStyle w:val="a8"/>
        <w:rPr>
          <w:rFonts w:asciiTheme="minorEastAsia" w:eastAsiaTheme="minorEastAsia" w:hAnsiTheme="minorEastAsia"/>
        </w:rPr>
      </w:pPr>
      <w:r>
        <w:rPr>
          <w:rFonts w:asciiTheme="minorEastAsia" w:eastAsiaTheme="minorEastAsia" w:hAnsiTheme="minorEastAsia" w:hint="eastAsia"/>
        </w:rPr>
        <w:t>一、合同标的</w:t>
      </w:r>
    </w:p>
    <w:p w:rsidR="004A068F" w:rsidRDefault="000951F4">
      <w:pPr>
        <w:pStyle w:val="a8"/>
        <w:rPr>
          <w:rFonts w:asciiTheme="minorEastAsia" w:eastAsiaTheme="minorEastAsia" w:hAnsiTheme="minorEastAsia"/>
        </w:rPr>
      </w:pPr>
      <w:r>
        <w:rPr>
          <w:rFonts w:asciiTheme="minorEastAsia" w:eastAsiaTheme="minorEastAsia" w:hAnsiTheme="minorEastAsia" w:hint="eastAsia"/>
        </w:rPr>
        <w:t>（一）配送内容及要求</w:t>
      </w:r>
    </w:p>
    <w:tbl>
      <w:tblPr>
        <w:tblW w:w="9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46"/>
        <w:gridCol w:w="4849"/>
        <w:gridCol w:w="1814"/>
        <w:gridCol w:w="968"/>
      </w:tblGrid>
      <w:tr w:rsidR="004A068F">
        <w:trPr>
          <w:trHeight w:val="600"/>
          <w:jc w:val="center"/>
        </w:trPr>
        <w:tc>
          <w:tcPr>
            <w:tcW w:w="567"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序号</w:t>
            </w:r>
          </w:p>
        </w:tc>
        <w:tc>
          <w:tcPr>
            <w:tcW w:w="1246"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采购内容</w:t>
            </w:r>
          </w:p>
        </w:tc>
        <w:tc>
          <w:tcPr>
            <w:tcW w:w="7631" w:type="dxa"/>
            <w:gridSpan w:val="3"/>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 w:val="21"/>
                <w:szCs w:val="21"/>
              </w:rPr>
              <w:t>配送内容</w:t>
            </w:r>
          </w:p>
        </w:tc>
      </w:tr>
      <w:tr w:rsidR="004A068F">
        <w:trPr>
          <w:trHeight w:val="825"/>
          <w:jc w:val="center"/>
        </w:trPr>
        <w:tc>
          <w:tcPr>
            <w:tcW w:w="567"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1</w:t>
            </w:r>
          </w:p>
        </w:tc>
        <w:tc>
          <w:tcPr>
            <w:tcW w:w="1246"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食材配送</w:t>
            </w:r>
          </w:p>
        </w:tc>
        <w:tc>
          <w:tcPr>
            <w:tcW w:w="7631" w:type="dxa"/>
            <w:gridSpan w:val="3"/>
            <w:vAlign w:val="center"/>
          </w:tcPr>
          <w:p w:rsidR="004A068F" w:rsidRDefault="000951F4">
            <w:pPr>
              <w:ind w:firstLineChars="0" w:firstLine="0"/>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 w:val="21"/>
                <w:szCs w:val="21"/>
                <w:lang w:eastAsia="zh-CN"/>
              </w:rPr>
              <w:t>蔬菜类、肉类、禽蛋类、水产类、配料类、豆制品、米粉、干货、饮料及乳制品等。</w:t>
            </w:r>
          </w:p>
        </w:tc>
      </w:tr>
      <w:tr w:rsidR="004A068F">
        <w:trPr>
          <w:trHeight w:val="825"/>
          <w:jc w:val="center"/>
        </w:trPr>
        <w:tc>
          <w:tcPr>
            <w:tcW w:w="567"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2</w:t>
            </w:r>
          </w:p>
        </w:tc>
        <w:tc>
          <w:tcPr>
            <w:tcW w:w="1246"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粮油配送</w:t>
            </w:r>
          </w:p>
        </w:tc>
        <w:tc>
          <w:tcPr>
            <w:tcW w:w="7631" w:type="dxa"/>
            <w:gridSpan w:val="3"/>
            <w:vAlign w:val="center"/>
          </w:tcPr>
          <w:p w:rsidR="004A068F" w:rsidRDefault="000951F4">
            <w:pPr>
              <w:pStyle w:val="af0"/>
              <w:spacing w:before="0" w:beforeAutospacing="0" w:after="0" w:afterAutospacing="0"/>
              <w:ind w:firstLineChars="0" w:firstLine="0"/>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1.中粮品牌的花生油、调和油和大米；</w:t>
            </w:r>
          </w:p>
          <w:p w:rsidR="004A068F" w:rsidRDefault="000951F4">
            <w:pPr>
              <w:ind w:firstLineChars="0" w:firstLine="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 w:val="21"/>
                <w:szCs w:val="21"/>
              </w:rPr>
              <w:t>2.面粉、玉米粒等</w:t>
            </w:r>
          </w:p>
        </w:tc>
      </w:tr>
      <w:tr w:rsidR="004A068F">
        <w:trPr>
          <w:trHeight w:val="615"/>
          <w:jc w:val="center"/>
        </w:trPr>
        <w:tc>
          <w:tcPr>
            <w:tcW w:w="567"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3</w:t>
            </w:r>
          </w:p>
        </w:tc>
        <w:tc>
          <w:tcPr>
            <w:tcW w:w="1246"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000000" w:themeColor="text1"/>
                <w:sz w:val="21"/>
                <w:szCs w:val="21"/>
              </w:rPr>
            </w:pPr>
            <w:r>
              <w:rPr>
                <w:rFonts w:asciiTheme="minorEastAsia" w:eastAsiaTheme="minorEastAsia" w:hAnsiTheme="minorEastAsia" w:cs="宋体" w:hint="eastAsia"/>
                <w:color w:val="000000" w:themeColor="text1"/>
                <w:sz w:val="21"/>
                <w:szCs w:val="21"/>
              </w:rPr>
              <w:t>日杂配送</w:t>
            </w:r>
          </w:p>
        </w:tc>
        <w:tc>
          <w:tcPr>
            <w:tcW w:w="7631" w:type="dxa"/>
            <w:gridSpan w:val="3"/>
            <w:vAlign w:val="center"/>
          </w:tcPr>
          <w:p w:rsidR="004A068F" w:rsidRDefault="000951F4">
            <w:pPr>
              <w:pStyle w:val="af0"/>
              <w:spacing w:before="0" w:beforeAutospacing="0" w:after="0" w:afterAutospacing="0"/>
              <w:ind w:firstLineChars="0" w:firstLine="0"/>
              <w:rPr>
                <w:rFonts w:asciiTheme="minorEastAsia" w:eastAsiaTheme="minorEastAsia" w:hAnsiTheme="minorEastAsia"/>
                <w:color w:val="000000" w:themeColor="text1"/>
                <w:szCs w:val="21"/>
              </w:rPr>
            </w:pPr>
            <w:r>
              <w:rPr>
                <w:rFonts w:asciiTheme="minorEastAsia" w:eastAsiaTheme="minorEastAsia" w:hAnsiTheme="minorEastAsia" w:cs="宋体" w:hint="eastAsia"/>
                <w:color w:val="000000" w:themeColor="text1"/>
                <w:sz w:val="21"/>
                <w:szCs w:val="21"/>
              </w:rPr>
              <w:t>日杂、餐具（含一次性）、洗涤用品、纸巾、厨具、餐饮服等</w:t>
            </w:r>
          </w:p>
        </w:tc>
      </w:tr>
      <w:tr w:rsidR="004A068F">
        <w:trPr>
          <w:trHeight w:val="639"/>
          <w:jc w:val="center"/>
        </w:trPr>
        <w:tc>
          <w:tcPr>
            <w:tcW w:w="567" w:type="dxa"/>
            <w:vAlign w:val="center"/>
          </w:tcPr>
          <w:p w:rsidR="004A068F" w:rsidRDefault="000951F4">
            <w:pPr>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p>
        </w:tc>
        <w:tc>
          <w:tcPr>
            <w:tcW w:w="6095" w:type="dxa"/>
            <w:gridSpan w:val="2"/>
            <w:vAlign w:val="center"/>
          </w:tcPr>
          <w:p w:rsidR="004A068F" w:rsidRDefault="000951F4">
            <w:pPr>
              <w:ind w:firstLineChars="0" w:firstLine="0"/>
              <w:jc w:val="center"/>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预估费用合计（元）</w:t>
            </w:r>
          </w:p>
        </w:tc>
        <w:tc>
          <w:tcPr>
            <w:tcW w:w="1814" w:type="dxa"/>
            <w:vAlign w:val="center"/>
          </w:tcPr>
          <w:p w:rsidR="004A068F" w:rsidRDefault="004A068F">
            <w:pPr>
              <w:ind w:firstLineChars="0" w:firstLine="0"/>
              <w:jc w:val="center"/>
              <w:rPr>
                <w:rFonts w:asciiTheme="minorEastAsia" w:eastAsiaTheme="minorEastAsia" w:hAnsiTheme="minorEastAsia"/>
                <w:color w:val="000000" w:themeColor="text1"/>
                <w:szCs w:val="21"/>
                <w:lang w:eastAsia="zh-CN"/>
              </w:rPr>
            </w:pPr>
          </w:p>
        </w:tc>
        <w:tc>
          <w:tcPr>
            <w:tcW w:w="968" w:type="dxa"/>
            <w:vAlign w:val="center"/>
          </w:tcPr>
          <w:p w:rsidR="004A068F" w:rsidRDefault="004A068F">
            <w:pPr>
              <w:ind w:firstLineChars="0" w:firstLine="0"/>
              <w:jc w:val="center"/>
              <w:rPr>
                <w:rFonts w:asciiTheme="minorEastAsia" w:eastAsiaTheme="minorEastAsia" w:hAnsiTheme="minorEastAsia"/>
                <w:color w:val="000000" w:themeColor="text1"/>
                <w:szCs w:val="21"/>
                <w:lang w:eastAsia="zh-CN"/>
              </w:rPr>
            </w:pPr>
          </w:p>
        </w:tc>
      </w:tr>
      <w:tr w:rsidR="004A068F">
        <w:trPr>
          <w:trHeight w:val="825"/>
          <w:jc w:val="center"/>
        </w:trPr>
        <w:tc>
          <w:tcPr>
            <w:tcW w:w="567" w:type="dxa"/>
            <w:vAlign w:val="center"/>
          </w:tcPr>
          <w:p w:rsidR="004A068F" w:rsidRDefault="000951F4">
            <w:pPr>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p>
        </w:tc>
        <w:tc>
          <w:tcPr>
            <w:tcW w:w="1246" w:type="dxa"/>
            <w:vAlign w:val="center"/>
          </w:tcPr>
          <w:p w:rsidR="004A068F" w:rsidRDefault="000951F4">
            <w:pPr>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服务周期</w:t>
            </w:r>
          </w:p>
        </w:tc>
        <w:tc>
          <w:tcPr>
            <w:tcW w:w="7631" w:type="dxa"/>
            <w:gridSpan w:val="3"/>
            <w:vAlign w:val="center"/>
          </w:tcPr>
          <w:p w:rsidR="004A068F" w:rsidRDefault="000951F4">
            <w:pPr>
              <w:ind w:firstLine="480"/>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合同签订日期起</w:t>
            </w:r>
            <w:r>
              <w:rPr>
                <w:rFonts w:asciiTheme="minorEastAsia" w:eastAsiaTheme="minorEastAsia" w:hAnsiTheme="minorEastAsia"/>
                <w:color w:val="000000" w:themeColor="text1"/>
                <w:szCs w:val="21"/>
                <w:lang w:eastAsia="zh-CN"/>
              </w:rPr>
              <w:t>12</w:t>
            </w:r>
            <w:r>
              <w:rPr>
                <w:rFonts w:asciiTheme="minorEastAsia" w:eastAsiaTheme="minorEastAsia" w:hAnsiTheme="minorEastAsia" w:hint="eastAsia"/>
                <w:color w:val="000000" w:themeColor="text1"/>
                <w:szCs w:val="21"/>
                <w:lang w:eastAsia="zh-CN"/>
              </w:rPr>
              <w:t>个月，自 年月日至年月日止</w:t>
            </w:r>
          </w:p>
        </w:tc>
      </w:tr>
      <w:tr w:rsidR="004A068F">
        <w:trPr>
          <w:trHeight w:val="690"/>
          <w:jc w:val="center"/>
        </w:trPr>
        <w:tc>
          <w:tcPr>
            <w:tcW w:w="567" w:type="dxa"/>
            <w:vAlign w:val="center"/>
          </w:tcPr>
          <w:p w:rsidR="004A068F" w:rsidRDefault="000951F4">
            <w:pPr>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p>
        </w:tc>
        <w:tc>
          <w:tcPr>
            <w:tcW w:w="1246" w:type="dxa"/>
            <w:vAlign w:val="center"/>
          </w:tcPr>
          <w:p w:rsidR="004A068F" w:rsidRDefault="000951F4">
            <w:pPr>
              <w:ind w:firstLineChars="0" w:firstLine="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开票方式</w:t>
            </w:r>
          </w:p>
        </w:tc>
        <w:tc>
          <w:tcPr>
            <w:tcW w:w="7631" w:type="dxa"/>
            <w:gridSpan w:val="3"/>
            <w:vAlign w:val="center"/>
          </w:tcPr>
          <w:p w:rsidR="004A068F" w:rsidRDefault="000951F4">
            <w:pPr>
              <w:ind w:firstLineChars="0" w:firstLine="0"/>
              <w:jc w:val="center"/>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按配送物资种类分项开具%增值税发票</w:t>
            </w:r>
          </w:p>
        </w:tc>
      </w:tr>
      <w:tr w:rsidR="004A068F">
        <w:trPr>
          <w:trHeight w:val="1822"/>
          <w:jc w:val="center"/>
        </w:trPr>
        <w:tc>
          <w:tcPr>
            <w:tcW w:w="9444" w:type="dxa"/>
            <w:gridSpan w:val="5"/>
            <w:vAlign w:val="center"/>
          </w:tcPr>
          <w:p w:rsidR="004A068F" w:rsidRDefault="000951F4">
            <w:pPr>
              <w:ind w:firstLineChars="0" w:firstLine="0"/>
              <w:jc w:val="both"/>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说明：</w:t>
            </w:r>
          </w:p>
          <w:p w:rsidR="005848AD" w:rsidRDefault="000951F4">
            <w:pPr>
              <w:ind w:firstLineChars="0" w:firstLine="0"/>
              <w:jc w:val="both"/>
              <w:rPr>
                <w:rFonts w:asciiTheme="minorEastAsia" w:eastAsiaTheme="minorEastAsia" w:hAnsiTheme="minorEastAsia"/>
                <w:color w:val="FF0000"/>
                <w:szCs w:val="21"/>
                <w:lang w:eastAsia="zh-CN"/>
              </w:rPr>
            </w:pPr>
            <w:r>
              <w:rPr>
                <w:rFonts w:asciiTheme="minorEastAsia" w:eastAsiaTheme="minorEastAsia" w:hAnsiTheme="minorEastAsia" w:hint="eastAsia"/>
                <w:color w:val="000000" w:themeColor="text1"/>
                <w:szCs w:val="21"/>
                <w:lang w:eastAsia="zh-CN"/>
              </w:rPr>
              <w:t>1.</w:t>
            </w:r>
            <w:r w:rsidRPr="000951F4">
              <w:rPr>
                <w:rFonts w:asciiTheme="minorEastAsia" w:eastAsiaTheme="minorEastAsia" w:hAnsiTheme="minorEastAsia" w:hint="eastAsia"/>
                <w:color w:val="FF0000"/>
                <w:szCs w:val="21"/>
                <w:lang w:eastAsia="zh-CN"/>
              </w:rPr>
              <w:t>此次采购的单项报价及总价作为定标参考 ，按项目预估数量费用总额进行报价。</w:t>
            </w:r>
          </w:p>
          <w:p w:rsidR="005848AD" w:rsidRPr="00CF4CA1" w:rsidRDefault="000951F4">
            <w:pPr>
              <w:ind w:firstLineChars="0" w:firstLine="0"/>
              <w:jc w:val="both"/>
              <w:rPr>
                <w:rFonts w:asciiTheme="minorEastAsia" w:eastAsiaTheme="minorEastAsia" w:hAnsiTheme="minorEastAsia"/>
                <w:color w:val="FF0000"/>
                <w:szCs w:val="21"/>
                <w:lang w:eastAsia="zh-CN"/>
              </w:rPr>
            </w:pPr>
            <w:r w:rsidRPr="00CF4CA1">
              <w:rPr>
                <w:rFonts w:asciiTheme="minorEastAsia" w:eastAsiaTheme="minorEastAsia" w:hAnsiTheme="minorEastAsia" w:hint="eastAsia"/>
                <w:color w:val="FF0000"/>
                <w:szCs w:val="21"/>
                <w:lang w:eastAsia="zh-CN"/>
              </w:rPr>
              <w:t>2.单价 ：</w:t>
            </w:r>
            <w:r w:rsidR="005848AD" w:rsidRPr="00CF4CA1">
              <w:rPr>
                <w:rFonts w:asciiTheme="minorEastAsia" w:eastAsiaTheme="minorEastAsia" w:hAnsiTheme="minorEastAsia" w:hint="eastAsia"/>
                <w:color w:val="FF0000"/>
                <w:szCs w:val="21"/>
                <w:lang w:eastAsia="zh-CN"/>
              </w:rPr>
              <w:t>乙方</w:t>
            </w:r>
            <w:r w:rsidRPr="00CF4CA1">
              <w:rPr>
                <w:rFonts w:asciiTheme="minorEastAsia" w:eastAsiaTheme="minorEastAsia" w:hAnsiTheme="minorEastAsia" w:hint="eastAsia"/>
                <w:color w:val="FF0000"/>
                <w:szCs w:val="21"/>
                <w:lang w:eastAsia="zh-CN"/>
              </w:rPr>
              <w:t>定价采取分项报价，本次单价报价作为日常结算单价依据。</w:t>
            </w:r>
          </w:p>
          <w:p w:rsidR="005848AD" w:rsidRDefault="005848AD">
            <w:pPr>
              <w:ind w:firstLineChars="0" w:firstLine="0"/>
              <w:jc w:val="both"/>
              <w:rPr>
                <w:rFonts w:asciiTheme="minorEastAsia" w:eastAsiaTheme="minorEastAsia" w:hAnsiTheme="minorEastAsia"/>
                <w:color w:val="FF0000"/>
                <w:szCs w:val="21"/>
                <w:lang w:eastAsia="zh-CN"/>
              </w:rPr>
            </w:pPr>
            <w:r w:rsidRPr="00CF4CA1">
              <w:rPr>
                <w:rFonts w:asciiTheme="minorEastAsia" w:eastAsiaTheme="minorEastAsia" w:hAnsiTheme="minorEastAsia" w:hint="eastAsia"/>
                <w:color w:val="FF0000"/>
                <w:szCs w:val="21"/>
                <w:lang w:eastAsia="zh-CN"/>
              </w:rPr>
              <w:t>本次报价列举的为采购方日常采购量较大的物资类别，如水果、香料及不常用物资等不在本表列举，</w:t>
            </w:r>
            <w:r w:rsidR="007E5807" w:rsidRPr="00CF4CA1">
              <w:rPr>
                <w:rFonts w:asciiTheme="minorEastAsia" w:eastAsiaTheme="minorEastAsia" w:hAnsiTheme="minorEastAsia" w:hint="eastAsia"/>
                <w:color w:val="FF0000"/>
                <w:szCs w:val="21"/>
                <w:lang w:eastAsia="zh-CN"/>
              </w:rPr>
              <w:t>发生采购时，</w:t>
            </w:r>
            <w:r w:rsidRPr="00CF4CA1">
              <w:rPr>
                <w:rFonts w:asciiTheme="minorEastAsia" w:eastAsiaTheme="minorEastAsia" w:hAnsiTheme="minorEastAsia" w:hint="eastAsia"/>
                <w:color w:val="FF0000"/>
                <w:szCs w:val="21"/>
                <w:lang w:eastAsia="zh-CN"/>
              </w:rPr>
              <w:t>按实际采购及</w:t>
            </w:r>
            <w:r w:rsidR="007E5807" w:rsidRPr="00CF4CA1">
              <w:rPr>
                <w:rFonts w:asciiTheme="minorEastAsia" w:eastAsiaTheme="minorEastAsia" w:hAnsiTheme="minorEastAsia" w:hint="eastAsia"/>
                <w:color w:val="FF0000"/>
                <w:szCs w:val="21"/>
                <w:lang w:eastAsia="zh-CN"/>
              </w:rPr>
              <w:t>参考崇左市江州区江南综合农贸市场或崇左大</w:t>
            </w:r>
            <w:r w:rsidR="007E5807" w:rsidRPr="00CF4CA1">
              <w:rPr>
                <w:rFonts w:asciiTheme="minorEastAsia" w:eastAsiaTheme="minorEastAsia" w:hAnsiTheme="minorEastAsia" w:hint="eastAsia"/>
                <w:color w:val="FF0000"/>
                <w:szCs w:val="21"/>
                <w:lang w:eastAsia="zh-CN"/>
              </w:rPr>
              <w:lastRenderedPageBreak/>
              <w:t>洋超市</w:t>
            </w:r>
            <w:r w:rsidRPr="00CF4CA1">
              <w:rPr>
                <w:rFonts w:asciiTheme="minorEastAsia" w:eastAsiaTheme="minorEastAsia" w:hAnsiTheme="minorEastAsia" w:hint="eastAsia"/>
                <w:color w:val="FF0000"/>
                <w:szCs w:val="21"/>
                <w:lang w:eastAsia="zh-CN"/>
              </w:rPr>
              <w:t>同类物品同期价格进行结算。</w:t>
            </w:r>
          </w:p>
          <w:p w:rsidR="007E5807" w:rsidRDefault="005848AD">
            <w:pPr>
              <w:ind w:firstLineChars="0" w:firstLine="0"/>
              <w:jc w:val="both"/>
              <w:rPr>
                <w:rFonts w:asciiTheme="minorEastAsia" w:eastAsiaTheme="minorEastAsia" w:hAnsiTheme="minorEastAsia"/>
                <w:color w:val="FF0000"/>
                <w:szCs w:val="21"/>
                <w:lang w:eastAsia="zh-CN"/>
              </w:rPr>
            </w:pPr>
            <w:r>
              <w:rPr>
                <w:rFonts w:asciiTheme="minorEastAsia" w:eastAsiaTheme="minorEastAsia" w:hAnsiTheme="minorEastAsia"/>
                <w:color w:val="FF0000"/>
                <w:szCs w:val="21"/>
                <w:lang w:eastAsia="zh-CN"/>
              </w:rPr>
              <w:t>3.</w:t>
            </w:r>
            <w:r w:rsidRPr="005848AD">
              <w:rPr>
                <w:rFonts w:asciiTheme="minorEastAsia" w:eastAsiaTheme="minorEastAsia" w:hAnsiTheme="minorEastAsia" w:hint="eastAsia"/>
                <w:color w:val="FF0000"/>
                <w:szCs w:val="21"/>
                <w:lang w:eastAsia="zh-CN"/>
              </w:rPr>
              <w:t>调价机制：</w:t>
            </w:r>
            <w:r>
              <w:rPr>
                <w:rFonts w:asciiTheme="minorEastAsia" w:eastAsiaTheme="minorEastAsia" w:hAnsiTheme="minorEastAsia" w:hint="eastAsia"/>
                <w:color w:val="FF0000"/>
                <w:szCs w:val="21"/>
                <w:lang w:eastAsia="zh-CN"/>
              </w:rPr>
              <w:t>参</w:t>
            </w:r>
            <w:r w:rsidRPr="00CF4CA1">
              <w:rPr>
                <w:rFonts w:asciiTheme="minorEastAsia" w:eastAsiaTheme="minorEastAsia" w:hAnsiTheme="minorEastAsia" w:hint="eastAsia"/>
                <w:color w:val="FF0000"/>
                <w:szCs w:val="21"/>
                <w:lang w:eastAsia="zh-CN"/>
              </w:rPr>
              <w:t>照</w:t>
            </w:r>
            <w:r w:rsidR="007E5807" w:rsidRPr="00CF4CA1">
              <w:rPr>
                <w:rFonts w:asciiTheme="minorEastAsia" w:eastAsiaTheme="minorEastAsia" w:hAnsiTheme="minorEastAsia" w:hint="eastAsia"/>
                <w:color w:val="FF0000"/>
                <w:szCs w:val="21"/>
                <w:lang w:eastAsia="zh-CN"/>
              </w:rPr>
              <w:t>崇左市江州区江南综合农贸市场或崇左大洋超市零售价格，各类物资单价与崇左市江州区江南综合农贸市场或崇左大洋超市</w:t>
            </w:r>
            <w:r w:rsidRPr="00CF4CA1">
              <w:rPr>
                <w:rFonts w:asciiTheme="minorEastAsia" w:eastAsiaTheme="minorEastAsia" w:hAnsiTheme="minorEastAsia" w:hint="eastAsia"/>
                <w:color w:val="FF0000"/>
                <w:szCs w:val="21"/>
                <w:lang w:eastAsia="zh-CN"/>
              </w:rPr>
              <w:t>价格进行</w:t>
            </w:r>
            <w:r w:rsidRPr="005848AD">
              <w:rPr>
                <w:rFonts w:asciiTheme="minorEastAsia" w:eastAsiaTheme="minorEastAsia" w:hAnsiTheme="minorEastAsia" w:hint="eastAsia"/>
                <w:color w:val="FF0000"/>
                <w:szCs w:val="21"/>
                <w:lang w:eastAsia="zh-CN"/>
              </w:rPr>
              <w:t>对比，价格浮动在</w:t>
            </w:r>
            <w:r w:rsidRPr="005848AD">
              <w:rPr>
                <w:rFonts w:asciiTheme="minorEastAsia" w:eastAsiaTheme="minorEastAsia" w:hAnsiTheme="minorEastAsia"/>
                <w:color w:val="FF0000"/>
                <w:szCs w:val="21"/>
                <w:lang w:eastAsia="zh-CN"/>
              </w:rPr>
              <w:t>10%以内，不做调价。当价格浮动超过10%，按照市场价格浮动情况进行调价，调价机制=现合同单价±浮动差价*</w:t>
            </w:r>
            <w:r w:rsidR="007E5807">
              <w:rPr>
                <w:rFonts w:asciiTheme="minorEastAsia" w:eastAsiaTheme="minorEastAsia" w:hAnsiTheme="minorEastAsia"/>
                <w:color w:val="FF0000"/>
                <w:szCs w:val="21"/>
                <w:lang w:eastAsia="zh-CN"/>
              </w:rPr>
              <w:t>10</w:t>
            </w:r>
            <w:r w:rsidRPr="005848AD">
              <w:rPr>
                <w:rFonts w:asciiTheme="minorEastAsia" w:eastAsiaTheme="minorEastAsia" w:hAnsiTheme="minorEastAsia"/>
                <w:color w:val="FF0000"/>
                <w:szCs w:val="21"/>
                <w:lang w:eastAsia="zh-CN"/>
              </w:rPr>
              <w:t>0%</w:t>
            </w:r>
            <w:r w:rsidR="007E5807">
              <w:rPr>
                <w:rFonts w:asciiTheme="minorEastAsia" w:eastAsiaTheme="minorEastAsia" w:hAnsiTheme="minorEastAsia"/>
                <w:color w:val="FF0000"/>
                <w:szCs w:val="21"/>
                <w:lang w:eastAsia="zh-CN"/>
              </w:rPr>
              <w:t xml:space="preserve"> </w:t>
            </w:r>
            <w:r w:rsidR="007E5807">
              <w:rPr>
                <w:rFonts w:asciiTheme="minorEastAsia" w:eastAsiaTheme="minorEastAsia" w:hAnsiTheme="minorEastAsia" w:hint="eastAsia"/>
                <w:color w:val="FF0000"/>
                <w:szCs w:val="21"/>
                <w:lang w:eastAsia="zh-CN"/>
              </w:rPr>
              <w:t>。</w:t>
            </w:r>
          </w:p>
          <w:p w:rsidR="004A068F" w:rsidRDefault="007E5807">
            <w:pPr>
              <w:ind w:firstLineChars="0" w:firstLine="0"/>
              <w:jc w:val="both"/>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 xml:space="preserve"> </w:t>
            </w:r>
            <w:r w:rsidR="000951F4">
              <w:rPr>
                <w:rFonts w:asciiTheme="minorEastAsia" w:eastAsiaTheme="minorEastAsia" w:hAnsiTheme="minorEastAsia" w:hint="eastAsia"/>
                <w:color w:val="000000" w:themeColor="text1"/>
                <w:szCs w:val="21"/>
                <w:lang w:eastAsia="zh-CN"/>
              </w:rPr>
              <w:t>4.如政策减免 ，跟随政策调整税率 。</w:t>
            </w:r>
          </w:p>
          <w:p w:rsidR="004A068F" w:rsidRDefault="000951F4">
            <w:pPr>
              <w:ind w:firstLineChars="0" w:firstLine="0"/>
              <w:jc w:val="both"/>
              <w:rPr>
                <w:rFonts w:asciiTheme="minorEastAsia" w:eastAsiaTheme="minorEastAsia" w:hAnsiTheme="minorEastAsia"/>
                <w:color w:val="000000" w:themeColor="text1"/>
                <w:szCs w:val="21"/>
                <w:lang w:eastAsia="zh-CN"/>
              </w:rPr>
            </w:pPr>
            <w:r>
              <w:rPr>
                <w:rFonts w:asciiTheme="minorEastAsia" w:eastAsiaTheme="minorEastAsia" w:hAnsiTheme="minorEastAsia" w:hint="eastAsia"/>
                <w:color w:val="000000" w:themeColor="text1"/>
                <w:szCs w:val="21"/>
                <w:lang w:eastAsia="zh-CN"/>
              </w:rPr>
              <w:t>5、蔬菜、肉类按每天提供当天食材检测、检疫报告。</w:t>
            </w:r>
          </w:p>
          <w:p w:rsidR="004A068F" w:rsidRDefault="000951F4">
            <w:pPr>
              <w:pStyle w:val="a0"/>
              <w:ind w:firstLineChars="0" w:firstLine="0"/>
            </w:pPr>
            <w:r>
              <w:rPr>
                <w:rFonts w:asciiTheme="minorEastAsia" w:eastAsiaTheme="minorEastAsia" w:hAnsiTheme="minorEastAsia" w:cs="宋体" w:hint="eastAsia"/>
                <w:color w:val="000000" w:themeColor="text1"/>
                <w:szCs w:val="21"/>
              </w:rPr>
              <w:t>6</w:t>
            </w:r>
            <w:r>
              <w:rPr>
                <w:rFonts w:asciiTheme="minorEastAsia" w:eastAsiaTheme="minorEastAsia" w:hAnsiTheme="minorEastAsia" w:cs="宋体" w:hint="eastAsia"/>
                <w:color w:val="000000" w:themeColor="text1"/>
                <w:kern w:val="0"/>
                <w:szCs w:val="21"/>
              </w:rPr>
              <w:t>、物资食品不在上表品牌/厂家要求范围的，需提供同等质量或优于该品牌，并发函件甲方审核同意后方可变更。</w:t>
            </w:r>
          </w:p>
        </w:tc>
      </w:tr>
    </w:tbl>
    <w:p w:rsidR="004A068F" w:rsidRDefault="004A068F">
      <w:pPr>
        <w:pStyle w:val="a8"/>
        <w:ind w:firstLine="423"/>
        <w:rPr>
          <w:rFonts w:asciiTheme="minorEastAsia" w:eastAsiaTheme="minorEastAsia" w:hAnsiTheme="minorEastAsia"/>
          <w:w w:val="101"/>
        </w:rPr>
      </w:pPr>
    </w:p>
    <w:p w:rsidR="004A068F" w:rsidRDefault="000951F4">
      <w:pPr>
        <w:adjustRightInd w:val="0"/>
        <w:snapToGrid w:val="0"/>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（二）本合同标的主要配送物资</w:t>
      </w:r>
    </w:p>
    <w:p w:rsidR="004A068F" w:rsidRDefault="000951F4">
      <w:pPr>
        <w:adjustRightInd w:val="0"/>
        <w:snapToGrid w:val="0"/>
        <w:ind w:firstLine="480"/>
        <w:rPr>
          <w:rFonts w:asciiTheme="minorEastAsia" w:eastAsiaTheme="minorEastAsia" w:hAnsiTheme="minorEastAsia"/>
          <w:color w:val="FF0000"/>
          <w:szCs w:val="24"/>
          <w:lang w:eastAsia="zh-CN"/>
        </w:rPr>
      </w:pPr>
      <w:r>
        <w:rPr>
          <w:rFonts w:asciiTheme="minorEastAsia" w:eastAsiaTheme="minorEastAsia" w:hAnsiTheme="minorEastAsia" w:hint="eastAsia"/>
          <w:color w:val="FF0000"/>
          <w:szCs w:val="24"/>
          <w:lang w:eastAsia="zh-CN"/>
        </w:rPr>
        <w:t>甲方食堂物资年度总体预估采购量如下，乙方作为定点单位之一，提供预估采购量60%/40%的配送量，</w:t>
      </w:r>
      <w:r>
        <w:rPr>
          <w:rFonts w:asciiTheme="minorEastAsia" w:eastAsiaTheme="minorEastAsia" w:hAnsiTheme="minorEastAsia"/>
          <w:color w:val="FF0000"/>
          <w:szCs w:val="24"/>
          <w:lang w:eastAsia="zh-CN"/>
        </w:rPr>
        <w:t>配送不少于</w:t>
      </w:r>
      <w:r>
        <w:rPr>
          <w:rFonts w:asciiTheme="minorEastAsia" w:eastAsiaTheme="minorEastAsia" w:hAnsiTheme="minorEastAsia" w:hint="eastAsia"/>
          <w:color w:val="FF0000"/>
          <w:szCs w:val="24"/>
          <w:lang w:eastAsia="zh-CN"/>
        </w:rPr>
        <w:t>7</w:t>
      </w:r>
      <w:r>
        <w:rPr>
          <w:rFonts w:asciiTheme="minorEastAsia" w:eastAsiaTheme="minorEastAsia" w:hAnsiTheme="minorEastAsia"/>
          <w:color w:val="FF0000"/>
          <w:szCs w:val="24"/>
          <w:lang w:eastAsia="zh-CN"/>
        </w:rPr>
        <w:t>个月</w:t>
      </w:r>
      <w:r>
        <w:rPr>
          <w:rFonts w:asciiTheme="minorEastAsia" w:eastAsiaTheme="minorEastAsia" w:hAnsiTheme="minorEastAsia" w:hint="eastAsia"/>
          <w:color w:val="FF0000"/>
          <w:szCs w:val="24"/>
          <w:lang w:eastAsia="zh-CN"/>
        </w:rPr>
        <w:t>/不多于5个月。</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34"/>
        <w:gridCol w:w="1275"/>
        <w:gridCol w:w="1843"/>
        <w:gridCol w:w="709"/>
        <w:gridCol w:w="850"/>
        <w:gridCol w:w="709"/>
        <w:gridCol w:w="884"/>
        <w:gridCol w:w="1855"/>
      </w:tblGrid>
      <w:tr w:rsidR="004A068F" w:rsidTr="00E01AF8">
        <w:trPr>
          <w:trHeight w:val="450"/>
        </w:trPr>
        <w:tc>
          <w:tcPr>
            <w:tcW w:w="993"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序号</w:t>
            </w:r>
          </w:p>
        </w:tc>
        <w:tc>
          <w:tcPr>
            <w:tcW w:w="834"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名称</w:t>
            </w:r>
          </w:p>
        </w:tc>
        <w:tc>
          <w:tcPr>
            <w:tcW w:w="1275" w:type="dxa"/>
            <w:shd w:val="clear" w:color="auto" w:fill="auto"/>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规格及其他</w:t>
            </w:r>
          </w:p>
        </w:tc>
        <w:tc>
          <w:tcPr>
            <w:tcW w:w="1843"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品牌或要求</w:t>
            </w:r>
          </w:p>
        </w:tc>
        <w:tc>
          <w:tcPr>
            <w:tcW w:w="709" w:type="dxa"/>
            <w:shd w:val="clear" w:color="auto" w:fill="auto"/>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单位</w:t>
            </w:r>
          </w:p>
        </w:tc>
        <w:tc>
          <w:tcPr>
            <w:tcW w:w="850"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预估数量</w:t>
            </w:r>
          </w:p>
        </w:tc>
        <w:tc>
          <w:tcPr>
            <w:tcW w:w="709" w:type="dxa"/>
            <w:shd w:val="clear" w:color="auto" w:fill="auto"/>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含税单价（元）</w:t>
            </w:r>
          </w:p>
        </w:tc>
        <w:tc>
          <w:tcPr>
            <w:tcW w:w="884" w:type="dxa"/>
            <w:shd w:val="clear" w:color="auto" w:fill="auto"/>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不含税单价（元）</w:t>
            </w:r>
          </w:p>
        </w:tc>
        <w:tc>
          <w:tcPr>
            <w:tcW w:w="1855" w:type="dxa"/>
            <w:shd w:val="clear" w:color="auto" w:fill="auto"/>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预估含税总价（元）</w:t>
            </w:r>
          </w:p>
        </w:tc>
      </w:tr>
      <w:tr w:rsidR="004A068F" w:rsidTr="00E01AF8">
        <w:trPr>
          <w:trHeight w:val="300"/>
        </w:trPr>
        <w:tc>
          <w:tcPr>
            <w:tcW w:w="993" w:type="dxa"/>
            <w:shd w:val="clear" w:color="auto" w:fill="auto"/>
            <w:noWrap/>
            <w:vAlign w:val="center"/>
          </w:tcPr>
          <w:p w:rsidR="004A068F" w:rsidRDefault="000951F4">
            <w:pPr>
              <w:widowControl/>
              <w:autoSpaceDE/>
              <w:autoSpaceDN/>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rPr>
              <w:t>1</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鸡蛋</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出厂日期15天内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皮蛋</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200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鸭蛋</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出厂日期15天内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腐竹</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出厂日期6个月以内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120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干黄豆</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干货</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260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干米粉（桂林米粉）</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出厂日期6个月以内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440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干米粉（螺蛳粉）</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出厂日期6个月以内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2000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黄花菜</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干货</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400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菊花</w:t>
            </w:r>
            <w:r>
              <w:rPr>
                <w:rFonts w:asciiTheme="minorEastAsia" w:eastAsiaTheme="minorEastAsia" w:hAnsiTheme="minorEastAsia" w:hint="eastAsia"/>
                <w:color w:val="000000"/>
                <w:sz w:val="21"/>
                <w:szCs w:val="21"/>
              </w:rPr>
              <w:lastRenderedPageBreak/>
              <w:t>茶</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干货</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w:t>
            </w:r>
            <w:r>
              <w:rPr>
                <w:rFonts w:asciiTheme="minorEastAsia" w:eastAsiaTheme="minorEastAsia" w:hAnsiTheme="minorEastAsia" w:hint="eastAsia"/>
                <w:color w:val="000000"/>
                <w:sz w:val="21"/>
                <w:szCs w:val="21"/>
              </w:rPr>
              <w:lastRenderedPageBreak/>
              <w:t>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lastRenderedPageBreak/>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10</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花生米</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干货</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400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绿豆</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干货</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600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木耳</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干货</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60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生姜</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蒜头</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干货</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紫菜</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干货/500g</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包</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200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16</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凤爪</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出厂日期6个月以内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17</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鸽子</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18</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光鸡</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1500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19</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光鸭</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 xml:space="preserve">1000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鸡全翅</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出厂日期6个月以内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21</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鸡腿</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出厂日期6个月以内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22</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家鸡（三黄鸡）</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1200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23</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鸭翅</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出厂日期6个月以内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990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24</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鸭脚</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出厂日期6个月以内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900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25</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鸭肉（土鸭/玉米鸭）</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2000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26</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鸭肾</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150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27</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鸭下巴</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28</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阉鸡</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 xml:space="preserve">500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29</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腊肠</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出厂日期6个月以内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200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30</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牛肉</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300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31</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牛腩</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400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羊肉</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33</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猪大肠</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400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34</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猪肚</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35</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猪耳朵</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400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36</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猪红</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700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37</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猪脚</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38</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猪排骨</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 xml:space="preserve">500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39</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猪瘦肉</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 xml:space="preserve">2000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40</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猪筒骨</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猪头骨</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猪五花肉</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 xml:space="preserve">1000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烤羊</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新鲜现烤</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300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44</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烤猪</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新鲜现烤</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300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45</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烤肉</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新鲜现烤五花肉</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 xml:space="preserve">500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46</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扇子肉</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冰冻、出厂日期6个月以内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47</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斑鱼/黑鱼</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48</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草鱼</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 xml:space="preserve">1000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49</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鲳鱼</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150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50</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车螺</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鲜活</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51</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鲢鱼</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400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52</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泥鳅</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53</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鲶鱼</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200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54</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鱿鱼</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当天宰杀</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55</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鲜虾</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鲜虾</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56</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白菜（娃娃菜）</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600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57</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白萝卜</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400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58</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菠萝</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59</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菜心</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1700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60</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大白菜</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1700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冬瓜</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1200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豆角</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700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63</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海带</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泡发成半成品</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 xml:space="preserve">100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64</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荷兰豆</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300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65</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红萝卜</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640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66</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黄豆芽</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67</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尖椒</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600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68</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芥菜</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300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69</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韭菜</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300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70</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空心菜</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340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71</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苦瓜</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600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72</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莲藕</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73</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马铃薯</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1700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74</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茄子</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75</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芹菜</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250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76</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青瓜</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77</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生菜</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1800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78</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湿香菇</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79</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水豆腐</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1500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80</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丝瓜</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740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81</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四季豆</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400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82</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甜笋</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83</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莴笋</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84</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西红柿</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1600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85</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西葫芦</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200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86</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西兰花</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150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87</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西芹</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88</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香菜</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200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89</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香葱</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300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90</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小辣椒</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200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91</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洋葱</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92</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椰菜</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400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93</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椰菜花</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660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94</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油豆腐</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95</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油麦菜</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450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6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96</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可口可乐</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保质期内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1.25L/</w:t>
            </w:r>
            <w:r>
              <w:rPr>
                <w:rFonts w:asciiTheme="minorEastAsia" w:eastAsiaTheme="minorEastAsia" w:hAnsiTheme="minorEastAsia" w:cs="Times New Roman" w:hint="eastAsia"/>
                <w:color w:val="FF0000"/>
                <w:sz w:val="21"/>
                <w:szCs w:val="21"/>
              </w:rPr>
              <w:t>瓶</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 xml:space="preserve">500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25"/>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97</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雪碧</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保质期内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1.25L/</w:t>
            </w:r>
            <w:r>
              <w:rPr>
                <w:rFonts w:asciiTheme="minorEastAsia" w:eastAsiaTheme="minorEastAsia" w:hAnsiTheme="minorEastAsia" w:cs="Times New Roman" w:hint="eastAsia"/>
                <w:color w:val="000000"/>
                <w:sz w:val="21"/>
                <w:szCs w:val="21"/>
              </w:rPr>
              <w:t>瓶</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98</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果粒橙</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保质期内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1.25L/</w:t>
            </w:r>
            <w:r>
              <w:rPr>
                <w:rFonts w:asciiTheme="minorEastAsia" w:eastAsiaTheme="minorEastAsia" w:hAnsiTheme="minorEastAsia" w:cs="Times New Roman" w:hint="eastAsia"/>
                <w:color w:val="000000"/>
                <w:sz w:val="21"/>
                <w:szCs w:val="21"/>
              </w:rPr>
              <w:t>瓶</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99</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王老吉</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保质期内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1.25L/</w:t>
            </w:r>
            <w:r>
              <w:rPr>
                <w:rFonts w:asciiTheme="minorEastAsia" w:eastAsiaTheme="minorEastAsia" w:hAnsiTheme="minorEastAsia" w:cs="Times New Roman" w:hint="eastAsia"/>
                <w:color w:val="000000"/>
                <w:sz w:val="21"/>
                <w:szCs w:val="21"/>
              </w:rPr>
              <w:t>瓶</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100</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优酸乳</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lang w:eastAsia="zh-CN"/>
              </w:rPr>
            </w:pPr>
            <w:r>
              <w:rPr>
                <w:rFonts w:asciiTheme="minorEastAsia" w:eastAsiaTheme="minorEastAsia" w:hAnsiTheme="minorEastAsia" w:cs="Times New Roman"/>
                <w:color w:val="000000"/>
                <w:sz w:val="21"/>
                <w:szCs w:val="21"/>
                <w:lang w:eastAsia="zh-CN"/>
              </w:rPr>
              <w:t>250ML/</w:t>
            </w:r>
            <w:r>
              <w:rPr>
                <w:rFonts w:asciiTheme="minorEastAsia" w:eastAsiaTheme="minorEastAsia" w:hAnsiTheme="minorEastAsia" w:cs="Times New Roman" w:hint="eastAsia"/>
                <w:color w:val="000000"/>
                <w:sz w:val="21"/>
                <w:szCs w:val="21"/>
                <w:lang w:eastAsia="zh-CN"/>
              </w:rPr>
              <w:t>盒，</w:t>
            </w:r>
            <w:r>
              <w:rPr>
                <w:rFonts w:asciiTheme="minorEastAsia" w:eastAsiaTheme="minorEastAsia" w:hAnsiTheme="minorEastAsia" w:cs="Times New Roman"/>
                <w:color w:val="000000"/>
                <w:sz w:val="21"/>
                <w:szCs w:val="21"/>
                <w:lang w:eastAsia="zh-CN"/>
              </w:rPr>
              <w:t>24</w:t>
            </w:r>
            <w:r>
              <w:rPr>
                <w:rFonts w:asciiTheme="minorEastAsia" w:eastAsiaTheme="minorEastAsia" w:hAnsiTheme="minorEastAsia" w:cs="Times New Roman" w:hint="eastAsia"/>
                <w:color w:val="000000"/>
                <w:sz w:val="21"/>
                <w:szCs w:val="21"/>
                <w:lang w:eastAsia="zh-CN"/>
              </w:rPr>
              <w:t>盒</w:t>
            </w:r>
            <w:r>
              <w:rPr>
                <w:rFonts w:asciiTheme="minorEastAsia" w:eastAsiaTheme="minorEastAsia" w:hAnsiTheme="minorEastAsia" w:cs="Times New Roman"/>
                <w:color w:val="000000"/>
                <w:sz w:val="21"/>
                <w:szCs w:val="21"/>
                <w:lang w:eastAsia="zh-CN"/>
              </w:rPr>
              <w:t>/</w:t>
            </w:r>
            <w:r>
              <w:rPr>
                <w:rFonts w:asciiTheme="minorEastAsia" w:eastAsiaTheme="minorEastAsia" w:hAnsiTheme="minorEastAsia" w:cs="Times New Roman" w:hint="eastAsia"/>
                <w:color w:val="000000"/>
                <w:sz w:val="21"/>
                <w:szCs w:val="21"/>
                <w:lang w:eastAsia="zh-CN"/>
              </w:rPr>
              <w:t>箱，出厂日期</w:t>
            </w:r>
            <w:r>
              <w:rPr>
                <w:rFonts w:asciiTheme="minorEastAsia" w:eastAsiaTheme="minorEastAsia" w:hAnsiTheme="minorEastAsia" w:cs="Times New Roman"/>
                <w:color w:val="000000"/>
                <w:sz w:val="21"/>
                <w:szCs w:val="21"/>
                <w:lang w:eastAsia="zh-CN"/>
              </w:rPr>
              <w:t>2</w:t>
            </w:r>
            <w:r>
              <w:rPr>
                <w:rFonts w:asciiTheme="minorEastAsia" w:eastAsiaTheme="minorEastAsia" w:hAnsiTheme="minorEastAsia" w:cs="Times New Roman" w:hint="eastAsia"/>
                <w:color w:val="000000"/>
                <w:sz w:val="21"/>
                <w:szCs w:val="21"/>
                <w:lang w:eastAsia="zh-CN"/>
              </w:rPr>
              <w:t>个月内。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蒙牛、伊利、光明等品牌之一</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箱</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101</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苹果</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102</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豆奶粉</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保质期内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103</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咖啡粉</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保质期内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104</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奶茶粉</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保质期内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105</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果汁粉</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保质期内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106</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白醋王</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620ml/瓶</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瓶</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150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107</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蚝油</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lang w:eastAsia="zh-CN"/>
              </w:rPr>
            </w:pPr>
            <w:r>
              <w:rPr>
                <w:rFonts w:asciiTheme="minorEastAsia" w:eastAsiaTheme="minorEastAsia" w:hAnsiTheme="minorEastAsia" w:cs="Times New Roman"/>
                <w:color w:val="000000"/>
                <w:sz w:val="21"/>
                <w:szCs w:val="21"/>
                <w:lang w:eastAsia="zh-CN"/>
              </w:rPr>
              <w:t>6kg/</w:t>
            </w:r>
            <w:r>
              <w:rPr>
                <w:rFonts w:asciiTheme="minorEastAsia" w:eastAsiaTheme="minorEastAsia" w:hAnsiTheme="minorEastAsia" w:cs="Times New Roman" w:hint="eastAsia"/>
                <w:color w:val="000000"/>
                <w:sz w:val="21"/>
                <w:szCs w:val="21"/>
                <w:lang w:eastAsia="zh-CN"/>
              </w:rPr>
              <w:t>桶，出厂日期</w:t>
            </w:r>
            <w:r>
              <w:rPr>
                <w:rFonts w:asciiTheme="minorEastAsia" w:eastAsiaTheme="minorEastAsia" w:hAnsiTheme="minorEastAsia" w:cs="Times New Roman"/>
                <w:color w:val="000000"/>
                <w:sz w:val="21"/>
                <w:szCs w:val="21"/>
                <w:lang w:eastAsia="zh-CN"/>
              </w:rPr>
              <w:t>6</w:t>
            </w:r>
            <w:r>
              <w:rPr>
                <w:rFonts w:asciiTheme="minorEastAsia" w:eastAsiaTheme="minorEastAsia" w:hAnsiTheme="minorEastAsia" w:cs="Times New Roman" w:hint="eastAsia"/>
                <w:color w:val="000000"/>
                <w:sz w:val="21"/>
                <w:szCs w:val="21"/>
                <w:lang w:eastAsia="zh-CN"/>
              </w:rPr>
              <w:t>个月内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海天、厨邦、鲁花等品牌之一</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桶</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120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108</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鸡精</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lang w:eastAsia="zh-CN"/>
              </w:rPr>
            </w:pPr>
            <w:r>
              <w:rPr>
                <w:rFonts w:asciiTheme="minorEastAsia" w:eastAsiaTheme="minorEastAsia" w:hAnsiTheme="minorEastAsia" w:cs="Times New Roman"/>
                <w:color w:val="000000"/>
                <w:sz w:val="21"/>
                <w:szCs w:val="21"/>
                <w:lang w:eastAsia="zh-CN"/>
              </w:rPr>
              <w:t>500g/</w:t>
            </w:r>
            <w:r>
              <w:rPr>
                <w:rFonts w:asciiTheme="minorEastAsia" w:eastAsiaTheme="minorEastAsia" w:hAnsiTheme="minorEastAsia" w:cs="Times New Roman" w:hint="eastAsia"/>
                <w:color w:val="000000"/>
                <w:sz w:val="21"/>
                <w:szCs w:val="21"/>
                <w:lang w:eastAsia="zh-CN"/>
              </w:rPr>
              <w:t>袋、出厂日期</w:t>
            </w:r>
            <w:r>
              <w:rPr>
                <w:rFonts w:asciiTheme="minorEastAsia" w:eastAsiaTheme="minorEastAsia" w:hAnsiTheme="minorEastAsia" w:cs="Times New Roman"/>
                <w:color w:val="000000"/>
                <w:sz w:val="21"/>
                <w:szCs w:val="21"/>
                <w:lang w:eastAsia="zh-CN"/>
              </w:rPr>
              <w:t>6</w:t>
            </w:r>
            <w:r>
              <w:rPr>
                <w:rFonts w:asciiTheme="minorEastAsia" w:eastAsiaTheme="minorEastAsia" w:hAnsiTheme="minorEastAsia" w:cs="Times New Roman" w:hint="eastAsia"/>
                <w:color w:val="000000"/>
                <w:sz w:val="21"/>
                <w:szCs w:val="21"/>
                <w:lang w:eastAsia="zh-CN"/>
              </w:rPr>
              <w:t>个月内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袋</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120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109</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辣椒酱</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出厂日期6个月以内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200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110</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生抽</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lang w:eastAsia="zh-CN"/>
              </w:rPr>
            </w:pPr>
            <w:r>
              <w:rPr>
                <w:rFonts w:asciiTheme="minorEastAsia" w:eastAsiaTheme="minorEastAsia" w:hAnsiTheme="minorEastAsia" w:cs="Times New Roman"/>
                <w:color w:val="000000"/>
                <w:sz w:val="21"/>
                <w:szCs w:val="21"/>
                <w:lang w:eastAsia="zh-CN"/>
              </w:rPr>
              <w:t>1.9L/</w:t>
            </w:r>
            <w:r>
              <w:rPr>
                <w:rFonts w:asciiTheme="minorEastAsia" w:eastAsiaTheme="minorEastAsia" w:hAnsiTheme="minorEastAsia" w:cs="Times New Roman" w:hint="eastAsia"/>
                <w:color w:val="000000"/>
                <w:sz w:val="21"/>
                <w:szCs w:val="21"/>
                <w:lang w:eastAsia="zh-CN"/>
              </w:rPr>
              <w:t>瓶，出厂日期</w:t>
            </w:r>
            <w:r>
              <w:rPr>
                <w:rFonts w:asciiTheme="minorEastAsia" w:eastAsiaTheme="minorEastAsia" w:hAnsiTheme="minorEastAsia" w:cs="Times New Roman"/>
                <w:color w:val="000000"/>
                <w:sz w:val="21"/>
                <w:szCs w:val="21"/>
                <w:lang w:eastAsia="zh-CN"/>
              </w:rPr>
              <w:t>6</w:t>
            </w:r>
            <w:r>
              <w:rPr>
                <w:rFonts w:asciiTheme="minorEastAsia" w:eastAsiaTheme="minorEastAsia" w:hAnsiTheme="minorEastAsia" w:cs="Times New Roman" w:hint="eastAsia"/>
                <w:color w:val="000000"/>
                <w:sz w:val="21"/>
                <w:szCs w:val="21"/>
                <w:lang w:eastAsia="zh-CN"/>
              </w:rPr>
              <w:t>个月内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海天、厨邦、鲁花等品牌之一</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瓶</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250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生粉</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出厂日期</w:t>
            </w:r>
            <w:r>
              <w:rPr>
                <w:rFonts w:asciiTheme="minorEastAsia" w:eastAsiaTheme="minorEastAsia" w:hAnsiTheme="minorEastAsia" w:cs="Times New Roman"/>
                <w:color w:val="000000"/>
                <w:sz w:val="21"/>
                <w:szCs w:val="21"/>
              </w:rPr>
              <w:t>7</w:t>
            </w:r>
            <w:r>
              <w:rPr>
                <w:rFonts w:asciiTheme="minorEastAsia" w:eastAsiaTheme="minorEastAsia" w:hAnsiTheme="minorEastAsia" w:cs="Times New Roman" w:hint="eastAsia"/>
                <w:color w:val="000000"/>
                <w:sz w:val="21"/>
                <w:szCs w:val="21"/>
              </w:rPr>
              <w:t>个月内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20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食盐</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lang w:eastAsia="zh-CN"/>
              </w:rPr>
            </w:pPr>
            <w:r>
              <w:rPr>
                <w:rFonts w:asciiTheme="minorEastAsia" w:eastAsiaTheme="minorEastAsia" w:hAnsiTheme="minorEastAsia" w:cs="Times New Roman"/>
                <w:color w:val="000000"/>
                <w:sz w:val="21"/>
                <w:szCs w:val="21"/>
                <w:lang w:eastAsia="zh-CN"/>
              </w:rPr>
              <w:t>500g/</w:t>
            </w:r>
            <w:r>
              <w:rPr>
                <w:rFonts w:asciiTheme="minorEastAsia" w:eastAsiaTheme="minorEastAsia" w:hAnsiTheme="minorEastAsia" w:cs="Times New Roman" w:hint="eastAsia"/>
                <w:color w:val="000000"/>
                <w:sz w:val="21"/>
                <w:szCs w:val="21"/>
                <w:lang w:eastAsia="zh-CN"/>
              </w:rPr>
              <w:t>袋、出厂日期</w:t>
            </w:r>
            <w:r>
              <w:rPr>
                <w:rFonts w:asciiTheme="minorEastAsia" w:eastAsiaTheme="minorEastAsia" w:hAnsiTheme="minorEastAsia" w:cs="Times New Roman"/>
                <w:color w:val="000000"/>
                <w:sz w:val="21"/>
                <w:szCs w:val="21"/>
                <w:lang w:eastAsia="zh-CN"/>
              </w:rPr>
              <w:t>12</w:t>
            </w:r>
            <w:r>
              <w:rPr>
                <w:rFonts w:asciiTheme="minorEastAsia" w:eastAsiaTheme="minorEastAsia" w:hAnsiTheme="minorEastAsia" w:cs="Times New Roman" w:hint="eastAsia"/>
                <w:color w:val="000000"/>
                <w:sz w:val="21"/>
                <w:szCs w:val="21"/>
                <w:lang w:eastAsia="zh-CN"/>
              </w:rPr>
              <w:t>个月内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袋</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113</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味精</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lang w:eastAsia="zh-CN"/>
              </w:rPr>
            </w:pPr>
            <w:r>
              <w:rPr>
                <w:rFonts w:asciiTheme="minorEastAsia" w:eastAsiaTheme="minorEastAsia" w:hAnsiTheme="minorEastAsia" w:cs="Times New Roman"/>
                <w:color w:val="000000"/>
                <w:sz w:val="21"/>
                <w:szCs w:val="21"/>
                <w:lang w:eastAsia="zh-CN"/>
              </w:rPr>
              <w:t>1000g/</w:t>
            </w:r>
            <w:r>
              <w:rPr>
                <w:rFonts w:asciiTheme="minorEastAsia" w:eastAsiaTheme="minorEastAsia" w:hAnsiTheme="minorEastAsia" w:cs="Times New Roman" w:hint="eastAsia"/>
                <w:color w:val="000000"/>
                <w:sz w:val="21"/>
                <w:szCs w:val="21"/>
                <w:lang w:eastAsia="zh-CN"/>
              </w:rPr>
              <w:t>袋、出厂日期</w:t>
            </w:r>
            <w:r>
              <w:rPr>
                <w:rFonts w:asciiTheme="minorEastAsia" w:eastAsiaTheme="minorEastAsia" w:hAnsiTheme="minorEastAsia" w:cs="Times New Roman"/>
                <w:color w:val="000000"/>
                <w:sz w:val="21"/>
                <w:szCs w:val="21"/>
                <w:lang w:eastAsia="zh-CN"/>
              </w:rPr>
              <w:t>6</w:t>
            </w:r>
            <w:r>
              <w:rPr>
                <w:rFonts w:asciiTheme="minorEastAsia" w:eastAsiaTheme="minorEastAsia" w:hAnsiTheme="minorEastAsia" w:cs="Times New Roman" w:hint="eastAsia"/>
                <w:color w:val="000000"/>
                <w:sz w:val="21"/>
                <w:szCs w:val="21"/>
                <w:lang w:eastAsia="zh-CN"/>
              </w:rPr>
              <w:t>个月内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莲花、太太乐、厨邦等品牌之一</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袋</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114</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螺蛳粉料包</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出厂日期</w:t>
            </w:r>
            <w:r>
              <w:rPr>
                <w:rFonts w:asciiTheme="minorEastAsia" w:eastAsiaTheme="minorEastAsia" w:hAnsiTheme="minorEastAsia" w:cs="Times New Roman"/>
                <w:color w:val="000000"/>
                <w:sz w:val="21"/>
                <w:szCs w:val="21"/>
              </w:rPr>
              <w:t>6</w:t>
            </w:r>
            <w:r>
              <w:rPr>
                <w:rFonts w:asciiTheme="minorEastAsia" w:eastAsiaTheme="minorEastAsia" w:hAnsiTheme="minorEastAsia" w:cs="Times New Roman" w:hint="eastAsia"/>
                <w:color w:val="000000"/>
                <w:sz w:val="21"/>
                <w:szCs w:val="21"/>
              </w:rPr>
              <w:t>个月内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采购方认可的品牌</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2300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115</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螺蛳粉辣椒油</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出厂日期6个月内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采购方认可的品牌</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1500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116</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萝卜干</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成色好、无变质。</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300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117</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酸菜</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腌制品、成色好、无变质。</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800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118</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酸笋</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腌制品、成色好、无变质。</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800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119</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酸芋苗</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腌制品、成色好、无变质</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300 </w:t>
            </w:r>
          </w:p>
        </w:tc>
        <w:tc>
          <w:tcPr>
            <w:tcW w:w="709" w:type="dxa"/>
            <w:shd w:val="clear" w:color="auto" w:fill="auto"/>
            <w:noWrap/>
            <w:vAlign w:val="bottom"/>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120</w:t>
            </w:r>
          </w:p>
        </w:tc>
        <w:tc>
          <w:tcPr>
            <w:tcW w:w="834"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榨菜</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腌制品、成</w:t>
            </w:r>
            <w:r>
              <w:rPr>
                <w:rFonts w:asciiTheme="minorEastAsia" w:eastAsiaTheme="minorEastAsia" w:hAnsiTheme="minorEastAsia" w:hint="eastAsia"/>
                <w:color w:val="000000"/>
                <w:sz w:val="21"/>
                <w:szCs w:val="21"/>
                <w:lang w:eastAsia="zh-CN"/>
              </w:rPr>
              <w:lastRenderedPageBreak/>
              <w:t>色好、无变质</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符合食品卫生要</w:t>
            </w:r>
            <w:r>
              <w:rPr>
                <w:rFonts w:asciiTheme="minorEastAsia" w:eastAsiaTheme="minorEastAsia" w:hAnsiTheme="minorEastAsia" w:hint="eastAsia"/>
                <w:color w:val="000000"/>
                <w:sz w:val="21"/>
                <w:szCs w:val="21"/>
              </w:rPr>
              <w:lastRenderedPageBreak/>
              <w:t>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lastRenderedPageBreak/>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300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121</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木瓜丁</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成色好、无变质</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200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122</w:t>
            </w:r>
          </w:p>
        </w:tc>
        <w:tc>
          <w:tcPr>
            <w:tcW w:w="834"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红薯</w:t>
            </w:r>
          </w:p>
        </w:tc>
        <w:tc>
          <w:tcPr>
            <w:tcW w:w="1275"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2000 </w:t>
            </w:r>
          </w:p>
        </w:tc>
        <w:tc>
          <w:tcPr>
            <w:tcW w:w="709" w:type="dxa"/>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tc>
        <w:tc>
          <w:tcPr>
            <w:tcW w:w="884" w:type="dxa"/>
            <w:shd w:val="clear" w:color="auto" w:fill="auto"/>
            <w:noWrap/>
            <w:vAlign w:val="center"/>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6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123</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饺子皮</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500 </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6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124</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湿米粉</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当天生产</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4900 </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855"/>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125</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玉米棒</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KG</w:t>
            </w:r>
          </w:p>
        </w:tc>
        <w:tc>
          <w:tcPr>
            <w:tcW w:w="850"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 xml:space="preserve">1000 </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855"/>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126</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芋头</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新鲜</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850"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 xml:space="preserve">800 </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915"/>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127</w:t>
            </w:r>
          </w:p>
        </w:tc>
        <w:tc>
          <w:tcPr>
            <w:tcW w:w="834" w:type="dxa"/>
            <w:shd w:val="clear" w:color="auto" w:fill="auto"/>
            <w:vAlign w:val="bottom"/>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粽子</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新鲜/150g</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符合食品卫生要求</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个</w:t>
            </w:r>
          </w:p>
        </w:tc>
        <w:tc>
          <w:tcPr>
            <w:tcW w:w="850"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 xml:space="preserve">1000 </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855"/>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128</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花生油（非转基因）</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规格：</w:t>
            </w:r>
            <w:r>
              <w:rPr>
                <w:rFonts w:asciiTheme="minorEastAsia" w:eastAsiaTheme="minorEastAsia" w:hAnsiTheme="minorEastAsia" w:cs="Times New Roman"/>
                <w:color w:val="000000"/>
                <w:sz w:val="21"/>
                <w:szCs w:val="21"/>
                <w:lang w:eastAsia="zh-CN"/>
              </w:rPr>
              <w:t>5L/</w:t>
            </w:r>
            <w:r>
              <w:rPr>
                <w:rFonts w:asciiTheme="minorEastAsia" w:eastAsiaTheme="minorEastAsia" w:hAnsiTheme="minorEastAsia" w:hint="eastAsia"/>
                <w:color w:val="000000"/>
                <w:sz w:val="21"/>
                <w:szCs w:val="21"/>
                <w:lang w:eastAsia="zh-CN"/>
              </w:rPr>
              <w:t>桶；质量：出厂</w:t>
            </w:r>
            <w:r>
              <w:rPr>
                <w:rFonts w:asciiTheme="minorEastAsia" w:eastAsiaTheme="minorEastAsia" w:hAnsiTheme="minorEastAsia" w:cs="Times New Roman"/>
                <w:color w:val="000000"/>
                <w:sz w:val="21"/>
                <w:szCs w:val="21"/>
                <w:lang w:eastAsia="zh-CN"/>
              </w:rPr>
              <w:t>6</w:t>
            </w:r>
            <w:r>
              <w:rPr>
                <w:rFonts w:asciiTheme="minorEastAsia" w:eastAsiaTheme="minorEastAsia" w:hAnsiTheme="minorEastAsia" w:hint="eastAsia"/>
                <w:color w:val="000000"/>
                <w:sz w:val="21"/>
                <w:szCs w:val="21"/>
                <w:lang w:eastAsia="zh-CN"/>
              </w:rPr>
              <w:t>个月内；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品牌：中粮、鲁花、金龙鱼或等同品牌旗下产品</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桶</w:t>
            </w:r>
          </w:p>
        </w:tc>
        <w:tc>
          <w:tcPr>
            <w:tcW w:w="850"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15</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855"/>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129</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调和油（非转基因）</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规格：</w:t>
            </w:r>
            <w:r>
              <w:rPr>
                <w:rFonts w:asciiTheme="minorEastAsia" w:eastAsiaTheme="minorEastAsia" w:hAnsiTheme="minorEastAsia" w:cs="Times New Roman"/>
                <w:color w:val="000000"/>
                <w:sz w:val="21"/>
                <w:szCs w:val="21"/>
                <w:lang w:eastAsia="zh-CN"/>
              </w:rPr>
              <w:t>10L/</w:t>
            </w:r>
            <w:r>
              <w:rPr>
                <w:rFonts w:asciiTheme="minorEastAsia" w:eastAsiaTheme="minorEastAsia" w:hAnsiTheme="minorEastAsia" w:hint="eastAsia"/>
                <w:color w:val="000000"/>
                <w:sz w:val="21"/>
                <w:szCs w:val="21"/>
                <w:lang w:eastAsia="zh-CN"/>
              </w:rPr>
              <w:t>桶；质量：出厂</w:t>
            </w:r>
            <w:r>
              <w:rPr>
                <w:rFonts w:asciiTheme="minorEastAsia" w:eastAsiaTheme="minorEastAsia" w:hAnsiTheme="minorEastAsia" w:cs="Times New Roman"/>
                <w:color w:val="000000"/>
                <w:sz w:val="21"/>
                <w:szCs w:val="21"/>
                <w:lang w:eastAsia="zh-CN"/>
              </w:rPr>
              <w:t>6</w:t>
            </w:r>
            <w:r>
              <w:rPr>
                <w:rFonts w:asciiTheme="minorEastAsia" w:eastAsiaTheme="minorEastAsia" w:hAnsiTheme="minorEastAsia" w:hint="eastAsia"/>
                <w:color w:val="000000"/>
                <w:sz w:val="21"/>
                <w:szCs w:val="21"/>
                <w:lang w:eastAsia="zh-CN"/>
              </w:rPr>
              <w:t>个月内；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品牌：中粮、鲁花、金龙鱼或等同品牌旗下产品</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桶</w:t>
            </w:r>
          </w:p>
        </w:tc>
        <w:tc>
          <w:tcPr>
            <w:tcW w:w="850"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700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855"/>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130</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丝苗米</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规格：</w:t>
            </w:r>
            <w:r>
              <w:rPr>
                <w:rFonts w:asciiTheme="minorEastAsia" w:eastAsiaTheme="minorEastAsia" w:hAnsiTheme="minorEastAsia" w:cs="Times New Roman"/>
                <w:color w:val="000000"/>
                <w:sz w:val="21"/>
                <w:szCs w:val="21"/>
                <w:lang w:eastAsia="zh-CN"/>
              </w:rPr>
              <w:t>25KG/</w:t>
            </w:r>
            <w:r>
              <w:rPr>
                <w:rFonts w:asciiTheme="minorEastAsia" w:eastAsiaTheme="minorEastAsia" w:hAnsiTheme="minorEastAsia" w:hint="eastAsia"/>
                <w:color w:val="000000"/>
                <w:sz w:val="21"/>
                <w:szCs w:val="21"/>
                <w:lang w:eastAsia="zh-CN"/>
              </w:rPr>
              <w:t>袋，质量：出厂</w:t>
            </w:r>
            <w:r>
              <w:rPr>
                <w:rFonts w:asciiTheme="minorEastAsia" w:eastAsiaTheme="minorEastAsia" w:hAnsiTheme="minorEastAsia" w:cs="Times New Roman"/>
                <w:color w:val="000000"/>
                <w:sz w:val="21"/>
                <w:szCs w:val="21"/>
                <w:lang w:eastAsia="zh-CN"/>
              </w:rPr>
              <w:t>6</w:t>
            </w:r>
            <w:r>
              <w:rPr>
                <w:rFonts w:asciiTheme="minorEastAsia" w:eastAsiaTheme="minorEastAsia" w:hAnsiTheme="minorEastAsia" w:hint="eastAsia"/>
                <w:color w:val="000000"/>
                <w:sz w:val="21"/>
                <w:szCs w:val="21"/>
                <w:lang w:eastAsia="zh-CN"/>
              </w:rPr>
              <w:t>个月内；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品牌：中粮、北大荒、金龙鱼、华润或等同品牌旗下产品</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KG</w:t>
            </w:r>
          </w:p>
        </w:tc>
        <w:tc>
          <w:tcPr>
            <w:tcW w:w="850"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10000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15"/>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131</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当季香米/贡米</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规格：</w:t>
            </w:r>
            <w:r>
              <w:rPr>
                <w:rFonts w:asciiTheme="minorEastAsia" w:eastAsiaTheme="minorEastAsia" w:hAnsiTheme="minorEastAsia" w:cs="Times New Roman"/>
                <w:color w:val="000000"/>
                <w:sz w:val="21"/>
                <w:szCs w:val="21"/>
              </w:rPr>
              <w:t>5KG/</w:t>
            </w:r>
            <w:r>
              <w:rPr>
                <w:rFonts w:asciiTheme="minorEastAsia" w:eastAsiaTheme="minorEastAsia" w:hAnsiTheme="minorEastAsia" w:hint="eastAsia"/>
                <w:color w:val="000000"/>
                <w:sz w:val="21"/>
                <w:szCs w:val="21"/>
              </w:rPr>
              <w:t>袋、</w:t>
            </w:r>
            <w:r>
              <w:rPr>
                <w:rFonts w:asciiTheme="minorEastAsia" w:eastAsiaTheme="minorEastAsia" w:hAnsiTheme="minorEastAsia" w:cs="Times New Roman"/>
                <w:color w:val="000000"/>
                <w:sz w:val="21"/>
                <w:szCs w:val="21"/>
              </w:rPr>
              <w:t>10KG/</w:t>
            </w:r>
            <w:r>
              <w:rPr>
                <w:rFonts w:asciiTheme="minorEastAsia" w:eastAsiaTheme="minorEastAsia" w:hAnsiTheme="minorEastAsia" w:hint="eastAsia"/>
                <w:color w:val="000000"/>
                <w:sz w:val="21"/>
                <w:szCs w:val="21"/>
              </w:rPr>
              <w:t>袋、</w:t>
            </w:r>
            <w:r>
              <w:rPr>
                <w:rFonts w:asciiTheme="minorEastAsia" w:eastAsiaTheme="minorEastAsia" w:hAnsiTheme="minorEastAsia" w:cs="Times New Roman"/>
                <w:color w:val="000000"/>
                <w:sz w:val="21"/>
                <w:szCs w:val="21"/>
              </w:rPr>
              <w:t>25KG/</w:t>
            </w:r>
            <w:r>
              <w:rPr>
                <w:rFonts w:asciiTheme="minorEastAsia" w:eastAsiaTheme="minorEastAsia" w:hAnsiTheme="minorEastAsia" w:hint="eastAsia"/>
                <w:color w:val="000000"/>
                <w:sz w:val="21"/>
                <w:szCs w:val="21"/>
              </w:rPr>
              <w:t>袋，质量：当季新米；</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品牌：中粮、北大荒、金龙鱼、华润或等同品牌旗下产品</w:t>
            </w:r>
          </w:p>
        </w:tc>
        <w:tc>
          <w:tcPr>
            <w:tcW w:w="709"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KG</w:t>
            </w:r>
          </w:p>
        </w:tc>
        <w:tc>
          <w:tcPr>
            <w:tcW w:w="850"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1000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132</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长粒香米/五常香米</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规格：</w:t>
            </w:r>
            <w:r>
              <w:rPr>
                <w:rFonts w:asciiTheme="minorEastAsia" w:eastAsiaTheme="minorEastAsia" w:hAnsiTheme="minorEastAsia" w:cs="Times New Roman"/>
                <w:color w:val="000000"/>
                <w:sz w:val="21"/>
                <w:szCs w:val="21"/>
                <w:lang w:eastAsia="zh-CN"/>
              </w:rPr>
              <w:t>5KG/</w:t>
            </w:r>
            <w:r>
              <w:rPr>
                <w:rFonts w:asciiTheme="minorEastAsia" w:eastAsiaTheme="minorEastAsia" w:hAnsiTheme="minorEastAsia" w:hint="eastAsia"/>
                <w:color w:val="000000"/>
                <w:sz w:val="21"/>
                <w:szCs w:val="21"/>
                <w:lang w:eastAsia="zh-CN"/>
              </w:rPr>
              <w:t>袋、</w:t>
            </w:r>
            <w:r>
              <w:rPr>
                <w:rFonts w:asciiTheme="minorEastAsia" w:eastAsiaTheme="minorEastAsia" w:hAnsiTheme="minorEastAsia" w:cs="Times New Roman"/>
                <w:color w:val="000000"/>
                <w:sz w:val="21"/>
                <w:szCs w:val="21"/>
                <w:lang w:eastAsia="zh-CN"/>
              </w:rPr>
              <w:t>10KG/</w:t>
            </w:r>
            <w:r>
              <w:rPr>
                <w:rFonts w:asciiTheme="minorEastAsia" w:eastAsiaTheme="minorEastAsia" w:hAnsiTheme="minorEastAsia" w:hint="eastAsia"/>
                <w:color w:val="000000"/>
                <w:sz w:val="21"/>
                <w:szCs w:val="21"/>
                <w:lang w:eastAsia="zh-CN"/>
              </w:rPr>
              <w:t>袋，质量：出厂</w:t>
            </w:r>
            <w:r>
              <w:rPr>
                <w:rFonts w:asciiTheme="minorEastAsia" w:eastAsiaTheme="minorEastAsia" w:hAnsiTheme="minorEastAsia" w:cs="Times New Roman"/>
                <w:color w:val="000000"/>
                <w:sz w:val="21"/>
                <w:szCs w:val="21"/>
                <w:lang w:eastAsia="zh-CN"/>
              </w:rPr>
              <w:t>6</w:t>
            </w:r>
            <w:r>
              <w:rPr>
                <w:rFonts w:asciiTheme="minorEastAsia" w:eastAsiaTheme="minorEastAsia" w:hAnsiTheme="minorEastAsia" w:hint="eastAsia"/>
                <w:color w:val="000000"/>
                <w:sz w:val="21"/>
                <w:szCs w:val="21"/>
                <w:lang w:eastAsia="zh-CN"/>
              </w:rPr>
              <w:t>个月内；当季新米</w:t>
            </w:r>
            <w:r>
              <w:rPr>
                <w:rFonts w:asciiTheme="minorEastAsia" w:eastAsiaTheme="minorEastAsia" w:hAnsiTheme="minorEastAsia" w:cs="Times New Roman"/>
                <w:color w:val="000000"/>
                <w:sz w:val="21"/>
                <w:szCs w:val="21"/>
                <w:lang w:eastAsia="zh-CN"/>
              </w:rPr>
              <w:t>/</w:t>
            </w:r>
            <w:r>
              <w:rPr>
                <w:rFonts w:asciiTheme="minorEastAsia" w:eastAsiaTheme="minorEastAsia" w:hAnsiTheme="minorEastAsia" w:hint="eastAsia"/>
                <w:color w:val="000000"/>
                <w:sz w:val="21"/>
                <w:szCs w:val="21"/>
                <w:lang w:eastAsia="zh-CN"/>
              </w:rPr>
              <w:t>稻花香</w:t>
            </w:r>
            <w:r>
              <w:rPr>
                <w:rFonts w:asciiTheme="minorEastAsia" w:eastAsiaTheme="minorEastAsia" w:hAnsiTheme="minorEastAsia" w:cs="Times New Roman"/>
                <w:color w:val="000000"/>
                <w:sz w:val="21"/>
                <w:szCs w:val="21"/>
                <w:lang w:eastAsia="zh-CN"/>
              </w:rPr>
              <w:t xml:space="preserve"> </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品牌：中粮、北大荒、金龙鱼、华润或等同品牌旗下产品</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1000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133</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泰国香米</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规格：</w:t>
            </w:r>
            <w:r>
              <w:rPr>
                <w:rFonts w:asciiTheme="minorEastAsia" w:eastAsiaTheme="minorEastAsia" w:hAnsiTheme="minorEastAsia" w:cs="Times New Roman"/>
                <w:color w:val="000000"/>
                <w:sz w:val="21"/>
                <w:szCs w:val="21"/>
                <w:lang w:eastAsia="zh-CN"/>
              </w:rPr>
              <w:t>5KG/</w:t>
            </w:r>
            <w:r>
              <w:rPr>
                <w:rFonts w:asciiTheme="minorEastAsia" w:eastAsiaTheme="minorEastAsia" w:hAnsiTheme="minorEastAsia" w:hint="eastAsia"/>
                <w:color w:val="000000"/>
                <w:sz w:val="21"/>
                <w:szCs w:val="21"/>
                <w:lang w:eastAsia="zh-CN"/>
              </w:rPr>
              <w:t>袋，质量：出厂</w:t>
            </w:r>
            <w:r>
              <w:rPr>
                <w:rFonts w:asciiTheme="minorEastAsia" w:eastAsiaTheme="minorEastAsia" w:hAnsiTheme="minorEastAsia" w:cs="Times New Roman"/>
                <w:color w:val="000000"/>
                <w:sz w:val="21"/>
                <w:szCs w:val="21"/>
                <w:lang w:eastAsia="zh-CN"/>
              </w:rPr>
              <w:t>6</w:t>
            </w:r>
            <w:r>
              <w:rPr>
                <w:rFonts w:asciiTheme="minorEastAsia" w:eastAsiaTheme="minorEastAsia" w:hAnsiTheme="minorEastAsia" w:hint="eastAsia"/>
                <w:color w:val="000000"/>
                <w:sz w:val="21"/>
                <w:szCs w:val="21"/>
                <w:lang w:eastAsia="zh-CN"/>
              </w:rPr>
              <w:t>个月内；</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品牌：中粮、北大荒、金龙鱼、华润或等同品牌旗下产品</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600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134</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蛋糕用小麦面粉</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符合食品卫生要求、出厂日期6个月内</w:t>
            </w:r>
          </w:p>
        </w:tc>
        <w:tc>
          <w:tcPr>
            <w:tcW w:w="1843" w:type="dxa"/>
            <w:shd w:val="clear" w:color="000000" w:fill="FFFFFF"/>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品牌：中粮、北大荒、金龙鱼、华润或等同品牌旗下产品</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1000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135</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馒头、包子用面粉</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符合食品卫生要求、出厂日期6个月内</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品牌：中粮、北大荒、金龙鱼、华润或等同品牌旗下产品</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1500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136</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玉米粒/玉米糁</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干货、煮玉米粥用</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符合食品卫生要求</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1000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137</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白糯米</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hint="eastAsia"/>
                <w:color w:val="FF0000"/>
                <w:sz w:val="21"/>
                <w:szCs w:val="21"/>
                <w:lang w:eastAsia="zh-CN"/>
              </w:rPr>
              <w:t>符合食品卫生要求、出厂日期6个月内</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符合食品卫生要求</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900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138</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黑米</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hint="eastAsia"/>
                <w:color w:val="FF0000"/>
                <w:sz w:val="21"/>
                <w:szCs w:val="21"/>
                <w:lang w:eastAsia="zh-CN"/>
              </w:rPr>
              <w:t>符合食品卫生要求、出厂日期6个月内</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符合食品卫生要求</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1000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139</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红米</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hint="eastAsia"/>
                <w:color w:val="FF0000"/>
                <w:sz w:val="21"/>
                <w:szCs w:val="21"/>
                <w:lang w:eastAsia="zh-CN"/>
              </w:rPr>
              <w:t>符合食品卫生要求、出厂日期6个月内</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符合食品卫生要求</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KG</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s="Times New Roman"/>
                <w:color w:val="FF0000"/>
                <w:sz w:val="21"/>
                <w:szCs w:val="21"/>
              </w:rPr>
            </w:pPr>
            <w:r>
              <w:rPr>
                <w:rFonts w:asciiTheme="minorEastAsia" w:eastAsiaTheme="minorEastAsia" w:hAnsiTheme="minorEastAsia" w:cs="Times New Roman"/>
                <w:color w:val="FF0000"/>
                <w:sz w:val="21"/>
                <w:szCs w:val="21"/>
              </w:rPr>
              <w:t>1000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140</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隔热加厚手套</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帆布、耐热蒸汽，防烫加厚耐高温</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双</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141</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钢杆纯棉大号拖把</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不锈钢钢杆、铁头棉布宽度不少于40cm</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把</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142</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红铁木砧板</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圆形砧板，直径不少于40cm，厚度不少于5cm，钢圈包边</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越南红铁木</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143</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菜刀 </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刀柄11cm刃长20cm</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张小泉、十八子作、张麻子</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把</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144</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骨头刀</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刀柄12cm刃长17cm</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张小泉、十八子作、张麻子</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把</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145</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白色厨师服</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小、中、大</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套</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146</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厨师饮食白色帽</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顶</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147</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防水挂脖围裙   </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110*80cm</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条</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148</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回力防滑水鞋加绒</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36-43码</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回力、金橡、际华</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双</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149</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不锈钢双耳炒锅</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60cm</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口</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150</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生铁双耳大炒锅</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100cm</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口</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151</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洗洁精</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20kg/桶</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榄菊、立白、超能</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桶</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152</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洗衣粉</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5KG/袋</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汰渍、雕牌、立白</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袋</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855"/>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153</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双面粗细磨刀石</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20*5带底座</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块</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154</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塑料扫把 </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硬毛、1.1米长不锈钢杆</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把</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155</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不锈钢垃圾铲</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直形款，规格不少于长2cm*宽20cm</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171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156</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刷台毛巾</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涤纶复盒丝纤维毛巾，吸水不掉毛，规格不少于30*60cm</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条</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228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157</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蒸饭柜发热管</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标准材质220v，长度30cm ，功率3KW</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不限品牌、通用蒸饭柜加热管</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158</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蒸饭柜发热管</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标准材质380v，长度30cm ，功率4KW</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不限品牌、通用蒸饭柜加热管</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根</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159</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一次</w:t>
            </w:r>
            <w:r>
              <w:rPr>
                <w:rFonts w:asciiTheme="minorEastAsia" w:eastAsiaTheme="minorEastAsia" w:hAnsiTheme="minorEastAsia" w:hint="eastAsia"/>
                <w:sz w:val="21"/>
                <w:szCs w:val="21"/>
              </w:rPr>
              <w:lastRenderedPageBreak/>
              <w:t>性环保餐盒</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lastRenderedPageBreak/>
              <w:t>白色，可降</w:t>
            </w:r>
            <w:r>
              <w:rPr>
                <w:rFonts w:asciiTheme="minorEastAsia" w:eastAsiaTheme="minorEastAsia" w:hAnsiTheme="minorEastAsia" w:hint="eastAsia"/>
                <w:sz w:val="21"/>
                <w:szCs w:val="21"/>
                <w:lang w:eastAsia="zh-CN"/>
              </w:rPr>
              <w:lastRenderedPageBreak/>
              <w:t>解，大单格连体长方形盒，容量不少于500ml</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lastRenderedPageBreak/>
              <w:t>不限品牌、通用</w:t>
            </w:r>
            <w:r>
              <w:rPr>
                <w:rFonts w:asciiTheme="minorEastAsia" w:eastAsiaTheme="minorEastAsia" w:hAnsiTheme="minorEastAsia" w:hint="eastAsia"/>
                <w:color w:val="000000"/>
                <w:sz w:val="21"/>
                <w:szCs w:val="21"/>
                <w:lang w:eastAsia="zh-CN"/>
              </w:rPr>
              <w:lastRenderedPageBreak/>
              <w:t>款，符盒食品级标准</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箱</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160</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一次性碗</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加厚食品级PP材料，单碗、容量不少于250ml</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符盒食品级标准</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箱</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161</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一次性杯子</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加厚食品级PP材料航旅杯，遇高温不软化不变形，容量不少于150ML。</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不限品牌、通用款，符盒食品级标准</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袋</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162</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一次性筷子</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每双独立包装，双圆竹筷，6.0mm*240mm</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不限品牌、通用款，符盒食品级标准</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包</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163</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一次性打包汤碗</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加厚食品级PP材料，碗+盖、容量不少于250ml</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不限品牌、通用款，符盒食品级标准</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箱</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171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164</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暖菜灯</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1.灯罩口径：250mm</w:t>
            </w:r>
          </w:p>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2.电压：220V  50HZ</w:t>
            </w:r>
          </w:p>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3.功率250W</w:t>
            </w:r>
          </w:p>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4.材质/颜色：SUS304不锈钢、不锈钢色</w:t>
            </w:r>
          </w:p>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5.其他：圆形、配防爆灯泡</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公牛、飞利浦、佛山照明</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165</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红外线高温灯泡</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1.色温：暖光（3300K以下）</w:t>
            </w:r>
          </w:p>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2.电压：220V  50HZ</w:t>
            </w:r>
          </w:p>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3.瓦数：250W</w:t>
            </w:r>
          </w:p>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4.颜色：不锈钢色</w:t>
            </w:r>
          </w:p>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5.材质：硬质石英玻璃、铜镍灯</w:t>
            </w:r>
            <w:r>
              <w:rPr>
                <w:rFonts w:asciiTheme="minorEastAsia" w:eastAsiaTheme="minorEastAsia" w:hAnsiTheme="minorEastAsia" w:hint="eastAsia"/>
                <w:sz w:val="21"/>
                <w:szCs w:val="21"/>
                <w:lang w:eastAsia="zh-CN"/>
              </w:rPr>
              <w:lastRenderedPageBreak/>
              <w:t>头</w:t>
            </w:r>
          </w:p>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6.其他：红外线加热、用于自助餐熟食加热、防水防潮防爆</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lastRenderedPageBreak/>
              <w:t>公牛、飞利浦、佛山照明</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166</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漏保开关</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12P空开220V漏保63a</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公牛、飞利浦、正泰</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167</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日光灯条</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LED日光灯0.60米条形灯</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公牛、飞利浦、佛山照明</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条</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168</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平板灯</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集成吊顶600*600LED</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公牛、飞利浦、佛山照明</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169</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排插</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国标独立4孔开关。10A、2500W</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公牛、飞利浦、佛山照明</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170</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水龙头</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304不锈钢加高单冷洗手面盘水龙头</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箭牌、九牧、朝阳</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171</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高压管</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精铜加密加厚软管1.5米</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箭牌、九牧、朝阳</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条</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172</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煲汤炉</w:t>
            </w:r>
          </w:p>
        </w:tc>
        <w:tc>
          <w:tcPr>
            <w:tcW w:w="1275" w:type="dxa"/>
            <w:shd w:val="clear" w:color="auto" w:fill="auto"/>
          </w:tcPr>
          <w:p w:rsidR="004A068F" w:rsidRDefault="000951F4">
            <w:pPr>
              <w:spacing w:line="240" w:lineRule="atLeast"/>
              <w:ind w:firstLineChars="0" w:firstLine="0"/>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1.产品容量：170L</w:t>
            </w:r>
          </w:p>
          <w:p w:rsidR="004A068F" w:rsidRDefault="000951F4">
            <w:pPr>
              <w:spacing w:line="240" w:lineRule="atLeast"/>
              <w:ind w:firstLineChars="0" w:firstLine="0"/>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2.内直径：60CM</w:t>
            </w:r>
          </w:p>
          <w:p w:rsidR="004A068F" w:rsidRDefault="000951F4">
            <w:pPr>
              <w:spacing w:line="240" w:lineRule="atLeast"/>
              <w:ind w:firstLineChars="0" w:firstLine="0"/>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3.材质：食品级304不锈钢</w:t>
            </w:r>
          </w:p>
          <w:p w:rsidR="004A068F" w:rsidRDefault="000951F4">
            <w:pPr>
              <w:spacing w:line="240" w:lineRule="atLeast"/>
              <w:ind w:firstLineChars="0" w:firstLine="0"/>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4.提篮深度：40CM</w:t>
            </w:r>
          </w:p>
          <w:p w:rsidR="004A068F" w:rsidRDefault="000951F4">
            <w:pPr>
              <w:spacing w:line="240" w:lineRule="atLeast"/>
              <w:ind w:firstLineChars="0" w:firstLine="0"/>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5.提篮直径：59.5CM</w:t>
            </w:r>
          </w:p>
          <w:p w:rsidR="004A068F" w:rsidRDefault="000951F4">
            <w:pPr>
              <w:spacing w:line="240" w:lineRule="atLeast"/>
              <w:ind w:firstLineChars="0" w:firstLine="0"/>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6.整机尺寸：66*66*92CM</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九鼎、苏泊尔、天际</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173</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冲水阀</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锌盒金阀体1寸</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奥德朗、九牧、箭牌</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174</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不锈钢餐盘</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食品级304不锈钢5格</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175</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不锈钢汤碗</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食品级304不锈钢、12cm、碗口11.7cm、容量405ml</w:t>
            </w:r>
          </w:p>
        </w:tc>
        <w:tc>
          <w:tcPr>
            <w:tcW w:w="1843"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176</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不锈钢托盘</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食品级304不锈钢、430加厚40*30浅盘</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177</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骨头碗</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直径：19.6cm,高度：8.1cm,容量1400ml</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178</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汤勺</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柄长60cm,把手粗2.5cm,勺口12cm</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179</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饭勺</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木制款：柄长50cm，口径7cm</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180</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湿巾</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80抽含75度酒精消毒湿巾</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盒</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181</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软盒抽纸（餐巾）</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木浆：3层、100抽</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清风、维达、心相印、大拇指或等同品牌</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盒</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182</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硬盒抽纸（餐巾）</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木浆：3层、不少于100抽</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清风、维达、心相印、大拇指或等同品牌</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盒</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183</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有芯卷纸</w:t>
            </w:r>
          </w:p>
        </w:tc>
        <w:tc>
          <w:tcPr>
            <w:tcW w:w="1275" w:type="dxa"/>
            <w:shd w:val="clear" w:color="auto" w:fill="auto"/>
            <w:vAlign w:val="center"/>
          </w:tcPr>
          <w:p w:rsidR="004A068F" w:rsidRDefault="000951F4">
            <w:pPr>
              <w:spacing w:line="240" w:lineRule="atLeast"/>
              <w:ind w:firstLineChars="0" w:firstLine="0"/>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原生木浆，每卷独立包装，净重量不低于120克/卷</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清风、维达、心相印、大拇指或等同品牌</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卷</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184</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垃圾桶</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容量：240升、120l挂</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30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185</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垃圾袋</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大号黑色90平口</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卷</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186</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垃圾铲</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不锈钢手柄70cm、口直径28cm</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187</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防滑垫</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整卷2米宽*15米长</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张</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188</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灭蚊灯</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双管紫光LED-12w</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189</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水沟盖板</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304不锈钢300cm*580cm*25cm</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张</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190</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门帘</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宽0.30米*2.05米</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张</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191</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高压锅</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容量：15L、直径32cm,</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九鼎、苏泊尔、天际</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192</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洗洁精容器/皂液器</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挂壁式、按压式、容量：500g</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193</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灭火毯</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1.5米*2米</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张</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194</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烧水壶</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食品级304不锈钢双层隔热1500W</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美的、苏泊尔、天际</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195</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保温桶</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食品级304不锈钢，特厚发泡，容量45斤，内径30cm</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196</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菜筐</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全新熟胶，长60cm、宽41cm、高28cm</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197</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消毒水</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84消毒液、5公斤装</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瓶</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198</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收纳箱(大）</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hint="eastAsia"/>
                <w:color w:val="FF0000"/>
                <w:sz w:val="21"/>
                <w:szCs w:val="21"/>
                <w:lang w:eastAsia="zh-CN"/>
              </w:rPr>
              <w:t>透明/白色塑料箱、规格不少于55cm*35cm*30cm</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10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570"/>
        </w:trPr>
        <w:tc>
          <w:tcPr>
            <w:tcW w:w="99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199</w:t>
            </w:r>
          </w:p>
        </w:tc>
        <w:tc>
          <w:tcPr>
            <w:tcW w:w="834"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收纳箱（小）</w:t>
            </w:r>
          </w:p>
        </w:tc>
        <w:tc>
          <w:tcPr>
            <w:tcW w:w="1275"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hint="eastAsia"/>
                <w:color w:val="FF0000"/>
                <w:sz w:val="21"/>
                <w:szCs w:val="21"/>
                <w:lang w:eastAsia="zh-CN"/>
              </w:rPr>
              <w:t>透明/白色塑料箱、规格不少于45cm*30cm*25cm</w:t>
            </w:r>
          </w:p>
        </w:tc>
        <w:tc>
          <w:tcPr>
            <w:tcW w:w="1843"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不限品牌、通用款</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个</w:t>
            </w:r>
          </w:p>
        </w:tc>
        <w:tc>
          <w:tcPr>
            <w:tcW w:w="850"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10</w:t>
            </w:r>
          </w:p>
        </w:tc>
        <w:tc>
          <w:tcPr>
            <w:tcW w:w="709"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884"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c>
          <w:tcPr>
            <w:tcW w:w="1855" w:type="dxa"/>
            <w:shd w:val="clear" w:color="auto" w:fill="auto"/>
            <w:noWrap/>
            <w:vAlign w:val="bottom"/>
          </w:tcPr>
          <w:p w:rsidR="004A068F" w:rsidRDefault="004A068F">
            <w:pPr>
              <w:spacing w:line="240" w:lineRule="exact"/>
              <w:ind w:firstLineChars="0" w:firstLine="0"/>
              <w:rPr>
                <w:rFonts w:asciiTheme="minorEastAsia" w:eastAsiaTheme="minorEastAsia" w:hAnsiTheme="minorEastAsia"/>
                <w:sz w:val="20"/>
                <w:szCs w:val="20"/>
              </w:rPr>
            </w:pPr>
          </w:p>
        </w:tc>
      </w:tr>
      <w:tr w:rsidR="004A068F" w:rsidTr="00E01AF8">
        <w:trPr>
          <w:trHeight w:val="723"/>
        </w:trPr>
        <w:tc>
          <w:tcPr>
            <w:tcW w:w="7213" w:type="dxa"/>
            <w:gridSpan w:val="7"/>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sz w:val="20"/>
                <w:szCs w:val="20"/>
              </w:rPr>
            </w:pPr>
            <w:r>
              <w:rPr>
                <w:rFonts w:asciiTheme="minorEastAsia" w:eastAsiaTheme="minorEastAsia" w:hAnsiTheme="minorEastAsia" w:cs="仿宋_GB2312" w:hint="eastAsia"/>
                <w:szCs w:val="24"/>
                <w:lang w:eastAsia="zh-CN"/>
              </w:rPr>
              <w:t>年度预估总额/元</w:t>
            </w:r>
          </w:p>
        </w:tc>
        <w:tc>
          <w:tcPr>
            <w:tcW w:w="884" w:type="dxa"/>
            <w:shd w:val="clear" w:color="auto" w:fill="auto"/>
            <w:noWrap/>
            <w:vAlign w:val="center"/>
          </w:tcPr>
          <w:p w:rsidR="004A068F" w:rsidRDefault="004A068F">
            <w:pPr>
              <w:spacing w:line="300" w:lineRule="exact"/>
              <w:ind w:firstLineChars="0" w:firstLine="0"/>
              <w:jc w:val="center"/>
              <w:rPr>
                <w:rFonts w:asciiTheme="minorEastAsia" w:eastAsiaTheme="minorEastAsia" w:hAnsiTheme="minorEastAsia"/>
                <w:sz w:val="20"/>
                <w:szCs w:val="20"/>
              </w:rPr>
            </w:pPr>
          </w:p>
        </w:tc>
        <w:tc>
          <w:tcPr>
            <w:tcW w:w="1855" w:type="dxa"/>
            <w:shd w:val="clear" w:color="auto" w:fill="auto"/>
            <w:noWrap/>
            <w:vAlign w:val="center"/>
          </w:tcPr>
          <w:p w:rsidR="004A068F" w:rsidRDefault="004A068F">
            <w:pPr>
              <w:spacing w:line="300" w:lineRule="exact"/>
              <w:ind w:firstLineChars="0" w:firstLine="0"/>
              <w:jc w:val="center"/>
              <w:rPr>
                <w:rFonts w:asciiTheme="minorEastAsia" w:eastAsiaTheme="minorEastAsia" w:hAnsiTheme="minorEastAsia"/>
                <w:sz w:val="20"/>
                <w:szCs w:val="20"/>
              </w:rPr>
            </w:pPr>
          </w:p>
        </w:tc>
      </w:tr>
      <w:tr w:rsidR="004A068F" w:rsidTr="00E01AF8">
        <w:trPr>
          <w:trHeight w:val="723"/>
        </w:trPr>
        <w:tc>
          <w:tcPr>
            <w:tcW w:w="7213" w:type="dxa"/>
            <w:gridSpan w:val="7"/>
            <w:shd w:val="clear" w:color="auto" w:fill="auto"/>
            <w:noWrap/>
            <w:vAlign w:val="center"/>
          </w:tcPr>
          <w:p w:rsidR="004A068F" w:rsidRDefault="000951F4" w:rsidP="00CF4CA1">
            <w:pPr>
              <w:spacing w:line="300" w:lineRule="exact"/>
              <w:ind w:firstLineChars="0" w:firstLine="0"/>
              <w:rPr>
                <w:rFonts w:asciiTheme="minorEastAsia" w:eastAsiaTheme="minorEastAsia" w:hAnsiTheme="minorEastAsia" w:cs="仿宋_GB2312"/>
                <w:color w:val="FF0000"/>
                <w:szCs w:val="24"/>
                <w:lang w:eastAsia="zh-CN"/>
              </w:rPr>
            </w:pPr>
            <w:r>
              <w:rPr>
                <w:rFonts w:asciiTheme="minorEastAsia" w:eastAsiaTheme="minorEastAsia" w:hAnsiTheme="minorEastAsia" w:cs="仿宋_GB2312" w:hint="eastAsia"/>
                <w:color w:val="FF0000"/>
                <w:szCs w:val="24"/>
                <w:lang w:eastAsia="zh-CN"/>
              </w:rPr>
              <w:t>乙方按甲方年度提供预估采购量60%/40%的配送量，进行</w:t>
            </w:r>
            <w:r>
              <w:rPr>
                <w:rFonts w:asciiTheme="minorEastAsia" w:eastAsiaTheme="minorEastAsia" w:hAnsiTheme="minorEastAsia" w:cs="仿宋_GB2312"/>
                <w:color w:val="FF0000"/>
                <w:szCs w:val="24"/>
                <w:lang w:eastAsia="zh-CN"/>
              </w:rPr>
              <w:t>配送配送不少于</w:t>
            </w:r>
            <w:r>
              <w:rPr>
                <w:rFonts w:asciiTheme="minorEastAsia" w:eastAsiaTheme="minorEastAsia" w:hAnsiTheme="minorEastAsia" w:cs="仿宋_GB2312" w:hint="eastAsia"/>
                <w:color w:val="FF0000"/>
                <w:szCs w:val="24"/>
                <w:lang w:eastAsia="zh-CN"/>
              </w:rPr>
              <w:t>7</w:t>
            </w:r>
            <w:r>
              <w:rPr>
                <w:rFonts w:asciiTheme="minorEastAsia" w:eastAsiaTheme="minorEastAsia" w:hAnsiTheme="minorEastAsia" w:cs="仿宋_GB2312"/>
                <w:color w:val="FF0000"/>
                <w:szCs w:val="24"/>
                <w:lang w:eastAsia="zh-CN"/>
              </w:rPr>
              <w:t>个月</w:t>
            </w:r>
            <w:r>
              <w:rPr>
                <w:rFonts w:asciiTheme="minorEastAsia" w:eastAsiaTheme="minorEastAsia" w:hAnsiTheme="minorEastAsia" w:cs="仿宋_GB2312" w:hint="eastAsia"/>
                <w:color w:val="FF0000"/>
                <w:szCs w:val="24"/>
                <w:lang w:eastAsia="zh-CN"/>
              </w:rPr>
              <w:t>/不多月5个月（具体以实际供货量乘以实际单价为准）</w:t>
            </w:r>
          </w:p>
        </w:tc>
        <w:tc>
          <w:tcPr>
            <w:tcW w:w="884" w:type="dxa"/>
            <w:shd w:val="clear" w:color="auto" w:fill="auto"/>
            <w:noWrap/>
            <w:vAlign w:val="center"/>
          </w:tcPr>
          <w:p w:rsidR="004A068F" w:rsidRDefault="004A068F">
            <w:pPr>
              <w:spacing w:line="300" w:lineRule="exact"/>
              <w:ind w:firstLineChars="0" w:firstLine="0"/>
              <w:jc w:val="center"/>
              <w:rPr>
                <w:rFonts w:asciiTheme="minorEastAsia" w:eastAsiaTheme="minorEastAsia" w:hAnsiTheme="minorEastAsia"/>
                <w:sz w:val="20"/>
                <w:szCs w:val="20"/>
                <w:lang w:eastAsia="zh-CN"/>
              </w:rPr>
            </w:pPr>
          </w:p>
        </w:tc>
        <w:tc>
          <w:tcPr>
            <w:tcW w:w="1855"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sz w:val="20"/>
                <w:szCs w:val="20"/>
              </w:rPr>
            </w:pPr>
            <w:r>
              <w:rPr>
                <w:rFonts w:asciiTheme="minorEastAsia" w:eastAsiaTheme="minorEastAsia" w:hAnsiTheme="minorEastAsia" w:cs="仿宋_GB2312" w:hint="eastAsia"/>
                <w:szCs w:val="24"/>
                <w:lang w:eastAsia="zh-CN"/>
              </w:rPr>
              <w:t>含%税增值税</w:t>
            </w:r>
          </w:p>
        </w:tc>
      </w:tr>
      <w:tr w:rsidR="004A068F" w:rsidTr="00E01AF8">
        <w:trPr>
          <w:trHeight w:val="300"/>
        </w:trPr>
        <w:tc>
          <w:tcPr>
            <w:tcW w:w="9952" w:type="dxa"/>
            <w:gridSpan w:val="9"/>
            <w:shd w:val="clear" w:color="auto" w:fill="auto"/>
            <w:noWrap/>
            <w:vAlign w:val="center"/>
          </w:tcPr>
          <w:p w:rsidR="004A068F" w:rsidRDefault="000951F4">
            <w:pPr>
              <w:spacing w:line="240" w:lineRule="exact"/>
              <w:ind w:firstLineChars="0" w:firstLine="0"/>
              <w:rPr>
                <w:rFonts w:asciiTheme="minorEastAsia" w:eastAsiaTheme="minorEastAsia" w:hAnsiTheme="minorEastAsia"/>
                <w:sz w:val="20"/>
                <w:szCs w:val="20"/>
                <w:lang w:eastAsia="zh-CN"/>
              </w:rPr>
            </w:pPr>
            <w:r>
              <w:rPr>
                <w:rFonts w:asciiTheme="minorEastAsia" w:eastAsiaTheme="minorEastAsia" w:hAnsiTheme="minorEastAsia" w:hint="eastAsia"/>
                <w:sz w:val="20"/>
                <w:szCs w:val="20"/>
                <w:lang w:eastAsia="zh-CN"/>
              </w:rPr>
              <w:t>说明：</w:t>
            </w:r>
          </w:p>
          <w:p w:rsidR="004A068F" w:rsidRDefault="000951F4">
            <w:pPr>
              <w:spacing w:line="240" w:lineRule="exact"/>
              <w:ind w:firstLineChars="0" w:firstLine="0"/>
              <w:rPr>
                <w:rFonts w:asciiTheme="minorEastAsia" w:eastAsiaTheme="minorEastAsia" w:hAnsiTheme="minorEastAsia"/>
                <w:sz w:val="20"/>
                <w:szCs w:val="20"/>
                <w:lang w:eastAsia="zh-CN"/>
              </w:rPr>
            </w:pPr>
            <w:r>
              <w:rPr>
                <w:rFonts w:asciiTheme="minorEastAsia" w:eastAsiaTheme="minorEastAsia" w:hAnsiTheme="minorEastAsia"/>
                <w:sz w:val="20"/>
                <w:szCs w:val="20"/>
                <w:lang w:eastAsia="zh-CN"/>
              </w:rPr>
              <w:t>1.</w:t>
            </w:r>
            <w:r>
              <w:rPr>
                <w:rFonts w:asciiTheme="minorEastAsia" w:eastAsiaTheme="minorEastAsia" w:hAnsiTheme="minorEastAsia" w:cs="仿宋_GB2312" w:hint="eastAsia"/>
                <w:szCs w:val="24"/>
                <w:lang w:eastAsia="zh-CN"/>
              </w:rPr>
              <w:t>物资食品不在上表品牌/厂家要求范围的，需提供同等质量或优于该品牌，并发函件甲方审核同意后方可变更。</w:t>
            </w:r>
          </w:p>
        </w:tc>
      </w:tr>
    </w:tbl>
    <w:p w:rsidR="004A068F" w:rsidRDefault="004A068F">
      <w:pPr>
        <w:pStyle w:val="a8"/>
        <w:ind w:firstLine="480"/>
        <w:rPr>
          <w:rFonts w:asciiTheme="minorEastAsia" w:eastAsiaTheme="minorEastAsia" w:hAnsiTheme="minorEastAsia"/>
          <w:sz w:val="24"/>
        </w:rPr>
      </w:pPr>
    </w:p>
    <w:p w:rsidR="004A068F" w:rsidRDefault="000951F4">
      <w:pPr>
        <w:pStyle w:val="a8"/>
        <w:ind w:firstLine="480"/>
        <w:rPr>
          <w:rFonts w:asciiTheme="minorEastAsia" w:eastAsiaTheme="minorEastAsia" w:hAnsiTheme="minorEastAsia"/>
          <w:spacing w:val="-4"/>
          <w:sz w:val="24"/>
        </w:rPr>
      </w:pPr>
      <w:r>
        <w:rPr>
          <w:rFonts w:asciiTheme="minorEastAsia" w:eastAsiaTheme="minorEastAsia" w:hAnsiTheme="minorEastAsia" w:hint="eastAsia"/>
          <w:sz w:val="24"/>
        </w:rPr>
        <w:t>二、配送服务地点</w:t>
      </w:r>
      <w:r>
        <w:rPr>
          <w:rFonts w:asciiTheme="minorEastAsia" w:eastAsiaTheme="minorEastAsia" w:hAnsiTheme="minorEastAsia" w:hint="eastAsia"/>
          <w:spacing w:val="-4"/>
          <w:sz w:val="24"/>
        </w:rPr>
        <w:t>及服务内容</w:t>
      </w:r>
    </w:p>
    <w:p w:rsidR="004A068F" w:rsidRDefault="000951F4">
      <w:pPr>
        <w:pStyle w:val="a8"/>
        <w:ind w:firstLine="480"/>
        <w:rPr>
          <w:rFonts w:asciiTheme="minorEastAsia" w:eastAsiaTheme="minorEastAsia" w:hAnsiTheme="minorEastAsia"/>
          <w:sz w:val="24"/>
        </w:rPr>
      </w:pPr>
      <w:r>
        <w:rPr>
          <w:rFonts w:asciiTheme="minorEastAsia" w:eastAsiaTheme="minorEastAsia" w:hAnsiTheme="minorEastAsia" w:hint="eastAsia"/>
          <w:sz w:val="24"/>
        </w:rPr>
        <w:t>1.配送服务地点 ：中粮崇左糖业有限公司食堂</w:t>
      </w:r>
    </w:p>
    <w:p w:rsidR="004A068F" w:rsidRDefault="000951F4">
      <w:pPr>
        <w:pStyle w:val="a8"/>
        <w:ind w:firstLine="480"/>
        <w:rPr>
          <w:rFonts w:asciiTheme="minorEastAsia" w:eastAsiaTheme="minorEastAsia" w:hAnsiTheme="minorEastAsia"/>
          <w:sz w:val="24"/>
        </w:rPr>
      </w:pPr>
      <w:r>
        <w:rPr>
          <w:rFonts w:asciiTheme="minorEastAsia" w:eastAsiaTheme="minorEastAsia" w:hAnsiTheme="minorEastAsia" w:hint="eastAsia"/>
          <w:sz w:val="24"/>
        </w:rPr>
        <w:t>2.服务期限：合同签订日期起1</w:t>
      </w:r>
      <w:r>
        <w:rPr>
          <w:rFonts w:asciiTheme="minorEastAsia" w:eastAsiaTheme="minorEastAsia" w:hAnsiTheme="minorEastAsia"/>
          <w:sz w:val="24"/>
        </w:rPr>
        <w:t>2</w:t>
      </w:r>
      <w:r>
        <w:rPr>
          <w:rFonts w:asciiTheme="minorEastAsia" w:eastAsiaTheme="minorEastAsia" w:hAnsiTheme="minorEastAsia" w:hint="eastAsia"/>
          <w:sz w:val="24"/>
        </w:rPr>
        <w:t>个月，即2024年月日至年月日</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lastRenderedPageBreak/>
        <w:t>3.配送内容：蔬菜类、肉类、禽蛋类、水产类、配料类、豆制品、米粉、面粉、干货、饮料及乳制品等；乙方根据甲方提供的所需物资清单，认真组织供货产品。</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4.送货人员（含司机）不少于2人/天，需提供有效的健康证。</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4.1乙方需指定配送人员负责对本项目食材配送管理及日常协调工作：</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姓名（司机）：</w:t>
      </w:r>
      <w:r w:rsidR="00E01AF8" w:rsidRPr="00E01AF8">
        <w:rPr>
          <w:rFonts w:asciiTheme="minorEastAsia" w:eastAsiaTheme="minorEastAsia" w:hAnsiTheme="minorEastAsia" w:hint="eastAsia"/>
          <w:color w:val="000000" w:themeColor="text1"/>
          <w:szCs w:val="24"/>
          <w:u w:val="single"/>
          <w:lang w:eastAsia="zh-CN"/>
        </w:rPr>
        <w:t xml:space="preserve"> </w:t>
      </w:r>
      <w:r w:rsidR="00E01AF8" w:rsidRPr="00E01AF8">
        <w:rPr>
          <w:rFonts w:asciiTheme="minorEastAsia" w:eastAsiaTheme="minorEastAsia" w:hAnsiTheme="minorEastAsia"/>
          <w:color w:val="000000" w:themeColor="text1"/>
          <w:szCs w:val="24"/>
          <w:u w:val="single"/>
          <w:lang w:eastAsia="zh-CN"/>
        </w:rPr>
        <w:t xml:space="preserve">           </w:t>
      </w:r>
      <w:r>
        <w:rPr>
          <w:rFonts w:asciiTheme="minorEastAsia" w:eastAsiaTheme="minorEastAsia" w:hAnsiTheme="minorEastAsia" w:hint="eastAsia"/>
          <w:color w:val="000000" w:themeColor="text1"/>
          <w:szCs w:val="24"/>
          <w:lang w:eastAsia="zh-CN"/>
        </w:rPr>
        <w:t>，联系电话</w:t>
      </w:r>
      <w:r w:rsidRPr="00E01AF8">
        <w:rPr>
          <w:rFonts w:asciiTheme="minorEastAsia" w:eastAsiaTheme="minorEastAsia" w:hAnsiTheme="minorEastAsia" w:hint="eastAsia"/>
          <w:color w:val="000000" w:themeColor="text1"/>
          <w:szCs w:val="24"/>
          <w:u w:val="single"/>
          <w:lang w:eastAsia="zh-CN"/>
        </w:rPr>
        <w:t>：</w:t>
      </w:r>
      <w:r w:rsidR="00E01AF8" w:rsidRPr="00E01AF8">
        <w:rPr>
          <w:rFonts w:asciiTheme="minorEastAsia" w:eastAsiaTheme="minorEastAsia" w:hAnsiTheme="minorEastAsia" w:hint="eastAsia"/>
          <w:color w:val="000000" w:themeColor="text1"/>
          <w:szCs w:val="24"/>
          <w:u w:val="single"/>
          <w:lang w:eastAsia="zh-CN"/>
        </w:rPr>
        <w:t xml:space="preserve"> </w:t>
      </w:r>
      <w:r w:rsidR="00E01AF8" w:rsidRPr="00E01AF8">
        <w:rPr>
          <w:rFonts w:asciiTheme="minorEastAsia" w:eastAsiaTheme="minorEastAsia" w:hAnsiTheme="minorEastAsia"/>
          <w:color w:val="000000" w:themeColor="text1"/>
          <w:szCs w:val="24"/>
          <w:u w:val="single"/>
          <w:lang w:eastAsia="zh-CN"/>
        </w:rPr>
        <w:t xml:space="preserve">         </w:t>
      </w:r>
      <w:r>
        <w:rPr>
          <w:rFonts w:asciiTheme="minorEastAsia" w:eastAsiaTheme="minorEastAsia" w:hAnsiTheme="minorEastAsia" w:hint="eastAsia"/>
          <w:color w:val="000000" w:themeColor="text1"/>
          <w:szCs w:val="24"/>
          <w:lang w:eastAsia="zh-CN"/>
        </w:rPr>
        <w:t>。</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车型/牌号：</w:t>
      </w:r>
      <w:r w:rsidR="00E01AF8" w:rsidRPr="00E01AF8">
        <w:rPr>
          <w:rFonts w:asciiTheme="minorEastAsia" w:eastAsiaTheme="minorEastAsia" w:hAnsiTheme="minorEastAsia" w:hint="eastAsia"/>
          <w:color w:val="000000" w:themeColor="text1"/>
          <w:szCs w:val="24"/>
          <w:u w:val="single"/>
          <w:lang w:eastAsia="zh-CN"/>
        </w:rPr>
        <w:t xml:space="preserve"> </w:t>
      </w:r>
      <w:r w:rsidR="00E01AF8" w:rsidRPr="00E01AF8">
        <w:rPr>
          <w:rFonts w:asciiTheme="minorEastAsia" w:eastAsiaTheme="minorEastAsia" w:hAnsiTheme="minorEastAsia"/>
          <w:color w:val="000000" w:themeColor="text1"/>
          <w:szCs w:val="24"/>
          <w:u w:val="single"/>
          <w:lang w:eastAsia="zh-CN"/>
        </w:rPr>
        <w:t xml:space="preserve">                                     </w:t>
      </w:r>
      <w:r>
        <w:rPr>
          <w:rFonts w:asciiTheme="minorEastAsia" w:eastAsiaTheme="minorEastAsia" w:hAnsiTheme="minorEastAsia" w:hint="eastAsia"/>
          <w:color w:val="000000" w:themeColor="text1"/>
          <w:szCs w:val="24"/>
          <w:lang w:eastAsia="zh-CN"/>
        </w:rPr>
        <w:t>。</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健康证编号：</w:t>
      </w:r>
      <w:r w:rsidR="00E01AF8" w:rsidRPr="00E01AF8">
        <w:rPr>
          <w:rFonts w:asciiTheme="minorEastAsia" w:eastAsiaTheme="minorEastAsia" w:hAnsiTheme="minorEastAsia" w:hint="eastAsia"/>
          <w:color w:val="000000" w:themeColor="text1"/>
          <w:szCs w:val="24"/>
          <w:u w:val="single"/>
          <w:lang w:eastAsia="zh-CN"/>
        </w:rPr>
        <w:t xml:space="preserve"> </w:t>
      </w:r>
      <w:r w:rsidR="00E01AF8" w:rsidRPr="00E01AF8">
        <w:rPr>
          <w:rFonts w:asciiTheme="minorEastAsia" w:eastAsiaTheme="minorEastAsia" w:hAnsiTheme="minorEastAsia"/>
          <w:color w:val="000000" w:themeColor="text1"/>
          <w:szCs w:val="24"/>
          <w:u w:val="single"/>
          <w:lang w:eastAsia="zh-CN"/>
        </w:rPr>
        <w:t xml:space="preserve">                                     </w:t>
      </w:r>
      <w:r>
        <w:rPr>
          <w:rFonts w:asciiTheme="minorEastAsia" w:eastAsiaTheme="minorEastAsia" w:hAnsiTheme="minorEastAsia" w:hint="eastAsia"/>
          <w:color w:val="000000" w:themeColor="text1"/>
          <w:szCs w:val="24"/>
          <w:lang w:eastAsia="zh-CN"/>
        </w:rPr>
        <w:t>。</w:t>
      </w:r>
    </w:p>
    <w:p w:rsidR="00E01AF8"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姓名（人员）：</w:t>
      </w:r>
      <w:r w:rsidR="00E01AF8" w:rsidRPr="00E01AF8">
        <w:rPr>
          <w:rFonts w:asciiTheme="minorEastAsia" w:eastAsiaTheme="minorEastAsia" w:hAnsiTheme="minorEastAsia" w:hint="eastAsia"/>
          <w:color w:val="000000" w:themeColor="text1"/>
          <w:szCs w:val="24"/>
          <w:u w:val="single"/>
          <w:lang w:eastAsia="zh-CN"/>
        </w:rPr>
        <w:t xml:space="preserve"> </w:t>
      </w:r>
      <w:r w:rsidR="00E01AF8" w:rsidRPr="00E01AF8">
        <w:rPr>
          <w:rFonts w:asciiTheme="minorEastAsia" w:eastAsiaTheme="minorEastAsia" w:hAnsiTheme="minorEastAsia"/>
          <w:color w:val="000000" w:themeColor="text1"/>
          <w:szCs w:val="24"/>
          <w:u w:val="single"/>
          <w:lang w:eastAsia="zh-CN"/>
        </w:rPr>
        <w:t xml:space="preserve">           </w:t>
      </w:r>
      <w:r w:rsidR="00E01AF8">
        <w:rPr>
          <w:rFonts w:asciiTheme="minorEastAsia" w:eastAsiaTheme="minorEastAsia" w:hAnsiTheme="minorEastAsia" w:hint="eastAsia"/>
          <w:color w:val="000000" w:themeColor="text1"/>
          <w:szCs w:val="24"/>
          <w:lang w:eastAsia="zh-CN"/>
        </w:rPr>
        <w:t>，联系电话</w:t>
      </w:r>
      <w:r w:rsidR="00E01AF8" w:rsidRPr="00E01AF8">
        <w:rPr>
          <w:rFonts w:asciiTheme="minorEastAsia" w:eastAsiaTheme="minorEastAsia" w:hAnsiTheme="minorEastAsia" w:hint="eastAsia"/>
          <w:color w:val="000000" w:themeColor="text1"/>
          <w:szCs w:val="24"/>
          <w:u w:val="single"/>
          <w:lang w:eastAsia="zh-CN"/>
        </w:rPr>
        <w:t xml:space="preserve">： </w:t>
      </w:r>
      <w:r w:rsidR="00E01AF8" w:rsidRPr="00E01AF8">
        <w:rPr>
          <w:rFonts w:asciiTheme="minorEastAsia" w:eastAsiaTheme="minorEastAsia" w:hAnsiTheme="minorEastAsia"/>
          <w:color w:val="000000" w:themeColor="text1"/>
          <w:szCs w:val="24"/>
          <w:u w:val="single"/>
          <w:lang w:eastAsia="zh-CN"/>
        </w:rPr>
        <w:t xml:space="preserve">         </w:t>
      </w:r>
      <w:r w:rsidR="00E01AF8">
        <w:rPr>
          <w:rFonts w:asciiTheme="minorEastAsia" w:eastAsiaTheme="minorEastAsia" w:hAnsiTheme="minorEastAsia" w:hint="eastAsia"/>
          <w:color w:val="000000" w:themeColor="text1"/>
          <w:szCs w:val="24"/>
          <w:lang w:eastAsia="zh-CN"/>
        </w:rPr>
        <w:t>。</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健康证编号：</w:t>
      </w:r>
      <w:r w:rsidR="00E01AF8">
        <w:rPr>
          <w:rFonts w:asciiTheme="minorEastAsia" w:eastAsiaTheme="minorEastAsia" w:hAnsiTheme="minorEastAsia" w:hint="eastAsia"/>
          <w:color w:val="000000" w:themeColor="text1"/>
          <w:szCs w:val="24"/>
          <w:lang w:eastAsia="zh-CN"/>
        </w:rPr>
        <w:t>：</w:t>
      </w:r>
      <w:r w:rsidR="00E01AF8" w:rsidRPr="00E01AF8">
        <w:rPr>
          <w:rFonts w:asciiTheme="minorEastAsia" w:eastAsiaTheme="minorEastAsia" w:hAnsiTheme="minorEastAsia" w:hint="eastAsia"/>
          <w:color w:val="000000" w:themeColor="text1"/>
          <w:szCs w:val="24"/>
          <w:u w:val="single"/>
          <w:lang w:eastAsia="zh-CN"/>
        </w:rPr>
        <w:t xml:space="preserve"> </w:t>
      </w:r>
      <w:r w:rsidR="00E01AF8" w:rsidRPr="00E01AF8">
        <w:rPr>
          <w:rFonts w:asciiTheme="minorEastAsia" w:eastAsiaTheme="minorEastAsia" w:hAnsiTheme="minorEastAsia"/>
          <w:color w:val="000000" w:themeColor="text1"/>
          <w:szCs w:val="24"/>
          <w:u w:val="single"/>
          <w:lang w:eastAsia="zh-CN"/>
        </w:rPr>
        <w:t xml:space="preserve">                                     </w:t>
      </w:r>
      <w:r w:rsidR="00E01AF8">
        <w:rPr>
          <w:rFonts w:asciiTheme="minorEastAsia" w:eastAsiaTheme="minorEastAsia" w:hAnsiTheme="minorEastAsia" w:hint="eastAsia"/>
          <w:color w:val="000000" w:themeColor="text1"/>
          <w:szCs w:val="24"/>
          <w:lang w:eastAsia="zh-CN"/>
        </w:rPr>
        <w:t>。</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5.乙方必须和参与项目的乙方施工人员签订符合劳动法要求的用工合同或劳务合同，并购买工伤保险或者雇主责任险125万元（工亡保额105万元和医疗保额20万元）以上，向甲方提供保单复印件材料，费用自付,并自负一切安全问题。</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6.本次项目甲方与供应商签订一年合同，选定两家供应商作为定点配送单位，按第一、第二中标人中标比例进行配送甲方分别与供应商签订定点配送服务合同。</w:t>
      </w:r>
    </w:p>
    <w:p w:rsidR="004A068F" w:rsidRPr="00F67D27" w:rsidRDefault="000951F4">
      <w:pPr>
        <w:ind w:firstLine="480"/>
        <w:rPr>
          <w:rFonts w:asciiTheme="minorEastAsia" w:eastAsiaTheme="minorEastAsia" w:hAnsiTheme="minorEastAsia"/>
          <w:color w:val="FF0000"/>
          <w:szCs w:val="24"/>
          <w:lang w:eastAsia="zh-CN"/>
        </w:rPr>
      </w:pPr>
      <w:r w:rsidRPr="00F67D27">
        <w:rPr>
          <w:rFonts w:asciiTheme="minorEastAsia" w:eastAsiaTheme="minorEastAsia" w:hAnsiTheme="minorEastAsia" w:hint="eastAsia"/>
          <w:color w:val="FF0000"/>
          <w:szCs w:val="24"/>
          <w:lang w:eastAsia="zh-CN"/>
        </w:rPr>
        <w:t>7</w:t>
      </w:r>
      <w:r w:rsidRPr="00F67D27">
        <w:rPr>
          <w:rFonts w:asciiTheme="minorEastAsia" w:eastAsiaTheme="minorEastAsia" w:hAnsiTheme="minorEastAsia"/>
          <w:color w:val="FF0000"/>
          <w:szCs w:val="24"/>
          <w:lang w:eastAsia="zh-CN"/>
        </w:rPr>
        <w:t>.</w:t>
      </w:r>
      <w:r w:rsidR="00F67D27">
        <w:rPr>
          <w:rFonts w:asciiTheme="minorEastAsia" w:eastAsiaTheme="minorEastAsia" w:hAnsiTheme="minorEastAsia" w:hint="eastAsia"/>
          <w:color w:val="FF0000"/>
          <w:szCs w:val="24"/>
          <w:lang w:eastAsia="zh-CN"/>
        </w:rPr>
        <w:t>甲方每月</w:t>
      </w:r>
      <w:r w:rsidRPr="00F67D27">
        <w:rPr>
          <w:rFonts w:asciiTheme="minorEastAsia" w:eastAsiaTheme="minorEastAsia" w:hAnsiTheme="minorEastAsia" w:hint="eastAsia"/>
          <w:color w:val="FF0000"/>
          <w:szCs w:val="24"/>
          <w:lang w:eastAsia="zh-CN"/>
        </w:rPr>
        <w:t>根据</w:t>
      </w:r>
      <w:r w:rsidR="00F67D27">
        <w:rPr>
          <w:rFonts w:asciiTheme="minorEastAsia" w:eastAsiaTheme="minorEastAsia" w:hAnsiTheme="minorEastAsia" w:hint="eastAsia"/>
          <w:color w:val="FF0000"/>
          <w:szCs w:val="24"/>
          <w:lang w:eastAsia="zh-CN"/>
        </w:rPr>
        <w:t>合同单价</w:t>
      </w:r>
      <w:r w:rsidRPr="00F67D27">
        <w:rPr>
          <w:rFonts w:asciiTheme="minorEastAsia" w:eastAsiaTheme="minorEastAsia" w:hAnsiTheme="minorEastAsia" w:hint="eastAsia"/>
          <w:color w:val="FF0000"/>
          <w:szCs w:val="24"/>
          <w:lang w:eastAsia="zh-CN"/>
        </w:rPr>
        <w:t>与市场价（</w:t>
      </w:r>
      <w:r w:rsidR="007E5807" w:rsidRPr="00F67D27">
        <w:rPr>
          <w:rFonts w:asciiTheme="minorEastAsia" w:eastAsiaTheme="minorEastAsia" w:hAnsiTheme="minorEastAsia" w:hint="eastAsia"/>
          <w:color w:val="FF0000"/>
          <w:szCs w:val="24"/>
          <w:lang w:eastAsia="zh-CN"/>
        </w:rPr>
        <w:t>崇左市江州区江南综合农贸市场或崇左大洋超市</w:t>
      </w:r>
      <w:r w:rsidRPr="00F67D27">
        <w:rPr>
          <w:rFonts w:asciiTheme="minorEastAsia" w:eastAsiaTheme="minorEastAsia" w:hAnsiTheme="minorEastAsia" w:hint="eastAsia"/>
          <w:color w:val="FF0000"/>
          <w:szCs w:val="24"/>
          <w:lang w:eastAsia="zh-CN"/>
        </w:rPr>
        <w:t>）进行对比</w:t>
      </w:r>
      <w:r w:rsidR="00F67D27">
        <w:rPr>
          <w:rFonts w:asciiTheme="minorEastAsia" w:eastAsiaTheme="minorEastAsia" w:hAnsiTheme="minorEastAsia" w:hint="eastAsia"/>
          <w:color w:val="FF0000"/>
          <w:szCs w:val="24"/>
          <w:lang w:eastAsia="zh-CN"/>
        </w:rPr>
        <w:t>一次</w:t>
      </w:r>
      <w:r w:rsidRPr="00F67D27">
        <w:rPr>
          <w:rFonts w:asciiTheme="minorEastAsia" w:eastAsiaTheme="minorEastAsia" w:hAnsiTheme="minorEastAsia" w:hint="eastAsia"/>
          <w:color w:val="FF0000"/>
          <w:szCs w:val="24"/>
          <w:lang w:eastAsia="zh-CN"/>
        </w:rPr>
        <w:t>，</w:t>
      </w:r>
      <w:r w:rsidR="00F67D27">
        <w:rPr>
          <w:rFonts w:asciiTheme="minorEastAsia" w:eastAsiaTheme="minorEastAsia" w:hAnsiTheme="minorEastAsia" w:hint="eastAsia"/>
          <w:color w:val="FF0000"/>
          <w:szCs w:val="24"/>
          <w:lang w:eastAsia="zh-CN"/>
        </w:rPr>
        <w:t>确保配送物资价格符合调价机制</w:t>
      </w:r>
      <w:r w:rsidR="001416FF">
        <w:rPr>
          <w:rFonts w:asciiTheme="minorEastAsia" w:eastAsiaTheme="minorEastAsia" w:hAnsiTheme="minorEastAsia" w:hint="eastAsia"/>
          <w:color w:val="FF0000"/>
          <w:szCs w:val="24"/>
          <w:lang w:eastAsia="zh-CN"/>
        </w:rPr>
        <w:t>要求</w:t>
      </w:r>
      <w:r w:rsidRPr="00F67D27">
        <w:rPr>
          <w:rFonts w:asciiTheme="minorEastAsia" w:eastAsiaTheme="minorEastAsia" w:hAnsiTheme="minorEastAsia" w:hint="eastAsia"/>
          <w:color w:val="FF0000"/>
          <w:szCs w:val="24"/>
          <w:lang w:eastAsia="zh-CN"/>
        </w:rPr>
        <w:t>。</w:t>
      </w:r>
    </w:p>
    <w:p w:rsidR="004A068F" w:rsidRDefault="000951F4">
      <w:pPr>
        <w:ind w:firstLine="482"/>
        <w:rPr>
          <w:rFonts w:asciiTheme="minorEastAsia" w:eastAsiaTheme="minorEastAsia" w:hAnsiTheme="minorEastAsia"/>
          <w:b/>
          <w:bCs/>
          <w:color w:val="000000" w:themeColor="text1"/>
          <w:szCs w:val="24"/>
          <w:lang w:eastAsia="zh-CN"/>
        </w:rPr>
      </w:pPr>
      <w:r>
        <w:rPr>
          <w:rFonts w:asciiTheme="minorEastAsia" w:eastAsiaTheme="minorEastAsia" w:hAnsiTheme="minorEastAsia" w:hint="eastAsia"/>
          <w:b/>
          <w:bCs/>
          <w:color w:val="000000" w:themeColor="text1"/>
          <w:szCs w:val="24"/>
          <w:lang w:eastAsia="zh-CN"/>
        </w:rPr>
        <w:t>三、价格及付款方式</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1.本合同使用货币种类为：人民币。</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2.付款方式：银行电汇。</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3.合同款项的支付：</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3.1本合同暂定合同总额：（人民币大写）（￥：元）, 不含税金额:（人民币大写）（￥：元），税金额：（人民币大写） （￥：）开具税率按食材种类分项开具增值税发票。该价格包含所有货物、运输、卸车、检测、验收、服务等所有费用。</w:t>
      </w:r>
    </w:p>
    <w:p w:rsidR="001416FF" w:rsidRDefault="000951F4" w:rsidP="001416FF">
      <w:pPr>
        <w:ind w:firstLine="480"/>
        <w:rPr>
          <w:rFonts w:asciiTheme="minorEastAsia" w:eastAsiaTheme="minorEastAsia" w:hAnsiTheme="minorEastAsia"/>
          <w:color w:val="FF0000"/>
          <w:szCs w:val="21"/>
          <w:highlight w:val="yellow"/>
          <w:lang w:eastAsia="zh-CN"/>
        </w:rPr>
      </w:pPr>
      <w:r>
        <w:rPr>
          <w:rFonts w:asciiTheme="minorEastAsia" w:eastAsiaTheme="minorEastAsia" w:hAnsiTheme="minorEastAsia" w:hint="eastAsia"/>
          <w:color w:val="000000" w:themeColor="text1"/>
          <w:szCs w:val="24"/>
          <w:lang w:eastAsia="zh-CN"/>
        </w:rPr>
        <w:t>3.2单价：</w:t>
      </w:r>
      <w:r w:rsidRPr="001416FF">
        <w:rPr>
          <w:rFonts w:asciiTheme="minorEastAsia" w:eastAsiaTheme="minorEastAsia" w:hAnsiTheme="minorEastAsia" w:hint="eastAsia"/>
          <w:color w:val="FF0000"/>
          <w:szCs w:val="24"/>
          <w:lang w:eastAsia="zh-CN"/>
        </w:rPr>
        <w:t>本合同为</w:t>
      </w:r>
      <w:r w:rsidR="001416FF">
        <w:rPr>
          <w:rFonts w:asciiTheme="minorEastAsia" w:eastAsiaTheme="minorEastAsia" w:hAnsiTheme="minorEastAsia" w:hint="eastAsia"/>
          <w:color w:val="FF0000"/>
          <w:szCs w:val="24"/>
          <w:lang w:eastAsia="zh-CN"/>
        </w:rPr>
        <w:t>综合包干单价</w:t>
      </w:r>
      <w:r w:rsidRPr="001416FF">
        <w:rPr>
          <w:rFonts w:asciiTheme="minorEastAsia" w:eastAsiaTheme="minorEastAsia" w:hAnsiTheme="minorEastAsia" w:hint="eastAsia"/>
          <w:color w:val="FF0000"/>
          <w:szCs w:val="24"/>
          <w:lang w:eastAsia="zh-CN"/>
        </w:rPr>
        <w:t>合同，</w:t>
      </w:r>
      <w:r w:rsidR="001416FF">
        <w:rPr>
          <w:rFonts w:asciiTheme="minorEastAsia" w:eastAsiaTheme="minorEastAsia" w:hAnsiTheme="minorEastAsia" w:hint="eastAsia"/>
          <w:color w:val="FF0000"/>
          <w:szCs w:val="24"/>
          <w:lang w:eastAsia="zh-CN"/>
        </w:rPr>
        <w:t>各物资合同</w:t>
      </w:r>
      <w:r w:rsidR="001416FF" w:rsidRPr="00CF4CA1">
        <w:rPr>
          <w:rFonts w:asciiTheme="minorEastAsia" w:eastAsiaTheme="minorEastAsia" w:hAnsiTheme="minorEastAsia" w:hint="eastAsia"/>
          <w:color w:val="FF0000"/>
          <w:szCs w:val="24"/>
          <w:lang w:eastAsia="zh-CN"/>
        </w:rPr>
        <w:t>单价作为日常结算单价依据。</w:t>
      </w:r>
    </w:p>
    <w:p w:rsidR="001416FF" w:rsidRDefault="001416FF" w:rsidP="001416FF">
      <w:pPr>
        <w:ind w:firstLine="480"/>
        <w:jc w:val="both"/>
        <w:rPr>
          <w:rFonts w:asciiTheme="minorEastAsia" w:eastAsiaTheme="minorEastAsia" w:hAnsiTheme="minorEastAsia"/>
          <w:color w:val="FF0000"/>
          <w:szCs w:val="21"/>
          <w:lang w:eastAsia="zh-CN"/>
        </w:rPr>
      </w:pPr>
      <w:r>
        <w:rPr>
          <w:rFonts w:asciiTheme="minorEastAsia" w:eastAsiaTheme="minorEastAsia" w:hAnsiTheme="minorEastAsia"/>
          <w:color w:val="FF0000"/>
          <w:szCs w:val="21"/>
          <w:lang w:eastAsia="zh-CN"/>
        </w:rPr>
        <w:t>3.3</w:t>
      </w:r>
      <w:r w:rsidRPr="005848AD">
        <w:rPr>
          <w:rFonts w:asciiTheme="minorEastAsia" w:eastAsiaTheme="minorEastAsia" w:hAnsiTheme="minorEastAsia" w:hint="eastAsia"/>
          <w:color w:val="FF0000"/>
          <w:szCs w:val="21"/>
          <w:lang w:eastAsia="zh-CN"/>
        </w:rPr>
        <w:t>调价机制：</w:t>
      </w:r>
      <w:r>
        <w:rPr>
          <w:rFonts w:asciiTheme="minorEastAsia" w:eastAsiaTheme="minorEastAsia" w:hAnsiTheme="minorEastAsia" w:hint="eastAsia"/>
          <w:color w:val="FF0000"/>
          <w:szCs w:val="21"/>
          <w:lang w:eastAsia="zh-CN"/>
        </w:rPr>
        <w:t>参照</w:t>
      </w:r>
      <w:r>
        <w:rPr>
          <w:rFonts w:asciiTheme="minorEastAsia" w:eastAsiaTheme="minorEastAsia" w:hAnsiTheme="minorEastAsia" w:hint="eastAsia"/>
          <w:color w:val="000000" w:themeColor="text1"/>
          <w:szCs w:val="21"/>
          <w:lang w:eastAsia="zh-CN"/>
        </w:rPr>
        <w:t>崇左市江州区江南综合农贸市场或崇左大洋超市零售价格，</w:t>
      </w:r>
      <w:r>
        <w:rPr>
          <w:rFonts w:asciiTheme="minorEastAsia" w:eastAsiaTheme="minorEastAsia" w:hAnsiTheme="minorEastAsia" w:hint="eastAsia"/>
          <w:color w:val="FF0000"/>
          <w:szCs w:val="21"/>
          <w:lang w:eastAsia="zh-CN"/>
        </w:rPr>
        <w:t>各类物资单价与</w:t>
      </w:r>
      <w:r>
        <w:rPr>
          <w:rFonts w:asciiTheme="minorEastAsia" w:eastAsiaTheme="minorEastAsia" w:hAnsiTheme="minorEastAsia" w:hint="eastAsia"/>
          <w:color w:val="000000" w:themeColor="text1"/>
          <w:szCs w:val="21"/>
          <w:lang w:eastAsia="zh-CN"/>
        </w:rPr>
        <w:t>崇左市江州区江南综合农贸市场或崇左大洋超市</w:t>
      </w:r>
      <w:r w:rsidRPr="005848AD">
        <w:rPr>
          <w:rFonts w:asciiTheme="minorEastAsia" w:eastAsiaTheme="minorEastAsia" w:hAnsiTheme="minorEastAsia" w:hint="eastAsia"/>
          <w:color w:val="FF0000"/>
          <w:szCs w:val="21"/>
          <w:lang w:eastAsia="zh-CN"/>
        </w:rPr>
        <w:t>价格进行对比，价格浮动在</w:t>
      </w:r>
      <w:r w:rsidRPr="005848AD">
        <w:rPr>
          <w:rFonts w:asciiTheme="minorEastAsia" w:eastAsiaTheme="minorEastAsia" w:hAnsiTheme="minorEastAsia"/>
          <w:color w:val="FF0000"/>
          <w:szCs w:val="21"/>
          <w:lang w:eastAsia="zh-CN"/>
        </w:rPr>
        <w:t>10%以内，不做调价。当价格浮动超过10%，按照市场价格浮动情况进行调价，调价机制=现合同单价±浮动差价*</w:t>
      </w:r>
      <w:r>
        <w:rPr>
          <w:rFonts w:asciiTheme="minorEastAsia" w:eastAsiaTheme="minorEastAsia" w:hAnsiTheme="minorEastAsia"/>
          <w:color w:val="FF0000"/>
          <w:szCs w:val="21"/>
          <w:lang w:eastAsia="zh-CN"/>
        </w:rPr>
        <w:t>10</w:t>
      </w:r>
      <w:r w:rsidRPr="005848AD">
        <w:rPr>
          <w:rFonts w:asciiTheme="minorEastAsia" w:eastAsiaTheme="minorEastAsia" w:hAnsiTheme="minorEastAsia"/>
          <w:color w:val="FF0000"/>
          <w:szCs w:val="21"/>
          <w:lang w:eastAsia="zh-CN"/>
        </w:rPr>
        <w:t>0%</w:t>
      </w:r>
      <w:r>
        <w:rPr>
          <w:rFonts w:asciiTheme="minorEastAsia" w:eastAsiaTheme="minorEastAsia" w:hAnsiTheme="minorEastAsia"/>
          <w:color w:val="FF0000"/>
          <w:szCs w:val="21"/>
          <w:lang w:eastAsia="zh-CN"/>
        </w:rPr>
        <w:t xml:space="preserve"> </w:t>
      </w:r>
      <w:r>
        <w:rPr>
          <w:rFonts w:asciiTheme="minorEastAsia" w:eastAsiaTheme="minorEastAsia" w:hAnsiTheme="minorEastAsia" w:hint="eastAsia"/>
          <w:color w:val="FF0000"/>
          <w:szCs w:val="21"/>
          <w:lang w:eastAsia="zh-CN"/>
        </w:rPr>
        <w:t>。</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3.</w:t>
      </w:r>
      <w:r w:rsidR="001416FF">
        <w:rPr>
          <w:rFonts w:asciiTheme="minorEastAsia" w:eastAsiaTheme="minorEastAsia" w:hAnsiTheme="minorEastAsia"/>
          <w:color w:val="000000" w:themeColor="text1"/>
          <w:szCs w:val="24"/>
          <w:lang w:eastAsia="zh-CN"/>
        </w:rPr>
        <w:t>4</w:t>
      </w:r>
      <w:r>
        <w:rPr>
          <w:rFonts w:asciiTheme="minorEastAsia" w:eastAsiaTheme="minorEastAsia" w:hAnsiTheme="minorEastAsia" w:hint="eastAsia"/>
          <w:color w:val="000000" w:themeColor="text1"/>
          <w:szCs w:val="24"/>
          <w:lang w:eastAsia="zh-CN"/>
        </w:rPr>
        <w:t>开票及付款方式：结算采用对公转账的支付方法，以甲方实际接收的物资类别、</w:t>
      </w:r>
      <w:r>
        <w:rPr>
          <w:rFonts w:asciiTheme="minorEastAsia" w:eastAsiaTheme="minorEastAsia" w:hAnsiTheme="minorEastAsia" w:hint="eastAsia"/>
          <w:color w:val="000000" w:themeColor="text1"/>
          <w:szCs w:val="24"/>
          <w:lang w:eastAsia="zh-CN"/>
        </w:rPr>
        <w:lastRenderedPageBreak/>
        <w:t>数量和单价作为结算依据，乙方出具本公司正规的等额发票，甲方凭票及出库单每月20日前结算一次乙方上月费用。</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4.履约保证金的交付及退还</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履约保证金为预估合同总价的1%，金额：（人民币大写）（￥：元）</w:t>
      </w:r>
      <w:r w:rsidRPr="00B44B32">
        <w:rPr>
          <w:rFonts w:asciiTheme="minorEastAsia" w:eastAsiaTheme="minorEastAsia" w:hAnsiTheme="minorEastAsia" w:hint="eastAsia"/>
          <w:bCs/>
          <w:color w:val="000000" w:themeColor="text1"/>
          <w:szCs w:val="24"/>
          <w:lang w:eastAsia="zh-CN"/>
        </w:rPr>
        <w:t>。</w:t>
      </w:r>
      <w:r w:rsidR="00B44B32" w:rsidRPr="00B44B32">
        <w:rPr>
          <w:rFonts w:asciiTheme="minorEastAsia" w:eastAsiaTheme="minorEastAsia" w:hAnsiTheme="minorEastAsia"/>
          <w:bCs/>
          <w:color w:val="000000" w:themeColor="text1"/>
          <w:szCs w:val="24"/>
          <w:lang w:eastAsia="zh-CN"/>
        </w:rPr>
        <w:t>乙方于中标通知书发布后30个日历天内向甲方足额缴纳</w:t>
      </w:r>
      <w:r w:rsidRPr="00B44B32">
        <w:rPr>
          <w:rFonts w:asciiTheme="minorEastAsia" w:eastAsiaTheme="minorEastAsia" w:hAnsiTheme="minorEastAsia" w:hint="eastAsia"/>
          <w:bCs/>
          <w:color w:val="000000" w:themeColor="text1"/>
          <w:szCs w:val="24"/>
          <w:lang w:eastAsia="zh-CN"/>
        </w:rPr>
        <w:t>，乙方于</w:t>
      </w:r>
      <w:r>
        <w:rPr>
          <w:rFonts w:asciiTheme="minorEastAsia" w:eastAsiaTheme="minorEastAsia" w:hAnsiTheme="minorEastAsia" w:hint="eastAsia"/>
          <w:bCs/>
          <w:color w:val="000000" w:themeColor="text1"/>
          <w:szCs w:val="24"/>
          <w:lang w:eastAsia="zh-CN"/>
        </w:rPr>
        <w:t>合同期满且未出现质量安全问题后，甲方在</w:t>
      </w:r>
      <w:r>
        <w:rPr>
          <w:rFonts w:asciiTheme="minorEastAsia" w:eastAsiaTheme="minorEastAsia" w:hAnsiTheme="minorEastAsia" w:hint="eastAsia"/>
          <w:color w:val="000000" w:themeColor="text1"/>
          <w:szCs w:val="24"/>
          <w:lang w:eastAsia="zh-CN"/>
        </w:rPr>
        <w:t>30个工作日内将全额履约保证金无息退还给乙方。</w:t>
      </w:r>
    </w:p>
    <w:p w:rsidR="004A068F" w:rsidRDefault="000951F4">
      <w:pPr>
        <w:adjustRightInd w:val="0"/>
        <w:snapToGrid w:val="0"/>
        <w:ind w:firstLine="482"/>
        <w:rPr>
          <w:rFonts w:asciiTheme="minorEastAsia" w:eastAsiaTheme="minorEastAsia" w:hAnsiTheme="minorEastAsia"/>
          <w:b/>
          <w:color w:val="000000" w:themeColor="text1"/>
          <w:szCs w:val="24"/>
          <w:lang w:eastAsia="zh-CN"/>
        </w:rPr>
      </w:pPr>
      <w:r>
        <w:rPr>
          <w:rFonts w:asciiTheme="minorEastAsia" w:eastAsiaTheme="minorEastAsia" w:hAnsiTheme="minorEastAsia" w:hint="eastAsia"/>
          <w:b/>
          <w:color w:val="000000" w:themeColor="text1"/>
          <w:szCs w:val="24"/>
          <w:lang w:eastAsia="zh-CN"/>
        </w:rPr>
        <w:t>四、配送要求</w:t>
      </w:r>
    </w:p>
    <w:p w:rsidR="004A068F" w:rsidRDefault="000951F4">
      <w:pPr>
        <w:adjustRightInd w:val="0"/>
        <w:snapToGrid w:val="0"/>
        <w:ind w:firstLine="480"/>
        <w:rPr>
          <w:rFonts w:asciiTheme="minorEastAsia" w:eastAsiaTheme="minorEastAsia" w:hAnsiTheme="minorEastAsia"/>
          <w:bCs/>
          <w:color w:val="000000" w:themeColor="text1"/>
          <w:szCs w:val="24"/>
          <w:lang w:eastAsia="zh-CN"/>
        </w:rPr>
      </w:pPr>
      <w:r>
        <w:rPr>
          <w:rFonts w:asciiTheme="minorEastAsia" w:eastAsiaTheme="minorEastAsia" w:hAnsiTheme="minorEastAsia" w:hint="eastAsia"/>
          <w:bCs/>
          <w:color w:val="000000" w:themeColor="text1"/>
          <w:szCs w:val="24"/>
          <w:lang w:eastAsia="zh-CN"/>
        </w:rPr>
        <w:t>1.交货地点：中粮崇左糖业有限公司崇左工厂指定现场。</w:t>
      </w:r>
    </w:p>
    <w:p w:rsidR="004A068F" w:rsidRDefault="000951F4">
      <w:pPr>
        <w:adjustRightInd w:val="0"/>
        <w:snapToGrid w:val="0"/>
        <w:ind w:firstLine="480"/>
        <w:rPr>
          <w:rFonts w:asciiTheme="minorEastAsia" w:eastAsiaTheme="minorEastAsia" w:hAnsiTheme="minorEastAsia"/>
          <w:bCs/>
          <w:color w:val="000000" w:themeColor="text1"/>
          <w:szCs w:val="24"/>
          <w:lang w:eastAsia="zh-CN"/>
        </w:rPr>
      </w:pPr>
      <w:r>
        <w:rPr>
          <w:rFonts w:asciiTheme="minorEastAsia" w:eastAsiaTheme="minorEastAsia" w:hAnsiTheme="minorEastAsia" w:hint="eastAsia"/>
          <w:bCs/>
          <w:color w:val="000000" w:themeColor="text1"/>
          <w:szCs w:val="24"/>
          <w:lang w:eastAsia="zh-CN"/>
        </w:rPr>
        <w:t>2.甲方下订单订货</w:t>
      </w:r>
    </w:p>
    <w:p w:rsidR="004A068F" w:rsidRDefault="000951F4">
      <w:pPr>
        <w:adjustRightInd w:val="0"/>
        <w:snapToGrid w:val="0"/>
        <w:ind w:firstLine="480"/>
        <w:rPr>
          <w:rFonts w:asciiTheme="minorEastAsia" w:eastAsiaTheme="minorEastAsia" w:hAnsiTheme="minorEastAsia"/>
          <w:bCs/>
          <w:color w:val="000000" w:themeColor="text1"/>
          <w:szCs w:val="24"/>
          <w:lang w:eastAsia="zh-CN"/>
        </w:rPr>
      </w:pPr>
      <w:r>
        <w:rPr>
          <w:rFonts w:asciiTheme="minorEastAsia" w:eastAsiaTheme="minorEastAsia" w:hAnsiTheme="minorEastAsia" w:hint="eastAsia"/>
          <w:bCs/>
          <w:color w:val="000000" w:themeColor="text1"/>
          <w:szCs w:val="24"/>
          <w:lang w:eastAsia="zh-CN"/>
        </w:rPr>
        <w:t>2.1甲方每天晚上20:00前向乙方下达第二天的订单，甲方以书面或电话方式直接通知乙方，订单内容包括名称、种类、规格、数量、运送时间、送达地点、订单联系人等具体要求。</w:t>
      </w:r>
    </w:p>
    <w:p w:rsidR="004A068F" w:rsidRDefault="000951F4">
      <w:pPr>
        <w:adjustRightInd w:val="0"/>
        <w:snapToGrid w:val="0"/>
        <w:ind w:firstLine="480"/>
        <w:rPr>
          <w:rFonts w:asciiTheme="minorEastAsia" w:eastAsiaTheme="minorEastAsia" w:hAnsiTheme="minorEastAsia"/>
          <w:bCs/>
          <w:color w:val="000000" w:themeColor="text1"/>
          <w:szCs w:val="24"/>
          <w:lang w:eastAsia="zh-CN"/>
        </w:rPr>
      </w:pPr>
      <w:r>
        <w:rPr>
          <w:rFonts w:asciiTheme="minorEastAsia" w:eastAsiaTheme="minorEastAsia" w:hAnsiTheme="minorEastAsia" w:hint="eastAsia"/>
          <w:bCs/>
          <w:color w:val="000000" w:themeColor="text1"/>
          <w:szCs w:val="24"/>
          <w:lang w:eastAsia="zh-CN"/>
        </w:rPr>
        <w:t>2.2乙方接到甲方订单后，个别品种因缺货而无法提供的，乙方应在接到订单后，于配送当日早上8:00前及时告知甲方并协商好解决方法。</w:t>
      </w:r>
    </w:p>
    <w:p w:rsidR="004A068F" w:rsidRDefault="000951F4">
      <w:pPr>
        <w:adjustRightInd w:val="0"/>
        <w:snapToGrid w:val="0"/>
        <w:ind w:firstLine="482"/>
        <w:rPr>
          <w:rFonts w:asciiTheme="minorEastAsia" w:eastAsiaTheme="minorEastAsia" w:hAnsiTheme="minorEastAsia"/>
          <w:b/>
          <w:color w:val="000000" w:themeColor="text1"/>
          <w:szCs w:val="24"/>
          <w:lang w:eastAsia="zh-CN"/>
        </w:rPr>
      </w:pPr>
      <w:r>
        <w:rPr>
          <w:rFonts w:asciiTheme="minorEastAsia" w:eastAsiaTheme="minorEastAsia" w:hAnsiTheme="minorEastAsia" w:hint="eastAsia"/>
          <w:b/>
          <w:color w:val="000000" w:themeColor="text1"/>
          <w:szCs w:val="24"/>
          <w:lang w:eastAsia="zh-CN"/>
        </w:rPr>
        <w:t>五、货物配送及交货验收</w:t>
      </w:r>
    </w:p>
    <w:p w:rsidR="004A068F" w:rsidRDefault="000951F4">
      <w:pPr>
        <w:adjustRightInd w:val="0"/>
        <w:snapToGrid w:val="0"/>
        <w:ind w:firstLine="480"/>
        <w:rPr>
          <w:rFonts w:asciiTheme="minorEastAsia" w:eastAsiaTheme="minorEastAsia" w:hAnsiTheme="minorEastAsia"/>
          <w:bCs/>
          <w:color w:val="000000" w:themeColor="text1"/>
          <w:szCs w:val="24"/>
          <w:lang w:eastAsia="zh-CN"/>
        </w:rPr>
      </w:pPr>
      <w:r>
        <w:rPr>
          <w:rFonts w:asciiTheme="minorEastAsia" w:eastAsiaTheme="minorEastAsia" w:hAnsiTheme="minorEastAsia" w:hint="eastAsia"/>
          <w:bCs/>
          <w:color w:val="000000" w:themeColor="text1"/>
          <w:szCs w:val="24"/>
          <w:lang w:eastAsia="zh-CN"/>
        </w:rPr>
        <w:t>1.乙方食材配送车辆必须在每天上午9点00分前将所有物品送到甲方公司食堂并配送完毕，乙方提供《送货清单》一式两份，甲、乙双方现场过秤并验收签名，作结算凭证。</w:t>
      </w:r>
    </w:p>
    <w:p w:rsidR="004A068F" w:rsidRDefault="000951F4">
      <w:pPr>
        <w:adjustRightInd w:val="0"/>
        <w:snapToGrid w:val="0"/>
        <w:ind w:firstLine="480"/>
        <w:rPr>
          <w:rFonts w:asciiTheme="minorEastAsia" w:eastAsiaTheme="minorEastAsia" w:hAnsiTheme="minorEastAsia"/>
          <w:bCs/>
          <w:color w:val="000000" w:themeColor="text1"/>
          <w:szCs w:val="24"/>
          <w:lang w:eastAsia="zh-CN"/>
        </w:rPr>
      </w:pPr>
      <w:r>
        <w:rPr>
          <w:rFonts w:asciiTheme="minorEastAsia" w:eastAsiaTheme="minorEastAsia" w:hAnsiTheme="minorEastAsia" w:hint="eastAsia"/>
          <w:bCs/>
          <w:color w:val="000000" w:themeColor="text1"/>
          <w:szCs w:val="24"/>
          <w:lang w:eastAsia="zh-CN"/>
        </w:rPr>
        <w:t>2.所有品种按除箱净重过磅，最终交易重量以双方确认的过磅数为准。乙方实际供应品种及数量与甲方订单要求相差不能超过10%，各品种数量超出规定的部分由乙方带回，不纳入结算，短缺的部分由乙方补足。</w:t>
      </w:r>
    </w:p>
    <w:p w:rsidR="004A068F" w:rsidRDefault="000951F4">
      <w:pPr>
        <w:adjustRightInd w:val="0"/>
        <w:snapToGrid w:val="0"/>
        <w:ind w:firstLine="480"/>
        <w:rPr>
          <w:rFonts w:asciiTheme="minorEastAsia" w:eastAsiaTheme="minorEastAsia" w:hAnsiTheme="minorEastAsia"/>
          <w:bCs/>
          <w:color w:val="000000" w:themeColor="text1"/>
          <w:szCs w:val="24"/>
          <w:lang w:eastAsia="zh-CN"/>
        </w:rPr>
      </w:pPr>
      <w:r>
        <w:rPr>
          <w:rFonts w:asciiTheme="minorEastAsia" w:eastAsiaTheme="minorEastAsia" w:hAnsiTheme="minorEastAsia" w:hint="eastAsia"/>
          <w:bCs/>
          <w:color w:val="000000" w:themeColor="text1"/>
          <w:szCs w:val="24"/>
          <w:lang w:eastAsia="zh-CN"/>
        </w:rPr>
        <w:t>3.双方合作期间，乙方按照甲方指定的时间送到指定的地点，由双方验收签字确认。</w:t>
      </w:r>
    </w:p>
    <w:p w:rsidR="004A068F" w:rsidRDefault="000951F4">
      <w:pPr>
        <w:adjustRightInd w:val="0"/>
        <w:snapToGrid w:val="0"/>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bCs/>
          <w:color w:val="000000" w:themeColor="text1"/>
          <w:szCs w:val="24"/>
          <w:lang w:eastAsia="zh-CN"/>
        </w:rPr>
        <w:t>4.加急补货：甲方加送产品需提前2小时通知乙方，乙方需无条件按时送达（每月4次为限）</w:t>
      </w:r>
    </w:p>
    <w:p w:rsidR="004A068F" w:rsidRDefault="000951F4">
      <w:pPr>
        <w:adjustRightInd w:val="0"/>
        <w:snapToGrid w:val="0"/>
        <w:ind w:firstLine="482"/>
        <w:rPr>
          <w:rFonts w:asciiTheme="minorEastAsia" w:eastAsiaTheme="minorEastAsia" w:hAnsiTheme="minorEastAsia"/>
          <w:b/>
          <w:color w:val="000000" w:themeColor="text1"/>
          <w:szCs w:val="24"/>
          <w:lang w:eastAsia="zh-CN"/>
        </w:rPr>
      </w:pPr>
      <w:r>
        <w:rPr>
          <w:rFonts w:asciiTheme="minorEastAsia" w:eastAsiaTheme="minorEastAsia" w:hAnsiTheme="minorEastAsia" w:hint="eastAsia"/>
          <w:b/>
          <w:color w:val="000000" w:themeColor="text1"/>
          <w:szCs w:val="24"/>
          <w:lang w:eastAsia="zh-CN"/>
        </w:rPr>
        <w:t>六、质量保证</w:t>
      </w:r>
    </w:p>
    <w:p w:rsidR="004A068F" w:rsidRDefault="000951F4">
      <w:pPr>
        <w:adjustRightInd w:val="0"/>
        <w:snapToGrid w:val="0"/>
        <w:ind w:firstLine="480"/>
        <w:rPr>
          <w:rFonts w:asciiTheme="minorEastAsia" w:eastAsiaTheme="minorEastAsia" w:hAnsiTheme="minorEastAsia"/>
          <w:bCs/>
          <w:color w:val="000000" w:themeColor="text1"/>
          <w:szCs w:val="24"/>
          <w:lang w:eastAsia="zh-CN"/>
        </w:rPr>
      </w:pPr>
      <w:r>
        <w:rPr>
          <w:rFonts w:asciiTheme="minorEastAsia" w:eastAsiaTheme="minorEastAsia" w:hAnsiTheme="minorEastAsia" w:hint="eastAsia"/>
          <w:bCs/>
          <w:color w:val="000000" w:themeColor="text1"/>
          <w:szCs w:val="24"/>
          <w:lang w:eastAsia="zh-CN"/>
        </w:rPr>
        <w:t>1.乙方向甲方提供的产品必须符合国家规定食品安全的相关标准和本合同规定质量标准及日期要求，并且品质不低于甲方当天在各大批发市场的自购标准。对商品质量负责，提供各类合格票据与质检证明。若乙方提供的商品本身出现质量问题，乙方</w:t>
      </w:r>
      <w:r>
        <w:rPr>
          <w:rFonts w:asciiTheme="minorEastAsia" w:eastAsiaTheme="minorEastAsia" w:hAnsiTheme="minorEastAsia" w:hint="eastAsia"/>
          <w:bCs/>
          <w:color w:val="000000" w:themeColor="text1"/>
          <w:szCs w:val="24"/>
          <w:lang w:eastAsia="zh-CN"/>
        </w:rPr>
        <w:lastRenderedPageBreak/>
        <w:t>应无条件包退包换货品，并负责赔偿因质量问题引起的索赔及承担相关损失和责任。</w:t>
      </w:r>
    </w:p>
    <w:p w:rsidR="004A068F" w:rsidRDefault="000951F4">
      <w:pPr>
        <w:adjustRightInd w:val="0"/>
        <w:snapToGrid w:val="0"/>
        <w:ind w:firstLine="480"/>
        <w:rPr>
          <w:rFonts w:asciiTheme="minorEastAsia" w:eastAsiaTheme="minorEastAsia" w:hAnsiTheme="minorEastAsia"/>
          <w:bCs/>
          <w:color w:val="000000" w:themeColor="text1"/>
          <w:szCs w:val="24"/>
          <w:lang w:eastAsia="zh-CN"/>
        </w:rPr>
      </w:pPr>
      <w:r>
        <w:rPr>
          <w:rFonts w:asciiTheme="minorEastAsia" w:eastAsiaTheme="minorEastAsia" w:hAnsiTheme="minorEastAsia" w:hint="eastAsia"/>
          <w:bCs/>
          <w:color w:val="000000" w:themeColor="text1"/>
          <w:szCs w:val="24"/>
          <w:lang w:eastAsia="zh-CN"/>
        </w:rPr>
        <w:t>2.若甲方发现乙方所供的物资存在质量问题2次以上(包含2次)，甲方有权解除本合同，乙方承担违约责任或者损失赔偿责任，同时乙方缴纳的保证金不予退还。</w:t>
      </w:r>
    </w:p>
    <w:p w:rsidR="004A068F" w:rsidRDefault="000951F4">
      <w:pPr>
        <w:adjustRightInd w:val="0"/>
        <w:snapToGrid w:val="0"/>
        <w:ind w:firstLine="482"/>
        <w:rPr>
          <w:rFonts w:asciiTheme="minorEastAsia" w:eastAsiaTheme="minorEastAsia" w:hAnsiTheme="minorEastAsia"/>
          <w:b/>
          <w:color w:val="000000" w:themeColor="text1"/>
          <w:szCs w:val="24"/>
          <w:lang w:eastAsia="zh-CN"/>
        </w:rPr>
      </w:pPr>
      <w:r>
        <w:rPr>
          <w:rFonts w:asciiTheme="minorEastAsia" w:eastAsiaTheme="minorEastAsia" w:hAnsiTheme="minorEastAsia" w:hint="eastAsia"/>
          <w:b/>
          <w:color w:val="000000" w:themeColor="text1"/>
          <w:szCs w:val="24"/>
          <w:lang w:eastAsia="zh-CN"/>
        </w:rPr>
        <w:t>七、违约责任及解决办法</w:t>
      </w:r>
    </w:p>
    <w:p w:rsidR="004A068F" w:rsidRDefault="000951F4">
      <w:pPr>
        <w:adjustRightInd w:val="0"/>
        <w:snapToGrid w:val="0"/>
        <w:ind w:firstLine="480"/>
        <w:rPr>
          <w:rFonts w:asciiTheme="minorEastAsia" w:eastAsiaTheme="minorEastAsia" w:hAnsiTheme="minorEastAsia"/>
          <w:bCs/>
          <w:color w:val="000000" w:themeColor="text1"/>
          <w:szCs w:val="24"/>
          <w:lang w:eastAsia="zh-CN"/>
        </w:rPr>
      </w:pPr>
      <w:r>
        <w:rPr>
          <w:rFonts w:asciiTheme="minorEastAsia" w:eastAsiaTheme="minorEastAsia" w:hAnsiTheme="minorEastAsia" w:hint="eastAsia"/>
          <w:bCs/>
          <w:color w:val="000000" w:themeColor="text1"/>
          <w:szCs w:val="24"/>
          <w:lang w:eastAsia="zh-CN"/>
        </w:rPr>
        <w:t>1.为了确保物资供应工作的稳定，实行质量保证金缴纳制度。合同履约保证金于合同期满且未出现质量安全问题后无息退还给乙方 。</w:t>
      </w:r>
    </w:p>
    <w:p w:rsidR="004A068F" w:rsidRDefault="000951F4">
      <w:pPr>
        <w:adjustRightInd w:val="0"/>
        <w:snapToGrid w:val="0"/>
        <w:ind w:firstLine="480"/>
        <w:rPr>
          <w:rFonts w:asciiTheme="minorEastAsia" w:eastAsiaTheme="minorEastAsia" w:hAnsiTheme="minorEastAsia"/>
          <w:bCs/>
          <w:color w:val="000000" w:themeColor="text1"/>
          <w:szCs w:val="24"/>
          <w:lang w:eastAsia="zh-CN"/>
        </w:rPr>
      </w:pPr>
      <w:r>
        <w:rPr>
          <w:rFonts w:asciiTheme="minorEastAsia" w:eastAsiaTheme="minorEastAsia" w:hAnsiTheme="minorEastAsia" w:hint="eastAsia"/>
          <w:bCs/>
          <w:color w:val="000000" w:themeColor="text1"/>
          <w:szCs w:val="24"/>
          <w:lang w:eastAsia="zh-CN"/>
        </w:rPr>
        <w:t>2.乙方应对所供货物的质量、数量等负责，严禁向甲方出售数量短缺、腐烂、变质、掺假、假冒伪劣、超过保质期的产品，一旦发现，甲方有权对该产品作任何处置，不支付该产品货款，并向相关部门报告。若甲方发现乙方所供的产品存在质量问题，每次罚款2000元。出现2次质量问题或情节严重的情况，甲方有权直接解除合同，并没收履约保证金。造成后果的，由乙方自行承担一切经济和法律责任。</w:t>
      </w:r>
    </w:p>
    <w:p w:rsidR="004A068F" w:rsidRDefault="000951F4">
      <w:pPr>
        <w:adjustRightInd w:val="0"/>
        <w:snapToGrid w:val="0"/>
        <w:ind w:firstLine="480"/>
        <w:rPr>
          <w:rFonts w:asciiTheme="minorEastAsia" w:eastAsiaTheme="minorEastAsia" w:hAnsiTheme="minorEastAsia"/>
          <w:bCs/>
          <w:color w:val="000000" w:themeColor="text1"/>
          <w:szCs w:val="24"/>
          <w:lang w:eastAsia="zh-CN"/>
        </w:rPr>
      </w:pPr>
      <w:r>
        <w:rPr>
          <w:rFonts w:asciiTheme="minorEastAsia" w:eastAsiaTheme="minorEastAsia" w:hAnsiTheme="minorEastAsia" w:hint="eastAsia"/>
          <w:bCs/>
          <w:color w:val="000000" w:themeColor="text1"/>
          <w:szCs w:val="24"/>
          <w:lang w:eastAsia="zh-CN"/>
        </w:rPr>
        <w:t>3.若引发食物中毒，由乙方承担全部的经济和法律责任，乙方所缴质量保证金不予退还，并立即终止本合同。</w:t>
      </w:r>
    </w:p>
    <w:p w:rsidR="004A068F" w:rsidRDefault="000951F4">
      <w:pPr>
        <w:adjustRightInd w:val="0"/>
        <w:snapToGrid w:val="0"/>
        <w:ind w:firstLine="480"/>
        <w:rPr>
          <w:rFonts w:asciiTheme="minorEastAsia" w:eastAsiaTheme="minorEastAsia" w:hAnsiTheme="minorEastAsia"/>
          <w:bCs/>
          <w:color w:val="000000" w:themeColor="text1"/>
          <w:szCs w:val="24"/>
          <w:lang w:eastAsia="zh-CN"/>
        </w:rPr>
      </w:pPr>
      <w:r>
        <w:rPr>
          <w:rFonts w:asciiTheme="minorEastAsia" w:eastAsiaTheme="minorEastAsia" w:hAnsiTheme="minorEastAsia" w:hint="eastAsia"/>
          <w:bCs/>
          <w:color w:val="000000" w:themeColor="text1"/>
          <w:szCs w:val="24"/>
          <w:lang w:eastAsia="zh-CN"/>
        </w:rPr>
        <w:t>4.若乙方未按约定时间供货，经甲方电话或者书面通知乙方，乙方仍不能当日供货的，甲方有权选择解除本台同，或者选择自行从市场立即购买，因此而产生的批零差价从应付的货款中扣除。</w:t>
      </w:r>
    </w:p>
    <w:p w:rsidR="004A068F" w:rsidRDefault="000951F4">
      <w:pPr>
        <w:adjustRightInd w:val="0"/>
        <w:snapToGrid w:val="0"/>
        <w:ind w:firstLine="480"/>
        <w:rPr>
          <w:rFonts w:asciiTheme="minorEastAsia" w:eastAsiaTheme="minorEastAsia" w:hAnsiTheme="minorEastAsia"/>
          <w:bCs/>
          <w:color w:val="000000" w:themeColor="text1"/>
          <w:szCs w:val="24"/>
          <w:lang w:eastAsia="zh-CN"/>
        </w:rPr>
      </w:pPr>
      <w:r>
        <w:rPr>
          <w:rFonts w:asciiTheme="minorEastAsia" w:eastAsiaTheme="minorEastAsia" w:hAnsiTheme="minorEastAsia" w:hint="eastAsia"/>
          <w:bCs/>
          <w:color w:val="000000" w:themeColor="text1"/>
          <w:szCs w:val="24"/>
          <w:lang w:eastAsia="zh-CN"/>
        </w:rPr>
        <w:t>5.若因乙方所提供的产品在保质期内，出现的爆袋、漏气、漏油、变质等质量问趣，乙方无条件包退换货并承担一切法律、经济责任。</w:t>
      </w:r>
    </w:p>
    <w:p w:rsidR="004A068F" w:rsidRDefault="000951F4">
      <w:pPr>
        <w:adjustRightInd w:val="0"/>
        <w:snapToGrid w:val="0"/>
        <w:ind w:firstLine="480"/>
        <w:rPr>
          <w:rFonts w:asciiTheme="minorEastAsia" w:eastAsiaTheme="minorEastAsia" w:hAnsiTheme="minorEastAsia"/>
          <w:bCs/>
          <w:color w:val="000000" w:themeColor="text1"/>
          <w:szCs w:val="24"/>
          <w:lang w:eastAsia="zh-CN"/>
        </w:rPr>
      </w:pPr>
      <w:r>
        <w:rPr>
          <w:rFonts w:asciiTheme="minorEastAsia" w:eastAsiaTheme="minorEastAsia" w:hAnsiTheme="minorEastAsia" w:hint="eastAsia"/>
          <w:bCs/>
          <w:color w:val="000000" w:themeColor="text1"/>
          <w:szCs w:val="24"/>
          <w:lang w:eastAsia="zh-CN"/>
        </w:rPr>
        <w:t>6.因甲方保管不善而导致的虫蚀、鼠咬、霉烂，变质等原因，乙方不予退换货。</w:t>
      </w:r>
    </w:p>
    <w:p w:rsidR="004A068F" w:rsidRDefault="000951F4">
      <w:pPr>
        <w:adjustRightInd w:val="0"/>
        <w:snapToGrid w:val="0"/>
        <w:ind w:firstLine="480"/>
        <w:rPr>
          <w:rFonts w:asciiTheme="minorEastAsia" w:eastAsiaTheme="minorEastAsia" w:hAnsiTheme="minorEastAsia"/>
          <w:bCs/>
          <w:color w:val="000000" w:themeColor="text1"/>
          <w:szCs w:val="24"/>
          <w:lang w:eastAsia="zh-CN"/>
        </w:rPr>
      </w:pPr>
      <w:r>
        <w:rPr>
          <w:rFonts w:asciiTheme="minorEastAsia" w:eastAsiaTheme="minorEastAsia" w:hAnsiTheme="minorEastAsia" w:hint="eastAsia"/>
          <w:bCs/>
          <w:color w:val="000000" w:themeColor="text1"/>
          <w:szCs w:val="24"/>
          <w:lang w:eastAsia="zh-CN"/>
        </w:rPr>
        <w:t>7.乙方若需退出供货商，须提前10天书面通知甲方，经甲方审批可终止合同，退还乙方的质量保证金。</w:t>
      </w:r>
    </w:p>
    <w:p w:rsidR="004A068F" w:rsidRDefault="000951F4">
      <w:pPr>
        <w:adjustRightInd w:val="0"/>
        <w:snapToGrid w:val="0"/>
        <w:ind w:firstLine="482"/>
        <w:rPr>
          <w:rFonts w:asciiTheme="minorEastAsia" w:eastAsiaTheme="minorEastAsia" w:hAnsiTheme="minorEastAsia"/>
          <w:b/>
          <w:color w:val="000000" w:themeColor="text1"/>
          <w:szCs w:val="24"/>
          <w:lang w:eastAsia="zh-CN"/>
        </w:rPr>
      </w:pPr>
      <w:r>
        <w:rPr>
          <w:rFonts w:asciiTheme="minorEastAsia" w:eastAsiaTheme="minorEastAsia" w:hAnsiTheme="minorEastAsia" w:hint="eastAsia"/>
          <w:b/>
          <w:color w:val="000000" w:themeColor="text1"/>
          <w:szCs w:val="24"/>
          <w:lang w:eastAsia="zh-CN"/>
        </w:rPr>
        <w:t>八、不可抗力事件处理</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1.在合同有效期限内，任何一方因不可抗力事件导致不能履行合同，则合同履行期可延长，其延长期与不可抗力影响期相同。由于不可抗力事件导致合同根本目的不能实现时，一方可解除合同。</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2.不可抗力事件发生后，应立即通知对方，并寄送有关权威机构出具的证明。</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3.不可抗力事件延续25天以上，双方应通过友好协商，确定是否继续履行合同。</w:t>
      </w:r>
    </w:p>
    <w:p w:rsidR="004A068F" w:rsidRDefault="000951F4">
      <w:pPr>
        <w:adjustRightInd w:val="0"/>
        <w:snapToGrid w:val="0"/>
        <w:ind w:firstLine="482"/>
        <w:rPr>
          <w:rFonts w:asciiTheme="minorEastAsia" w:eastAsiaTheme="minorEastAsia" w:hAnsiTheme="minorEastAsia"/>
          <w:b/>
          <w:color w:val="000000" w:themeColor="text1"/>
          <w:szCs w:val="24"/>
          <w:lang w:eastAsia="zh-CN"/>
        </w:rPr>
      </w:pPr>
      <w:r>
        <w:rPr>
          <w:rFonts w:asciiTheme="minorEastAsia" w:eastAsiaTheme="minorEastAsia" w:hAnsiTheme="minorEastAsia" w:hint="eastAsia"/>
          <w:b/>
          <w:color w:val="000000" w:themeColor="text1"/>
          <w:szCs w:val="24"/>
          <w:lang w:eastAsia="zh-CN"/>
        </w:rPr>
        <w:t>九、合同争议的解决</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1.本合同适用法律为中华人民共和国有关法律。</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lastRenderedPageBreak/>
        <w:t>2.凡与本合同有关的一切争议，双方应友好协商解决，协商不能达成一致时，应向甲方所在地人民法院提起诉讼。诉讼费、律师代理费、交通费等相关费用由违约方承担。</w:t>
      </w:r>
    </w:p>
    <w:p w:rsidR="004A068F" w:rsidRDefault="000951F4">
      <w:pPr>
        <w:adjustRightInd w:val="0"/>
        <w:snapToGrid w:val="0"/>
        <w:ind w:firstLine="482"/>
        <w:rPr>
          <w:rFonts w:asciiTheme="minorEastAsia" w:eastAsiaTheme="minorEastAsia" w:hAnsiTheme="minorEastAsia"/>
          <w:b/>
          <w:color w:val="000000" w:themeColor="text1"/>
          <w:szCs w:val="24"/>
          <w:lang w:eastAsia="zh-CN"/>
        </w:rPr>
      </w:pPr>
      <w:r>
        <w:rPr>
          <w:rFonts w:asciiTheme="minorEastAsia" w:eastAsiaTheme="minorEastAsia" w:hAnsiTheme="minorEastAsia" w:hint="eastAsia"/>
          <w:b/>
          <w:color w:val="000000" w:themeColor="text1"/>
          <w:szCs w:val="24"/>
          <w:lang w:eastAsia="zh-CN"/>
        </w:rPr>
        <w:t>十、合同生效及其它</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1.本合同由乙方缴纳履约保证金且双方法定代表人或其委托代表人签字加盖合同章之日起生效，本合同壹式叁份，甲方执贰份，乙方执壹份。</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2.没有另一方的事先同意，合同任何一方不得将合同项下的任何权利和义务转让给第三方。</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3.合同履行中，如需修改或补充合同内容（但不能对本合同的内容作实质的改变），由双方协商另签署书面修改或补充协议并作为主合同不可分割的一部分。</w:t>
      </w:r>
    </w:p>
    <w:p w:rsidR="004A068F" w:rsidRDefault="000951F4">
      <w:pPr>
        <w:adjustRightInd w:val="0"/>
        <w:snapToGrid w:val="0"/>
        <w:ind w:firstLineChars="196" w:firstLine="472"/>
        <w:rPr>
          <w:rFonts w:asciiTheme="minorEastAsia" w:eastAsiaTheme="minorEastAsia" w:hAnsiTheme="minorEastAsia"/>
          <w:b/>
          <w:color w:val="000000" w:themeColor="text1"/>
          <w:szCs w:val="24"/>
          <w:lang w:eastAsia="zh-CN"/>
        </w:rPr>
      </w:pPr>
      <w:r>
        <w:rPr>
          <w:rFonts w:asciiTheme="minorEastAsia" w:eastAsiaTheme="minorEastAsia" w:hAnsiTheme="minorEastAsia" w:hint="eastAsia"/>
          <w:b/>
          <w:color w:val="000000" w:themeColor="text1"/>
          <w:szCs w:val="24"/>
          <w:lang w:eastAsia="zh-CN"/>
        </w:rPr>
        <w:t>十一、组成合同的文件</w:t>
      </w:r>
    </w:p>
    <w:p w:rsidR="004A068F" w:rsidRDefault="000951F4">
      <w:pPr>
        <w:adjustRightInd w:val="0"/>
        <w:snapToGrid w:val="0"/>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组成本合同的文件包括：</w:t>
      </w:r>
    </w:p>
    <w:p w:rsidR="004A068F" w:rsidRDefault="000951F4">
      <w:pPr>
        <w:adjustRightInd w:val="0"/>
        <w:snapToGrid w:val="0"/>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（一）合同条款</w:t>
      </w:r>
    </w:p>
    <w:p w:rsidR="004A068F" w:rsidRDefault="000951F4">
      <w:pPr>
        <w:adjustRightInd w:val="0"/>
        <w:snapToGrid w:val="0"/>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（二）合同附件一：项目验收要求及标准</w:t>
      </w:r>
    </w:p>
    <w:p w:rsidR="004A068F" w:rsidRDefault="000951F4">
      <w:pPr>
        <w:adjustRightInd w:val="0"/>
        <w:snapToGrid w:val="0"/>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（三）合同附件二：廉洁协议</w:t>
      </w:r>
    </w:p>
    <w:p w:rsidR="004A068F" w:rsidRDefault="000951F4">
      <w:pPr>
        <w:adjustRightInd w:val="0"/>
        <w:snapToGrid w:val="0"/>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（四）合同附件三：环保协议</w:t>
      </w:r>
    </w:p>
    <w:p w:rsidR="004A068F" w:rsidRDefault="000951F4">
      <w:pPr>
        <w:adjustRightInd w:val="0"/>
        <w:snapToGrid w:val="0"/>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（五）合同附件四：安全协议</w:t>
      </w:r>
    </w:p>
    <w:p w:rsidR="004A068F" w:rsidRDefault="004A068F">
      <w:pPr>
        <w:adjustRightInd w:val="0"/>
        <w:snapToGrid w:val="0"/>
        <w:ind w:firstLine="480"/>
        <w:rPr>
          <w:rFonts w:asciiTheme="minorEastAsia" w:eastAsiaTheme="minorEastAsia" w:hAnsiTheme="minorEastAsia"/>
          <w:color w:val="000000" w:themeColor="text1"/>
          <w:szCs w:val="24"/>
          <w:lang w:eastAsia="zh-CN"/>
        </w:rPr>
      </w:pPr>
    </w:p>
    <w:tbl>
      <w:tblPr>
        <w:tblpPr w:leftFromText="180" w:rightFromText="180" w:vertAnchor="text" w:horzAnchor="margin" w:tblpXSpec="center" w:tblpY="2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3"/>
        <w:gridCol w:w="4830"/>
      </w:tblGrid>
      <w:tr w:rsidR="004A068F">
        <w:trPr>
          <w:trHeight w:val="5600"/>
        </w:trPr>
        <w:tc>
          <w:tcPr>
            <w:tcW w:w="4763" w:type="dxa"/>
            <w:tcBorders>
              <w:bottom w:val="single" w:sz="4" w:space="0" w:color="auto"/>
            </w:tcBorders>
          </w:tcPr>
          <w:p w:rsidR="004A068F" w:rsidRDefault="000951F4">
            <w:pPr>
              <w:ind w:firstLine="480"/>
              <w:jc w:val="center"/>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lastRenderedPageBreak/>
              <w:t>甲方</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单位名称：中粮崇左糖业有限公司</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单位地址：广西壮族自治区崇左市江州区工业园区工业大道</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法定代表人：</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委托代理人：</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电话号码：0771-7820706</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传真号码：0771-7645288</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开户行：中国建设银行股份有限公司崇左友谊大道支行</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帐号：45001598054059116888</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税号：91451400574586725K</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邮编：532205</w:t>
            </w:r>
          </w:p>
          <w:p w:rsidR="004A068F" w:rsidRDefault="000951F4">
            <w:pPr>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签订日期：   年  月   日</w:t>
            </w:r>
          </w:p>
        </w:tc>
        <w:tc>
          <w:tcPr>
            <w:tcW w:w="4830" w:type="dxa"/>
          </w:tcPr>
          <w:p w:rsidR="004A068F" w:rsidRDefault="000951F4">
            <w:pPr>
              <w:ind w:firstLine="480"/>
              <w:jc w:val="center"/>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乙方</w:t>
            </w:r>
          </w:p>
          <w:p w:rsidR="004A068F" w:rsidRDefault="000951F4">
            <w:pPr>
              <w:ind w:firstLine="480"/>
              <w:rPr>
                <w:rFonts w:asciiTheme="minorEastAsia" w:eastAsiaTheme="minorEastAsia" w:hAnsiTheme="minorEastAsia"/>
                <w:color w:val="000000" w:themeColor="text1"/>
                <w:szCs w:val="30"/>
                <w:lang w:eastAsia="zh-CN"/>
              </w:rPr>
            </w:pPr>
            <w:r>
              <w:rPr>
                <w:rFonts w:asciiTheme="minorEastAsia" w:eastAsiaTheme="minorEastAsia" w:hAnsiTheme="minorEastAsia" w:hint="eastAsia"/>
                <w:color w:val="000000" w:themeColor="text1"/>
                <w:lang w:eastAsia="zh-CN"/>
              </w:rPr>
              <w:t>单位名称：</w:t>
            </w:r>
          </w:p>
          <w:p w:rsidR="004A068F" w:rsidRDefault="000951F4">
            <w:pPr>
              <w:ind w:firstLine="480"/>
              <w:rPr>
                <w:rFonts w:asciiTheme="minorEastAsia" w:eastAsiaTheme="minorEastAsia" w:hAnsiTheme="minorEastAsia"/>
                <w:color w:val="000000" w:themeColor="text1"/>
                <w:szCs w:val="28"/>
                <w:lang w:eastAsia="zh-CN"/>
              </w:rPr>
            </w:pPr>
            <w:r>
              <w:rPr>
                <w:rFonts w:asciiTheme="minorEastAsia" w:eastAsiaTheme="minorEastAsia" w:hAnsiTheme="minorEastAsia" w:hint="eastAsia"/>
                <w:color w:val="000000" w:themeColor="text1"/>
                <w:lang w:eastAsia="zh-CN"/>
              </w:rPr>
              <w:t>单位地址：</w:t>
            </w:r>
          </w:p>
          <w:p w:rsidR="004A068F" w:rsidRDefault="004A068F">
            <w:pPr>
              <w:ind w:left="1400" w:firstLine="480"/>
              <w:rPr>
                <w:rFonts w:asciiTheme="minorEastAsia" w:eastAsiaTheme="minorEastAsia" w:hAnsiTheme="minorEastAsia"/>
                <w:color w:val="000000" w:themeColor="text1"/>
                <w:szCs w:val="28"/>
                <w:lang w:eastAsia="zh-CN"/>
              </w:rPr>
            </w:pP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法定代表人：</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委托代理人：</w:t>
            </w:r>
          </w:p>
          <w:p w:rsidR="004A068F" w:rsidRDefault="000951F4">
            <w:pPr>
              <w:ind w:firstLine="480"/>
              <w:rPr>
                <w:rFonts w:asciiTheme="minorEastAsia" w:eastAsiaTheme="minorEastAsia" w:hAnsiTheme="minorEastAsia"/>
                <w:color w:val="000000" w:themeColor="text1"/>
                <w:szCs w:val="30"/>
                <w:lang w:eastAsia="zh-CN"/>
              </w:rPr>
            </w:pPr>
            <w:r>
              <w:rPr>
                <w:rFonts w:asciiTheme="minorEastAsia" w:eastAsiaTheme="minorEastAsia" w:hAnsiTheme="minorEastAsia" w:hint="eastAsia"/>
                <w:color w:val="000000" w:themeColor="text1"/>
                <w:lang w:eastAsia="zh-CN"/>
              </w:rPr>
              <w:t>电话号码</w:t>
            </w:r>
            <w:r>
              <w:rPr>
                <w:rFonts w:asciiTheme="minorEastAsia" w:eastAsiaTheme="minorEastAsia" w:hAnsiTheme="minorEastAsia" w:hint="eastAsia"/>
                <w:color w:val="000000" w:themeColor="text1"/>
                <w:szCs w:val="30"/>
                <w:lang w:eastAsia="zh-CN"/>
              </w:rPr>
              <w:t>：</w:t>
            </w:r>
          </w:p>
          <w:p w:rsidR="004A068F" w:rsidRDefault="000951F4">
            <w:pPr>
              <w:ind w:firstLine="480"/>
              <w:rPr>
                <w:rFonts w:asciiTheme="minorEastAsia" w:eastAsiaTheme="minorEastAsia" w:hAnsiTheme="minorEastAsia"/>
                <w:color w:val="000000" w:themeColor="text1"/>
                <w:szCs w:val="30"/>
                <w:lang w:eastAsia="zh-CN"/>
              </w:rPr>
            </w:pPr>
            <w:r>
              <w:rPr>
                <w:rFonts w:asciiTheme="minorEastAsia" w:eastAsiaTheme="minorEastAsia" w:hAnsiTheme="minorEastAsia" w:hint="eastAsia"/>
                <w:color w:val="000000" w:themeColor="text1"/>
                <w:lang w:eastAsia="zh-CN"/>
              </w:rPr>
              <w:t>传真号码：</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开户行：</w:t>
            </w:r>
          </w:p>
          <w:p w:rsidR="004A068F" w:rsidRDefault="004A068F">
            <w:pPr>
              <w:ind w:left="1200" w:firstLine="480"/>
              <w:rPr>
                <w:rFonts w:asciiTheme="minorEastAsia" w:eastAsiaTheme="minorEastAsia" w:hAnsiTheme="minorEastAsia"/>
                <w:color w:val="000000" w:themeColor="text1"/>
                <w:lang w:eastAsia="zh-CN"/>
              </w:rPr>
            </w:pPr>
          </w:p>
          <w:p w:rsidR="004A068F" w:rsidRDefault="000951F4">
            <w:pPr>
              <w:ind w:firstLine="480"/>
              <w:rPr>
                <w:rFonts w:asciiTheme="minorEastAsia" w:eastAsiaTheme="minorEastAsia" w:hAnsiTheme="minorEastAsia"/>
                <w:color w:val="000000" w:themeColor="text1"/>
                <w:szCs w:val="28"/>
                <w:lang w:eastAsia="zh-CN"/>
              </w:rPr>
            </w:pPr>
            <w:r>
              <w:rPr>
                <w:rFonts w:asciiTheme="minorEastAsia" w:eastAsiaTheme="minorEastAsia" w:hAnsiTheme="minorEastAsia" w:hint="eastAsia"/>
                <w:color w:val="000000" w:themeColor="text1"/>
                <w:lang w:eastAsia="zh-CN"/>
              </w:rPr>
              <w:t>帐号：</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税号：</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邮编：</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签订日期：   年   月   日</w:t>
            </w:r>
          </w:p>
        </w:tc>
      </w:tr>
    </w:tbl>
    <w:p w:rsidR="004A068F" w:rsidRDefault="004A068F">
      <w:pPr>
        <w:pStyle w:val="a8"/>
        <w:rPr>
          <w:rFonts w:asciiTheme="minorEastAsia" w:eastAsiaTheme="minorEastAsia" w:hAnsiTheme="minorEastAsia"/>
        </w:rPr>
      </w:pPr>
    </w:p>
    <w:p w:rsidR="004A068F" w:rsidRDefault="004A068F">
      <w:pPr>
        <w:pStyle w:val="a8"/>
        <w:rPr>
          <w:rFonts w:asciiTheme="minorEastAsia" w:eastAsiaTheme="minorEastAsia" w:hAnsiTheme="minorEastAsia"/>
        </w:rPr>
      </w:pPr>
    </w:p>
    <w:p w:rsidR="004A068F" w:rsidRDefault="004A068F">
      <w:pPr>
        <w:pStyle w:val="a8"/>
        <w:rPr>
          <w:rFonts w:asciiTheme="minorEastAsia" w:eastAsiaTheme="minorEastAsia" w:hAnsiTheme="minorEastAsia"/>
        </w:rPr>
      </w:pPr>
    </w:p>
    <w:p w:rsidR="004A068F" w:rsidRDefault="004A068F">
      <w:pPr>
        <w:pStyle w:val="a8"/>
        <w:rPr>
          <w:rFonts w:asciiTheme="minorEastAsia" w:eastAsiaTheme="minorEastAsia" w:hAnsiTheme="minorEastAsia"/>
        </w:rPr>
      </w:pPr>
    </w:p>
    <w:p w:rsidR="004A068F" w:rsidRDefault="004A068F">
      <w:pPr>
        <w:pStyle w:val="a8"/>
        <w:rPr>
          <w:rFonts w:asciiTheme="minorEastAsia" w:eastAsiaTheme="minorEastAsia" w:hAnsiTheme="minorEastAsia"/>
        </w:rPr>
      </w:pPr>
    </w:p>
    <w:p w:rsidR="004A068F" w:rsidRDefault="004A068F">
      <w:pPr>
        <w:pStyle w:val="a8"/>
        <w:rPr>
          <w:rFonts w:asciiTheme="minorEastAsia" w:eastAsiaTheme="minorEastAsia" w:hAnsiTheme="minorEastAsia"/>
        </w:rPr>
      </w:pPr>
    </w:p>
    <w:p w:rsidR="004A068F" w:rsidRDefault="004A068F">
      <w:pPr>
        <w:pStyle w:val="a8"/>
        <w:rPr>
          <w:rFonts w:asciiTheme="minorEastAsia" w:eastAsiaTheme="minorEastAsia" w:hAnsiTheme="minorEastAsia"/>
        </w:rPr>
      </w:pPr>
    </w:p>
    <w:p w:rsidR="004A068F" w:rsidRDefault="004A068F">
      <w:pPr>
        <w:pStyle w:val="a8"/>
        <w:rPr>
          <w:rFonts w:asciiTheme="minorEastAsia" w:eastAsiaTheme="minorEastAsia" w:hAnsiTheme="minorEastAsia"/>
        </w:rPr>
      </w:pPr>
    </w:p>
    <w:p w:rsidR="004A068F" w:rsidRDefault="004A068F">
      <w:pPr>
        <w:pStyle w:val="a8"/>
        <w:rPr>
          <w:rFonts w:asciiTheme="minorEastAsia" w:eastAsiaTheme="minorEastAsia" w:hAnsiTheme="minorEastAsia"/>
        </w:rPr>
      </w:pPr>
    </w:p>
    <w:p w:rsidR="004A068F" w:rsidRDefault="004A068F">
      <w:pPr>
        <w:pStyle w:val="a8"/>
        <w:rPr>
          <w:rFonts w:asciiTheme="minorEastAsia" w:eastAsiaTheme="minorEastAsia" w:hAnsiTheme="minorEastAsia"/>
        </w:rPr>
      </w:pPr>
    </w:p>
    <w:p w:rsidR="004A068F" w:rsidRDefault="004A068F">
      <w:pPr>
        <w:pStyle w:val="a8"/>
        <w:rPr>
          <w:rFonts w:asciiTheme="minorEastAsia" w:eastAsiaTheme="minorEastAsia" w:hAnsiTheme="minorEastAsia"/>
        </w:rPr>
      </w:pPr>
    </w:p>
    <w:p w:rsidR="004A068F" w:rsidRDefault="004A068F">
      <w:pPr>
        <w:pStyle w:val="a8"/>
        <w:rPr>
          <w:rFonts w:asciiTheme="minorEastAsia" w:eastAsiaTheme="minorEastAsia" w:hAnsiTheme="minorEastAsia"/>
        </w:rPr>
      </w:pPr>
    </w:p>
    <w:p w:rsidR="004A068F" w:rsidRDefault="004A068F">
      <w:pPr>
        <w:pStyle w:val="a8"/>
        <w:rPr>
          <w:rFonts w:asciiTheme="minorEastAsia" w:eastAsiaTheme="minorEastAsia" w:hAnsiTheme="minorEastAsia"/>
        </w:rPr>
      </w:pPr>
    </w:p>
    <w:p w:rsidR="004A068F" w:rsidRDefault="004A068F">
      <w:pPr>
        <w:pStyle w:val="a8"/>
        <w:rPr>
          <w:rFonts w:asciiTheme="minorEastAsia" w:eastAsiaTheme="minorEastAsia" w:hAnsiTheme="minorEastAsia"/>
        </w:rPr>
      </w:pPr>
    </w:p>
    <w:p w:rsidR="004A068F" w:rsidRDefault="004A068F">
      <w:pPr>
        <w:ind w:firstLine="482"/>
        <w:rPr>
          <w:rFonts w:asciiTheme="minorEastAsia" w:eastAsiaTheme="minorEastAsia" w:hAnsiTheme="minorEastAsia"/>
          <w:b/>
          <w:bCs/>
          <w:color w:val="000000" w:themeColor="text1"/>
          <w:szCs w:val="24"/>
          <w:lang w:eastAsia="zh-CN"/>
        </w:rPr>
      </w:pPr>
    </w:p>
    <w:p w:rsidR="004A068F" w:rsidRDefault="004A068F">
      <w:pPr>
        <w:ind w:firstLine="482"/>
        <w:rPr>
          <w:rFonts w:asciiTheme="minorEastAsia" w:eastAsiaTheme="minorEastAsia" w:hAnsiTheme="minorEastAsia"/>
          <w:b/>
          <w:bCs/>
          <w:color w:val="000000" w:themeColor="text1"/>
          <w:szCs w:val="24"/>
          <w:lang w:eastAsia="zh-CN"/>
        </w:rPr>
      </w:pPr>
    </w:p>
    <w:p w:rsidR="004A068F" w:rsidRDefault="000951F4">
      <w:pPr>
        <w:ind w:firstLineChars="0" w:firstLine="0"/>
        <w:rPr>
          <w:rFonts w:asciiTheme="minorEastAsia" w:eastAsiaTheme="minorEastAsia" w:hAnsiTheme="minorEastAsia"/>
          <w:b/>
          <w:bCs/>
          <w:color w:val="000000" w:themeColor="text1"/>
          <w:sz w:val="21"/>
          <w:szCs w:val="21"/>
          <w:lang w:eastAsia="zh-CN"/>
        </w:rPr>
      </w:pPr>
      <w:r>
        <w:rPr>
          <w:rFonts w:asciiTheme="minorEastAsia" w:eastAsiaTheme="minorEastAsia" w:hAnsiTheme="minorEastAsia" w:hint="eastAsia"/>
          <w:b/>
          <w:bCs/>
          <w:color w:val="000000" w:themeColor="text1"/>
          <w:sz w:val="21"/>
          <w:szCs w:val="21"/>
          <w:lang w:eastAsia="zh-CN"/>
        </w:rPr>
        <w:lastRenderedPageBreak/>
        <w:t>附件1： 项目验收要求及标准</w:t>
      </w:r>
    </w:p>
    <w:p w:rsidR="004A068F" w:rsidRDefault="000951F4">
      <w:pPr>
        <w:ind w:firstLine="562"/>
        <w:jc w:val="center"/>
        <w:rPr>
          <w:rFonts w:asciiTheme="minorEastAsia" w:eastAsiaTheme="minorEastAsia" w:hAnsiTheme="minorEastAsia"/>
          <w:color w:val="000000" w:themeColor="text1"/>
          <w:szCs w:val="32"/>
          <w:lang w:eastAsia="zh-CN"/>
        </w:rPr>
      </w:pPr>
      <w:r>
        <w:rPr>
          <w:rFonts w:asciiTheme="minorEastAsia" w:eastAsiaTheme="minorEastAsia" w:hAnsiTheme="minorEastAsia" w:hint="eastAsia"/>
          <w:b/>
          <w:bCs/>
          <w:color w:val="000000" w:themeColor="text1"/>
          <w:sz w:val="28"/>
          <w:szCs w:val="32"/>
          <w:lang w:eastAsia="zh-CN"/>
        </w:rPr>
        <w:t>崇左糖业2024-2025年度食堂物资采购定点配送项目验收要求及标准</w:t>
      </w:r>
    </w:p>
    <w:p w:rsidR="004A068F" w:rsidRDefault="000951F4">
      <w:pPr>
        <w:ind w:firstLine="560"/>
        <w:rPr>
          <w:rFonts w:asciiTheme="minorEastAsia" w:eastAsiaTheme="minorEastAsia" w:hAnsiTheme="minorEastAsia"/>
          <w:color w:val="000000" w:themeColor="text1"/>
          <w:sz w:val="28"/>
          <w:szCs w:val="32"/>
          <w:lang w:eastAsia="zh-CN"/>
        </w:rPr>
      </w:pPr>
      <w:r>
        <w:rPr>
          <w:rFonts w:asciiTheme="minorEastAsia" w:eastAsiaTheme="minorEastAsia" w:hAnsiTheme="minorEastAsia" w:hint="eastAsia"/>
          <w:color w:val="000000" w:themeColor="text1"/>
          <w:sz w:val="28"/>
          <w:szCs w:val="32"/>
          <w:lang w:eastAsia="zh-CN"/>
        </w:rPr>
        <w:t>一、标准</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（一）乙方实际供应物资及数量与采购方订单要求相差不能超过10%，各物资数量超出规定的部分由乙方带回，不纳入结算，短缺的部分由承包方补足。</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（二）需要按重量结算的物资以双方核准的净重过磅数为准，双方签字确认作为结算凭证。</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（三）乙方供货质量必须符合《中华人民共和国食品安全法》相关规定，并且品质不低于采购方当天在崇左市江南菜市场的自购标准。</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（四）符合国家食品卫生安全法要求。</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二、要求</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（一）大米、食用油、面粉必须符合国家标准，并拥有“QS“食品质量安全认证；</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（二）猪肉、牛肉、鱼肉、鲜(冻)鸡鸭、鸡副产品等必须具有动物检验检疫合格证明或“QS”食品质量认证标志；</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（三）鸡精、酱油、酱油、醋、盐等调味品必须具有“QS”食品质量认证标志；</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（四）豆制品、半成品必须具有“QS“食品质量安全认证；</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（五）禽蛋、蔬菜、腌制品、水产品等必须保证新鲜，无腐烂变质，且符合食品卫生安全法要求；</w:t>
      </w:r>
    </w:p>
    <w:p w:rsidR="004A068F" w:rsidRDefault="000951F4">
      <w:pPr>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（六）其他物资符合行业标准或国家食品安全法要求。</w:t>
      </w:r>
    </w:p>
    <w:p w:rsidR="004A068F" w:rsidRDefault="004A068F">
      <w:pPr>
        <w:ind w:firstLine="480"/>
        <w:rPr>
          <w:rFonts w:asciiTheme="minorEastAsia" w:eastAsiaTheme="minorEastAsia" w:hAnsiTheme="minorEastAsia"/>
          <w:color w:val="000000" w:themeColor="text1"/>
          <w:lang w:eastAsia="zh-CN"/>
        </w:rPr>
      </w:pPr>
    </w:p>
    <w:p w:rsidR="004A068F" w:rsidRDefault="000951F4">
      <w:pPr>
        <w:spacing w:line="440" w:lineRule="exact"/>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甲方(公章)：中粮崇左糖业有限公司       乙方(公章)：</w:t>
      </w:r>
    </w:p>
    <w:p w:rsidR="004A068F" w:rsidRDefault="000951F4">
      <w:pPr>
        <w:widowControl/>
        <w:spacing w:line="440" w:lineRule="exact"/>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 xml:space="preserve">企业负责人(签字)：                     企业负责人(签字)： </w:t>
      </w:r>
    </w:p>
    <w:p w:rsidR="004A068F" w:rsidRDefault="000951F4">
      <w:pPr>
        <w:widowControl/>
        <w:spacing w:line="440" w:lineRule="exact"/>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 xml:space="preserve">或者委托代理人(签字) ：                或者委托代理人(签字)： </w:t>
      </w:r>
    </w:p>
    <w:p w:rsidR="004A068F" w:rsidRDefault="000951F4">
      <w:pPr>
        <w:widowControl/>
        <w:spacing w:line="440" w:lineRule="exact"/>
        <w:ind w:firstLine="480"/>
        <w:rPr>
          <w:rFonts w:asciiTheme="minorEastAsia" w:eastAsiaTheme="minorEastAsia" w:hAnsiTheme="minorEastAsia"/>
          <w:color w:val="000000" w:themeColor="text1"/>
          <w:lang w:eastAsia="zh-CN"/>
        </w:rPr>
      </w:pPr>
      <w:r>
        <w:rPr>
          <w:rFonts w:asciiTheme="minorEastAsia" w:eastAsiaTheme="minorEastAsia" w:hAnsiTheme="minorEastAsia" w:hint="eastAsia"/>
          <w:color w:val="000000" w:themeColor="text1"/>
          <w:lang w:eastAsia="zh-CN"/>
        </w:rPr>
        <w:t xml:space="preserve">联系电话：                             联系电话： </w:t>
      </w:r>
    </w:p>
    <w:p w:rsidR="004A068F" w:rsidRDefault="000951F4">
      <w:pPr>
        <w:widowControl/>
        <w:spacing w:line="440" w:lineRule="exact"/>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日期：     年    月     日             日期：     年     月     日</w:t>
      </w:r>
    </w:p>
    <w:p w:rsidR="004A068F" w:rsidRDefault="004A068F">
      <w:pPr>
        <w:spacing w:line="600" w:lineRule="exact"/>
        <w:ind w:firstLine="480"/>
        <w:rPr>
          <w:rFonts w:asciiTheme="minorEastAsia" w:eastAsiaTheme="minorEastAsia" w:hAnsiTheme="minorEastAsia"/>
          <w:color w:val="000000" w:themeColor="text1"/>
          <w:szCs w:val="28"/>
          <w:lang w:eastAsia="zh-CN"/>
        </w:rPr>
        <w:sectPr w:rsidR="004A068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418" w:bottom="1418" w:left="1418" w:header="851" w:footer="992" w:gutter="0"/>
          <w:cols w:space="720"/>
          <w:docGrid w:linePitch="312"/>
        </w:sectPr>
      </w:pPr>
    </w:p>
    <w:p w:rsidR="004A068F" w:rsidRDefault="004A068F">
      <w:pPr>
        <w:adjustRightInd w:val="0"/>
        <w:snapToGrid w:val="0"/>
        <w:ind w:firstLine="482"/>
        <w:rPr>
          <w:rFonts w:asciiTheme="minorEastAsia" w:eastAsiaTheme="minorEastAsia" w:hAnsiTheme="minorEastAsia"/>
          <w:b/>
          <w:bCs/>
          <w:color w:val="000000" w:themeColor="text1"/>
          <w:szCs w:val="24"/>
        </w:rPr>
      </w:pPr>
    </w:p>
    <w:p w:rsidR="004A068F" w:rsidRDefault="004A068F">
      <w:pPr>
        <w:adjustRightInd w:val="0"/>
        <w:snapToGrid w:val="0"/>
        <w:ind w:firstLine="482"/>
        <w:rPr>
          <w:rFonts w:asciiTheme="minorEastAsia" w:eastAsiaTheme="minorEastAsia" w:hAnsiTheme="minorEastAsia"/>
          <w:b/>
          <w:bCs/>
          <w:color w:val="000000" w:themeColor="text1"/>
          <w:szCs w:val="24"/>
        </w:rPr>
      </w:pPr>
    </w:p>
    <w:p w:rsidR="004A068F" w:rsidRDefault="004A068F">
      <w:pPr>
        <w:adjustRightInd w:val="0"/>
        <w:snapToGrid w:val="0"/>
        <w:ind w:firstLine="482"/>
        <w:rPr>
          <w:rFonts w:asciiTheme="minorEastAsia" w:eastAsiaTheme="minorEastAsia" w:hAnsiTheme="minorEastAsia"/>
          <w:b/>
          <w:bCs/>
          <w:color w:val="000000" w:themeColor="text1"/>
          <w:szCs w:val="24"/>
        </w:rPr>
      </w:pPr>
    </w:p>
    <w:p w:rsidR="004A068F" w:rsidRDefault="004A068F">
      <w:pPr>
        <w:adjustRightInd w:val="0"/>
        <w:snapToGrid w:val="0"/>
        <w:ind w:firstLine="482"/>
        <w:rPr>
          <w:rFonts w:asciiTheme="minorEastAsia" w:eastAsiaTheme="minorEastAsia" w:hAnsiTheme="minorEastAsia"/>
          <w:b/>
          <w:bCs/>
          <w:color w:val="000000" w:themeColor="text1"/>
          <w:szCs w:val="24"/>
        </w:rPr>
      </w:pPr>
    </w:p>
    <w:p w:rsidR="004A068F" w:rsidRDefault="000951F4">
      <w:pPr>
        <w:adjustRightInd w:val="0"/>
        <w:snapToGrid w:val="0"/>
        <w:ind w:firstLine="482"/>
        <w:rPr>
          <w:rFonts w:asciiTheme="minorEastAsia" w:eastAsiaTheme="minorEastAsia" w:hAnsiTheme="minorEastAsia"/>
          <w:color w:val="000000" w:themeColor="text1"/>
          <w:szCs w:val="24"/>
        </w:rPr>
      </w:pPr>
      <w:r>
        <w:rPr>
          <w:rFonts w:asciiTheme="minorEastAsia" w:eastAsiaTheme="minorEastAsia" w:hAnsiTheme="minorEastAsia" w:hint="eastAsia"/>
          <w:b/>
          <w:bCs/>
          <w:color w:val="000000" w:themeColor="text1"/>
          <w:szCs w:val="24"/>
        </w:rPr>
        <w:lastRenderedPageBreak/>
        <w:t>附件</w:t>
      </w:r>
      <w:r>
        <w:rPr>
          <w:rFonts w:asciiTheme="minorEastAsia" w:eastAsiaTheme="minorEastAsia" w:hAnsiTheme="minorEastAsia" w:hint="eastAsia"/>
          <w:b/>
          <w:bCs/>
          <w:color w:val="000000" w:themeColor="text1"/>
          <w:szCs w:val="24"/>
          <w:lang w:eastAsia="zh-CN"/>
        </w:rPr>
        <w:t>2：</w:t>
      </w:r>
      <w:r>
        <w:rPr>
          <w:rFonts w:asciiTheme="minorEastAsia" w:eastAsiaTheme="minorEastAsia" w:hAnsiTheme="minorEastAsia" w:hint="eastAsia"/>
          <w:b/>
          <w:bCs/>
          <w:color w:val="000000" w:themeColor="text1"/>
          <w:szCs w:val="24"/>
        </w:rPr>
        <w:t xml:space="preserve">  廉洁合同</w:t>
      </w:r>
    </w:p>
    <w:p w:rsidR="004A068F" w:rsidRDefault="004A068F">
      <w:pPr>
        <w:adjustRightInd w:val="0"/>
        <w:snapToGrid w:val="0"/>
        <w:ind w:firstLine="480"/>
        <w:rPr>
          <w:rFonts w:asciiTheme="minorEastAsia" w:eastAsiaTheme="minorEastAsia" w:hAnsiTheme="minorEastAsia"/>
          <w:color w:val="000000" w:themeColor="text1"/>
          <w:szCs w:val="24"/>
          <w:lang w:eastAsia="zh-CN"/>
        </w:rPr>
      </w:pPr>
    </w:p>
    <w:p w:rsidR="004A068F" w:rsidRDefault="000951F4">
      <w:pPr>
        <w:spacing w:line="400" w:lineRule="exact"/>
        <w:ind w:firstLine="643"/>
        <w:jc w:val="center"/>
        <w:rPr>
          <w:rFonts w:asciiTheme="minorEastAsia" w:eastAsiaTheme="minorEastAsia" w:hAnsiTheme="minorEastAsia"/>
          <w:b/>
          <w:bCs/>
          <w:color w:val="000000" w:themeColor="text1"/>
          <w:sz w:val="32"/>
          <w:szCs w:val="32"/>
          <w:lang w:eastAsia="zh-CN"/>
        </w:rPr>
      </w:pPr>
      <w:r>
        <w:rPr>
          <w:rFonts w:asciiTheme="minorEastAsia" w:eastAsiaTheme="minorEastAsia" w:hAnsiTheme="minorEastAsia" w:hint="eastAsia"/>
          <w:b/>
          <w:bCs/>
          <w:color w:val="000000" w:themeColor="text1"/>
          <w:sz w:val="32"/>
          <w:szCs w:val="32"/>
          <w:lang w:eastAsia="zh-CN"/>
        </w:rPr>
        <w:t>廉洁合同（2023-A）</w:t>
      </w:r>
    </w:p>
    <w:p w:rsidR="004A068F" w:rsidRDefault="004A068F">
      <w:pPr>
        <w:autoSpaceDE/>
        <w:autoSpaceDN/>
        <w:spacing w:line="400" w:lineRule="exact"/>
        <w:ind w:firstLine="480"/>
        <w:jc w:val="both"/>
        <w:rPr>
          <w:rFonts w:asciiTheme="minorEastAsia" w:eastAsiaTheme="minorEastAsia" w:hAnsiTheme="minorEastAsia"/>
          <w:color w:val="000000" w:themeColor="text1"/>
          <w:kern w:val="2"/>
          <w:szCs w:val="24"/>
          <w:lang w:eastAsia="zh-CN"/>
        </w:rPr>
      </w:pPr>
    </w:p>
    <w:p w:rsidR="004A068F" w:rsidRDefault="000951F4">
      <w:pPr>
        <w:spacing w:line="400" w:lineRule="exact"/>
        <w:ind w:firstLine="480"/>
        <w:rPr>
          <w:rFonts w:asciiTheme="minorEastAsia" w:eastAsiaTheme="minorEastAsia" w:hAnsiTheme="minorEastAsia"/>
          <w:color w:val="000000" w:themeColor="text1"/>
          <w:szCs w:val="24"/>
          <w:u w:val="single"/>
          <w:lang w:eastAsia="zh-CN"/>
        </w:rPr>
      </w:pPr>
      <w:r>
        <w:rPr>
          <w:rFonts w:asciiTheme="minorEastAsia" w:eastAsiaTheme="minorEastAsia" w:hAnsiTheme="minorEastAsia" w:hint="eastAsia"/>
          <w:color w:val="000000" w:themeColor="text1"/>
          <w:szCs w:val="24"/>
          <w:lang w:eastAsia="zh-CN"/>
        </w:rPr>
        <w:t>项目名称：</w:t>
      </w:r>
      <w:r>
        <w:rPr>
          <w:rFonts w:asciiTheme="minorEastAsia" w:eastAsiaTheme="minorEastAsia" w:hAnsiTheme="minorEastAsia" w:hint="eastAsia"/>
          <w:color w:val="000000" w:themeColor="text1"/>
          <w:szCs w:val="24"/>
          <w:u w:val="single"/>
          <w:lang w:eastAsia="zh-CN"/>
        </w:rPr>
        <w:t>中粮崇左糖业2024-2025年度食堂物资采购定点配送项目</w:t>
      </w:r>
    </w:p>
    <w:p w:rsidR="004A068F" w:rsidRDefault="000951F4">
      <w:pPr>
        <w:spacing w:line="400" w:lineRule="exact"/>
        <w:ind w:firstLine="480"/>
        <w:rPr>
          <w:rFonts w:asciiTheme="minorEastAsia" w:eastAsiaTheme="minorEastAsia" w:hAnsiTheme="minorEastAsia"/>
          <w:color w:val="000000" w:themeColor="text1"/>
          <w:szCs w:val="24"/>
          <w:u w:val="single"/>
          <w:lang w:eastAsia="zh-CN"/>
        </w:rPr>
      </w:pPr>
      <w:r>
        <w:rPr>
          <w:rFonts w:asciiTheme="minorEastAsia" w:eastAsiaTheme="minorEastAsia" w:hAnsiTheme="minorEastAsia" w:hint="eastAsia"/>
          <w:color w:val="000000" w:themeColor="text1"/>
          <w:szCs w:val="24"/>
          <w:lang w:eastAsia="zh-CN"/>
        </w:rPr>
        <w:t>合同编号：</w:t>
      </w:r>
    </w:p>
    <w:p w:rsidR="004A068F" w:rsidRDefault="000951F4">
      <w:pPr>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甲    方：</w:t>
      </w:r>
      <w:r>
        <w:rPr>
          <w:rFonts w:asciiTheme="minorEastAsia" w:eastAsiaTheme="minorEastAsia" w:hAnsiTheme="minorEastAsia" w:hint="eastAsia"/>
          <w:color w:val="000000" w:themeColor="text1"/>
          <w:szCs w:val="24"/>
          <w:u w:val="single"/>
          <w:lang w:eastAsia="zh-CN"/>
        </w:rPr>
        <w:t xml:space="preserve">中粮崇左糖业有限公司  </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u w:val="single"/>
          <w:lang w:eastAsia="zh-CN"/>
        </w:rPr>
      </w:pPr>
      <w:r>
        <w:rPr>
          <w:rFonts w:asciiTheme="minorEastAsia" w:eastAsiaTheme="minorEastAsia" w:hAnsiTheme="minorEastAsia" w:hint="eastAsia"/>
          <w:color w:val="000000" w:themeColor="text1"/>
          <w:szCs w:val="24"/>
          <w:lang w:eastAsia="zh-CN"/>
        </w:rPr>
        <w:t>乙    方：</w:t>
      </w:r>
    </w:p>
    <w:p w:rsidR="004A068F" w:rsidRDefault="000951F4">
      <w:pPr>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为规范中粮崇左糖业2024-2025年度食堂物资采购定点配送项目</w:t>
      </w:r>
      <w:r>
        <w:rPr>
          <w:rFonts w:asciiTheme="minorEastAsia" w:eastAsiaTheme="minorEastAsia" w:hAnsiTheme="minorEastAsia" w:hint="eastAsia"/>
          <w:color w:val="000000" w:themeColor="text1"/>
          <w:szCs w:val="24"/>
          <w:shd w:val="clear" w:color="FFFFFF" w:fill="D9D9D9"/>
          <w:lang w:eastAsia="zh-CN"/>
        </w:rPr>
        <w:t>的</w:t>
      </w:r>
      <w:r>
        <w:rPr>
          <w:rFonts w:asciiTheme="minorEastAsia" w:eastAsiaTheme="minorEastAsia" w:hAnsiTheme="minorEastAsia" w:hint="eastAsia"/>
          <w:color w:val="000000" w:themeColor="text1"/>
          <w:szCs w:val="24"/>
          <w:lang w:eastAsia="zh-CN"/>
        </w:rPr>
        <w:t>招、投标工作，防止违法违纪事件的发生，经甲方、乙方协商同意，双方将严格执行以下条款。</w:t>
      </w:r>
    </w:p>
    <w:p w:rsidR="004A068F" w:rsidRDefault="000951F4">
      <w:pPr>
        <w:adjustRightInd w:val="0"/>
        <w:snapToGrid w:val="0"/>
        <w:spacing w:line="400" w:lineRule="exact"/>
        <w:ind w:firstLine="482"/>
        <w:rPr>
          <w:rFonts w:asciiTheme="minorEastAsia" w:eastAsiaTheme="minorEastAsia" w:hAnsiTheme="minorEastAsia"/>
          <w:b/>
          <w:color w:val="000000" w:themeColor="text1"/>
          <w:szCs w:val="24"/>
          <w:lang w:eastAsia="zh-CN"/>
        </w:rPr>
      </w:pPr>
      <w:r>
        <w:rPr>
          <w:rFonts w:asciiTheme="minorEastAsia" w:eastAsiaTheme="minorEastAsia" w:hAnsiTheme="minorEastAsia" w:hint="eastAsia"/>
          <w:b/>
          <w:color w:val="000000" w:themeColor="text1"/>
          <w:szCs w:val="24"/>
          <w:lang w:eastAsia="zh-CN"/>
        </w:rPr>
        <w:t>一、甲方的权利和义务</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（一）甲方的工作人员有责任向乙方介绍本单位有关廉洁从业的制度、规定。甲方的纪检监察人员有权对双方在采购及合同执行过程中的廉洁情况进行监督。</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（二）甲方的工作人员不得向乙方泄露采购过程中的商业秘密。</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（四）对乙方主动给予的钱（含有价证券）、物，甲方的工作人员要坚决谢绝，无法拒绝的要在两周内上交甲方的纪检监察部门或上级纪检监察部门。</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（五）甲方的工作人员在采购及执行合同过程中，必须遵守廉洁自律的其他有关规定。</w:t>
      </w:r>
    </w:p>
    <w:p w:rsidR="004A068F" w:rsidRDefault="000951F4">
      <w:pPr>
        <w:adjustRightInd w:val="0"/>
        <w:snapToGrid w:val="0"/>
        <w:spacing w:line="400" w:lineRule="exact"/>
        <w:ind w:firstLine="482"/>
        <w:rPr>
          <w:rFonts w:asciiTheme="minorEastAsia" w:eastAsiaTheme="minorEastAsia" w:hAnsiTheme="minorEastAsia"/>
          <w:b/>
          <w:color w:val="000000" w:themeColor="text1"/>
          <w:szCs w:val="24"/>
          <w:lang w:eastAsia="zh-CN"/>
        </w:rPr>
      </w:pPr>
      <w:r>
        <w:rPr>
          <w:rFonts w:asciiTheme="minorEastAsia" w:eastAsiaTheme="minorEastAsia" w:hAnsiTheme="minorEastAsia" w:hint="eastAsia"/>
          <w:b/>
          <w:color w:val="000000" w:themeColor="text1"/>
          <w:szCs w:val="24"/>
          <w:lang w:eastAsia="zh-CN"/>
        </w:rPr>
        <w:t>二、乙方的权利和义务</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（一）乙方的纪检监察人员有权对双方在采购及合同执行过程中的廉洁从业情况进行监督，并积极配合甲方纪检监察工作人员就有关违纪问题进行调查取证。</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（二）乙方有权了解甲方在廉洁从业方面的各项制度和规定，并主动配合甲方遵守执行。</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（三）乙方的工作人员不得以任何方式向甲方的工作人员了解采购过程中的商业秘密。</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w:t>
      </w:r>
      <w:r>
        <w:rPr>
          <w:rFonts w:asciiTheme="minorEastAsia" w:eastAsiaTheme="minorEastAsia" w:hAnsiTheme="minorEastAsia" w:hint="eastAsia"/>
          <w:color w:val="000000" w:themeColor="text1"/>
          <w:szCs w:val="24"/>
          <w:lang w:eastAsia="zh-CN"/>
        </w:rPr>
        <w:lastRenderedPageBreak/>
        <w:t>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（五）乙方发现甲方的工作人员有不廉洁的行为，必须在48小时内署名报告甲方的纪检监察人员或有关领导。</w:t>
      </w:r>
    </w:p>
    <w:p w:rsidR="004A068F" w:rsidRDefault="000951F4">
      <w:pPr>
        <w:adjustRightInd w:val="0"/>
        <w:snapToGrid w:val="0"/>
        <w:spacing w:line="400" w:lineRule="exact"/>
        <w:ind w:firstLine="482"/>
        <w:rPr>
          <w:rFonts w:asciiTheme="minorEastAsia" w:eastAsiaTheme="minorEastAsia" w:hAnsiTheme="minorEastAsia"/>
          <w:b/>
          <w:color w:val="000000" w:themeColor="text1"/>
          <w:szCs w:val="24"/>
          <w:lang w:eastAsia="zh-CN"/>
        </w:rPr>
      </w:pPr>
      <w:r>
        <w:rPr>
          <w:rFonts w:asciiTheme="minorEastAsia" w:eastAsiaTheme="minorEastAsia" w:hAnsiTheme="minorEastAsia" w:hint="eastAsia"/>
          <w:b/>
          <w:color w:val="000000" w:themeColor="text1"/>
          <w:szCs w:val="24"/>
          <w:lang w:eastAsia="zh-CN"/>
        </w:rPr>
        <w:t>三、违约责任</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（一）甲方的工作人员违反廉洁责任，经调查属实的，甲方将依据党纪、公司有关规定对当事人进行严肃处理，对涉嫌犯罪人员移送司法机关。</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控股股份有限公司系统各企业不再考虑与乙方的合作。</w:t>
      </w:r>
    </w:p>
    <w:p w:rsidR="004A068F" w:rsidRDefault="000951F4">
      <w:pPr>
        <w:adjustRightInd w:val="0"/>
        <w:snapToGrid w:val="0"/>
        <w:spacing w:line="400" w:lineRule="exact"/>
        <w:ind w:firstLine="482"/>
        <w:rPr>
          <w:rFonts w:asciiTheme="minorEastAsia" w:eastAsiaTheme="minorEastAsia" w:hAnsiTheme="minorEastAsia"/>
          <w:b/>
          <w:color w:val="000000" w:themeColor="text1"/>
          <w:szCs w:val="24"/>
          <w:lang w:eastAsia="zh-CN"/>
        </w:rPr>
      </w:pPr>
      <w:r>
        <w:rPr>
          <w:rFonts w:asciiTheme="minorEastAsia" w:eastAsiaTheme="minorEastAsia" w:hAnsiTheme="minorEastAsia" w:hint="eastAsia"/>
          <w:b/>
          <w:color w:val="000000" w:themeColor="text1"/>
          <w:szCs w:val="24"/>
          <w:lang w:eastAsia="zh-CN"/>
        </w:rPr>
        <w:t>四、合同的生效</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（一）本合同在双方签字/盖章后生效。</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（二）本合同一式贰份，双方各执一份。</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（三）本合同在主合同授予、履行的全过程有效，并作为主合同的附件。</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监督联络方式：</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中粮糖业纪委联系方式：办公电话010-85017235</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通信地址：北京市朝阳区朝阳门南大街8号中粮福临门大厦9层905房间，中粮糖业纪委办公室收，邮编100020。</w:t>
      </w:r>
    </w:p>
    <w:p w:rsidR="004A068F" w:rsidRDefault="004A068F">
      <w:pPr>
        <w:adjustRightInd w:val="0"/>
        <w:snapToGrid w:val="0"/>
        <w:spacing w:line="400" w:lineRule="exact"/>
        <w:ind w:firstLine="480"/>
        <w:rPr>
          <w:rFonts w:asciiTheme="minorEastAsia" w:eastAsiaTheme="minorEastAsia" w:hAnsiTheme="minorEastAsia"/>
          <w:color w:val="000000" w:themeColor="text1"/>
          <w:szCs w:val="24"/>
          <w:lang w:eastAsia="zh-CN"/>
        </w:rPr>
      </w:pP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甲方：中粮崇左糖业有限公司</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法定代表人（或授权代表）签字：______________</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签字日期：__________________________________</w:t>
      </w:r>
    </w:p>
    <w:p w:rsidR="004A068F" w:rsidRDefault="004A068F">
      <w:pPr>
        <w:adjustRightInd w:val="0"/>
        <w:snapToGrid w:val="0"/>
        <w:spacing w:line="400" w:lineRule="exact"/>
        <w:ind w:firstLine="480"/>
        <w:rPr>
          <w:rFonts w:asciiTheme="minorEastAsia" w:eastAsiaTheme="minorEastAsia" w:hAnsiTheme="minorEastAsia"/>
          <w:color w:val="000000" w:themeColor="text1"/>
          <w:szCs w:val="24"/>
          <w:lang w:eastAsia="zh-CN"/>
        </w:rPr>
      </w:pP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乙方：</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法定代表人（或授权代表）签字：_______________</w:t>
      </w:r>
    </w:p>
    <w:p w:rsidR="004A068F" w:rsidRDefault="000951F4">
      <w:pPr>
        <w:adjustRightInd w:val="0"/>
        <w:snapToGrid w:val="0"/>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签字日期：___________________________________</w:t>
      </w:r>
    </w:p>
    <w:p w:rsidR="004A068F" w:rsidRDefault="000951F4">
      <w:pPr>
        <w:ind w:firstLine="480"/>
        <w:rPr>
          <w:rFonts w:asciiTheme="minorEastAsia" w:eastAsiaTheme="minorEastAsia" w:hAnsiTheme="minorEastAsia"/>
          <w:b/>
          <w:color w:val="000000" w:themeColor="text1"/>
          <w:szCs w:val="24"/>
          <w:lang w:eastAsia="zh-CN"/>
        </w:rPr>
      </w:pPr>
      <w:r>
        <w:rPr>
          <w:rFonts w:asciiTheme="minorEastAsia" w:eastAsiaTheme="minorEastAsia" w:hAnsiTheme="minorEastAsia" w:hint="eastAsia"/>
          <w:color w:val="000000" w:themeColor="text1"/>
          <w:szCs w:val="24"/>
          <w:lang w:eastAsia="zh-CN"/>
        </w:rPr>
        <w:br w:type="page"/>
      </w:r>
      <w:r>
        <w:rPr>
          <w:rFonts w:asciiTheme="minorEastAsia" w:eastAsiaTheme="minorEastAsia" w:hAnsiTheme="minorEastAsia" w:hint="eastAsia"/>
          <w:b/>
          <w:color w:val="000000" w:themeColor="text1"/>
          <w:szCs w:val="24"/>
          <w:lang w:eastAsia="zh-CN"/>
        </w:rPr>
        <w:lastRenderedPageBreak/>
        <w:t>附件3. 环保协议书</w:t>
      </w:r>
      <w:bookmarkStart w:id="104" w:name="_Hlk80105771"/>
    </w:p>
    <w:bookmarkEnd w:id="104"/>
    <w:p w:rsidR="004A068F" w:rsidRDefault="000951F4">
      <w:pPr>
        <w:ind w:firstLine="643"/>
        <w:jc w:val="center"/>
        <w:rPr>
          <w:rFonts w:asciiTheme="minorEastAsia" w:eastAsiaTheme="minorEastAsia" w:hAnsiTheme="minorEastAsia"/>
          <w:b/>
          <w:bCs/>
          <w:color w:val="000000" w:themeColor="text1"/>
          <w:sz w:val="32"/>
          <w:szCs w:val="32"/>
          <w:lang w:eastAsia="zh-CN"/>
        </w:rPr>
      </w:pPr>
      <w:r>
        <w:rPr>
          <w:rFonts w:asciiTheme="minorEastAsia" w:eastAsiaTheme="minorEastAsia" w:hAnsiTheme="minorEastAsia" w:hint="eastAsia"/>
          <w:b/>
          <w:bCs/>
          <w:color w:val="000000" w:themeColor="text1"/>
          <w:sz w:val="32"/>
          <w:szCs w:val="32"/>
          <w:lang w:eastAsia="zh-CN"/>
        </w:rPr>
        <w:t>环保协议书（2023-A）</w:t>
      </w:r>
    </w:p>
    <w:p w:rsidR="004A068F" w:rsidRDefault="004A068F">
      <w:pPr>
        <w:ind w:firstLine="480"/>
        <w:jc w:val="center"/>
        <w:rPr>
          <w:rFonts w:asciiTheme="minorEastAsia" w:eastAsiaTheme="minorEastAsia" w:hAnsiTheme="minorEastAsia"/>
          <w:color w:val="000000" w:themeColor="text1"/>
          <w:szCs w:val="24"/>
          <w:lang w:eastAsia="zh-CN"/>
        </w:rPr>
      </w:pPr>
    </w:p>
    <w:p w:rsidR="004A068F" w:rsidRDefault="000951F4">
      <w:pPr>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甲方（发包方）：中粮崇左糖业有限公司</w:t>
      </w:r>
    </w:p>
    <w:p w:rsidR="004A068F" w:rsidRDefault="004A068F">
      <w:pPr>
        <w:spacing w:line="400" w:lineRule="exact"/>
        <w:ind w:firstLine="480"/>
        <w:rPr>
          <w:rFonts w:asciiTheme="minorEastAsia" w:eastAsiaTheme="minorEastAsia" w:hAnsiTheme="minorEastAsia"/>
          <w:color w:val="000000" w:themeColor="text1"/>
          <w:szCs w:val="24"/>
          <w:lang w:eastAsia="zh-CN"/>
        </w:rPr>
      </w:pPr>
    </w:p>
    <w:p w:rsidR="004A068F" w:rsidRDefault="000951F4">
      <w:pPr>
        <w:spacing w:line="400" w:lineRule="exact"/>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乙方（承包方）：</w:t>
      </w:r>
    </w:p>
    <w:p w:rsidR="004A068F" w:rsidRDefault="004A068F">
      <w:pPr>
        <w:spacing w:line="400" w:lineRule="exact"/>
        <w:ind w:firstLine="480"/>
        <w:rPr>
          <w:rFonts w:asciiTheme="minorEastAsia" w:eastAsiaTheme="minorEastAsia" w:hAnsiTheme="minorEastAsia"/>
          <w:color w:val="000000" w:themeColor="text1"/>
          <w:szCs w:val="24"/>
          <w:lang w:eastAsia="zh-CN"/>
        </w:rPr>
      </w:pP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为做好施工／服务现场环境保护工作，依据《中华人民共和国环境保护法》、《</w:t>
      </w:r>
      <w:r>
        <w:rPr>
          <w:rFonts w:asciiTheme="minorEastAsia" w:eastAsiaTheme="minorEastAsia" w:hAnsiTheme="minorEastAsia" w:hint="eastAsia"/>
          <w:bCs/>
          <w:lang w:eastAsia="zh-CN"/>
        </w:rPr>
        <w:t>中华人民共和国固体废物污染环境防治法</w:t>
      </w:r>
      <w:r>
        <w:rPr>
          <w:rFonts w:asciiTheme="minorEastAsia" w:eastAsiaTheme="minorEastAsia" w:hAnsiTheme="minorEastAsia" w:hint="eastAsia"/>
          <w:lang w:eastAsia="zh-CN"/>
        </w:rPr>
        <w:t>》、《中华人民共和国环境噪声污染防治法》、《中华人民共和国水污染防治法》、《中华人民共和国大气污染防治法》、《中华人民共和国民法典》等法律、法规、规章，经甲乙双方平等协商，达成一致意见，自愿签订本协议，并在施工／服务过程中共同遵守本协议的各项规定，协议如下：</w:t>
      </w:r>
    </w:p>
    <w:p w:rsidR="004A068F" w:rsidRDefault="000951F4">
      <w:pPr>
        <w:spacing w:line="480" w:lineRule="exact"/>
        <w:ind w:firstLine="482"/>
        <w:rPr>
          <w:rFonts w:asciiTheme="minorEastAsia" w:eastAsiaTheme="minorEastAsia" w:hAnsiTheme="minorEastAsia"/>
          <w:b/>
          <w:bCs/>
          <w:lang w:eastAsia="zh-CN"/>
        </w:rPr>
      </w:pPr>
      <w:r>
        <w:rPr>
          <w:rFonts w:asciiTheme="minorEastAsia" w:eastAsiaTheme="minorEastAsia" w:hAnsiTheme="minorEastAsia" w:hint="eastAsia"/>
          <w:b/>
          <w:lang w:eastAsia="zh-CN"/>
        </w:rPr>
        <w:t>第一条</w:t>
      </w:r>
      <w:r>
        <w:rPr>
          <w:rFonts w:asciiTheme="minorEastAsia" w:eastAsiaTheme="minorEastAsia" w:hAnsiTheme="minorEastAsia" w:hint="eastAsia"/>
          <w:b/>
          <w:bCs/>
          <w:lang w:eastAsia="zh-CN"/>
        </w:rPr>
        <w:t>甲方</w:t>
      </w:r>
      <w:r>
        <w:rPr>
          <w:rFonts w:asciiTheme="minorEastAsia" w:eastAsiaTheme="minorEastAsia" w:hAnsiTheme="minorEastAsia" w:hint="eastAsia"/>
          <w:b/>
          <w:lang w:eastAsia="zh-CN"/>
        </w:rPr>
        <w:t>权利、义务、责任</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（一）甲方权利</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1.甲方有权对作业现场进行监督、检查，对违反节能环保法律法规的行为，有权提出整改要求。</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2.甲方有权要求乙方不得在甲方管辖范围内使用国家明令淘汰的机器、设备设施。</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3.甲方有权监督乙方合法合规处置作业产生的固体、液体、气体等所有废弃物。</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4．乙方作业过程中违反国家有关法律法规，受到行政、经济、刑事处罚的，甲方有权决定单方面终止与乙方之间的作业项目合同及本协议，无需承担任何提前解除合同的责任。</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（二）甲方义务</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协调作业现场、节能环保管理等各部门的关系。</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（三）甲方责任</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1.认真贯彻国家和地方有关环境保护的方针、政策，严格执行有关法律法规标准等。</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2.负责向乙方宣贯国家、地方及甲方公司环境保护相关法律法规、方针、政策及管理规定，要求乙方严格执行。</w:t>
      </w:r>
    </w:p>
    <w:p w:rsidR="004A068F" w:rsidRDefault="000951F4">
      <w:pPr>
        <w:spacing w:line="480" w:lineRule="exact"/>
        <w:ind w:firstLine="482"/>
        <w:rPr>
          <w:rFonts w:asciiTheme="minorEastAsia" w:eastAsiaTheme="minorEastAsia" w:hAnsiTheme="minorEastAsia"/>
          <w:b/>
          <w:bCs/>
          <w:lang w:eastAsia="zh-CN"/>
        </w:rPr>
      </w:pPr>
      <w:r>
        <w:rPr>
          <w:rFonts w:asciiTheme="minorEastAsia" w:eastAsiaTheme="minorEastAsia" w:hAnsiTheme="minorEastAsia" w:hint="eastAsia"/>
          <w:b/>
          <w:lang w:eastAsia="zh-CN"/>
        </w:rPr>
        <w:t>第二条</w:t>
      </w:r>
      <w:r>
        <w:rPr>
          <w:rFonts w:asciiTheme="minorEastAsia" w:eastAsiaTheme="minorEastAsia" w:hAnsiTheme="minorEastAsia" w:hint="eastAsia"/>
          <w:b/>
          <w:bCs/>
          <w:lang w:eastAsia="zh-CN"/>
        </w:rPr>
        <w:t>乙方</w:t>
      </w:r>
      <w:r>
        <w:rPr>
          <w:rFonts w:asciiTheme="minorEastAsia" w:eastAsiaTheme="minorEastAsia" w:hAnsiTheme="minorEastAsia" w:hint="eastAsia"/>
          <w:b/>
          <w:lang w:eastAsia="zh-CN"/>
        </w:rPr>
        <w:t>权利、义务、责任</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（一）乙方权利</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乙方有权利要求甲方提供有关环境保护的相关管理规定。</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（二）乙方义务</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1.遵守国家、甲方所在地及甲方有关环保施工的规定、标准和要求，定期对作业人员进行环保法规知识宣贯培训，并接受甲方的监督管理。</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2.配合、服从甲方对作业现场节能减排和环境保护的检查，对检查发现的问题无条件进行整改。</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3.乙方配备的全部机器设备、设施符合国家节能减排、环境保护相关法律法规要求。</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（三）乙方责任</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1.固废</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(1)施工作业产生的固废分类定点放置并及时合法合规处置。处置时向甲方报告处置地点，提供处置单位资质。</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(2)土建施工挖出的泥土砂石等须及时填埋洒水，恢复原状。</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(3)滤泥、白泥、环保污泥、锅炉灰渣等固废拉运处置时保持现场及路面干净，如有掉落及时清扫。</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2.危废</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(1)乙方在施工过程中使用有毒有害物质如油漆、涂料、机油等，应做好防泄漏储存措施，以免泄漏危害环境。</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(2)施工过程产生的废机油、废机油桶、废油漆桶、石棉废物等危险废物联系有资质的第三方进行处置。处置时向甲方报告处置地点，提供处置单位资质。</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3.噪声</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(1)乙方施工产生的噪声，须符合国家规定的施工环境噪声排放标准。同时应采取有效措施，减轻噪声对周围生活环境的影响。</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(2)乙方应加强机动车辆维修和保养，机动车辆噪声符合国家规定的排放标准。</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(3)乙方机动车辆进入甲方项目/服务现场严禁使用喇叭。</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4.水</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(1)禁止向施工现场周边排放油类、酸液、碱液或者有毒废液。</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(2)禁止向施工现场周边水体排放、倾倒放射性固体废物或者含有高放射性或中放射性物质的废水。</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lastRenderedPageBreak/>
        <w:t>5.气</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(1)施工现场禁止焚烧油毡、橡胶、塑料、皮革、垃圾以及其他产生有毒有害烟尘和恶臭气体的物质。</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(2)乙方应加强机动车辆维修和保养，机动车辆尾气符合国家规定的排放标准。</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6.无组织排放</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(1)容易产生扬尘的施工现场、清扫地面时须洒水，运输建筑垃圾需加盖蓬布等，以免粉尘弥漫，污染环境。</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(2)临时堆放的土方采取彩条布覆盖等措施，以防尘土飞扬。</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7.其它</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(1)乙方施工／服务现场环境须遵守环境管理体系及法律法规有关作业场所的要求，场地功能划分及标识清楚，物资规范堆放和储存，保持现场的整洁有序。</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(2)乙方应当合理选择和利用原材料、能源和其他资源，采用先进的生产工艺和设备，减少施工废水、废气、固废及噪声产生。</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(3)乙方使用的车辆必须具备国家法规和甲方所在地环保政策及相关规定的资质和要求，并在项目/服务实施过程中严格遵守法规及相关政策、规定。</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rsidR="004A068F" w:rsidRDefault="000951F4">
      <w:pPr>
        <w:adjustRightInd w:val="0"/>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(5)乙方在施工现场根据区域大小合理设置1-2个固废临时储放点，安排人员每天打扫一遍施工现场，每十天清理一次临时储放点。临时储放点设置超过2个时须报经甲方安全环保部同意。</w:t>
      </w:r>
    </w:p>
    <w:p w:rsidR="004A068F" w:rsidRDefault="000951F4">
      <w:pPr>
        <w:spacing w:line="480" w:lineRule="exact"/>
        <w:ind w:firstLine="482"/>
        <w:rPr>
          <w:rFonts w:asciiTheme="minorEastAsia" w:eastAsiaTheme="minorEastAsia" w:hAnsiTheme="minorEastAsia"/>
          <w:b/>
          <w:bCs/>
          <w:lang w:eastAsia="zh-CN"/>
        </w:rPr>
      </w:pPr>
      <w:r>
        <w:rPr>
          <w:rFonts w:asciiTheme="minorEastAsia" w:eastAsiaTheme="minorEastAsia" w:hAnsiTheme="minorEastAsia" w:hint="eastAsia"/>
          <w:b/>
          <w:bCs/>
          <w:lang w:eastAsia="zh-CN"/>
        </w:rPr>
        <w:t>第三条考核</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一）乙方未按要求每天打扫施工现场的，由甲方安排人员打扫并按70元/人/小时扣款；施工作业产生的固废未及时合法处置的，由甲方联系第三方合法处置并按以下标准考核乙方：1.一般固废：500元/吨扣款；2.危险废物：6500元/吨扣款。</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（二）乙方违反甲方各项环保管理规定的，第一次扣200元、第二次扣500元、第三次扣1000元。累计违规四次以上的，第四次起每次扣2000元，视情况作停工整顿处理，</w:t>
      </w:r>
      <w:r>
        <w:rPr>
          <w:rFonts w:asciiTheme="minorEastAsia" w:eastAsiaTheme="minorEastAsia" w:hAnsiTheme="minorEastAsia" w:hint="eastAsia"/>
          <w:lang w:eastAsia="zh-CN"/>
        </w:rPr>
        <w:lastRenderedPageBreak/>
        <w:t>停工所造成的损失由乙方负责。</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（三）若因乙方责任导致当地居民上访或当地环保管理部门对甲方提出整改、整顿或处罚的，将由乙方自行承担所有责任，并负责赔偿甲方由此带来的经济损失。</w:t>
      </w:r>
    </w:p>
    <w:p w:rsidR="004A068F" w:rsidRDefault="000951F4">
      <w:pPr>
        <w:spacing w:line="480" w:lineRule="exact"/>
        <w:ind w:firstLine="482"/>
        <w:rPr>
          <w:rFonts w:asciiTheme="minorEastAsia" w:eastAsiaTheme="minorEastAsia" w:hAnsiTheme="minorEastAsia"/>
          <w:b/>
          <w:bCs/>
          <w:lang w:eastAsia="zh-CN"/>
        </w:rPr>
      </w:pPr>
      <w:r>
        <w:rPr>
          <w:rFonts w:asciiTheme="minorEastAsia" w:eastAsiaTheme="minorEastAsia" w:hAnsiTheme="minorEastAsia" w:hint="eastAsia"/>
          <w:b/>
          <w:bCs/>
          <w:lang w:eastAsia="zh-CN"/>
        </w:rPr>
        <w:t>第四条补充条款</w:t>
      </w:r>
    </w:p>
    <w:p w:rsidR="004A068F" w:rsidRDefault="000951F4">
      <w:pPr>
        <w:spacing w:line="48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甲乙双方在遵守有关法律、法规、规章和标准的前提下，结合</w:t>
      </w:r>
      <w:r>
        <w:rPr>
          <w:rFonts w:asciiTheme="minorEastAsia" w:eastAsiaTheme="minorEastAsia" w:hAnsiTheme="minorEastAsia" w:hint="eastAsia"/>
          <w:bCs/>
          <w:lang w:eastAsia="zh-CN"/>
        </w:rPr>
        <w:t>项目作业</w:t>
      </w:r>
      <w:r>
        <w:rPr>
          <w:rFonts w:asciiTheme="minorEastAsia" w:eastAsiaTheme="minorEastAsia" w:hAnsiTheme="minorEastAsia" w:hint="eastAsia"/>
          <w:lang w:eastAsia="zh-CN"/>
        </w:rPr>
        <w:t>实际，经协商一致后，可对以上条款内容进行补充但不得相悖，补充条款与本协议其他条款具有同等法律效力。</w:t>
      </w:r>
    </w:p>
    <w:p w:rsidR="004A068F" w:rsidRDefault="000951F4">
      <w:pPr>
        <w:spacing w:line="480" w:lineRule="exact"/>
        <w:ind w:firstLine="482"/>
        <w:rPr>
          <w:rFonts w:asciiTheme="minorEastAsia" w:eastAsiaTheme="minorEastAsia" w:hAnsiTheme="minorEastAsia"/>
          <w:b/>
          <w:bCs/>
          <w:lang w:eastAsia="zh-CN"/>
        </w:rPr>
      </w:pPr>
      <w:r>
        <w:rPr>
          <w:rFonts w:asciiTheme="minorEastAsia" w:eastAsiaTheme="minorEastAsia" w:hAnsiTheme="minorEastAsia" w:hint="eastAsia"/>
          <w:b/>
          <w:bCs/>
          <w:lang w:eastAsia="zh-CN"/>
        </w:rPr>
        <w:t>第五条协议生效</w:t>
      </w:r>
    </w:p>
    <w:p w:rsidR="004A068F" w:rsidRDefault="000951F4">
      <w:pPr>
        <w:spacing w:line="420" w:lineRule="exact"/>
        <w:ind w:firstLine="480"/>
        <w:rPr>
          <w:rFonts w:asciiTheme="minorEastAsia" w:eastAsiaTheme="minorEastAsia" w:hAnsiTheme="minorEastAsia"/>
          <w:lang w:eastAsia="zh-CN"/>
        </w:rPr>
      </w:pPr>
      <w:r>
        <w:rPr>
          <w:rFonts w:asciiTheme="minorEastAsia" w:eastAsiaTheme="minorEastAsia" w:hAnsiTheme="minorEastAsia" w:hint="eastAsia"/>
          <w:lang w:eastAsia="zh-CN"/>
        </w:rPr>
        <w:t>本协议自甲乙双方签字盖章之日起生效，其时效与双方所签订承包合同相同。本协议壹式【贰】份，甲方执壹式【壹】份，乙方执壹式【壹】份。</w:t>
      </w:r>
    </w:p>
    <w:p w:rsidR="004A068F" w:rsidRDefault="004A068F">
      <w:pPr>
        <w:tabs>
          <w:tab w:val="left" w:pos="720"/>
        </w:tabs>
        <w:autoSpaceDE/>
        <w:autoSpaceDN/>
        <w:spacing w:line="480" w:lineRule="exact"/>
        <w:ind w:firstLineChars="0" w:firstLine="0"/>
        <w:jc w:val="both"/>
        <w:rPr>
          <w:rFonts w:asciiTheme="minorEastAsia" w:eastAsiaTheme="minorEastAsia" w:hAnsiTheme="minorEastAsia"/>
          <w:kern w:val="2"/>
          <w:szCs w:val="24"/>
          <w:lang w:eastAsia="zh-CN"/>
        </w:rPr>
      </w:pPr>
    </w:p>
    <w:p w:rsidR="004A068F" w:rsidRDefault="004A068F">
      <w:pPr>
        <w:tabs>
          <w:tab w:val="left" w:pos="720"/>
        </w:tabs>
        <w:autoSpaceDE/>
        <w:autoSpaceDN/>
        <w:spacing w:line="480" w:lineRule="exact"/>
        <w:ind w:firstLineChars="0" w:firstLine="0"/>
        <w:jc w:val="both"/>
        <w:rPr>
          <w:rFonts w:asciiTheme="minorEastAsia" w:eastAsiaTheme="minorEastAsia" w:hAnsiTheme="minorEastAsia"/>
          <w:kern w:val="2"/>
          <w:szCs w:val="24"/>
          <w:lang w:eastAsia="zh-CN"/>
        </w:rPr>
      </w:pPr>
    </w:p>
    <w:tbl>
      <w:tblPr>
        <w:tblStyle w:val="af3"/>
        <w:tblpPr w:leftFromText="180" w:rightFromText="180" w:vertAnchor="text" w:horzAnchor="margin" w:tblpY="-27"/>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876"/>
      </w:tblGrid>
      <w:tr w:rsidR="004A068F">
        <w:trPr>
          <w:trHeight w:val="666"/>
        </w:trPr>
        <w:tc>
          <w:tcPr>
            <w:tcW w:w="4876" w:type="dxa"/>
          </w:tcPr>
          <w:p w:rsidR="004A068F" w:rsidRDefault="000951F4">
            <w:pPr>
              <w:tabs>
                <w:tab w:val="left" w:pos="105"/>
                <w:tab w:val="left" w:pos="5220"/>
              </w:tabs>
              <w:spacing w:line="440" w:lineRule="exact"/>
              <w:ind w:firstLine="480"/>
              <w:rPr>
                <w:rFonts w:asciiTheme="minorEastAsia" w:eastAsiaTheme="minorEastAsia" w:hAnsiTheme="minorEastAsia" w:cs="Times New Roman"/>
                <w:szCs w:val="24"/>
                <w:lang w:eastAsia="zh-CN"/>
              </w:rPr>
            </w:pPr>
            <w:r>
              <w:rPr>
                <w:rFonts w:asciiTheme="minorEastAsia" w:eastAsiaTheme="minorEastAsia" w:hAnsiTheme="minorEastAsia" w:cs="Times New Roman"/>
                <w:szCs w:val="24"/>
                <w:lang w:eastAsia="zh-CN"/>
              </w:rPr>
              <w:t>甲方(盖章)：中粮崇左糖业有限公司</w:t>
            </w:r>
          </w:p>
        </w:tc>
        <w:tc>
          <w:tcPr>
            <w:tcW w:w="4876" w:type="dxa"/>
          </w:tcPr>
          <w:p w:rsidR="004A068F" w:rsidRDefault="000951F4">
            <w:pPr>
              <w:tabs>
                <w:tab w:val="left" w:pos="105"/>
                <w:tab w:val="left" w:pos="5220"/>
              </w:tabs>
              <w:spacing w:line="440" w:lineRule="exact"/>
              <w:ind w:firstLine="480"/>
              <w:rPr>
                <w:rFonts w:asciiTheme="minorEastAsia" w:eastAsiaTheme="minorEastAsia" w:hAnsiTheme="minorEastAsia" w:cs="Times New Roman"/>
                <w:szCs w:val="24"/>
                <w:lang w:eastAsia="zh-CN"/>
              </w:rPr>
            </w:pPr>
            <w:r>
              <w:rPr>
                <w:rFonts w:asciiTheme="minorEastAsia" w:eastAsiaTheme="minorEastAsia" w:hAnsiTheme="minorEastAsia" w:cs="Times New Roman"/>
                <w:szCs w:val="24"/>
                <w:lang w:eastAsia="zh-CN"/>
              </w:rPr>
              <w:t>乙方(盖章)：</w:t>
            </w:r>
          </w:p>
        </w:tc>
      </w:tr>
      <w:tr w:rsidR="004A068F">
        <w:trPr>
          <w:trHeight w:val="666"/>
        </w:trPr>
        <w:tc>
          <w:tcPr>
            <w:tcW w:w="4876" w:type="dxa"/>
          </w:tcPr>
          <w:p w:rsidR="004A068F" w:rsidRDefault="000951F4">
            <w:pPr>
              <w:tabs>
                <w:tab w:val="left" w:pos="105"/>
                <w:tab w:val="left" w:pos="5220"/>
              </w:tabs>
              <w:spacing w:line="440" w:lineRule="exact"/>
              <w:ind w:firstLine="480"/>
              <w:rPr>
                <w:rFonts w:asciiTheme="minorEastAsia" w:eastAsiaTheme="minorEastAsia" w:hAnsiTheme="minorEastAsia" w:cs="Times New Roman"/>
                <w:szCs w:val="24"/>
                <w:lang w:eastAsia="zh-CN"/>
              </w:rPr>
            </w:pPr>
            <w:r>
              <w:rPr>
                <w:rFonts w:asciiTheme="minorEastAsia" w:eastAsiaTheme="minorEastAsia" w:hAnsiTheme="minorEastAsia" w:cs="Times New Roman"/>
                <w:szCs w:val="24"/>
                <w:lang w:eastAsia="zh-CN"/>
              </w:rPr>
              <w:t>企业负责人(签字)：</w:t>
            </w:r>
          </w:p>
        </w:tc>
        <w:tc>
          <w:tcPr>
            <w:tcW w:w="4876" w:type="dxa"/>
          </w:tcPr>
          <w:p w:rsidR="004A068F" w:rsidRDefault="000951F4">
            <w:pPr>
              <w:tabs>
                <w:tab w:val="left" w:pos="105"/>
                <w:tab w:val="left" w:pos="5220"/>
              </w:tabs>
              <w:spacing w:line="440" w:lineRule="exact"/>
              <w:ind w:firstLine="480"/>
              <w:rPr>
                <w:rFonts w:asciiTheme="minorEastAsia" w:eastAsiaTheme="minorEastAsia" w:hAnsiTheme="minorEastAsia" w:cs="Times New Roman"/>
                <w:szCs w:val="24"/>
                <w:lang w:eastAsia="zh-CN"/>
              </w:rPr>
            </w:pPr>
            <w:r>
              <w:rPr>
                <w:rFonts w:asciiTheme="minorEastAsia" w:eastAsiaTheme="minorEastAsia" w:hAnsiTheme="minorEastAsia" w:cs="Times New Roman"/>
                <w:szCs w:val="24"/>
                <w:lang w:eastAsia="zh-CN"/>
              </w:rPr>
              <w:t>企业负责人(签字)</w:t>
            </w:r>
            <w:r>
              <w:rPr>
                <w:rFonts w:asciiTheme="minorEastAsia" w:eastAsiaTheme="minorEastAsia" w:hAnsiTheme="minorEastAsia" w:cs="Times New Roman" w:hint="eastAsia"/>
                <w:szCs w:val="24"/>
                <w:lang w:eastAsia="zh-CN"/>
              </w:rPr>
              <w:t>：</w:t>
            </w:r>
          </w:p>
        </w:tc>
      </w:tr>
      <w:tr w:rsidR="004A068F">
        <w:trPr>
          <w:trHeight w:val="666"/>
        </w:trPr>
        <w:tc>
          <w:tcPr>
            <w:tcW w:w="4876" w:type="dxa"/>
          </w:tcPr>
          <w:p w:rsidR="004A068F" w:rsidRDefault="000951F4">
            <w:pPr>
              <w:tabs>
                <w:tab w:val="left" w:pos="105"/>
                <w:tab w:val="left" w:pos="5220"/>
              </w:tabs>
              <w:spacing w:line="440" w:lineRule="exact"/>
              <w:ind w:firstLine="480"/>
              <w:rPr>
                <w:rFonts w:asciiTheme="minorEastAsia" w:eastAsiaTheme="minorEastAsia" w:hAnsiTheme="minorEastAsia" w:cs="Times New Roman"/>
                <w:szCs w:val="24"/>
                <w:lang w:eastAsia="zh-CN"/>
              </w:rPr>
            </w:pPr>
            <w:r>
              <w:rPr>
                <w:rFonts w:asciiTheme="minorEastAsia" w:eastAsiaTheme="minorEastAsia" w:hAnsiTheme="minorEastAsia" w:cs="Times New Roman"/>
                <w:szCs w:val="24"/>
                <w:lang w:eastAsia="zh-CN"/>
              </w:rPr>
              <w:t>或者委托代理人(签字)</w:t>
            </w:r>
            <w:r>
              <w:rPr>
                <w:rFonts w:asciiTheme="minorEastAsia" w:eastAsiaTheme="minorEastAsia" w:hAnsiTheme="minorEastAsia" w:cs="Times New Roman" w:hint="eastAsia"/>
                <w:szCs w:val="24"/>
                <w:lang w:eastAsia="zh-CN"/>
              </w:rPr>
              <w:t>：</w:t>
            </w:r>
          </w:p>
        </w:tc>
        <w:tc>
          <w:tcPr>
            <w:tcW w:w="4876" w:type="dxa"/>
          </w:tcPr>
          <w:p w:rsidR="004A068F" w:rsidRDefault="000951F4">
            <w:pPr>
              <w:tabs>
                <w:tab w:val="left" w:pos="105"/>
                <w:tab w:val="left" w:pos="5220"/>
              </w:tabs>
              <w:spacing w:line="440" w:lineRule="exact"/>
              <w:ind w:firstLine="480"/>
              <w:rPr>
                <w:rFonts w:asciiTheme="minorEastAsia" w:eastAsiaTheme="minorEastAsia" w:hAnsiTheme="minorEastAsia" w:cs="Times New Roman"/>
                <w:szCs w:val="24"/>
                <w:lang w:eastAsia="zh-CN"/>
              </w:rPr>
            </w:pPr>
            <w:r>
              <w:rPr>
                <w:rFonts w:asciiTheme="minorEastAsia" w:eastAsiaTheme="minorEastAsia" w:hAnsiTheme="minorEastAsia" w:cs="Times New Roman"/>
                <w:szCs w:val="24"/>
                <w:lang w:eastAsia="zh-CN"/>
              </w:rPr>
              <w:t>或者委托代理人(签字)</w:t>
            </w:r>
            <w:r>
              <w:rPr>
                <w:rFonts w:asciiTheme="minorEastAsia" w:eastAsiaTheme="minorEastAsia" w:hAnsiTheme="minorEastAsia" w:cs="Times New Roman" w:hint="eastAsia"/>
                <w:szCs w:val="24"/>
                <w:lang w:eastAsia="zh-CN"/>
              </w:rPr>
              <w:t>：</w:t>
            </w:r>
          </w:p>
        </w:tc>
      </w:tr>
      <w:tr w:rsidR="004A068F">
        <w:trPr>
          <w:trHeight w:val="666"/>
        </w:trPr>
        <w:tc>
          <w:tcPr>
            <w:tcW w:w="4876" w:type="dxa"/>
          </w:tcPr>
          <w:p w:rsidR="004A068F" w:rsidRDefault="000951F4">
            <w:pPr>
              <w:tabs>
                <w:tab w:val="left" w:pos="105"/>
                <w:tab w:val="left" w:pos="5220"/>
              </w:tabs>
              <w:spacing w:line="440" w:lineRule="exact"/>
              <w:ind w:firstLine="480"/>
              <w:rPr>
                <w:rFonts w:asciiTheme="minorEastAsia" w:eastAsiaTheme="minorEastAsia" w:hAnsiTheme="minorEastAsia" w:cs="Times New Roman"/>
                <w:szCs w:val="24"/>
                <w:lang w:eastAsia="zh-CN"/>
              </w:rPr>
            </w:pPr>
            <w:r>
              <w:rPr>
                <w:rFonts w:asciiTheme="minorEastAsia" w:eastAsiaTheme="minorEastAsia" w:hAnsiTheme="minorEastAsia" w:cs="Times New Roman"/>
                <w:szCs w:val="24"/>
                <w:lang w:eastAsia="zh-CN"/>
              </w:rPr>
              <w:t>联系电话：</w:t>
            </w:r>
          </w:p>
        </w:tc>
        <w:tc>
          <w:tcPr>
            <w:tcW w:w="4876" w:type="dxa"/>
          </w:tcPr>
          <w:p w:rsidR="004A068F" w:rsidRDefault="000951F4">
            <w:pPr>
              <w:tabs>
                <w:tab w:val="left" w:pos="105"/>
                <w:tab w:val="left" w:pos="5220"/>
              </w:tabs>
              <w:spacing w:line="440" w:lineRule="exact"/>
              <w:ind w:firstLine="480"/>
              <w:rPr>
                <w:rFonts w:asciiTheme="minorEastAsia" w:eastAsiaTheme="minorEastAsia" w:hAnsiTheme="minorEastAsia" w:cs="Times New Roman"/>
                <w:szCs w:val="24"/>
                <w:lang w:eastAsia="zh-CN"/>
              </w:rPr>
            </w:pPr>
            <w:r>
              <w:rPr>
                <w:rFonts w:asciiTheme="minorEastAsia" w:eastAsiaTheme="minorEastAsia" w:hAnsiTheme="minorEastAsia" w:cs="Times New Roman"/>
                <w:szCs w:val="24"/>
                <w:lang w:eastAsia="zh-CN"/>
              </w:rPr>
              <w:t>联系电话：</w:t>
            </w:r>
          </w:p>
        </w:tc>
      </w:tr>
      <w:tr w:rsidR="004A068F">
        <w:trPr>
          <w:trHeight w:val="666"/>
        </w:trPr>
        <w:tc>
          <w:tcPr>
            <w:tcW w:w="4876" w:type="dxa"/>
          </w:tcPr>
          <w:p w:rsidR="004A068F" w:rsidRDefault="000951F4">
            <w:pPr>
              <w:tabs>
                <w:tab w:val="left" w:pos="105"/>
                <w:tab w:val="left" w:pos="5220"/>
              </w:tabs>
              <w:spacing w:line="440" w:lineRule="exact"/>
              <w:ind w:firstLine="480"/>
              <w:rPr>
                <w:rFonts w:asciiTheme="minorEastAsia" w:eastAsiaTheme="minorEastAsia" w:hAnsiTheme="minorEastAsia" w:cs="Times New Roman"/>
                <w:szCs w:val="24"/>
                <w:lang w:eastAsia="zh-CN"/>
              </w:rPr>
            </w:pPr>
            <w:r>
              <w:rPr>
                <w:rFonts w:asciiTheme="minorEastAsia" w:eastAsiaTheme="minorEastAsia" w:hAnsiTheme="minorEastAsia" w:cs="Times New Roman"/>
                <w:szCs w:val="24"/>
                <w:lang w:eastAsia="zh-CN"/>
              </w:rPr>
              <w:t>日期：       年   月   日</w:t>
            </w:r>
          </w:p>
        </w:tc>
        <w:tc>
          <w:tcPr>
            <w:tcW w:w="4876" w:type="dxa"/>
          </w:tcPr>
          <w:p w:rsidR="004A068F" w:rsidRDefault="000951F4">
            <w:pPr>
              <w:tabs>
                <w:tab w:val="left" w:pos="105"/>
                <w:tab w:val="left" w:pos="5220"/>
              </w:tabs>
              <w:spacing w:line="440" w:lineRule="exact"/>
              <w:ind w:firstLine="480"/>
              <w:rPr>
                <w:rFonts w:asciiTheme="minorEastAsia" w:eastAsiaTheme="minorEastAsia" w:hAnsiTheme="minorEastAsia" w:cs="Times New Roman"/>
                <w:szCs w:val="24"/>
                <w:lang w:eastAsia="zh-CN"/>
              </w:rPr>
            </w:pPr>
            <w:r>
              <w:rPr>
                <w:rFonts w:asciiTheme="minorEastAsia" w:eastAsiaTheme="minorEastAsia" w:hAnsiTheme="minorEastAsia" w:cs="Times New Roman"/>
                <w:szCs w:val="24"/>
                <w:lang w:eastAsia="zh-CN"/>
              </w:rPr>
              <w:t>日期：       年    月   日</w:t>
            </w:r>
          </w:p>
        </w:tc>
      </w:tr>
    </w:tbl>
    <w:p w:rsidR="004A068F" w:rsidRDefault="004A068F">
      <w:pPr>
        <w:ind w:firstLine="480"/>
        <w:rPr>
          <w:rFonts w:asciiTheme="minorEastAsia" w:eastAsiaTheme="minorEastAsia" w:hAnsiTheme="minorEastAsia"/>
          <w:color w:val="000000" w:themeColor="text1"/>
          <w:szCs w:val="24"/>
          <w:lang w:eastAsia="zh-CN"/>
        </w:rPr>
      </w:pPr>
    </w:p>
    <w:p w:rsidR="004A068F" w:rsidRDefault="004A068F">
      <w:pPr>
        <w:ind w:firstLine="480"/>
        <w:rPr>
          <w:rFonts w:asciiTheme="minorEastAsia" w:eastAsiaTheme="minorEastAsia" w:hAnsiTheme="minorEastAsia"/>
          <w:color w:val="000000" w:themeColor="text1"/>
          <w:szCs w:val="24"/>
          <w:lang w:eastAsia="zh-CN"/>
        </w:rPr>
      </w:pPr>
    </w:p>
    <w:p w:rsidR="004A068F" w:rsidRDefault="004A068F">
      <w:pPr>
        <w:ind w:firstLine="480"/>
        <w:rPr>
          <w:rFonts w:asciiTheme="minorEastAsia" w:eastAsiaTheme="minorEastAsia" w:hAnsiTheme="minorEastAsia"/>
          <w:color w:val="000000" w:themeColor="text1"/>
          <w:szCs w:val="24"/>
          <w:lang w:eastAsia="zh-CN"/>
        </w:rPr>
      </w:pPr>
    </w:p>
    <w:p w:rsidR="004A068F" w:rsidRDefault="004A068F">
      <w:pPr>
        <w:ind w:firstLine="480"/>
        <w:rPr>
          <w:rFonts w:asciiTheme="minorEastAsia" w:eastAsiaTheme="minorEastAsia" w:hAnsiTheme="minorEastAsia"/>
          <w:color w:val="000000" w:themeColor="text1"/>
          <w:szCs w:val="24"/>
          <w:lang w:eastAsia="zh-CN"/>
        </w:rPr>
      </w:pPr>
    </w:p>
    <w:p w:rsidR="004A068F" w:rsidRDefault="004A068F">
      <w:pPr>
        <w:ind w:firstLine="480"/>
        <w:rPr>
          <w:rFonts w:asciiTheme="minorEastAsia" w:eastAsiaTheme="minorEastAsia" w:hAnsiTheme="minorEastAsia"/>
          <w:color w:val="000000" w:themeColor="text1"/>
          <w:szCs w:val="24"/>
          <w:lang w:eastAsia="zh-CN"/>
        </w:rPr>
      </w:pPr>
    </w:p>
    <w:p w:rsidR="004A068F" w:rsidRDefault="004A068F">
      <w:pPr>
        <w:ind w:firstLine="480"/>
        <w:rPr>
          <w:rFonts w:asciiTheme="minorEastAsia" w:eastAsiaTheme="minorEastAsia" w:hAnsiTheme="minorEastAsia"/>
          <w:color w:val="000000" w:themeColor="text1"/>
          <w:szCs w:val="24"/>
          <w:lang w:eastAsia="zh-CN"/>
        </w:rPr>
      </w:pPr>
    </w:p>
    <w:p w:rsidR="004A068F" w:rsidRDefault="004A068F">
      <w:pPr>
        <w:ind w:firstLine="480"/>
        <w:rPr>
          <w:rFonts w:asciiTheme="minorEastAsia" w:eastAsiaTheme="minorEastAsia" w:hAnsiTheme="minorEastAsia"/>
          <w:color w:val="000000" w:themeColor="text1"/>
          <w:szCs w:val="24"/>
          <w:lang w:eastAsia="zh-CN"/>
        </w:rPr>
      </w:pPr>
    </w:p>
    <w:p w:rsidR="004A068F" w:rsidRDefault="004A068F">
      <w:pPr>
        <w:ind w:firstLine="480"/>
        <w:rPr>
          <w:rFonts w:asciiTheme="minorEastAsia" w:eastAsiaTheme="minorEastAsia" w:hAnsiTheme="minorEastAsia"/>
          <w:color w:val="000000" w:themeColor="text1"/>
          <w:szCs w:val="24"/>
          <w:lang w:eastAsia="zh-CN"/>
        </w:rPr>
      </w:pPr>
    </w:p>
    <w:p w:rsidR="004A068F" w:rsidRDefault="004A068F">
      <w:pPr>
        <w:ind w:firstLine="480"/>
        <w:rPr>
          <w:rFonts w:asciiTheme="minorEastAsia" w:eastAsiaTheme="minorEastAsia" w:hAnsiTheme="minorEastAsia"/>
          <w:color w:val="000000" w:themeColor="text1"/>
          <w:szCs w:val="24"/>
          <w:lang w:eastAsia="zh-CN"/>
        </w:rPr>
      </w:pPr>
    </w:p>
    <w:p w:rsidR="004A068F" w:rsidRDefault="004A068F">
      <w:pPr>
        <w:ind w:firstLine="480"/>
        <w:rPr>
          <w:rFonts w:asciiTheme="minorEastAsia" w:eastAsiaTheme="minorEastAsia" w:hAnsiTheme="minorEastAsia"/>
          <w:color w:val="000000" w:themeColor="text1"/>
          <w:szCs w:val="24"/>
          <w:lang w:eastAsia="zh-CN"/>
        </w:rPr>
      </w:pPr>
    </w:p>
    <w:p w:rsidR="004A068F" w:rsidRDefault="004A068F">
      <w:pPr>
        <w:ind w:firstLine="480"/>
        <w:rPr>
          <w:rFonts w:asciiTheme="minorEastAsia" w:eastAsiaTheme="minorEastAsia" w:hAnsiTheme="minorEastAsia"/>
          <w:color w:val="000000" w:themeColor="text1"/>
          <w:szCs w:val="24"/>
          <w:lang w:eastAsia="zh-CN"/>
        </w:rPr>
      </w:pPr>
    </w:p>
    <w:p w:rsidR="004A068F" w:rsidRDefault="004A068F">
      <w:pPr>
        <w:ind w:firstLineChars="0" w:firstLine="0"/>
        <w:rPr>
          <w:rFonts w:asciiTheme="minorEastAsia" w:eastAsiaTheme="minorEastAsia" w:hAnsiTheme="minorEastAsia"/>
          <w:color w:val="000000" w:themeColor="text1"/>
          <w:szCs w:val="24"/>
          <w:lang w:eastAsia="zh-CN"/>
        </w:rPr>
      </w:pPr>
    </w:p>
    <w:p w:rsidR="004A068F" w:rsidRDefault="004A068F">
      <w:pPr>
        <w:ind w:firstLine="482"/>
        <w:jc w:val="both"/>
        <w:rPr>
          <w:rFonts w:asciiTheme="minorEastAsia" w:eastAsiaTheme="minorEastAsia" w:hAnsiTheme="minorEastAsia"/>
          <w:b/>
          <w:color w:val="000000" w:themeColor="text1"/>
          <w:szCs w:val="24"/>
          <w:lang w:eastAsia="zh-CN"/>
        </w:rPr>
      </w:pPr>
    </w:p>
    <w:p w:rsidR="004A068F" w:rsidRDefault="000951F4">
      <w:pPr>
        <w:ind w:firstLine="482"/>
        <w:jc w:val="both"/>
        <w:rPr>
          <w:rFonts w:asciiTheme="minorEastAsia" w:eastAsiaTheme="minorEastAsia" w:hAnsiTheme="minorEastAsia"/>
          <w:color w:val="000000" w:themeColor="text1"/>
          <w:szCs w:val="24"/>
          <w:lang w:eastAsia="zh-CN"/>
        </w:rPr>
      </w:pPr>
      <w:r>
        <w:rPr>
          <w:rFonts w:asciiTheme="minorEastAsia" w:eastAsiaTheme="minorEastAsia" w:hAnsiTheme="minorEastAsia" w:hint="eastAsia"/>
          <w:b/>
          <w:color w:val="000000" w:themeColor="text1"/>
          <w:szCs w:val="24"/>
          <w:lang w:eastAsia="zh-CN"/>
        </w:rPr>
        <w:t>附件4：安全协议</w:t>
      </w:r>
    </w:p>
    <w:p w:rsidR="004A068F" w:rsidRDefault="000951F4">
      <w:pPr>
        <w:ind w:firstLine="643"/>
        <w:jc w:val="center"/>
        <w:rPr>
          <w:rFonts w:asciiTheme="minorEastAsia" w:eastAsiaTheme="minorEastAsia" w:hAnsiTheme="minorEastAsia"/>
          <w:b/>
          <w:color w:val="000000" w:themeColor="text1"/>
          <w:szCs w:val="24"/>
          <w:lang w:eastAsia="zh-CN"/>
        </w:rPr>
      </w:pPr>
      <w:r>
        <w:rPr>
          <w:rFonts w:asciiTheme="minorEastAsia" w:eastAsiaTheme="minorEastAsia" w:hAnsiTheme="minorEastAsia" w:hint="eastAsia"/>
          <w:b/>
          <w:color w:val="000000" w:themeColor="text1"/>
          <w:sz w:val="32"/>
          <w:szCs w:val="32"/>
          <w:lang w:eastAsia="zh-CN"/>
        </w:rPr>
        <w:t>安全协议书（2023-A）</w:t>
      </w:r>
    </w:p>
    <w:p w:rsidR="004A068F" w:rsidRDefault="004A068F">
      <w:pPr>
        <w:ind w:firstLine="480"/>
        <w:rPr>
          <w:rFonts w:asciiTheme="minorEastAsia" w:eastAsiaTheme="minorEastAsia" w:hAnsiTheme="minorEastAsia"/>
          <w:color w:val="000000" w:themeColor="text1"/>
          <w:szCs w:val="24"/>
          <w:lang w:eastAsia="zh-CN"/>
        </w:rPr>
      </w:pP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甲方（发包方）：中粮崇左糖业有限公司</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 xml:space="preserve">乙方（承包方）：                                   </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4A068F" w:rsidRDefault="000951F4">
      <w:pPr>
        <w:widowControl/>
        <w:shd w:val="clear" w:color="auto" w:fill="FFFFFF"/>
        <w:autoSpaceDE/>
        <w:autoSpaceDN/>
        <w:snapToGrid w:val="0"/>
        <w:ind w:left="48" w:firstLine="494"/>
        <w:rPr>
          <w:rFonts w:asciiTheme="minorEastAsia" w:eastAsiaTheme="minorEastAsia" w:hAnsiTheme="minorEastAsia"/>
          <w:b/>
          <w:bCs/>
          <w:spacing w:val="6"/>
          <w:szCs w:val="24"/>
          <w:lang w:eastAsia="zh-CN"/>
        </w:rPr>
      </w:pPr>
      <w:r>
        <w:rPr>
          <w:rFonts w:asciiTheme="minorEastAsia" w:eastAsiaTheme="minorEastAsia" w:hAnsiTheme="minorEastAsia" w:hint="eastAsia"/>
          <w:b/>
          <w:bCs/>
          <w:spacing w:val="6"/>
          <w:szCs w:val="24"/>
          <w:lang w:eastAsia="zh-CN"/>
        </w:rPr>
        <w:t>一、项目名称及期限：</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（一）项目名称：中粮崇左糖业2024-2025年度食堂物资采购定点配送项目</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（二）项目期限：年 月  日至 年  月 日结束。</w:t>
      </w:r>
    </w:p>
    <w:p w:rsidR="004A068F" w:rsidRDefault="000951F4">
      <w:pPr>
        <w:widowControl/>
        <w:shd w:val="clear" w:color="auto" w:fill="FFFFFF"/>
        <w:autoSpaceDE/>
        <w:autoSpaceDN/>
        <w:snapToGrid w:val="0"/>
        <w:ind w:left="48" w:firstLine="494"/>
        <w:rPr>
          <w:rFonts w:asciiTheme="minorEastAsia" w:eastAsiaTheme="minorEastAsia" w:hAnsiTheme="minorEastAsia"/>
          <w:b/>
          <w:bCs/>
          <w:spacing w:val="6"/>
          <w:szCs w:val="24"/>
          <w:lang w:eastAsia="zh-CN"/>
        </w:rPr>
      </w:pPr>
      <w:r>
        <w:rPr>
          <w:rFonts w:asciiTheme="minorEastAsia" w:eastAsiaTheme="minorEastAsia" w:hAnsiTheme="minorEastAsia" w:hint="eastAsia"/>
          <w:b/>
          <w:bCs/>
          <w:spacing w:val="6"/>
          <w:szCs w:val="24"/>
          <w:lang w:eastAsia="zh-CN"/>
        </w:rPr>
        <w:t>二、协议内容：</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 xml:space="preserve">（一）甲方的权利、义务、责任 </w:t>
      </w:r>
    </w:p>
    <w:p w:rsidR="004A068F" w:rsidRDefault="000951F4">
      <w:pPr>
        <w:widowControl/>
        <w:shd w:val="clear" w:color="auto" w:fill="FFFFFF"/>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1 权利</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1.1对乙方提供的单位资质、人员资质等资料进行审核并备案。制定乙方作业人员准入标准，明确年龄、性别、文化程度、工作经验和作业资质等内容。</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1.2对乙方提供的乙方作业人员健康检查报告等资料进行审核并备案。</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1.3对乙方提供的乙方作业人员工伤保险或雇主责任险等资料进行审核并备案。</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1.4有权对乙方机械设备、器具进行安全检查。</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1.5对乙方作业人员在工作中履行安全管理协议、遵章守纪情况进行监督检查，对发现乙方作业人员存在的违章违纪行为，及时进行教育并要求其整改。对不听劝告、严重违章违纪者，甲方有权将其驱逐出厂。</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1.6甲方有权审查乙方相应的作业资格证书、作业方案和外包商、作业现场的设备、设施、建（构）筑物和人员作业安全状况等。</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lastRenderedPageBreak/>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1.8乙方因自身原因作业人员不足，无法按时完成甲方工作任务，为不影响作业工期，甲方有权自行或委托第三方代为执行上述工作，所产生的费用由乙方负责。</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2义务</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2.1负责对乙方进行</w:t>
      </w:r>
      <w:r>
        <w:rPr>
          <w:rFonts w:asciiTheme="minorEastAsia" w:eastAsiaTheme="minorEastAsia" w:hAnsiTheme="minorEastAsia" w:hint="eastAsia"/>
          <w:szCs w:val="24"/>
          <w:lang w:eastAsia="zh-CN"/>
        </w:rPr>
        <w:t>进场安全技术交底，告知甲方的安全管理制度标准、 作业场所安全风险、事故应急和报告要求等。</w:t>
      </w:r>
      <w:r>
        <w:rPr>
          <w:rFonts w:asciiTheme="minorEastAsia" w:eastAsiaTheme="minorEastAsia" w:hAnsiTheme="minorEastAsia" w:hint="eastAsia"/>
          <w:spacing w:val="6"/>
          <w:szCs w:val="24"/>
          <w:lang w:eastAsia="zh-CN"/>
        </w:rPr>
        <w:t>甲方有义务对乙方的安全奖惩情况进行告知。</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2.2作业现场有两个以上单位交叉作业有可能危及对方安全或影响施工作业进度时，甲方有义务统一协调管理，督促双方签订安全管理协议。</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3责任</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3.1监督乙方将乙方作业人员纳入乙方从业人员统一管理，甲方对乙方的工作量或者工作成果的数量和质量进行监管。</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3.2甲方负责向乙方如实告知根据甲方能力所知的作业场所和岗位存在的危险因素，要求乙方制订防范措施以及事故应急预案。</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3.3</w:t>
      </w:r>
      <w:r>
        <w:rPr>
          <w:rFonts w:asciiTheme="minorEastAsia" w:eastAsiaTheme="minorEastAsia" w:hAnsiTheme="minorEastAsia" w:hint="eastAsia"/>
          <w:szCs w:val="24"/>
          <w:lang w:eastAsia="zh-CN"/>
        </w:rPr>
        <w:t>甲方应当对乙方的安全教育与培训工作进行指导，应当监督检查乙方开展员工安全教育培训工作情况。</w:t>
      </w:r>
    </w:p>
    <w:p w:rsidR="004A068F" w:rsidRDefault="000951F4">
      <w:pPr>
        <w:widowControl/>
        <w:shd w:val="clear" w:color="auto" w:fill="FFFFFF"/>
        <w:autoSpaceDE/>
        <w:autoSpaceDN/>
        <w:snapToGrid w:val="0"/>
        <w:ind w:left="48" w:firstLine="478"/>
        <w:rPr>
          <w:rFonts w:asciiTheme="minorEastAsia" w:eastAsiaTheme="minorEastAsia" w:hAnsiTheme="minorEastAsia"/>
          <w:b/>
          <w:bCs/>
          <w:spacing w:val="-3"/>
          <w:szCs w:val="24"/>
          <w:lang w:eastAsia="zh-CN"/>
        </w:rPr>
      </w:pPr>
      <w:r>
        <w:rPr>
          <w:rFonts w:asciiTheme="minorEastAsia" w:eastAsiaTheme="minorEastAsia" w:hAnsiTheme="minorEastAsia" w:hint="eastAsia"/>
          <w:b/>
          <w:bCs/>
          <w:spacing w:val="-2"/>
          <w:szCs w:val="24"/>
          <w:lang w:eastAsia="zh-CN"/>
        </w:rPr>
        <w:t>（二）</w:t>
      </w:r>
      <w:r>
        <w:rPr>
          <w:rFonts w:asciiTheme="minorEastAsia" w:eastAsiaTheme="minorEastAsia" w:hAnsiTheme="minorEastAsia" w:hint="eastAsia"/>
          <w:b/>
          <w:bCs/>
          <w:spacing w:val="-3"/>
          <w:szCs w:val="24"/>
          <w:lang w:eastAsia="zh-CN"/>
        </w:rPr>
        <w:t xml:space="preserve">乙方的权利、义务、责任 </w:t>
      </w:r>
    </w:p>
    <w:p w:rsidR="004A068F" w:rsidRDefault="000951F4">
      <w:pPr>
        <w:widowControl/>
        <w:shd w:val="clear" w:color="auto" w:fill="FFFFFF"/>
        <w:autoSpaceDE/>
        <w:autoSpaceDN/>
        <w:snapToGrid w:val="0"/>
        <w:ind w:left="48" w:firstLine="480"/>
        <w:rPr>
          <w:rFonts w:asciiTheme="minorEastAsia" w:eastAsiaTheme="minorEastAsia" w:hAnsiTheme="minorEastAsia"/>
          <w:b/>
          <w:spacing w:val="6"/>
          <w:szCs w:val="24"/>
          <w:lang w:eastAsia="zh-CN"/>
        </w:rPr>
      </w:pPr>
      <w:r>
        <w:rPr>
          <w:rFonts w:asciiTheme="minorEastAsia" w:eastAsiaTheme="minorEastAsia" w:hAnsiTheme="minorEastAsia" w:hint="eastAsia"/>
          <w:szCs w:val="24"/>
          <w:lang w:eastAsia="zh-CN"/>
        </w:rPr>
        <w:t>1 权利</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1.1乙方有权了解其作业场所和工作岗位存在的危险因素、防范措施及事故应急措施，有权对安全生产工作提出建议。</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1.2乙方有权对作业场所安全生产工作中存在的问题提出检举、和整改建议;有权拒绝违章指挥和强令冒险作业。</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1.3乙方应组织相关单位及外包单位对其所从事的作业活动开展危险源辨识工作，并将危险源辨识的内容作为安全技术交底和安全工作交底的其中内容之一。</w:t>
      </w:r>
    </w:p>
    <w:p w:rsidR="004A068F" w:rsidRDefault="000951F4">
      <w:pPr>
        <w:widowControl/>
        <w:shd w:val="clear" w:color="auto" w:fill="FFFFFF"/>
        <w:autoSpaceDE/>
        <w:autoSpaceDN/>
        <w:snapToGrid w:val="0"/>
        <w:ind w:left="48" w:firstLineChars="241" w:firstLine="593"/>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2 义务</w:t>
      </w:r>
    </w:p>
    <w:p w:rsidR="004A068F" w:rsidRDefault="000951F4">
      <w:pPr>
        <w:widowControl/>
        <w:shd w:val="clear" w:color="auto" w:fill="FFFFFF"/>
        <w:autoSpaceDE/>
        <w:autoSpaceDN/>
        <w:snapToGrid w:val="0"/>
        <w:ind w:left="48" w:firstLineChars="241" w:firstLine="593"/>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lastRenderedPageBreak/>
        <w:t>2.1乙方应对作业人员进行安全生产教育和培训，确保作业人员掌握本职工作所需的安全生产知识，提高安全生产技能，同时对本单位员工开展“三级”安全教育。</w:t>
      </w:r>
    </w:p>
    <w:p w:rsidR="004A068F" w:rsidRDefault="000951F4">
      <w:pPr>
        <w:widowControl/>
        <w:shd w:val="clear" w:color="auto" w:fill="FFFFFF"/>
        <w:autoSpaceDE/>
        <w:autoSpaceDN/>
        <w:snapToGrid w:val="0"/>
        <w:ind w:left="48" w:firstLineChars="241" w:firstLine="593"/>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2.2乙方及乙方作业人员有义务严格遵守甲方的安全生产规章制度和操作规程，服从管理。</w:t>
      </w:r>
    </w:p>
    <w:p w:rsidR="004A068F" w:rsidRDefault="000951F4">
      <w:pPr>
        <w:widowControl/>
        <w:shd w:val="clear" w:color="auto" w:fill="FFFFFF"/>
        <w:autoSpaceDE/>
        <w:autoSpaceDN/>
        <w:snapToGrid w:val="0"/>
        <w:ind w:left="48" w:firstLineChars="241" w:firstLine="578"/>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2.3乙方对甲方所提供的作业相关的项目资料必须保密，非经甲方书面同意不能向外透露，作业完毕后，应及时退还甲方。</w:t>
      </w:r>
    </w:p>
    <w:p w:rsidR="004A068F" w:rsidRDefault="000951F4">
      <w:pPr>
        <w:widowControl/>
        <w:shd w:val="clear" w:color="auto" w:fill="FFFFFF"/>
        <w:autoSpaceDE/>
        <w:autoSpaceDN/>
        <w:snapToGrid w:val="0"/>
        <w:ind w:left="48" w:firstLineChars="241" w:firstLine="578"/>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2.4乙方有义务配合、服从甲方对作业现场的安全检查，对检查发现的安全隐患无条件进行整改。</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3 责任</w:t>
      </w:r>
    </w:p>
    <w:p w:rsidR="004A068F" w:rsidRDefault="000951F4">
      <w:pPr>
        <w:widowControl/>
        <w:shd w:val="clear" w:color="auto" w:fill="FFFFFF"/>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3.1必须具有独立的法人资质，具备核准从事相关经营范围的资质，在签订协议前将其相关的资质证照复印件交甲方备案，并对其真实性、合法性、有效性负责。对本协议中的作业项目承担安全主体责任。</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rsidR="004A068F" w:rsidRDefault="000951F4">
      <w:pPr>
        <w:widowControl/>
        <w:shd w:val="clear" w:color="auto" w:fill="FFFFFF"/>
        <w:autoSpaceDE/>
        <w:autoSpaceDN/>
        <w:snapToGrid w:val="0"/>
        <w:ind w:left="294" w:firstLine="492"/>
        <w:rPr>
          <w:rFonts w:asciiTheme="minorEastAsia" w:eastAsiaTheme="minorEastAsia" w:hAnsiTheme="minorEastAsia"/>
          <w:szCs w:val="24"/>
          <w:lang w:eastAsia="zh-CN"/>
        </w:rPr>
      </w:pPr>
      <w:r>
        <w:rPr>
          <w:rFonts w:asciiTheme="minorEastAsia" w:eastAsiaTheme="minorEastAsia" w:hAnsiTheme="minorEastAsia" w:hint="eastAsia"/>
          <w:spacing w:val="6"/>
          <w:szCs w:val="24"/>
          <w:lang w:eastAsia="zh-CN"/>
        </w:rPr>
        <w:t>3.3</w:t>
      </w:r>
      <w:r>
        <w:rPr>
          <w:rFonts w:asciiTheme="minorEastAsia" w:eastAsiaTheme="minorEastAsia" w:hAnsiTheme="minorEastAsia" w:hint="eastAsia"/>
          <w:szCs w:val="24"/>
          <w:lang w:eastAsia="zh-CN"/>
        </w:rPr>
        <w:t>按照国家安全生产的相关法律法规及</w:t>
      </w:r>
      <w:r>
        <w:rPr>
          <w:rFonts w:asciiTheme="minorEastAsia" w:eastAsiaTheme="minorEastAsia" w:hAnsiTheme="minorEastAsia" w:hint="eastAsia"/>
          <w:spacing w:val="6"/>
          <w:szCs w:val="24"/>
          <w:lang w:eastAsia="zh-CN"/>
        </w:rPr>
        <w:t>甲方安全生产管理体系要求，</w:t>
      </w:r>
      <w:r>
        <w:rPr>
          <w:rFonts w:asciiTheme="minorEastAsia" w:eastAsiaTheme="minorEastAsia" w:hAnsiTheme="minorEastAsia" w:hint="eastAsia"/>
          <w:szCs w:val="24"/>
          <w:lang w:eastAsia="zh-CN"/>
        </w:rPr>
        <w:t>建立健全作业现场安全管理制度，及</w:t>
      </w:r>
      <w:r>
        <w:rPr>
          <w:rFonts w:asciiTheme="minorEastAsia" w:eastAsiaTheme="minorEastAsia" w:hAnsiTheme="minorEastAsia" w:hint="eastAsia"/>
          <w:spacing w:val="6"/>
          <w:szCs w:val="24"/>
          <w:lang w:eastAsia="zh-CN"/>
        </w:rPr>
        <w:t>以安全生产责任制为核心各项安全生产管理制度、流程，并严格执行。</w:t>
      </w:r>
      <w:r>
        <w:rPr>
          <w:rFonts w:asciiTheme="minorEastAsia" w:eastAsiaTheme="minorEastAsia" w:hAnsiTheme="minorEastAsia" w:hint="eastAsia"/>
          <w:szCs w:val="24"/>
          <w:lang w:eastAsia="zh-CN"/>
        </w:rPr>
        <w:t>配备专职安全管理人员，落实安全生产责任制，定期召开或参加甲方组织的安全会议。</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3.4在编制作业方案时，安全措施、事故预案及发生事故报告机制必须同时制定。在发生安全事故后应积极配合甲方组织开展的对事故的相关调查。</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3.6对乙方的作业区域现场设备设施及作业人员的安全负责，对作业区域的安全生产状况负责，并负责事故统计向政府主管部门及甲方上报和调查处理（或参与协助调查处理）。</w:t>
      </w:r>
    </w:p>
    <w:p w:rsidR="004A068F" w:rsidRDefault="000951F4">
      <w:pPr>
        <w:widowControl/>
        <w:shd w:val="clear" w:color="auto" w:fill="FFFFFF"/>
        <w:autoSpaceDE/>
        <w:autoSpaceDN/>
        <w:snapToGrid w:val="0"/>
        <w:spacing w:line="440" w:lineRule="exact"/>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lastRenderedPageBreak/>
        <w:t>3.7乙方必须和参与项目的乙方施工人员签订符合劳动法要求的用工合同或劳务合同，并购买工伤保险或雇主责任险（购买保险金额不低于【125】万元/人），其中身故赔偿金额【105】万元/人、医疗保险保额金额【20】万元/人，向甲方提供保单复印件材料。</w:t>
      </w:r>
    </w:p>
    <w:p w:rsidR="004A068F" w:rsidRDefault="000951F4">
      <w:pPr>
        <w:widowControl/>
        <w:shd w:val="clear" w:color="auto" w:fill="FFFFFF"/>
        <w:autoSpaceDE/>
        <w:autoSpaceDN/>
        <w:snapToGrid w:val="0"/>
        <w:spacing w:line="440" w:lineRule="exact"/>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3.8负责为乙方人员办理相应作业资质，并将复印件交甲方备案。</w:t>
      </w:r>
    </w:p>
    <w:p w:rsidR="004A068F" w:rsidRDefault="000951F4">
      <w:pPr>
        <w:widowControl/>
        <w:shd w:val="clear" w:color="auto" w:fill="FFFFFF"/>
        <w:autoSpaceDE/>
        <w:autoSpaceDN/>
        <w:snapToGrid w:val="0"/>
        <w:spacing w:line="440" w:lineRule="exact"/>
        <w:ind w:left="48" w:firstLine="480"/>
        <w:rPr>
          <w:rFonts w:asciiTheme="minorEastAsia" w:eastAsiaTheme="minorEastAsia" w:hAnsiTheme="minorEastAsia"/>
          <w:spacing w:val="6"/>
          <w:szCs w:val="24"/>
          <w:lang w:eastAsia="zh-CN"/>
        </w:rPr>
      </w:pPr>
      <w:r>
        <w:rPr>
          <w:rFonts w:asciiTheme="minorEastAsia" w:eastAsiaTheme="minorEastAsia" w:hAnsiTheme="minorEastAsia" w:hint="eastAsia"/>
          <w:szCs w:val="24"/>
          <w:lang w:eastAsia="zh-CN"/>
        </w:rPr>
        <w:t>3.9负责为乙方人员进行健康体检，涉及职业危害的岗位要落实好员工上岗前、在岗、离岗的职业健康检查，并将检查报告复印件交甲方备案，并留存相关资料。不得安</w:t>
      </w:r>
      <w:r>
        <w:rPr>
          <w:rFonts w:asciiTheme="minorEastAsia" w:eastAsiaTheme="minorEastAsia" w:hAnsiTheme="minorEastAsia" w:hint="eastAsia"/>
          <w:spacing w:val="6"/>
          <w:szCs w:val="24"/>
          <w:lang w:eastAsia="zh-CN"/>
        </w:rPr>
        <w:t>排未经上岗前职业健康检查的人员从事接触职业病危害的作业，不得安排有职业禁忌的人员从事其所禁忌的作业。</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3.10负责为员工提供符合国家相关质量标准要求的该作业岗位必须配备的劳动防护用品</w:t>
      </w:r>
      <w:r>
        <w:rPr>
          <w:rFonts w:asciiTheme="minorEastAsia" w:eastAsiaTheme="minorEastAsia" w:hAnsiTheme="minorEastAsia" w:hint="eastAsia"/>
          <w:szCs w:val="24"/>
          <w:lang w:eastAsia="zh-CN"/>
        </w:rPr>
        <w:t>（如反光背心、安全帽、双钩安全带、安全绳、手套、防护眼镜、墨镜、劳保鞋、防护面罩、口罩、护耳器等）并督促作业人员规范佩戴、使用</w:t>
      </w:r>
      <w:r>
        <w:rPr>
          <w:rFonts w:asciiTheme="minorEastAsia" w:eastAsiaTheme="minorEastAsia" w:hAnsiTheme="minorEastAsia" w:hint="eastAsia"/>
          <w:spacing w:val="6"/>
          <w:szCs w:val="24"/>
          <w:lang w:eastAsia="zh-CN"/>
        </w:rPr>
        <w:t>，并监督指导作业人员正确使用劳动防护用品。</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3.11乙方人员在工作中发生伤亡事故时，乙方及时开展对伤亡人员的救援救治工作，保护好事故现场，承担伤亡人员的医疗费用、工伤认定、保险索赔及相关的善后处理工作。</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3.12乙方人员在申请进行职业病诊断、鉴定时，乙方负责处理职业病诊断、鉴定事宜，并如实提供职业病诊断、鉴定所需的劳动者职业史和职业危害接触史等资料。</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3.13乙方人员发生变更情况应及时书面告知甲方并履行人员变更手续。</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3.15乙方需按照甲方安全生产费用管理制度等相关制度要求，制定《年度安全生产费用使用计划》报甲方备案并严格实施。</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3.16乙方作业人员及非乙方作业人员在乙方作业区域内发生非因甲方原因导致的任何事故，均由乙方自行负责，并按国家的法律法规进行事故处理并承担全部责任及损失，与甲方无关。</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lastRenderedPageBreak/>
        <w:t>3.17乙方对作业区域现场在作业开始前已有或毗邻建（构）筑物、设备、设施、地下管线（网）或特殊作业环境可能造成损害的，须采取相应的安全防护措施，并承担损坏赔偿责任。</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3.18乙方作业区域的作业设备、临时用电设施、脚手架、出入通道口、楼梯口、危险有害气体或液体存放处等危险部位，设置明显的安全警示标志，危险警示标志符合国家标准。</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3.19乙方应遵守甲方各项安全管理规定，办理作业许可，规范开展现场作业，文明作业，保障作业全过程中的作业安全。</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3.20乙方应加强作业现场应急管理，完善应急预案，配备现场作业所需的应急资源，并加强培训和演练。</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3.21乙方作业过程中违反国家有关法律法规，受到行政、经济、刑事处罚的，一律由乙方自行承担责任。</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3.22乙方保证安全投入落实到位、专款专用，不断完善和改进项目现场安全生产条件。</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3.23作业前应提交如下材料：</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3.23.1营业执照复印件、安全管理机构设置和安全管理人员配备文件。</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3.23.2安全生产“三项制度”（即：安全生产责任制、安全生产管理制度、安全操作规程）。</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3.23.3制定项目施工方案和应急预案。</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3.23.4作业人员的《三级安全教育表》和考试合格材料。</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3.23.5乙方与作业人员签订的劳动合同。</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3.23.6法人身份证复印件、法人或现场负责人《安全管理培训合格证书》。</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3.23.7作业人员 县级以上医院“健康体检”表，涉及到职业卫生管理岗位的，还需提供职业健康体检表。</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3.23.8人员花名册及提供所有作业人员身份证复印件。</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3.23.9缴纳的保险材料。</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3.23.10特殊作业人员清单、特种作业资格证复印件、从事特种设备安装、检修、维护作业的提供相应的资格证书等。</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3.23.11乙方工器具清单包含合格证，主要设备设施、工器具是否满足维护检修的安全、技术要求等。</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lastRenderedPageBreak/>
        <w:t>3.23.12相关方劳动防护用品清单，提供检验合格证。</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3.25乙方每日作业前，必须参加甲方组织的班前会（安全技术交底）活动后方可安排作业。</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3.26乙方安排进入甲方区域的工程、运输车辆必须按照甲方要求配置爆闪灯、前后录像仪、倒车语音提示、前后影像、倒车雷达、示宽灯、车辆左右和后侧张贴反光条等。</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3.27乙方禁止私自在甲方区域接施工电箱主电源，由乙方向甲方申请临时用电，甲方派人接电，电气作业人员必须穿绝缘鞋。</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3.28乙方人员从事气割作业，除穿戴最基本的安全帽和反光背心外，必须戴难燃手套和墨镜。</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3.29乙方人员从事焊接作业，必须佩戴安全帽、绝缘鞋、电焊手套、电焊面罩，作业过程中禁止穿易燃的反光衣等，作业完毕后及时穿反光衣。</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3.32人员在厂区行走时，原则上只允许行走人行通道、斑马线和甲方指定的区域，禁止跨越隔离栏，乱走、乱跑，不得擅自进入与作业无关的区域。</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lastRenderedPageBreak/>
        <w:t>3.34乙方施工（安装）区域的施工（安装）设备、临时用电设施、脚手架、出入通道口、楼梯口、危险有害气体或液体存放处等危险部位，应设置明显的安全警示标志、围栏，危险警示标志、围栏符合国家标准。</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3.35乙方所用工具、材料、备品备件应码放平稳，不得存在有倾翻、滚动、坠落和其它危险隐患。</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3.36</w:t>
      </w:r>
      <w:r w:rsidR="00B44B32" w:rsidRPr="00B44B32">
        <w:rPr>
          <w:rFonts w:asciiTheme="minorEastAsia" w:eastAsiaTheme="minorEastAsia" w:hAnsiTheme="minorEastAsia"/>
          <w:szCs w:val="24"/>
          <w:lang w:eastAsia="zh-CN"/>
        </w:rPr>
        <w:t>乙方应在合同签订的5日内向甲方支付</w:t>
      </w:r>
      <w:r w:rsidR="00B44B32" w:rsidRPr="00B44B32">
        <w:rPr>
          <w:rFonts w:asciiTheme="minorEastAsia" w:eastAsiaTheme="minorEastAsia" w:hAnsiTheme="minorEastAsia" w:hint="eastAsia"/>
          <w:szCs w:val="24"/>
          <w:lang w:eastAsia="zh-CN"/>
        </w:rPr>
        <w:t>不得低于合同总金额的</w:t>
      </w:r>
      <w:r w:rsidR="00B44B32">
        <w:rPr>
          <w:rFonts w:asciiTheme="minorEastAsia" w:eastAsiaTheme="minorEastAsia" w:hAnsiTheme="minorEastAsia"/>
          <w:szCs w:val="24"/>
          <w:lang w:eastAsia="zh-CN"/>
        </w:rPr>
        <w:t>2</w:t>
      </w:r>
      <w:r w:rsidR="00B44B32" w:rsidRPr="00B44B32">
        <w:rPr>
          <w:rFonts w:asciiTheme="minorEastAsia" w:eastAsiaTheme="minorEastAsia" w:hAnsiTheme="minorEastAsia"/>
          <w:szCs w:val="24"/>
          <w:lang w:eastAsia="zh-CN"/>
        </w:rPr>
        <w:t>%</w:t>
      </w:r>
      <w:r w:rsidR="00B44B32" w:rsidRPr="00B44B32">
        <w:rPr>
          <w:rFonts w:asciiTheme="minorEastAsia" w:eastAsiaTheme="minorEastAsia" w:hAnsiTheme="minorEastAsia" w:hint="eastAsia"/>
          <w:szCs w:val="24"/>
          <w:lang w:eastAsia="zh-CN"/>
        </w:rPr>
        <w:t>（最低缴纳1万元，最高不超过</w:t>
      </w:r>
      <w:r w:rsidR="00B44B32" w:rsidRPr="00B44B32">
        <w:rPr>
          <w:rFonts w:asciiTheme="minorEastAsia" w:eastAsiaTheme="minorEastAsia" w:hAnsiTheme="minorEastAsia"/>
          <w:szCs w:val="24"/>
          <w:lang w:eastAsia="zh-CN"/>
        </w:rPr>
        <w:t>50万元</w:t>
      </w:r>
      <w:r w:rsidR="00B44B32" w:rsidRPr="00B44B32">
        <w:rPr>
          <w:rFonts w:asciiTheme="minorEastAsia" w:eastAsiaTheme="minorEastAsia" w:hAnsiTheme="minorEastAsia" w:hint="eastAsia"/>
          <w:szCs w:val="24"/>
          <w:lang w:eastAsia="zh-CN"/>
        </w:rPr>
        <w:t>）</w:t>
      </w:r>
      <w:r w:rsidR="00B44B32" w:rsidRPr="00B44B32">
        <w:rPr>
          <w:rFonts w:asciiTheme="minorEastAsia" w:eastAsiaTheme="minorEastAsia" w:hAnsiTheme="minorEastAsia"/>
          <w:szCs w:val="24"/>
          <w:lang w:eastAsia="zh-CN"/>
        </w:rPr>
        <w:t>人民币的风险抵押金（乙方缴纳的项目合同履约保证金可同时用作风险抵押金），作为安全、环保风险抵押金使用。乙方发生事故罚款时，甲方可从风险抵押金中扣款，风险抵押金不足的可从项目合同金额中扣除。</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3.37乙方作业现场发生事故的，应立即报告监理和甲方，乙方应按《生产安全事故报告和调查处理条例》等法律、法规、规章的规定报告，并按照专项应急预案或者应急处置方案立即开展事故救援。</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3.38乙方不得随意更换项目关键人员，关键人员离开现场应提前告知甲方，并办理相关审批手续。</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3.39作业现场暂时停工的，乙方须做好现场安全防护工作。</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3.42乙方必须设置安全管理员及卫生专员，每日负责做好作业区域内的安全、文明施工工作，做到有轮必有罩、有轴必有套、梯台必有栏、井沟必有盖及工完场清等，营造良好的安全、文明工作环境。</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3.43乙方不得将作业项目拆包给不具备相应资质等级的作业单位或个人。</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lastRenderedPageBreak/>
        <w:t>3.44乙方与相邻的单位同时作业或交叉作业，有可能相互危及对方作业时，应签订安全管理协议，明确各自的安全管理职责和应采取的安全措施及责任划分，配专人进行安全检查与协调。</w:t>
      </w:r>
    </w:p>
    <w:p w:rsidR="004A068F" w:rsidRDefault="000951F4">
      <w:pPr>
        <w:widowControl/>
        <w:shd w:val="clear" w:color="auto" w:fill="FFFFFF"/>
        <w:autoSpaceDE/>
        <w:autoSpaceDN/>
        <w:snapToGrid w:val="0"/>
        <w:ind w:left="48"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3.45乙方应加强作业现场应急管理，完善应急预案，配备现场作业所需的应急资源，并加强培训和演练。</w:t>
      </w:r>
    </w:p>
    <w:p w:rsidR="00B44B32" w:rsidRPr="00B44B32" w:rsidRDefault="00B44B32" w:rsidP="00B44B32">
      <w:pPr>
        <w:widowControl/>
        <w:shd w:val="clear" w:color="auto" w:fill="FFFFFF"/>
        <w:autoSpaceDE/>
        <w:autoSpaceDN/>
        <w:snapToGrid w:val="0"/>
        <w:ind w:left="48" w:firstLine="480"/>
        <w:rPr>
          <w:rFonts w:asciiTheme="minorEastAsia" w:eastAsiaTheme="minorEastAsia" w:hAnsiTheme="minorEastAsia"/>
          <w:szCs w:val="24"/>
          <w:lang w:eastAsia="zh-CN"/>
        </w:rPr>
      </w:pPr>
      <w:r w:rsidRPr="00B44B32">
        <w:rPr>
          <w:rFonts w:asciiTheme="minorEastAsia" w:eastAsiaTheme="minorEastAsia" w:hAnsiTheme="minorEastAsia"/>
          <w:szCs w:val="24"/>
          <w:lang w:eastAsia="zh-CN"/>
        </w:rPr>
        <w:t>3.45乙方应加强作业现场应急管理，完善应急预案，配备现场作业所需的应急资源，并加强培训和演练。</w:t>
      </w:r>
    </w:p>
    <w:p w:rsidR="00B44B32" w:rsidRPr="00B44B32" w:rsidRDefault="00B44B32" w:rsidP="00B44B32">
      <w:pPr>
        <w:widowControl/>
        <w:shd w:val="clear" w:color="auto" w:fill="FFFFFF"/>
        <w:autoSpaceDE/>
        <w:autoSpaceDN/>
        <w:snapToGrid w:val="0"/>
        <w:ind w:left="48" w:firstLine="480"/>
        <w:rPr>
          <w:rFonts w:asciiTheme="minorEastAsia" w:eastAsiaTheme="minorEastAsia" w:hAnsiTheme="minorEastAsia"/>
          <w:szCs w:val="24"/>
          <w:lang w:eastAsia="zh-CN"/>
        </w:rPr>
      </w:pPr>
      <w:r w:rsidRPr="00B44B32">
        <w:rPr>
          <w:rFonts w:asciiTheme="minorEastAsia" w:eastAsiaTheme="minorEastAsia" w:hAnsiTheme="minorEastAsia"/>
          <w:szCs w:val="24"/>
          <w:lang w:eastAsia="zh-CN"/>
        </w:rPr>
        <w:t>3.46 乙方所进行的危险作业必须持证上岗，持证上岗包含：动火作业持焊接与热切割作业证；高处作业要取得相应的证件；临时用电作业持低压电工作业证或高压电工作业证；吊装作业持Q1和Q2起重机相应证件；建筑行业执行《建设工程安全生产管理条例》。</w:t>
      </w:r>
    </w:p>
    <w:p w:rsidR="00B44B32" w:rsidRPr="00B44B32" w:rsidRDefault="00B44B32" w:rsidP="00B44B32">
      <w:pPr>
        <w:widowControl/>
        <w:shd w:val="clear" w:color="auto" w:fill="FFFFFF"/>
        <w:autoSpaceDE/>
        <w:autoSpaceDN/>
        <w:snapToGrid w:val="0"/>
        <w:ind w:left="48" w:firstLine="480"/>
        <w:rPr>
          <w:rFonts w:asciiTheme="minorEastAsia" w:eastAsiaTheme="minorEastAsia" w:hAnsiTheme="minorEastAsia"/>
          <w:szCs w:val="24"/>
          <w:lang w:eastAsia="zh-CN"/>
        </w:rPr>
      </w:pPr>
      <w:r w:rsidRPr="00B44B32">
        <w:rPr>
          <w:rFonts w:asciiTheme="minorEastAsia" w:eastAsiaTheme="minorEastAsia" w:hAnsiTheme="minorEastAsia"/>
          <w:szCs w:val="24"/>
          <w:lang w:eastAsia="zh-CN"/>
        </w:rPr>
        <w:t>3.47 项目安全管理人员必须持证（安全培训合格证及以上证件）上岗。</w:t>
      </w:r>
    </w:p>
    <w:p w:rsidR="00B44B32" w:rsidRPr="00B44B32" w:rsidRDefault="00B44B32" w:rsidP="00B44B32">
      <w:pPr>
        <w:widowControl/>
        <w:shd w:val="clear" w:color="auto" w:fill="FFFFFF"/>
        <w:autoSpaceDE/>
        <w:autoSpaceDN/>
        <w:snapToGrid w:val="0"/>
        <w:ind w:left="48" w:firstLine="480"/>
        <w:rPr>
          <w:rFonts w:asciiTheme="minorEastAsia" w:eastAsiaTheme="minorEastAsia" w:hAnsiTheme="minorEastAsia"/>
          <w:szCs w:val="24"/>
          <w:lang w:eastAsia="zh-CN"/>
        </w:rPr>
      </w:pPr>
      <w:r w:rsidRPr="00B44B32">
        <w:rPr>
          <w:rFonts w:asciiTheme="minorEastAsia" w:eastAsiaTheme="minorEastAsia" w:hAnsiTheme="minorEastAsia"/>
          <w:szCs w:val="24"/>
          <w:lang w:eastAsia="zh-CN"/>
        </w:rPr>
        <w:t>3.48 乙方专职安全监护人必须</w:t>
      </w:r>
      <w:r w:rsidRPr="00B44B32">
        <w:rPr>
          <w:rFonts w:asciiTheme="minorEastAsia" w:eastAsiaTheme="minorEastAsia" w:hAnsiTheme="minorEastAsia" w:hint="eastAsia"/>
          <w:szCs w:val="24"/>
          <w:lang w:eastAsia="zh-CN"/>
        </w:rPr>
        <w:t>配置</w:t>
      </w:r>
      <w:r w:rsidRPr="00B44B32">
        <w:rPr>
          <w:rFonts w:asciiTheme="minorEastAsia" w:eastAsiaTheme="minorEastAsia" w:hAnsiTheme="minorEastAsia"/>
          <w:szCs w:val="24"/>
          <w:lang w:eastAsia="zh-CN"/>
        </w:rPr>
        <w:t>智能语音安全帽，监护期间全程佩戴。</w:t>
      </w:r>
    </w:p>
    <w:p w:rsidR="004A068F" w:rsidRDefault="000951F4">
      <w:pPr>
        <w:widowControl/>
        <w:shd w:val="clear" w:color="auto" w:fill="FFFFFF"/>
        <w:autoSpaceDE/>
        <w:autoSpaceDN/>
        <w:snapToGrid w:val="0"/>
        <w:ind w:left="48" w:firstLine="478"/>
        <w:rPr>
          <w:rFonts w:asciiTheme="minorEastAsia" w:eastAsiaTheme="minorEastAsia" w:hAnsiTheme="minorEastAsia"/>
          <w:b/>
          <w:bCs/>
          <w:spacing w:val="-3"/>
          <w:szCs w:val="24"/>
          <w:lang w:eastAsia="zh-CN"/>
        </w:rPr>
      </w:pPr>
      <w:r>
        <w:rPr>
          <w:rFonts w:asciiTheme="minorEastAsia" w:eastAsiaTheme="minorEastAsia" w:hAnsiTheme="minorEastAsia" w:hint="eastAsia"/>
          <w:b/>
          <w:bCs/>
          <w:spacing w:val="-2"/>
          <w:szCs w:val="24"/>
          <w:lang w:eastAsia="zh-CN"/>
        </w:rPr>
        <w:t>（三）</w:t>
      </w:r>
      <w:r>
        <w:rPr>
          <w:rFonts w:asciiTheme="minorEastAsia" w:eastAsiaTheme="minorEastAsia" w:hAnsiTheme="minorEastAsia" w:hint="eastAsia"/>
          <w:b/>
          <w:bCs/>
          <w:spacing w:val="-3"/>
          <w:szCs w:val="24"/>
          <w:lang w:eastAsia="zh-CN"/>
        </w:rPr>
        <w:t>安全考核</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甲方可根据内部管理制度对乙方进行考核，并有权根据考核结果对项目费用进行核减。</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1根据本项目安全管理工作，乙方向甲方缴纳万元（大写：XXX万元）</w:t>
      </w:r>
      <w:r>
        <w:rPr>
          <w:rFonts w:asciiTheme="minorEastAsia" w:eastAsiaTheme="minorEastAsia" w:hAnsiTheme="minorEastAsia" w:hint="eastAsia"/>
          <w:spacing w:val="6"/>
          <w:szCs w:val="24"/>
          <w:u w:val="single"/>
          <w:lang w:eastAsia="zh-CN"/>
        </w:rPr>
        <w:t>的安全管理风</w:t>
      </w:r>
      <w:r>
        <w:rPr>
          <w:rFonts w:asciiTheme="minorEastAsia" w:eastAsiaTheme="minorEastAsia" w:hAnsiTheme="minorEastAsia" w:hint="eastAsia"/>
          <w:spacing w:val="6"/>
          <w:szCs w:val="24"/>
          <w:lang w:eastAsia="zh-CN"/>
        </w:rPr>
        <w:t>险押金（合同履约保证金转为安全管理风险押金），用于甲方对乙方的安全管理。当乙方发生未履新安全管理责任或者造成安全事故时，甲方可以根据协议扣除部分或全部安全管理风险押金。</w:t>
      </w:r>
    </w:p>
    <w:p w:rsidR="004A068F" w:rsidRDefault="000951F4">
      <w:pPr>
        <w:widowControl/>
        <w:shd w:val="clear" w:color="auto" w:fill="FFFFFF"/>
        <w:autoSpaceDE/>
        <w:autoSpaceDN/>
        <w:snapToGrid w:val="0"/>
        <w:spacing w:line="440" w:lineRule="exact"/>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乙方违反本协议规定的，一般违规扣【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2 若乙方施工现场发生重伤1-2 人责任事故，甲方扣罚该项目风险抵押金总额的20％（1人）、60%（2人）；若乙方施工现场发生死亡1人及以上或重伤3人及以上责任事故，甲方扣罚该项目全部风险抵押金。</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lastRenderedPageBreak/>
        <w:t>3 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4A068F" w:rsidRDefault="000951F4">
      <w:pPr>
        <w:widowControl/>
        <w:autoSpaceDE/>
        <w:autoSpaceDN/>
        <w:snapToGrid w:val="0"/>
        <w:ind w:left="48" w:firstLine="482"/>
        <w:rPr>
          <w:rFonts w:asciiTheme="minorEastAsia" w:eastAsiaTheme="minorEastAsia" w:hAnsiTheme="minorEastAsia"/>
          <w:b/>
          <w:bCs/>
          <w:szCs w:val="24"/>
          <w:lang w:eastAsia="zh-CN"/>
        </w:rPr>
      </w:pPr>
      <w:r>
        <w:rPr>
          <w:rFonts w:asciiTheme="minorEastAsia" w:eastAsiaTheme="minorEastAsia" w:hAnsiTheme="minorEastAsia" w:hint="eastAsia"/>
          <w:b/>
          <w:bCs/>
          <w:szCs w:val="24"/>
          <w:lang w:eastAsia="zh-CN"/>
        </w:rPr>
        <w:t>三、附则</w:t>
      </w:r>
    </w:p>
    <w:p w:rsidR="004A068F" w:rsidRDefault="000951F4">
      <w:pPr>
        <w:widowControl/>
        <w:shd w:val="clear" w:color="auto" w:fill="FFFFFF"/>
        <w:autoSpaceDE/>
        <w:autoSpaceDN/>
        <w:snapToGrid w:val="0"/>
        <w:ind w:left="48" w:firstLine="476"/>
        <w:rPr>
          <w:rFonts w:asciiTheme="minorEastAsia" w:eastAsiaTheme="minorEastAsia" w:hAnsiTheme="minorEastAsia"/>
          <w:spacing w:val="6"/>
          <w:szCs w:val="24"/>
          <w:lang w:eastAsia="zh-CN"/>
        </w:rPr>
      </w:pPr>
      <w:r>
        <w:rPr>
          <w:rFonts w:asciiTheme="minorEastAsia" w:eastAsiaTheme="minorEastAsia" w:hAnsiTheme="minorEastAsia" w:hint="eastAsia"/>
          <w:spacing w:val="-2"/>
          <w:szCs w:val="24"/>
          <w:lang w:eastAsia="zh-CN"/>
        </w:rPr>
        <w:t>（一）</w:t>
      </w:r>
      <w:r>
        <w:rPr>
          <w:rFonts w:asciiTheme="minorEastAsia" w:eastAsiaTheme="minorEastAsia" w:hAnsiTheme="minorEastAsia" w:hint="eastAsia"/>
          <w:spacing w:val="6"/>
          <w:szCs w:val="24"/>
          <w:lang w:eastAsia="zh-CN"/>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4A068F" w:rsidRDefault="000951F4">
      <w:pPr>
        <w:widowControl/>
        <w:shd w:val="clear" w:color="auto" w:fill="FFFFFF"/>
        <w:autoSpaceDE/>
        <w:autoSpaceDN/>
        <w:snapToGrid w:val="0"/>
        <w:ind w:left="48" w:firstLine="476"/>
        <w:rPr>
          <w:rFonts w:asciiTheme="minorEastAsia" w:eastAsiaTheme="minorEastAsia" w:hAnsiTheme="minorEastAsia"/>
          <w:spacing w:val="6"/>
          <w:szCs w:val="24"/>
          <w:lang w:eastAsia="zh-CN"/>
        </w:rPr>
      </w:pPr>
      <w:r>
        <w:rPr>
          <w:rFonts w:asciiTheme="minorEastAsia" w:eastAsiaTheme="minorEastAsia" w:hAnsiTheme="minorEastAsia" w:hint="eastAsia"/>
          <w:spacing w:val="-2"/>
          <w:szCs w:val="24"/>
          <w:lang w:eastAsia="zh-CN"/>
        </w:rPr>
        <w:t>（二）</w:t>
      </w:r>
      <w:r>
        <w:rPr>
          <w:rFonts w:asciiTheme="minorEastAsia" w:eastAsiaTheme="minorEastAsia" w:hAnsiTheme="minorEastAsia" w:hint="eastAsia"/>
          <w:spacing w:val="6"/>
          <w:szCs w:val="24"/>
          <w:lang w:eastAsia="zh-CN"/>
        </w:rPr>
        <w:t>本协议内容如与国家有关法律、法规和规定不一致，按照国家有关规定执行。</w:t>
      </w:r>
    </w:p>
    <w:p w:rsidR="004A068F" w:rsidRDefault="000951F4">
      <w:pPr>
        <w:widowControl/>
        <w:shd w:val="clear" w:color="auto" w:fill="FFFFFF"/>
        <w:autoSpaceDE/>
        <w:autoSpaceDN/>
        <w:snapToGrid w:val="0"/>
        <w:ind w:left="48" w:firstLine="476"/>
        <w:rPr>
          <w:rFonts w:asciiTheme="minorEastAsia" w:eastAsiaTheme="minorEastAsia" w:hAnsiTheme="minorEastAsia"/>
          <w:spacing w:val="6"/>
          <w:szCs w:val="24"/>
          <w:lang w:eastAsia="zh-CN"/>
        </w:rPr>
      </w:pPr>
      <w:r>
        <w:rPr>
          <w:rFonts w:asciiTheme="minorEastAsia" w:eastAsiaTheme="minorEastAsia" w:hAnsiTheme="minorEastAsia" w:hint="eastAsia"/>
          <w:spacing w:val="-2"/>
          <w:szCs w:val="24"/>
          <w:lang w:eastAsia="zh-CN"/>
        </w:rPr>
        <w:t>（三）</w:t>
      </w:r>
      <w:r>
        <w:rPr>
          <w:rFonts w:asciiTheme="minorEastAsia" w:eastAsiaTheme="minorEastAsia" w:hAnsiTheme="minorEastAsia" w:hint="eastAsia"/>
          <w:spacing w:val="6"/>
          <w:szCs w:val="24"/>
          <w:lang w:eastAsia="zh-CN"/>
        </w:rPr>
        <w:t>协议有效期按照项目合同工期。项目合同工期变更，本协议有效期相应变更。</w:t>
      </w:r>
    </w:p>
    <w:p w:rsidR="004A068F" w:rsidRDefault="000951F4">
      <w:pPr>
        <w:widowControl/>
        <w:shd w:val="clear" w:color="auto" w:fill="FFFFFF"/>
        <w:autoSpaceDE/>
        <w:autoSpaceDN/>
        <w:snapToGrid w:val="0"/>
        <w:ind w:left="48" w:firstLine="476"/>
        <w:rPr>
          <w:rFonts w:asciiTheme="minorEastAsia" w:eastAsiaTheme="minorEastAsia" w:hAnsiTheme="minorEastAsia"/>
          <w:spacing w:val="6"/>
          <w:szCs w:val="24"/>
          <w:lang w:eastAsia="zh-CN"/>
        </w:rPr>
      </w:pPr>
      <w:r>
        <w:rPr>
          <w:rFonts w:asciiTheme="minorEastAsia" w:eastAsiaTheme="minorEastAsia" w:hAnsiTheme="minorEastAsia" w:hint="eastAsia"/>
          <w:spacing w:val="-2"/>
          <w:szCs w:val="24"/>
          <w:lang w:eastAsia="zh-CN"/>
        </w:rPr>
        <w:t>（四）</w:t>
      </w:r>
      <w:r>
        <w:rPr>
          <w:rFonts w:asciiTheme="minorEastAsia" w:eastAsiaTheme="minorEastAsia" w:hAnsiTheme="minorEastAsia" w:hint="eastAsia"/>
          <w:spacing w:val="6"/>
          <w:szCs w:val="24"/>
          <w:lang w:eastAsia="zh-CN"/>
        </w:rPr>
        <w:t>因不可抗力造成的双方设备损坏、人员伤亡，各自承担相应的损失。</w:t>
      </w: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（五）本协议一式贰份。甲方、乙方各执壹份。</w:t>
      </w:r>
    </w:p>
    <w:p w:rsidR="004A068F" w:rsidRDefault="004A068F">
      <w:pPr>
        <w:widowControl/>
        <w:shd w:val="clear" w:color="auto" w:fill="FFFFFF"/>
        <w:autoSpaceDE/>
        <w:autoSpaceDN/>
        <w:snapToGrid w:val="0"/>
        <w:ind w:left="48" w:firstLine="492"/>
        <w:rPr>
          <w:rFonts w:asciiTheme="minorEastAsia" w:eastAsiaTheme="minorEastAsia" w:hAnsiTheme="minorEastAsia"/>
          <w:spacing w:val="6"/>
          <w:szCs w:val="24"/>
          <w:lang w:eastAsia="zh-CN"/>
        </w:rPr>
      </w:pPr>
    </w:p>
    <w:p w:rsidR="004A068F" w:rsidRDefault="004A068F">
      <w:pPr>
        <w:widowControl/>
        <w:shd w:val="clear" w:color="auto" w:fill="FFFFFF"/>
        <w:autoSpaceDE/>
        <w:autoSpaceDN/>
        <w:snapToGrid w:val="0"/>
        <w:ind w:left="48" w:firstLine="492"/>
        <w:rPr>
          <w:rFonts w:asciiTheme="minorEastAsia" w:eastAsiaTheme="minorEastAsia" w:hAnsiTheme="minorEastAsia"/>
          <w:spacing w:val="6"/>
          <w:szCs w:val="24"/>
          <w:lang w:eastAsia="zh-CN"/>
        </w:rPr>
      </w:pPr>
    </w:p>
    <w:p w:rsidR="004A068F" w:rsidRDefault="004A068F">
      <w:pPr>
        <w:widowControl/>
        <w:shd w:val="clear" w:color="auto" w:fill="FFFFFF"/>
        <w:autoSpaceDE/>
        <w:autoSpaceDN/>
        <w:snapToGrid w:val="0"/>
        <w:ind w:left="48" w:firstLine="492"/>
        <w:rPr>
          <w:rFonts w:asciiTheme="minorEastAsia" w:eastAsiaTheme="minorEastAsia" w:hAnsiTheme="minorEastAsia"/>
          <w:spacing w:val="6"/>
          <w:szCs w:val="24"/>
          <w:lang w:eastAsia="zh-CN"/>
        </w:rPr>
      </w:pP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甲方(盖章)：中粮崇左糖业有限公司    乙方(盖章)：</w:t>
      </w:r>
    </w:p>
    <w:p w:rsidR="004A068F" w:rsidRDefault="004A068F">
      <w:pPr>
        <w:widowControl/>
        <w:shd w:val="clear" w:color="auto" w:fill="FFFFFF"/>
        <w:autoSpaceDE/>
        <w:autoSpaceDN/>
        <w:snapToGrid w:val="0"/>
        <w:ind w:left="48" w:firstLine="492"/>
        <w:rPr>
          <w:rFonts w:asciiTheme="minorEastAsia" w:eastAsiaTheme="minorEastAsia" w:hAnsiTheme="minorEastAsia"/>
          <w:spacing w:val="6"/>
          <w:szCs w:val="24"/>
          <w:lang w:eastAsia="zh-CN"/>
        </w:rPr>
      </w:pP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 xml:space="preserve">企业负责人(签字)：                  企业负责人(签字)：　</w:t>
      </w:r>
    </w:p>
    <w:p w:rsidR="004A068F" w:rsidRDefault="004A068F">
      <w:pPr>
        <w:widowControl/>
        <w:shd w:val="clear" w:color="auto" w:fill="FFFFFF"/>
        <w:autoSpaceDE/>
        <w:autoSpaceDN/>
        <w:snapToGrid w:val="0"/>
        <w:ind w:left="48" w:firstLine="492"/>
        <w:rPr>
          <w:rFonts w:asciiTheme="minorEastAsia" w:eastAsiaTheme="minorEastAsia" w:hAnsiTheme="minorEastAsia"/>
          <w:spacing w:val="6"/>
          <w:szCs w:val="24"/>
          <w:lang w:eastAsia="zh-CN"/>
        </w:rPr>
      </w:pP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或者委托代理人(签字) ：             或者委托代理人(签字)：</w:t>
      </w:r>
    </w:p>
    <w:p w:rsidR="004A068F" w:rsidRDefault="004A068F">
      <w:pPr>
        <w:widowControl/>
        <w:shd w:val="clear" w:color="auto" w:fill="FFFFFF"/>
        <w:autoSpaceDE/>
        <w:autoSpaceDN/>
        <w:snapToGrid w:val="0"/>
        <w:ind w:left="48" w:firstLine="492"/>
        <w:rPr>
          <w:rFonts w:asciiTheme="minorEastAsia" w:eastAsiaTheme="minorEastAsia" w:hAnsiTheme="minorEastAsia"/>
          <w:spacing w:val="6"/>
          <w:szCs w:val="24"/>
          <w:lang w:eastAsia="zh-CN"/>
        </w:rPr>
      </w:pPr>
    </w:p>
    <w:p w:rsidR="004A068F" w:rsidRDefault="000951F4">
      <w:pPr>
        <w:widowControl/>
        <w:shd w:val="clear" w:color="auto" w:fill="FFFFFF"/>
        <w:autoSpaceDE/>
        <w:autoSpaceDN/>
        <w:snapToGrid w:val="0"/>
        <w:ind w:left="48" w:firstLine="492"/>
        <w:rPr>
          <w:rFonts w:asciiTheme="minorEastAsia" w:eastAsiaTheme="minorEastAsia" w:hAnsiTheme="minorEastAsia"/>
          <w:spacing w:val="6"/>
          <w:szCs w:val="24"/>
          <w:lang w:eastAsia="zh-CN"/>
        </w:rPr>
      </w:pPr>
      <w:r>
        <w:rPr>
          <w:rFonts w:asciiTheme="minorEastAsia" w:eastAsiaTheme="minorEastAsia" w:hAnsiTheme="minorEastAsia" w:hint="eastAsia"/>
          <w:spacing w:val="6"/>
          <w:szCs w:val="24"/>
          <w:lang w:eastAsia="zh-CN"/>
        </w:rPr>
        <w:t>日期：       年    月    日         日期：       年    月    日</w:t>
      </w:r>
    </w:p>
    <w:p w:rsidR="004A068F" w:rsidRDefault="004A068F">
      <w:pPr>
        <w:widowControl/>
        <w:shd w:val="clear" w:color="auto" w:fill="FFFFFF"/>
        <w:autoSpaceDE/>
        <w:autoSpaceDN/>
        <w:snapToGrid w:val="0"/>
        <w:ind w:left="48" w:firstLine="492"/>
        <w:rPr>
          <w:rFonts w:asciiTheme="minorEastAsia" w:eastAsiaTheme="minorEastAsia" w:hAnsiTheme="minorEastAsia"/>
          <w:spacing w:val="6"/>
          <w:szCs w:val="24"/>
          <w:lang w:eastAsia="zh-CN"/>
        </w:rPr>
      </w:pPr>
    </w:p>
    <w:p w:rsidR="004A068F" w:rsidRDefault="004A068F">
      <w:pPr>
        <w:pStyle w:val="1"/>
        <w:ind w:firstLineChars="0" w:firstLine="0"/>
        <w:jc w:val="both"/>
        <w:rPr>
          <w:rFonts w:asciiTheme="minorEastAsia" w:eastAsiaTheme="minorEastAsia" w:hAnsiTheme="minorEastAsia"/>
          <w:b/>
          <w:bCs/>
          <w:snapToGrid w:val="0"/>
          <w:color w:val="000000" w:themeColor="text1"/>
          <w:sz w:val="32"/>
          <w:szCs w:val="32"/>
          <w:lang w:eastAsia="zh-CN"/>
        </w:rPr>
      </w:pPr>
    </w:p>
    <w:p w:rsidR="00E01AF8" w:rsidRDefault="00E01AF8">
      <w:pPr>
        <w:pStyle w:val="1"/>
        <w:ind w:firstLine="643"/>
        <w:rPr>
          <w:rFonts w:asciiTheme="minorEastAsia" w:eastAsiaTheme="minorEastAsia" w:hAnsiTheme="minorEastAsia"/>
          <w:b/>
          <w:bCs/>
          <w:snapToGrid w:val="0"/>
          <w:color w:val="000000" w:themeColor="text1"/>
          <w:sz w:val="32"/>
          <w:szCs w:val="32"/>
          <w:lang w:eastAsia="zh-CN"/>
        </w:rPr>
      </w:pPr>
    </w:p>
    <w:p w:rsidR="00E01AF8" w:rsidRDefault="00E01AF8">
      <w:pPr>
        <w:pStyle w:val="1"/>
        <w:ind w:firstLine="643"/>
        <w:rPr>
          <w:rFonts w:asciiTheme="minorEastAsia" w:eastAsiaTheme="minorEastAsia" w:hAnsiTheme="minorEastAsia"/>
          <w:b/>
          <w:bCs/>
          <w:snapToGrid w:val="0"/>
          <w:color w:val="000000" w:themeColor="text1"/>
          <w:sz w:val="32"/>
          <w:szCs w:val="32"/>
          <w:lang w:eastAsia="zh-CN"/>
        </w:rPr>
      </w:pPr>
    </w:p>
    <w:p w:rsidR="00E01AF8" w:rsidRDefault="00E01AF8">
      <w:pPr>
        <w:pStyle w:val="1"/>
        <w:ind w:firstLine="643"/>
        <w:rPr>
          <w:rFonts w:asciiTheme="minorEastAsia" w:eastAsiaTheme="minorEastAsia" w:hAnsiTheme="minorEastAsia"/>
          <w:b/>
          <w:bCs/>
          <w:snapToGrid w:val="0"/>
          <w:color w:val="000000" w:themeColor="text1"/>
          <w:sz w:val="32"/>
          <w:szCs w:val="32"/>
          <w:lang w:eastAsia="zh-CN"/>
        </w:rPr>
      </w:pPr>
    </w:p>
    <w:p w:rsidR="004A068F" w:rsidRDefault="000951F4">
      <w:pPr>
        <w:pStyle w:val="1"/>
        <w:ind w:firstLine="643"/>
        <w:rPr>
          <w:rFonts w:asciiTheme="minorEastAsia" w:eastAsiaTheme="minorEastAsia" w:hAnsiTheme="minorEastAsia"/>
          <w:b/>
          <w:bCs/>
          <w:snapToGrid w:val="0"/>
          <w:color w:val="000000" w:themeColor="text1"/>
          <w:sz w:val="32"/>
          <w:szCs w:val="32"/>
          <w:lang w:eastAsia="zh-CN"/>
        </w:rPr>
      </w:pPr>
      <w:r>
        <w:rPr>
          <w:rFonts w:asciiTheme="minorEastAsia" w:eastAsiaTheme="minorEastAsia" w:hAnsiTheme="minorEastAsia" w:hint="eastAsia"/>
          <w:b/>
          <w:bCs/>
          <w:snapToGrid w:val="0"/>
          <w:color w:val="000000" w:themeColor="text1"/>
          <w:sz w:val="32"/>
          <w:szCs w:val="32"/>
          <w:lang w:eastAsia="zh-CN"/>
        </w:rPr>
        <w:t>第五章  采购需求</w:t>
      </w:r>
      <w:bookmarkStart w:id="105" w:name="扫描0045"/>
      <w:bookmarkStart w:id="106" w:name="扫描0046"/>
      <w:bookmarkEnd w:id="103"/>
      <w:bookmarkEnd w:id="105"/>
      <w:bookmarkEnd w:id="106"/>
    </w:p>
    <w:p w:rsidR="004A068F" w:rsidRDefault="004A068F">
      <w:pPr>
        <w:pStyle w:val="a9"/>
        <w:ind w:left="480" w:firstLine="480"/>
        <w:rPr>
          <w:rFonts w:asciiTheme="minorEastAsia" w:eastAsiaTheme="minorEastAsia" w:hAnsiTheme="minorEastAsia"/>
          <w:snapToGrid w:val="0"/>
          <w:lang w:eastAsia="zh-CN"/>
        </w:rPr>
      </w:pPr>
    </w:p>
    <w:p w:rsidR="004A068F" w:rsidRDefault="000951F4">
      <w:pPr>
        <w:ind w:firstLine="482"/>
        <w:rPr>
          <w:rFonts w:asciiTheme="minorEastAsia" w:eastAsiaTheme="minorEastAsia" w:hAnsiTheme="minorEastAsia"/>
          <w:color w:val="000000" w:themeColor="text1"/>
          <w:szCs w:val="24"/>
          <w:lang w:eastAsia="zh-CN"/>
        </w:rPr>
      </w:pPr>
      <w:r>
        <w:rPr>
          <w:rFonts w:asciiTheme="minorEastAsia" w:eastAsiaTheme="minorEastAsia" w:hAnsiTheme="minorEastAsia" w:hint="eastAsia"/>
          <w:b/>
          <w:bCs/>
          <w:snapToGrid w:val="0"/>
          <w:color w:val="000000" w:themeColor="text1"/>
          <w:szCs w:val="24"/>
          <w:lang w:eastAsia="zh-CN"/>
        </w:rPr>
        <w:t>1.项目名称</w:t>
      </w:r>
      <w:r>
        <w:rPr>
          <w:rFonts w:asciiTheme="minorEastAsia" w:eastAsiaTheme="minorEastAsia" w:hAnsiTheme="minorEastAsia" w:hint="eastAsia"/>
          <w:snapToGrid w:val="0"/>
          <w:color w:val="000000" w:themeColor="text1"/>
          <w:szCs w:val="24"/>
          <w:lang w:eastAsia="zh-CN"/>
        </w:rPr>
        <w:t>：中粮</w:t>
      </w:r>
      <w:r>
        <w:rPr>
          <w:rFonts w:asciiTheme="minorEastAsia" w:eastAsiaTheme="minorEastAsia" w:hAnsiTheme="minorEastAsia" w:hint="eastAsia"/>
          <w:color w:val="000000" w:themeColor="text1"/>
          <w:szCs w:val="24"/>
          <w:lang w:eastAsia="zh-CN"/>
        </w:rPr>
        <w:t>崇左糖业2024-2025年度食堂物资采购定点配送项目</w:t>
      </w:r>
    </w:p>
    <w:p w:rsidR="004A068F" w:rsidRDefault="000951F4">
      <w:pPr>
        <w:ind w:firstLine="482"/>
        <w:rPr>
          <w:rFonts w:asciiTheme="minorEastAsia" w:eastAsiaTheme="minorEastAsia" w:hAnsiTheme="minorEastAsia"/>
          <w:b/>
          <w:lang w:eastAsia="zh-CN"/>
        </w:rPr>
      </w:pPr>
      <w:r>
        <w:rPr>
          <w:rFonts w:asciiTheme="minorEastAsia" w:eastAsiaTheme="minorEastAsia" w:hAnsiTheme="minorEastAsia" w:hint="eastAsia"/>
          <w:b/>
          <w:lang w:eastAsia="zh-CN"/>
        </w:rPr>
        <w:t>2.项目内容：</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中粮崇左糖业食堂物资配送，包括食材、粮油、日杂等</w:t>
      </w:r>
    </w:p>
    <w:p w:rsidR="004A068F" w:rsidRDefault="000951F4">
      <w:pPr>
        <w:ind w:firstLine="482"/>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b/>
          <w:bCs/>
          <w:snapToGrid w:val="0"/>
          <w:color w:val="000000" w:themeColor="text1"/>
          <w:szCs w:val="24"/>
          <w:lang w:eastAsia="zh-CN"/>
        </w:rPr>
        <w:t>3.服务期限</w:t>
      </w:r>
      <w:r>
        <w:rPr>
          <w:rFonts w:asciiTheme="minorEastAsia" w:eastAsiaTheme="minorEastAsia" w:hAnsiTheme="minorEastAsia" w:hint="eastAsia"/>
          <w:snapToGrid w:val="0"/>
          <w:color w:val="000000" w:themeColor="text1"/>
          <w:szCs w:val="24"/>
          <w:lang w:eastAsia="zh-CN"/>
        </w:rPr>
        <w:t>：合同签订日期起1</w:t>
      </w:r>
      <w:r>
        <w:rPr>
          <w:rFonts w:asciiTheme="minorEastAsia" w:eastAsiaTheme="minorEastAsia" w:hAnsiTheme="minorEastAsia"/>
          <w:snapToGrid w:val="0"/>
          <w:color w:val="000000" w:themeColor="text1"/>
          <w:szCs w:val="24"/>
          <w:lang w:eastAsia="zh-CN"/>
        </w:rPr>
        <w:t>2</w:t>
      </w:r>
      <w:r>
        <w:rPr>
          <w:rFonts w:asciiTheme="minorEastAsia" w:eastAsiaTheme="minorEastAsia" w:hAnsiTheme="minorEastAsia" w:hint="eastAsia"/>
          <w:snapToGrid w:val="0"/>
          <w:color w:val="000000" w:themeColor="text1"/>
          <w:szCs w:val="24"/>
          <w:lang w:eastAsia="zh-CN"/>
        </w:rPr>
        <w:t>个月，综合评标，分数由高到底，选中标供应商2家，本项目按服务期限12个月进行分配，第一中标人配送不少于7个月、第二中标人配送不多于5个月。</w:t>
      </w:r>
    </w:p>
    <w:p w:rsidR="004A068F" w:rsidRDefault="000951F4">
      <w:pPr>
        <w:adjustRightInd w:val="0"/>
        <w:ind w:firstLine="482"/>
        <w:rPr>
          <w:rFonts w:asciiTheme="minorEastAsia" w:eastAsiaTheme="minorEastAsia" w:hAnsiTheme="minorEastAsia"/>
          <w:b/>
          <w:bCs/>
          <w:snapToGrid w:val="0"/>
          <w:color w:val="000000" w:themeColor="text1"/>
          <w:szCs w:val="24"/>
          <w:lang w:eastAsia="zh-CN"/>
        </w:rPr>
      </w:pPr>
      <w:r>
        <w:rPr>
          <w:rFonts w:asciiTheme="minorEastAsia" w:eastAsiaTheme="minorEastAsia" w:hAnsiTheme="minorEastAsia" w:hint="eastAsia"/>
          <w:b/>
          <w:bCs/>
          <w:snapToGrid w:val="0"/>
          <w:color w:val="000000" w:themeColor="text1"/>
          <w:szCs w:val="24"/>
          <w:lang w:eastAsia="zh-CN"/>
        </w:rPr>
        <w:t>4.采购范围</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393"/>
        <w:gridCol w:w="4395"/>
        <w:gridCol w:w="708"/>
        <w:gridCol w:w="815"/>
        <w:gridCol w:w="1460"/>
      </w:tblGrid>
      <w:tr w:rsidR="004A068F">
        <w:trPr>
          <w:trHeight w:val="699"/>
          <w:jc w:val="center"/>
        </w:trPr>
        <w:tc>
          <w:tcPr>
            <w:tcW w:w="970"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序号</w:t>
            </w:r>
          </w:p>
        </w:tc>
        <w:tc>
          <w:tcPr>
            <w:tcW w:w="1393"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采购内容</w:t>
            </w:r>
          </w:p>
        </w:tc>
        <w:tc>
          <w:tcPr>
            <w:tcW w:w="4395"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配送内容</w:t>
            </w:r>
          </w:p>
        </w:tc>
        <w:tc>
          <w:tcPr>
            <w:tcW w:w="708"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单位</w:t>
            </w:r>
          </w:p>
        </w:tc>
        <w:tc>
          <w:tcPr>
            <w:tcW w:w="815"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数量</w:t>
            </w:r>
          </w:p>
        </w:tc>
        <w:tc>
          <w:tcPr>
            <w:tcW w:w="1460" w:type="dxa"/>
            <w:vAlign w:val="center"/>
          </w:tcPr>
          <w:p w:rsidR="004A068F" w:rsidRDefault="000951F4">
            <w:pPr>
              <w:widowControl/>
              <w:ind w:firstLineChars="0" w:firstLine="0"/>
              <w:rPr>
                <w:rFonts w:asciiTheme="minorEastAsia" w:eastAsiaTheme="minorEastAsia" w:hAnsiTheme="minorEastAsia"/>
                <w:szCs w:val="24"/>
              </w:rPr>
            </w:pPr>
            <w:r>
              <w:rPr>
                <w:rFonts w:asciiTheme="minorEastAsia" w:eastAsiaTheme="minorEastAsia" w:hAnsiTheme="minorEastAsia" w:hint="eastAsia"/>
                <w:szCs w:val="24"/>
              </w:rPr>
              <w:t>技术要求</w:t>
            </w:r>
          </w:p>
        </w:tc>
      </w:tr>
      <w:tr w:rsidR="004A068F">
        <w:trPr>
          <w:trHeight w:val="699"/>
          <w:jc w:val="center"/>
        </w:trPr>
        <w:tc>
          <w:tcPr>
            <w:tcW w:w="970"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1</w:t>
            </w:r>
          </w:p>
        </w:tc>
        <w:tc>
          <w:tcPr>
            <w:tcW w:w="1393" w:type="dxa"/>
            <w:vAlign w:val="center"/>
          </w:tcPr>
          <w:p w:rsidR="004A068F" w:rsidRDefault="000951F4">
            <w:pPr>
              <w:pStyle w:val="af0"/>
              <w:spacing w:before="0" w:beforeAutospacing="0" w:after="0" w:afterAutospacing="0"/>
              <w:ind w:firstLineChars="0" w:firstLine="0"/>
              <w:rPr>
                <w:rFonts w:asciiTheme="minorEastAsia" w:eastAsiaTheme="minorEastAsia" w:hAnsiTheme="minorEastAsia" w:cs="宋体"/>
                <w:color w:val="333333"/>
              </w:rPr>
            </w:pPr>
            <w:r>
              <w:rPr>
                <w:rFonts w:asciiTheme="minorEastAsia" w:eastAsiaTheme="minorEastAsia" w:hAnsiTheme="minorEastAsia" w:cs="宋体" w:hint="eastAsia"/>
                <w:color w:val="333333"/>
              </w:rPr>
              <w:t>食材配送</w:t>
            </w:r>
          </w:p>
        </w:tc>
        <w:tc>
          <w:tcPr>
            <w:tcW w:w="4395" w:type="dxa"/>
            <w:vAlign w:val="center"/>
          </w:tcPr>
          <w:p w:rsidR="004A068F" w:rsidRDefault="000951F4">
            <w:pPr>
              <w:pStyle w:val="af0"/>
              <w:spacing w:before="0" w:beforeAutospacing="0" w:after="0" w:afterAutospacing="0"/>
              <w:ind w:firstLineChars="0" w:firstLine="0"/>
              <w:rPr>
                <w:rFonts w:asciiTheme="minorEastAsia" w:eastAsiaTheme="minorEastAsia" w:hAnsiTheme="minorEastAsia" w:cs="宋体"/>
                <w:color w:val="333333"/>
              </w:rPr>
            </w:pPr>
            <w:r>
              <w:rPr>
                <w:rFonts w:asciiTheme="minorEastAsia" w:eastAsiaTheme="minorEastAsia" w:hAnsiTheme="minorEastAsia" w:cs="宋体" w:hint="eastAsia"/>
                <w:color w:val="333333"/>
              </w:rPr>
              <w:t>蔬菜类、肉类、禽蛋类、水产类、配料类、豆制品、米粉、干货、饮料及乳制品等。</w:t>
            </w:r>
          </w:p>
        </w:tc>
        <w:tc>
          <w:tcPr>
            <w:tcW w:w="708"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项</w:t>
            </w:r>
          </w:p>
        </w:tc>
        <w:tc>
          <w:tcPr>
            <w:tcW w:w="815"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1</w:t>
            </w:r>
          </w:p>
        </w:tc>
        <w:tc>
          <w:tcPr>
            <w:tcW w:w="1460" w:type="dxa"/>
            <w:vMerge w:val="restart"/>
            <w:vAlign w:val="center"/>
          </w:tcPr>
          <w:p w:rsidR="004A068F" w:rsidRDefault="000951F4">
            <w:pPr>
              <w:widowControl/>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符合国家食品安全法要求。</w:t>
            </w:r>
          </w:p>
        </w:tc>
      </w:tr>
      <w:tr w:rsidR="004A068F">
        <w:trPr>
          <w:trHeight w:val="572"/>
          <w:jc w:val="center"/>
        </w:trPr>
        <w:tc>
          <w:tcPr>
            <w:tcW w:w="970"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2</w:t>
            </w:r>
          </w:p>
        </w:tc>
        <w:tc>
          <w:tcPr>
            <w:tcW w:w="1393"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粮油配送</w:t>
            </w:r>
          </w:p>
        </w:tc>
        <w:tc>
          <w:tcPr>
            <w:tcW w:w="4395" w:type="dxa"/>
            <w:vAlign w:val="center"/>
          </w:tcPr>
          <w:p w:rsidR="004A068F" w:rsidRDefault="000951F4">
            <w:pPr>
              <w:pStyle w:val="af0"/>
              <w:spacing w:before="0" w:beforeAutospacing="0" w:after="0" w:afterAutospacing="0"/>
              <w:ind w:firstLineChars="0" w:firstLine="0"/>
              <w:rPr>
                <w:rFonts w:asciiTheme="minorEastAsia" w:eastAsiaTheme="minorEastAsia" w:hAnsiTheme="minorEastAsia" w:cs="宋体"/>
                <w:color w:val="000000"/>
              </w:rPr>
            </w:pPr>
            <w:r>
              <w:rPr>
                <w:rFonts w:asciiTheme="minorEastAsia" w:eastAsiaTheme="minorEastAsia" w:hAnsiTheme="minorEastAsia" w:cs="宋体" w:hint="eastAsia"/>
                <w:color w:val="000000"/>
              </w:rPr>
              <w:t>1.中粮品牌的花生油、调和油和大米；</w:t>
            </w:r>
          </w:p>
          <w:p w:rsidR="004A068F" w:rsidRDefault="000951F4">
            <w:pPr>
              <w:pStyle w:val="af0"/>
              <w:spacing w:before="0" w:beforeAutospacing="0" w:after="0" w:afterAutospacing="0"/>
              <w:ind w:firstLineChars="0" w:firstLine="0"/>
              <w:rPr>
                <w:rFonts w:asciiTheme="minorEastAsia" w:eastAsiaTheme="minorEastAsia" w:hAnsiTheme="minorEastAsia" w:cs="宋体"/>
                <w:color w:val="000000"/>
              </w:rPr>
            </w:pPr>
            <w:r>
              <w:rPr>
                <w:rFonts w:asciiTheme="minorEastAsia" w:eastAsiaTheme="minorEastAsia" w:hAnsiTheme="minorEastAsia" w:cs="宋体" w:hint="eastAsia"/>
                <w:color w:val="000000"/>
              </w:rPr>
              <w:t>2.面粉、玉米粒等</w:t>
            </w:r>
          </w:p>
        </w:tc>
        <w:tc>
          <w:tcPr>
            <w:tcW w:w="708"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项</w:t>
            </w:r>
          </w:p>
        </w:tc>
        <w:tc>
          <w:tcPr>
            <w:tcW w:w="815"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1</w:t>
            </w:r>
          </w:p>
        </w:tc>
        <w:tc>
          <w:tcPr>
            <w:tcW w:w="1460" w:type="dxa"/>
            <w:vMerge/>
            <w:vAlign w:val="center"/>
          </w:tcPr>
          <w:p w:rsidR="004A068F" w:rsidRDefault="004A068F">
            <w:pPr>
              <w:widowControl/>
              <w:ind w:firstLineChars="0" w:firstLine="0"/>
              <w:rPr>
                <w:rFonts w:asciiTheme="minorEastAsia" w:eastAsiaTheme="minorEastAsia" w:hAnsiTheme="minorEastAsia"/>
                <w:szCs w:val="24"/>
              </w:rPr>
            </w:pPr>
          </w:p>
        </w:tc>
      </w:tr>
      <w:tr w:rsidR="004A068F">
        <w:trPr>
          <w:trHeight w:val="527"/>
          <w:jc w:val="center"/>
        </w:trPr>
        <w:tc>
          <w:tcPr>
            <w:tcW w:w="970"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3</w:t>
            </w:r>
          </w:p>
        </w:tc>
        <w:tc>
          <w:tcPr>
            <w:tcW w:w="1393" w:type="dxa"/>
            <w:vAlign w:val="center"/>
          </w:tcPr>
          <w:p w:rsidR="004A068F" w:rsidRDefault="000951F4">
            <w:pPr>
              <w:pStyle w:val="af0"/>
              <w:spacing w:before="0" w:beforeAutospacing="0" w:after="0" w:afterAutospacing="0"/>
              <w:ind w:firstLineChars="0" w:firstLine="0"/>
              <w:rPr>
                <w:rFonts w:asciiTheme="minorEastAsia" w:eastAsiaTheme="minorEastAsia" w:hAnsiTheme="minorEastAsia" w:cs="宋体"/>
                <w:color w:val="333333"/>
              </w:rPr>
            </w:pPr>
            <w:r>
              <w:rPr>
                <w:rFonts w:asciiTheme="minorEastAsia" w:eastAsiaTheme="minorEastAsia" w:hAnsiTheme="minorEastAsia" w:cs="宋体" w:hint="eastAsia"/>
                <w:color w:val="333333"/>
              </w:rPr>
              <w:t>日杂配送</w:t>
            </w:r>
          </w:p>
        </w:tc>
        <w:tc>
          <w:tcPr>
            <w:tcW w:w="4395" w:type="dxa"/>
            <w:vAlign w:val="center"/>
          </w:tcPr>
          <w:p w:rsidR="004A068F" w:rsidRDefault="000951F4">
            <w:pPr>
              <w:pStyle w:val="af0"/>
              <w:spacing w:before="0" w:beforeAutospacing="0" w:after="0" w:afterAutospacing="0"/>
              <w:ind w:firstLineChars="0" w:firstLine="0"/>
              <w:rPr>
                <w:rFonts w:asciiTheme="minorEastAsia" w:eastAsiaTheme="minorEastAsia" w:hAnsiTheme="minorEastAsia" w:cs="宋体"/>
                <w:color w:val="333333"/>
              </w:rPr>
            </w:pPr>
            <w:r>
              <w:rPr>
                <w:rFonts w:asciiTheme="minorEastAsia" w:eastAsiaTheme="minorEastAsia" w:hAnsiTheme="minorEastAsia" w:cs="宋体" w:hint="eastAsia"/>
              </w:rPr>
              <w:t>日杂、餐具（含一次性）、洗涤用品、纸巾、厨具、餐饮服等</w:t>
            </w:r>
          </w:p>
        </w:tc>
        <w:tc>
          <w:tcPr>
            <w:tcW w:w="708"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项</w:t>
            </w:r>
          </w:p>
        </w:tc>
        <w:tc>
          <w:tcPr>
            <w:tcW w:w="815"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1</w:t>
            </w:r>
          </w:p>
        </w:tc>
        <w:tc>
          <w:tcPr>
            <w:tcW w:w="1460" w:type="dxa"/>
            <w:vMerge/>
            <w:vAlign w:val="center"/>
          </w:tcPr>
          <w:p w:rsidR="004A068F" w:rsidRDefault="004A068F">
            <w:pPr>
              <w:widowControl/>
              <w:ind w:firstLineChars="0" w:firstLine="0"/>
              <w:rPr>
                <w:rFonts w:asciiTheme="minorEastAsia" w:eastAsiaTheme="minorEastAsia" w:hAnsiTheme="minorEastAsia"/>
                <w:szCs w:val="24"/>
              </w:rPr>
            </w:pPr>
          </w:p>
        </w:tc>
      </w:tr>
      <w:tr w:rsidR="004A068F">
        <w:trPr>
          <w:trHeight w:val="527"/>
          <w:jc w:val="center"/>
        </w:trPr>
        <w:tc>
          <w:tcPr>
            <w:tcW w:w="9741" w:type="dxa"/>
            <w:gridSpan w:val="6"/>
            <w:vAlign w:val="center"/>
          </w:tcPr>
          <w:p w:rsidR="004A068F" w:rsidRDefault="000951F4">
            <w:pPr>
              <w:widowControl/>
              <w:ind w:firstLineChars="0" w:firstLine="0"/>
              <w:rPr>
                <w:rFonts w:asciiTheme="minorEastAsia" w:eastAsiaTheme="minorEastAsia" w:hAnsiTheme="minorEastAsia"/>
                <w:color w:val="FF0000"/>
                <w:szCs w:val="24"/>
                <w:lang w:eastAsia="zh-CN"/>
              </w:rPr>
            </w:pPr>
            <w:r>
              <w:rPr>
                <w:rFonts w:asciiTheme="minorEastAsia" w:eastAsiaTheme="minorEastAsia" w:hAnsiTheme="minorEastAsia" w:hint="eastAsia"/>
                <w:color w:val="000000" w:themeColor="text1"/>
                <w:szCs w:val="24"/>
                <w:lang w:eastAsia="zh-CN"/>
              </w:rPr>
              <w:t>参加谈判采购的供应商需同时响应以上三项采购内容，常配送物资清单详见第六章响应文件格式第六“报价单”《分项报价表》。</w:t>
            </w:r>
          </w:p>
        </w:tc>
      </w:tr>
    </w:tbl>
    <w:p w:rsidR="004A068F" w:rsidRDefault="000951F4">
      <w:pPr>
        <w:adjustRightInd w:val="0"/>
        <w:ind w:firstLine="482"/>
        <w:rPr>
          <w:rFonts w:asciiTheme="minorEastAsia" w:eastAsiaTheme="minorEastAsia" w:hAnsiTheme="minorEastAsia"/>
          <w:b/>
          <w:bCs/>
          <w:snapToGrid w:val="0"/>
          <w:color w:val="000000" w:themeColor="text1"/>
          <w:szCs w:val="24"/>
          <w:lang w:eastAsia="zh-CN"/>
        </w:rPr>
      </w:pPr>
      <w:r>
        <w:rPr>
          <w:rFonts w:asciiTheme="minorEastAsia" w:eastAsiaTheme="minorEastAsia" w:hAnsiTheme="minorEastAsia" w:hint="eastAsia"/>
          <w:b/>
          <w:bCs/>
          <w:snapToGrid w:val="0"/>
          <w:color w:val="000000" w:themeColor="text1"/>
          <w:szCs w:val="24"/>
          <w:lang w:eastAsia="zh-CN"/>
        </w:rPr>
        <w:t>5.作业方式及作业标准要求</w:t>
      </w:r>
    </w:p>
    <w:p w:rsidR="004A068F" w:rsidRDefault="000951F4">
      <w:pPr>
        <w:ind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5.1货物配送</w:t>
      </w:r>
    </w:p>
    <w:p w:rsidR="004A068F" w:rsidRDefault="000951F4">
      <w:pPr>
        <w:ind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5.1.1承包方物资配送车辆必须在每天上午9点00分前将所有物品送到采购方公司食堂并配送完毕，同时提供《送货清单》一式两份，双方现场过秤并验收签名，作结算凭证。</w:t>
      </w:r>
    </w:p>
    <w:p w:rsidR="004A068F" w:rsidRDefault="000951F4">
      <w:pPr>
        <w:ind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5.1.2所有称重物品按除箱净重过磅，最终交易重量以双方确认的过磅数为准。</w:t>
      </w:r>
    </w:p>
    <w:p w:rsidR="004A068F" w:rsidRDefault="000951F4">
      <w:pPr>
        <w:ind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5.1.3承包方送货人员负责将货物从车上搬到称上过磅，然后放到指定地点。</w:t>
      </w:r>
    </w:p>
    <w:p w:rsidR="004A068F" w:rsidRDefault="000951F4">
      <w:pPr>
        <w:ind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5.1.4承包方实际供应品种及数量与采购方订单要求相差不能超过10%，各品种数量</w:t>
      </w:r>
      <w:r>
        <w:rPr>
          <w:rFonts w:asciiTheme="minorEastAsia" w:eastAsiaTheme="minorEastAsia" w:hAnsiTheme="minorEastAsia" w:hint="eastAsia"/>
          <w:szCs w:val="24"/>
          <w:lang w:eastAsia="zh-CN"/>
        </w:rPr>
        <w:lastRenderedPageBreak/>
        <w:t>超出规定的部分由承包方带回，不纳入结算，短缺的部分由承包补足。</w:t>
      </w:r>
    </w:p>
    <w:p w:rsidR="004A068F" w:rsidRDefault="000951F4">
      <w:pPr>
        <w:ind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5.1.5承包方供货质量必须符合《中华人民共和国食品安全法》相关规定，并且品质不低于采购方当天崇左江南菜市场的自购标准。</w:t>
      </w:r>
    </w:p>
    <w:p w:rsidR="004A068F" w:rsidRDefault="000951F4">
      <w:pPr>
        <w:ind w:firstLine="482"/>
        <w:rPr>
          <w:rFonts w:asciiTheme="minorEastAsia" w:eastAsiaTheme="minorEastAsia" w:hAnsiTheme="minorEastAsia"/>
          <w:b/>
          <w:bCs/>
          <w:szCs w:val="24"/>
          <w:lang w:eastAsia="zh-CN"/>
        </w:rPr>
      </w:pPr>
      <w:r>
        <w:rPr>
          <w:rFonts w:asciiTheme="minorEastAsia" w:eastAsiaTheme="minorEastAsia" w:hAnsiTheme="minorEastAsia" w:hint="eastAsia"/>
          <w:b/>
          <w:bCs/>
          <w:szCs w:val="24"/>
          <w:lang w:eastAsia="zh-CN"/>
        </w:rPr>
        <w:t>5.2验收要求及标准</w:t>
      </w:r>
    </w:p>
    <w:p w:rsidR="004A068F" w:rsidRDefault="000951F4">
      <w:pPr>
        <w:ind w:firstLine="482"/>
        <w:rPr>
          <w:rFonts w:asciiTheme="minorEastAsia" w:eastAsiaTheme="minorEastAsia" w:hAnsiTheme="minorEastAsia"/>
          <w:b/>
          <w:szCs w:val="24"/>
          <w:lang w:eastAsia="zh-CN"/>
        </w:rPr>
      </w:pPr>
      <w:r>
        <w:rPr>
          <w:rFonts w:asciiTheme="minorEastAsia" w:eastAsiaTheme="minorEastAsia" w:hAnsiTheme="minorEastAsia" w:hint="eastAsia"/>
          <w:b/>
          <w:szCs w:val="24"/>
          <w:lang w:eastAsia="zh-CN"/>
        </w:rPr>
        <w:t>5.2.1标准</w:t>
      </w:r>
    </w:p>
    <w:p w:rsidR="004A068F" w:rsidRDefault="000951F4">
      <w:pPr>
        <w:ind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（1）承包方实际供应物资及数量与采购方订单要求相差不能超过10%，各物资数量超出规定的部分由乙方带回，不纳入结算，短缺的部分由承包方补足。</w:t>
      </w:r>
    </w:p>
    <w:p w:rsidR="004A068F" w:rsidRDefault="000951F4">
      <w:pPr>
        <w:ind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(2)需要按重量结算的物资以双方核准的净重过磅数为准，双方签字确认作为结算凭证。</w:t>
      </w:r>
    </w:p>
    <w:p w:rsidR="004A068F" w:rsidRDefault="000951F4">
      <w:pPr>
        <w:ind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(3)承包方供货质量必须符合《中华人民共和国食品安全法》相关规定，并且品质不低于采购方当天在崇左市江南菜市场的自购标准。</w:t>
      </w:r>
    </w:p>
    <w:p w:rsidR="004A068F" w:rsidRDefault="000951F4">
      <w:pPr>
        <w:ind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(4)符合国家食品卫生安全法要求。</w:t>
      </w:r>
    </w:p>
    <w:p w:rsidR="004A068F" w:rsidRDefault="000951F4">
      <w:pPr>
        <w:ind w:firstLine="482"/>
        <w:rPr>
          <w:rFonts w:asciiTheme="minorEastAsia" w:eastAsiaTheme="minorEastAsia" w:hAnsiTheme="minorEastAsia"/>
          <w:szCs w:val="24"/>
          <w:lang w:eastAsia="zh-CN"/>
        </w:rPr>
      </w:pPr>
      <w:r>
        <w:rPr>
          <w:rFonts w:asciiTheme="minorEastAsia" w:eastAsiaTheme="minorEastAsia" w:hAnsiTheme="minorEastAsia" w:hint="eastAsia"/>
          <w:b/>
          <w:szCs w:val="24"/>
          <w:lang w:eastAsia="zh-CN"/>
        </w:rPr>
        <w:t>5.2.2要求</w:t>
      </w:r>
    </w:p>
    <w:p w:rsidR="004A068F" w:rsidRDefault="000951F4">
      <w:pPr>
        <w:ind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(1)大米、食用油、面粉必须符合国家标准，并拥有“QS“食品质量安全认证;</w:t>
      </w:r>
    </w:p>
    <w:p w:rsidR="004A068F" w:rsidRDefault="000951F4">
      <w:pPr>
        <w:ind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(2)猪肉、牛肉、鱼肉、鲜(冻)鸡鸭、鸡副产品等必须具有动物检验检疫合格证明或“QS”食品质量认证标志；</w:t>
      </w:r>
    </w:p>
    <w:p w:rsidR="004A068F" w:rsidRDefault="000951F4">
      <w:pPr>
        <w:ind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(3)鸡精、酱油、酱油、醋、盐等调味品必须具有“QS”食品质量认证标志；</w:t>
      </w:r>
    </w:p>
    <w:p w:rsidR="004A068F" w:rsidRDefault="000951F4">
      <w:pPr>
        <w:ind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(4)豆制品、半成品必须具有“QS“食品质量安全认证;</w:t>
      </w:r>
    </w:p>
    <w:p w:rsidR="004A068F" w:rsidRDefault="000951F4">
      <w:pPr>
        <w:ind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 xml:space="preserve">(5)禽蛋、蔬菜、腌制品、水产品等必须保证新鲜，无腐烂变质，且符合食品卫生安全法要求。       </w:t>
      </w:r>
    </w:p>
    <w:p w:rsidR="004A068F" w:rsidRDefault="000951F4">
      <w:pPr>
        <w:ind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(6)其他食堂物资符合行业标准或国家食品安全法要求。</w:t>
      </w:r>
    </w:p>
    <w:p w:rsidR="004A068F" w:rsidRDefault="000951F4">
      <w:pPr>
        <w:adjustRightInd w:val="0"/>
        <w:ind w:firstLine="482"/>
        <w:rPr>
          <w:rFonts w:asciiTheme="minorEastAsia" w:eastAsiaTheme="minorEastAsia" w:hAnsiTheme="minorEastAsia"/>
          <w:b/>
          <w:bCs/>
          <w:snapToGrid w:val="0"/>
          <w:color w:val="000000" w:themeColor="text1"/>
          <w:szCs w:val="24"/>
          <w:lang w:eastAsia="zh-CN"/>
        </w:rPr>
      </w:pPr>
      <w:r>
        <w:rPr>
          <w:rFonts w:asciiTheme="minorEastAsia" w:eastAsiaTheme="minorEastAsia" w:hAnsiTheme="minorEastAsia" w:hint="eastAsia"/>
          <w:b/>
          <w:bCs/>
          <w:snapToGrid w:val="0"/>
          <w:color w:val="000000" w:themeColor="text1"/>
          <w:szCs w:val="24"/>
          <w:lang w:eastAsia="zh-CN"/>
        </w:rPr>
        <w:t>6.项目需求</w:t>
      </w:r>
    </w:p>
    <w:p w:rsidR="004A068F" w:rsidRDefault="000951F4">
      <w:pPr>
        <w:adjustRightInd w:val="0"/>
        <w:ind w:firstLine="482"/>
        <w:rPr>
          <w:rFonts w:asciiTheme="minorEastAsia" w:eastAsiaTheme="minorEastAsia" w:hAnsiTheme="minorEastAsia"/>
          <w:b/>
          <w:bCs/>
          <w:snapToGrid w:val="0"/>
          <w:color w:val="000000" w:themeColor="text1"/>
          <w:szCs w:val="24"/>
          <w:lang w:eastAsia="zh-CN"/>
        </w:rPr>
      </w:pPr>
      <w:r>
        <w:rPr>
          <w:rFonts w:asciiTheme="minorEastAsia" w:eastAsiaTheme="minorEastAsia" w:hAnsiTheme="minorEastAsia" w:hint="eastAsia"/>
          <w:b/>
          <w:bCs/>
          <w:snapToGrid w:val="0"/>
          <w:color w:val="000000" w:themeColor="text1"/>
          <w:szCs w:val="24"/>
          <w:lang w:eastAsia="zh-CN"/>
        </w:rPr>
        <w:t>6.1日常配送物资</w:t>
      </w:r>
    </w:p>
    <w:tbl>
      <w:tblPr>
        <w:tblW w:w="878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2053"/>
        <w:gridCol w:w="5627"/>
      </w:tblGrid>
      <w:tr w:rsidR="004A068F">
        <w:trPr>
          <w:trHeight w:val="600"/>
        </w:trPr>
        <w:tc>
          <w:tcPr>
            <w:tcW w:w="1103"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序号</w:t>
            </w:r>
          </w:p>
        </w:tc>
        <w:tc>
          <w:tcPr>
            <w:tcW w:w="2053"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采购内容</w:t>
            </w:r>
          </w:p>
        </w:tc>
        <w:tc>
          <w:tcPr>
            <w:tcW w:w="5627"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配送内容</w:t>
            </w:r>
          </w:p>
        </w:tc>
      </w:tr>
      <w:tr w:rsidR="004A068F">
        <w:trPr>
          <w:trHeight w:val="600"/>
        </w:trPr>
        <w:tc>
          <w:tcPr>
            <w:tcW w:w="1103"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1</w:t>
            </w:r>
          </w:p>
        </w:tc>
        <w:tc>
          <w:tcPr>
            <w:tcW w:w="2053"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食材配送</w:t>
            </w:r>
          </w:p>
        </w:tc>
        <w:tc>
          <w:tcPr>
            <w:tcW w:w="5627" w:type="dxa"/>
            <w:vAlign w:val="center"/>
          </w:tcPr>
          <w:p w:rsidR="004A068F" w:rsidRDefault="000951F4">
            <w:pPr>
              <w:pStyle w:val="af0"/>
              <w:spacing w:before="0" w:beforeAutospacing="0" w:after="0" w:afterAutospacing="0"/>
              <w:ind w:firstLineChars="0" w:firstLine="0"/>
              <w:rPr>
                <w:rFonts w:asciiTheme="minorEastAsia" w:eastAsiaTheme="minorEastAsia" w:hAnsiTheme="minorEastAsia" w:cs="宋体"/>
                <w:color w:val="333333"/>
              </w:rPr>
            </w:pPr>
            <w:r>
              <w:rPr>
                <w:rFonts w:asciiTheme="minorEastAsia" w:eastAsiaTheme="minorEastAsia" w:hAnsiTheme="minorEastAsia" w:cs="宋体" w:hint="eastAsia"/>
                <w:color w:val="333333"/>
              </w:rPr>
              <w:t>蔬菜类、肉类、禽蛋类、水产类、配料类、豆制品、米粉、干货、饮料及乳制品等。</w:t>
            </w:r>
          </w:p>
        </w:tc>
      </w:tr>
      <w:tr w:rsidR="004A068F">
        <w:trPr>
          <w:trHeight w:val="492"/>
        </w:trPr>
        <w:tc>
          <w:tcPr>
            <w:tcW w:w="1103"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2</w:t>
            </w:r>
          </w:p>
        </w:tc>
        <w:tc>
          <w:tcPr>
            <w:tcW w:w="2053"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粮油配送</w:t>
            </w:r>
          </w:p>
        </w:tc>
        <w:tc>
          <w:tcPr>
            <w:tcW w:w="5627" w:type="dxa"/>
            <w:vAlign w:val="center"/>
          </w:tcPr>
          <w:p w:rsidR="004A068F" w:rsidRDefault="000951F4">
            <w:pPr>
              <w:pStyle w:val="af0"/>
              <w:spacing w:before="0" w:beforeAutospacing="0" w:after="0" w:afterAutospacing="0"/>
              <w:ind w:firstLineChars="0" w:firstLine="0"/>
              <w:rPr>
                <w:rFonts w:asciiTheme="minorEastAsia" w:eastAsiaTheme="minorEastAsia" w:hAnsiTheme="minorEastAsia" w:cs="宋体"/>
                <w:color w:val="000000"/>
              </w:rPr>
            </w:pPr>
            <w:r>
              <w:rPr>
                <w:rFonts w:asciiTheme="minorEastAsia" w:eastAsiaTheme="minorEastAsia" w:hAnsiTheme="minorEastAsia" w:cs="宋体" w:hint="eastAsia"/>
                <w:color w:val="000000"/>
              </w:rPr>
              <w:t>1.优先中粮品牌的花生油、调和油和大米；</w:t>
            </w:r>
          </w:p>
          <w:p w:rsidR="004A068F" w:rsidRDefault="000951F4">
            <w:pPr>
              <w:pStyle w:val="af0"/>
              <w:spacing w:before="0" w:beforeAutospacing="0" w:after="0" w:afterAutospacing="0"/>
              <w:ind w:firstLineChars="0" w:firstLine="0"/>
              <w:rPr>
                <w:rFonts w:asciiTheme="minorEastAsia" w:eastAsiaTheme="minorEastAsia" w:hAnsiTheme="minorEastAsia" w:cs="宋体"/>
                <w:color w:val="000000"/>
              </w:rPr>
            </w:pPr>
            <w:r>
              <w:rPr>
                <w:rFonts w:asciiTheme="minorEastAsia" w:eastAsiaTheme="minorEastAsia" w:hAnsiTheme="minorEastAsia" w:cs="宋体" w:hint="eastAsia"/>
                <w:color w:val="000000"/>
              </w:rPr>
              <w:t>2.面粉、玉米粒等</w:t>
            </w:r>
          </w:p>
        </w:tc>
      </w:tr>
      <w:tr w:rsidR="004A068F">
        <w:trPr>
          <w:trHeight w:val="453"/>
        </w:trPr>
        <w:tc>
          <w:tcPr>
            <w:tcW w:w="1103"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3</w:t>
            </w:r>
          </w:p>
        </w:tc>
        <w:tc>
          <w:tcPr>
            <w:tcW w:w="2053" w:type="dxa"/>
            <w:vAlign w:val="center"/>
          </w:tcPr>
          <w:p w:rsidR="004A068F" w:rsidRDefault="000951F4">
            <w:pPr>
              <w:pStyle w:val="af0"/>
              <w:spacing w:before="0" w:beforeAutospacing="0" w:after="0" w:afterAutospacing="0"/>
              <w:ind w:firstLineChars="0" w:firstLine="0"/>
              <w:jc w:val="center"/>
              <w:rPr>
                <w:rFonts w:asciiTheme="minorEastAsia" w:eastAsiaTheme="minorEastAsia" w:hAnsiTheme="minorEastAsia" w:cs="宋体"/>
                <w:color w:val="333333"/>
              </w:rPr>
            </w:pPr>
            <w:r>
              <w:rPr>
                <w:rFonts w:asciiTheme="minorEastAsia" w:eastAsiaTheme="minorEastAsia" w:hAnsiTheme="minorEastAsia" w:cs="宋体" w:hint="eastAsia"/>
                <w:color w:val="333333"/>
              </w:rPr>
              <w:t>日杂配送</w:t>
            </w:r>
          </w:p>
        </w:tc>
        <w:tc>
          <w:tcPr>
            <w:tcW w:w="5627" w:type="dxa"/>
            <w:vAlign w:val="center"/>
          </w:tcPr>
          <w:p w:rsidR="004A068F" w:rsidRDefault="000951F4">
            <w:pPr>
              <w:pStyle w:val="af0"/>
              <w:spacing w:before="0" w:beforeAutospacing="0" w:after="0" w:afterAutospacing="0"/>
              <w:ind w:firstLineChars="0" w:firstLine="0"/>
              <w:rPr>
                <w:rFonts w:asciiTheme="minorEastAsia" w:eastAsiaTheme="minorEastAsia" w:hAnsiTheme="minorEastAsia" w:cs="宋体"/>
                <w:color w:val="333333"/>
              </w:rPr>
            </w:pPr>
            <w:r>
              <w:rPr>
                <w:rFonts w:asciiTheme="minorEastAsia" w:eastAsiaTheme="minorEastAsia" w:hAnsiTheme="minorEastAsia" w:cs="宋体" w:hint="eastAsia"/>
              </w:rPr>
              <w:t>日杂、餐具（含一次性）、洗涤用品、纸巾、厨</w:t>
            </w:r>
            <w:r>
              <w:rPr>
                <w:rFonts w:asciiTheme="minorEastAsia" w:eastAsiaTheme="minorEastAsia" w:hAnsiTheme="minorEastAsia" w:cs="宋体" w:hint="eastAsia"/>
              </w:rPr>
              <w:lastRenderedPageBreak/>
              <w:t>具、餐饮服等</w:t>
            </w:r>
          </w:p>
        </w:tc>
      </w:tr>
      <w:tr w:rsidR="004A068F">
        <w:trPr>
          <w:trHeight w:val="453"/>
        </w:trPr>
        <w:tc>
          <w:tcPr>
            <w:tcW w:w="8783" w:type="dxa"/>
            <w:gridSpan w:val="3"/>
            <w:vAlign w:val="center"/>
          </w:tcPr>
          <w:p w:rsidR="004A068F" w:rsidRDefault="000951F4">
            <w:pPr>
              <w:pStyle w:val="af0"/>
              <w:spacing w:before="0" w:beforeAutospacing="0" w:after="0" w:afterAutospacing="0"/>
              <w:ind w:firstLineChars="0" w:firstLine="0"/>
              <w:rPr>
                <w:rFonts w:asciiTheme="minorEastAsia" w:eastAsiaTheme="minorEastAsia" w:hAnsiTheme="minorEastAsia" w:cs="宋体"/>
              </w:rPr>
            </w:pPr>
            <w:r>
              <w:rPr>
                <w:rFonts w:asciiTheme="minorEastAsia" w:eastAsiaTheme="minorEastAsia" w:hAnsiTheme="minorEastAsia" w:cs="宋体" w:hint="eastAsia"/>
              </w:rPr>
              <w:lastRenderedPageBreak/>
              <w:t>具体详见：分项报价表（3-1）、分项报价表（3-2）、分项报价表（3-3）</w:t>
            </w:r>
          </w:p>
        </w:tc>
      </w:tr>
    </w:tbl>
    <w:p w:rsidR="004A068F" w:rsidRDefault="000951F4">
      <w:pPr>
        <w:adjustRightInd w:val="0"/>
        <w:ind w:firstLine="482"/>
        <w:rPr>
          <w:rFonts w:asciiTheme="minorEastAsia" w:eastAsiaTheme="minorEastAsia" w:hAnsiTheme="minorEastAsia"/>
          <w:b/>
          <w:bCs/>
          <w:snapToGrid w:val="0"/>
          <w:color w:val="000000" w:themeColor="text1"/>
          <w:szCs w:val="24"/>
          <w:lang w:eastAsia="zh-CN"/>
        </w:rPr>
      </w:pPr>
      <w:r>
        <w:rPr>
          <w:rFonts w:asciiTheme="minorEastAsia" w:eastAsiaTheme="minorEastAsia" w:hAnsiTheme="minorEastAsia" w:hint="eastAsia"/>
          <w:b/>
          <w:bCs/>
          <w:snapToGrid w:val="0"/>
          <w:color w:val="000000" w:themeColor="text1"/>
          <w:szCs w:val="24"/>
          <w:lang w:eastAsia="zh-CN"/>
        </w:rPr>
        <w:t>6.2其他物资</w:t>
      </w:r>
    </w:p>
    <w:p w:rsidR="004A068F" w:rsidRDefault="000951F4">
      <w:pPr>
        <w:ind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其他未列举，但属于食堂偶尔用到的物资。</w:t>
      </w:r>
    </w:p>
    <w:p w:rsidR="004A068F" w:rsidRDefault="000951F4">
      <w:pPr>
        <w:ind w:firstLine="482"/>
        <w:rPr>
          <w:rFonts w:asciiTheme="minorEastAsia" w:eastAsiaTheme="minorEastAsia" w:hAnsiTheme="minorEastAsia"/>
          <w:b/>
          <w:bCs/>
          <w:color w:val="000000" w:themeColor="text1"/>
          <w:szCs w:val="24"/>
          <w:lang w:eastAsia="zh-CN"/>
        </w:rPr>
      </w:pPr>
      <w:r>
        <w:rPr>
          <w:rFonts w:asciiTheme="minorEastAsia" w:eastAsiaTheme="minorEastAsia" w:hAnsiTheme="minorEastAsia" w:hint="eastAsia"/>
          <w:b/>
          <w:bCs/>
          <w:color w:val="000000" w:themeColor="text1"/>
          <w:szCs w:val="24"/>
          <w:lang w:eastAsia="zh-CN"/>
        </w:rPr>
        <w:t xml:space="preserve">7.基本要求: </w:t>
      </w:r>
    </w:p>
    <w:p w:rsidR="004A068F" w:rsidRDefault="000951F4">
      <w:pPr>
        <w:ind w:firstLine="48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7.1承包方须具备独立法人资质，持有有效的营业执照和食品经营许可证，自备经营场所、运输车、工人及相关工具等，承包方当前具有食堂物资配送合作单位，在配送服务工作时应做到安全、环保、卫生。</w:t>
      </w:r>
    </w:p>
    <w:p w:rsidR="00925035" w:rsidRPr="00E01AF8" w:rsidRDefault="000951F4" w:rsidP="00925035">
      <w:pPr>
        <w:pStyle w:val="a0"/>
        <w:ind w:firstLine="480"/>
      </w:pPr>
      <w:r>
        <w:rPr>
          <w:rFonts w:asciiTheme="minorEastAsia" w:eastAsiaTheme="minorEastAsia" w:hAnsiTheme="minorEastAsia" w:hint="eastAsia"/>
        </w:rPr>
        <w:t>7.2</w:t>
      </w:r>
      <w:r w:rsidR="00925035" w:rsidRPr="00E01AF8">
        <w:rPr>
          <w:rFonts w:asciiTheme="minorEastAsia" w:eastAsiaTheme="minorEastAsia" w:hAnsiTheme="minorEastAsia" w:hint="eastAsia"/>
          <w:color w:val="FF0000"/>
          <w:szCs w:val="21"/>
        </w:rPr>
        <w:t>本次单价报价作为日常结算单价依据，采购方</w:t>
      </w:r>
      <w:r w:rsidR="00925035" w:rsidRPr="00E01AF8">
        <w:rPr>
          <w:rFonts w:asciiTheme="minorEastAsia" w:eastAsiaTheme="minorEastAsia" w:hAnsiTheme="minorEastAsia" w:hint="eastAsia"/>
          <w:color w:val="FF0000"/>
        </w:rPr>
        <w:t>每月根据本次采购单价与市场价（崇左市江州区江南综合农贸市场或崇左大洋超市）进行对比一次，确保配送物资价格符合调价机制要求。</w:t>
      </w:r>
    </w:p>
    <w:p w:rsidR="00925035" w:rsidRDefault="00925035" w:rsidP="00925035">
      <w:pPr>
        <w:ind w:firstLine="480"/>
        <w:jc w:val="both"/>
        <w:rPr>
          <w:rFonts w:asciiTheme="minorEastAsia" w:eastAsiaTheme="minorEastAsia" w:hAnsiTheme="minorEastAsia"/>
          <w:color w:val="FF0000"/>
          <w:szCs w:val="21"/>
          <w:lang w:eastAsia="zh-CN"/>
        </w:rPr>
      </w:pPr>
      <w:r w:rsidRPr="00E01AF8">
        <w:rPr>
          <w:rFonts w:asciiTheme="minorEastAsia" w:eastAsiaTheme="minorEastAsia" w:hAnsiTheme="minorEastAsia" w:hint="eastAsia"/>
          <w:color w:val="FF0000"/>
          <w:szCs w:val="21"/>
          <w:lang w:eastAsia="zh-CN"/>
        </w:rPr>
        <w:t>本次报价列举的为采购方日常采购量较大的物资类别，如水果、香料及不常用物资等不在本表列举，发生采购时，按实际采购及参考崇左市江州区江南综合农贸市场或崇左大洋超市同类物品同期价格进行结算。</w:t>
      </w:r>
    </w:p>
    <w:p w:rsidR="004A068F" w:rsidRDefault="00925035" w:rsidP="00925035">
      <w:pPr>
        <w:ind w:firstLine="480"/>
        <w:jc w:val="both"/>
        <w:rPr>
          <w:rFonts w:asciiTheme="minorEastAsia" w:eastAsiaTheme="minorEastAsia" w:hAnsiTheme="minorEastAsia"/>
          <w:szCs w:val="24"/>
          <w:lang w:eastAsia="zh-CN"/>
        </w:rPr>
      </w:pPr>
      <w:r>
        <w:rPr>
          <w:rFonts w:asciiTheme="minorEastAsia" w:eastAsiaTheme="minorEastAsia" w:hAnsiTheme="minorEastAsia"/>
          <w:color w:val="FF0000"/>
          <w:szCs w:val="21"/>
          <w:lang w:eastAsia="zh-CN"/>
        </w:rPr>
        <w:t>3.</w:t>
      </w:r>
      <w:r w:rsidRPr="005848AD">
        <w:rPr>
          <w:rFonts w:asciiTheme="minorEastAsia" w:eastAsiaTheme="minorEastAsia" w:hAnsiTheme="minorEastAsia" w:hint="eastAsia"/>
          <w:color w:val="FF0000"/>
          <w:szCs w:val="21"/>
          <w:lang w:eastAsia="zh-CN"/>
        </w:rPr>
        <w:t>调价机制：</w:t>
      </w:r>
      <w:r>
        <w:rPr>
          <w:rFonts w:asciiTheme="minorEastAsia" w:eastAsiaTheme="minorEastAsia" w:hAnsiTheme="minorEastAsia" w:hint="eastAsia"/>
          <w:color w:val="FF0000"/>
          <w:szCs w:val="21"/>
          <w:lang w:eastAsia="zh-CN"/>
        </w:rPr>
        <w:t>参照</w:t>
      </w:r>
      <w:r>
        <w:rPr>
          <w:rFonts w:asciiTheme="minorEastAsia" w:eastAsiaTheme="minorEastAsia" w:hAnsiTheme="minorEastAsia" w:hint="eastAsia"/>
          <w:color w:val="000000" w:themeColor="text1"/>
          <w:szCs w:val="21"/>
          <w:lang w:eastAsia="zh-CN"/>
        </w:rPr>
        <w:t>崇左市江州区江南综合农贸市场或崇左大洋超市零售价格，</w:t>
      </w:r>
      <w:r>
        <w:rPr>
          <w:rFonts w:asciiTheme="minorEastAsia" w:eastAsiaTheme="minorEastAsia" w:hAnsiTheme="minorEastAsia" w:hint="eastAsia"/>
          <w:color w:val="FF0000"/>
          <w:szCs w:val="21"/>
          <w:lang w:eastAsia="zh-CN"/>
        </w:rPr>
        <w:t>各类物资单价与</w:t>
      </w:r>
      <w:r>
        <w:rPr>
          <w:rFonts w:asciiTheme="minorEastAsia" w:eastAsiaTheme="minorEastAsia" w:hAnsiTheme="minorEastAsia" w:hint="eastAsia"/>
          <w:color w:val="000000" w:themeColor="text1"/>
          <w:szCs w:val="21"/>
          <w:lang w:eastAsia="zh-CN"/>
        </w:rPr>
        <w:t>崇左市江州区江南综合农贸市场或崇左大洋超市</w:t>
      </w:r>
      <w:r w:rsidRPr="005848AD">
        <w:rPr>
          <w:rFonts w:asciiTheme="minorEastAsia" w:eastAsiaTheme="minorEastAsia" w:hAnsiTheme="minorEastAsia" w:hint="eastAsia"/>
          <w:color w:val="FF0000"/>
          <w:szCs w:val="21"/>
          <w:lang w:eastAsia="zh-CN"/>
        </w:rPr>
        <w:t>价格进行对比，价格浮动在</w:t>
      </w:r>
      <w:r w:rsidRPr="005848AD">
        <w:rPr>
          <w:rFonts w:asciiTheme="minorEastAsia" w:eastAsiaTheme="minorEastAsia" w:hAnsiTheme="minorEastAsia"/>
          <w:color w:val="FF0000"/>
          <w:szCs w:val="21"/>
          <w:lang w:eastAsia="zh-CN"/>
        </w:rPr>
        <w:t>10%以内，不做调价。当价格浮动超过10%，按照市场价格浮动情况进行调价，调价机制=现合同单价±浮动差价*</w:t>
      </w:r>
      <w:r>
        <w:rPr>
          <w:rFonts w:asciiTheme="minorEastAsia" w:eastAsiaTheme="minorEastAsia" w:hAnsiTheme="minorEastAsia"/>
          <w:color w:val="FF0000"/>
          <w:szCs w:val="21"/>
          <w:lang w:eastAsia="zh-CN"/>
        </w:rPr>
        <w:t>10</w:t>
      </w:r>
      <w:r w:rsidRPr="005848AD">
        <w:rPr>
          <w:rFonts w:asciiTheme="minorEastAsia" w:eastAsiaTheme="minorEastAsia" w:hAnsiTheme="minorEastAsia"/>
          <w:color w:val="FF0000"/>
          <w:szCs w:val="21"/>
          <w:lang w:eastAsia="zh-CN"/>
        </w:rPr>
        <w:t>0%</w:t>
      </w:r>
      <w:r>
        <w:rPr>
          <w:rFonts w:asciiTheme="minorEastAsia" w:eastAsiaTheme="minorEastAsia" w:hAnsiTheme="minorEastAsia"/>
          <w:color w:val="FF0000"/>
          <w:szCs w:val="21"/>
          <w:lang w:eastAsia="zh-CN"/>
        </w:rPr>
        <w:t xml:space="preserve"> </w:t>
      </w:r>
      <w:r>
        <w:rPr>
          <w:rFonts w:asciiTheme="minorEastAsia" w:eastAsiaTheme="minorEastAsia" w:hAnsiTheme="minorEastAsia" w:hint="eastAsia"/>
          <w:color w:val="FF0000"/>
          <w:szCs w:val="21"/>
          <w:lang w:eastAsia="zh-CN"/>
        </w:rPr>
        <w:t>。</w:t>
      </w:r>
    </w:p>
    <w:p w:rsidR="004A068F" w:rsidRDefault="000951F4">
      <w:pPr>
        <w:ind w:firstLine="482"/>
        <w:rPr>
          <w:rFonts w:asciiTheme="minorEastAsia" w:eastAsiaTheme="minorEastAsia" w:hAnsiTheme="minorEastAsia"/>
          <w:b/>
          <w:bCs/>
          <w:color w:val="000000" w:themeColor="text1"/>
          <w:szCs w:val="24"/>
          <w:lang w:eastAsia="zh-CN"/>
        </w:rPr>
      </w:pPr>
      <w:r>
        <w:rPr>
          <w:rFonts w:asciiTheme="minorEastAsia" w:eastAsiaTheme="minorEastAsia" w:hAnsiTheme="minorEastAsia" w:hint="eastAsia"/>
          <w:b/>
          <w:bCs/>
          <w:color w:val="000000" w:themeColor="text1"/>
          <w:szCs w:val="24"/>
          <w:lang w:eastAsia="zh-CN"/>
        </w:rPr>
        <w:t>8.服务要求:</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color w:val="000000" w:themeColor="text1"/>
          <w:szCs w:val="24"/>
          <w:lang w:eastAsia="zh-CN"/>
        </w:rPr>
        <w:t>承包方人员进去发包方公司进行项目作业时，必须服从发包方公司内部的安全等相关管理制度，按照合同约定条款进行作业。</w:t>
      </w:r>
    </w:p>
    <w:p w:rsidR="004A068F" w:rsidRDefault="004A068F">
      <w:pPr>
        <w:pStyle w:val="1a"/>
        <w:ind w:firstLine="420"/>
        <w:rPr>
          <w:rFonts w:asciiTheme="minorEastAsia" w:eastAsiaTheme="minorEastAsia" w:hAnsiTheme="minorEastAsia" w:cs="宋体"/>
          <w:snapToGrid w:val="0"/>
        </w:rPr>
      </w:pPr>
    </w:p>
    <w:p w:rsidR="004A068F" w:rsidRDefault="004A068F">
      <w:pPr>
        <w:pStyle w:val="1a"/>
        <w:ind w:firstLine="420"/>
        <w:rPr>
          <w:rFonts w:asciiTheme="minorEastAsia" w:eastAsiaTheme="minorEastAsia" w:hAnsiTheme="minorEastAsia" w:cs="宋体"/>
          <w:snapToGrid w:val="0"/>
        </w:rPr>
      </w:pPr>
    </w:p>
    <w:p w:rsidR="004A068F" w:rsidRDefault="004A068F">
      <w:pPr>
        <w:pStyle w:val="1a"/>
        <w:ind w:firstLine="420"/>
        <w:rPr>
          <w:rFonts w:asciiTheme="minorEastAsia" w:eastAsiaTheme="minorEastAsia" w:hAnsiTheme="minorEastAsia" w:cs="宋体"/>
          <w:snapToGrid w:val="0"/>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4A068F">
      <w:pPr>
        <w:pStyle w:val="1"/>
        <w:ind w:firstLine="643"/>
        <w:rPr>
          <w:rFonts w:asciiTheme="minorEastAsia" w:eastAsiaTheme="minorEastAsia" w:hAnsiTheme="minorEastAsia"/>
          <w:b/>
          <w:bCs/>
          <w:snapToGrid w:val="0"/>
          <w:color w:val="000000" w:themeColor="text1"/>
          <w:sz w:val="32"/>
          <w:szCs w:val="32"/>
          <w:lang w:eastAsia="zh-CN"/>
        </w:rPr>
      </w:pPr>
      <w:bookmarkStart w:id="107" w:name="_Toc94149562"/>
    </w:p>
    <w:p w:rsidR="004A068F" w:rsidRDefault="004A068F" w:rsidP="00E01AF8">
      <w:pPr>
        <w:pStyle w:val="1"/>
        <w:ind w:firstLineChars="0" w:firstLine="0"/>
        <w:jc w:val="left"/>
        <w:rPr>
          <w:rFonts w:asciiTheme="minorEastAsia" w:eastAsiaTheme="minorEastAsia" w:hAnsiTheme="minorEastAsia"/>
          <w:b/>
          <w:bCs/>
          <w:snapToGrid w:val="0"/>
          <w:color w:val="000000" w:themeColor="text1"/>
          <w:sz w:val="32"/>
          <w:szCs w:val="32"/>
          <w:lang w:eastAsia="zh-CN"/>
        </w:rPr>
      </w:pPr>
    </w:p>
    <w:p w:rsidR="004A068F" w:rsidRDefault="000951F4">
      <w:pPr>
        <w:pStyle w:val="1"/>
        <w:ind w:firstLine="643"/>
        <w:rPr>
          <w:rFonts w:asciiTheme="minorEastAsia" w:eastAsiaTheme="minorEastAsia" w:hAnsiTheme="minorEastAsia"/>
          <w:b/>
          <w:bCs/>
          <w:snapToGrid w:val="0"/>
          <w:color w:val="000000" w:themeColor="text1"/>
          <w:sz w:val="32"/>
          <w:szCs w:val="32"/>
          <w:lang w:eastAsia="zh-CN"/>
        </w:rPr>
      </w:pPr>
      <w:r>
        <w:rPr>
          <w:rFonts w:asciiTheme="minorEastAsia" w:eastAsiaTheme="minorEastAsia" w:hAnsiTheme="minorEastAsia" w:hint="eastAsia"/>
          <w:b/>
          <w:bCs/>
          <w:snapToGrid w:val="0"/>
          <w:color w:val="000000" w:themeColor="text1"/>
          <w:sz w:val="32"/>
          <w:szCs w:val="32"/>
          <w:lang w:eastAsia="zh-CN"/>
        </w:rPr>
        <w:t>第六章  响应文件格式</w:t>
      </w:r>
      <w:bookmarkEnd w:id="107"/>
    </w:p>
    <w:p w:rsidR="004A068F" w:rsidRDefault="000951F4">
      <w:pPr>
        <w:ind w:firstLine="480"/>
        <w:rPr>
          <w:rFonts w:asciiTheme="minorEastAsia" w:eastAsiaTheme="minorEastAsia" w:hAnsiTheme="minorEastAsia"/>
          <w:snapToGrid w:val="0"/>
          <w:color w:val="000000" w:themeColor="text1"/>
          <w:szCs w:val="24"/>
          <w:lang w:eastAsia="zh-CN"/>
        </w:rPr>
      </w:pPr>
      <w:bookmarkStart w:id="108" w:name="扫描0048"/>
      <w:bookmarkEnd w:id="108"/>
      <w:r>
        <w:rPr>
          <w:rFonts w:asciiTheme="minorEastAsia" w:eastAsiaTheme="minorEastAsia" w:hAnsiTheme="minorEastAsia" w:hint="eastAsia"/>
          <w:snapToGrid w:val="0"/>
          <w:color w:val="000000" w:themeColor="text1"/>
          <w:szCs w:val="24"/>
          <w:lang w:eastAsia="zh-CN"/>
        </w:rPr>
        <w:br w:type="page"/>
      </w:r>
    </w:p>
    <w:p w:rsidR="004A068F" w:rsidRDefault="004A068F">
      <w:pPr>
        <w:adjustRightInd w:val="0"/>
        <w:snapToGrid w:val="0"/>
        <w:ind w:firstLineChars="41" w:firstLine="98"/>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Chars="41" w:firstLine="98"/>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Chars="41" w:firstLine="98"/>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Chars="41" w:firstLine="90"/>
        <w:rPr>
          <w:rFonts w:asciiTheme="minorEastAsia" w:eastAsiaTheme="minorEastAsia" w:hAnsiTheme="minorEastAsia"/>
          <w:snapToGrid w:val="0"/>
          <w:color w:val="000000" w:themeColor="text1"/>
          <w:sz w:val="22"/>
          <w:szCs w:val="24"/>
          <w:lang w:eastAsia="zh-CN"/>
        </w:rPr>
      </w:pPr>
    </w:p>
    <w:p w:rsidR="004A068F" w:rsidRDefault="000951F4">
      <w:pPr>
        <w:adjustRightInd w:val="0"/>
        <w:snapToGrid w:val="0"/>
        <w:spacing w:line="560" w:lineRule="exact"/>
        <w:ind w:firstLineChars="0" w:firstLine="0"/>
        <w:jc w:val="center"/>
        <w:rPr>
          <w:rFonts w:asciiTheme="minorEastAsia" w:eastAsiaTheme="minorEastAsia" w:hAnsiTheme="minorEastAsia"/>
          <w:snapToGrid w:val="0"/>
          <w:color w:val="000000" w:themeColor="text1"/>
          <w:sz w:val="36"/>
          <w:szCs w:val="44"/>
          <w:lang w:eastAsia="zh-CN"/>
        </w:rPr>
      </w:pPr>
      <w:r>
        <w:rPr>
          <w:rFonts w:asciiTheme="minorEastAsia" w:eastAsiaTheme="minorEastAsia" w:hAnsiTheme="minorEastAsia" w:hint="eastAsia"/>
          <w:snapToGrid w:val="0"/>
          <w:color w:val="000000"/>
          <w:sz w:val="36"/>
          <w:szCs w:val="44"/>
          <w:lang w:eastAsia="zh-CN"/>
        </w:rPr>
        <w:t>中粮崇左糖业2024-2025年度食堂物资采购定点配送项目</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adjustRightInd w:val="0"/>
        <w:snapToGrid w:val="0"/>
        <w:ind w:firstLine="1044"/>
        <w:jc w:val="center"/>
        <w:rPr>
          <w:rFonts w:asciiTheme="minorEastAsia" w:eastAsiaTheme="minorEastAsia" w:hAnsiTheme="minorEastAsia"/>
          <w:b/>
          <w:bCs/>
          <w:snapToGrid w:val="0"/>
          <w:color w:val="000000" w:themeColor="text1"/>
          <w:sz w:val="52"/>
          <w:szCs w:val="52"/>
          <w:lang w:eastAsia="zh-CN"/>
        </w:rPr>
      </w:pPr>
      <w:r>
        <w:rPr>
          <w:rFonts w:asciiTheme="minorEastAsia" w:eastAsiaTheme="minorEastAsia" w:hAnsiTheme="minorEastAsia" w:hint="eastAsia"/>
          <w:b/>
          <w:bCs/>
          <w:snapToGrid w:val="0"/>
          <w:color w:val="000000" w:themeColor="text1"/>
          <w:sz w:val="52"/>
          <w:szCs w:val="52"/>
          <w:lang w:eastAsia="zh-CN"/>
        </w:rPr>
        <w:t>响应文件</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adjustRightInd w:val="0"/>
        <w:snapToGrid w:val="0"/>
        <w:ind w:leftChars="966" w:left="2318" w:firstLine="640"/>
        <w:rPr>
          <w:rFonts w:asciiTheme="minorEastAsia" w:eastAsiaTheme="minorEastAsia" w:hAnsiTheme="minorEastAsia"/>
          <w:snapToGrid w:val="0"/>
          <w:color w:val="000000" w:themeColor="text1"/>
          <w:sz w:val="32"/>
          <w:szCs w:val="32"/>
          <w:lang w:eastAsia="zh-CN"/>
        </w:rPr>
      </w:pPr>
      <w:r>
        <w:rPr>
          <w:rFonts w:asciiTheme="minorEastAsia" w:eastAsiaTheme="minorEastAsia" w:hAnsiTheme="minorEastAsia" w:hint="eastAsia"/>
          <w:snapToGrid w:val="0"/>
          <w:color w:val="000000" w:themeColor="text1"/>
          <w:sz w:val="32"/>
          <w:szCs w:val="32"/>
          <w:lang w:eastAsia="zh-CN"/>
        </w:rPr>
        <w:t>供应商：</w:t>
      </w:r>
    </w:p>
    <w:p w:rsidR="004A068F" w:rsidRDefault="004A068F">
      <w:pPr>
        <w:adjustRightInd w:val="0"/>
        <w:snapToGrid w:val="0"/>
        <w:ind w:firstLine="480"/>
        <w:jc w:val="center"/>
        <w:rPr>
          <w:rFonts w:asciiTheme="minorEastAsia" w:eastAsiaTheme="minorEastAsia" w:hAnsiTheme="minorEastAsia"/>
          <w:snapToGrid w:val="0"/>
          <w:color w:val="000000" w:themeColor="text1"/>
          <w:szCs w:val="24"/>
          <w:lang w:eastAsia="zh-CN"/>
        </w:rPr>
      </w:pPr>
    </w:p>
    <w:p w:rsidR="004A068F" w:rsidRDefault="000951F4" w:rsidP="00E01AF8">
      <w:pPr>
        <w:adjustRightInd w:val="0"/>
        <w:snapToGrid w:val="0"/>
        <w:ind w:firstLineChars="962" w:firstLine="3078"/>
        <w:rPr>
          <w:rFonts w:asciiTheme="minorEastAsia" w:eastAsiaTheme="minorEastAsia" w:hAnsiTheme="minorEastAsia"/>
          <w:snapToGrid w:val="0"/>
          <w:color w:val="000000" w:themeColor="text1"/>
          <w:sz w:val="32"/>
          <w:szCs w:val="32"/>
          <w:lang w:eastAsia="zh-CN"/>
        </w:rPr>
      </w:pPr>
      <w:r>
        <w:rPr>
          <w:rFonts w:asciiTheme="minorEastAsia" w:eastAsiaTheme="minorEastAsia" w:hAnsiTheme="minorEastAsia" w:hint="eastAsia"/>
          <w:snapToGrid w:val="0"/>
          <w:color w:val="000000" w:themeColor="text1"/>
          <w:sz w:val="32"/>
          <w:szCs w:val="32"/>
          <w:lang w:eastAsia="zh-CN"/>
        </w:rPr>
        <w:t>年</w:t>
      </w:r>
      <w:r w:rsidR="00E01AF8">
        <w:rPr>
          <w:rFonts w:asciiTheme="minorEastAsia" w:eastAsiaTheme="minorEastAsia" w:hAnsiTheme="minorEastAsia" w:hint="eastAsia"/>
          <w:snapToGrid w:val="0"/>
          <w:color w:val="000000" w:themeColor="text1"/>
          <w:sz w:val="32"/>
          <w:szCs w:val="32"/>
          <w:lang w:eastAsia="zh-CN"/>
        </w:rPr>
        <w:t xml:space="preserve"> </w:t>
      </w:r>
      <w:r w:rsidR="00E01AF8">
        <w:rPr>
          <w:rFonts w:asciiTheme="minorEastAsia" w:eastAsiaTheme="minorEastAsia" w:hAnsiTheme="minorEastAsia"/>
          <w:snapToGrid w:val="0"/>
          <w:color w:val="000000" w:themeColor="text1"/>
          <w:sz w:val="32"/>
          <w:szCs w:val="32"/>
          <w:lang w:eastAsia="zh-CN"/>
        </w:rPr>
        <w:t xml:space="preserve">   </w:t>
      </w:r>
      <w:r>
        <w:rPr>
          <w:rFonts w:asciiTheme="minorEastAsia" w:eastAsiaTheme="minorEastAsia" w:hAnsiTheme="minorEastAsia" w:hint="eastAsia"/>
          <w:snapToGrid w:val="0"/>
          <w:color w:val="000000" w:themeColor="text1"/>
          <w:sz w:val="32"/>
          <w:szCs w:val="32"/>
          <w:lang w:eastAsia="zh-CN"/>
        </w:rPr>
        <w:t>月</w:t>
      </w:r>
      <w:r w:rsidR="00E01AF8">
        <w:rPr>
          <w:rFonts w:asciiTheme="minorEastAsia" w:eastAsiaTheme="minorEastAsia" w:hAnsiTheme="minorEastAsia" w:hint="eastAsia"/>
          <w:snapToGrid w:val="0"/>
          <w:color w:val="000000" w:themeColor="text1"/>
          <w:sz w:val="32"/>
          <w:szCs w:val="32"/>
          <w:lang w:eastAsia="zh-CN"/>
        </w:rPr>
        <w:t xml:space="preserve"> </w:t>
      </w:r>
      <w:r w:rsidR="00E01AF8">
        <w:rPr>
          <w:rFonts w:asciiTheme="minorEastAsia" w:eastAsiaTheme="minorEastAsia" w:hAnsiTheme="minorEastAsia"/>
          <w:snapToGrid w:val="0"/>
          <w:color w:val="000000" w:themeColor="text1"/>
          <w:sz w:val="32"/>
          <w:szCs w:val="32"/>
          <w:lang w:eastAsia="zh-CN"/>
        </w:rPr>
        <w:t xml:space="preserve">   </w:t>
      </w:r>
      <w:r>
        <w:rPr>
          <w:rFonts w:asciiTheme="minorEastAsia" w:eastAsiaTheme="minorEastAsia" w:hAnsiTheme="minorEastAsia" w:hint="eastAsia"/>
          <w:snapToGrid w:val="0"/>
          <w:color w:val="000000" w:themeColor="text1"/>
          <w:sz w:val="32"/>
          <w:szCs w:val="32"/>
          <w:lang w:eastAsia="zh-CN"/>
        </w:rPr>
        <w:t>日</w:t>
      </w:r>
    </w:p>
    <w:p w:rsidR="004A068F" w:rsidRDefault="000951F4">
      <w:pPr>
        <w:ind w:firstLine="480"/>
        <w:rPr>
          <w:rFonts w:asciiTheme="minorEastAsia" w:eastAsiaTheme="minorEastAsia" w:hAnsiTheme="minorEastAsia"/>
          <w:snapToGrid w:val="0"/>
          <w:color w:val="000000" w:themeColor="text1"/>
          <w:szCs w:val="24"/>
          <w:lang w:eastAsia="zh-CN"/>
        </w:rPr>
      </w:pPr>
      <w:bookmarkStart w:id="109" w:name="扫描0049"/>
      <w:bookmarkEnd w:id="109"/>
      <w:r>
        <w:rPr>
          <w:rFonts w:asciiTheme="minorEastAsia" w:eastAsiaTheme="minorEastAsia" w:hAnsiTheme="minorEastAsia" w:hint="eastAsia"/>
          <w:snapToGrid w:val="0"/>
          <w:color w:val="000000" w:themeColor="text1"/>
          <w:szCs w:val="24"/>
          <w:lang w:eastAsia="zh-CN"/>
        </w:rPr>
        <w:br w:type="page"/>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adjustRightInd w:val="0"/>
        <w:snapToGrid w:val="0"/>
        <w:ind w:firstLine="643"/>
        <w:jc w:val="center"/>
        <w:rPr>
          <w:rFonts w:asciiTheme="minorEastAsia" w:eastAsiaTheme="minorEastAsia" w:hAnsiTheme="minorEastAsia"/>
          <w:b/>
          <w:bCs/>
          <w:snapToGrid w:val="0"/>
          <w:color w:val="000000" w:themeColor="text1"/>
          <w:sz w:val="32"/>
          <w:szCs w:val="32"/>
          <w:lang w:eastAsia="zh-CN"/>
        </w:rPr>
      </w:pPr>
      <w:r>
        <w:rPr>
          <w:rFonts w:asciiTheme="minorEastAsia" w:eastAsiaTheme="minorEastAsia" w:hAnsiTheme="minorEastAsia" w:hint="eastAsia"/>
          <w:b/>
          <w:bCs/>
          <w:snapToGrid w:val="0"/>
          <w:color w:val="000000" w:themeColor="text1"/>
          <w:sz w:val="32"/>
          <w:szCs w:val="32"/>
          <w:lang w:eastAsia="zh-CN"/>
        </w:rPr>
        <w:t>目 录</w:t>
      </w:r>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一、响应函</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二、</w:t>
      </w:r>
      <w:r>
        <w:rPr>
          <w:rFonts w:asciiTheme="minorEastAsia" w:eastAsiaTheme="minorEastAsia" w:hAnsiTheme="minorEastAsia"/>
          <w:snapToGrid w:val="0"/>
          <w:color w:val="000000" w:themeColor="text1"/>
          <w:szCs w:val="24"/>
          <w:lang w:eastAsia="zh-CN"/>
        </w:rPr>
        <w:t>法定代表人身份证明书</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三、授权委托书（适用于有委托代理人的情况）</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四、响应保证金（适用于递交响应保证金的情况）</w:t>
      </w:r>
    </w:p>
    <w:p w:rsidR="004A068F" w:rsidRDefault="000951F4">
      <w:pPr>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五、响应保证金退还申请书（适用于递交响应保证金的情况）</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六、商务和技术偏差表</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七、报价表</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八、资格审查资料</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九、响应方案</w:t>
      </w:r>
    </w:p>
    <w:p w:rsidR="004A068F" w:rsidRDefault="000951F4">
      <w:pPr>
        <w:adjustRightInd w:val="0"/>
        <w:snapToGrid w:val="0"/>
        <w:ind w:firstLine="480"/>
        <w:jc w:val="both"/>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十、廉洁协议书</w:t>
      </w:r>
    </w:p>
    <w:p w:rsidR="004A068F" w:rsidRDefault="000951F4">
      <w:pPr>
        <w:adjustRightInd w:val="0"/>
        <w:snapToGrid w:val="0"/>
        <w:ind w:firstLine="480"/>
        <w:jc w:val="both"/>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十一、保密协议书</w:t>
      </w:r>
    </w:p>
    <w:p w:rsidR="004A068F" w:rsidRDefault="000951F4">
      <w:pPr>
        <w:ind w:firstLine="480"/>
        <w:rPr>
          <w:rFonts w:asciiTheme="minorEastAsia" w:eastAsiaTheme="minorEastAsia" w:hAnsiTheme="minorEastAsia"/>
          <w:color w:val="000000" w:themeColor="text1"/>
          <w:lang w:eastAsia="zh-CN"/>
        </w:rPr>
      </w:pPr>
      <w:bookmarkStart w:id="110" w:name="扫描0050"/>
      <w:bookmarkEnd w:id="110"/>
      <w:r>
        <w:rPr>
          <w:rFonts w:asciiTheme="minorEastAsia" w:eastAsiaTheme="minorEastAsia" w:hAnsiTheme="minorEastAsia" w:hint="eastAsia"/>
          <w:snapToGrid w:val="0"/>
          <w:color w:val="000000" w:themeColor="text1"/>
          <w:szCs w:val="24"/>
          <w:lang w:eastAsia="zh-CN"/>
        </w:rPr>
        <w:t>十二、信用承诺书</w:t>
      </w:r>
      <w:r>
        <w:rPr>
          <w:rFonts w:asciiTheme="minorEastAsia" w:eastAsiaTheme="minorEastAsia" w:hAnsiTheme="minorEastAsia" w:hint="eastAsia"/>
          <w:snapToGrid w:val="0"/>
          <w:color w:val="000000" w:themeColor="text1"/>
          <w:szCs w:val="24"/>
          <w:lang w:eastAsia="zh-CN"/>
        </w:rPr>
        <w:br w:type="page"/>
      </w:r>
    </w:p>
    <w:p w:rsidR="004A068F" w:rsidRDefault="000951F4">
      <w:pPr>
        <w:pStyle w:val="2"/>
        <w:spacing w:line="360" w:lineRule="exact"/>
        <w:ind w:firstLine="643"/>
        <w:jc w:val="center"/>
        <w:rPr>
          <w:rFonts w:asciiTheme="minorEastAsia" w:eastAsiaTheme="minorEastAsia" w:hAnsiTheme="minorEastAsia"/>
          <w:b/>
          <w:bCs/>
          <w:snapToGrid w:val="0"/>
          <w:color w:val="000000" w:themeColor="text1"/>
          <w:sz w:val="32"/>
          <w:szCs w:val="32"/>
          <w:lang w:eastAsia="zh-CN"/>
        </w:rPr>
      </w:pPr>
      <w:bookmarkStart w:id="111" w:name="_bookmark17"/>
      <w:bookmarkStart w:id="112" w:name="_Toc94149563"/>
      <w:bookmarkEnd w:id="111"/>
      <w:r>
        <w:rPr>
          <w:rFonts w:asciiTheme="minorEastAsia" w:eastAsiaTheme="minorEastAsia" w:hAnsiTheme="minorEastAsia" w:hint="eastAsia"/>
          <w:b/>
          <w:bCs/>
          <w:snapToGrid w:val="0"/>
          <w:color w:val="000000" w:themeColor="text1"/>
          <w:sz w:val="32"/>
          <w:szCs w:val="32"/>
          <w:lang w:eastAsia="zh-CN"/>
        </w:rPr>
        <w:lastRenderedPageBreak/>
        <w:t>—、响应函</w:t>
      </w:r>
      <w:bookmarkEnd w:id="112"/>
    </w:p>
    <w:p w:rsidR="004A068F" w:rsidRDefault="004A068F">
      <w:pPr>
        <w:adjustRightInd w:val="0"/>
        <w:snapToGrid w:val="0"/>
        <w:spacing w:line="360" w:lineRule="exact"/>
        <w:ind w:firstLine="480"/>
        <w:rPr>
          <w:rFonts w:asciiTheme="minorEastAsia" w:eastAsiaTheme="minorEastAsia" w:hAnsiTheme="minorEastAsia"/>
          <w:snapToGrid w:val="0"/>
          <w:color w:val="000000" w:themeColor="text1"/>
          <w:szCs w:val="24"/>
          <w:lang w:eastAsia="zh-CN"/>
        </w:rPr>
      </w:pP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(采购人名称)：</w:t>
      </w: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我方已仔细研究了</w:t>
      </w:r>
      <w:r>
        <w:rPr>
          <w:rFonts w:asciiTheme="minorEastAsia" w:eastAsiaTheme="minorEastAsia" w:hAnsiTheme="minorEastAsia" w:hint="eastAsia"/>
          <w:snapToGrid w:val="0"/>
          <w:u w:val="single"/>
          <w:lang w:eastAsia="zh-CN"/>
        </w:rPr>
        <w:t xml:space="preserve">          (项目名称)</w:t>
      </w:r>
      <w:r>
        <w:rPr>
          <w:rFonts w:asciiTheme="minorEastAsia" w:eastAsiaTheme="minorEastAsia" w:hAnsiTheme="minorEastAsia" w:hint="eastAsia"/>
          <w:snapToGrid w:val="0"/>
          <w:lang w:eastAsia="zh-CN"/>
        </w:rPr>
        <w:t xml:space="preserve">服务采购文件的全部内容，愿意以含税价（综合响应报价）人民币(大写)(¥)  </w:t>
      </w:r>
      <w:r>
        <w:rPr>
          <w:rFonts w:asciiTheme="minorEastAsia" w:eastAsiaTheme="minorEastAsia" w:hAnsiTheme="minorEastAsia" w:hint="eastAsia"/>
          <w:snapToGrid w:val="0"/>
          <w:u w:val="single"/>
          <w:lang w:eastAsia="zh-CN"/>
        </w:rPr>
        <w:t xml:space="preserve">         的</w:t>
      </w:r>
      <w:r>
        <w:rPr>
          <w:rFonts w:asciiTheme="minorEastAsia" w:eastAsiaTheme="minorEastAsia" w:hAnsiTheme="minorEastAsia" w:hint="eastAsia"/>
          <w:snapToGrid w:val="0"/>
          <w:lang w:eastAsia="zh-CN"/>
        </w:rPr>
        <w:t>报价(其中不含税价为，增值税税额为：)完成/提供本项目服务，并按合同约定履行义务。</w:t>
      </w: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我方的响应文件包括下列内容：</w:t>
      </w: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（1）响应函；</w:t>
      </w: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（2）授权委托书(如有)；</w:t>
      </w: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（3）联合体协议书(如有);；</w:t>
      </w: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（4）响应保证金(如有)；</w:t>
      </w: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（5）商务和技术偏差表；</w:t>
      </w: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（6）报价表；</w:t>
      </w: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（7）资格审查资料；</w:t>
      </w: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（8）响应方案；</w:t>
      </w:r>
    </w:p>
    <w:p w:rsidR="004A068F" w:rsidRDefault="000951F4">
      <w:pPr>
        <w:adjustRightInd w:val="0"/>
        <w:snapToGrid w:val="0"/>
        <w:spacing w:line="36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w:t>
      </w:r>
    </w:p>
    <w:p w:rsidR="004A068F" w:rsidRDefault="000951F4">
      <w:pPr>
        <w:adjustRightInd w:val="0"/>
        <w:snapToGrid w:val="0"/>
        <w:spacing w:line="360" w:lineRule="exact"/>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响应文件的上述组成部分如存在内容不一致的，以响应函为准。</w:t>
      </w: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1.我方承诺除商务和技术偏差表列出的偏差外，我方响应采购文件的全部要求。</w:t>
      </w: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2.我方承诺在采购文件规定的响应文件有效期内不撤销响应文件。</w:t>
      </w: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3.如我方与贵方达成成交，我方承诺：</w:t>
      </w: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（1）在收到成交通知书后，在成交通知书规定的期限内与你方签订合同；</w:t>
      </w: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（2）在签订合同时不向你方提出附加条件；</w:t>
      </w: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（3）按照采购文件要求递交履约保证金；</w:t>
      </w: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（4）在合同约定的期限内完成合同规定的全部义务。</w:t>
      </w: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4.我方在此声明，所递交的响应文件及有关资料内容完整、真实和准确，且不存在第一章“谈判采购公告”中规定的供应商不得存在的情形。</w:t>
      </w:r>
    </w:p>
    <w:p w:rsidR="004A068F" w:rsidRDefault="000951F4">
      <w:pPr>
        <w:spacing w:line="360" w:lineRule="exact"/>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5.其他补充说明： 。</w:t>
      </w:r>
    </w:p>
    <w:p w:rsidR="004A068F" w:rsidRDefault="004A068F">
      <w:pPr>
        <w:spacing w:line="360" w:lineRule="exact"/>
        <w:ind w:firstLine="480"/>
        <w:rPr>
          <w:rFonts w:asciiTheme="minorEastAsia" w:eastAsiaTheme="minorEastAsia" w:hAnsiTheme="minorEastAsia"/>
          <w:color w:val="000000" w:themeColor="text1"/>
          <w:lang w:eastAsia="zh-CN"/>
        </w:rPr>
      </w:pPr>
    </w:p>
    <w:p w:rsidR="004A068F" w:rsidRDefault="000951F4">
      <w:pPr>
        <w:adjustRightInd w:val="0"/>
        <w:snapToGrid w:val="0"/>
        <w:spacing w:line="360" w:lineRule="exact"/>
        <w:ind w:leftChars="1095" w:left="2628"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供 应 商：</w:t>
      </w:r>
      <w:r>
        <w:rPr>
          <w:rFonts w:asciiTheme="minorEastAsia" w:eastAsiaTheme="minorEastAsia" w:hAnsiTheme="minorEastAsia" w:hint="eastAsia"/>
          <w:snapToGrid w:val="0"/>
          <w:color w:val="000000" w:themeColor="text1"/>
          <w:szCs w:val="24"/>
          <w:u w:val="single"/>
          <w:lang w:eastAsia="zh-CN"/>
        </w:rPr>
        <w:t xml:space="preserve">                         （盖单位公章)</w:t>
      </w:r>
    </w:p>
    <w:p w:rsidR="004A068F" w:rsidRDefault="000951F4">
      <w:pPr>
        <w:adjustRightInd w:val="0"/>
        <w:snapToGrid w:val="0"/>
        <w:spacing w:line="360" w:lineRule="exact"/>
        <w:ind w:leftChars="1095" w:left="2628"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法定代表人(单位负责人)或其授权的代理人：</w:t>
      </w:r>
      <w:r>
        <w:rPr>
          <w:rFonts w:asciiTheme="minorEastAsia" w:eastAsiaTheme="minorEastAsia" w:hAnsiTheme="minorEastAsia" w:hint="eastAsia"/>
          <w:snapToGrid w:val="0"/>
          <w:color w:val="000000" w:themeColor="text1"/>
          <w:szCs w:val="24"/>
          <w:u w:val="single"/>
          <w:lang w:eastAsia="zh-CN"/>
        </w:rPr>
        <w:t xml:space="preserve">     (签字)</w:t>
      </w:r>
    </w:p>
    <w:p w:rsidR="004A068F" w:rsidRDefault="000951F4">
      <w:pPr>
        <w:adjustRightInd w:val="0"/>
        <w:snapToGrid w:val="0"/>
        <w:spacing w:line="360" w:lineRule="exact"/>
        <w:ind w:leftChars="1095" w:left="2628" w:firstLine="480"/>
        <w:rPr>
          <w:rFonts w:asciiTheme="minorEastAsia" w:eastAsiaTheme="minorEastAsia" w:hAnsiTheme="minorEastAsia"/>
          <w:snapToGrid w:val="0"/>
          <w:color w:val="000000" w:themeColor="text1"/>
          <w:szCs w:val="24"/>
          <w:u w:val="single"/>
          <w:lang w:eastAsia="zh-CN"/>
        </w:rPr>
      </w:pPr>
      <w:r>
        <w:rPr>
          <w:rFonts w:asciiTheme="minorEastAsia" w:eastAsiaTheme="minorEastAsia" w:hAnsiTheme="minorEastAsia" w:hint="eastAsia"/>
          <w:snapToGrid w:val="0"/>
          <w:color w:val="000000" w:themeColor="text1"/>
          <w:szCs w:val="24"/>
          <w:lang w:eastAsia="zh-CN"/>
        </w:rPr>
        <w:t>地    址：</w:t>
      </w:r>
    </w:p>
    <w:p w:rsidR="004A068F" w:rsidRDefault="000951F4">
      <w:pPr>
        <w:adjustRightInd w:val="0"/>
        <w:snapToGrid w:val="0"/>
        <w:spacing w:line="360" w:lineRule="exact"/>
        <w:ind w:leftChars="1095" w:left="2628"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电子邮箱：</w:t>
      </w:r>
    </w:p>
    <w:p w:rsidR="004A068F" w:rsidRDefault="000951F4">
      <w:pPr>
        <w:adjustRightInd w:val="0"/>
        <w:snapToGrid w:val="0"/>
        <w:spacing w:line="360" w:lineRule="exact"/>
        <w:ind w:leftChars="1095" w:left="2628"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电    话：</w:t>
      </w:r>
    </w:p>
    <w:p w:rsidR="004A068F" w:rsidRDefault="000951F4">
      <w:pPr>
        <w:adjustRightInd w:val="0"/>
        <w:snapToGrid w:val="0"/>
        <w:spacing w:line="360" w:lineRule="exact"/>
        <w:ind w:leftChars="1095" w:left="2628"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传    真：</w:t>
      </w:r>
    </w:p>
    <w:p w:rsidR="004A068F" w:rsidRDefault="000951F4">
      <w:pPr>
        <w:adjustRightInd w:val="0"/>
        <w:snapToGrid w:val="0"/>
        <w:spacing w:line="360" w:lineRule="exact"/>
        <w:ind w:leftChars="1095" w:left="2628"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邮政编码：</w:t>
      </w:r>
    </w:p>
    <w:p w:rsidR="004A068F" w:rsidRDefault="004A068F">
      <w:pPr>
        <w:spacing w:line="360" w:lineRule="exact"/>
        <w:ind w:firstLine="480"/>
        <w:rPr>
          <w:rFonts w:asciiTheme="minorEastAsia" w:eastAsiaTheme="minorEastAsia" w:hAnsiTheme="minorEastAsia"/>
          <w:color w:val="000000" w:themeColor="text1"/>
          <w:lang w:eastAsia="zh-CN"/>
        </w:rPr>
      </w:pPr>
    </w:p>
    <w:p w:rsidR="004A068F" w:rsidRDefault="000951F4">
      <w:pPr>
        <w:adjustRightInd w:val="0"/>
        <w:snapToGrid w:val="0"/>
        <w:spacing w:line="360" w:lineRule="exact"/>
        <w:ind w:firstLineChars="2600" w:firstLine="624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年月日</w:t>
      </w:r>
      <w:bookmarkStart w:id="113" w:name="扫描0052"/>
      <w:bookmarkEnd w:id="113"/>
      <w:r>
        <w:rPr>
          <w:rFonts w:asciiTheme="minorEastAsia" w:eastAsiaTheme="minorEastAsia" w:hAnsiTheme="minorEastAsia" w:hint="eastAsia"/>
          <w:snapToGrid w:val="0"/>
          <w:color w:val="000000" w:themeColor="text1"/>
          <w:szCs w:val="24"/>
          <w:lang w:eastAsia="zh-CN"/>
        </w:rPr>
        <w:br w:type="page"/>
      </w:r>
    </w:p>
    <w:p w:rsidR="004A068F" w:rsidRDefault="000951F4">
      <w:pPr>
        <w:pStyle w:val="2"/>
        <w:ind w:firstLine="643"/>
        <w:jc w:val="center"/>
        <w:rPr>
          <w:rFonts w:asciiTheme="minorEastAsia" w:eastAsiaTheme="minorEastAsia" w:hAnsiTheme="minorEastAsia"/>
          <w:b/>
          <w:bCs/>
          <w:snapToGrid w:val="0"/>
          <w:color w:val="000000" w:themeColor="text1"/>
          <w:sz w:val="32"/>
          <w:szCs w:val="32"/>
          <w:lang w:eastAsia="zh-CN"/>
        </w:rPr>
      </w:pPr>
      <w:r>
        <w:rPr>
          <w:rFonts w:asciiTheme="minorEastAsia" w:eastAsiaTheme="minorEastAsia" w:hAnsiTheme="minorEastAsia" w:hint="eastAsia"/>
          <w:b/>
          <w:bCs/>
          <w:snapToGrid w:val="0"/>
          <w:color w:val="000000" w:themeColor="text1"/>
          <w:sz w:val="32"/>
          <w:szCs w:val="32"/>
          <w:lang w:eastAsia="zh-CN"/>
        </w:rPr>
        <w:lastRenderedPageBreak/>
        <w:t>二、</w:t>
      </w:r>
      <w:r>
        <w:rPr>
          <w:rFonts w:asciiTheme="minorEastAsia" w:eastAsiaTheme="minorEastAsia" w:hAnsiTheme="minorEastAsia"/>
          <w:b/>
          <w:bCs/>
          <w:snapToGrid w:val="0"/>
          <w:color w:val="000000" w:themeColor="text1"/>
          <w:sz w:val="32"/>
          <w:szCs w:val="32"/>
          <w:lang w:eastAsia="zh-CN"/>
        </w:rPr>
        <w:t>法定代表人身份证明书</w:t>
      </w:r>
    </w:p>
    <w:p w:rsidR="004A068F" w:rsidRDefault="000951F4">
      <w:pPr>
        <w:spacing w:line="440" w:lineRule="exact"/>
        <w:ind w:firstLineChars="0" w:firstLine="0"/>
        <w:rPr>
          <w:rFonts w:asciiTheme="minorEastAsia" w:eastAsiaTheme="minorEastAsia" w:hAnsiTheme="minorEastAsia"/>
          <w:lang w:eastAsia="zh-CN"/>
        </w:rPr>
      </w:pPr>
      <w:r>
        <w:rPr>
          <w:rFonts w:asciiTheme="minorEastAsia" w:eastAsiaTheme="minorEastAsia" w:hAnsiTheme="minorEastAsia"/>
          <w:lang w:eastAsia="zh-CN"/>
        </w:rPr>
        <w:t>中粮崇左糖业有限公司：</w:t>
      </w:r>
    </w:p>
    <w:p w:rsidR="004A068F" w:rsidRDefault="000951F4">
      <w:pPr>
        <w:spacing w:line="440" w:lineRule="exact"/>
        <w:ind w:firstLine="480"/>
        <w:rPr>
          <w:rFonts w:asciiTheme="minorEastAsia" w:eastAsiaTheme="minorEastAsia" w:hAnsiTheme="minorEastAsia"/>
          <w:lang w:eastAsia="zh-CN"/>
        </w:rPr>
      </w:pPr>
      <w:r>
        <w:rPr>
          <w:rFonts w:asciiTheme="minorEastAsia" w:eastAsiaTheme="minorEastAsia" w:hAnsiTheme="minorEastAsia"/>
          <w:lang w:eastAsia="zh-CN"/>
        </w:rPr>
        <w:t>兹证明同志，性别：，年龄，身份证件号码：，现任我公司</w:t>
      </w:r>
      <w:r>
        <w:rPr>
          <w:rFonts w:asciiTheme="minorEastAsia" w:eastAsiaTheme="minorEastAsia" w:hAnsiTheme="minorEastAsia"/>
          <w:u w:val="single"/>
          <w:lang w:eastAsia="zh-CN"/>
        </w:rPr>
        <w:t xml:space="preserve"> ( 职务 )  </w:t>
      </w:r>
      <w:r>
        <w:rPr>
          <w:rFonts w:asciiTheme="minorEastAsia" w:eastAsiaTheme="minorEastAsia" w:hAnsiTheme="minorEastAsia"/>
          <w:lang w:eastAsia="zh-CN"/>
        </w:rPr>
        <w:t>，系我公司法定代表人。</w:t>
      </w:r>
    </w:p>
    <w:p w:rsidR="004A068F" w:rsidRDefault="000951F4">
      <w:pPr>
        <w:spacing w:line="440" w:lineRule="exact"/>
        <w:ind w:firstLine="480"/>
        <w:rPr>
          <w:rFonts w:asciiTheme="minorEastAsia" w:eastAsiaTheme="minorEastAsia" w:hAnsiTheme="minorEastAsia"/>
          <w:lang w:eastAsia="zh-CN"/>
        </w:rPr>
      </w:pPr>
      <w:r>
        <w:rPr>
          <w:rFonts w:asciiTheme="minorEastAsia" w:eastAsiaTheme="minorEastAsia" w:hAnsiTheme="minorEastAsia"/>
          <w:lang w:eastAsia="zh-CN"/>
        </w:rPr>
        <w:t>特此证明！</w:t>
      </w:r>
    </w:p>
    <w:p w:rsidR="004A068F" w:rsidRDefault="004A068F">
      <w:pPr>
        <w:spacing w:line="440" w:lineRule="exact"/>
        <w:ind w:firstLine="480"/>
        <w:rPr>
          <w:rFonts w:asciiTheme="minorEastAsia" w:eastAsiaTheme="minorEastAsia" w:hAnsiTheme="minorEastAsia"/>
          <w:lang w:eastAsia="zh-CN"/>
        </w:rPr>
      </w:pPr>
    </w:p>
    <w:p w:rsidR="004A068F" w:rsidRDefault="004A068F">
      <w:pPr>
        <w:spacing w:line="440" w:lineRule="exact"/>
        <w:ind w:firstLine="480"/>
        <w:rPr>
          <w:rFonts w:asciiTheme="minorEastAsia" w:eastAsiaTheme="minorEastAsia" w:hAnsiTheme="minorEastAsia"/>
          <w:lang w:eastAsia="zh-CN"/>
        </w:rPr>
      </w:pPr>
    </w:p>
    <w:p w:rsidR="004A068F" w:rsidRDefault="000951F4">
      <w:pPr>
        <w:spacing w:line="440" w:lineRule="exact"/>
        <w:ind w:firstLine="480"/>
        <w:rPr>
          <w:rFonts w:asciiTheme="minorEastAsia" w:eastAsiaTheme="minorEastAsia" w:hAnsiTheme="minorEastAsia"/>
          <w:u w:val="single"/>
          <w:lang w:eastAsia="zh-CN"/>
        </w:rPr>
      </w:pPr>
      <w:r>
        <w:rPr>
          <w:rFonts w:asciiTheme="minorEastAsia" w:eastAsiaTheme="minorEastAsia" w:hAnsiTheme="minorEastAsia"/>
          <w:lang w:eastAsia="zh-CN"/>
        </w:rPr>
        <w:t xml:space="preserve">                                        投标单位名称：</w:t>
      </w:r>
    </w:p>
    <w:p w:rsidR="004A068F" w:rsidRDefault="000951F4">
      <w:pPr>
        <w:spacing w:line="440" w:lineRule="exact"/>
        <w:ind w:firstLine="480"/>
        <w:rPr>
          <w:rFonts w:asciiTheme="minorEastAsia" w:eastAsiaTheme="minorEastAsia" w:hAnsiTheme="minorEastAsia"/>
        </w:rPr>
      </w:pPr>
      <w:r>
        <w:rPr>
          <w:rFonts w:asciiTheme="minorEastAsia" w:eastAsiaTheme="minorEastAsia" w:hAnsiTheme="minorEastAsia"/>
        </w:rPr>
        <w:t>日期：年 月日</w:t>
      </w:r>
    </w:p>
    <w:p w:rsidR="004A068F" w:rsidRDefault="004A068F">
      <w:pPr>
        <w:ind w:firstLine="480"/>
        <w:rPr>
          <w:rFonts w:asciiTheme="minorEastAsia" w:eastAsiaTheme="minorEastAsia" w:hAnsiTheme="minorEastAsia"/>
          <w:u w:val="single"/>
        </w:rPr>
      </w:pPr>
    </w:p>
    <w:p w:rsidR="004A068F" w:rsidRDefault="004A068F">
      <w:pPr>
        <w:ind w:firstLine="480"/>
        <w:rPr>
          <w:rFonts w:asciiTheme="minorEastAsia" w:eastAsiaTheme="minorEastAsia" w:hAnsiTheme="minorEastAsia"/>
          <w:szCs w:val="21"/>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0"/>
      </w:tblGrid>
      <w:tr w:rsidR="004A068F">
        <w:trPr>
          <w:trHeight w:val="5721"/>
        </w:trPr>
        <w:tc>
          <w:tcPr>
            <w:tcW w:w="8350" w:type="dxa"/>
          </w:tcPr>
          <w:p w:rsidR="004A068F" w:rsidRDefault="000951F4">
            <w:pPr>
              <w:ind w:firstLine="480"/>
              <w:rPr>
                <w:rFonts w:asciiTheme="minorEastAsia" w:eastAsiaTheme="minorEastAsia" w:hAnsiTheme="minorEastAsia"/>
                <w:szCs w:val="21"/>
                <w:lang w:eastAsia="zh-CN"/>
              </w:rPr>
            </w:pPr>
            <w:r>
              <w:rPr>
                <w:rFonts w:asciiTheme="minorEastAsia" w:eastAsiaTheme="minorEastAsia" w:hAnsiTheme="minorEastAsia"/>
                <w:szCs w:val="21"/>
                <w:lang w:eastAsia="zh-CN"/>
              </w:rPr>
              <w:t>粘贴法定代表人身份证（</w:t>
            </w:r>
            <w:r>
              <w:rPr>
                <w:rFonts w:asciiTheme="minorEastAsia" w:eastAsiaTheme="minorEastAsia" w:hAnsiTheme="minorEastAsia" w:hint="eastAsia"/>
                <w:szCs w:val="21"/>
                <w:lang w:eastAsia="zh-CN"/>
              </w:rPr>
              <w:t>完整</w:t>
            </w:r>
            <w:r>
              <w:rPr>
                <w:rFonts w:asciiTheme="minorEastAsia" w:eastAsiaTheme="minorEastAsia" w:hAnsiTheme="minorEastAsia"/>
                <w:szCs w:val="21"/>
                <w:lang w:eastAsia="zh-CN"/>
              </w:rPr>
              <w:t>复印件）</w:t>
            </w:r>
          </w:p>
        </w:tc>
      </w:tr>
    </w:tbl>
    <w:p w:rsidR="004A068F" w:rsidRDefault="004A068F">
      <w:pPr>
        <w:ind w:firstLine="480"/>
        <w:rPr>
          <w:rFonts w:asciiTheme="minorEastAsia" w:eastAsiaTheme="minorEastAsia" w:hAnsiTheme="minorEastAsia"/>
          <w:szCs w:val="21"/>
          <w:lang w:eastAsia="zh-CN"/>
        </w:rPr>
      </w:pPr>
    </w:p>
    <w:p w:rsidR="004A068F" w:rsidRDefault="004A068F">
      <w:pPr>
        <w:ind w:firstLine="480"/>
        <w:rPr>
          <w:rFonts w:asciiTheme="minorEastAsia" w:eastAsiaTheme="minorEastAsia" w:hAnsiTheme="minorEastAsia"/>
          <w:szCs w:val="21"/>
          <w:lang w:eastAsia="zh-CN"/>
        </w:rPr>
      </w:pPr>
    </w:p>
    <w:p w:rsidR="004A068F" w:rsidRDefault="004A068F">
      <w:pPr>
        <w:ind w:firstLine="480"/>
        <w:rPr>
          <w:rFonts w:asciiTheme="minorEastAsia" w:eastAsiaTheme="minorEastAsia" w:hAnsiTheme="minorEastAsia"/>
          <w:szCs w:val="21"/>
          <w:lang w:eastAsia="zh-CN"/>
        </w:rPr>
      </w:pPr>
    </w:p>
    <w:p w:rsidR="004A068F" w:rsidRDefault="004A068F">
      <w:pPr>
        <w:ind w:firstLine="480"/>
        <w:rPr>
          <w:rFonts w:asciiTheme="minorEastAsia" w:eastAsiaTheme="minorEastAsia" w:hAnsiTheme="minorEastAsia"/>
          <w:szCs w:val="21"/>
          <w:lang w:eastAsia="zh-CN"/>
        </w:rPr>
      </w:pPr>
    </w:p>
    <w:p w:rsidR="004A068F" w:rsidRDefault="004A068F">
      <w:pPr>
        <w:ind w:firstLine="480"/>
        <w:rPr>
          <w:rFonts w:asciiTheme="minorEastAsia" w:eastAsiaTheme="minorEastAsia" w:hAnsiTheme="minorEastAsia"/>
          <w:szCs w:val="21"/>
          <w:lang w:eastAsia="zh-CN"/>
        </w:rPr>
      </w:pPr>
    </w:p>
    <w:p w:rsidR="004A068F" w:rsidRDefault="004A068F">
      <w:pPr>
        <w:ind w:firstLine="480"/>
        <w:rPr>
          <w:rFonts w:asciiTheme="minorEastAsia" w:eastAsiaTheme="minorEastAsia" w:hAnsiTheme="minorEastAsia"/>
          <w:szCs w:val="21"/>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pStyle w:val="2"/>
        <w:ind w:firstLine="643"/>
        <w:jc w:val="center"/>
        <w:rPr>
          <w:rFonts w:asciiTheme="minorEastAsia" w:eastAsiaTheme="minorEastAsia" w:hAnsiTheme="minorEastAsia"/>
          <w:b/>
          <w:bCs/>
          <w:snapToGrid w:val="0"/>
          <w:color w:val="000000" w:themeColor="text1"/>
          <w:sz w:val="32"/>
          <w:szCs w:val="32"/>
          <w:lang w:eastAsia="zh-CN"/>
        </w:rPr>
      </w:pPr>
      <w:bookmarkStart w:id="114" w:name="_Toc94149564"/>
      <w:r>
        <w:rPr>
          <w:rFonts w:asciiTheme="minorEastAsia" w:eastAsiaTheme="minorEastAsia" w:hAnsiTheme="minorEastAsia" w:hint="eastAsia"/>
          <w:b/>
          <w:bCs/>
          <w:snapToGrid w:val="0"/>
          <w:color w:val="000000" w:themeColor="text1"/>
          <w:sz w:val="32"/>
          <w:szCs w:val="32"/>
          <w:lang w:eastAsia="zh-CN"/>
        </w:rPr>
        <w:t>三、授权委托书</w:t>
      </w:r>
      <w:bookmarkEnd w:id="114"/>
    </w:p>
    <w:p w:rsidR="004A068F" w:rsidRDefault="000951F4">
      <w:pPr>
        <w:ind w:firstLine="480"/>
        <w:jc w:val="center"/>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（适用于有委托代理人的情况）</w:t>
      </w:r>
    </w:p>
    <w:p w:rsidR="004A068F" w:rsidRDefault="004A068F">
      <w:pPr>
        <w:adjustRightInd w:val="0"/>
        <w:snapToGrid w:val="0"/>
        <w:ind w:firstLine="482"/>
        <w:rPr>
          <w:rFonts w:asciiTheme="minorEastAsia" w:eastAsiaTheme="minorEastAsia" w:hAnsiTheme="minorEastAsia"/>
          <w:b/>
          <w:snapToGrid w:val="0"/>
          <w:color w:val="000000" w:themeColor="text1"/>
          <w:szCs w:val="24"/>
          <w:lang w:eastAsia="zh-CN"/>
        </w:rPr>
      </w:pP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本人</w:t>
      </w:r>
      <w:r>
        <w:rPr>
          <w:rFonts w:asciiTheme="minorEastAsia" w:eastAsiaTheme="minorEastAsia" w:hAnsiTheme="minorEastAsia" w:hint="eastAsia"/>
          <w:snapToGrid w:val="0"/>
          <w:color w:val="000000" w:themeColor="text1"/>
          <w:szCs w:val="24"/>
          <w:u w:val="single"/>
          <w:lang w:eastAsia="zh-CN"/>
        </w:rPr>
        <w:t xml:space="preserve">     （姓名）</w:t>
      </w:r>
      <w:r>
        <w:rPr>
          <w:rFonts w:asciiTheme="minorEastAsia" w:eastAsiaTheme="minorEastAsia" w:hAnsiTheme="minorEastAsia" w:hint="eastAsia"/>
          <w:snapToGrid w:val="0"/>
          <w:color w:val="000000" w:themeColor="text1"/>
          <w:szCs w:val="24"/>
          <w:lang w:eastAsia="zh-CN"/>
        </w:rPr>
        <w:t>系</w:t>
      </w:r>
      <w:r>
        <w:rPr>
          <w:rFonts w:asciiTheme="minorEastAsia" w:eastAsiaTheme="minorEastAsia" w:hAnsiTheme="minorEastAsia" w:hint="eastAsia"/>
          <w:snapToGrid w:val="0"/>
          <w:color w:val="000000" w:themeColor="text1"/>
          <w:szCs w:val="24"/>
          <w:u w:val="single"/>
          <w:lang w:eastAsia="zh-CN"/>
        </w:rPr>
        <w:t xml:space="preserve">                 （供应商名称）</w:t>
      </w:r>
      <w:r>
        <w:rPr>
          <w:rFonts w:asciiTheme="minorEastAsia" w:eastAsiaTheme="minorEastAsia" w:hAnsiTheme="minorEastAsia" w:hint="eastAsia"/>
          <w:snapToGrid w:val="0"/>
          <w:color w:val="000000" w:themeColor="text1"/>
          <w:szCs w:val="24"/>
          <w:lang w:eastAsia="zh-CN"/>
        </w:rPr>
        <w:t>的法定代表人（单位负责人），现委托</w:t>
      </w:r>
      <w:r>
        <w:rPr>
          <w:rFonts w:asciiTheme="minorEastAsia" w:eastAsiaTheme="minorEastAsia" w:hAnsiTheme="minorEastAsia" w:hint="eastAsia"/>
          <w:snapToGrid w:val="0"/>
          <w:color w:val="000000" w:themeColor="text1"/>
          <w:szCs w:val="24"/>
          <w:u w:val="single"/>
          <w:lang w:eastAsia="zh-CN"/>
        </w:rPr>
        <w:t xml:space="preserve">       （姓名）</w:t>
      </w:r>
      <w:r>
        <w:rPr>
          <w:rFonts w:asciiTheme="minorEastAsia" w:eastAsiaTheme="minorEastAsia" w:hAnsiTheme="minorEastAsia" w:hint="eastAsia"/>
          <w:snapToGrid w:val="0"/>
          <w:color w:val="000000" w:themeColor="text1"/>
          <w:szCs w:val="24"/>
          <w:lang w:eastAsia="zh-CN"/>
        </w:rPr>
        <w:t>为我方代理人。代理人根据授权，以我方名义签署、澄清确认、递交、撤回、修改谈判采购项目响应文件、签订合同和处理有关事宜，其法律后果由我方承担。</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委托期限：自本委托书签署之日起至谈判采购项目签订采购合同之日止。</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代理人无转委托权。</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附：法定代表人（单位负责人）身份证复印件及委托代理人身份证复印件（包含</w:t>
      </w:r>
      <w:r>
        <w:rPr>
          <w:rFonts w:asciiTheme="minorEastAsia" w:eastAsiaTheme="minorEastAsia" w:hAnsiTheme="minorEastAsia"/>
          <w:lang w:eastAsia="zh-CN"/>
        </w:rPr>
        <w:t>授权委托人需提供</w:t>
      </w:r>
      <w:r>
        <w:rPr>
          <w:rFonts w:asciiTheme="minorEastAsia" w:eastAsiaTheme="minorEastAsia" w:hAnsiTheme="minorEastAsia" w:hint="eastAsia"/>
          <w:lang w:eastAsia="zh-CN"/>
        </w:rPr>
        <w:t>投标</w:t>
      </w:r>
      <w:r>
        <w:rPr>
          <w:rFonts w:asciiTheme="minorEastAsia" w:eastAsiaTheme="minorEastAsia" w:hAnsiTheme="minorEastAsia"/>
          <w:lang w:eastAsia="zh-CN"/>
        </w:rPr>
        <w:t>单位</w:t>
      </w:r>
      <w:r>
        <w:rPr>
          <w:rFonts w:asciiTheme="minorEastAsia" w:eastAsiaTheme="minorEastAsia" w:hAnsiTheme="minorEastAsia" w:hint="eastAsia"/>
          <w:lang w:eastAsia="zh-CN"/>
        </w:rPr>
        <w:t>为其缴纳最近</w:t>
      </w:r>
      <w:r>
        <w:rPr>
          <w:rFonts w:asciiTheme="minorEastAsia" w:eastAsiaTheme="minorEastAsia" w:hAnsiTheme="minorEastAsia"/>
          <w:lang w:eastAsia="zh-CN"/>
        </w:rPr>
        <w:t>3个月以上社保</w:t>
      </w:r>
      <w:r>
        <w:rPr>
          <w:rFonts w:asciiTheme="minorEastAsia" w:eastAsiaTheme="minorEastAsia" w:hAnsiTheme="minorEastAsia" w:hint="eastAsia"/>
          <w:lang w:eastAsia="zh-CN"/>
        </w:rPr>
        <w:t>参保</w:t>
      </w:r>
      <w:r>
        <w:rPr>
          <w:rFonts w:asciiTheme="minorEastAsia" w:eastAsiaTheme="minorEastAsia" w:hAnsiTheme="minorEastAsia"/>
          <w:lang w:eastAsia="zh-CN"/>
        </w:rPr>
        <w:t>证明</w:t>
      </w:r>
      <w:r>
        <w:rPr>
          <w:rFonts w:asciiTheme="minorEastAsia" w:eastAsiaTheme="minorEastAsia" w:hAnsiTheme="minorEastAsia" w:hint="eastAsia"/>
          <w:snapToGrid w:val="0"/>
          <w:color w:val="000000" w:themeColor="text1"/>
          <w:szCs w:val="24"/>
          <w:lang w:eastAsia="zh-CN"/>
        </w:rPr>
        <w:t>）。</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供应商：</w:t>
      </w:r>
      <w:r>
        <w:rPr>
          <w:rFonts w:asciiTheme="minorEastAsia" w:eastAsiaTheme="minorEastAsia" w:hAnsiTheme="minorEastAsia" w:hint="eastAsia"/>
          <w:snapToGrid w:val="0"/>
          <w:color w:val="000000" w:themeColor="text1"/>
          <w:szCs w:val="24"/>
          <w:u w:val="single"/>
          <w:lang w:eastAsia="zh-CN"/>
        </w:rPr>
        <w:t xml:space="preserve">                         （盖单位公章）</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法定代表人（单位负责人）：</w:t>
      </w:r>
      <w:r>
        <w:rPr>
          <w:rFonts w:asciiTheme="minorEastAsia" w:eastAsiaTheme="minorEastAsia" w:hAnsiTheme="minorEastAsia" w:hint="eastAsia"/>
          <w:snapToGrid w:val="0"/>
          <w:color w:val="000000" w:themeColor="text1"/>
          <w:szCs w:val="24"/>
          <w:u w:val="single"/>
          <w:lang w:eastAsia="zh-CN"/>
        </w:rPr>
        <w:t xml:space="preserve">           （签字）</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身份证号码：</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 xml:space="preserve">委托代理人：  </w:t>
      </w:r>
      <w:r>
        <w:rPr>
          <w:rFonts w:asciiTheme="minorEastAsia" w:eastAsiaTheme="minorEastAsia" w:hAnsiTheme="minorEastAsia" w:hint="eastAsia"/>
          <w:snapToGrid w:val="0"/>
          <w:color w:val="000000" w:themeColor="text1"/>
          <w:szCs w:val="24"/>
          <w:u w:val="single"/>
          <w:lang w:eastAsia="zh-CN"/>
        </w:rPr>
        <w:t xml:space="preserve">                       （签字）</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身份证号码：</w:t>
      </w:r>
    </w:p>
    <w:p w:rsidR="004A068F" w:rsidRDefault="004A068F">
      <w:pPr>
        <w:adjustRightInd w:val="0"/>
        <w:snapToGrid w:val="0"/>
        <w:ind w:firstLine="480"/>
        <w:jc w:val="right"/>
        <w:rPr>
          <w:rFonts w:asciiTheme="minorEastAsia" w:eastAsiaTheme="minorEastAsia" w:hAnsiTheme="minorEastAsia"/>
          <w:snapToGrid w:val="0"/>
          <w:color w:val="000000" w:themeColor="text1"/>
          <w:szCs w:val="24"/>
          <w:u w:val="single"/>
          <w:lang w:eastAsia="zh-CN"/>
        </w:rPr>
      </w:pPr>
      <w:bookmarkStart w:id="115" w:name="扫描0053"/>
      <w:bookmarkEnd w:id="115"/>
    </w:p>
    <w:p w:rsidR="004A068F" w:rsidRDefault="000951F4">
      <w:pPr>
        <w:adjustRightInd w:val="0"/>
        <w:snapToGrid w:val="0"/>
        <w:ind w:firstLine="480"/>
        <w:jc w:val="right"/>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年月日</w:t>
      </w:r>
    </w:p>
    <w:p w:rsidR="004A068F" w:rsidRDefault="000951F4">
      <w:pPr>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br w:type="page"/>
      </w:r>
    </w:p>
    <w:p w:rsidR="004A068F" w:rsidRDefault="000951F4">
      <w:pPr>
        <w:pStyle w:val="2"/>
        <w:ind w:firstLine="643"/>
        <w:jc w:val="center"/>
        <w:rPr>
          <w:rFonts w:asciiTheme="minorEastAsia" w:eastAsiaTheme="minorEastAsia" w:hAnsiTheme="minorEastAsia"/>
          <w:b/>
          <w:bCs/>
          <w:snapToGrid w:val="0"/>
          <w:color w:val="000000" w:themeColor="text1"/>
          <w:sz w:val="32"/>
          <w:szCs w:val="32"/>
          <w:lang w:eastAsia="zh-CN"/>
        </w:rPr>
      </w:pPr>
      <w:bookmarkStart w:id="116" w:name="_Toc94149567"/>
      <w:r>
        <w:rPr>
          <w:rFonts w:asciiTheme="minorEastAsia" w:eastAsiaTheme="minorEastAsia" w:hAnsiTheme="minorEastAsia" w:hint="eastAsia"/>
          <w:b/>
          <w:bCs/>
          <w:snapToGrid w:val="0"/>
          <w:color w:val="000000" w:themeColor="text1"/>
          <w:sz w:val="32"/>
          <w:szCs w:val="32"/>
          <w:lang w:eastAsia="zh-CN"/>
        </w:rPr>
        <w:lastRenderedPageBreak/>
        <w:t>四、商务和技术偏差表</w:t>
      </w:r>
      <w:bookmarkEnd w:id="116"/>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3120"/>
        <w:gridCol w:w="3120"/>
        <w:gridCol w:w="1718"/>
      </w:tblGrid>
      <w:tr w:rsidR="004A068F">
        <w:trPr>
          <w:trHeight w:val="624"/>
          <w:jc w:val="center"/>
        </w:trPr>
        <w:tc>
          <w:tcPr>
            <w:tcW w:w="1152" w:type="dxa"/>
            <w:vAlign w:val="center"/>
          </w:tcPr>
          <w:p w:rsidR="004A068F" w:rsidRDefault="000951F4">
            <w:pPr>
              <w:adjustRightInd w:val="0"/>
              <w:snapToGrid w:val="0"/>
              <w:ind w:firstLineChars="0" w:firstLine="0"/>
              <w:jc w:val="center"/>
              <w:rPr>
                <w:rFonts w:asciiTheme="minorEastAsia" w:eastAsiaTheme="minorEastAsia" w:hAnsiTheme="minorEastAsia"/>
                <w:snapToGrid w:val="0"/>
                <w:color w:val="000000" w:themeColor="text1"/>
                <w:szCs w:val="24"/>
              </w:rPr>
            </w:pPr>
            <w:r>
              <w:rPr>
                <w:rFonts w:asciiTheme="minorEastAsia" w:eastAsiaTheme="minorEastAsia" w:hAnsiTheme="minorEastAsia" w:hint="eastAsia"/>
                <w:snapToGrid w:val="0"/>
                <w:color w:val="000000" w:themeColor="text1"/>
                <w:szCs w:val="24"/>
              </w:rPr>
              <w:t>序号</w:t>
            </w:r>
          </w:p>
        </w:tc>
        <w:tc>
          <w:tcPr>
            <w:tcW w:w="3120" w:type="dxa"/>
            <w:vAlign w:val="center"/>
          </w:tcPr>
          <w:p w:rsidR="004A068F" w:rsidRDefault="000951F4">
            <w:pPr>
              <w:adjustRightInd w:val="0"/>
              <w:snapToGrid w:val="0"/>
              <w:ind w:firstLineChars="0" w:firstLine="0"/>
              <w:jc w:val="center"/>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采购文件章节及条款号</w:t>
            </w:r>
          </w:p>
        </w:tc>
        <w:tc>
          <w:tcPr>
            <w:tcW w:w="3120" w:type="dxa"/>
            <w:vAlign w:val="center"/>
          </w:tcPr>
          <w:p w:rsidR="004A068F" w:rsidRDefault="000951F4">
            <w:pPr>
              <w:adjustRightInd w:val="0"/>
              <w:snapToGrid w:val="0"/>
              <w:ind w:firstLineChars="0" w:firstLine="0"/>
              <w:jc w:val="center"/>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响应文件章节及条款号</w:t>
            </w:r>
          </w:p>
        </w:tc>
        <w:tc>
          <w:tcPr>
            <w:tcW w:w="1718" w:type="dxa"/>
            <w:vAlign w:val="center"/>
          </w:tcPr>
          <w:p w:rsidR="004A068F" w:rsidRDefault="000951F4">
            <w:pPr>
              <w:adjustRightInd w:val="0"/>
              <w:snapToGrid w:val="0"/>
              <w:ind w:firstLineChars="0" w:firstLine="0"/>
              <w:jc w:val="center"/>
              <w:rPr>
                <w:rFonts w:asciiTheme="minorEastAsia" w:eastAsiaTheme="minorEastAsia" w:hAnsiTheme="minorEastAsia"/>
                <w:snapToGrid w:val="0"/>
                <w:color w:val="000000" w:themeColor="text1"/>
                <w:szCs w:val="24"/>
              </w:rPr>
            </w:pPr>
            <w:r>
              <w:rPr>
                <w:rFonts w:asciiTheme="minorEastAsia" w:eastAsiaTheme="minorEastAsia" w:hAnsiTheme="minorEastAsia" w:hint="eastAsia"/>
                <w:snapToGrid w:val="0"/>
                <w:color w:val="000000" w:themeColor="text1"/>
                <w:szCs w:val="24"/>
              </w:rPr>
              <w:t>偏差说明</w:t>
            </w:r>
          </w:p>
        </w:tc>
      </w:tr>
      <w:tr w:rsidR="004A068F">
        <w:trPr>
          <w:trHeight w:val="565"/>
          <w:jc w:val="center"/>
        </w:trPr>
        <w:tc>
          <w:tcPr>
            <w:tcW w:w="1152" w:type="dxa"/>
            <w:vAlign w:val="center"/>
          </w:tcPr>
          <w:p w:rsidR="004A068F" w:rsidRDefault="000951F4">
            <w:pPr>
              <w:adjustRightInd w:val="0"/>
              <w:snapToGrid w:val="0"/>
              <w:ind w:firstLineChars="0" w:firstLine="0"/>
              <w:jc w:val="center"/>
              <w:rPr>
                <w:rFonts w:asciiTheme="minorEastAsia" w:eastAsiaTheme="minorEastAsia" w:hAnsiTheme="minorEastAsia"/>
                <w:snapToGrid w:val="0"/>
                <w:color w:val="000000" w:themeColor="text1"/>
                <w:szCs w:val="24"/>
              </w:rPr>
            </w:pPr>
            <w:r>
              <w:rPr>
                <w:rFonts w:asciiTheme="minorEastAsia" w:eastAsiaTheme="minorEastAsia" w:hAnsiTheme="minorEastAsia" w:hint="eastAsia"/>
                <w:snapToGrid w:val="0"/>
                <w:color w:val="000000" w:themeColor="text1"/>
                <w:szCs w:val="24"/>
              </w:rPr>
              <w:t>1</w:t>
            </w:r>
          </w:p>
        </w:tc>
        <w:tc>
          <w:tcPr>
            <w:tcW w:w="3120"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3120"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7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556"/>
          <w:jc w:val="center"/>
        </w:trPr>
        <w:tc>
          <w:tcPr>
            <w:tcW w:w="1152" w:type="dxa"/>
            <w:vAlign w:val="center"/>
          </w:tcPr>
          <w:p w:rsidR="004A068F" w:rsidRDefault="000951F4">
            <w:pPr>
              <w:adjustRightInd w:val="0"/>
              <w:snapToGrid w:val="0"/>
              <w:ind w:firstLineChars="0" w:firstLine="0"/>
              <w:jc w:val="center"/>
              <w:rPr>
                <w:rFonts w:asciiTheme="minorEastAsia" w:eastAsiaTheme="minorEastAsia" w:hAnsiTheme="minorEastAsia"/>
                <w:snapToGrid w:val="0"/>
                <w:color w:val="000000" w:themeColor="text1"/>
                <w:szCs w:val="24"/>
              </w:rPr>
            </w:pPr>
            <w:r>
              <w:rPr>
                <w:rFonts w:asciiTheme="minorEastAsia" w:eastAsiaTheme="minorEastAsia" w:hAnsiTheme="minorEastAsia" w:hint="eastAsia"/>
                <w:snapToGrid w:val="0"/>
                <w:color w:val="000000" w:themeColor="text1"/>
                <w:szCs w:val="24"/>
              </w:rPr>
              <w:t>2</w:t>
            </w:r>
          </w:p>
        </w:tc>
        <w:tc>
          <w:tcPr>
            <w:tcW w:w="3120"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3120"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7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575"/>
          <w:jc w:val="center"/>
        </w:trPr>
        <w:tc>
          <w:tcPr>
            <w:tcW w:w="1152" w:type="dxa"/>
            <w:vAlign w:val="center"/>
          </w:tcPr>
          <w:p w:rsidR="004A068F" w:rsidRDefault="000951F4">
            <w:pPr>
              <w:adjustRightInd w:val="0"/>
              <w:snapToGrid w:val="0"/>
              <w:ind w:firstLineChars="0" w:firstLine="0"/>
              <w:jc w:val="center"/>
              <w:rPr>
                <w:rFonts w:asciiTheme="minorEastAsia" w:eastAsiaTheme="minorEastAsia" w:hAnsiTheme="minorEastAsia"/>
                <w:snapToGrid w:val="0"/>
                <w:color w:val="000000" w:themeColor="text1"/>
                <w:szCs w:val="24"/>
              </w:rPr>
            </w:pPr>
            <w:r>
              <w:rPr>
                <w:rFonts w:asciiTheme="minorEastAsia" w:eastAsiaTheme="minorEastAsia" w:hAnsiTheme="minorEastAsia" w:hint="eastAsia"/>
                <w:snapToGrid w:val="0"/>
                <w:color w:val="000000" w:themeColor="text1"/>
                <w:szCs w:val="24"/>
              </w:rPr>
              <w:t>3</w:t>
            </w:r>
          </w:p>
        </w:tc>
        <w:tc>
          <w:tcPr>
            <w:tcW w:w="3120"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3120"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7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566"/>
          <w:jc w:val="center"/>
        </w:trPr>
        <w:tc>
          <w:tcPr>
            <w:tcW w:w="1152" w:type="dxa"/>
            <w:vAlign w:val="center"/>
          </w:tcPr>
          <w:p w:rsidR="004A068F" w:rsidRDefault="000951F4">
            <w:pPr>
              <w:adjustRightInd w:val="0"/>
              <w:snapToGrid w:val="0"/>
              <w:ind w:firstLineChars="0" w:firstLine="0"/>
              <w:jc w:val="center"/>
              <w:rPr>
                <w:rFonts w:asciiTheme="minorEastAsia" w:eastAsiaTheme="minorEastAsia" w:hAnsiTheme="minorEastAsia"/>
                <w:snapToGrid w:val="0"/>
                <w:color w:val="000000" w:themeColor="text1"/>
                <w:szCs w:val="24"/>
              </w:rPr>
            </w:pPr>
            <w:r>
              <w:rPr>
                <w:rFonts w:asciiTheme="minorEastAsia" w:eastAsiaTheme="minorEastAsia" w:hAnsiTheme="minorEastAsia" w:hint="eastAsia"/>
                <w:snapToGrid w:val="0"/>
                <w:color w:val="000000" w:themeColor="text1"/>
                <w:szCs w:val="24"/>
              </w:rPr>
              <w:t>4</w:t>
            </w:r>
          </w:p>
        </w:tc>
        <w:tc>
          <w:tcPr>
            <w:tcW w:w="3120"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3120"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7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555"/>
          <w:jc w:val="center"/>
        </w:trPr>
        <w:tc>
          <w:tcPr>
            <w:tcW w:w="1152" w:type="dxa"/>
            <w:vAlign w:val="center"/>
          </w:tcPr>
          <w:p w:rsidR="004A068F" w:rsidRDefault="000951F4">
            <w:pPr>
              <w:adjustRightInd w:val="0"/>
              <w:snapToGrid w:val="0"/>
              <w:ind w:firstLineChars="0" w:firstLine="0"/>
              <w:jc w:val="center"/>
              <w:rPr>
                <w:rFonts w:asciiTheme="minorEastAsia" w:eastAsiaTheme="minorEastAsia" w:hAnsiTheme="minorEastAsia"/>
                <w:snapToGrid w:val="0"/>
                <w:color w:val="000000" w:themeColor="text1"/>
                <w:szCs w:val="24"/>
              </w:rPr>
            </w:pPr>
            <w:r>
              <w:rPr>
                <w:rFonts w:asciiTheme="minorEastAsia" w:eastAsiaTheme="minorEastAsia" w:hAnsiTheme="minorEastAsia" w:hint="eastAsia"/>
                <w:snapToGrid w:val="0"/>
                <w:color w:val="000000" w:themeColor="text1"/>
                <w:szCs w:val="24"/>
              </w:rPr>
              <w:t>5</w:t>
            </w:r>
          </w:p>
        </w:tc>
        <w:tc>
          <w:tcPr>
            <w:tcW w:w="3120"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3120"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7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613"/>
          <w:jc w:val="center"/>
        </w:trPr>
        <w:tc>
          <w:tcPr>
            <w:tcW w:w="1152" w:type="dxa"/>
            <w:vAlign w:val="center"/>
          </w:tcPr>
          <w:p w:rsidR="004A068F" w:rsidRDefault="000951F4">
            <w:pPr>
              <w:adjustRightInd w:val="0"/>
              <w:snapToGrid w:val="0"/>
              <w:ind w:firstLineChars="0" w:firstLine="0"/>
              <w:jc w:val="center"/>
              <w:rPr>
                <w:rFonts w:asciiTheme="minorEastAsia" w:eastAsiaTheme="minorEastAsia" w:hAnsiTheme="minorEastAsia"/>
                <w:snapToGrid w:val="0"/>
                <w:color w:val="000000" w:themeColor="text1"/>
                <w:szCs w:val="24"/>
              </w:rPr>
            </w:pPr>
            <w:r>
              <w:rPr>
                <w:rFonts w:asciiTheme="minorEastAsia" w:eastAsiaTheme="minorEastAsia" w:hAnsiTheme="minorEastAsia" w:hint="eastAsia"/>
                <w:snapToGrid w:val="0"/>
                <w:color w:val="000000" w:themeColor="text1"/>
                <w:szCs w:val="24"/>
              </w:rPr>
              <w:t>……</w:t>
            </w:r>
          </w:p>
        </w:tc>
        <w:tc>
          <w:tcPr>
            <w:tcW w:w="3120"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3120"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7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bl>
    <w:p w:rsidR="004A068F" w:rsidRDefault="004A068F">
      <w:pPr>
        <w:adjustRightInd w:val="0"/>
        <w:snapToGrid w:val="0"/>
        <w:ind w:firstLine="480"/>
        <w:rPr>
          <w:rFonts w:asciiTheme="minorEastAsia" w:eastAsiaTheme="minorEastAsia" w:hAnsiTheme="minorEastAsia"/>
          <w:snapToGrid w:val="0"/>
          <w:color w:val="000000" w:themeColor="text1"/>
          <w:szCs w:val="24"/>
        </w:rPr>
      </w:pP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供应商保证：除商务和技术偏差表列出的偏差外，供应商响应采购文件的全部要求。</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bookmarkStart w:id="117" w:name="扫描0056"/>
      <w:bookmarkEnd w:id="117"/>
    </w:p>
    <w:p w:rsidR="004A068F" w:rsidRDefault="004A068F">
      <w:pPr>
        <w:ind w:firstLine="480"/>
        <w:rPr>
          <w:rFonts w:asciiTheme="minorEastAsia" w:eastAsiaTheme="minorEastAsia" w:hAnsiTheme="minorEastAsia"/>
          <w:snapToGrid w:val="0"/>
          <w:color w:val="000000" w:themeColor="text1"/>
          <w:szCs w:val="24"/>
          <w:lang w:eastAsia="zh-CN"/>
        </w:rPr>
      </w:pPr>
      <w:bookmarkStart w:id="118" w:name="扫描0057"/>
      <w:bookmarkEnd w:id="118"/>
    </w:p>
    <w:p w:rsidR="00197025" w:rsidRDefault="00197025" w:rsidP="00197025">
      <w:pPr>
        <w:pStyle w:val="a0"/>
        <w:ind w:firstLine="480"/>
      </w:pPr>
    </w:p>
    <w:p w:rsidR="00197025" w:rsidRDefault="00197025" w:rsidP="00197025">
      <w:pPr>
        <w:pStyle w:val="4"/>
        <w:ind w:firstLine="480"/>
        <w:rPr>
          <w:lang w:eastAsia="zh-CN"/>
        </w:rPr>
      </w:pPr>
    </w:p>
    <w:p w:rsidR="00197025" w:rsidRDefault="00197025" w:rsidP="00197025">
      <w:pPr>
        <w:ind w:firstLine="480"/>
        <w:rPr>
          <w:lang w:eastAsia="zh-CN"/>
        </w:rPr>
      </w:pPr>
    </w:p>
    <w:p w:rsidR="00197025" w:rsidRDefault="00197025" w:rsidP="00197025">
      <w:pPr>
        <w:pStyle w:val="a0"/>
        <w:ind w:firstLine="480"/>
      </w:pPr>
    </w:p>
    <w:p w:rsidR="00197025" w:rsidRDefault="00197025" w:rsidP="00197025">
      <w:pPr>
        <w:pStyle w:val="4"/>
        <w:ind w:firstLine="480"/>
        <w:rPr>
          <w:lang w:eastAsia="zh-CN"/>
        </w:rPr>
      </w:pPr>
    </w:p>
    <w:p w:rsidR="00197025" w:rsidRDefault="00197025" w:rsidP="00197025">
      <w:pPr>
        <w:ind w:firstLine="480"/>
        <w:rPr>
          <w:lang w:eastAsia="zh-CN"/>
        </w:rPr>
      </w:pPr>
    </w:p>
    <w:p w:rsidR="00197025" w:rsidRDefault="00197025" w:rsidP="00197025">
      <w:pPr>
        <w:pStyle w:val="a0"/>
        <w:ind w:firstLine="480"/>
      </w:pPr>
    </w:p>
    <w:p w:rsidR="00197025" w:rsidRDefault="00197025" w:rsidP="00197025">
      <w:pPr>
        <w:pStyle w:val="4"/>
        <w:ind w:firstLine="480"/>
        <w:rPr>
          <w:lang w:eastAsia="zh-CN"/>
        </w:rPr>
      </w:pPr>
    </w:p>
    <w:p w:rsidR="00197025" w:rsidRDefault="00197025" w:rsidP="00197025">
      <w:pPr>
        <w:ind w:firstLine="480"/>
        <w:rPr>
          <w:lang w:eastAsia="zh-CN"/>
        </w:rPr>
      </w:pPr>
    </w:p>
    <w:p w:rsidR="00197025" w:rsidRDefault="00197025" w:rsidP="00197025">
      <w:pPr>
        <w:pStyle w:val="a0"/>
        <w:ind w:firstLine="480"/>
      </w:pPr>
    </w:p>
    <w:p w:rsidR="00197025" w:rsidRDefault="00197025" w:rsidP="00197025">
      <w:pPr>
        <w:pStyle w:val="4"/>
        <w:ind w:firstLine="480"/>
        <w:rPr>
          <w:lang w:eastAsia="zh-CN"/>
        </w:rPr>
      </w:pPr>
    </w:p>
    <w:p w:rsidR="00197025" w:rsidRDefault="00197025" w:rsidP="00197025">
      <w:pPr>
        <w:ind w:firstLine="480"/>
        <w:rPr>
          <w:lang w:eastAsia="zh-CN"/>
        </w:rPr>
      </w:pPr>
    </w:p>
    <w:p w:rsidR="00197025" w:rsidRDefault="00197025" w:rsidP="00197025">
      <w:pPr>
        <w:pStyle w:val="a0"/>
        <w:ind w:firstLine="480"/>
      </w:pPr>
    </w:p>
    <w:p w:rsidR="00197025" w:rsidRDefault="00197025" w:rsidP="00197025">
      <w:pPr>
        <w:pStyle w:val="4"/>
        <w:ind w:firstLine="480"/>
        <w:rPr>
          <w:lang w:eastAsia="zh-CN"/>
        </w:rPr>
      </w:pPr>
    </w:p>
    <w:p w:rsidR="00197025" w:rsidRPr="00197025" w:rsidRDefault="00197025" w:rsidP="00197025">
      <w:pPr>
        <w:ind w:firstLine="480"/>
        <w:rPr>
          <w:lang w:eastAsia="zh-CN"/>
        </w:rPr>
        <w:sectPr w:rsidR="00197025" w:rsidRPr="00197025">
          <w:footerReference w:type="default" r:id="rId14"/>
          <w:type w:val="continuous"/>
          <w:pgSz w:w="11906" w:h="16838"/>
          <w:pgMar w:top="1304" w:right="1304" w:bottom="1304" w:left="1304" w:header="720" w:footer="720" w:gutter="0"/>
          <w:cols w:space="720"/>
          <w:docGrid w:linePitch="299"/>
        </w:sectPr>
      </w:pPr>
    </w:p>
    <w:p w:rsidR="004A068F" w:rsidRDefault="000951F4">
      <w:pPr>
        <w:pStyle w:val="2"/>
        <w:ind w:firstLine="643"/>
        <w:jc w:val="center"/>
        <w:rPr>
          <w:rFonts w:asciiTheme="minorEastAsia" w:eastAsiaTheme="minorEastAsia" w:hAnsiTheme="minorEastAsia"/>
          <w:b/>
          <w:bCs/>
          <w:snapToGrid w:val="0"/>
          <w:color w:val="000000" w:themeColor="text1"/>
          <w:sz w:val="32"/>
          <w:szCs w:val="32"/>
          <w:lang w:eastAsia="zh-CN"/>
        </w:rPr>
      </w:pPr>
      <w:r>
        <w:rPr>
          <w:rFonts w:asciiTheme="minorEastAsia" w:eastAsiaTheme="minorEastAsia" w:hAnsiTheme="minorEastAsia" w:hint="eastAsia"/>
          <w:b/>
          <w:bCs/>
          <w:snapToGrid w:val="0"/>
          <w:color w:val="000000" w:themeColor="text1"/>
          <w:sz w:val="32"/>
          <w:szCs w:val="32"/>
          <w:lang w:eastAsia="zh-CN"/>
        </w:rPr>
        <w:lastRenderedPageBreak/>
        <w:t>五、报价单</w:t>
      </w:r>
    </w:p>
    <w:p w:rsidR="004A068F" w:rsidRDefault="004A068F">
      <w:pPr>
        <w:pStyle w:val="a8"/>
        <w:rPr>
          <w:rFonts w:asciiTheme="minorEastAsia" w:eastAsiaTheme="minorEastAsia" w:hAnsiTheme="minorEastAsia"/>
        </w:rPr>
      </w:pP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目名称: 中粮崇左糖业2024-2025年度食堂物资采购定点配送项目</w:t>
      </w: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致：中粮崇左糖业有限公司</w:t>
      </w:r>
    </w:p>
    <w:p w:rsidR="004A068F" w:rsidRDefault="004A068F">
      <w:pPr>
        <w:ind w:firstLine="480"/>
        <w:rPr>
          <w:rFonts w:asciiTheme="minorEastAsia" w:eastAsiaTheme="minorEastAsia" w:hAnsiTheme="minorEastAsia"/>
          <w:color w:val="000000" w:themeColor="text1"/>
          <w:szCs w:val="24"/>
          <w:lang w:eastAsia="zh-CN"/>
        </w:rPr>
      </w:pPr>
    </w:p>
    <w:p w:rsidR="004A068F" w:rsidRDefault="000951F4">
      <w:pPr>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根据《中华人民共和国民法通则》、《中华人民共和国合同法》的有关规定，经甲、乙双方友好协商，乙方就项目费用报价如下：</w:t>
      </w: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990"/>
        <w:gridCol w:w="3379"/>
        <w:gridCol w:w="662"/>
        <w:gridCol w:w="592"/>
        <w:gridCol w:w="1787"/>
        <w:gridCol w:w="1869"/>
      </w:tblGrid>
      <w:tr w:rsidR="004A068F">
        <w:trPr>
          <w:trHeight w:val="600"/>
          <w:jc w:val="center"/>
        </w:trPr>
        <w:tc>
          <w:tcPr>
            <w:tcW w:w="776"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序号</w:t>
            </w:r>
          </w:p>
        </w:tc>
        <w:tc>
          <w:tcPr>
            <w:tcW w:w="990"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采购</w:t>
            </w:r>
          </w:p>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内容</w:t>
            </w:r>
          </w:p>
        </w:tc>
        <w:tc>
          <w:tcPr>
            <w:tcW w:w="3379"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配送内容</w:t>
            </w:r>
          </w:p>
        </w:tc>
        <w:tc>
          <w:tcPr>
            <w:tcW w:w="662"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单位</w:t>
            </w:r>
          </w:p>
        </w:tc>
        <w:tc>
          <w:tcPr>
            <w:tcW w:w="592"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数量</w:t>
            </w:r>
          </w:p>
        </w:tc>
        <w:tc>
          <w:tcPr>
            <w:tcW w:w="1787"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含税总价（元）</w:t>
            </w:r>
          </w:p>
        </w:tc>
        <w:tc>
          <w:tcPr>
            <w:tcW w:w="1869"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备注</w:t>
            </w:r>
          </w:p>
        </w:tc>
      </w:tr>
      <w:tr w:rsidR="004A068F">
        <w:trPr>
          <w:trHeight w:val="825"/>
          <w:jc w:val="center"/>
        </w:trPr>
        <w:tc>
          <w:tcPr>
            <w:tcW w:w="776"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1</w:t>
            </w:r>
          </w:p>
        </w:tc>
        <w:tc>
          <w:tcPr>
            <w:tcW w:w="990"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食材</w:t>
            </w:r>
          </w:p>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配送</w:t>
            </w:r>
          </w:p>
        </w:tc>
        <w:tc>
          <w:tcPr>
            <w:tcW w:w="3379" w:type="dxa"/>
            <w:vAlign w:val="center"/>
          </w:tcPr>
          <w:p w:rsidR="004A068F" w:rsidRDefault="000951F4">
            <w:pPr>
              <w:spacing w:line="400" w:lineRule="exact"/>
              <w:ind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蔬菜类、肉类、禽蛋类、水产类、配料类、豆制品、米粉、干货、饮料及乳制品等。</w:t>
            </w:r>
          </w:p>
        </w:tc>
        <w:tc>
          <w:tcPr>
            <w:tcW w:w="662"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项</w:t>
            </w:r>
          </w:p>
        </w:tc>
        <w:tc>
          <w:tcPr>
            <w:tcW w:w="592"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1</w:t>
            </w:r>
          </w:p>
        </w:tc>
        <w:tc>
          <w:tcPr>
            <w:tcW w:w="1787" w:type="dxa"/>
            <w:vAlign w:val="center"/>
          </w:tcPr>
          <w:p w:rsidR="004A068F" w:rsidRDefault="004A068F">
            <w:pPr>
              <w:spacing w:line="400" w:lineRule="exact"/>
              <w:ind w:firstLineChars="0" w:firstLine="0"/>
              <w:rPr>
                <w:rFonts w:asciiTheme="minorEastAsia" w:eastAsiaTheme="minorEastAsia" w:hAnsiTheme="minorEastAsia"/>
              </w:rPr>
            </w:pPr>
          </w:p>
        </w:tc>
        <w:tc>
          <w:tcPr>
            <w:tcW w:w="1869" w:type="dxa"/>
            <w:vAlign w:val="center"/>
          </w:tcPr>
          <w:p w:rsidR="004A068F" w:rsidRDefault="000951F4">
            <w:pPr>
              <w:spacing w:line="400" w:lineRule="exact"/>
              <w:ind w:firstLineChars="0" w:firstLine="0"/>
              <w:jc w:val="both"/>
              <w:rPr>
                <w:rFonts w:asciiTheme="minorEastAsia" w:eastAsiaTheme="minorEastAsia" w:hAnsiTheme="minorEastAsia"/>
                <w:color w:val="000000"/>
                <w:sz w:val="20"/>
                <w:szCs w:val="28"/>
              </w:rPr>
            </w:pPr>
            <w:r>
              <w:rPr>
                <w:rFonts w:asciiTheme="minorEastAsia" w:eastAsiaTheme="minorEastAsia" w:hAnsiTheme="minorEastAsia" w:hint="eastAsia"/>
                <w:color w:val="000000"/>
                <w:sz w:val="20"/>
                <w:szCs w:val="28"/>
              </w:rPr>
              <w:t>详见分 项 报 价 表（3-1）</w:t>
            </w:r>
          </w:p>
        </w:tc>
      </w:tr>
      <w:tr w:rsidR="004A068F">
        <w:trPr>
          <w:trHeight w:val="825"/>
          <w:jc w:val="center"/>
        </w:trPr>
        <w:tc>
          <w:tcPr>
            <w:tcW w:w="776"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2</w:t>
            </w:r>
          </w:p>
        </w:tc>
        <w:tc>
          <w:tcPr>
            <w:tcW w:w="990"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粮油</w:t>
            </w:r>
          </w:p>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配送</w:t>
            </w:r>
          </w:p>
        </w:tc>
        <w:tc>
          <w:tcPr>
            <w:tcW w:w="3379" w:type="dxa"/>
            <w:vAlign w:val="center"/>
          </w:tcPr>
          <w:p w:rsidR="004A068F" w:rsidRDefault="000951F4">
            <w:pPr>
              <w:spacing w:line="400" w:lineRule="exact"/>
              <w:ind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1.中粮品牌的花生油、调和油和大米；</w:t>
            </w:r>
          </w:p>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2.面粉、玉米粒等</w:t>
            </w:r>
          </w:p>
        </w:tc>
        <w:tc>
          <w:tcPr>
            <w:tcW w:w="662"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项</w:t>
            </w:r>
          </w:p>
        </w:tc>
        <w:tc>
          <w:tcPr>
            <w:tcW w:w="592"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1</w:t>
            </w:r>
          </w:p>
        </w:tc>
        <w:tc>
          <w:tcPr>
            <w:tcW w:w="1787" w:type="dxa"/>
            <w:vAlign w:val="center"/>
          </w:tcPr>
          <w:p w:rsidR="004A068F" w:rsidRDefault="004A068F">
            <w:pPr>
              <w:spacing w:line="400" w:lineRule="exact"/>
              <w:ind w:firstLineChars="0" w:firstLine="0"/>
              <w:rPr>
                <w:rFonts w:asciiTheme="minorEastAsia" w:eastAsiaTheme="minorEastAsia" w:hAnsiTheme="minorEastAsia"/>
              </w:rPr>
            </w:pPr>
          </w:p>
        </w:tc>
        <w:tc>
          <w:tcPr>
            <w:tcW w:w="1869" w:type="dxa"/>
            <w:vAlign w:val="center"/>
          </w:tcPr>
          <w:p w:rsidR="004A068F" w:rsidRDefault="000951F4">
            <w:pPr>
              <w:spacing w:line="400" w:lineRule="exact"/>
              <w:ind w:firstLineChars="0" w:firstLine="0"/>
              <w:jc w:val="both"/>
              <w:rPr>
                <w:rFonts w:asciiTheme="minorEastAsia" w:eastAsiaTheme="minorEastAsia" w:hAnsiTheme="minorEastAsia"/>
                <w:color w:val="000000"/>
                <w:sz w:val="20"/>
                <w:szCs w:val="28"/>
              </w:rPr>
            </w:pPr>
            <w:r>
              <w:rPr>
                <w:rFonts w:asciiTheme="minorEastAsia" w:eastAsiaTheme="minorEastAsia" w:hAnsiTheme="minorEastAsia" w:hint="eastAsia"/>
                <w:color w:val="000000"/>
                <w:sz w:val="20"/>
                <w:szCs w:val="28"/>
              </w:rPr>
              <w:t>详见分 项 报 价 表（3-2）</w:t>
            </w:r>
          </w:p>
        </w:tc>
      </w:tr>
      <w:tr w:rsidR="004A068F">
        <w:trPr>
          <w:trHeight w:val="825"/>
          <w:jc w:val="center"/>
        </w:trPr>
        <w:tc>
          <w:tcPr>
            <w:tcW w:w="776"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3</w:t>
            </w:r>
          </w:p>
        </w:tc>
        <w:tc>
          <w:tcPr>
            <w:tcW w:w="990"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日杂</w:t>
            </w:r>
          </w:p>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配送</w:t>
            </w:r>
          </w:p>
        </w:tc>
        <w:tc>
          <w:tcPr>
            <w:tcW w:w="3379" w:type="dxa"/>
            <w:vAlign w:val="center"/>
          </w:tcPr>
          <w:p w:rsidR="004A068F" w:rsidRDefault="000951F4">
            <w:pPr>
              <w:spacing w:line="400" w:lineRule="exact"/>
              <w:ind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日杂、餐具（含一次性）、洗涤用品、纸巾、厨具、餐饮服等</w:t>
            </w:r>
          </w:p>
        </w:tc>
        <w:tc>
          <w:tcPr>
            <w:tcW w:w="662"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项</w:t>
            </w:r>
          </w:p>
        </w:tc>
        <w:tc>
          <w:tcPr>
            <w:tcW w:w="592"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1</w:t>
            </w:r>
          </w:p>
        </w:tc>
        <w:tc>
          <w:tcPr>
            <w:tcW w:w="1787" w:type="dxa"/>
            <w:vAlign w:val="center"/>
          </w:tcPr>
          <w:p w:rsidR="004A068F" w:rsidRDefault="004A068F">
            <w:pPr>
              <w:spacing w:line="400" w:lineRule="exact"/>
              <w:ind w:firstLineChars="0" w:firstLine="0"/>
              <w:rPr>
                <w:rFonts w:asciiTheme="minorEastAsia" w:eastAsiaTheme="minorEastAsia" w:hAnsiTheme="minorEastAsia"/>
              </w:rPr>
            </w:pPr>
          </w:p>
        </w:tc>
        <w:tc>
          <w:tcPr>
            <w:tcW w:w="1869" w:type="dxa"/>
            <w:vAlign w:val="center"/>
          </w:tcPr>
          <w:p w:rsidR="004A068F" w:rsidRDefault="000951F4">
            <w:pPr>
              <w:spacing w:line="400" w:lineRule="exact"/>
              <w:ind w:firstLineChars="0" w:firstLine="0"/>
              <w:jc w:val="both"/>
              <w:rPr>
                <w:rFonts w:asciiTheme="minorEastAsia" w:eastAsiaTheme="minorEastAsia" w:hAnsiTheme="minorEastAsia"/>
                <w:color w:val="000000"/>
                <w:sz w:val="20"/>
                <w:szCs w:val="28"/>
              </w:rPr>
            </w:pPr>
            <w:r>
              <w:rPr>
                <w:rFonts w:asciiTheme="minorEastAsia" w:eastAsiaTheme="minorEastAsia" w:hAnsiTheme="minorEastAsia" w:hint="eastAsia"/>
                <w:color w:val="000000"/>
                <w:sz w:val="20"/>
                <w:szCs w:val="28"/>
              </w:rPr>
              <w:t>详见分 项 报 价 表（3-3）</w:t>
            </w:r>
          </w:p>
        </w:tc>
      </w:tr>
      <w:tr w:rsidR="004A068F">
        <w:trPr>
          <w:trHeight w:val="312"/>
          <w:jc w:val="center"/>
        </w:trPr>
        <w:tc>
          <w:tcPr>
            <w:tcW w:w="776"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4</w:t>
            </w:r>
          </w:p>
        </w:tc>
        <w:tc>
          <w:tcPr>
            <w:tcW w:w="5623" w:type="dxa"/>
            <w:gridSpan w:val="4"/>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合计（元）</w:t>
            </w:r>
          </w:p>
        </w:tc>
        <w:tc>
          <w:tcPr>
            <w:tcW w:w="1787" w:type="dxa"/>
            <w:vAlign w:val="center"/>
          </w:tcPr>
          <w:p w:rsidR="004A068F" w:rsidRDefault="004A068F">
            <w:pPr>
              <w:spacing w:line="400" w:lineRule="exact"/>
              <w:ind w:firstLineChars="0" w:firstLine="0"/>
              <w:rPr>
                <w:rFonts w:asciiTheme="minorEastAsia" w:eastAsiaTheme="minorEastAsia" w:hAnsiTheme="minorEastAsia"/>
              </w:rPr>
            </w:pPr>
          </w:p>
        </w:tc>
        <w:tc>
          <w:tcPr>
            <w:tcW w:w="1869" w:type="dxa"/>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825"/>
          <w:jc w:val="center"/>
        </w:trPr>
        <w:tc>
          <w:tcPr>
            <w:tcW w:w="776"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5</w:t>
            </w:r>
          </w:p>
        </w:tc>
        <w:tc>
          <w:tcPr>
            <w:tcW w:w="990" w:type="dxa"/>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服务周期</w:t>
            </w:r>
          </w:p>
        </w:tc>
        <w:tc>
          <w:tcPr>
            <w:tcW w:w="8289" w:type="dxa"/>
            <w:gridSpan w:val="5"/>
            <w:vAlign w:val="center"/>
          </w:tcPr>
          <w:p w:rsidR="004A068F" w:rsidRDefault="000951F4">
            <w:pPr>
              <w:spacing w:line="400" w:lineRule="exact"/>
              <w:ind w:firstLineChars="0" w:firstLine="0"/>
              <w:rPr>
                <w:rFonts w:asciiTheme="minorEastAsia" w:eastAsiaTheme="minorEastAsia" w:hAnsiTheme="minorEastAsia"/>
                <w:lang w:eastAsia="zh-CN"/>
              </w:rPr>
            </w:pPr>
            <w:r>
              <w:rPr>
                <w:rFonts w:asciiTheme="minorEastAsia" w:eastAsiaTheme="minorEastAsia" w:hAnsiTheme="minorEastAsia"/>
                <w:lang w:eastAsia="zh-CN"/>
              </w:rPr>
              <w:t>12</w:t>
            </w:r>
            <w:r>
              <w:rPr>
                <w:rFonts w:asciiTheme="minorEastAsia" w:eastAsiaTheme="minorEastAsia" w:hAnsiTheme="minorEastAsia" w:hint="eastAsia"/>
                <w:lang w:eastAsia="zh-CN"/>
              </w:rPr>
              <w:t>个月，自 年月日至年月日止</w:t>
            </w:r>
          </w:p>
        </w:tc>
      </w:tr>
      <w:tr w:rsidR="004A068F">
        <w:trPr>
          <w:trHeight w:val="825"/>
          <w:jc w:val="center"/>
        </w:trPr>
        <w:tc>
          <w:tcPr>
            <w:tcW w:w="776" w:type="dxa"/>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6</w:t>
            </w:r>
          </w:p>
        </w:tc>
        <w:tc>
          <w:tcPr>
            <w:tcW w:w="990" w:type="dxa"/>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开票方式</w:t>
            </w:r>
          </w:p>
        </w:tc>
        <w:tc>
          <w:tcPr>
            <w:tcW w:w="8289" w:type="dxa"/>
            <w:gridSpan w:val="5"/>
            <w:vAlign w:val="center"/>
          </w:tcPr>
          <w:p w:rsidR="004A068F" w:rsidRDefault="000951F4">
            <w:pPr>
              <w:spacing w:line="400" w:lineRule="exact"/>
              <w:ind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按配送物资种类分项开具</w:t>
            </w:r>
            <w:r>
              <w:rPr>
                <w:rFonts w:asciiTheme="minorEastAsia" w:eastAsiaTheme="minorEastAsia" w:hAnsiTheme="minorEastAsia" w:hint="eastAsia"/>
                <w:u w:val="single"/>
                <w:lang w:eastAsia="zh-CN"/>
              </w:rPr>
              <w:t xml:space="preserve"> </w:t>
            </w:r>
            <w:r>
              <w:rPr>
                <w:rFonts w:asciiTheme="minorEastAsia" w:eastAsiaTheme="minorEastAsia" w:hAnsiTheme="minorEastAsia"/>
                <w:u w:val="single"/>
                <w:lang w:eastAsia="zh-CN"/>
              </w:rPr>
              <w:t xml:space="preserve"> </w:t>
            </w:r>
            <w:r>
              <w:rPr>
                <w:rFonts w:asciiTheme="minorEastAsia" w:eastAsiaTheme="minorEastAsia" w:hAnsiTheme="minorEastAsia" w:hint="eastAsia"/>
                <w:lang w:eastAsia="zh-CN"/>
              </w:rPr>
              <w:t>%增值税发票</w:t>
            </w:r>
          </w:p>
        </w:tc>
      </w:tr>
      <w:tr w:rsidR="004A068F">
        <w:trPr>
          <w:trHeight w:val="825"/>
          <w:jc w:val="center"/>
        </w:trPr>
        <w:tc>
          <w:tcPr>
            <w:tcW w:w="10055" w:type="dxa"/>
            <w:gridSpan w:val="7"/>
            <w:vAlign w:val="center"/>
          </w:tcPr>
          <w:p w:rsidR="004A068F" w:rsidRDefault="000951F4" w:rsidP="00A34167">
            <w:pPr>
              <w:spacing w:line="400" w:lineRule="exact"/>
              <w:ind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说明：</w:t>
            </w:r>
          </w:p>
          <w:p w:rsidR="00A34167" w:rsidRDefault="000951F4" w:rsidP="00A34167">
            <w:pPr>
              <w:spacing w:line="400" w:lineRule="exact"/>
              <w:ind w:firstLineChars="0" w:firstLine="0"/>
              <w:rPr>
                <w:rFonts w:asciiTheme="minorEastAsia" w:eastAsiaTheme="minorEastAsia" w:hAnsiTheme="minorEastAsia"/>
                <w:color w:val="FF0000"/>
                <w:lang w:eastAsia="zh-CN"/>
              </w:rPr>
            </w:pPr>
            <w:r w:rsidRPr="00A34167">
              <w:rPr>
                <w:rFonts w:asciiTheme="minorEastAsia" w:eastAsiaTheme="minorEastAsia" w:hAnsiTheme="minorEastAsia" w:hint="eastAsia"/>
                <w:color w:val="FF0000"/>
                <w:lang w:eastAsia="zh-CN"/>
              </w:rPr>
              <w:t>1.此次采购的单项报价及总价作为定标参考</w:t>
            </w:r>
            <w:r w:rsidR="00A34167">
              <w:rPr>
                <w:rFonts w:asciiTheme="minorEastAsia" w:eastAsiaTheme="minorEastAsia" w:hAnsiTheme="minorEastAsia" w:hint="eastAsia"/>
                <w:color w:val="FF0000"/>
                <w:lang w:eastAsia="zh-CN"/>
              </w:rPr>
              <w:t>，</w:t>
            </w:r>
            <w:r w:rsidRPr="00A34167">
              <w:rPr>
                <w:rFonts w:asciiTheme="minorEastAsia" w:eastAsiaTheme="minorEastAsia" w:hAnsiTheme="minorEastAsia" w:hint="eastAsia"/>
                <w:color w:val="FF0000"/>
                <w:lang w:eastAsia="zh-CN"/>
              </w:rPr>
              <w:t>按一年12个月预估费用总额进行报价。</w:t>
            </w:r>
          </w:p>
          <w:p w:rsidR="004A068F" w:rsidRPr="00197025" w:rsidRDefault="00A34167" w:rsidP="00A34167">
            <w:pPr>
              <w:spacing w:line="400" w:lineRule="exact"/>
              <w:ind w:firstLineChars="0" w:firstLine="0"/>
              <w:rPr>
                <w:rFonts w:asciiTheme="minorEastAsia" w:eastAsiaTheme="minorEastAsia" w:hAnsiTheme="minorEastAsia"/>
                <w:color w:val="FF0000"/>
                <w:lang w:eastAsia="zh-CN"/>
              </w:rPr>
            </w:pPr>
            <w:r>
              <w:rPr>
                <w:rFonts w:asciiTheme="minorEastAsia" w:eastAsiaTheme="minorEastAsia" w:hAnsiTheme="minorEastAsia"/>
                <w:color w:val="FF0000"/>
                <w:lang w:eastAsia="zh-CN"/>
              </w:rPr>
              <w:t>2</w:t>
            </w:r>
            <w:r w:rsidRPr="00197025">
              <w:rPr>
                <w:rFonts w:asciiTheme="minorEastAsia" w:eastAsiaTheme="minorEastAsia" w:hAnsiTheme="minorEastAsia"/>
                <w:color w:val="FF0000"/>
                <w:lang w:eastAsia="zh-CN"/>
              </w:rPr>
              <w:t>.</w:t>
            </w:r>
            <w:r w:rsidRPr="00197025">
              <w:rPr>
                <w:rFonts w:asciiTheme="minorEastAsia" w:eastAsiaTheme="minorEastAsia" w:hAnsiTheme="minorEastAsia" w:hint="eastAsia"/>
                <w:color w:val="FF0000"/>
                <w:lang w:eastAsia="zh-CN"/>
              </w:rPr>
              <w:t>本次</w:t>
            </w:r>
            <w:r w:rsidRPr="00197025">
              <w:rPr>
                <w:rFonts w:asciiTheme="minorEastAsia" w:eastAsiaTheme="minorEastAsia" w:hAnsiTheme="minorEastAsia" w:hint="eastAsia"/>
                <w:color w:val="FF0000"/>
                <w:szCs w:val="21"/>
                <w:lang w:eastAsia="zh-CN"/>
              </w:rPr>
              <w:t>单价报价作为日常结算单价依据，</w:t>
            </w:r>
            <w:r w:rsidRPr="00197025">
              <w:rPr>
                <w:rFonts w:asciiTheme="minorEastAsia" w:eastAsiaTheme="minorEastAsia" w:hAnsiTheme="minorEastAsia" w:hint="eastAsia"/>
                <w:color w:val="FF0000"/>
                <w:lang w:eastAsia="zh-CN"/>
              </w:rPr>
              <w:t>采购方每月</w:t>
            </w:r>
            <w:r w:rsidR="000951F4" w:rsidRPr="00197025">
              <w:rPr>
                <w:rFonts w:asciiTheme="minorEastAsia" w:eastAsiaTheme="minorEastAsia" w:hAnsiTheme="minorEastAsia" w:hint="eastAsia"/>
                <w:color w:val="FF0000"/>
                <w:lang w:eastAsia="zh-CN"/>
              </w:rPr>
              <w:t>根据</w:t>
            </w:r>
            <w:r w:rsidRPr="00197025">
              <w:rPr>
                <w:rFonts w:asciiTheme="minorEastAsia" w:eastAsiaTheme="minorEastAsia" w:hAnsiTheme="minorEastAsia" w:hint="eastAsia"/>
                <w:color w:val="FF0000"/>
                <w:lang w:eastAsia="zh-CN"/>
              </w:rPr>
              <w:t>供应商</w:t>
            </w:r>
            <w:r w:rsidR="000951F4" w:rsidRPr="00197025">
              <w:rPr>
                <w:rFonts w:asciiTheme="minorEastAsia" w:eastAsiaTheme="minorEastAsia" w:hAnsiTheme="minorEastAsia" w:hint="eastAsia"/>
                <w:color w:val="FF0000"/>
                <w:lang w:eastAsia="zh-CN"/>
              </w:rPr>
              <w:t>配送物资报价与市场价（</w:t>
            </w:r>
            <w:r w:rsidR="007E5807" w:rsidRPr="00197025">
              <w:rPr>
                <w:rFonts w:asciiTheme="minorEastAsia" w:eastAsiaTheme="minorEastAsia" w:hAnsiTheme="minorEastAsia" w:hint="eastAsia"/>
                <w:color w:val="FF0000"/>
                <w:lang w:eastAsia="zh-CN"/>
              </w:rPr>
              <w:t>崇左市江州区江南综合农贸市场或崇左大洋超市</w:t>
            </w:r>
            <w:r w:rsidR="000951F4" w:rsidRPr="00197025">
              <w:rPr>
                <w:rFonts w:asciiTheme="minorEastAsia" w:eastAsiaTheme="minorEastAsia" w:hAnsiTheme="minorEastAsia" w:hint="eastAsia"/>
                <w:color w:val="FF0000"/>
                <w:lang w:eastAsia="zh-CN"/>
              </w:rPr>
              <w:t>）进行对比</w:t>
            </w:r>
            <w:r w:rsidRPr="00197025">
              <w:rPr>
                <w:rFonts w:asciiTheme="minorEastAsia" w:eastAsiaTheme="minorEastAsia" w:hAnsiTheme="minorEastAsia" w:hint="eastAsia"/>
                <w:color w:val="FF0000"/>
                <w:lang w:eastAsia="zh-CN"/>
              </w:rPr>
              <w:t>一次</w:t>
            </w:r>
            <w:r w:rsidR="000951F4" w:rsidRPr="00197025">
              <w:rPr>
                <w:rFonts w:asciiTheme="minorEastAsia" w:eastAsiaTheme="minorEastAsia" w:hAnsiTheme="minorEastAsia" w:hint="eastAsia"/>
                <w:color w:val="FF0000"/>
                <w:lang w:eastAsia="zh-CN"/>
              </w:rPr>
              <w:t>，及时反馈与调整</w:t>
            </w:r>
            <w:r w:rsidRPr="00197025">
              <w:rPr>
                <w:rFonts w:asciiTheme="minorEastAsia" w:eastAsiaTheme="minorEastAsia" w:hAnsiTheme="minorEastAsia" w:hint="eastAsia"/>
                <w:color w:val="FF0000"/>
                <w:lang w:eastAsia="zh-CN"/>
              </w:rPr>
              <w:t>。</w:t>
            </w:r>
          </w:p>
          <w:p w:rsidR="004C252A" w:rsidRPr="00197025" w:rsidRDefault="004C252A" w:rsidP="00A34167">
            <w:pPr>
              <w:spacing w:line="400" w:lineRule="exact"/>
              <w:ind w:firstLineChars="0" w:firstLine="0"/>
              <w:jc w:val="both"/>
              <w:rPr>
                <w:rFonts w:asciiTheme="minorEastAsia" w:eastAsiaTheme="minorEastAsia" w:hAnsiTheme="minorEastAsia"/>
                <w:color w:val="FF0000"/>
                <w:szCs w:val="21"/>
                <w:lang w:eastAsia="zh-CN"/>
              </w:rPr>
            </w:pPr>
            <w:r w:rsidRPr="00197025">
              <w:rPr>
                <w:rFonts w:asciiTheme="minorEastAsia" w:eastAsiaTheme="minorEastAsia" w:hAnsiTheme="minorEastAsia" w:hint="eastAsia"/>
                <w:color w:val="FF0000"/>
                <w:szCs w:val="21"/>
                <w:lang w:eastAsia="zh-CN"/>
              </w:rPr>
              <w:t>2.本次报价列举的为采购方日常采购量较大的物资类别，如水果、香料及不常用物资等不在本表列举，发生采购时，按实际采购及参考崇左市江州区江南综合农贸市场或崇左大洋超市同类物品同期价格进行结算。</w:t>
            </w:r>
          </w:p>
          <w:p w:rsidR="004A068F" w:rsidRDefault="004C252A" w:rsidP="00A34167">
            <w:pPr>
              <w:spacing w:line="400" w:lineRule="exact"/>
              <w:ind w:firstLineChars="0" w:firstLine="0"/>
              <w:jc w:val="both"/>
              <w:rPr>
                <w:rFonts w:asciiTheme="minorEastAsia" w:eastAsiaTheme="minorEastAsia" w:hAnsiTheme="minorEastAsia"/>
                <w:lang w:eastAsia="zh-CN"/>
              </w:rPr>
            </w:pPr>
            <w:r w:rsidRPr="00197025">
              <w:rPr>
                <w:rFonts w:asciiTheme="minorEastAsia" w:eastAsiaTheme="minorEastAsia" w:hAnsiTheme="minorEastAsia"/>
                <w:color w:val="FF0000"/>
                <w:szCs w:val="21"/>
                <w:lang w:eastAsia="zh-CN"/>
              </w:rPr>
              <w:t>3.</w:t>
            </w:r>
            <w:r w:rsidRPr="00197025">
              <w:rPr>
                <w:rFonts w:asciiTheme="minorEastAsia" w:eastAsiaTheme="minorEastAsia" w:hAnsiTheme="minorEastAsia" w:hint="eastAsia"/>
                <w:color w:val="FF0000"/>
                <w:szCs w:val="21"/>
                <w:lang w:eastAsia="zh-CN"/>
              </w:rPr>
              <w:t>调价机制：参照</w:t>
            </w:r>
            <w:r w:rsidRPr="00197025">
              <w:rPr>
                <w:rFonts w:asciiTheme="minorEastAsia" w:eastAsiaTheme="minorEastAsia" w:hAnsiTheme="minorEastAsia" w:hint="eastAsia"/>
                <w:color w:val="000000" w:themeColor="text1"/>
                <w:szCs w:val="21"/>
                <w:lang w:eastAsia="zh-CN"/>
              </w:rPr>
              <w:t>崇左市江州区江南综合农贸市场或崇左大洋超市零售价格，</w:t>
            </w:r>
            <w:r w:rsidRPr="00197025">
              <w:rPr>
                <w:rFonts w:asciiTheme="minorEastAsia" w:eastAsiaTheme="minorEastAsia" w:hAnsiTheme="minorEastAsia" w:hint="eastAsia"/>
                <w:color w:val="FF0000"/>
                <w:szCs w:val="21"/>
                <w:lang w:eastAsia="zh-CN"/>
              </w:rPr>
              <w:t>各类物资单价与</w:t>
            </w:r>
            <w:r w:rsidRPr="00197025">
              <w:rPr>
                <w:rFonts w:asciiTheme="minorEastAsia" w:eastAsiaTheme="minorEastAsia" w:hAnsiTheme="minorEastAsia" w:hint="eastAsia"/>
                <w:color w:val="000000" w:themeColor="text1"/>
                <w:szCs w:val="21"/>
                <w:lang w:eastAsia="zh-CN"/>
              </w:rPr>
              <w:t>崇左市江州区江南综合农贸市场或崇左大洋超市</w:t>
            </w:r>
            <w:r w:rsidRPr="00197025">
              <w:rPr>
                <w:rFonts w:asciiTheme="minorEastAsia" w:eastAsiaTheme="minorEastAsia" w:hAnsiTheme="minorEastAsia" w:hint="eastAsia"/>
                <w:color w:val="FF0000"/>
                <w:szCs w:val="21"/>
                <w:lang w:eastAsia="zh-CN"/>
              </w:rPr>
              <w:t>价格进行对比，价格浮动在</w:t>
            </w:r>
            <w:r w:rsidRPr="00197025">
              <w:rPr>
                <w:rFonts w:asciiTheme="minorEastAsia" w:eastAsiaTheme="minorEastAsia" w:hAnsiTheme="minorEastAsia"/>
                <w:color w:val="FF0000"/>
                <w:szCs w:val="21"/>
                <w:lang w:eastAsia="zh-CN"/>
              </w:rPr>
              <w:t>10%以内，不做调价。当价格浮动超过10%，按照市场价格浮动情况进行调价，调价机制=现合同单价±浮动</w:t>
            </w:r>
            <w:r w:rsidRPr="00197025">
              <w:rPr>
                <w:rFonts w:asciiTheme="minorEastAsia" w:eastAsiaTheme="minorEastAsia" w:hAnsiTheme="minorEastAsia"/>
                <w:color w:val="FF0000"/>
                <w:szCs w:val="21"/>
                <w:lang w:eastAsia="zh-CN"/>
              </w:rPr>
              <w:lastRenderedPageBreak/>
              <w:t xml:space="preserve">差价*100% </w:t>
            </w:r>
            <w:r w:rsidRPr="00197025">
              <w:rPr>
                <w:rFonts w:asciiTheme="minorEastAsia" w:eastAsiaTheme="minorEastAsia" w:hAnsiTheme="minorEastAsia" w:hint="eastAsia"/>
                <w:color w:val="FF0000"/>
                <w:szCs w:val="21"/>
                <w:lang w:eastAsia="zh-CN"/>
              </w:rPr>
              <w:t>。</w:t>
            </w:r>
          </w:p>
          <w:p w:rsidR="004A068F" w:rsidRDefault="000951F4" w:rsidP="00A34167">
            <w:pPr>
              <w:spacing w:line="400" w:lineRule="exact"/>
              <w:ind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4.如政策减免，跟随政策调整税率 。</w:t>
            </w:r>
          </w:p>
          <w:p w:rsidR="004A068F" w:rsidRDefault="000951F4" w:rsidP="00A34167">
            <w:pPr>
              <w:spacing w:line="400" w:lineRule="exact"/>
              <w:ind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5.物资食品不在上表品牌/厂家要求范围的，需提供同等质量或优于该品牌，并发函件甲方审核同意后方可变更。</w:t>
            </w:r>
          </w:p>
          <w:p w:rsidR="004A068F" w:rsidRDefault="000951F4" w:rsidP="00A34167">
            <w:pPr>
              <w:spacing w:line="400" w:lineRule="exact"/>
              <w:ind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6、蔬菜、肉类按每天提供当天食材检测、检疫报告。</w:t>
            </w:r>
          </w:p>
        </w:tc>
      </w:tr>
    </w:tbl>
    <w:p w:rsidR="004A068F" w:rsidRDefault="000951F4">
      <w:pPr>
        <w:ind w:firstLine="480"/>
        <w:rPr>
          <w:rFonts w:asciiTheme="minorEastAsia" w:eastAsiaTheme="minorEastAsia" w:hAnsiTheme="minorEastAsia"/>
          <w:color w:val="000000" w:themeColor="text1"/>
          <w:szCs w:val="24"/>
          <w:lang w:eastAsia="zh-CN"/>
        </w:rPr>
      </w:pPr>
      <w:bookmarkStart w:id="119" w:name="扫描0059"/>
      <w:bookmarkStart w:id="120" w:name="扫描0058"/>
      <w:bookmarkEnd w:id="119"/>
      <w:bookmarkEnd w:id="120"/>
      <w:r>
        <w:rPr>
          <w:rFonts w:asciiTheme="minorEastAsia" w:eastAsiaTheme="minorEastAsia" w:hAnsiTheme="minorEastAsia" w:hint="eastAsia"/>
          <w:color w:val="000000" w:themeColor="text1"/>
          <w:szCs w:val="24"/>
          <w:lang w:eastAsia="zh-CN"/>
        </w:rPr>
        <w:lastRenderedPageBreak/>
        <w:t>注：</w:t>
      </w:r>
    </w:p>
    <w:p w:rsidR="004A068F" w:rsidRDefault="000951F4">
      <w:pPr>
        <w:snapToGrid w:val="0"/>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1）响应人应逐项计算并填写单价、合价和总价，响应人没有填写单价和合价的项目将被认为此项目所涉及的全部费用已包含在其他分项报价及响应总价中；</w:t>
      </w:r>
    </w:p>
    <w:p w:rsidR="004A068F" w:rsidRDefault="000951F4">
      <w:pPr>
        <w:snapToGrid w:val="0"/>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2）响应人应认真复核报价表中所有单价、合价和总价的一致性，保证响应报价的正确性；</w:t>
      </w:r>
    </w:p>
    <w:p w:rsidR="004A068F" w:rsidRDefault="000951F4">
      <w:pPr>
        <w:snapToGrid w:val="0"/>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3）分项及加权综合报价均不得超过最高响应限价，否则将按否决响应处理；</w:t>
      </w:r>
    </w:p>
    <w:p w:rsidR="004A068F" w:rsidRDefault="000951F4">
      <w:pPr>
        <w:snapToGrid w:val="0"/>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4）本项目为框架采购，按实进行结算；</w:t>
      </w:r>
    </w:p>
    <w:p w:rsidR="004A068F" w:rsidRDefault="000951F4">
      <w:pPr>
        <w:snapToGrid w:val="0"/>
        <w:ind w:firstLine="48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5）响应时需同时提供EXCEL电子报价文件。</w:t>
      </w:r>
    </w:p>
    <w:p w:rsidR="004A068F" w:rsidRDefault="004A068F">
      <w:pPr>
        <w:ind w:firstLine="480"/>
        <w:rPr>
          <w:rFonts w:asciiTheme="minorEastAsia" w:eastAsiaTheme="minorEastAsia" w:hAnsiTheme="minorEastAsia"/>
          <w:color w:val="000000" w:themeColor="text1"/>
          <w:szCs w:val="24"/>
          <w:lang w:eastAsia="zh-CN"/>
        </w:rPr>
      </w:pPr>
    </w:p>
    <w:p w:rsidR="004A068F" w:rsidRDefault="000951F4">
      <w:pPr>
        <w:ind w:firstLine="480"/>
        <w:rPr>
          <w:rFonts w:asciiTheme="minorEastAsia" w:eastAsiaTheme="minorEastAsia" w:hAnsiTheme="minorEastAsia"/>
          <w:color w:val="000000" w:themeColor="text1"/>
          <w:szCs w:val="24"/>
          <w:u w:val="single"/>
          <w:lang w:eastAsia="zh-CN"/>
        </w:rPr>
      </w:pPr>
      <w:r>
        <w:rPr>
          <w:rFonts w:asciiTheme="minorEastAsia" w:eastAsiaTheme="minorEastAsia" w:hAnsiTheme="minorEastAsia" w:hint="eastAsia"/>
          <w:color w:val="000000" w:themeColor="text1"/>
          <w:szCs w:val="24"/>
          <w:lang w:eastAsia="zh-CN"/>
        </w:rPr>
        <w:t>授权代表（签字）:</w:t>
      </w:r>
    </w:p>
    <w:p w:rsidR="004A068F" w:rsidRDefault="000951F4">
      <w:pPr>
        <w:ind w:firstLine="480"/>
        <w:rPr>
          <w:rFonts w:asciiTheme="minorEastAsia" w:eastAsiaTheme="minorEastAsia" w:hAnsiTheme="minorEastAsia"/>
          <w:color w:val="000000" w:themeColor="text1"/>
          <w:szCs w:val="24"/>
          <w:u w:val="single"/>
          <w:lang w:eastAsia="zh-CN"/>
        </w:rPr>
      </w:pPr>
      <w:r>
        <w:rPr>
          <w:rFonts w:asciiTheme="minorEastAsia" w:eastAsiaTheme="minorEastAsia" w:hAnsiTheme="minorEastAsia" w:hint="eastAsia"/>
          <w:color w:val="000000" w:themeColor="text1"/>
          <w:szCs w:val="24"/>
          <w:lang w:eastAsia="zh-CN"/>
        </w:rPr>
        <w:t>谈判供应商名称（签章）：</w:t>
      </w:r>
    </w:p>
    <w:p w:rsidR="004A068F" w:rsidRDefault="000951F4">
      <w:pPr>
        <w:ind w:firstLine="480"/>
        <w:rPr>
          <w:rFonts w:asciiTheme="minorEastAsia" w:eastAsiaTheme="minorEastAsia" w:hAnsiTheme="minorEastAsia"/>
          <w:b/>
          <w:color w:val="000000" w:themeColor="text1"/>
          <w:szCs w:val="24"/>
          <w:lang w:eastAsia="zh-CN"/>
        </w:rPr>
      </w:pPr>
      <w:r>
        <w:rPr>
          <w:rFonts w:asciiTheme="minorEastAsia" w:eastAsiaTheme="minorEastAsia" w:hAnsiTheme="minorEastAsia" w:hint="eastAsia"/>
          <w:color w:val="000000" w:themeColor="text1"/>
          <w:szCs w:val="24"/>
          <w:lang w:eastAsia="zh-CN"/>
        </w:rPr>
        <w:t>报价时间：年月日</w:t>
      </w:r>
    </w:p>
    <w:p w:rsidR="00197025" w:rsidRDefault="00197025">
      <w:pPr>
        <w:pStyle w:val="2"/>
        <w:ind w:firstLine="643"/>
        <w:jc w:val="center"/>
        <w:rPr>
          <w:rFonts w:asciiTheme="minorEastAsia" w:eastAsiaTheme="minorEastAsia" w:hAnsiTheme="minorEastAsia"/>
          <w:b/>
          <w:bCs/>
          <w:snapToGrid w:val="0"/>
          <w:color w:val="000000" w:themeColor="text1"/>
          <w:sz w:val="32"/>
          <w:szCs w:val="32"/>
          <w:lang w:eastAsia="zh-CN"/>
        </w:rPr>
      </w:pPr>
    </w:p>
    <w:p w:rsidR="00197025" w:rsidRDefault="00197025">
      <w:pPr>
        <w:pStyle w:val="2"/>
        <w:ind w:firstLine="643"/>
        <w:jc w:val="center"/>
        <w:rPr>
          <w:rFonts w:asciiTheme="minorEastAsia" w:eastAsiaTheme="minorEastAsia" w:hAnsiTheme="minorEastAsia"/>
          <w:b/>
          <w:bCs/>
          <w:snapToGrid w:val="0"/>
          <w:color w:val="000000" w:themeColor="text1"/>
          <w:sz w:val="32"/>
          <w:szCs w:val="32"/>
          <w:lang w:eastAsia="zh-CN"/>
        </w:rPr>
      </w:pPr>
    </w:p>
    <w:p w:rsidR="00197025" w:rsidRDefault="00197025">
      <w:pPr>
        <w:pStyle w:val="2"/>
        <w:ind w:firstLine="643"/>
        <w:jc w:val="center"/>
        <w:rPr>
          <w:rFonts w:asciiTheme="minorEastAsia" w:eastAsiaTheme="minorEastAsia" w:hAnsiTheme="minorEastAsia"/>
          <w:b/>
          <w:bCs/>
          <w:snapToGrid w:val="0"/>
          <w:color w:val="000000" w:themeColor="text1"/>
          <w:sz w:val="32"/>
          <w:szCs w:val="32"/>
          <w:lang w:eastAsia="zh-CN"/>
        </w:rPr>
      </w:pPr>
    </w:p>
    <w:p w:rsidR="00197025" w:rsidRDefault="00197025">
      <w:pPr>
        <w:pStyle w:val="2"/>
        <w:ind w:firstLine="643"/>
        <w:jc w:val="center"/>
        <w:rPr>
          <w:rFonts w:asciiTheme="minorEastAsia" w:eastAsiaTheme="minorEastAsia" w:hAnsiTheme="minorEastAsia"/>
          <w:b/>
          <w:bCs/>
          <w:snapToGrid w:val="0"/>
          <w:color w:val="000000" w:themeColor="text1"/>
          <w:sz w:val="32"/>
          <w:szCs w:val="32"/>
          <w:lang w:eastAsia="zh-CN"/>
        </w:rPr>
      </w:pPr>
    </w:p>
    <w:p w:rsidR="00197025" w:rsidRDefault="00197025">
      <w:pPr>
        <w:pStyle w:val="2"/>
        <w:ind w:firstLine="643"/>
        <w:jc w:val="center"/>
        <w:rPr>
          <w:rFonts w:asciiTheme="minorEastAsia" w:eastAsiaTheme="minorEastAsia" w:hAnsiTheme="minorEastAsia"/>
          <w:b/>
          <w:bCs/>
          <w:snapToGrid w:val="0"/>
          <w:color w:val="000000" w:themeColor="text1"/>
          <w:sz w:val="32"/>
          <w:szCs w:val="32"/>
          <w:lang w:eastAsia="zh-CN"/>
        </w:rPr>
      </w:pPr>
    </w:p>
    <w:p w:rsidR="00197025" w:rsidRDefault="00197025">
      <w:pPr>
        <w:pStyle w:val="2"/>
        <w:ind w:firstLine="643"/>
        <w:jc w:val="center"/>
        <w:rPr>
          <w:rFonts w:asciiTheme="minorEastAsia" w:eastAsiaTheme="minorEastAsia" w:hAnsiTheme="minorEastAsia"/>
          <w:b/>
          <w:bCs/>
          <w:snapToGrid w:val="0"/>
          <w:color w:val="000000" w:themeColor="text1"/>
          <w:sz w:val="32"/>
          <w:szCs w:val="32"/>
          <w:lang w:eastAsia="zh-CN"/>
        </w:rPr>
      </w:pPr>
    </w:p>
    <w:p w:rsidR="00197025" w:rsidRDefault="00197025">
      <w:pPr>
        <w:pStyle w:val="2"/>
        <w:ind w:firstLine="643"/>
        <w:jc w:val="center"/>
        <w:rPr>
          <w:rFonts w:asciiTheme="minorEastAsia" w:eastAsiaTheme="minorEastAsia" w:hAnsiTheme="minorEastAsia"/>
          <w:b/>
          <w:bCs/>
          <w:snapToGrid w:val="0"/>
          <w:color w:val="000000" w:themeColor="text1"/>
          <w:sz w:val="32"/>
          <w:szCs w:val="32"/>
          <w:lang w:eastAsia="zh-CN"/>
        </w:rPr>
      </w:pPr>
    </w:p>
    <w:p w:rsidR="00197025" w:rsidRDefault="00197025">
      <w:pPr>
        <w:pStyle w:val="2"/>
        <w:ind w:firstLine="643"/>
        <w:jc w:val="center"/>
        <w:rPr>
          <w:rFonts w:asciiTheme="minorEastAsia" w:eastAsiaTheme="minorEastAsia" w:hAnsiTheme="minorEastAsia"/>
          <w:b/>
          <w:bCs/>
          <w:snapToGrid w:val="0"/>
          <w:color w:val="000000" w:themeColor="text1"/>
          <w:sz w:val="32"/>
          <w:szCs w:val="32"/>
          <w:lang w:eastAsia="zh-CN"/>
        </w:rPr>
      </w:pPr>
    </w:p>
    <w:p w:rsidR="00197025" w:rsidRDefault="00197025">
      <w:pPr>
        <w:pStyle w:val="2"/>
        <w:ind w:firstLine="643"/>
        <w:jc w:val="center"/>
        <w:rPr>
          <w:rFonts w:asciiTheme="minorEastAsia" w:eastAsiaTheme="minorEastAsia" w:hAnsiTheme="minorEastAsia"/>
          <w:b/>
          <w:bCs/>
          <w:snapToGrid w:val="0"/>
          <w:color w:val="000000" w:themeColor="text1"/>
          <w:sz w:val="32"/>
          <w:szCs w:val="32"/>
          <w:lang w:eastAsia="zh-CN"/>
        </w:rPr>
      </w:pPr>
    </w:p>
    <w:p w:rsidR="00197025" w:rsidRDefault="00197025">
      <w:pPr>
        <w:pStyle w:val="2"/>
        <w:ind w:firstLine="643"/>
        <w:jc w:val="center"/>
        <w:rPr>
          <w:rFonts w:asciiTheme="minorEastAsia" w:eastAsiaTheme="minorEastAsia" w:hAnsiTheme="minorEastAsia"/>
          <w:b/>
          <w:bCs/>
          <w:snapToGrid w:val="0"/>
          <w:color w:val="000000" w:themeColor="text1"/>
          <w:sz w:val="32"/>
          <w:szCs w:val="32"/>
          <w:lang w:eastAsia="zh-CN"/>
        </w:rPr>
      </w:pPr>
    </w:p>
    <w:p w:rsidR="004A068F" w:rsidRDefault="000951F4">
      <w:pPr>
        <w:pStyle w:val="2"/>
        <w:ind w:firstLine="643"/>
        <w:jc w:val="center"/>
        <w:rPr>
          <w:rFonts w:asciiTheme="minorEastAsia" w:eastAsiaTheme="minorEastAsia" w:hAnsiTheme="minorEastAsia"/>
          <w:b/>
          <w:bCs/>
          <w:snapToGrid w:val="0"/>
          <w:color w:val="000000" w:themeColor="text1"/>
          <w:sz w:val="32"/>
          <w:szCs w:val="32"/>
          <w:lang w:eastAsia="zh-CN"/>
        </w:rPr>
      </w:pPr>
      <w:r>
        <w:rPr>
          <w:rFonts w:asciiTheme="minorEastAsia" w:eastAsiaTheme="minorEastAsia" w:hAnsiTheme="minorEastAsia" w:hint="eastAsia"/>
          <w:b/>
          <w:bCs/>
          <w:snapToGrid w:val="0"/>
          <w:color w:val="000000" w:themeColor="text1"/>
          <w:sz w:val="32"/>
          <w:szCs w:val="32"/>
          <w:lang w:eastAsia="zh-CN"/>
        </w:rPr>
        <w:lastRenderedPageBreak/>
        <w:t>（一）分 项 报 价 表（3-1）</w:t>
      </w:r>
    </w:p>
    <w:p w:rsidR="004A068F" w:rsidRDefault="004A068F">
      <w:pPr>
        <w:ind w:firstLine="482"/>
        <w:rPr>
          <w:rFonts w:asciiTheme="minorEastAsia" w:eastAsiaTheme="minorEastAsia" w:hAnsiTheme="minorEastAsia"/>
          <w:b/>
          <w:color w:val="000000" w:themeColor="text1"/>
          <w:szCs w:val="24"/>
          <w:lang w:eastAsia="zh-CN"/>
        </w:rPr>
      </w:pP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196"/>
        <w:gridCol w:w="1498"/>
        <w:gridCol w:w="2126"/>
        <w:gridCol w:w="567"/>
        <w:gridCol w:w="709"/>
        <w:gridCol w:w="960"/>
        <w:gridCol w:w="1125"/>
        <w:gridCol w:w="780"/>
      </w:tblGrid>
      <w:tr w:rsidR="004A068F">
        <w:trPr>
          <w:trHeight w:val="525"/>
          <w:jc w:val="center"/>
        </w:trPr>
        <w:tc>
          <w:tcPr>
            <w:tcW w:w="10657" w:type="dxa"/>
            <w:gridSpan w:val="10"/>
            <w:shd w:val="clear" w:color="auto" w:fill="auto"/>
            <w:noWrap/>
            <w:vAlign w:val="center"/>
          </w:tcPr>
          <w:p w:rsidR="004A068F" w:rsidRDefault="000951F4">
            <w:pPr>
              <w:spacing w:line="400" w:lineRule="exact"/>
              <w:ind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 xml:space="preserve">项目名称: 中粮崇左糖业2024-2025年度食堂物资采购定点配送项目    </w:t>
            </w:r>
          </w:p>
        </w:tc>
      </w:tr>
      <w:tr w:rsidR="004A068F">
        <w:trPr>
          <w:trHeight w:val="525"/>
          <w:jc w:val="center"/>
        </w:trPr>
        <w:tc>
          <w:tcPr>
            <w:tcW w:w="10657" w:type="dxa"/>
            <w:gridSpan w:val="10"/>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采购内容：食材配送</w:t>
            </w:r>
          </w:p>
        </w:tc>
      </w:tr>
      <w:tr w:rsidR="004A068F">
        <w:trPr>
          <w:trHeight w:val="450"/>
          <w:jc w:val="center"/>
        </w:trPr>
        <w:tc>
          <w:tcPr>
            <w:tcW w:w="704" w:type="dxa"/>
            <w:shd w:val="clear" w:color="auto" w:fill="auto"/>
            <w:noWrap/>
            <w:vAlign w:val="center"/>
          </w:tcPr>
          <w:p w:rsidR="004A068F" w:rsidRDefault="000951F4">
            <w:pPr>
              <w:spacing w:line="400" w:lineRule="exact"/>
              <w:ind w:firstLineChars="0" w:firstLine="0"/>
              <w:jc w:val="center"/>
              <w:rPr>
                <w:rFonts w:asciiTheme="minorEastAsia" w:eastAsiaTheme="minorEastAsia" w:hAnsiTheme="minorEastAsia"/>
                <w:b/>
              </w:rPr>
            </w:pPr>
            <w:r>
              <w:rPr>
                <w:rFonts w:asciiTheme="minorEastAsia" w:eastAsiaTheme="minorEastAsia" w:hAnsiTheme="minorEastAsia" w:hint="eastAsia"/>
                <w:b/>
              </w:rPr>
              <w:t>序号</w:t>
            </w:r>
          </w:p>
        </w:tc>
        <w:tc>
          <w:tcPr>
            <w:tcW w:w="992" w:type="dxa"/>
            <w:shd w:val="clear" w:color="auto" w:fill="auto"/>
            <w:noWrap/>
            <w:vAlign w:val="center"/>
          </w:tcPr>
          <w:p w:rsidR="004A068F" w:rsidRDefault="000951F4">
            <w:pPr>
              <w:spacing w:line="400" w:lineRule="exact"/>
              <w:ind w:firstLineChars="0" w:firstLine="0"/>
              <w:jc w:val="center"/>
              <w:rPr>
                <w:rFonts w:asciiTheme="minorEastAsia" w:eastAsiaTheme="minorEastAsia" w:hAnsiTheme="minorEastAsia"/>
                <w:b/>
              </w:rPr>
            </w:pPr>
            <w:r>
              <w:rPr>
                <w:rFonts w:asciiTheme="minorEastAsia" w:eastAsiaTheme="minorEastAsia" w:hAnsiTheme="minorEastAsia" w:hint="eastAsia"/>
                <w:b/>
              </w:rPr>
              <w:t>类别</w:t>
            </w:r>
          </w:p>
        </w:tc>
        <w:tc>
          <w:tcPr>
            <w:tcW w:w="1196" w:type="dxa"/>
            <w:shd w:val="clear" w:color="auto" w:fill="auto"/>
            <w:noWrap/>
            <w:vAlign w:val="center"/>
          </w:tcPr>
          <w:p w:rsidR="004A068F" w:rsidRDefault="000951F4">
            <w:pPr>
              <w:spacing w:line="400" w:lineRule="exact"/>
              <w:ind w:firstLineChars="0" w:firstLine="0"/>
              <w:jc w:val="center"/>
              <w:rPr>
                <w:rFonts w:asciiTheme="minorEastAsia" w:eastAsiaTheme="minorEastAsia" w:hAnsiTheme="minorEastAsia"/>
                <w:b/>
              </w:rPr>
            </w:pPr>
            <w:r>
              <w:rPr>
                <w:rFonts w:asciiTheme="minorEastAsia" w:eastAsiaTheme="minorEastAsia" w:hAnsiTheme="minorEastAsia" w:hint="eastAsia"/>
                <w:b/>
              </w:rPr>
              <w:t>名称</w:t>
            </w:r>
          </w:p>
        </w:tc>
        <w:tc>
          <w:tcPr>
            <w:tcW w:w="1498" w:type="dxa"/>
            <w:shd w:val="clear" w:color="auto" w:fill="auto"/>
            <w:vAlign w:val="center"/>
          </w:tcPr>
          <w:p w:rsidR="004A068F" w:rsidRDefault="000951F4">
            <w:pPr>
              <w:spacing w:line="400" w:lineRule="exact"/>
              <w:ind w:firstLineChars="0" w:firstLine="0"/>
              <w:jc w:val="center"/>
              <w:rPr>
                <w:rFonts w:asciiTheme="minorEastAsia" w:eastAsiaTheme="minorEastAsia" w:hAnsiTheme="minorEastAsia"/>
                <w:b/>
              </w:rPr>
            </w:pPr>
            <w:r>
              <w:rPr>
                <w:rFonts w:asciiTheme="minorEastAsia" w:eastAsiaTheme="minorEastAsia" w:hAnsiTheme="minorEastAsia" w:hint="eastAsia"/>
                <w:b/>
              </w:rPr>
              <w:t>规格及其他</w:t>
            </w:r>
          </w:p>
        </w:tc>
        <w:tc>
          <w:tcPr>
            <w:tcW w:w="2126" w:type="dxa"/>
            <w:shd w:val="clear" w:color="auto" w:fill="auto"/>
            <w:noWrap/>
            <w:vAlign w:val="center"/>
          </w:tcPr>
          <w:p w:rsidR="004A068F" w:rsidRDefault="000951F4">
            <w:pPr>
              <w:spacing w:line="400" w:lineRule="exact"/>
              <w:ind w:firstLineChars="0" w:firstLine="0"/>
              <w:jc w:val="center"/>
              <w:rPr>
                <w:rFonts w:asciiTheme="minorEastAsia" w:eastAsiaTheme="minorEastAsia" w:hAnsiTheme="minorEastAsia"/>
                <w:b/>
              </w:rPr>
            </w:pPr>
            <w:r>
              <w:rPr>
                <w:rFonts w:asciiTheme="minorEastAsia" w:eastAsiaTheme="minorEastAsia" w:hAnsiTheme="minorEastAsia" w:hint="eastAsia"/>
                <w:b/>
              </w:rPr>
              <w:t>品牌或要求</w:t>
            </w:r>
          </w:p>
        </w:tc>
        <w:tc>
          <w:tcPr>
            <w:tcW w:w="567" w:type="dxa"/>
            <w:shd w:val="clear" w:color="auto" w:fill="auto"/>
            <w:vAlign w:val="center"/>
          </w:tcPr>
          <w:p w:rsidR="004A068F" w:rsidRDefault="000951F4">
            <w:pPr>
              <w:spacing w:line="400" w:lineRule="exact"/>
              <w:ind w:firstLineChars="0" w:firstLine="0"/>
              <w:jc w:val="center"/>
              <w:rPr>
                <w:rFonts w:asciiTheme="minorEastAsia" w:eastAsiaTheme="minorEastAsia" w:hAnsiTheme="minorEastAsia"/>
                <w:b/>
              </w:rPr>
            </w:pPr>
            <w:r>
              <w:rPr>
                <w:rFonts w:asciiTheme="minorEastAsia" w:eastAsiaTheme="minorEastAsia" w:hAnsiTheme="minorEastAsia" w:hint="eastAsia"/>
                <w:b/>
              </w:rPr>
              <w:t>单位</w:t>
            </w:r>
          </w:p>
        </w:tc>
        <w:tc>
          <w:tcPr>
            <w:tcW w:w="709" w:type="dxa"/>
            <w:shd w:val="clear" w:color="auto" w:fill="auto"/>
            <w:noWrap/>
            <w:vAlign w:val="center"/>
          </w:tcPr>
          <w:p w:rsidR="004A068F" w:rsidRDefault="000951F4">
            <w:pPr>
              <w:spacing w:line="400" w:lineRule="exact"/>
              <w:ind w:firstLineChars="0" w:firstLine="0"/>
              <w:jc w:val="center"/>
              <w:rPr>
                <w:rFonts w:asciiTheme="minorEastAsia" w:eastAsiaTheme="minorEastAsia" w:hAnsiTheme="minorEastAsia"/>
                <w:b/>
              </w:rPr>
            </w:pPr>
            <w:r>
              <w:rPr>
                <w:rFonts w:asciiTheme="minorEastAsia" w:eastAsiaTheme="minorEastAsia" w:hAnsiTheme="minorEastAsia" w:hint="eastAsia"/>
                <w:b/>
              </w:rPr>
              <w:t>预估数量</w:t>
            </w:r>
          </w:p>
        </w:tc>
        <w:tc>
          <w:tcPr>
            <w:tcW w:w="960" w:type="dxa"/>
            <w:shd w:val="clear" w:color="auto" w:fill="auto"/>
            <w:vAlign w:val="center"/>
          </w:tcPr>
          <w:p w:rsidR="004A068F" w:rsidRDefault="000951F4">
            <w:pPr>
              <w:spacing w:line="400" w:lineRule="exact"/>
              <w:ind w:firstLineChars="0" w:firstLine="0"/>
              <w:jc w:val="center"/>
              <w:rPr>
                <w:rFonts w:asciiTheme="minorEastAsia" w:eastAsiaTheme="minorEastAsia" w:hAnsiTheme="minorEastAsia"/>
                <w:b/>
              </w:rPr>
            </w:pPr>
            <w:r>
              <w:rPr>
                <w:rFonts w:asciiTheme="minorEastAsia" w:eastAsiaTheme="minorEastAsia" w:hAnsiTheme="minorEastAsia" w:hint="eastAsia"/>
                <w:b/>
              </w:rPr>
              <w:t>单价</w:t>
            </w:r>
            <w:r>
              <w:rPr>
                <w:rFonts w:asciiTheme="minorEastAsia" w:eastAsiaTheme="minorEastAsia" w:hAnsiTheme="minorEastAsia" w:hint="eastAsia"/>
                <w:b/>
                <w:lang w:eastAsia="zh-CN"/>
              </w:rPr>
              <w:t>（</w:t>
            </w:r>
            <w:r>
              <w:rPr>
                <w:rFonts w:asciiTheme="minorEastAsia" w:eastAsiaTheme="minorEastAsia" w:hAnsiTheme="minorEastAsia" w:hint="eastAsia"/>
                <w:b/>
              </w:rPr>
              <w:t>元</w:t>
            </w:r>
            <w:r>
              <w:rPr>
                <w:rFonts w:asciiTheme="minorEastAsia" w:eastAsiaTheme="minorEastAsia" w:hAnsiTheme="minorEastAsia" w:hint="eastAsia"/>
                <w:b/>
                <w:lang w:eastAsia="zh-CN"/>
              </w:rPr>
              <w:t>）</w:t>
            </w:r>
          </w:p>
        </w:tc>
        <w:tc>
          <w:tcPr>
            <w:tcW w:w="1125" w:type="dxa"/>
            <w:shd w:val="clear" w:color="auto" w:fill="auto"/>
            <w:noWrap/>
            <w:vAlign w:val="center"/>
          </w:tcPr>
          <w:p w:rsidR="004A068F" w:rsidRDefault="000951F4">
            <w:pPr>
              <w:spacing w:line="400" w:lineRule="exact"/>
              <w:ind w:firstLineChars="0" w:firstLine="0"/>
              <w:jc w:val="center"/>
              <w:rPr>
                <w:rFonts w:asciiTheme="minorEastAsia" w:eastAsiaTheme="minorEastAsia" w:hAnsiTheme="minorEastAsia"/>
                <w:b/>
              </w:rPr>
            </w:pPr>
            <w:r>
              <w:rPr>
                <w:rFonts w:asciiTheme="minorEastAsia" w:eastAsiaTheme="minorEastAsia" w:hAnsiTheme="minorEastAsia" w:hint="eastAsia"/>
                <w:b/>
              </w:rPr>
              <w:t>总价</w:t>
            </w:r>
            <w:r>
              <w:rPr>
                <w:rFonts w:asciiTheme="minorEastAsia" w:eastAsiaTheme="minorEastAsia" w:hAnsiTheme="minorEastAsia" w:hint="eastAsia"/>
                <w:b/>
                <w:lang w:eastAsia="zh-CN"/>
              </w:rPr>
              <w:t>（</w:t>
            </w:r>
            <w:r>
              <w:rPr>
                <w:rFonts w:asciiTheme="minorEastAsia" w:eastAsiaTheme="minorEastAsia" w:hAnsiTheme="minorEastAsia" w:hint="eastAsia"/>
                <w:b/>
              </w:rPr>
              <w:t>元</w:t>
            </w:r>
            <w:r>
              <w:rPr>
                <w:rFonts w:asciiTheme="minorEastAsia" w:eastAsiaTheme="minorEastAsia" w:hAnsiTheme="minorEastAsia" w:hint="eastAsia"/>
                <w:b/>
                <w:lang w:eastAsia="zh-CN"/>
              </w:rPr>
              <w:t>）</w:t>
            </w:r>
          </w:p>
        </w:tc>
        <w:tc>
          <w:tcPr>
            <w:tcW w:w="780" w:type="dxa"/>
            <w:shd w:val="clear" w:color="auto" w:fill="auto"/>
            <w:vAlign w:val="center"/>
          </w:tcPr>
          <w:p w:rsidR="004A068F" w:rsidRDefault="000951F4">
            <w:pPr>
              <w:spacing w:line="400" w:lineRule="exact"/>
              <w:ind w:firstLineChars="0" w:firstLine="0"/>
              <w:jc w:val="center"/>
              <w:rPr>
                <w:rFonts w:asciiTheme="minorEastAsia" w:eastAsiaTheme="minorEastAsia" w:hAnsiTheme="minorEastAsia"/>
                <w:b/>
              </w:rPr>
            </w:pPr>
            <w:r>
              <w:rPr>
                <w:rFonts w:asciiTheme="minorEastAsia" w:eastAsiaTheme="minorEastAsia" w:hAnsiTheme="minorEastAsia" w:hint="eastAsia"/>
                <w:b/>
              </w:rPr>
              <w:t>备注</w:t>
            </w:r>
          </w:p>
        </w:tc>
      </w:tr>
      <w:tr w:rsidR="004A068F">
        <w:trPr>
          <w:trHeight w:val="300"/>
          <w:jc w:val="center"/>
        </w:trPr>
        <w:tc>
          <w:tcPr>
            <w:tcW w:w="704" w:type="dxa"/>
            <w:shd w:val="clear" w:color="auto" w:fill="auto"/>
            <w:noWrap/>
            <w:vAlign w:val="center"/>
          </w:tcPr>
          <w:p w:rsidR="004A068F" w:rsidRDefault="000951F4">
            <w:pPr>
              <w:widowControl/>
              <w:autoSpaceDE/>
              <w:autoSpaceDN/>
              <w:spacing w:line="240" w:lineRule="atLeast"/>
              <w:ind w:firstLineChars="0" w:firstLine="0"/>
              <w:jc w:val="center"/>
              <w:rPr>
                <w:rFonts w:eastAsia="宋体"/>
                <w:color w:val="000000"/>
                <w:sz w:val="22"/>
                <w:lang w:eastAsia="zh-CN"/>
              </w:rPr>
            </w:pPr>
            <w:r>
              <w:rPr>
                <w:rFonts w:hint="eastAsia"/>
                <w:color w:val="000000"/>
                <w:sz w:val="22"/>
              </w:rPr>
              <w:t>1</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蛋类</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鸡蛋</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出厂日期15天内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widowControl/>
              <w:autoSpaceDE/>
              <w:autoSpaceDN/>
              <w:spacing w:line="240" w:lineRule="atLeast"/>
              <w:ind w:firstLineChars="0" w:firstLine="0"/>
              <w:jc w:val="center"/>
              <w:rPr>
                <w:rFonts w:ascii="Times New Roman" w:eastAsia="等线" w:hAnsi="Times New Roman" w:cs="Times New Roman"/>
                <w:color w:val="000000"/>
                <w:sz w:val="21"/>
                <w:szCs w:val="21"/>
                <w:lang w:eastAsia="zh-CN"/>
              </w:rPr>
            </w:pPr>
            <w:r>
              <w:rPr>
                <w:rFonts w:ascii="Times New Roman" w:eastAsia="等线" w:hAnsi="Times New Roman" w:cs="Times New Roman"/>
                <w:color w:val="000000"/>
                <w:sz w:val="21"/>
                <w:szCs w:val="21"/>
              </w:rPr>
              <w:t xml:space="preserve">1000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2</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蛋类</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皮蛋</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200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3</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蛋类</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鸭蛋</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出厂日期15天内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4</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干货</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腐竹</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出厂日期6个月以内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120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5</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干货</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干黄豆</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干货</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260 </w:t>
            </w:r>
          </w:p>
        </w:tc>
        <w:tc>
          <w:tcPr>
            <w:tcW w:w="96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6</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干货</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干米粉</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出厂日期6个月以内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440 </w:t>
            </w:r>
          </w:p>
        </w:tc>
        <w:tc>
          <w:tcPr>
            <w:tcW w:w="96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7</w:t>
            </w:r>
          </w:p>
        </w:tc>
        <w:tc>
          <w:tcPr>
            <w:tcW w:w="992"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hint="eastAsia"/>
                <w:color w:val="FF0000"/>
                <w:sz w:val="21"/>
                <w:szCs w:val="21"/>
                <w:lang w:eastAsia="zh-CN"/>
              </w:rPr>
              <w:t>干货</w:t>
            </w:r>
          </w:p>
        </w:tc>
        <w:tc>
          <w:tcPr>
            <w:tcW w:w="1196"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hint="eastAsia"/>
                <w:color w:val="FF0000"/>
                <w:sz w:val="21"/>
                <w:szCs w:val="21"/>
                <w:lang w:eastAsia="zh-CN"/>
              </w:rPr>
              <w:t>干米粉（螺蛳粉）</w:t>
            </w:r>
          </w:p>
        </w:tc>
        <w:tc>
          <w:tcPr>
            <w:tcW w:w="1498"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hint="eastAsia"/>
                <w:color w:val="FF0000"/>
                <w:sz w:val="21"/>
                <w:szCs w:val="21"/>
                <w:lang w:eastAsia="zh-CN"/>
              </w:rPr>
              <w:t>出厂日期6个月以内</w:t>
            </w:r>
          </w:p>
        </w:tc>
        <w:tc>
          <w:tcPr>
            <w:tcW w:w="2126"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hint="eastAsia"/>
                <w:color w:val="FF0000"/>
                <w:sz w:val="21"/>
                <w:szCs w:val="21"/>
                <w:lang w:eastAsia="zh-CN"/>
              </w:rPr>
              <w:t>符合食品卫生要求</w:t>
            </w:r>
          </w:p>
        </w:tc>
        <w:tc>
          <w:tcPr>
            <w:tcW w:w="567"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color w:val="FF0000"/>
                <w:sz w:val="21"/>
                <w:szCs w:val="21"/>
                <w:lang w:eastAsia="zh-CN"/>
              </w:rPr>
              <w:t>KG</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color w:val="FF0000"/>
                <w:sz w:val="21"/>
                <w:szCs w:val="21"/>
                <w:lang w:eastAsia="zh-CN"/>
              </w:rPr>
              <w:t xml:space="preserve">2000 </w:t>
            </w:r>
          </w:p>
        </w:tc>
        <w:tc>
          <w:tcPr>
            <w:tcW w:w="960" w:type="dxa"/>
            <w:shd w:val="clear" w:color="auto" w:fill="auto"/>
            <w:noWrap/>
            <w:vAlign w:val="center"/>
          </w:tcPr>
          <w:p w:rsidR="004A068F" w:rsidRDefault="004A068F">
            <w:pPr>
              <w:spacing w:line="240" w:lineRule="atLeast"/>
              <w:ind w:firstLineChars="0" w:firstLine="0"/>
              <w:rPr>
                <w:rFonts w:asciiTheme="minorEastAsia" w:eastAsiaTheme="minorEastAsia" w:hAnsiTheme="minorEastAsia"/>
                <w:color w:val="FF0000"/>
                <w:sz w:val="21"/>
                <w:szCs w:val="21"/>
                <w:lang w:eastAsia="zh-CN"/>
              </w:rPr>
            </w:pPr>
          </w:p>
        </w:tc>
        <w:tc>
          <w:tcPr>
            <w:tcW w:w="1125" w:type="dxa"/>
            <w:shd w:val="clear" w:color="auto" w:fill="auto"/>
            <w:noWrap/>
            <w:vAlign w:val="center"/>
          </w:tcPr>
          <w:p w:rsidR="004A068F" w:rsidRDefault="004A068F">
            <w:pPr>
              <w:spacing w:line="240" w:lineRule="atLeast"/>
              <w:ind w:firstLineChars="0" w:firstLine="0"/>
              <w:rPr>
                <w:rFonts w:asciiTheme="minorEastAsia" w:eastAsiaTheme="minorEastAsia" w:hAnsiTheme="minorEastAsia"/>
                <w:color w:val="FF0000"/>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8</w:t>
            </w:r>
          </w:p>
        </w:tc>
        <w:tc>
          <w:tcPr>
            <w:tcW w:w="992" w:type="dxa"/>
            <w:shd w:val="clear" w:color="auto" w:fill="auto"/>
            <w:noWrap/>
            <w:vAlign w:val="center"/>
          </w:tcPr>
          <w:p w:rsidR="004A068F" w:rsidRDefault="000951F4">
            <w:pPr>
              <w:spacing w:line="240" w:lineRule="atLeast"/>
              <w:ind w:firstLineChars="0" w:firstLine="0"/>
              <w:jc w:val="center"/>
            </w:pPr>
            <w:r>
              <w:rPr>
                <w:rFonts w:asciiTheme="minorEastAsia" w:eastAsiaTheme="minorEastAsia" w:hAnsiTheme="minorEastAsia" w:hint="eastAsia"/>
                <w:color w:val="FF0000"/>
                <w:sz w:val="21"/>
                <w:szCs w:val="21"/>
                <w:lang w:eastAsia="zh-CN"/>
              </w:rPr>
              <w:t>干货</w:t>
            </w:r>
          </w:p>
        </w:tc>
        <w:tc>
          <w:tcPr>
            <w:tcW w:w="1196"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hint="eastAsia"/>
                <w:color w:val="FF0000"/>
                <w:sz w:val="21"/>
                <w:szCs w:val="21"/>
                <w:lang w:eastAsia="zh-CN"/>
              </w:rPr>
              <w:t>黄花菜</w:t>
            </w:r>
          </w:p>
        </w:tc>
        <w:tc>
          <w:tcPr>
            <w:tcW w:w="1498"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hint="eastAsia"/>
                <w:color w:val="FF0000"/>
                <w:sz w:val="21"/>
                <w:szCs w:val="21"/>
                <w:lang w:eastAsia="zh-CN"/>
              </w:rPr>
              <w:t>干货</w:t>
            </w:r>
          </w:p>
        </w:tc>
        <w:tc>
          <w:tcPr>
            <w:tcW w:w="2126"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hint="eastAsia"/>
                <w:color w:val="FF0000"/>
                <w:sz w:val="21"/>
                <w:szCs w:val="21"/>
                <w:lang w:eastAsia="zh-CN"/>
              </w:rPr>
              <w:t>符合食品卫生要求</w:t>
            </w:r>
          </w:p>
        </w:tc>
        <w:tc>
          <w:tcPr>
            <w:tcW w:w="567"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color w:val="FF0000"/>
                <w:sz w:val="21"/>
                <w:szCs w:val="21"/>
                <w:lang w:eastAsia="zh-CN"/>
              </w:rPr>
              <w:t>KG</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color w:val="FF0000"/>
                <w:sz w:val="21"/>
                <w:szCs w:val="21"/>
                <w:lang w:eastAsia="zh-CN"/>
              </w:rPr>
              <w:t xml:space="preserve">400 </w:t>
            </w:r>
          </w:p>
        </w:tc>
        <w:tc>
          <w:tcPr>
            <w:tcW w:w="960" w:type="dxa"/>
            <w:shd w:val="clear" w:color="auto" w:fill="auto"/>
            <w:noWrap/>
            <w:vAlign w:val="center"/>
          </w:tcPr>
          <w:p w:rsidR="004A068F" w:rsidRDefault="004A068F">
            <w:pPr>
              <w:spacing w:line="240" w:lineRule="atLeast"/>
              <w:ind w:firstLineChars="0" w:firstLine="0"/>
              <w:rPr>
                <w:rFonts w:asciiTheme="minorEastAsia" w:eastAsiaTheme="minorEastAsia" w:hAnsiTheme="minorEastAsia"/>
                <w:color w:val="FF0000"/>
                <w:sz w:val="21"/>
                <w:szCs w:val="21"/>
                <w:lang w:eastAsia="zh-CN"/>
              </w:rPr>
            </w:pP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color w:val="FF0000"/>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9</w:t>
            </w:r>
          </w:p>
        </w:tc>
        <w:tc>
          <w:tcPr>
            <w:tcW w:w="992" w:type="dxa"/>
            <w:shd w:val="clear" w:color="auto" w:fill="auto"/>
            <w:noWrap/>
            <w:vAlign w:val="center"/>
          </w:tcPr>
          <w:p w:rsidR="004A068F" w:rsidRDefault="000951F4">
            <w:pPr>
              <w:spacing w:line="240" w:lineRule="atLeast"/>
              <w:ind w:firstLineChars="0" w:firstLine="0"/>
              <w:jc w:val="center"/>
            </w:pPr>
            <w:r>
              <w:rPr>
                <w:rFonts w:asciiTheme="minorEastAsia" w:eastAsiaTheme="minorEastAsia" w:hAnsiTheme="minorEastAsia" w:hint="eastAsia"/>
                <w:color w:val="FF0000"/>
                <w:sz w:val="21"/>
                <w:szCs w:val="21"/>
                <w:lang w:eastAsia="zh-CN"/>
              </w:rPr>
              <w:t>干货</w:t>
            </w:r>
          </w:p>
        </w:tc>
        <w:tc>
          <w:tcPr>
            <w:tcW w:w="1196"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hint="eastAsia"/>
                <w:color w:val="FF0000"/>
                <w:sz w:val="21"/>
                <w:szCs w:val="21"/>
                <w:lang w:eastAsia="zh-CN"/>
              </w:rPr>
              <w:t>菊花茶</w:t>
            </w:r>
          </w:p>
        </w:tc>
        <w:tc>
          <w:tcPr>
            <w:tcW w:w="1498"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hint="eastAsia"/>
                <w:color w:val="FF0000"/>
                <w:sz w:val="21"/>
                <w:szCs w:val="21"/>
                <w:lang w:eastAsia="zh-CN"/>
              </w:rPr>
              <w:t>干货</w:t>
            </w:r>
          </w:p>
        </w:tc>
        <w:tc>
          <w:tcPr>
            <w:tcW w:w="2126"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hint="eastAsia"/>
                <w:color w:val="FF0000"/>
                <w:sz w:val="21"/>
                <w:szCs w:val="21"/>
                <w:lang w:eastAsia="zh-CN"/>
              </w:rPr>
              <w:t>符合食品卫生要求</w:t>
            </w:r>
          </w:p>
        </w:tc>
        <w:tc>
          <w:tcPr>
            <w:tcW w:w="567"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color w:val="FF0000"/>
                <w:sz w:val="21"/>
                <w:szCs w:val="21"/>
                <w:lang w:eastAsia="zh-CN"/>
              </w:rPr>
              <w:t>KG</w:t>
            </w:r>
          </w:p>
        </w:tc>
        <w:tc>
          <w:tcPr>
            <w:tcW w:w="709"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1"/>
                <w:szCs w:val="21"/>
                <w:lang w:eastAsia="zh-CN"/>
              </w:rPr>
            </w:pPr>
            <w:r>
              <w:rPr>
                <w:rFonts w:asciiTheme="minorEastAsia" w:eastAsiaTheme="minorEastAsia" w:hAnsiTheme="minorEastAsia"/>
                <w:color w:val="FF0000"/>
                <w:sz w:val="21"/>
                <w:szCs w:val="21"/>
                <w:lang w:eastAsia="zh-CN"/>
              </w:rPr>
              <w:t xml:space="preserve">50 </w:t>
            </w:r>
          </w:p>
        </w:tc>
        <w:tc>
          <w:tcPr>
            <w:tcW w:w="960" w:type="dxa"/>
            <w:shd w:val="clear" w:color="auto" w:fill="auto"/>
            <w:noWrap/>
            <w:vAlign w:val="center"/>
          </w:tcPr>
          <w:p w:rsidR="004A068F" w:rsidRDefault="004A068F">
            <w:pPr>
              <w:spacing w:line="240" w:lineRule="atLeast"/>
              <w:ind w:firstLineChars="0" w:firstLine="0"/>
              <w:rPr>
                <w:rFonts w:asciiTheme="minorEastAsia" w:eastAsiaTheme="minorEastAsia" w:hAnsiTheme="minorEastAsia"/>
                <w:color w:val="FF0000"/>
                <w:sz w:val="21"/>
                <w:szCs w:val="21"/>
                <w:lang w:eastAsia="zh-CN"/>
              </w:rPr>
            </w:pP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color w:val="FF0000"/>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10</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干货</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花生米</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干货</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400 </w:t>
            </w:r>
          </w:p>
        </w:tc>
        <w:tc>
          <w:tcPr>
            <w:tcW w:w="960" w:type="dxa"/>
            <w:shd w:val="clear" w:color="auto" w:fill="auto"/>
            <w:noWrap/>
            <w:vAlign w:val="center"/>
          </w:tcPr>
          <w:p w:rsidR="004A068F" w:rsidRDefault="004A068F">
            <w:pPr>
              <w:spacing w:line="300" w:lineRule="exact"/>
              <w:ind w:firstLineChars="0" w:firstLine="0"/>
              <w:jc w:val="center"/>
              <w:rPr>
                <w:rFonts w:asciiTheme="minorEastAsia" w:eastAsiaTheme="minorEastAsia" w:hAnsiTheme="minorEastAsia"/>
                <w:color w:val="000000"/>
                <w:sz w:val="22"/>
              </w:rPr>
            </w:pPr>
          </w:p>
        </w:tc>
        <w:tc>
          <w:tcPr>
            <w:tcW w:w="1125" w:type="dxa"/>
            <w:shd w:val="clear" w:color="auto" w:fill="auto"/>
            <w:noWrap/>
            <w:vAlign w:val="center"/>
          </w:tcPr>
          <w:p w:rsidR="004A068F" w:rsidRDefault="004A068F">
            <w:pPr>
              <w:spacing w:line="300" w:lineRule="exact"/>
              <w:ind w:firstLineChars="0" w:firstLine="0"/>
              <w:jc w:val="center"/>
              <w:rPr>
                <w:rFonts w:asciiTheme="minorEastAsia" w:eastAsiaTheme="minorEastAsia" w:hAnsiTheme="minorEastAsia"/>
                <w:color w:val="000000"/>
                <w:sz w:val="22"/>
              </w:rPr>
            </w:pPr>
          </w:p>
        </w:tc>
        <w:tc>
          <w:tcPr>
            <w:tcW w:w="780" w:type="dxa"/>
            <w:shd w:val="clear" w:color="auto" w:fill="auto"/>
            <w:vAlign w:val="center"/>
          </w:tcPr>
          <w:p w:rsidR="004A068F" w:rsidRDefault="004A068F">
            <w:pPr>
              <w:spacing w:line="300" w:lineRule="exact"/>
              <w:ind w:firstLineChars="0" w:firstLine="0"/>
              <w:jc w:val="center"/>
              <w:rPr>
                <w:rFonts w:asciiTheme="minorEastAsia" w:eastAsiaTheme="minorEastAsia" w:hAnsiTheme="minorEastAsia"/>
                <w:color w:val="000000"/>
                <w:sz w:val="21"/>
                <w:szCs w:val="21"/>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11</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干货</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绿豆</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干货</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600 </w:t>
            </w:r>
          </w:p>
        </w:tc>
        <w:tc>
          <w:tcPr>
            <w:tcW w:w="960" w:type="dxa"/>
            <w:shd w:val="clear" w:color="auto" w:fill="auto"/>
            <w:noWrap/>
            <w:vAlign w:val="center"/>
          </w:tcPr>
          <w:p w:rsidR="004A068F" w:rsidRDefault="004A068F">
            <w:pPr>
              <w:spacing w:line="300" w:lineRule="exact"/>
              <w:ind w:firstLineChars="0" w:firstLine="0"/>
              <w:jc w:val="center"/>
              <w:rPr>
                <w:rFonts w:asciiTheme="minorEastAsia" w:eastAsiaTheme="minorEastAsia" w:hAnsiTheme="minorEastAsia"/>
                <w:color w:val="000000"/>
                <w:sz w:val="22"/>
              </w:rPr>
            </w:pPr>
          </w:p>
        </w:tc>
        <w:tc>
          <w:tcPr>
            <w:tcW w:w="1125" w:type="dxa"/>
            <w:shd w:val="clear" w:color="auto" w:fill="auto"/>
            <w:noWrap/>
            <w:vAlign w:val="center"/>
          </w:tcPr>
          <w:p w:rsidR="004A068F" w:rsidRDefault="004A068F">
            <w:pPr>
              <w:spacing w:line="300" w:lineRule="exact"/>
              <w:ind w:firstLineChars="0" w:firstLine="0"/>
              <w:jc w:val="center"/>
              <w:rPr>
                <w:rFonts w:asciiTheme="minorEastAsia" w:eastAsiaTheme="minorEastAsia" w:hAnsiTheme="minorEastAsia"/>
                <w:color w:val="000000"/>
                <w:sz w:val="22"/>
              </w:rPr>
            </w:pPr>
          </w:p>
        </w:tc>
        <w:tc>
          <w:tcPr>
            <w:tcW w:w="780" w:type="dxa"/>
            <w:shd w:val="clear" w:color="auto" w:fill="auto"/>
            <w:vAlign w:val="center"/>
          </w:tcPr>
          <w:p w:rsidR="004A068F" w:rsidRDefault="004A068F">
            <w:pPr>
              <w:spacing w:line="300" w:lineRule="exact"/>
              <w:ind w:firstLineChars="0" w:firstLine="0"/>
              <w:jc w:val="center"/>
              <w:rPr>
                <w:rFonts w:asciiTheme="minorEastAsia" w:eastAsiaTheme="minorEastAsia" w:hAnsiTheme="minorEastAsia"/>
                <w:color w:val="000000"/>
                <w:sz w:val="21"/>
                <w:szCs w:val="21"/>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12</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干货</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木耳</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干货</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60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13</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干货</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生姜</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14</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干货</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蒜头</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干货</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15</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干货</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紫菜</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干货/500g</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包</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200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16</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家禽</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凤爪</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出厂日期6个月以内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17</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家禽</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鸽子</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只</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18</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家禽</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光鸡</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19</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家禽</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光鸭</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FF0000"/>
                <w:sz w:val="21"/>
                <w:szCs w:val="21"/>
              </w:rPr>
            </w:pPr>
            <w:r>
              <w:rPr>
                <w:rFonts w:ascii="Times New Roman" w:eastAsia="等线" w:hAnsi="Times New Roman" w:cs="Times New Roman"/>
                <w:color w:val="FF0000"/>
                <w:sz w:val="21"/>
                <w:szCs w:val="21"/>
              </w:rPr>
              <w:t xml:space="preserve">1000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20</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家禽</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鸡全翅</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出厂日期6个月以内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21</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家禽</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鸡腿</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出厂日期6个月以内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22</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家禽</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家鸡（三黄鸡）</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1200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lastRenderedPageBreak/>
              <w:t>23</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家禽</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鸭翅</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出厂日期6个月以内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990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24</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家禽</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鸭脚</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出厂日期6个月以内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900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25</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家禽</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鸭肉（土鸭/玉米鸭）</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2000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26</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家禽</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鸭肾</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150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27</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家禽</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鸭下巴</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28</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家禽</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阉鸡</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FF0000"/>
                <w:sz w:val="21"/>
                <w:szCs w:val="21"/>
              </w:rPr>
            </w:pPr>
            <w:r>
              <w:rPr>
                <w:rFonts w:ascii="Times New Roman" w:eastAsia="等线" w:hAnsi="Times New Roman" w:cs="Times New Roman"/>
                <w:color w:val="FF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29</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肉类及附属品</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腊肠</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出厂日期6个月以内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200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30</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肉类及附属品</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牛肉</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300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31</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肉类及附属品</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牛腩</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400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32</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肉类及附属品</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羊肉</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33</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肉类及附属品</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猪大肠</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400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34</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肉类及附属品</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猪肚</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35</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肉类及附属品</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猪耳朵</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400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36</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肉类及附属品</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猪红</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700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37</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肉类及附属品</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猪脚</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38</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肉类及附属品</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猪排骨</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FF0000"/>
                <w:sz w:val="21"/>
                <w:szCs w:val="21"/>
              </w:rPr>
            </w:pPr>
            <w:r>
              <w:rPr>
                <w:rFonts w:ascii="Times New Roman" w:eastAsia="等线" w:hAnsi="Times New Roman" w:cs="Times New Roman"/>
                <w:color w:val="FF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39</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肉类及附属品</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猪瘦肉</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FF0000"/>
                <w:sz w:val="21"/>
                <w:szCs w:val="21"/>
              </w:rPr>
            </w:pPr>
            <w:r>
              <w:rPr>
                <w:rFonts w:ascii="Times New Roman" w:eastAsia="等线" w:hAnsi="Times New Roman" w:cs="Times New Roman"/>
                <w:color w:val="FF0000"/>
                <w:sz w:val="21"/>
                <w:szCs w:val="21"/>
              </w:rPr>
              <w:t xml:space="preserve">2000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40</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肉类及附属品</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猪筒骨</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41</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肉类及附属品</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猪头骨</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42</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肉类及附属品</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猪五花肉</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FF0000"/>
                <w:sz w:val="21"/>
                <w:szCs w:val="21"/>
              </w:rPr>
            </w:pPr>
            <w:r>
              <w:rPr>
                <w:rFonts w:ascii="Times New Roman" w:eastAsia="等线" w:hAnsi="Times New Roman" w:cs="Times New Roman"/>
                <w:color w:val="FF0000"/>
                <w:sz w:val="21"/>
                <w:szCs w:val="21"/>
              </w:rPr>
              <w:t xml:space="preserve">1000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43</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肉类及附属品</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烤羊</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新鲜现烤</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300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44</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肉类及附属品</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烤猪</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新鲜现烤</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300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45</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肉类及附属品</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烤肉</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新鲜现烤五花肉</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FF0000"/>
                <w:sz w:val="21"/>
                <w:szCs w:val="21"/>
              </w:rPr>
            </w:pPr>
            <w:r>
              <w:rPr>
                <w:rFonts w:ascii="Times New Roman" w:eastAsia="等线" w:hAnsi="Times New Roman" w:cs="Times New Roman"/>
                <w:color w:val="FF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lastRenderedPageBreak/>
              <w:t>46</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肉类及附属品</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扇子肉</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lang w:eastAsia="zh-CN"/>
              </w:rPr>
            </w:pPr>
            <w:r>
              <w:rPr>
                <w:rFonts w:asciiTheme="minorEastAsia" w:eastAsiaTheme="minorEastAsia" w:hAnsiTheme="minorEastAsia" w:hint="eastAsia"/>
                <w:color w:val="000000"/>
                <w:sz w:val="22"/>
                <w:lang w:eastAsia="zh-CN"/>
              </w:rPr>
              <w:t>冰冻、出厂日期6个月以内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47</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水产</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斑鱼/黑鱼</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48</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水产</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草鱼</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FF0000"/>
                <w:sz w:val="21"/>
                <w:szCs w:val="21"/>
              </w:rPr>
            </w:pPr>
            <w:r>
              <w:rPr>
                <w:rFonts w:ascii="Times New Roman" w:eastAsia="等线" w:hAnsi="Times New Roman" w:cs="Times New Roman"/>
                <w:color w:val="FF0000"/>
                <w:sz w:val="21"/>
                <w:szCs w:val="21"/>
              </w:rPr>
              <w:t xml:space="preserve">1000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49</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水产</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鲳鱼</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150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50</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水产</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车螺</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鲜活</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51</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水产</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鲢鱼</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400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52</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水产</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泥鳅</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53</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水产</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鲶鱼</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200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54</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水产</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鱿鱼</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当天宰杀</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55</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水产</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鲜虾</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鲜虾</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56</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白菜（娃娃菜）</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600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57</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白萝卜</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400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58</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菠萝</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59</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菜心</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1700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60</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大白菜</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1700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61</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冬瓜</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1200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62</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豆角</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700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63</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海带</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泡发成半成品</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FF0000"/>
                <w:sz w:val="21"/>
                <w:szCs w:val="21"/>
              </w:rPr>
            </w:pPr>
            <w:r>
              <w:rPr>
                <w:rFonts w:ascii="Times New Roman" w:eastAsia="等线" w:hAnsi="Times New Roman" w:cs="Times New Roman"/>
                <w:color w:val="FF0000"/>
                <w:sz w:val="21"/>
                <w:szCs w:val="21"/>
              </w:rPr>
              <w:t xml:space="preserve">100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64</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荷兰豆</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300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65</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红萝卜</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640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66</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黄豆芽</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67</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尖椒</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600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68</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芥菜</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300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69</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韭菜</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300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70</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空心菜</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340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71</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苦瓜</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600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72</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莲藕</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73</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马铃薯</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1700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74</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茄子</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75</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芹菜</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250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76</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青瓜</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lastRenderedPageBreak/>
              <w:t>77</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生菜</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1800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78</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湿香菇</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79</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水豆腐</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80</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丝瓜</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740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81</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四季豆</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400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82</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甜笋</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83</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莴笋</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84</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西红柿</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1600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85</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西葫芦</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200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86</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西兰花</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150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87</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西芹</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88</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香菜</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200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89</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香葱</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300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90</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小辣椒</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200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91</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洋葱</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92</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椰菜</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400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93</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椰菜花</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660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94</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油豆腐</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95</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素菜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油麦菜</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450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96</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饮料</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可口可乐</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保质期内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1.25L/</w:t>
            </w:r>
            <w:r>
              <w:rPr>
                <w:rFonts w:asciiTheme="minorEastAsia" w:eastAsiaTheme="minorEastAsia" w:hAnsiTheme="minorEastAsia" w:cs="Times New Roman" w:hint="eastAsia"/>
                <w:color w:val="000000"/>
                <w:sz w:val="21"/>
                <w:szCs w:val="21"/>
              </w:rPr>
              <w:t>瓶</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FF0000"/>
                <w:sz w:val="21"/>
                <w:szCs w:val="21"/>
              </w:rPr>
            </w:pPr>
            <w:r>
              <w:rPr>
                <w:rFonts w:ascii="Times New Roman" w:eastAsia="等线" w:hAnsi="Times New Roman" w:cs="Times New Roman"/>
                <w:color w:val="FF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97</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饮料</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雪碧</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保质期内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1.25L/</w:t>
            </w:r>
            <w:r>
              <w:rPr>
                <w:rFonts w:asciiTheme="minorEastAsia" w:eastAsiaTheme="minorEastAsia" w:hAnsiTheme="minorEastAsia" w:cs="Times New Roman" w:hint="eastAsia"/>
                <w:color w:val="000000"/>
                <w:sz w:val="21"/>
                <w:szCs w:val="21"/>
              </w:rPr>
              <w:t>瓶</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98</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饮料</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果粒橙</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保质期内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1.25L/</w:t>
            </w:r>
            <w:r>
              <w:rPr>
                <w:rFonts w:asciiTheme="minorEastAsia" w:eastAsiaTheme="minorEastAsia" w:hAnsiTheme="minorEastAsia" w:cs="Times New Roman" w:hint="eastAsia"/>
                <w:color w:val="000000"/>
                <w:sz w:val="21"/>
                <w:szCs w:val="21"/>
              </w:rPr>
              <w:t>瓶</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99</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饮料</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王老吉</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保质期内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1.25L/</w:t>
            </w:r>
            <w:r>
              <w:rPr>
                <w:rFonts w:asciiTheme="minorEastAsia" w:eastAsiaTheme="minorEastAsia" w:hAnsiTheme="minorEastAsia" w:cs="Times New Roman" w:hint="eastAsia"/>
                <w:color w:val="000000"/>
                <w:sz w:val="21"/>
                <w:szCs w:val="21"/>
              </w:rPr>
              <w:t>瓶</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100</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饮料</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优酸乳</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lang w:eastAsia="zh-CN"/>
              </w:rPr>
            </w:pPr>
            <w:r>
              <w:rPr>
                <w:rFonts w:asciiTheme="minorEastAsia" w:eastAsiaTheme="minorEastAsia" w:hAnsiTheme="minorEastAsia" w:cs="Times New Roman"/>
                <w:color w:val="000000"/>
                <w:sz w:val="21"/>
                <w:szCs w:val="21"/>
                <w:lang w:eastAsia="zh-CN"/>
              </w:rPr>
              <w:t>250ML/</w:t>
            </w:r>
            <w:r>
              <w:rPr>
                <w:rFonts w:asciiTheme="minorEastAsia" w:eastAsiaTheme="minorEastAsia" w:hAnsiTheme="minorEastAsia" w:cs="Times New Roman" w:hint="eastAsia"/>
                <w:color w:val="000000"/>
                <w:sz w:val="21"/>
                <w:szCs w:val="21"/>
                <w:lang w:eastAsia="zh-CN"/>
              </w:rPr>
              <w:t>盒，</w:t>
            </w:r>
            <w:r>
              <w:rPr>
                <w:rFonts w:asciiTheme="minorEastAsia" w:eastAsiaTheme="minorEastAsia" w:hAnsiTheme="minorEastAsia" w:cs="Times New Roman"/>
                <w:color w:val="000000"/>
                <w:sz w:val="21"/>
                <w:szCs w:val="21"/>
                <w:lang w:eastAsia="zh-CN"/>
              </w:rPr>
              <w:t>24</w:t>
            </w:r>
            <w:r>
              <w:rPr>
                <w:rFonts w:asciiTheme="minorEastAsia" w:eastAsiaTheme="minorEastAsia" w:hAnsiTheme="minorEastAsia" w:cs="Times New Roman" w:hint="eastAsia"/>
                <w:color w:val="000000"/>
                <w:sz w:val="21"/>
                <w:szCs w:val="21"/>
                <w:lang w:eastAsia="zh-CN"/>
              </w:rPr>
              <w:t>盒</w:t>
            </w:r>
            <w:r>
              <w:rPr>
                <w:rFonts w:asciiTheme="minorEastAsia" w:eastAsiaTheme="minorEastAsia" w:hAnsiTheme="minorEastAsia" w:cs="Times New Roman"/>
                <w:color w:val="000000"/>
                <w:sz w:val="21"/>
                <w:szCs w:val="21"/>
                <w:lang w:eastAsia="zh-CN"/>
              </w:rPr>
              <w:t>/</w:t>
            </w:r>
            <w:r>
              <w:rPr>
                <w:rFonts w:asciiTheme="minorEastAsia" w:eastAsiaTheme="minorEastAsia" w:hAnsiTheme="minorEastAsia" w:cs="Times New Roman" w:hint="eastAsia"/>
                <w:color w:val="000000"/>
                <w:sz w:val="21"/>
                <w:szCs w:val="21"/>
                <w:lang w:eastAsia="zh-CN"/>
              </w:rPr>
              <w:t>箱，出厂日期</w:t>
            </w:r>
            <w:r>
              <w:rPr>
                <w:rFonts w:asciiTheme="minorEastAsia" w:eastAsiaTheme="minorEastAsia" w:hAnsiTheme="minorEastAsia" w:cs="Times New Roman"/>
                <w:color w:val="000000"/>
                <w:sz w:val="21"/>
                <w:szCs w:val="21"/>
                <w:lang w:eastAsia="zh-CN"/>
              </w:rPr>
              <w:t>2</w:t>
            </w:r>
            <w:r>
              <w:rPr>
                <w:rFonts w:asciiTheme="minorEastAsia" w:eastAsiaTheme="minorEastAsia" w:hAnsiTheme="minorEastAsia" w:cs="Times New Roman" w:hint="eastAsia"/>
                <w:color w:val="000000"/>
                <w:sz w:val="21"/>
                <w:szCs w:val="21"/>
                <w:lang w:eastAsia="zh-CN"/>
              </w:rPr>
              <w:t>个月内。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蒙牛、伊利、光明</w:t>
            </w:r>
            <w:r>
              <w:rPr>
                <w:rFonts w:asciiTheme="minorEastAsia" w:eastAsiaTheme="minorEastAsia" w:hAnsiTheme="minorEastAsia" w:hint="eastAsia"/>
                <w:color w:val="000000"/>
                <w:sz w:val="21"/>
                <w:szCs w:val="21"/>
              </w:rPr>
              <w:t>等品牌之一</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箱</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6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101</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水果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苹果</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102</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调配料</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豆奶粉</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保质期内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lastRenderedPageBreak/>
              <w:t>103</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调配料</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咖啡粉</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保质期内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104</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调配料</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奶茶粉</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保质期内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105</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调配料</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果汁粉</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保质期内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106</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调配料</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白醋王</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620ml/瓶</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瓶</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150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107</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调配料</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蚝油</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lang w:eastAsia="zh-CN"/>
              </w:rPr>
            </w:pPr>
            <w:r>
              <w:rPr>
                <w:rFonts w:asciiTheme="minorEastAsia" w:eastAsiaTheme="minorEastAsia" w:hAnsiTheme="minorEastAsia" w:cs="Times New Roman"/>
                <w:color w:val="000000"/>
                <w:sz w:val="21"/>
                <w:szCs w:val="21"/>
                <w:lang w:eastAsia="zh-CN"/>
              </w:rPr>
              <w:t>6kg/</w:t>
            </w:r>
            <w:r>
              <w:rPr>
                <w:rFonts w:asciiTheme="minorEastAsia" w:eastAsiaTheme="minorEastAsia" w:hAnsiTheme="minorEastAsia" w:cs="Times New Roman" w:hint="eastAsia"/>
                <w:color w:val="000000"/>
                <w:sz w:val="21"/>
                <w:szCs w:val="21"/>
                <w:lang w:eastAsia="zh-CN"/>
              </w:rPr>
              <w:t>桶，出厂日期</w:t>
            </w:r>
            <w:r>
              <w:rPr>
                <w:rFonts w:asciiTheme="minorEastAsia" w:eastAsiaTheme="minorEastAsia" w:hAnsiTheme="minorEastAsia" w:cs="Times New Roman"/>
                <w:color w:val="000000"/>
                <w:sz w:val="21"/>
                <w:szCs w:val="21"/>
                <w:lang w:eastAsia="zh-CN"/>
              </w:rPr>
              <w:t>6</w:t>
            </w:r>
            <w:r>
              <w:rPr>
                <w:rFonts w:asciiTheme="minorEastAsia" w:eastAsiaTheme="minorEastAsia" w:hAnsiTheme="minorEastAsia" w:cs="Times New Roman" w:hint="eastAsia"/>
                <w:color w:val="000000"/>
                <w:sz w:val="21"/>
                <w:szCs w:val="21"/>
                <w:lang w:eastAsia="zh-CN"/>
              </w:rPr>
              <w:t>个月内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海天、厨邦、鲁花等品牌之一</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桶</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120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108</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调配料</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鸡精</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lang w:eastAsia="zh-CN"/>
              </w:rPr>
            </w:pPr>
            <w:r>
              <w:rPr>
                <w:rFonts w:asciiTheme="minorEastAsia" w:eastAsiaTheme="minorEastAsia" w:hAnsiTheme="minorEastAsia" w:cs="Times New Roman"/>
                <w:color w:val="000000"/>
                <w:sz w:val="21"/>
                <w:szCs w:val="21"/>
                <w:lang w:eastAsia="zh-CN"/>
              </w:rPr>
              <w:t>500g/</w:t>
            </w:r>
            <w:r>
              <w:rPr>
                <w:rFonts w:asciiTheme="minorEastAsia" w:eastAsiaTheme="minorEastAsia" w:hAnsiTheme="minorEastAsia" w:cs="Times New Roman" w:hint="eastAsia"/>
                <w:color w:val="000000"/>
                <w:sz w:val="21"/>
                <w:szCs w:val="21"/>
                <w:lang w:eastAsia="zh-CN"/>
              </w:rPr>
              <w:t>袋、出厂日期</w:t>
            </w:r>
            <w:r>
              <w:rPr>
                <w:rFonts w:asciiTheme="minorEastAsia" w:eastAsiaTheme="minorEastAsia" w:hAnsiTheme="minorEastAsia" w:cs="Times New Roman"/>
                <w:color w:val="000000"/>
                <w:sz w:val="21"/>
                <w:szCs w:val="21"/>
                <w:lang w:eastAsia="zh-CN"/>
              </w:rPr>
              <w:t>6</w:t>
            </w:r>
            <w:r>
              <w:rPr>
                <w:rFonts w:asciiTheme="minorEastAsia" w:eastAsiaTheme="minorEastAsia" w:hAnsiTheme="minorEastAsia" w:cs="Times New Roman" w:hint="eastAsia"/>
                <w:color w:val="000000"/>
                <w:sz w:val="21"/>
                <w:szCs w:val="21"/>
                <w:lang w:eastAsia="zh-CN"/>
              </w:rPr>
              <w:t>个月内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袋</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120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109</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调配料</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辣椒酱</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出厂日期6个月以内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200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110</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调配料</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生抽</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lang w:eastAsia="zh-CN"/>
              </w:rPr>
            </w:pPr>
            <w:r>
              <w:rPr>
                <w:rFonts w:asciiTheme="minorEastAsia" w:eastAsiaTheme="minorEastAsia" w:hAnsiTheme="minorEastAsia" w:cs="Times New Roman"/>
                <w:color w:val="000000"/>
                <w:sz w:val="21"/>
                <w:szCs w:val="21"/>
                <w:lang w:eastAsia="zh-CN"/>
              </w:rPr>
              <w:t>1.9L/</w:t>
            </w:r>
            <w:r>
              <w:rPr>
                <w:rFonts w:asciiTheme="minorEastAsia" w:eastAsiaTheme="minorEastAsia" w:hAnsiTheme="minorEastAsia" w:cs="Times New Roman" w:hint="eastAsia"/>
                <w:color w:val="000000"/>
                <w:sz w:val="21"/>
                <w:szCs w:val="21"/>
                <w:lang w:eastAsia="zh-CN"/>
              </w:rPr>
              <w:t>瓶，出厂日期</w:t>
            </w:r>
            <w:r>
              <w:rPr>
                <w:rFonts w:asciiTheme="minorEastAsia" w:eastAsiaTheme="minorEastAsia" w:hAnsiTheme="minorEastAsia" w:cs="Times New Roman"/>
                <w:color w:val="000000"/>
                <w:sz w:val="21"/>
                <w:szCs w:val="21"/>
                <w:lang w:eastAsia="zh-CN"/>
              </w:rPr>
              <w:t>6</w:t>
            </w:r>
            <w:r>
              <w:rPr>
                <w:rFonts w:asciiTheme="minorEastAsia" w:eastAsiaTheme="minorEastAsia" w:hAnsiTheme="minorEastAsia" w:cs="Times New Roman" w:hint="eastAsia"/>
                <w:color w:val="000000"/>
                <w:sz w:val="21"/>
                <w:szCs w:val="21"/>
                <w:lang w:eastAsia="zh-CN"/>
              </w:rPr>
              <w:t>个月内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lang w:eastAsia="zh-CN"/>
              </w:rPr>
            </w:pPr>
            <w:r>
              <w:rPr>
                <w:rFonts w:asciiTheme="minorEastAsia" w:eastAsiaTheme="minorEastAsia" w:hAnsiTheme="minorEastAsia" w:hint="eastAsia"/>
                <w:color w:val="000000"/>
                <w:sz w:val="21"/>
                <w:szCs w:val="21"/>
                <w:lang w:eastAsia="zh-CN"/>
              </w:rPr>
              <w:t>海天、厨邦、鲁花等品牌之一</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瓶</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250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111</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调配料</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生粉</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hint="eastAsia"/>
                <w:color w:val="000000"/>
                <w:sz w:val="21"/>
                <w:szCs w:val="21"/>
              </w:rPr>
              <w:t>出厂日期</w:t>
            </w:r>
            <w:r>
              <w:rPr>
                <w:rFonts w:asciiTheme="minorEastAsia" w:eastAsiaTheme="minorEastAsia" w:hAnsiTheme="minorEastAsia" w:cs="Times New Roman"/>
                <w:color w:val="000000"/>
                <w:sz w:val="21"/>
                <w:szCs w:val="21"/>
              </w:rPr>
              <w:t>7</w:t>
            </w:r>
            <w:r>
              <w:rPr>
                <w:rFonts w:asciiTheme="minorEastAsia" w:eastAsiaTheme="minorEastAsia" w:hAnsiTheme="minorEastAsia" w:cs="Times New Roman" w:hint="eastAsia"/>
                <w:color w:val="000000"/>
                <w:sz w:val="21"/>
                <w:szCs w:val="21"/>
              </w:rPr>
              <w:t>个月内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20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112</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调配料</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食盐</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lang w:eastAsia="zh-CN"/>
              </w:rPr>
            </w:pPr>
            <w:r>
              <w:rPr>
                <w:rFonts w:asciiTheme="minorEastAsia" w:eastAsiaTheme="minorEastAsia" w:hAnsiTheme="minorEastAsia" w:cs="Times New Roman"/>
                <w:color w:val="000000"/>
                <w:sz w:val="21"/>
                <w:szCs w:val="21"/>
                <w:lang w:eastAsia="zh-CN"/>
              </w:rPr>
              <w:t>500g/</w:t>
            </w:r>
            <w:r>
              <w:rPr>
                <w:rFonts w:asciiTheme="minorEastAsia" w:eastAsiaTheme="minorEastAsia" w:hAnsiTheme="minorEastAsia" w:cs="Times New Roman" w:hint="eastAsia"/>
                <w:color w:val="000000"/>
                <w:sz w:val="21"/>
                <w:szCs w:val="21"/>
                <w:lang w:eastAsia="zh-CN"/>
              </w:rPr>
              <w:t>袋、出厂日期</w:t>
            </w:r>
            <w:r>
              <w:rPr>
                <w:rFonts w:asciiTheme="minorEastAsia" w:eastAsiaTheme="minorEastAsia" w:hAnsiTheme="minorEastAsia" w:cs="Times New Roman"/>
                <w:color w:val="000000"/>
                <w:sz w:val="21"/>
                <w:szCs w:val="21"/>
                <w:lang w:eastAsia="zh-CN"/>
              </w:rPr>
              <w:t>12</w:t>
            </w:r>
            <w:r>
              <w:rPr>
                <w:rFonts w:asciiTheme="minorEastAsia" w:eastAsiaTheme="minorEastAsia" w:hAnsiTheme="minorEastAsia" w:cs="Times New Roman" w:hint="eastAsia"/>
                <w:color w:val="000000"/>
                <w:sz w:val="21"/>
                <w:szCs w:val="21"/>
                <w:lang w:eastAsia="zh-CN"/>
              </w:rPr>
              <w:t>个月内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袋</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113</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调配料</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味精</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lang w:eastAsia="zh-CN"/>
              </w:rPr>
            </w:pPr>
            <w:r>
              <w:rPr>
                <w:rFonts w:asciiTheme="minorEastAsia" w:eastAsiaTheme="minorEastAsia" w:hAnsiTheme="minorEastAsia" w:cs="Times New Roman"/>
                <w:color w:val="000000"/>
                <w:sz w:val="21"/>
                <w:szCs w:val="21"/>
                <w:lang w:eastAsia="zh-CN"/>
              </w:rPr>
              <w:t>1000g/</w:t>
            </w:r>
            <w:r>
              <w:rPr>
                <w:rFonts w:asciiTheme="minorEastAsia" w:eastAsiaTheme="minorEastAsia" w:hAnsiTheme="minorEastAsia" w:cs="Times New Roman" w:hint="eastAsia"/>
                <w:color w:val="000000"/>
                <w:sz w:val="21"/>
                <w:szCs w:val="21"/>
                <w:lang w:eastAsia="zh-CN"/>
              </w:rPr>
              <w:t>袋、出厂日期</w:t>
            </w:r>
            <w:r>
              <w:rPr>
                <w:rFonts w:asciiTheme="minorEastAsia" w:eastAsiaTheme="minorEastAsia" w:hAnsiTheme="minorEastAsia" w:cs="Times New Roman"/>
                <w:color w:val="000000"/>
                <w:sz w:val="21"/>
                <w:szCs w:val="21"/>
                <w:lang w:eastAsia="zh-CN"/>
              </w:rPr>
              <w:t>6</w:t>
            </w:r>
            <w:r>
              <w:rPr>
                <w:rFonts w:asciiTheme="minorEastAsia" w:eastAsiaTheme="minorEastAsia" w:hAnsiTheme="minorEastAsia" w:cs="Times New Roman" w:hint="eastAsia"/>
                <w:color w:val="000000"/>
                <w:sz w:val="21"/>
                <w:szCs w:val="21"/>
                <w:lang w:eastAsia="zh-CN"/>
              </w:rPr>
              <w:t>个月内</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0"/>
                <w:szCs w:val="20"/>
                <w:lang w:eastAsia="zh-CN"/>
              </w:rPr>
            </w:pPr>
            <w:r>
              <w:rPr>
                <w:rFonts w:asciiTheme="minorEastAsia" w:eastAsiaTheme="minorEastAsia" w:hAnsiTheme="minorEastAsia" w:hint="eastAsia"/>
                <w:color w:val="000000"/>
                <w:sz w:val="20"/>
                <w:szCs w:val="20"/>
                <w:lang w:eastAsia="zh-CN"/>
              </w:rPr>
              <w:t>莲花、太太乐、厨邦等品牌之一</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袋</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100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114</w:t>
            </w:r>
          </w:p>
        </w:tc>
        <w:tc>
          <w:tcPr>
            <w:tcW w:w="992"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2"/>
              </w:rPr>
            </w:pPr>
            <w:r>
              <w:rPr>
                <w:rFonts w:asciiTheme="minorEastAsia" w:eastAsiaTheme="minorEastAsia" w:hAnsiTheme="minorEastAsia" w:hint="eastAsia"/>
                <w:color w:val="FF0000"/>
                <w:sz w:val="22"/>
              </w:rPr>
              <w:t>调配料</w:t>
            </w:r>
          </w:p>
        </w:tc>
        <w:tc>
          <w:tcPr>
            <w:tcW w:w="1196"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FF0000"/>
                <w:sz w:val="22"/>
              </w:rPr>
            </w:pPr>
            <w:r>
              <w:rPr>
                <w:rFonts w:asciiTheme="minorEastAsia" w:eastAsiaTheme="minorEastAsia" w:hAnsiTheme="minorEastAsia" w:hint="eastAsia"/>
                <w:color w:val="FF0000"/>
                <w:sz w:val="22"/>
              </w:rPr>
              <w:t>螺蛳粉料包</w:t>
            </w:r>
          </w:p>
        </w:tc>
        <w:tc>
          <w:tcPr>
            <w:tcW w:w="1498"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2"/>
              </w:rPr>
            </w:pPr>
            <w:r>
              <w:rPr>
                <w:rFonts w:asciiTheme="minorEastAsia" w:eastAsiaTheme="minorEastAsia" w:hAnsiTheme="minorEastAsia" w:hint="eastAsia"/>
                <w:color w:val="FF0000"/>
                <w:sz w:val="22"/>
              </w:rPr>
              <w:t>出厂日期</w:t>
            </w:r>
            <w:r>
              <w:rPr>
                <w:rFonts w:asciiTheme="minorEastAsia" w:eastAsiaTheme="minorEastAsia" w:hAnsiTheme="minorEastAsia"/>
                <w:color w:val="FF0000"/>
                <w:sz w:val="22"/>
              </w:rPr>
              <w:t>6</w:t>
            </w:r>
            <w:r>
              <w:rPr>
                <w:rFonts w:asciiTheme="minorEastAsia" w:eastAsiaTheme="minorEastAsia" w:hAnsiTheme="minorEastAsia" w:hint="eastAsia"/>
                <w:color w:val="FF0000"/>
                <w:sz w:val="22"/>
              </w:rPr>
              <w:t>个月内</w:t>
            </w:r>
          </w:p>
        </w:tc>
        <w:tc>
          <w:tcPr>
            <w:tcW w:w="2126"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2"/>
              </w:rPr>
            </w:pPr>
            <w:r>
              <w:rPr>
                <w:rFonts w:asciiTheme="minorEastAsia" w:eastAsiaTheme="minorEastAsia" w:hAnsiTheme="minorEastAsia" w:hint="eastAsia"/>
                <w:color w:val="FF0000"/>
                <w:sz w:val="22"/>
              </w:rPr>
              <w:t>采购方认可的品牌</w:t>
            </w:r>
          </w:p>
        </w:tc>
        <w:tc>
          <w:tcPr>
            <w:tcW w:w="567"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2"/>
              </w:rPr>
            </w:pPr>
            <w:r>
              <w:rPr>
                <w:rFonts w:asciiTheme="minorEastAsia" w:eastAsiaTheme="minorEastAsia" w:hAnsiTheme="minorEastAsia" w:hint="eastAsia"/>
                <w:color w:val="FF0000"/>
                <w:sz w:val="22"/>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FF0000"/>
                <w:sz w:val="21"/>
                <w:szCs w:val="21"/>
              </w:rPr>
            </w:pPr>
            <w:r>
              <w:rPr>
                <w:rFonts w:ascii="Times New Roman" w:eastAsia="等线" w:hAnsi="Times New Roman" w:cs="Times New Roman"/>
                <w:color w:val="FF0000"/>
                <w:sz w:val="21"/>
                <w:szCs w:val="21"/>
              </w:rPr>
              <w:t xml:space="preserve">2300 </w:t>
            </w:r>
          </w:p>
        </w:tc>
        <w:tc>
          <w:tcPr>
            <w:tcW w:w="960" w:type="dxa"/>
            <w:shd w:val="clear" w:color="auto" w:fill="auto"/>
            <w:noWrap/>
            <w:vAlign w:val="center"/>
          </w:tcPr>
          <w:p w:rsidR="004A068F" w:rsidRDefault="004A068F">
            <w:pPr>
              <w:spacing w:line="240" w:lineRule="atLeast"/>
              <w:ind w:firstLineChars="0" w:firstLine="0"/>
              <w:rPr>
                <w:rFonts w:asciiTheme="minorEastAsia" w:eastAsiaTheme="minorEastAsia" w:hAnsiTheme="minorEastAsia"/>
                <w:color w:val="FF0000"/>
                <w:sz w:val="22"/>
              </w:rPr>
            </w:pP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color w:val="FF0000"/>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115</w:t>
            </w:r>
          </w:p>
        </w:tc>
        <w:tc>
          <w:tcPr>
            <w:tcW w:w="992"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2"/>
              </w:rPr>
            </w:pPr>
            <w:r>
              <w:rPr>
                <w:rFonts w:asciiTheme="minorEastAsia" w:eastAsiaTheme="minorEastAsia" w:hAnsiTheme="minorEastAsia" w:hint="eastAsia"/>
                <w:color w:val="FF0000"/>
                <w:sz w:val="22"/>
              </w:rPr>
              <w:t>调配料</w:t>
            </w:r>
          </w:p>
        </w:tc>
        <w:tc>
          <w:tcPr>
            <w:tcW w:w="1196" w:type="dxa"/>
            <w:shd w:val="clear" w:color="auto" w:fill="auto"/>
            <w:noWrap/>
            <w:vAlign w:val="bottom"/>
          </w:tcPr>
          <w:p w:rsidR="004A068F" w:rsidRDefault="000951F4">
            <w:pPr>
              <w:spacing w:line="240" w:lineRule="atLeast"/>
              <w:ind w:firstLineChars="0" w:firstLine="0"/>
              <w:jc w:val="center"/>
              <w:rPr>
                <w:rFonts w:asciiTheme="minorEastAsia" w:eastAsiaTheme="minorEastAsia" w:hAnsiTheme="minorEastAsia"/>
                <w:color w:val="FF0000"/>
                <w:sz w:val="22"/>
              </w:rPr>
            </w:pPr>
            <w:r>
              <w:rPr>
                <w:rFonts w:asciiTheme="minorEastAsia" w:eastAsiaTheme="minorEastAsia" w:hAnsiTheme="minorEastAsia" w:hint="eastAsia"/>
                <w:color w:val="FF0000"/>
                <w:sz w:val="22"/>
              </w:rPr>
              <w:t>螺蛳粉辣椒油</w:t>
            </w:r>
          </w:p>
        </w:tc>
        <w:tc>
          <w:tcPr>
            <w:tcW w:w="1498" w:type="dxa"/>
            <w:shd w:val="clear" w:color="auto" w:fill="auto"/>
            <w:noWrap/>
            <w:vAlign w:val="center"/>
          </w:tcPr>
          <w:p w:rsidR="004A068F" w:rsidRDefault="000951F4">
            <w:pPr>
              <w:spacing w:line="240" w:lineRule="atLeast"/>
              <w:ind w:firstLineChars="0" w:firstLine="0"/>
              <w:jc w:val="center"/>
              <w:rPr>
                <w:rFonts w:asciiTheme="minorEastAsia" w:eastAsiaTheme="minorEastAsia" w:hAnsiTheme="minorEastAsia"/>
                <w:color w:val="FF0000"/>
                <w:sz w:val="22"/>
              </w:rPr>
            </w:pPr>
            <w:r>
              <w:rPr>
                <w:rFonts w:asciiTheme="minorEastAsia" w:eastAsiaTheme="minorEastAsia" w:hAnsiTheme="minorEastAsia" w:hint="eastAsia"/>
                <w:color w:val="FF0000"/>
                <w:sz w:val="22"/>
              </w:rPr>
              <w:t>出厂日期6个月内</w:t>
            </w:r>
          </w:p>
        </w:tc>
        <w:tc>
          <w:tcPr>
            <w:tcW w:w="2126"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2"/>
              </w:rPr>
            </w:pPr>
            <w:r>
              <w:rPr>
                <w:rFonts w:asciiTheme="minorEastAsia" w:eastAsiaTheme="minorEastAsia" w:hAnsiTheme="minorEastAsia" w:hint="eastAsia"/>
                <w:color w:val="FF0000"/>
                <w:sz w:val="22"/>
              </w:rPr>
              <w:t>采购方认可的品牌</w:t>
            </w:r>
          </w:p>
        </w:tc>
        <w:tc>
          <w:tcPr>
            <w:tcW w:w="567" w:type="dxa"/>
            <w:shd w:val="clear" w:color="auto" w:fill="auto"/>
            <w:vAlign w:val="center"/>
          </w:tcPr>
          <w:p w:rsidR="004A068F" w:rsidRDefault="000951F4">
            <w:pPr>
              <w:spacing w:line="240" w:lineRule="atLeast"/>
              <w:ind w:firstLineChars="0" w:firstLine="0"/>
              <w:jc w:val="center"/>
              <w:rPr>
                <w:rFonts w:asciiTheme="minorEastAsia" w:eastAsiaTheme="minorEastAsia" w:hAnsiTheme="minorEastAsia"/>
                <w:color w:val="FF0000"/>
                <w:sz w:val="22"/>
              </w:rPr>
            </w:pPr>
            <w:r>
              <w:rPr>
                <w:rFonts w:asciiTheme="minorEastAsia" w:eastAsiaTheme="minorEastAsia" w:hAnsiTheme="minorEastAsia" w:hint="eastAsia"/>
                <w:color w:val="FF0000"/>
                <w:sz w:val="22"/>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FF0000"/>
                <w:sz w:val="21"/>
                <w:szCs w:val="21"/>
              </w:rPr>
            </w:pPr>
            <w:r>
              <w:rPr>
                <w:rFonts w:ascii="Times New Roman" w:eastAsia="等线" w:hAnsi="Times New Roman" w:cs="Times New Roman"/>
                <w:color w:val="FF0000"/>
                <w:sz w:val="21"/>
                <w:szCs w:val="21"/>
              </w:rPr>
              <w:t xml:space="preserve">1500 </w:t>
            </w:r>
          </w:p>
        </w:tc>
        <w:tc>
          <w:tcPr>
            <w:tcW w:w="960" w:type="dxa"/>
            <w:shd w:val="clear" w:color="auto" w:fill="auto"/>
            <w:noWrap/>
            <w:vAlign w:val="center"/>
          </w:tcPr>
          <w:p w:rsidR="004A068F" w:rsidRDefault="004A068F">
            <w:pPr>
              <w:spacing w:line="240" w:lineRule="atLeast"/>
              <w:ind w:firstLineChars="0" w:firstLine="0"/>
              <w:rPr>
                <w:rFonts w:asciiTheme="minorEastAsia" w:eastAsiaTheme="minorEastAsia" w:hAnsiTheme="minorEastAsia"/>
                <w:color w:val="FF0000"/>
                <w:sz w:val="22"/>
              </w:rPr>
            </w:pP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color w:val="FF0000"/>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116</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腌/咸菜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萝卜干</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成色好、无变质。</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300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117</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腌/咸菜</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酸菜</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lang w:eastAsia="zh-CN"/>
              </w:rPr>
            </w:pPr>
            <w:r>
              <w:rPr>
                <w:rFonts w:asciiTheme="minorEastAsia" w:eastAsiaTheme="minorEastAsia" w:hAnsiTheme="minorEastAsia" w:hint="eastAsia"/>
                <w:color w:val="000000"/>
                <w:sz w:val="22"/>
                <w:lang w:eastAsia="zh-CN"/>
              </w:rPr>
              <w:t>腌制品、成色好、无变质。</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800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118</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腌/咸菜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酸笋</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lang w:eastAsia="zh-CN"/>
              </w:rPr>
            </w:pPr>
            <w:r>
              <w:rPr>
                <w:rFonts w:asciiTheme="minorEastAsia" w:eastAsiaTheme="minorEastAsia" w:hAnsiTheme="minorEastAsia" w:hint="eastAsia"/>
                <w:color w:val="000000"/>
                <w:sz w:val="22"/>
                <w:lang w:eastAsia="zh-CN"/>
              </w:rPr>
              <w:t>腌制品、成色好、无变质。</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800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119</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腌/咸菜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酸芋苗</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lang w:eastAsia="zh-CN"/>
              </w:rPr>
            </w:pPr>
            <w:r>
              <w:rPr>
                <w:rFonts w:asciiTheme="minorEastAsia" w:eastAsiaTheme="minorEastAsia" w:hAnsiTheme="minorEastAsia" w:hint="eastAsia"/>
                <w:color w:val="000000"/>
                <w:sz w:val="22"/>
                <w:lang w:eastAsia="zh-CN"/>
              </w:rPr>
              <w:t>腌制品、成色好、无变质</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300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120</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腌/咸菜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榨菜</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lang w:eastAsia="zh-CN"/>
              </w:rPr>
            </w:pPr>
            <w:r>
              <w:rPr>
                <w:rFonts w:asciiTheme="minorEastAsia" w:eastAsiaTheme="minorEastAsia" w:hAnsiTheme="minorEastAsia" w:hint="eastAsia"/>
                <w:color w:val="000000"/>
                <w:sz w:val="22"/>
                <w:lang w:eastAsia="zh-CN"/>
              </w:rPr>
              <w:t>腌制品、成色好、无变质</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300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121</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腌/咸菜</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木瓜丁</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成色好、无变质</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200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122</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主/副食</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红薯</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2000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123</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主/副食</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饺子皮</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500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lastRenderedPageBreak/>
              <w:t>124</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主/副食</w:t>
            </w:r>
          </w:p>
        </w:tc>
        <w:tc>
          <w:tcPr>
            <w:tcW w:w="119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湿米粉</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当天生产</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4900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125</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主/副食</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玉米棒</w:t>
            </w:r>
          </w:p>
        </w:tc>
        <w:tc>
          <w:tcPr>
            <w:tcW w:w="149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FF0000"/>
                <w:sz w:val="21"/>
                <w:szCs w:val="21"/>
              </w:rPr>
            </w:pPr>
            <w:r>
              <w:rPr>
                <w:rFonts w:ascii="Times New Roman" w:eastAsia="等线" w:hAnsi="Times New Roman" w:cs="Times New Roman"/>
                <w:color w:val="FF0000"/>
                <w:sz w:val="21"/>
                <w:szCs w:val="21"/>
              </w:rPr>
              <w:t xml:space="preserve">1000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126</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主/副食</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芋头</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sz w:val="21"/>
                <w:szCs w:val="21"/>
              </w:rPr>
            </w:pPr>
            <w:r>
              <w:rPr>
                <w:rFonts w:asciiTheme="minorEastAsia" w:eastAsiaTheme="minorEastAsia" w:hAnsiTheme="minorEastAsia" w:cs="Times New Roman"/>
                <w:color w:val="000000"/>
                <w:sz w:val="21"/>
                <w:szCs w:val="21"/>
              </w:rPr>
              <w:t>KG</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000000"/>
                <w:sz w:val="21"/>
                <w:szCs w:val="21"/>
              </w:rPr>
            </w:pPr>
            <w:r>
              <w:rPr>
                <w:rFonts w:ascii="Times New Roman" w:eastAsia="等线" w:hAnsi="Times New Roman" w:cs="Times New Roman"/>
                <w:color w:val="000000"/>
                <w:sz w:val="21"/>
                <w:szCs w:val="21"/>
              </w:rPr>
              <w:t xml:space="preserve">800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704" w:type="dxa"/>
            <w:shd w:val="clear" w:color="auto" w:fill="auto"/>
            <w:noWrap/>
            <w:vAlign w:val="center"/>
          </w:tcPr>
          <w:p w:rsidR="004A068F" w:rsidRDefault="000951F4">
            <w:pPr>
              <w:spacing w:line="240" w:lineRule="atLeast"/>
              <w:ind w:firstLineChars="0" w:firstLine="0"/>
              <w:jc w:val="center"/>
              <w:rPr>
                <w:color w:val="000000"/>
                <w:sz w:val="22"/>
              </w:rPr>
            </w:pPr>
            <w:r>
              <w:rPr>
                <w:rFonts w:hint="eastAsia"/>
                <w:color w:val="000000"/>
                <w:sz w:val="22"/>
              </w:rPr>
              <w:t>127</w:t>
            </w:r>
          </w:p>
        </w:tc>
        <w:tc>
          <w:tcPr>
            <w:tcW w:w="992"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主/副食</w:t>
            </w:r>
          </w:p>
        </w:tc>
        <w:tc>
          <w:tcPr>
            <w:tcW w:w="1196"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粽子</w:t>
            </w:r>
          </w:p>
        </w:tc>
        <w:tc>
          <w:tcPr>
            <w:tcW w:w="1498"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新鲜/150g</w:t>
            </w:r>
          </w:p>
        </w:tc>
        <w:tc>
          <w:tcPr>
            <w:tcW w:w="2126"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符合食品卫生要求</w:t>
            </w:r>
          </w:p>
        </w:tc>
        <w:tc>
          <w:tcPr>
            <w:tcW w:w="56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个</w:t>
            </w:r>
          </w:p>
        </w:tc>
        <w:tc>
          <w:tcPr>
            <w:tcW w:w="709" w:type="dxa"/>
            <w:shd w:val="clear" w:color="auto" w:fill="auto"/>
            <w:noWrap/>
            <w:vAlign w:val="center"/>
          </w:tcPr>
          <w:p w:rsidR="004A068F" w:rsidRDefault="000951F4">
            <w:pPr>
              <w:spacing w:line="240" w:lineRule="atLeast"/>
              <w:ind w:firstLineChars="0" w:firstLine="0"/>
              <w:jc w:val="center"/>
              <w:rPr>
                <w:rFonts w:ascii="Times New Roman" w:eastAsia="等线" w:hAnsi="Times New Roman" w:cs="Times New Roman"/>
                <w:color w:val="FF0000"/>
                <w:sz w:val="21"/>
                <w:szCs w:val="21"/>
              </w:rPr>
            </w:pPr>
            <w:r>
              <w:rPr>
                <w:rFonts w:ascii="Times New Roman" w:eastAsia="等线" w:hAnsi="Times New Roman" w:cs="Times New Roman"/>
                <w:color w:val="FF0000"/>
                <w:sz w:val="21"/>
                <w:szCs w:val="21"/>
              </w:rPr>
              <w:t xml:space="preserve">1000 </w:t>
            </w:r>
          </w:p>
        </w:tc>
        <w:tc>
          <w:tcPr>
            <w:tcW w:w="960" w:type="dxa"/>
            <w:shd w:val="clear" w:color="auto" w:fill="auto"/>
            <w:noWrap/>
            <w:vAlign w:val="center"/>
          </w:tcPr>
          <w:p w:rsidR="004A068F" w:rsidRDefault="000951F4">
            <w:pPr>
              <w:spacing w:line="400" w:lineRule="exact"/>
              <w:ind w:firstLineChars="0" w:firstLine="0"/>
              <w:rPr>
                <w:rFonts w:asciiTheme="minorEastAsia" w:eastAsiaTheme="minorEastAsia" w:hAnsiTheme="minorEastAsia"/>
              </w:rPr>
            </w:pPr>
            <w:r>
              <w:rPr>
                <w:rFonts w:asciiTheme="minorEastAsia" w:eastAsiaTheme="minorEastAsia" w:hAnsiTheme="minorEastAsia" w:hint="eastAsia"/>
              </w:rPr>
              <w:t xml:space="preserve">　</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8752" w:type="dxa"/>
            <w:gridSpan w:val="8"/>
            <w:shd w:val="clear" w:color="auto" w:fill="auto"/>
            <w:noWrap/>
            <w:vAlign w:val="center"/>
          </w:tcPr>
          <w:p w:rsidR="004A068F" w:rsidRDefault="000951F4">
            <w:pPr>
              <w:spacing w:line="400" w:lineRule="exact"/>
              <w:ind w:firstLineChars="0" w:firstLine="0"/>
              <w:jc w:val="center"/>
              <w:rPr>
                <w:rFonts w:asciiTheme="minorEastAsia" w:eastAsiaTheme="minorEastAsia" w:hAnsiTheme="minorEastAsia"/>
              </w:rPr>
            </w:pPr>
            <w:r>
              <w:rPr>
                <w:rFonts w:asciiTheme="minorEastAsia" w:eastAsiaTheme="minorEastAsia" w:hAnsiTheme="minorEastAsia" w:hint="eastAsia"/>
              </w:rPr>
              <w:t>费用合计</w:t>
            </w:r>
            <w:r>
              <w:rPr>
                <w:rFonts w:asciiTheme="minorEastAsia" w:eastAsiaTheme="minorEastAsia" w:hAnsiTheme="minorEastAsia" w:hint="eastAsia"/>
                <w:lang w:eastAsia="zh-CN"/>
              </w:rPr>
              <w:t>（</w:t>
            </w:r>
            <w:r>
              <w:rPr>
                <w:rFonts w:asciiTheme="minorEastAsia" w:eastAsiaTheme="minorEastAsia" w:hAnsiTheme="minorEastAsia" w:hint="eastAsia"/>
              </w:rPr>
              <w:t>元</w:t>
            </w:r>
            <w:r>
              <w:rPr>
                <w:rFonts w:asciiTheme="minorEastAsia" w:eastAsiaTheme="minorEastAsia" w:hAnsiTheme="minorEastAsia" w:hint="eastAsia"/>
                <w:lang w:eastAsia="zh-CN"/>
              </w:rPr>
              <w:t>）</w:t>
            </w:r>
          </w:p>
        </w:tc>
        <w:tc>
          <w:tcPr>
            <w:tcW w:w="1125"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c>
          <w:tcPr>
            <w:tcW w:w="780" w:type="dxa"/>
            <w:shd w:val="clear" w:color="auto" w:fill="auto"/>
            <w:noWrap/>
            <w:vAlign w:val="center"/>
          </w:tcPr>
          <w:p w:rsidR="004A068F" w:rsidRDefault="004A068F">
            <w:pPr>
              <w:spacing w:line="400" w:lineRule="exact"/>
              <w:ind w:firstLineChars="0" w:firstLine="0"/>
              <w:rPr>
                <w:rFonts w:asciiTheme="minorEastAsia" w:eastAsiaTheme="minorEastAsia" w:hAnsiTheme="minorEastAsia"/>
              </w:rPr>
            </w:pPr>
          </w:p>
        </w:tc>
      </w:tr>
      <w:tr w:rsidR="004A068F">
        <w:trPr>
          <w:trHeight w:val="300"/>
          <w:jc w:val="center"/>
        </w:trPr>
        <w:tc>
          <w:tcPr>
            <w:tcW w:w="10657" w:type="dxa"/>
            <w:gridSpan w:val="10"/>
            <w:shd w:val="clear" w:color="auto" w:fill="auto"/>
            <w:noWrap/>
            <w:vAlign w:val="center"/>
          </w:tcPr>
          <w:p w:rsidR="004A068F" w:rsidRDefault="000951F4">
            <w:pPr>
              <w:spacing w:line="400" w:lineRule="exact"/>
              <w:ind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说明：</w:t>
            </w:r>
          </w:p>
          <w:p w:rsidR="00A974BA" w:rsidRDefault="00A974BA" w:rsidP="00A974BA">
            <w:pPr>
              <w:spacing w:line="400" w:lineRule="exact"/>
              <w:ind w:firstLineChars="0" w:firstLine="0"/>
              <w:rPr>
                <w:rFonts w:asciiTheme="minorEastAsia" w:eastAsiaTheme="minorEastAsia" w:hAnsiTheme="minorEastAsia"/>
                <w:color w:val="FF0000"/>
                <w:szCs w:val="21"/>
                <w:lang w:eastAsia="zh-CN"/>
              </w:rPr>
            </w:pPr>
            <w:r w:rsidRPr="008D58AC">
              <w:rPr>
                <w:rFonts w:asciiTheme="minorEastAsia" w:eastAsiaTheme="minorEastAsia" w:hAnsiTheme="minorEastAsia" w:hint="eastAsia"/>
                <w:lang w:eastAsia="zh-CN"/>
              </w:rPr>
              <w:t>1</w:t>
            </w:r>
            <w:r w:rsidRPr="008D58AC">
              <w:rPr>
                <w:rFonts w:asciiTheme="minorEastAsia" w:eastAsiaTheme="minorEastAsia" w:hAnsiTheme="minorEastAsia"/>
                <w:lang w:eastAsia="zh-CN"/>
              </w:rPr>
              <w:t>.</w:t>
            </w:r>
            <w:r w:rsidRPr="008D58AC">
              <w:rPr>
                <w:rFonts w:asciiTheme="minorEastAsia" w:eastAsiaTheme="minorEastAsia" w:hAnsiTheme="minorEastAsia" w:hint="eastAsia"/>
                <w:color w:val="FF0000"/>
                <w:szCs w:val="21"/>
                <w:lang w:eastAsia="zh-CN"/>
              </w:rPr>
              <w:t>本次报价列举的为采购方日常采购量较大的物资类别，如水果、香料及不常用物资等不在本表列举，发生采购时，按实际采购及参考崇左市江州区江南综合农贸市场或崇左大洋超市同类物品同期价格进行结算。</w:t>
            </w:r>
          </w:p>
          <w:p w:rsidR="004A068F" w:rsidRDefault="00A974BA" w:rsidP="00A974BA">
            <w:pPr>
              <w:spacing w:line="400" w:lineRule="exact"/>
              <w:ind w:firstLineChars="0" w:firstLine="0"/>
              <w:rPr>
                <w:rFonts w:asciiTheme="minorEastAsia" w:eastAsiaTheme="minorEastAsia" w:hAnsiTheme="minorEastAsia"/>
                <w:lang w:eastAsia="zh-CN"/>
              </w:rPr>
            </w:pPr>
            <w:r>
              <w:rPr>
                <w:rFonts w:asciiTheme="minorEastAsia" w:eastAsiaTheme="minorEastAsia" w:hAnsiTheme="minorEastAsia" w:hint="eastAsia"/>
                <w:szCs w:val="21"/>
                <w:lang w:eastAsia="zh-CN"/>
              </w:rPr>
              <w:t>2</w:t>
            </w:r>
            <w:r>
              <w:rPr>
                <w:rFonts w:asciiTheme="minorEastAsia" w:eastAsiaTheme="minorEastAsia" w:hAnsiTheme="minorEastAsia"/>
                <w:szCs w:val="21"/>
                <w:lang w:eastAsia="zh-CN"/>
              </w:rPr>
              <w:t>.</w:t>
            </w:r>
            <w:r w:rsidR="000951F4">
              <w:rPr>
                <w:rFonts w:asciiTheme="minorEastAsia" w:eastAsiaTheme="minorEastAsia" w:hAnsiTheme="minorEastAsia" w:hint="eastAsia"/>
                <w:szCs w:val="21"/>
                <w:lang w:eastAsia="zh-CN"/>
              </w:rPr>
              <w:t>物资食品不在上表品牌/厂家要求范围的，需提供同等质量或优于该品牌，并发函件甲方审核同意后方可变更。</w:t>
            </w:r>
          </w:p>
          <w:p w:rsidR="004A068F" w:rsidRDefault="004A068F">
            <w:pPr>
              <w:spacing w:line="400" w:lineRule="exact"/>
              <w:ind w:firstLineChars="0" w:firstLine="0"/>
              <w:rPr>
                <w:rFonts w:asciiTheme="minorEastAsia" w:eastAsiaTheme="minorEastAsia" w:hAnsiTheme="minorEastAsia"/>
                <w:lang w:eastAsia="zh-CN"/>
              </w:rPr>
            </w:pPr>
          </w:p>
        </w:tc>
      </w:tr>
    </w:tbl>
    <w:p w:rsidR="004A068F" w:rsidRDefault="004A068F">
      <w:pPr>
        <w:ind w:firstLine="482"/>
        <w:rPr>
          <w:rFonts w:asciiTheme="minorEastAsia" w:eastAsiaTheme="minorEastAsia" w:hAnsiTheme="minorEastAsia"/>
          <w:b/>
          <w:color w:val="000000" w:themeColor="text1"/>
          <w:szCs w:val="24"/>
          <w:lang w:eastAsia="zh-CN"/>
        </w:rPr>
      </w:pPr>
    </w:p>
    <w:p w:rsidR="004A068F" w:rsidRDefault="004A068F">
      <w:pPr>
        <w:ind w:firstLineChars="0" w:firstLine="0"/>
        <w:rPr>
          <w:rFonts w:asciiTheme="minorEastAsia" w:eastAsiaTheme="minorEastAsia" w:hAnsiTheme="minorEastAsia"/>
          <w:b/>
          <w:color w:val="000000" w:themeColor="text1"/>
          <w:szCs w:val="24"/>
          <w:lang w:eastAsia="zh-CN"/>
        </w:rPr>
      </w:pPr>
    </w:p>
    <w:p w:rsidR="004A068F" w:rsidRDefault="004A068F">
      <w:pPr>
        <w:pStyle w:val="2"/>
        <w:ind w:firstLine="643"/>
        <w:jc w:val="center"/>
        <w:rPr>
          <w:rFonts w:asciiTheme="minorEastAsia" w:eastAsiaTheme="minorEastAsia" w:hAnsiTheme="minorEastAsia"/>
          <w:b/>
          <w:bCs/>
          <w:snapToGrid w:val="0"/>
          <w:color w:val="000000" w:themeColor="text1"/>
          <w:sz w:val="32"/>
          <w:szCs w:val="32"/>
          <w:lang w:eastAsia="zh-CN"/>
        </w:rPr>
      </w:pPr>
    </w:p>
    <w:p w:rsidR="004A068F" w:rsidRDefault="004A068F">
      <w:pPr>
        <w:pStyle w:val="2"/>
        <w:ind w:firstLine="643"/>
        <w:jc w:val="center"/>
        <w:rPr>
          <w:rFonts w:asciiTheme="minorEastAsia" w:eastAsiaTheme="minorEastAsia" w:hAnsiTheme="minorEastAsia"/>
          <w:b/>
          <w:bCs/>
          <w:snapToGrid w:val="0"/>
          <w:color w:val="000000" w:themeColor="text1"/>
          <w:sz w:val="32"/>
          <w:szCs w:val="32"/>
          <w:lang w:eastAsia="zh-CN"/>
        </w:rPr>
      </w:pPr>
    </w:p>
    <w:p w:rsidR="004A068F" w:rsidRDefault="004A068F">
      <w:pPr>
        <w:pStyle w:val="2"/>
        <w:ind w:firstLine="643"/>
        <w:jc w:val="center"/>
        <w:rPr>
          <w:rFonts w:asciiTheme="minorEastAsia" w:eastAsiaTheme="minorEastAsia" w:hAnsiTheme="minorEastAsia"/>
          <w:b/>
          <w:bCs/>
          <w:snapToGrid w:val="0"/>
          <w:color w:val="000000" w:themeColor="text1"/>
          <w:sz w:val="32"/>
          <w:szCs w:val="32"/>
          <w:lang w:eastAsia="zh-CN"/>
        </w:rPr>
      </w:pPr>
    </w:p>
    <w:p w:rsidR="004A068F" w:rsidRDefault="004A068F">
      <w:pPr>
        <w:pStyle w:val="2"/>
        <w:ind w:firstLine="643"/>
        <w:jc w:val="center"/>
        <w:rPr>
          <w:rFonts w:asciiTheme="minorEastAsia" w:eastAsiaTheme="minorEastAsia" w:hAnsiTheme="minorEastAsia"/>
          <w:b/>
          <w:bCs/>
          <w:snapToGrid w:val="0"/>
          <w:color w:val="000000" w:themeColor="text1"/>
          <w:sz w:val="32"/>
          <w:szCs w:val="32"/>
          <w:lang w:eastAsia="zh-CN"/>
        </w:rPr>
      </w:pPr>
    </w:p>
    <w:p w:rsidR="004A068F" w:rsidRDefault="004A068F">
      <w:pPr>
        <w:pStyle w:val="2"/>
        <w:ind w:firstLine="643"/>
        <w:jc w:val="center"/>
        <w:rPr>
          <w:rFonts w:asciiTheme="minorEastAsia" w:eastAsiaTheme="minorEastAsia" w:hAnsiTheme="minorEastAsia"/>
          <w:b/>
          <w:bCs/>
          <w:snapToGrid w:val="0"/>
          <w:color w:val="000000" w:themeColor="text1"/>
          <w:sz w:val="32"/>
          <w:szCs w:val="32"/>
          <w:lang w:eastAsia="zh-CN"/>
        </w:rPr>
      </w:pPr>
    </w:p>
    <w:p w:rsidR="004A068F" w:rsidRDefault="004A068F">
      <w:pPr>
        <w:pStyle w:val="2"/>
        <w:ind w:firstLine="643"/>
        <w:jc w:val="center"/>
        <w:rPr>
          <w:rFonts w:asciiTheme="minorEastAsia" w:eastAsiaTheme="minorEastAsia" w:hAnsiTheme="minorEastAsia"/>
          <w:b/>
          <w:bCs/>
          <w:snapToGrid w:val="0"/>
          <w:color w:val="000000" w:themeColor="text1"/>
          <w:sz w:val="32"/>
          <w:szCs w:val="32"/>
          <w:lang w:eastAsia="zh-CN"/>
        </w:rPr>
      </w:pPr>
    </w:p>
    <w:p w:rsidR="004A068F" w:rsidRDefault="004A068F">
      <w:pPr>
        <w:pStyle w:val="2"/>
        <w:ind w:firstLine="643"/>
        <w:jc w:val="center"/>
        <w:rPr>
          <w:rFonts w:asciiTheme="minorEastAsia" w:eastAsiaTheme="minorEastAsia" w:hAnsiTheme="minorEastAsia"/>
          <w:b/>
          <w:bCs/>
          <w:snapToGrid w:val="0"/>
          <w:color w:val="000000" w:themeColor="text1"/>
          <w:sz w:val="32"/>
          <w:szCs w:val="32"/>
          <w:lang w:eastAsia="zh-CN"/>
        </w:rPr>
      </w:pPr>
    </w:p>
    <w:p w:rsidR="004A068F" w:rsidRDefault="004A068F">
      <w:pPr>
        <w:pStyle w:val="2"/>
        <w:ind w:firstLine="643"/>
        <w:jc w:val="center"/>
        <w:rPr>
          <w:rFonts w:asciiTheme="minorEastAsia" w:eastAsiaTheme="minorEastAsia" w:hAnsiTheme="minorEastAsia"/>
          <w:b/>
          <w:bCs/>
          <w:snapToGrid w:val="0"/>
          <w:color w:val="000000" w:themeColor="text1"/>
          <w:sz w:val="32"/>
          <w:szCs w:val="32"/>
          <w:lang w:eastAsia="zh-CN"/>
        </w:rPr>
      </w:pPr>
    </w:p>
    <w:p w:rsidR="004A068F" w:rsidRDefault="004A068F">
      <w:pPr>
        <w:pStyle w:val="2"/>
        <w:ind w:firstLine="643"/>
        <w:jc w:val="center"/>
        <w:rPr>
          <w:rFonts w:asciiTheme="minorEastAsia" w:eastAsiaTheme="minorEastAsia" w:hAnsiTheme="minorEastAsia"/>
          <w:b/>
          <w:bCs/>
          <w:snapToGrid w:val="0"/>
          <w:color w:val="000000" w:themeColor="text1"/>
          <w:sz w:val="32"/>
          <w:szCs w:val="32"/>
          <w:lang w:eastAsia="zh-CN"/>
        </w:rPr>
      </w:pPr>
    </w:p>
    <w:p w:rsidR="004A068F" w:rsidRDefault="004A068F">
      <w:pPr>
        <w:pStyle w:val="2"/>
        <w:ind w:firstLine="643"/>
        <w:jc w:val="center"/>
        <w:rPr>
          <w:rFonts w:asciiTheme="minorEastAsia" w:eastAsiaTheme="minorEastAsia" w:hAnsiTheme="minorEastAsia"/>
          <w:b/>
          <w:bCs/>
          <w:snapToGrid w:val="0"/>
          <w:color w:val="000000" w:themeColor="text1"/>
          <w:sz w:val="32"/>
          <w:szCs w:val="32"/>
          <w:lang w:eastAsia="zh-CN"/>
        </w:rPr>
      </w:pPr>
    </w:p>
    <w:p w:rsidR="004A068F" w:rsidRDefault="004A068F">
      <w:pPr>
        <w:pStyle w:val="2"/>
        <w:ind w:firstLine="643"/>
        <w:jc w:val="center"/>
        <w:rPr>
          <w:rFonts w:asciiTheme="minorEastAsia" w:eastAsiaTheme="minorEastAsia" w:hAnsiTheme="minorEastAsia"/>
          <w:b/>
          <w:bCs/>
          <w:snapToGrid w:val="0"/>
          <w:color w:val="000000" w:themeColor="text1"/>
          <w:sz w:val="32"/>
          <w:szCs w:val="32"/>
          <w:lang w:eastAsia="zh-CN"/>
        </w:rPr>
      </w:pPr>
    </w:p>
    <w:p w:rsidR="004A068F" w:rsidRDefault="004A068F">
      <w:pPr>
        <w:pStyle w:val="2"/>
        <w:ind w:firstLine="643"/>
        <w:jc w:val="center"/>
        <w:rPr>
          <w:rFonts w:asciiTheme="minorEastAsia" w:eastAsiaTheme="minorEastAsia" w:hAnsiTheme="minorEastAsia"/>
          <w:b/>
          <w:bCs/>
          <w:snapToGrid w:val="0"/>
          <w:color w:val="000000" w:themeColor="text1"/>
          <w:sz w:val="32"/>
          <w:szCs w:val="32"/>
          <w:lang w:eastAsia="zh-CN"/>
        </w:rPr>
      </w:pPr>
    </w:p>
    <w:p w:rsidR="004A068F" w:rsidRDefault="004A068F">
      <w:pPr>
        <w:pStyle w:val="2"/>
        <w:ind w:firstLine="643"/>
        <w:jc w:val="center"/>
        <w:rPr>
          <w:rFonts w:asciiTheme="minorEastAsia" w:eastAsiaTheme="minorEastAsia" w:hAnsiTheme="minorEastAsia"/>
          <w:b/>
          <w:bCs/>
          <w:snapToGrid w:val="0"/>
          <w:color w:val="000000" w:themeColor="text1"/>
          <w:sz w:val="32"/>
          <w:szCs w:val="32"/>
          <w:lang w:eastAsia="zh-CN"/>
        </w:rPr>
      </w:pPr>
    </w:p>
    <w:p w:rsidR="004A068F" w:rsidRDefault="004A068F">
      <w:pPr>
        <w:pStyle w:val="2"/>
        <w:ind w:firstLine="643"/>
        <w:jc w:val="center"/>
        <w:rPr>
          <w:rFonts w:asciiTheme="minorEastAsia" w:eastAsiaTheme="minorEastAsia" w:hAnsiTheme="minorEastAsia"/>
          <w:b/>
          <w:bCs/>
          <w:snapToGrid w:val="0"/>
          <w:color w:val="000000" w:themeColor="text1"/>
          <w:sz w:val="32"/>
          <w:szCs w:val="32"/>
          <w:lang w:eastAsia="zh-CN"/>
        </w:rPr>
      </w:pPr>
    </w:p>
    <w:p w:rsidR="004A068F" w:rsidRDefault="000951F4">
      <w:pPr>
        <w:pStyle w:val="2"/>
        <w:ind w:firstLine="643"/>
        <w:jc w:val="center"/>
        <w:rPr>
          <w:rFonts w:asciiTheme="minorEastAsia" w:eastAsiaTheme="minorEastAsia" w:hAnsiTheme="minorEastAsia"/>
          <w:b/>
          <w:bCs/>
          <w:snapToGrid w:val="0"/>
          <w:color w:val="000000" w:themeColor="text1"/>
          <w:sz w:val="32"/>
          <w:szCs w:val="32"/>
          <w:lang w:eastAsia="zh-CN"/>
        </w:rPr>
      </w:pPr>
      <w:r>
        <w:rPr>
          <w:rFonts w:asciiTheme="minorEastAsia" w:eastAsiaTheme="minorEastAsia" w:hAnsiTheme="minorEastAsia" w:hint="eastAsia"/>
          <w:b/>
          <w:bCs/>
          <w:snapToGrid w:val="0"/>
          <w:color w:val="000000" w:themeColor="text1"/>
          <w:sz w:val="32"/>
          <w:szCs w:val="32"/>
          <w:lang w:eastAsia="zh-CN"/>
        </w:rPr>
        <w:t>（二）分 项 报 价 表（3-2）</w:t>
      </w:r>
    </w:p>
    <w:tbl>
      <w:tblPr>
        <w:tblW w:w="10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1377"/>
        <w:gridCol w:w="1673"/>
        <w:gridCol w:w="2438"/>
        <w:gridCol w:w="709"/>
        <w:gridCol w:w="974"/>
        <w:gridCol w:w="1153"/>
        <w:gridCol w:w="1335"/>
        <w:gridCol w:w="675"/>
      </w:tblGrid>
      <w:tr w:rsidR="004A068F">
        <w:trPr>
          <w:trHeight w:val="398"/>
          <w:jc w:val="center"/>
        </w:trPr>
        <w:tc>
          <w:tcPr>
            <w:tcW w:w="10951" w:type="dxa"/>
            <w:gridSpan w:val="9"/>
            <w:shd w:val="clear" w:color="auto" w:fill="auto"/>
            <w:noWrap/>
            <w:vAlign w:val="center"/>
          </w:tcPr>
          <w:p w:rsidR="004A068F" w:rsidRDefault="000951F4">
            <w:pPr>
              <w:widowControl/>
              <w:autoSpaceDE/>
              <w:autoSpaceDN/>
              <w:spacing w:line="400" w:lineRule="exact"/>
              <w:ind w:firstLineChars="0" w:firstLine="0"/>
              <w:rPr>
                <w:rFonts w:asciiTheme="minorEastAsia" w:eastAsiaTheme="minorEastAsia" w:hAnsiTheme="minorEastAsia"/>
                <w:b/>
                <w:color w:val="000000"/>
                <w:szCs w:val="24"/>
                <w:lang w:eastAsia="zh-CN"/>
              </w:rPr>
            </w:pPr>
            <w:r>
              <w:rPr>
                <w:rFonts w:asciiTheme="minorEastAsia" w:eastAsiaTheme="minorEastAsia" w:hAnsiTheme="minorEastAsia" w:hint="eastAsia"/>
                <w:b/>
                <w:color w:val="000000"/>
                <w:szCs w:val="24"/>
                <w:lang w:eastAsia="zh-CN"/>
              </w:rPr>
              <w:t>项目名称:</w:t>
            </w:r>
            <w:r>
              <w:rPr>
                <w:rFonts w:asciiTheme="minorEastAsia" w:eastAsiaTheme="minorEastAsia" w:hAnsiTheme="minorEastAsia" w:hint="eastAsia"/>
                <w:color w:val="000000"/>
                <w:szCs w:val="24"/>
                <w:lang w:eastAsia="zh-CN"/>
              </w:rPr>
              <w:t xml:space="preserve"> 中粮崇左糖业2024-2025年度食堂物资采购定点配送项目</w:t>
            </w:r>
          </w:p>
        </w:tc>
      </w:tr>
      <w:tr w:rsidR="004A068F">
        <w:trPr>
          <w:trHeight w:val="397"/>
          <w:jc w:val="center"/>
        </w:trPr>
        <w:tc>
          <w:tcPr>
            <w:tcW w:w="10951" w:type="dxa"/>
            <w:gridSpan w:val="9"/>
            <w:shd w:val="clear" w:color="auto" w:fill="auto"/>
            <w:noWrap/>
            <w:vAlign w:val="center"/>
          </w:tcPr>
          <w:p w:rsidR="004A068F" w:rsidRDefault="000951F4">
            <w:pPr>
              <w:widowControl/>
              <w:autoSpaceDE/>
              <w:autoSpaceDN/>
              <w:spacing w:line="400" w:lineRule="exact"/>
              <w:ind w:firstLineChars="0" w:firstLine="0"/>
              <w:rPr>
                <w:rFonts w:asciiTheme="minorEastAsia" w:eastAsiaTheme="minorEastAsia" w:hAnsiTheme="minorEastAsia"/>
                <w:b/>
                <w:color w:val="000000"/>
                <w:szCs w:val="24"/>
                <w:lang w:eastAsia="zh-CN"/>
              </w:rPr>
            </w:pPr>
            <w:r>
              <w:rPr>
                <w:rFonts w:asciiTheme="minorEastAsia" w:eastAsiaTheme="minorEastAsia" w:hAnsiTheme="minorEastAsia" w:hint="eastAsia"/>
                <w:b/>
                <w:color w:val="000000"/>
                <w:szCs w:val="24"/>
                <w:lang w:eastAsia="zh-CN"/>
              </w:rPr>
              <w:t>采购内容：</w:t>
            </w:r>
            <w:r>
              <w:rPr>
                <w:rFonts w:asciiTheme="minorEastAsia" w:eastAsiaTheme="minorEastAsia" w:hAnsiTheme="minorEastAsia" w:hint="eastAsia"/>
                <w:color w:val="000000"/>
                <w:szCs w:val="24"/>
                <w:lang w:eastAsia="zh-CN"/>
              </w:rPr>
              <w:t>粮油配送</w:t>
            </w:r>
          </w:p>
        </w:tc>
      </w:tr>
      <w:tr w:rsidR="004A068F">
        <w:trPr>
          <w:trHeight w:val="450"/>
          <w:jc w:val="center"/>
        </w:trPr>
        <w:tc>
          <w:tcPr>
            <w:tcW w:w="617" w:type="dxa"/>
            <w:shd w:val="clear" w:color="auto" w:fill="auto"/>
            <w:noWrap/>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b/>
                <w:bCs/>
                <w:color w:val="000000"/>
                <w:szCs w:val="24"/>
                <w:lang w:eastAsia="zh-CN"/>
              </w:rPr>
            </w:pPr>
            <w:r>
              <w:rPr>
                <w:rFonts w:asciiTheme="minorEastAsia" w:eastAsiaTheme="minorEastAsia" w:hAnsiTheme="minorEastAsia" w:hint="eastAsia"/>
                <w:b/>
                <w:bCs/>
                <w:color w:val="000000"/>
                <w:szCs w:val="24"/>
                <w:lang w:eastAsia="zh-CN"/>
              </w:rPr>
              <w:t>序号</w:t>
            </w:r>
          </w:p>
        </w:tc>
        <w:tc>
          <w:tcPr>
            <w:tcW w:w="1377" w:type="dxa"/>
            <w:shd w:val="clear" w:color="auto" w:fill="auto"/>
            <w:noWrap/>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b/>
                <w:bCs/>
                <w:color w:val="000000"/>
                <w:szCs w:val="24"/>
                <w:lang w:eastAsia="zh-CN"/>
              </w:rPr>
            </w:pPr>
            <w:r>
              <w:rPr>
                <w:rFonts w:asciiTheme="minorEastAsia" w:eastAsiaTheme="minorEastAsia" w:hAnsiTheme="minorEastAsia" w:hint="eastAsia"/>
                <w:b/>
                <w:bCs/>
                <w:color w:val="000000"/>
                <w:szCs w:val="24"/>
                <w:lang w:eastAsia="zh-CN"/>
              </w:rPr>
              <w:t>名称</w:t>
            </w:r>
          </w:p>
        </w:tc>
        <w:tc>
          <w:tcPr>
            <w:tcW w:w="1673" w:type="dxa"/>
            <w:shd w:val="clear" w:color="auto" w:fill="auto"/>
            <w:noWrap/>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b/>
                <w:bCs/>
                <w:color w:val="000000"/>
                <w:szCs w:val="24"/>
                <w:lang w:eastAsia="zh-CN"/>
              </w:rPr>
            </w:pPr>
            <w:r>
              <w:rPr>
                <w:rFonts w:asciiTheme="minorEastAsia" w:eastAsiaTheme="minorEastAsia" w:hAnsiTheme="minorEastAsia" w:hint="eastAsia"/>
                <w:b/>
                <w:bCs/>
                <w:color w:val="000000"/>
                <w:szCs w:val="24"/>
                <w:lang w:eastAsia="zh-CN"/>
              </w:rPr>
              <w:t>规格及其他</w:t>
            </w:r>
          </w:p>
        </w:tc>
        <w:tc>
          <w:tcPr>
            <w:tcW w:w="2438" w:type="dxa"/>
            <w:shd w:val="clear" w:color="auto" w:fill="auto"/>
            <w:noWrap/>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b/>
                <w:bCs/>
                <w:color w:val="000000"/>
                <w:szCs w:val="24"/>
                <w:lang w:eastAsia="zh-CN"/>
              </w:rPr>
            </w:pPr>
            <w:r>
              <w:rPr>
                <w:rFonts w:asciiTheme="minorEastAsia" w:eastAsiaTheme="minorEastAsia" w:hAnsiTheme="minorEastAsia" w:hint="eastAsia"/>
                <w:b/>
                <w:bCs/>
                <w:color w:val="000000"/>
                <w:szCs w:val="24"/>
                <w:lang w:eastAsia="zh-CN"/>
              </w:rPr>
              <w:t>品牌或要求</w:t>
            </w:r>
          </w:p>
        </w:tc>
        <w:tc>
          <w:tcPr>
            <w:tcW w:w="709" w:type="dxa"/>
            <w:shd w:val="clear" w:color="auto" w:fill="auto"/>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b/>
                <w:bCs/>
                <w:color w:val="000000"/>
                <w:szCs w:val="24"/>
                <w:lang w:eastAsia="zh-CN"/>
              </w:rPr>
            </w:pPr>
            <w:r>
              <w:rPr>
                <w:rFonts w:asciiTheme="minorEastAsia" w:eastAsiaTheme="minorEastAsia" w:hAnsiTheme="minorEastAsia" w:hint="eastAsia"/>
                <w:b/>
                <w:bCs/>
                <w:color w:val="000000"/>
                <w:szCs w:val="24"/>
                <w:lang w:eastAsia="zh-CN"/>
              </w:rPr>
              <w:t>单位</w:t>
            </w:r>
          </w:p>
        </w:tc>
        <w:tc>
          <w:tcPr>
            <w:tcW w:w="974" w:type="dxa"/>
            <w:shd w:val="clear" w:color="auto" w:fill="auto"/>
            <w:noWrap/>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b/>
                <w:bCs/>
                <w:color w:val="000000"/>
                <w:szCs w:val="24"/>
                <w:lang w:eastAsia="zh-CN"/>
              </w:rPr>
            </w:pPr>
            <w:r>
              <w:rPr>
                <w:rFonts w:asciiTheme="minorEastAsia" w:eastAsiaTheme="minorEastAsia" w:hAnsiTheme="minorEastAsia" w:hint="eastAsia"/>
                <w:b/>
                <w:bCs/>
                <w:color w:val="000000"/>
                <w:szCs w:val="24"/>
                <w:lang w:eastAsia="zh-CN"/>
              </w:rPr>
              <w:t>年预估数量</w:t>
            </w:r>
          </w:p>
        </w:tc>
        <w:tc>
          <w:tcPr>
            <w:tcW w:w="1153" w:type="dxa"/>
            <w:shd w:val="clear" w:color="auto" w:fill="auto"/>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b/>
                <w:bCs/>
                <w:color w:val="000000"/>
                <w:szCs w:val="24"/>
                <w:lang w:eastAsia="zh-CN"/>
              </w:rPr>
            </w:pPr>
            <w:r>
              <w:rPr>
                <w:rFonts w:asciiTheme="minorEastAsia" w:eastAsiaTheme="minorEastAsia" w:hAnsiTheme="minorEastAsia" w:hint="eastAsia"/>
                <w:b/>
                <w:bCs/>
                <w:color w:val="000000"/>
                <w:szCs w:val="24"/>
                <w:lang w:eastAsia="zh-CN"/>
              </w:rPr>
              <w:t>单价（元）</w:t>
            </w:r>
          </w:p>
        </w:tc>
        <w:tc>
          <w:tcPr>
            <w:tcW w:w="1335" w:type="dxa"/>
            <w:shd w:val="clear" w:color="auto" w:fill="auto"/>
            <w:noWrap/>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b/>
                <w:bCs/>
                <w:color w:val="000000"/>
                <w:szCs w:val="24"/>
                <w:lang w:eastAsia="zh-CN"/>
              </w:rPr>
            </w:pPr>
            <w:r>
              <w:rPr>
                <w:rFonts w:asciiTheme="minorEastAsia" w:eastAsiaTheme="minorEastAsia" w:hAnsiTheme="minorEastAsia" w:hint="eastAsia"/>
                <w:b/>
                <w:bCs/>
                <w:color w:val="000000"/>
                <w:szCs w:val="24"/>
                <w:lang w:eastAsia="zh-CN"/>
              </w:rPr>
              <w:t>总价（元）</w:t>
            </w:r>
          </w:p>
        </w:tc>
        <w:tc>
          <w:tcPr>
            <w:tcW w:w="675" w:type="dxa"/>
            <w:shd w:val="clear" w:color="auto" w:fill="auto"/>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b/>
                <w:bCs/>
                <w:color w:val="000000"/>
                <w:szCs w:val="24"/>
                <w:lang w:eastAsia="zh-CN"/>
              </w:rPr>
            </w:pPr>
            <w:r>
              <w:rPr>
                <w:rFonts w:asciiTheme="minorEastAsia" w:eastAsiaTheme="minorEastAsia" w:hAnsiTheme="minorEastAsia" w:hint="eastAsia"/>
                <w:b/>
                <w:bCs/>
                <w:color w:val="000000"/>
                <w:szCs w:val="24"/>
                <w:lang w:eastAsia="zh-CN"/>
              </w:rPr>
              <w:t>备注</w:t>
            </w:r>
          </w:p>
        </w:tc>
      </w:tr>
      <w:tr w:rsidR="004A068F">
        <w:trPr>
          <w:trHeight w:val="1170"/>
          <w:jc w:val="center"/>
        </w:trPr>
        <w:tc>
          <w:tcPr>
            <w:tcW w:w="617" w:type="dxa"/>
            <w:shd w:val="clear" w:color="auto" w:fill="auto"/>
            <w:noWrap/>
            <w:vAlign w:val="center"/>
          </w:tcPr>
          <w:p w:rsidR="004A068F" w:rsidRDefault="000951F4">
            <w:pPr>
              <w:widowControl/>
              <w:autoSpaceDE/>
              <w:autoSpaceDN/>
              <w:spacing w:line="300" w:lineRule="exact"/>
              <w:ind w:firstLineChars="0" w:firstLine="0"/>
              <w:jc w:val="center"/>
              <w:rPr>
                <w:rFonts w:asciiTheme="minorEastAsia" w:eastAsiaTheme="minorEastAsia" w:hAnsiTheme="minorEastAsia"/>
                <w:color w:val="000000"/>
                <w:sz w:val="22"/>
                <w:lang w:eastAsia="zh-CN"/>
              </w:rPr>
            </w:pPr>
            <w:r>
              <w:rPr>
                <w:rFonts w:asciiTheme="minorEastAsia" w:eastAsiaTheme="minorEastAsia" w:hAnsiTheme="minorEastAsia" w:hint="eastAsia"/>
                <w:color w:val="000000"/>
                <w:sz w:val="22"/>
              </w:rPr>
              <w:t>1</w:t>
            </w:r>
          </w:p>
        </w:tc>
        <w:tc>
          <w:tcPr>
            <w:tcW w:w="137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rPr>
              <w:t>花生油（非转基因）</w:t>
            </w:r>
          </w:p>
        </w:tc>
        <w:tc>
          <w:tcPr>
            <w:tcW w:w="1673"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规格：</w:t>
            </w:r>
            <w:r>
              <w:rPr>
                <w:rFonts w:asciiTheme="minorEastAsia" w:eastAsiaTheme="minorEastAsia" w:hAnsiTheme="minorEastAsia" w:cs="Times New Roman"/>
                <w:color w:val="000000"/>
                <w:lang w:eastAsia="zh-CN"/>
              </w:rPr>
              <w:t>5L/</w:t>
            </w:r>
            <w:r>
              <w:rPr>
                <w:rFonts w:asciiTheme="minorEastAsia" w:eastAsiaTheme="minorEastAsia" w:hAnsiTheme="minorEastAsia" w:hint="eastAsia"/>
                <w:color w:val="000000"/>
                <w:lang w:eastAsia="zh-CN"/>
              </w:rPr>
              <w:t>桶；质量：出厂</w:t>
            </w:r>
            <w:r>
              <w:rPr>
                <w:rFonts w:asciiTheme="minorEastAsia" w:eastAsiaTheme="minorEastAsia" w:hAnsiTheme="minorEastAsia" w:cs="Times New Roman"/>
                <w:color w:val="000000"/>
                <w:lang w:eastAsia="zh-CN"/>
              </w:rPr>
              <w:t>6</w:t>
            </w:r>
            <w:r>
              <w:rPr>
                <w:rFonts w:asciiTheme="minorEastAsia" w:eastAsiaTheme="minorEastAsia" w:hAnsiTheme="minorEastAsia" w:hint="eastAsia"/>
                <w:color w:val="000000"/>
                <w:lang w:eastAsia="zh-CN"/>
              </w:rPr>
              <w:t>个月内；</w:t>
            </w:r>
          </w:p>
        </w:tc>
        <w:tc>
          <w:tcPr>
            <w:tcW w:w="243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品牌：中粮、鲁花、金龙鱼或等同品牌旗下产品</w:t>
            </w:r>
          </w:p>
        </w:tc>
        <w:tc>
          <w:tcPr>
            <w:tcW w:w="709"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桶</w:t>
            </w:r>
          </w:p>
        </w:tc>
        <w:tc>
          <w:tcPr>
            <w:tcW w:w="974"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rPr>
            </w:pPr>
            <w:r>
              <w:rPr>
                <w:rFonts w:asciiTheme="minorEastAsia" w:eastAsiaTheme="minorEastAsia" w:hAnsiTheme="minorEastAsia" w:cs="Times New Roman"/>
                <w:color w:val="000000"/>
              </w:rPr>
              <w:t>15</w:t>
            </w:r>
          </w:p>
        </w:tc>
        <w:tc>
          <w:tcPr>
            <w:tcW w:w="1153" w:type="dxa"/>
            <w:shd w:val="clear" w:color="auto" w:fill="auto"/>
            <w:noWrap/>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335" w:type="dxa"/>
            <w:shd w:val="clear" w:color="auto" w:fill="auto"/>
            <w:noWrap/>
            <w:vAlign w:val="center"/>
          </w:tcPr>
          <w:p w:rsidR="004A068F" w:rsidRDefault="004A068F">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p>
        </w:tc>
        <w:tc>
          <w:tcPr>
            <w:tcW w:w="675" w:type="dxa"/>
            <w:shd w:val="clear" w:color="auto" w:fill="auto"/>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900"/>
          <w:jc w:val="center"/>
        </w:trPr>
        <w:tc>
          <w:tcPr>
            <w:tcW w:w="617"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2</w:t>
            </w:r>
          </w:p>
        </w:tc>
        <w:tc>
          <w:tcPr>
            <w:tcW w:w="137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rPr>
              <w:t>调和油（非转基因）</w:t>
            </w:r>
          </w:p>
        </w:tc>
        <w:tc>
          <w:tcPr>
            <w:tcW w:w="1673"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规格：</w:t>
            </w:r>
            <w:r>
              <w:rPr>
                <w:rFonts w:asciiTheme="minorEastAsia" w:eastAsiaTheme="minorEastAsia" w:hAnsiTheme="minorEastAsia" w:cs="Times New Roman"/>
                <w:color w:val="000000"/>
                <w:lang w:eastAsia="zh-CN"/>
              </w:rPr>
              <w:t>10L/</w:t>
            </w:r>
            <w:r>
              <w:rPr>
                <w:rFonts w:asciiTheme="minorEastAsia" w:eastAsiaTheme="minorEastAsia" w:hAnsiTheme="minorEastAsia" w:hint="eastAsia"/>
                <w:color w:val="000000"/>
                <w:lang w:eastAsia="zh-CN"/>
              </w:rPr>
              <w:t>桶；质量：出厂</w:t>
            </w:r>
            <w:r>
              <w:rPr>
                <w:rFonts w:asciiTheme="minorEastAsia" w:eastAsiaTheme="minorEastAsia" w:hAnsiTheme="minorEastAsia" w:cs="Times New Roman"/>
                <w:color w:val="000000"/>
                <w:lang w:eastAsia="zh-CN"/>
              </w:rPr>
              <w:t>6</w:t>
            </w:r>
            <w:r>
              <w:rPr>
                <w:rFonts w:asciiTheme="minorEastAsia" w:eastAsiaTheme="minorEastAsia" w:hAnsiTheme="minorEastAsia" w:hint="eastAsia"/>
                <w:color w:val="000000"/>
                <w:lang w:eastAsia="zh-CN"/>
              </w:rPr>
              <w:t>个月内；</w:t>
            </w:r>
          </w:p>
        </w:tc>
        <w:tc>
          <w:tcPr>
            <w:tcW w:w="243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品牌：中粮、鲁花、金龙鱼或等同品牌旗下产品</w:t>
            </w:r>
          </w:p>
        </w:tc>
        <w:tc>
          <w:tcPr>
            <w:tcW w:w="709"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桶</w:t>
            </w:r>
          </w:p>
        </w:tc>
        <w:tc>
          <w:tcPr>
            <w:tcW w:w="974"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rPr>
            </w:pPr>
            <w:r>
              <w:rPr>
                <w:rFonts w:asciiTheme="minorEastAsia" w:eastAsiaTheme="minorEastAsia" w:hAnsiTheme="minorEastAsia" w:cs="Times New Roman"/>
                <w:color w:val="000000"/>
              </w:rPr>
              <w:t>700</w:t>
            </w:r>
          </w:p>
        </w:tc>
        <w:tc>
          <w:tcPr>
            <w:tcW w:w="1153" w:type="dxa"/>
            <w:shd w:val="clear" w:color="auto" w:fill="auto"/>
            <w:noWrap/>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335" w:type="dxa"/>
            <w:shd w:val="clear" w:color="auto" w:fill="auto"/>
            <w:noWrap/>
            <w:vAlign w:val="center"/>
          </w:tcPr>
          <w:p w:rsidR="004A068F" w:rsidRDefault="004A068F">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p>
        </w:tc>
        <w:tc>
          <w:tcPr>
            <w:tcW w:w="675" w:type="dxa"/>
            <w:shd w:val="clear" w:color="auto" w:fill="auto"/>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1080"/>
          <w:jc w:val="center"/>
        </w:trPr>
        <w:tc>
          <w:tcPr>
            <w:tcW w:w="617"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3</w:t>
            </w:r>
          </w:p>
        </w:tc>
        <w:tc>
          <w:tcPr>
            <w:tcW w:w="137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rPr>
              <w:t>丝苗米</w:t>
            </w:r>
          </w:p>
        </w:tc>
        <w:tc>
          <w:tcPr>
            <w:tcW w:w="1673"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规格：</w:t>
            </w:r>
            <w:r>
              <w:rPr>
                <w:rFonts w:asciiTheme="minorEastAsia" w:eastAsiaTheme="minorEastAsia" w:hAnsiTheme="minorEastAsia" w:cs="Times New Roman"/>
                <w:color w:val="000000"/>
                <w:lang w:eastAsia="zh-CN"/>
              </w:rPr>
              <w:t>25KG/</w:t>
            </w:r>
            <w:r>
              <w:rPr>
                <w:rFonts w:asciiTheme="minorEastAsia" w:eastAsiaTheme="minorEastAsia" w:hAnsiTheme="minorEastAsia" w:hint="eastAsia"/>
                <w:color w:val="000000"/>
                <w:lang w:eastAsia="zh-CN"/>
              </w:rPr>
              <w:t>袋，质量：出厂</w:t>
            </w:r>
            <w:r>
              <w:rPr>
                <w:rFonts w:asciiTheme="minorEastAsia" w:eastAsiaTheme="minorEastAsia" w:hAnsiTheme="minorEastAsia" w:cs="Times New Roman"/>
                <w:color w:val="000000"/>
                <w:lang w:eastAsia="zh-CN"/>
              </w:rPr>
              <w:t>6</w:t>
            </w:r>
            <w:r>
              <w:rPr>
                <w:rFonts w:asciiTheme="minorEastAsia" w:eastAsiaTheme="minorEastAsia" w:hAnsiTheme="minorEastAsia" w:hint="eastAsia"/>
                <w:color w:val="000000"/>
                <w:lang w:eastAsia="zh-CN"/>
              </w:rPr>
              <w:t>个月内；</w:t>
            </w:r>
          </w:p>
        </w:tc>
        <w:tc>
          <w:tcPr>
            <w:tcW w:w="243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品牌：中粮、北大荒、金龙鱼、华润或等同品牌旗下产品</w:t>
            </w:r>
          </w:p>
        </w:tc>
        <w:tc>
          <w:tcPr>
            <w:tcW w:w="709"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KG</w:t>
            </w:r>
          </w:p>
        </w:tc>
        <w:tc>
          <w:tcPr>
            <w:tcW w:w="974"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rPr>
            </w:pPr>
            <w:r>
              <w:rPr>
                <w:rFonts w:asciiTheme="minorEastAsia" w:eastAsiaTheme="minorEastAsia" w:hAnsiTheme="minorEastAsia" w:cs="Times New Roman"/>
                <w:color w:val="000000"/>
              </w:rPr>
              <w:t>10000</w:t>
            </w:r>
          </w:p>
        </w:tc>
        <w:tc>
          <w:tcPr>
            <w:tcW w:w="1153" w:type="dxa"/>
            <w:shd w:val="clear" w:color="auto" w:fill="auto"/>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335" w:type="dxa"/>
            <w:shd w:val="clear" w:color="auto" w:fill="auto"/>
            <w:noWrap/>
            <w:vAlign w:val="center"/>
          </w:tcPr>
          <w:p w:rsidR="004A068F" w:rsidRDefault="004A068F">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p>
        </w:tc>
        <w:tc>
          <w:tcPr>
            <w:tcW w:w="675" w:type="dxa"/>
            <w:shd w:val="clear" w:color="auto" w:fill="auto"/>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1080"/>
          <w:jc w:val="center"/>
        </w:trPr>
        <w:tc>
          <w:tcPr>
            <w:tcW w:w="617"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4</w:t>
            </w:r>
          </w:p>
        </w:tc>
        <w:tc>
          <w:tcPr>
            <w:tcW w:w="137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rPr>
              <w:t>当季香米/贡米</w:t>
            </w:r>
          </w:p>
        </w:tc>
        <w:tc>
          <w:tcPr>
            <w:tcW w:w="1673"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规格：</w:t>
            </w:r>
            <w:r>
              <w:rPr>
                <w:rFonts w:asciiTheme="minorEastAsia" w:eastAsiaTheme="minorEastAsia" w:hAnsiTheme="minorEastAsia" w:cs="Times New Roman"/>
                <w:color w:val="000000"/>
              </w:rPr>
              <w:t>5KG/</w:t>
            </w:r>
            <w:r>
              <w:rPr>
                <w:rFonts w:asciiTheme="minorEastAsia" w:eastAsiaTheme="minorEastAsia" w:hAnsiTheme="minorEastAsia" w:hint="eastAsia"/>
                <w:color w:val="000000"/>
              </w:rPr>
              <w:t>袋、</w:t>
            </w:r>
            <w:r>
              <w:rPr>
                <w:rFonts w:asciiTheme="minorEastAsia" w:eastAsiaTheme="minorEastAsia" w:hAnsiTheme="minorEastAsia" w:cs="Times New Roman"/>
                <w:color w:val="000000"/>
              </w:rPr>
              <w:t>10KG/</w:t>
            </w:r>
            <w:r>
              <w:rPr>
                <w:rFonts w:asciiTheme="minorEastAsia" w:eastAsiaTheme="minorEastAsia" w:hAnsiTheme="minorEastAsia" w:hint="eastAsia"/>
                <w:color w:val="000000"/>
              </w:rPr>
              <w:t>袋、</w:t>
            </w:r>
            <w:r>
              <w:rPr>
                <w:rFonts w:asciiTheme="minorEastAsia" w:eastAsiaTheme="minorEastAsia" w:hAnsiTheme="minorEastAsia" w:cs="Times New Roman"/>
                <w:color w:val="000000"/>
              </w:rPr>
              <w:t>25KG/</w:t>
            </w:r>
            <w:r>
              <w:rPr>
                <w:rFonts w:asciiTheme="minorEastAsia" w:eastAsiaTheme="minorEastAsia" w:hAnsiTheme="minorEastAsia" w:hint="eastAsia"/>
                <w:color w:val="000000"/>
              </w:rPr>
              <w:t>袋，质量：当季新米；</w:t>
            </w:r>
          </w:p>
        </w:tc>
        <w:tc>
          <w:tcPr>
            <w:tcW w:w="243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品牌：中粮、北大荒、金龙鱼、华润或等同品牌旗下产品</w:t>
            </w:r>
          </w:p>
        </w:tc>
        <w:tc>
          <w:tcPr>
            <w:tcW w:w="709"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KG</w:t>
            </w:r>
          </w:p>
        </w:tc>
        <w:tc>
          <w:tcPr>
            <w:tcW w:w="974"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FF0000"/>
              </w:rPr>
            </w:pPr>
            <w:r>
              <w:rPr>
                <w:rFonts w:asciiTheme="minorEastAsia" w:eastAsiaTheme="minorEastAsia" w:hAnsiTheme="minorEastAsia" w:cs="Times New Roman"/>
                <w:color w:val="FF0000"/>
              </w:rPr>
              <w:t>1000</w:t>
            </w:r>
          </w:p>
        </w:tc>
        <w:tc>
          <w:tcPr>
            <w:tcW w:w="1153" w:type="dxa"/>
            <w:shd w:val="clear" w:color="auto" w:fill="auto"/>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335" w:type="dxa"/>
            <w:shd w:val="clear" w:color="auto" w:fill="auto"/>
            <w:noWrap/>
            <w:vAlign w:val="center"/>
          </w:tcPr>
          <w:p w:rsidR="004A068F" w:rsidRDefault="004A068F">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p>
        </w:tc>
        <w:tc>
          <w:tcPr>
            <w:tcW w:w="675" w:type="dxa"/>
            <w:shd w:val="clear" w:color="auto" w:fill="auto"/>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1080"/>
          <w:jc w:val="center"/>
        </w:trPr>
        <w:tc>
          <w:tcPr>
            <w:tcW w:w="617"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5</w:t>
            </w:r>
          </w:p>
        </w:tc>
        <w:tc>
          <w:tcPr>
            <w:tcW w:w="137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rPr>
              <w:t>长粒香米/五常香米</w:t>
            </w:r>
          </w:p>
        </w:tc>
        <w:tc>
          <w:tcPr>
            <w:tcW w:w="1673"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规格：</w:t>
            </w:r>
            <w:r>
              <w:rPr>
                <w:rFonts w:asciiTheme="minorEastAsia" w:eastAsiaTheme="minorEastAsia" w:hAnsiTheme="minorEastAsia" w:cs="Times New Roman"/>
                <w:color w:val="000000"/>
                <w:lang w:eastAsia="zh-CN"/>
              </w:rPr>
              <w:t>5KG/</w:t>
            </w:r>
            <w:r>
              <w:rPr>
                <w:rFonts w:asciiTheme="minorEastAsia" w:eastAsiaTheme="minorEastAsia" w:hAnsiTheme="minorEastAsia" w:hint="eastAsia"/>
                <w:color w:val="000000"/>
                <w:lang w:eastAsia="zh-CN"/>
              </w:rPr>
              <w:t>袋、</w:t>
            </w:r>
            <w:r>
              <w:rPr>
                <w:rFonts w:asciiTheme="minorEastAsia" w:eastAsiaTheme="minorEastAsia" w:hAnsiTheme="minorEastAsia" w:cs="Times New Roman"/>
                <w:color w:val="000000"/>
                <w:lang w:eastAsia="zh-CN"/>
              </w:rPr>
              <w:t>10KG/</w:t>
            </w:r>
            <w:r>
              <w:rPr>
                <w:rFonts w:asciiTheme="minorEastAsia" w:eastAsiaTheme="minorEastAsia" w:hAnsiTheme="minorEastAsia" w:hint="eastAsia"/>
                <w:color w:val="000000"/>
                <w:lang w:eastAsia="zh-CN"/>
              </w:rPr>
              <w:t>袋，质量：出厂</w:t>
            </w:r>
            <w:r>
              <w:rPr>
                <w:rFonts w:asciiTheme="minorEastAsia" w:eastAsiaTheme="minorEastAsia" w:hAnsiTheme="minorEastAsia" w:cs="Times New Roman"/>
                <w:color w:val="000000"/>
                <w:lang w:eastAsia="zh-CN"/>
              </w:rPr>
              <w:t>6</w:t>
            </w:r>
            <w:r>
              <w:rPr>
                <w:rFonts w:asciiTheme="minorEastAsia" w:eastAsiaTheme="minorEastAsia" w:hAnsiTheme="minorEastAsia" w:hint="eastAsia"/>
                <w:color w:val="000000"/>
                <w:lang w:eastAsia="zh-CN"/>
              </w:rPr>
              <w:t>个月内；当季新米</w:t>
            </w:r>
            <w:r>
              <w:rPr>
                <w:rFonts w:asciiTheme="minorEastAsia" w:eastAsiaTheme="minorEastAsia" w:hAnsiTheme="minorEastAsia" w:cs="Times New Roman"/>
                <w:color w:val="000000"/>
                <w:lang w:eastAsia="zh-CN"/>
              </w:rPr>
              <w:t>/</w:t>
            </w:r>
            <w:r>
              <w:rPr>
                <w:rFonts w:asciiTheme="minorEastAsia" w:eastAsiaTheme="minorEastAsia" w:hAnsiTheme="minorEastAsia" w:hint="eastAsia"/>
                <w:color w:val="000000"/>
                <w:lang w:eastAsia="zh-CN"/>
              </w:rPr>
              <w:t>稻花香</w:t>
            </w:r>
          </w:p>
        </w:tc>
        <w:tc>
          <w:tcPr>
            <w:tcW w:w="243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品牌：中粮、北大荒、金龙鱼、华润或等同品牌旗下产品</w:t>
            </w:r>
          </w:p>
        </w:tc>
        <w:tc>
          <w:tcPr>
            <w:tcW w:w="709"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KG</w:t>
            </w:r>
          </w:p>
        </w:tc>
        <w:tc>
          <w:tcPr>
            <w:tcW w:w="974"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rPr>
            </w:pPr>
            <w:r>
              <w:rPr>
                <w:rFonts w:asciiTheme="minorEastAsia" w:eastAsiaTheme="minorEastAsia" w:hAnsiTheme="minorEastAsia" w:cs="Times New Roman"/>
                <w:color w:val="000000"/>
              </w:rPr>
              <w:t>1000</w:t>
            </w:r>
          </w:p>
        </w:tc>
        <w:tc>
          <w:tcPr>
            <w:tcW w:w="1153" w:type="dxa"/>
            <w:shd w:val="clear" w:color="auto" w:fill="auto"/>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335" w:type="dxa"/>
            <w:shd w:val="clear" w:color="auto" w:fill="auto"/>
            <w:noWrap/>
            <w:vAlign w:val="center"/>
          </w:tcPr>
          <w:p w:rsidR="004A068F" w:rsidRDefault="004A068F">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p>
        </w:tc>
        <w:tc>
          <w:tcPr>
            <w:tcW w:w="675" w:type="dxa"/>
            <w:shd w:val="clear" w:color="auto" w:fill="auto"/>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1080"/>
          <w:jc w:val="center"/>
        </w:trPr>
        <w:tc>
          <w:tcPr>
            <w:tcW w:w="617"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6</w:t>
            </w:r>
          </w:p>
        </w:tc>
        <w:tc>
          <w:tcPr>
            <w:tcW w:w="137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rPr>
              <w:t>泰国香米</w:t>
            </w:r>
          </w:p>
        </w:tc>
        <w:tc>
          <w:tcPr>
            <w:tcW w:w="1673"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规格：</w:t>
            </w:r>
            <w:r>
              <w:rPr>
                <w:rFonts w:asciiTheme="minorEastAsia" w:eastAsiaTheme="minorEastAsia" w:hAnsiTheme="minorEastAsia" w:cs="Times New Roman"/>
                <w:color w:val="000000"/>
                <w:lang w:eastAsia="zh-CN"/>
              </w:rPr>
              <w:t>5KG/</w:t>
            </w:r>
            <w:r>
              <w:rPr>
                <w:rFonts w:asciiTheme="minorEastAsia" w:eastAsiaTheme="minorEastAsia" w:hAnsiTheme="minorEastAsia" w:hint="eastAsia"/>
                <w:color w:val="000000"/>
                <w:lang w:eastAsia="zh-CN"/>
              </w:rPr>
              <w:t>袋，质量：出厂</w:t>
            </w:r>
            <w:r>
              <w:rPr>
                <w:rFonts w:asciiTheme="minorEastAsia" w:eastAsiaTheme="minorEastAsia" w:hAnsiTheme="minorEastAsia" w:cs="Times New Roman"/>
                <w:color w:val="000000"/>
                <w:lang w:eastAsia="zh-CN"/>
              </w:rPr>
              <w:t>6</w:t>
            </w:r>
            <w:r>
              <w:rPr>
                <w:rFonts w:asciiTheme="minorEastAsia" w:eastAsiaTheme="minorEastAsia" w:hAnsiTheme="minorEastAsia" w:hint="eastAsia"/>
                <w:color w:val="000000"/>
                <w:lang w:eastAsia="zh-CN"/>
              </w:rPr>
              <w:t>个月内；</w:t>
            </w:r>
          </w:p>
        </w:tc>
        <w:tc>
          <w:tcPr>
            <w:tcW w:w="243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品牌：中粮、北大荒、金龙鱼、华润或等同品牌旗下产品</w:t>
            </w:r>
          </w:p>
        </w:tc>
        <w:tc>
          <w:tcPr>
            <w:tcW w:w="709"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KG</w:t>
            </w:r>
          </w:p>
        </w:tc>
        <w:tc>
          <w:tcPr>
            <w:tcW w:w="974"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FF0000"/>
              </w:rPr>
            </w:pPr>
            <w:r>
              <w:rPr>
                <w:rFonts w:asciiTheme="minorEastAsia" w:eastAsiaTheme="minorEastAsia" w:hAnsiTheme="minorEastAsia" w:cs="Times New Roman"/>
                <w:color w:val="FF0000"/>
              </w:rPr>
              <w:t>600</w:t>
            </w:r>
          </w:p>
        </w:tc>
        <w:tc>
          <w:tcPr>
            <w:tcW w:w="1153" w:type="dxa"/>
            <w:shd w:val="clear" w:color="auto" w:fill="auto"/>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335" w:type="dxa"/>
            <w:shd w:val="clear" w:color="auto" w:fill="auto"/>
            <w:noWrap/>
            <w:vAlign w:val="center"/>
          </w:tcPr>
          <w:p w:rsidR="004A068F" w:rsidRDefault="004A068F">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p>
        </w:tc>
        <w:tc>
          <w:tcPr>
            <w:tcW w:w="675" w:type="dxa"/>
            <w:shd w:val="clear" w:color="auto" w:fill="auto"/>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900"/>
          <w:jc w:val="center"/>
        </w:trPr>
        <w:tc>
          <w:tcPr>
            <w:tcW w:w="617"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7</w:t>
            </w:r>
          </w:p>
        </w:tc>
        <w:tc>
          <w:tcPr>
            <w:tcW w:w="137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rPr>
              <w:t>蛋糕用小麦面粉</w:t>
            </w:r>
          </w:p>
        </w:tc>
        <w:tc>
          <w:tcPr>
            <w:tcW w:w="1673"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符合食品卫生要求、出厂日期6个月内</w:t>
            </w:r>
          </w:p>
        </w:tc>
        <w:tc>
          <w:tcPr>
            <w:tcW w:w="243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品牌：中粮、北大荒、金龙鱼、华润或等同品牌旗下产品</w:t>
            </w:r>
          </w:p>
        </w:tc>
        <w:tc>
          <w:tcPr>
            <w:tcW w:w="709"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KG</w:t>
            </w:r>
          </w:p>
        </w:tc>
        <w:tc>
          <w:tcPr>
            <w:tcW w:w="974"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rPr>
            </w:pPr>
            <w:r>
              <w:rPr>
                <w:rFonts w:asciiTheme="minorEastAsia" w:eastAsiaTheme="minorEastAsia" w:hAnsiTheme="minorEastAsia" w:cs="Times New Roman"/>
                <w:color w:val="000000"/>
              </w:rPr>
              <w:t>1000</w:t>
            </w:r>
          </w:p>
        </w:tc>
        <w:tc>
          <w:tcPr>
            <w:tcW w:w="1153" w:type="dxa"/>
            <w:shd w:val="clear" w:color="auto" w:fill="auto"/>
            <w:noWrap/>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335" w:type="dxa"/>
            <w:shd w:val="clear" w:color="auto" w:fill="auto"/>
            <w:noWrap/>
            <w:vAlign w:val="center"/>
          </w:tcPr>
          <w:p w:rsidR="004A068F" w:rsidRDefault="004A068F">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p>
        </w:tc>
        <w:tc>
          <w:tcPr>
            <w:tcW w:w="675" w:type="dxa"/>
            <w:shd w:val="clear" w:color="auto" w:fill="auto"/>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900"/>
          <w:jc w:val="center"/>
        </w:trPr>
        <w:tc>
          <w:tcPr>
            <w:tcW w:w="617"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8</w:t>
            </w:r>
          </w:p>
        </w:tc>
        <w:tc>
          <w:tcPr>
            <w:tcW w:w="137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rPr>
              <w:t>馒头、包子用面粉</w:t>
            </w:r>
          </w:p>
        </w:tc>
        <w:tc>
          <w:tcPr>
            <w:tcW w:w="1673"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符合食品卫生要求、出厂日期6个月内</w:t>
            </w:r>
          </w:p>
        </w:tc>
        <w:tc>
          <w:tcPr>
            <w:tcW w:w="243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品牌：中粮、北大荒、金龙鱼、华润或等同品牌旗下产品</w:t>
            </w:r>
          </w:p>
        </w:tc>
        <w:tc>
          <w:tcPr>
            <w:tcW w:w="709"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KG</w:t>
            </w:r>
          </w:p>
        </w:tc>
        <w:tc>
          <w:tcPr>
            <w:tcW w:w="974"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rPr>
            </w:pPr>
            <w:r>
              <w:rPr>
                <w:rFonts w:asciiTheme="minorEastAsia" w:eastAsiaTheme="minorEastAsia" w:hAnsiTheme="minorEastAsia" w:cs="Times New Roman"/>
                <w:color w:val="000000"/>
              </w:rPr>
              <w:t>1500</w:t>
            </w:r>
          </w:p>
        </w:tc>
        <w:tc>
          <w:tcPr>
            <w:tcW w:w="1153" w:type="dxa"/>
            <w:shd w:val="clear" w:color="auto" w:fill="auto"/>
            <w:noWrap/>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335" w:type="dxa"/>
            <w:shd w:val="clear" w:color="auto" w:fill="auto"/>
            <w:noWrap/>
            <w:vAlign w:val="center"/>
          </w:tcPr>
          <w:p w:rsidR="004A068F" w:rsidRDefault="004A068F">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p>
        </w:tc>
        <w:tc>
          <w:tcPr>
            <w:tcW w:w="675" w:type="dxa"/>
            <w:shd w:val="clear" w:color="auto" w:fill="auto"/>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546"/>
          <w:jc w:val="center"/>
        </w:trPr>
        <w:tc>
          <w:tcPr>
            <w:tcW w:w="617" w:type="dxa"/>
            <w:shd w:val="clear" w:color="auto" w:fill="auto"/>
            <w:noWrap/>
            <w:vAlign w:val="center"/>
          </w:tcPr>
          <w:p w:rsidR="004A068F" w:rsidRDefault="000951F4">
            <w:pPr>
              <w:spacing w:line="300" w:lineRule="exact"/>
              <w:ind w:firstLineChars="0" w:firstLine="0"/>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9</w:t>
            </w:r>
          </w:p>
        </w:tc>
        <w:tc>
          <w:tcPr>
            <w:tcW w:w="1377"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rPr>
              <w:t>玉米粒/玉米糁</w:t>
            </w:r>
          </w:p>
        </w:tc>
        <w:tc>
          <w:tcPr>
            <w:tcW w:w="1673"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干货、煮玉米粥用</w:t>
            </w:r>
          </w:p>
        </w:tc>
        <w:tc>
          <w:tcPr>
            <w:tcW w:w="2438"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符合食品卫生要求</w:t>
            </w:r>
          </w:p>
        </w:tc>
        <w:tc>
          <w:tcPr>
            <w:tcW w:w="709"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KG</w:t>
            </w:r>
          </w:p>
        </w:tc>
        <w:tc>
          <w:tcPr>
            <w:tcW w:w="974" w:type="dxa"/>
            <w:shd w:val="clear" w:color="auto" w:fill="auto"/>
            <w:vAlign w:val="center"/>
          </w:tcPr>
          <w:p w:rsidR="004A068F" w:rsidRDefault="000951F4">
            <w:pPr>
              <w:spacing w:line="300" w:lineRule="exact"/>
              <w:ind w:firstLineChars="0" w:firstLine="0"/>
              <w:jc w:val="center"/>
              <w:rPr>
                <w:rFonts w:asciiTheme="minorEastAsia" w:eastAsiaTheme="minorEastAsia" w:hAnsiTheme="minorEastAsia" w:cs="Times New Roman"/>
                <w:color w:val="000000"/>
              </w:rPr>
            </w:pPr>
            <w:r>
              <w:rPr>
                <w:rFonts w:asciiTheme="minorEastAsia" w:eastAsiaTheme="minorEastAsia" w:hAnsiTheme="minorEastAsia" w:cs="Times New Roman"/>
                <w:color w:val="000000"/>
              </w:rPr>
              <w:t>1000</w:t>
            </w:r>
          </w:p>
        </w:tc>
        <w:tc>
          <w:tcPr>
            <w:tcW w:w="1153" w:type="dxa"/>
            <w:shd w:val="clear" w:color="auto" w:fill="auto"/>
            <w:noWrap/>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335" w:type="dxa"/>
            <w:shd w:val="clear" w:color="auto" w:fill="auto"/>
            <w:noWrap/>
            <w:vAlign w:val="center"/>
          </w:tcPr>
          <w:p w:rsidR="004A068F" w:rsidRDefault="004A068F">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p>
        </w:tc>
        <w:tc>
          <w:tcPr>
            <w:tcW w:w="675" w:type="dxa"/>
            <w:shd w:val="clear" w:color="auto" w:fill="auto"/>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546"/>
          <w:jc w:val="center"/>
        </w:trPr>
        <w:tc>
          <w:tcPr>
            <w:tcW w:w="617" w:type="dxa"/>
            <w:shd w:val="clear" w:color="auto" w:fill="auto"/>
            <w:noWrap/>
            <w:vAlign w:val="center"/>
          </w:tcPr>
          <w:p w:rsidR="004A068F" w:rsidRDefault="000951F4">
            <w:pPr>
              <w:widowControl/>
              <w:autoSpaceDE/>
              <w:autoSpaceDN/>
              <w:spacing w:line="240" w:lineRule="atLeast"/>
              <w:ind w:firstLineChars="0" w:firstLine="0"/>
              <w:jc w:val="center"/>
              <w:rPr>
                <w:rFonts w:eastAsia="宋体"/>
                <w:color w:val="FF0000"/>
                <w:sz w:val="22"/>
                <w:lang w:eastAsia="zh-CN"/>
              </w:rPr>
            </w:pPr>
            <w:r>
              <w:rPr>
                <w:rFonts w:hint="eastAsia"/>
                <w:color w:val="FF0000"/>
                <w:sz w:val="22"/>
              </w:rPr>
              <w:t>10</w:t>
            </w:r>
          </w:p>
        </w:tc>
        <w:tc>
          <w:tcPr>
            <w:tcW w:w="1377" w:type="dxa"/>
            <w:shd w:val="clear" w:color="auto" w:fill="auto"/>
            <w:vAlign w:val="center"/>
          </w:tcPr>
          <w:p w:rsidR="004A068F" w:rsidRDefault="000951F4">
            <w:pPr>
              <w:spacing w:line="240" w:lineRule="atLeast"/>
              <w:ind w:firstLineChars="0" w:firstLine="0"/>
              <w:jc w:val="center"/>
              <w:rPr>
                <w:color w:val="FF0000"/>
                <w:szCs w:val="24"/>
              </w:rPr>
            </w:pPr>
            <w:r>
              <w:rPr>
                <w:rFonts w:hint="eastAsia"/>
                <w:color w:val="FF0000"/>
              </w:rPr>
              <w:t>白糯米</w:t>
            </w:r>
          </w:p>
        </w:tc>
        <w:tc>
          <w:tcPr>
            <w:tcW w:w="1673" w:type="dxa"/>
            <w:shd w:val="clear" w:color="auto" w:fill="auto"/>
            <w:vAlign w:val="center"/>
          </w:tcPr>
          <w:p w:rsidR="004A068F" w:rsidRDefault="000951F4">
            <w:pPr>
              <w:spacing w:line="240" w:lineRule="atLeast"/>
              <w:ind w:firstLineChars="0" w:firstLine="0"/>
              <w:jc w:val="center"/>
              <w:rPr>
                <w:color w:val="FF0000"/>
                <w:lang w:eastAsia="zh-CN"/>
              </w:rPr>
            </w:pPr>
            <w:r>
              <w:rPr>
                <w:rFonts w:hint="eastAsia"/>
                <w:color w:val="FF0000"/>
                <w:lang w:eastAsia="zh-CN"/>
              </w:rPr>
              <w:t>符合食品卫生要求、出厂日期</w:t>
            </w:r>
            <w:r>
              <w:rPr>
                <w:rFonts w:hint="eastAsia"/>
                <w:color w:val="FF0000"/>
                <w:lang w:eastAsia="zh-CN"/>
              </w:rPr>
              <w:t>6</w:t>
            </w:r>
            <w:r>
              <w:rPr>
                <w:rFonts w:hint="eastAsia"/>
                <w:color w:val="FF0000"/>
                <w:lang w:eastAsia="zh-CN"/>
              </w:rPr>
              <w:t>个月内</w:t>
            </w:r>
          </w:p>
        </w:tc>
        <w:tc>
          <w:tcPr>
            <w:tcW w:w="2438" w:type="dxa"/>
            <w:shd w:val="clear" w:color="auto" w:fill="auto"/>
            <w:vAlign w:val="center"/>
          </w:tcPr>
          <w:p w:rsidR="004A068F" w:rsidRDefault="000951F4">
            <w:pPr>
              <w:spacing w:line="240" w:lineRule="atLeast"/>
              <w:ind w:firstLineChars="0" w:firstLine="0"/>
              <w:jc w:val="center"/>
              <w:rPr>
                <w:color w:val="FF0000"/>
              </w:rPr>
            </w:pPr>
            <w:r>
              <w:rPr>
                <w:rFonts w:hint="eastAsia"/>
                <w:color w:val="FF0000"/>
              </w:rPr>
              <w:t>符合食品卫生要求</w:t>
            </w:r>
          </w:p>
        </w:tc>
        <w:tc>
          <w:tcPr>
            <w:tcW w:w="709" w:type="dxa"/>
            <w:shd w:val="clear" w:color="auto" w:fill="auto"/>
            <w:vAlign w:val="center"/>
          </w:tcPr>
          <w:p w:rsidR="004A068F" w:rsidRDefault="000951F4">
            <w:pPr>
              <w:spacing w:line="240" w:lineRule="atLeast"/>
              <w:ind w:firstLineChars="0" w:firstLine="0"/>
              <w:jc w:val="center"/>
              <w:rPr>
                <w:color w:val="FF0000"/>
              </w:rPr>
            </w:pPr>
            <w:r>
              <w:rPr>
                <w:rFonts w:hint="eastAsia"/>
                <w:color w:val="FF0000"/>
              </w:rPr>
              <w:t>KG</w:t>
            </w:r>
          </w:p>
        </w:tc>
        <w:tc>
          <w:tcPr>
            <w:tcW w:w="974" w:type="dxa"/>
            <w:shd w:val="clear" w:color="auto" w:fill="auto"/>
            <w:vAlign w:val="center"/>
          </w:tcPr>
          <w:p w:rsidR="004A068F" w:rsidRDefault="000951F4">
            <w:pPr>
              <w:spacing w:line="240" w:lineRule="atLeast"/>
              <w:ind w:firstLineChars="0" w:firstLine="0"/>
              <w:jc w:val="center"/>
              <w:rPr>
                <w:rFonts w:ascii="Times New Roman" w:eastAsia="等线" w:hAnsi="Times New Roman" w:cs="Times New Roman"/>
                <w:color w:val="FF0000"/>
              </w:rPr>
            </w:pPr>
            <w:r>
              <w:rPr>
                <w:rFonts w:ascii="Times New Roman" w:eastAsia="等线" w:hAnsi="Times New Roman" w:cs="Times New Roman"/>
                <w:color w:val="FF0000"/>
              </w:rPr>
              <w:t>900</w:t>
            </w:r>
          </w:p>
        </w:tc>
        <w:tc>
          <w:tcPr>
            <w:tcW w:w="1153" w:type="dxa"/>
            <w:shd w:val="clear" w:color="auto" w:fill="auto"/>
            <w:noWrap/>
            <w:vAlign w:val="center"/>
          </w:tcPr>
          <w:p w:rsidR="004A068F" w:rsidRDefault="004A068F">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p>
        </w:tc>
        <w:tc>
          <w:tcPr>
            <w:tcW w:w="1335" w:type="dxa"/>
            <w:shd w:val="clear" w:color="auto" w:fill="auto"/>
            <w:noWrap/>
            <w:vAlign w:val="center"/>
          </w:tcPr>
          <w:p w:rsidR="004A068F" w:rsidRDefault="004A068F">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p>
        </w:tc>
        <w:tc>
          <w:tcPr>
            <w:tcW w:w="675" w:type="dxa"/>
            <w:shd w:val="clear" w:color="auto" w:fill="auto"/>
            <w:vAlign w:val="center"/>
          </w:tcPr>
          <w:p w:rsidR="004A068F" w:rsidRDefault="004A068F">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p>
        </w:tc>
      </w:tr>
      <w:tr w:rsidR="004A068F">
        <w:trPr>
          <w:trHeight w:val="546"/>
          <w:jc w:val="center"/>
        </w:trPr>
        <w:tc>
          <w:tcPr>
            <w:tcW w:w="617" w:type="dxa"/>
            <w:shd w:val="clear" w:color="auto" w:fill="auto"/>
            <w:noWrap/>
            <w:vAlign w:val="center"/>
          </w:tcPr>
          <w:p w:rsidR="004A068F" w:rsidRDefault="000951F4">
            <w:pPr>
              <w:spacing w:line="240" w:lineRule="atLeast"/>
              <w:ind w:firstLineChars="0" w:firstLine="0"/>
              <w:jc w:val="center"/>
              <w:rPr>
                <w:rFonts w:eastAsia="宋体"/>
                <w:color w:val="FF0000"/>
                <w:sz w:val="22"/>
              </w:rPr>
            </w:pPr>
            <w:r>
              <w:rPr>
                <w:rFonts w:hint="eastAsia"/>
                <w:color w:val="FF0000"/>
                <w:sz w:val="22"/>
              </w:rPr>
              <w:lastRenderedPageBreak/>
              <w:t>11</w:t>
            </w:r>
          </w:p>
        </w:tc>
        <w:tc>
          <w:tcPr>
            <w:tcW w:w="1377" w:type="dxa"/>
            <w:shd w:val="clear" w:color="auto" w:fill="auto"/>
            <w:vAlign w:val="center"/>
          </w:tcPr>
          <w:p w:rsidR="004A068F" w:rsidRDefault="000951F4">
            <w:pPr>
              <w:spacing w:line="240" w:lineRule="atLeast"/>
              <w:ind w:firstLineChars="0" w:firstLine="0"/>
              <w:jc w:val="center"/>
              <w:rPr>
                <w:color w:val="FF0000"/>
                <w:szCs w:val="24"/>
              </w:rPr>
            </w:pPr>
            <w:r>
              <w:rPr>
                <w:rFonts w:hint="eastAsia"/>
                <w:color w:val="FF0000"/>
              </w:rPr>
              <w:t>黑米</w:t>
            </w:r>
          </w:p>
        </w:tc>
        <w:tc>
          <w:tcPr>
            <w:tcW w:w="1673" w:type="dxa"/>
            <w:shd w:val="clear" w:color="auto" w:fill="auto"/>
            <w:vAlign w:val="center"/>
          </w:tcPr>
          <w:p w:rsidR="004A068F" w:rsidRDefault="000951F4">
            <w:pPr>
              <w:spacing w:line="240" w:lineRule="atLeast"/>
              <w:ind w:firstLineChars="0" w:firstLine="0"/>
              <w:jc w:val="center"/>
              <w:rPr>
                <w:color w:val="FF0000"/>
                <w:lang w:eastAsia="zh-CN"/>
              </w:rPr>
            </w:pPr>
            <w:r>
              <w:rPr>
                <w:rFonts w:hint="eastAsia"/>
                <w:color w:val="FF0000"/>
                <w:lang w:eastAsia="zh-CN"/>
              </w:rPr>
              <w:t>符合食品卫生要求、出厂日期</w:t>
            </w:r>
            <w:r>
              <w:rPr>
                <w:rFonts w:hint="eastAsia"/>
                <w:color w:val="FF0000"/>
                <w:lang w:eastAsia="zh-CN"/>
              </w:rPr>
              <w:t>6</w:t>
            </w:r>
            <w:r>
              <w:rPr>
                <w:rFonts w:hint="eastAsia"/>
                <w:color w:val="FF0000"/>
                <w:lang w:eastAsia="zh-CN"/>
              </w:rPr>
              <w:t>个月内</w:t>
            </w:r>
          </w:p>
        </w:tc>
        <w:tc>
          <w:tcPr>
            <w:tcW w:w="2438" w:type="dxa"/>
            <w:shd w:val="clear" w:color="auto" w:fill="auto"/>
            <w:vAlign w:val="center"/>
          </w:tcPr>
          <w:p w:rsidR="004A068F" w:rsidRDefault="000951F4">
            <w:pPr>
              <w:spacing w:line="240" w:lineRule="atLeast"/>
              <w:ind w:firstLineChars="0" w:firstLine="0"/>
              <w:jc w:val="center"/>
              <w:rPr>
                <w:color w:val="FF0000"/>
              </w:rPr>
            </w:pPr>
            <w:r>
              <w:rPr>
                <w:rFonts w:hint="eastAsia"/>
                <w:color w:val="FF0000"/>
              </w:rPr>
              <w:t>符合食品卫生要求</w:t>
            </w:r>
          </w:p>
        </w:tc>
        <w:tc>
          <w:tcPr>
            <w:tcW w:w="709" w:type="dxa"/>
            <w:shd w:val="clear" w:color="auto" w:fill="auto"/>
            <w:vAlign w:val="center"/>
          </w:tcPr>
          <w:p w:rsidR="004A068F" w:rsidRDefault="000951F4">
            <w:pPr>
              <w:spacing w:line="240" w:lineRule="atLeast"/>
              <w:ind w:firstLineChars="0" w:firstLine="0"/>
              <w:jc w:val="center"/>
              <w:rPr>
                <w:color w:val="FF0000"/>
              </w:rPr>
            </w:pPr>
            <w:r>
              <w:rPr>
                <w:rFonts w:hint="eastAsia"/>
                <w:color w:val="FF0000"/>
              </w:rPr>
              <w:t>KG</w:t>
            </w:r>
          </w:p>
        </w:tc>
        <w:tc>
          <w:tcPr>
            <w:tcW w:w="974" w:type="dxa"/>
            <w:shd w:val="clear" w:color="auto" w:fill="auto"/>
            <w:vAlign w:val="center"/>
          </w:tcPr>
          <w:p w:rsidR="004A068F" w:rsidRDefault="000951F4">
            <w:pPr>
              <w:spacing w:line="240" w:lineRule="atLeast"/>
              <w:ind w:firstLineChars="0" w:firstLine="0"/>
              <w:jc w:val="center"/>
              <w:rPr>
                <w:rFonts w:ascii="Times New Roman" w:eastAsia="等线" w:hAnsi="Times New Roman" w:cs="Times New Roman"/>
                <w:color w:val="FF0000"/>
              </w:rPr>
            </w:pPr>
            <w:r>
              <w:rPr>
                <w:rFonts w:ascii="Times New Roman" w:eastAsia="等线" w:hAnsi="Times New Roman" w:cs="Times New Roman"/>
                <w:color w:val="FF0000"/>
              </w:rPr>
              <w:t>1000</w:t>
            </w:r>
          </w:p>
        </w:tc>
        <w:tc>
          <w:tcPr>
            <w:tcW w:w="1153" w:type="dxa"/>
            <w:shd w:val="clear" w:color="auto" w:fill="auto"/>
            <w:noWrap/>
            <w:vAlign w:val="center"/>
          </w:tcPr>
          <w:p w:rsidR="004A068F" w:rsidRDefault="004A068F">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p>
        </w:tc>
        <w:tc>
          <w:tcPr>
            <w:tcW w:w="1335" w:type="dxa"/>
            <w:shd w:val="clear" w:color="auto" w:fill="auto"/>
            <w:noWrap/>
            <w:vAlign w:val="center"/>
          </w:tcPr>
          <w:p w:rsidR="004A068F" w:rsidRDefault="004A068F">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p>
        </w:tc>
        <w:tc>
          <w:tcPr>
            <w:tcW w:w="675" w:type="dxa"/>
            <w:shd w:val="clear" w:color="auto" w:fill="auto"/>
            <w:vAlign w:val="center"/>
          </w:tcPr>
          <w:p w:rsidR="004A068F" w:rsidRDefault="004A068F">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p>
        </w:tc>
      </w:tr>
      <w:tr w:rsidR="004A068F">
        <w:trPr>
          <w:trHeight w:val="546"/>
          <w:jc w:val="center"/>
        </w:trPr>
        <w:tc>
          <w:tcPr>
            <w:tcW w:w="617" w:type="dxa"/>
            <w:shd w:val="clear" w:color="auto" w:fill="auto"/>
            <w:noWrap/>
            <w:vAlign w:val="center"/>
          </w:tcPr>
          <w:p w:rsidR="004A068F" w:rsidRDefault="000951F4">
            <w:pPr>
              <w:spacing w:line="240" w:lineRule="atLeast"/>
              <w:ind w:firstLineChars="0" w:firstLine="0"/>
              <w:jc w:val="center"/>
              <w:rPr>
                <w:rFonts w:eastAsia="宋体"/>
                <w:color w:val="FF0000"/>
                <w:sz w:val="22"/>
              </w:rPr>
            </w:pPr>
            <w:r>
              <w:rPr>
                <w:rFonts w:hint="eastAsia"/>
                <w:color w:val="FF0000"/>
                <w:sz w:val="22"/>
              </w:rPr>
              <w:t>12</w:t>
            </w:r>
          </w:p>
        </w:tc>
        <w:tc>
          <w:tcPr>
            <w:tcW w:w="1377" w:type="dxa"/>
            <w:shd w:val="clear" w:color="auto" w:fill="auto"/>
            <w:vAlign w:val="center"/>
          </w:tcPr>
          <w:p w:rsidR="004A068F" w:rsidRDefault="000951F4">
            <w:pPr>
              <w:spacing w:line="240" w:lineRule="atLeast"/>
              <w:ind w:firstLineChars="0" w:firstLine="0"/>
              <w:jc w:val="center"/>
              <w:rPr>
                <w:color w:val="FF0000"/>
                <w:szCs w:val="24"/>
              </w:rPr>
            </w:pPr>
            <w:r>
              <w:rPr>
                <w:rFonts w:hint="eastAsia"/>
                <w:color w:val="FF0000"/>
              </w:rPr>
              <w:t>红米</w:t>
            </w:r>
          </w:p>
        </w:tc>
        <w:tc>
          <w:tcPr>
            <w:tcW w:w="1673" w:type="dxa"/>
            <w:shd w:val="clear" w:color="auto" w:fill="auto"/>
            <w:vAlign w:val="center"/>
          </w:tcPr>
          <w:p w:rsidR="004A068F" w:rsidRDefault="000951F4">
            <w:pPr>
              <w:spacing w:line="240" w:lineRule="atLeast"/>
              <w:ind w:firstLineChars="0" w:firstLine="0"/>
              <w:jc w:val="center"/>
              <w:rPr>
                <w:color w:val="FF0000"/>
                <w:lang w:eastAsia="zh-CN"/>
              </w:rPr>
            </w:pPr>
            <w:r>
              <w:rPr>
                <w:rFonts w:hint="eastAsia"/>
                <w:color w:val="FF0000"/>
                <w:lang w:eastAsia="zh-CN"/>
              </w:rPr>
              <w:t>符合食品卫生要求、出厂日期</w:t>
            </w:r>
            <w:r>
              <w:rPr>
                <w:rFonts w:hint="eastAsia"/>
                <w:color w:val="FF0000"/>
                <w:lang w:eastAsia="zh-CN"/>
              </w:rPr>
              <w:t>6</w:t>
            </w:r>
            <w:r>
              <w:rPr>
                <w:rFonts w:hint="eastAsia"/>
                <w:color w:val="FF0000"/>
                <w:lang w:eastAsia="zh-CN"/>
              </w:rPr>
              <w:t>个月内</w:t>
            </w:r>
          </w:p>
        </w:tc>
        <w:tc>
          <w:tcPr>
            <w:tcW w:w="2438" w:type="dxa"/>
            <w:shd w:val="clear" w:color="auto" w:fill="auto"/>
            <w:vAlign w:val="center"/>
          </w:tcPr>
          <w:p w:rsidR="004A068F" w:rsidRDefault="000951F4">
            <w:pPr>
              <w:spacing w:line="240" w:lineRule="atLeast"/>
              <w:ind w:firstLineChars="0" w:firstLine="0"/>
              <w:jc w:val="center"/>
              <w:rPr>
                <w:color w:val="FF0000"/>
              </w:rPr>
            </w:pPr>
            <w:r>
              <w:rPr>
                <w:rFonts w:hint="eastAsia"/>
                <w:color w:val="FF0000"/>
              </w:rPr>
              <w:t>符合食品卫生要求</w:t>
            </w:r>
          </w:p>
        </w:tc>
        <w:tc>
          <w:tcPr>
            <w:tcW w:w="709" w:type="dxa"/>
            <w:shd w:val="clear" w:color="auto" w:fill="auto"/>
            <w:vAlign w:val="center"/>
          </w:tcPr>
          <w:p w:rsidR="004A068F" w:rsidRDefault="000951F4">
            <w:pPr>
              <w:spacing w:line="240" w:lineRule="atLeast"/>
              <w:ind w:firstLineChars="0" w:firstLine="0"/>
              <w:jc w:val="center"/>
              <w:rPr>
                <w:color w:val="FF0000"/>
              </w:rPr>
            </w:pPr>
            <w:r>
              <w:rPr>
                <w:rFonts w:hint="eastAsia"/>
                <w:color w:val="FF0000"/>
              </w:rPr>
              <w:t>KG</w:t>
            </w:r>
          </w:p>
        </w:tc>
        <w:tc>
          <w:tcPr>
            <w:tcW w:w="974" w:type="dxa"/>
            <w:shd w:val="clear" w:color="auto" w:fill="auto"/>
            <w:vAlign w:val="center"/>
          </w:tcPr>
          <w:p w:rsidR="004A068F" w:rsidRDefault="000951F4">
            <w:pPr>
              <w:spacing w:line="240" w:lineRule="atLeast"/>
              <w:ind w:firstLineChars="0" w:firstLine="0"/>
              <w:jc w:val="center"/>
              <w:rPr>
                <w:rFonts w:ascii="Times New Roman" w:eastAsia="等线" w:hAnsi="Times New Roman" w:cs="Times New Roman"/>
                <w:color w:val="FF0000"/>
              </w:rPr>
            </w:pPr>
            <w:r>
              <w:rPr>
                <w:rFonts w:ascii="Times New Roman" w:eastAsia="等线" w:hAnsi="Times New Roman" w:cs="Times New Roman"/>
                <w:color w:val="FF0000"/>
              </w:rPr>
              <w:t>1000</w:t>
            </w:r>
          </w:p>
        </w:tc>
        <w:tc>
          <w:tcPr>
            <w:tcW w:w="1153" w:type="dxa"/>
            <w:shd w:val="clear" w:color="auto" w:fill="auto"/>
            <w:noWrap/>
            <w:vAlign w:val="center"/>
          </w:tcPr>
          <w:p w:rsidR="004A068F" w:rsidRDefault="004A068F">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p>
        </w:tc>
        <w:tc>
          <w:tcPr>
            <w:tcW w:w="1335" w:type="dxa"/>
            <w:shd w:val="clear" w:color="auto" w:fill="auto"/>
            <w:noWrap/>
            <w:vAlign w:val="center"/>
          </w:tcPr>
          <w:p w:rsidR="004A068F" w:rsidRDefault="004A068F">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p>
        </w:tc>
        <w:tc>
          <w:tcPr>
            <w:tcW w:w="675" w:type="dxa"/>
            <w:shd w:val="clear" w:color="auto" w:fill="auto"/>
            <w:vAlign w:val="center"/>
          </w:tcPr>
          <w:p w:rsidR="004A068F" w:rsidRDefault="004A068F">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p>
        </w:tc>
      </w:tr>
      <w:tr w:rsidR="004A068F">
        <w:trPr>
          <w:trHeight w:val="300"/>
          <w:jc w:val="center"/>
        </w:trPr>
        <w:tc>
          <w:tcPr>
            <w:tcW w:w="8941" w:type="dxa"/>
            <w:gridSpan w:val="7"/>
            <w:shd w:val="clear" w:color="auto" w:fill="auto"/>
            <w:noWrap/>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费用合计（元）</w:t>
            </w:r>
          </w:p>
        </w:tc>
        <w:tc>
          <w:tcPr>
            <w:tcW w:w="1335" w:type="dxa"/>
            <w:shd w:val="clear" w:color="auto" w:fill="auto"/>
            <w:noWrap/>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675" w:type="dxa"/>
            <w:shd w:val="clear" w:color="auto" w:fill="auto"/>
            <w:noWrap/>
            <w:vAlign w:val="center"/>
          </w:tcPr>
          <w:p w:rsidR="004A068F" w:rsidRDefault="000951F4">
            <w:pPr>
              <w:widowControl/>
              <w:autoSpaceDE/>
              <w:autoSpaceDN/>
              <w:spacing w:line="40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300"/>
          <w:jc w:val="center"/>
        </w:trPr>
        <w:tc>
          <w:tcPr>
            <w:tcW w:w="10951" w:type="dxa"/>
            <w:gridSpan w:val="9"/>
            <w:shd w:val="clear" w:color="auto" w:fill="auto"/>
            <w:noWrap/>
            <w:vAlign w:val="center"/>
          </w:tcPr>
          <w:p w:rsidR="004A068F" w:rsidRDefault="000951F4">
            <w:pPr>
              <w:widowControl/>
              <w:autoSpaceDE/>
              <w:autoSpaceDN/>
              <w:spacing w:line="400" w:lineRule="exact"/>
              <w:ind w:firstLineChars="0" w:firstLine="0"/>
              <w:rPr>
                <w:rFonts w:asciiTheme="minorEastAsia" w:eastAsiaTheme="minorEastAsia" w:hAnsiTheme="minorEastAsia"/>
                <w:color w:val="000000"/>
                <w:szCs w:val="24"/>
                <w:lang w:eastAsia="zh-CN"/>
              </w:rPr>
            </w:pPr>
            <w:r>
              <w:rPr>
                <w:rFonts w:asciiTheme="minorEastAsia" w:eastAsiaTheme="minorEastAsia" w:hAnsiTheme="minorEastAsia" w:hint="eastAsia"/>
                <w:szCs w:val="21"/>
                <w:lang w:eastAsia="zh-CN"/>
              </w:rPr>
              <w:t>注：物资食品不在上表品牌/厂家要求范围的，需提供</w:t>
            </w:r>
            <w:r>
              <w:rPr>
                <w:rFonts w:asciiTheme="minorEastAsia" w:eastAsiaTheme="minorEastAsia" w:hAnsiTheme="minorEastAsia" w:hint="eastAsia"/>
                <w:b/>
                <w:sz w:val="28"/>
                <w:szCs w:val="28"/>
                <w:lang w:eastAsia="zh-CN"/>
              </w:rPr>
              <w:t>同等质量或优于</w:t>
            </w:r>
            <w:r>
              <w:rPr>
                <w:rFonts w:asciiTheme="minorEastAsia" w:eastAsiaTheme="minorEastAsia" w:hAnsiTheme="minorEastAsia" w:hint="eastAsia"/>
                <w:szCs w:val="21"/>
                <w:lang w:eastAsia="zh-CN"/>
              </w:rPr>
              <w:t>该品牌，并发函件甲方审核同意后方可变更。</w:t>
            </w:r>
          </w:p>
        </w:tc>
      </w:tr>
    </w:tbl>
    <w:p w:rsidR="004A068F" w:rsidRDefault="004A068F">
      <w:pPr>
        <w:pStyle w:val="2"/>
        <w:ind w:firstLineChars="0" w:firstLine="0"/>
        <w:jc w:val="both"/>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Chars="0" w:firstLine="0"/>
        <w:jc w:val="both"/>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Chars="0" w:firstLine="0"/>
        <w:jc w:val="both"/>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Chars="0" w:firstLine="0"/>
        <w:jc w:val="both"/>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Chars="0" w:firstLine="0"/>
        <w:jc w:val="both"/>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Chars="0" w:firstLine="0"/>
        <w:jc w:val="both"/>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Chars="0" w:firstLine="0"/>
        <w:jc w:val="both"/>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Chars="0" w:firstLine="0"/>
        <w:jc w:val="both"/>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Chars="0" w:firstLine="0"/>
        <w:jc w:val="both"/>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Chars="0" w:firstLine="0"/>
        <w:jc w:val="both"/>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Chars="0" w:firstLine="0"/>
        <w:jc w:val="both"/>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Chars="0" w:firstLine="0"/>
        <w:jc w:val="both"/>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Chars="0" w:firstLine="0"/>
        <w:jc w:val="both"/>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Chars="0" w:firstLine="0"/>
        <w:jc w:val="both"/>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Chars="0" w:firstLine="0"/>
        <w:jc w:val="both"/>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Chars="0" w:firstLine="0"/>
        <w:jc w:val="both"/>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Chars="0" w:firstLine="0"/>
        <w:jc w:val="both"/>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Chars="0" w:firstLine="0"/>
        <w:jc w:val="both"/>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Chars="0" w:firstLine="0"/>
        <w:jc w:val="both"/>
        <w:rPr>
          <w:rFonts w:asciiTheme="minorEastAsia" w:eastAsiaTheme="minorEastAsia" w:hAnsiTheme="minorEastAsia"/>
          <w:b/>
          <w:bCs/>
          <w:snapToGrid w:val="0"/>
          <w:color w:val="000000" w:themeColor="text1"/>
          <w:sz w:val="32"/>
          <w:szCs w:val="32"/>
          <w:lang w:eastAsia="zh-CN"/>
        </w:rPr>
      </w:pPr>
    </w:p>
    <w:p w:rsidR="004A068F" w:rsidRDefault="000951F4">
      <w:pPr>
        <w:pStyle w:val="2"/>
        <w:ind w:firstLine="643"/>
        <w:jc w:val="center"/>
        <w:rPr>
          <w:rFonts w:asciiTheme="minorEastAsia" w:eastAsiaTheme="minorEastAsia" w:hAnsiTheme="minorEastAsia"/>
          <w:b/>
          <w:bCs/>
          <w:snapToGrid w:val="0"/>
          <w:color w:val="000000" w:themeColor="text1"/>
          <w:sz w:val="32"/>
          <w:szCs w:val="32"/>
          <w:lang w:eastAsia="zh-CN"/>
        </w:rPr>
      </w:pPr>
      <w:r>
        <w:rPr>
          <w:rFonts w:asciiTheme="minorEastAsia" w:eastAsiaTheme="minorEastAsia" w:hAnsiTheme="minorEastAsia" w:hint="eastAsia"/>
          <w:b/>
          <w:bCs/>
          <w:snapToGrid w:val="0"/>
          <w:color w:val="000000" w:themeColor="text1"/>
          <w:sz w:val="32"/>
          <w:szCs w:val="32"/>
          <w:lang w:eastAsia="zh-CN"/>
        </w:rPr>
        <w:t>（三）分 项 报 价 表（3-3）</w:t>
      </w:r>
    </w:p>
    <w:tbl>
      <w:tblPr>
        <w:tblW w:w="10674" w:type="dxa"/>
        <w:jc w:val="center"/>
        <w:tblLayout w:type="fixed"/>
        <w:tblLook w:val="04A0" w:firstRow="1" w:lastRow="0" w:firstColumn="1" w:lastColumn="0" w:noHBand="0" w:noVBand="1"/>
      </w:tblPr>
      <w:tblGrid>
        <w:gridCol w:w="714"/>
        <w:gridCol w:w="1035"/>
        <w:gridCol w:w="1485"/>
        <w:gridCol w:w="1785"/>
        <w:gridCol w:w="660"/>
        <w:gridCol w:w="1095"/>
        <w:gridCol w:w="1038"/>
        <w:gridCol w:w="1002"/>
        <w:gridCol w:w="1860"/>
      </w:tblGrid>
      <w:tr w:rsidR="004A068F">
        <w:trPr>
          <w:trHeight w:val="525"/>
          <w:jc w:val="center"/>
        </w:trPr>
        <w:tc>
          <w:tcPr>
            <w:tcW w:w="10674" w:type="dxa"/>
            <w:gridSpan w:val="9"/>
            <w:tcBorders>
              <w:top w:val="nil"/>
              <w:left w:val="nil"/>
              <w:bottom w:val="nil"/>
              <w:right w:val="nil"/>
            </w:tcBorders>
            <w:shd w:val="clear" w:color="auto" w:fill="auto"/>
            <w:noWrap/>
            <w:vAlign w:val="center"/>
          </w:tcPr>
          <w:p w:rsidR="004A068F" w:rsidRDefault="000951F4">
            <w:pPr>
              <w:widowControl/>
              <w:autoSpaceDE/>
              <w:autoSpaceDN/>
              <w:spacing w:line="360" w:lineRule="exact"/>
              <w:ind w:firstLineChars="0" w:firstLine="0"/>
              <w:rPr>
                <w:rFonts w:asciiTheme="minorEastAsia" w:eastAsiaTheme="minorEastAsia" w:hAnsiTheme="minorEastAsia"/>
                <w:color w:val="000000"/>
                <w:szCs w:val="24"/>
                <w:lang w:eastAsia="zh-CN"/>
              </w:rPr>
            </w:pPr>
            <w:r>
              <w:rPr>
                <w:rFonts w:asciiTheme="minorEastAsia" w:eastAsiaTheme="minorEastAsia" w:hAnsiTheme="minorEastAsia" w:hint="eastAsia"/>
                <w:b/>
                <w:color w:val="000000"/>
                <w:szCs w:val="24"/>
                <w:lang w:eastAsia="zh-CN"/>
              </w:rPr>
              <w:t>项目名称:</w:t>
            </w:r>
            <w:r>
              <w:rPr>
                <w:rFonts w:asciiTheme="minorEastAsia" w:eastAsiaTheme="minorEastAsia" w:hAnsiTheme="minorEastAsia" w:hint="eastAsia"/>
                <w:color w:val="000000"/>
                <w:szCs w:val="24"/>
                <w:u w:val="single"/>
                <w:lang w:eastAsia="zh-CN"/>
              </w:rPr>
              <w:t xml:space="preserve"> 中粮崇左糖业2024-2025年度食堂物资采购定点配送项目</w:t>
            </w:r>
          </w:p>
        </w:tc>
      </w:tr>
      <w:tr w:rsidR="004A068F">
        <w:trPr>
          <w:trHeight w:val="525"/>
          <w:jc w:val="center"/>
        </w:trPr>
        <w:tc>
          <w:tcPr>
            <w:tcW w:w="10674" w:type="dxa"/>
            <w:gridSpan w:val="9"/>
            <w:tcBorders>
              <w:top w:val="nil"/>
              <w:left w:val="nil"/>
              <w:bottom w:val="single" w:sz="4" w:space="0" w:color="auto"/>
              <w:right w:val="nil"/>
            </w:tcBorders>
            <w:shd w:val="clear" w:color="auto" w:fill="auto"/>
            <w:noWrap/>
            <w:vAlign w:val="center"/>
          </w:tcPr>
          <w:p w:rsidR="004A068F" w:rsidRDefault="000951F4">
            <w:pPr>
              <w:widowControl/>
              <w:autoSpaceDE/>
              <w:autoSpaceDN/>
              <w:spacing w:line="360" w:lineRule="exact"/>
              <w:ind w:firstLineChars="0" w:firstLine="0"/>
              <w:rPr>
                <w:rFonts w:asciiTheme="minorEastAsia" w:eastAsiaTheme="minorEastAsia" w:hAnsiTheme="minorEastAsia"/>
                <w:color w:val="000000"/>
                <w:szCs w:val="24"/>
                <w:lang w:eastAsia="zh-CN"/>
              </w:rPr>
            </w:pPr>
            <w:r>
              <w:rPr>
                <w:rFonts w:asciiTheme="minorEastAsia" w:eastAsiaTheme="minorEastAsia" w:hAnsiTheme="minorEastAsia" w:hint="eastAsia"/>
                <w:b/>
                <w:color w:val="000000"/>
                <w:szCs w:val="24"/>
                <w:lang w:eastAsia="zh-CN"/>
              </w:rPr>
              <w:t>采购内容：</w:t>
            </w:r>
            <w:r>
              <w:rPr>
                <w:rFonts w:asciiTheme="minorEastAsia" w:eastAsiaTheme="minorEastAsia" w:hAnsiTheme="minorEastAsia" w:hint="eastAsia"/>
                <w:color w:val="000000"/>
                <w:szCs w:val="24"/>
                <w:lang w:eastAsia="zh-CN"/>
              </w:rPr>
              <w:t>日杂配送</w:t>
            </w:r>
          </w:p>
        </w:tc>
      </w:tr>
      <w:tr w:rsidR="004A068F">
        <w:trPr>
          <w:trHeight w:val="45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b/>
                <w:bCs/>
                <w:color w:val="000000"/>
                <w:lang w:eastAsia="zh-CN"/>
              </w:rPr>
            </w:pPr>
            <w:r>
              <w:rPr>
                <w:rFonts w:asciiTheme="minorEastAsia" w:eastAsiaTheme="minorEastAsia" w:hAnsiTheme="minorEastAsia" w:hint="eastAsia"/>
                <w:b/>
                <w:bCs/>
                <w:color w:val="000000"/>
                <w:lang w:eastAsia="zh-CN"/>
              </w:rPr>
              <w:t>序号</w:t>
            </w:r>
          </w:p>
        </w:tc>
        <w:tc>
          <w:tcPr>
            <w:tcW w:w="103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b/>
                <w:bCs/>
                <w:color w:val="000000"/>
                <w:lang w:eastAsia="zh-CN"/>
              </w:rPr>
            </w:pPr>
            <w:r>
              <w:rPr>
                <w:rFonts w:asciiTheme="minorEastAsia" w:eastAsiaTheme="minorEastAsia" w:hAnsiTheme="minorEastAsia" w:hint="eastAsia"/>
                <w:b/>
                <w:bCs/>
                <w:color w:val="000000"/>
                <w:lang w:eastAsia="zh-CN"/>
              </w:rPr>
              <w:t>名称</w:t>
            </w:r>
          </w:p>
        </w:tc>
        <w:tc>
          <w:tcPr>
            <w:tcW w:w="14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b/>
                <w:bCs/>
                <w:color w:val="000000"/>
                <w:lang w:eastAsia="zh-CN"/>
              </w:rPr>
            </w:pPr>
            <w:r>
              <w:rPr>
                <w:rFonts w:asciiTheme="minorEastAsia" w:eastAsiaTheme="minorEastAsia" w:hAnsiTheme="minorEastAsia" w:hint="eastAsia"/>
                <w:b/>
                <w:bCs/>
                <w:color w:val="000000"/>
                <w:lang w:eastAsia="zh-CN"/>
              </w:rPr>
              <w:t>规格及其他</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b/>
                <w:bCs/>
                <w:color w:val="000000"/>
                <w:lang w:eastAsia="zh-CN"/>
              </w:rPr>
            </w:pPr>
            <w:r>
              <w:rPr>
                <w:rFonts w:asciiTheme="minorEastAsia" w:eastAsiaTheme="minorEastAsia" w:hAnsiTheme="minorEastAsia" w:hint="eastAsia"/>
                <w:b/>
                <w:bCs/>
                <w:color w:val="000000"/>
                <w:lang w:eastAsia="zh-CN"/>
              </w:rPr>
              <w:t>品牌或要求</w:t>
            </w:r>
          </w:p>
        </w:tc>
        <w:tc>
          <w:tcPr>
            <w:tcW w:w="660"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b/>
                <w:bCs/>
                <w:color w:val="000000"/>
                <w:lang w:eastAsia="zh-CN"/>
              </w:rPr>
            </w:pPr>
            <w:r>
              <w:rPr>
                <w:rFonts w:asciiTheme="minorEastAsia" w:eastAsiaTheme="minorEastAsia" w:hAnsiTheme="minorEastAsia" w:hint="eastAsia"/>
                <w:b/>
                <w:bCs/>
                <w:color w:val="000000"/>
                <w:lang w:eastAsia="zh-CN"/>
              </w:rPr>
              <w:t>单位</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b/>
                <w:bCs/>
                <w:color w:val="000000"/>
                <w:lang w:eastAsia="zh-CN"/>
              </w:rPr>
            </w:pPr>
            <w:r>
              <w:rPr>
                <w:rFonts w:asciiTheme="minorEastAsia" w:eastAsiaTheme="minorEastAsia" w:hAnsiTheme="minorEastAsia" w:hint="eastAsia"/>
                <w:b/>
                <w:bCs/>
                <w:color w:val="000000"/>
                <w:lang w:eastAsia="zh-CN"/>
              </w:rPr>
              <w:t>年预估数量</w:t>
            </w:r>
          </w:p>
        </w:tc>
        <w:tc>
          <w:tcPr>
            <w:tcW w:w="1038"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b/>
                <w:bCs/>
                <w:color w:val="000000"/>
                <w:lang w:eastAsia="zh-CN"/>
              </w:rPr>
            </w:pPr>
            <w:r>
              <w:rPr>
                <w:rFonts w:asciiTheme="minorEastAsia" w:eastAsiaTheme="minorEastAsia" w:hAnsiTheme="minorEastAsia" w:hint="eastAsia"/>
                <w:b/>
                <w:bCs/>
                <w:color w:val="000000"/>
                <w:lang w:eastAsia="zh-CN"/>
              </w:rPr>
              <w:t>单价（元）</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b/>
                <w:bCs/>
                <w:color w:val="000000"/>
                <w:lang w:eastAsia="zh-CN"/>
              </w:rPr>
            </w:pPr>
            <w:r>
              <w:rPr>
                <w:rFonts w:asciiTheme="minorEastAsia" w:eastAsiaTheme="minorEastAsia" w:hAnsiTheme="minorEastAsia" w:hint="eastAsia"/>
                <w:b/>
                <w:bCs/>
                <w:color w:val="000000"/>
                <w:lang w:eastAsia="zh-CN"/>
              </w:rPr>
              <w:t>总价（元）</w:t>
            </w:r>
          </w:p>
        </w:tc>
        <w:tc>
          <w:tcPr>
            <w:tcW w:w="1860"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b/>
                <w:bCs/>
                <w:color w:val="000000"/>
                <w:lang w:eastAsia="zh-CN"/>
              </w:rPr>
            </w:pPr>
            <w:r>
              <w:rPr>
                <w:rFonts w:asciiTheme="minorEastAsia" w:eastAsiaTheme="minorEastAsia" w:hAnsiTheme="minorEastAsia" w:hint="eastAsia"/>
                <w:b/>
                <w:bCs/>
                <w:color w:val="000000"/>
                <w:lang w:eastAsia="zh-CN"/>
              </w:rPr>
              <w:t>备注</w:t>
            </w:r>
          </w:p>
        </w:tc>
      </w:tr>
      <w:tr w:rsidR="004A068F">
        <w:trPr>
          <w:trHeight w:val="2115"/>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widowControl/>
              <w:autoSpaceDE/>
              <w:autoSpaceDN/>
              <w:spacing w:line="240" w:lineRule="auto"/>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rPr>
              <w:t>1</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隔热加厚手套</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帆布、耐热蒸汽，防烫加厚耐高温</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双</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240" w:lineRule="auto"/>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rPr>
              <w:t>5</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noProof/>
                <w:color w:val="000000"/>
                <w:szCs w:val="24"/>
                <w:lang w:eastAsia="zh-CN"/>
              </w:rPr>
              <w:drawing>
                <wp:anchor distT="0" distB="0" distL="114300" distR="114300" simplePos="0" relativeHeight="251659264" behindDoc="0" locked="0" layoutInCell="1" allowOverlap="1">
                  <wp:simplePos x="0" y="0"/>
                  <wp:positionH relativeFrom="column">
                    <wp:posOffset>47625</wp:posOffset>
                  </wp:positionH>
                  <wp:positionV relativeFrom="paragraph">
                    <wp:posOffset>155575</wp:posOffset>
                  </wp:positionV>
                  <wp:extent cx="1019175" cy="1028700"/>
                  <wp:effectExtent l="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1028700"/>
                          </a:xfrm>
                          <a:prstGeom prst="rect">
                            <a:avLst/>
                          </a:prstGeom>
                        </pic:spPr>
                      </pic:pic>
                    </a:graphicData>
                  </a:graphic>
                </wp:anchor>
              </w:drawing>
            </w:r>
          </w:p>
        </w:tc>
      </w:tr>
      <w:tr w:rsidR="004A068F">
        <w:trPr>
          <w:trHeight w:val="27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钢杆纯棉大号拖把</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不锈钢钢杆、铁头棉布宽度不少于40cm</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把</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noProof/>
                <w:color w:val="000000"/>
                <w:szCs w:val="24"/>
                <w:lang w:eastAsia="zh-CN"/>
              </w:rPr>
              <w:drawing>
                <wp:anchor distT="0" distB="0" distL="114300" distR="114300" simplePos="0" relativeHeight="251660288" behindDoc="0" locked="0" layoutInCell="1" allowOverlap="1">
                  <wp:simplePos x="0" y="0"/>
                  <wp:positionH relativeFrom="column">
                    <wp:posOffset>232410</wp:posOffset>
                  </wp:positionH>
                  <wp:positionV relativeFrom="paragraph">
                    <wp:posOffset>189230</wp:posOffset>
                  </wp:positionV>
                  <wp:extent cx="781050" cy="141859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1050" cy="1418590"/>
                          </a:xfrm>
                          <a:prstGeom prst="rect">
                            <a:avLst/>
                          </a:prstGeom>
                        </pic:spPr>
                      </pic:pic>
                    </a:graphicData>
                  </a:graphic>
                </wp:anchor>
              </w:drawing>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红铁木砧板</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圆形砧板，直径不少于40cm，厚度不少于5cm，钢圈包边</w:t>
            </w:r>
          </w:p>
        </w:tc>
        <w:tc>
          <w:tcPr>
            <w:tcW w:w="1785" w:type="dxa"/>
            <w:tcBorders>
              <w:top w:val="nil"/>
              <w:left w:val="nil"/>
              <w:bottom w:val="single" w:sz="4" w:space="0" w:color="auto"/>
              <w:right w:val="single" w:sz="4" w:space="0" w:color="auto"/>
            </w:tcBorders>
            <w:shd w:val="clear" w:color="000000" w:fill="FFFFFF"/>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越南红铁木</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15</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4</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 xml:space="preserve"> 菜刀 </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刀柄11cm刃长20cm</w:t>
            </w:r>
          </w:p>
        </w:tc>
        <w:tc>
          <w:tcPr>
            <w:tcW w:w="17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张小泉、十八子作、张麻子</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把</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5</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骨头刀</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刀柄12cm刃长17cm</w:t>
            </w:r>
          </w:p>
        </w:tc>
        <w:tc>
          <w:tcPr>
            <w:tcW w:w="17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张小泉、十八子作、张麻子</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把</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6</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6</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白色厨师服</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小、中、大</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套</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7</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厨师饮食白色帽</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 xml:space="preserve">　</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顶</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lastRenderedPageBreak/>
              <w:t>8</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 xml:space="preserve">防水挂脖围裙   </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110*80cm</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条</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9</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回力防滑水鞋加绒</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36-43码</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回力、金橡、际华</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双</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10</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不锈钢双耳炒锅</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60cm</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口</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11</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生铁双耳大炒锅</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100cm</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口</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12</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洗洁精</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20kg/桶</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榄菊、立白、超能</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桶</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50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13</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洗衣粉</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5KG/袋</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汰渍、雕牌、立白</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袋</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14</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双面粗细磨刀石</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20*5带底座</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块</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15</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 xml:space="preserve">塑料扫把 </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硬毛、木杆</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把</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16</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不锈钢垃圾铲</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直形款，规格不少于长2cm*宽20cm</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5</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17</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刷台毛巾</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涤纶复盒丝纤维毛巾，吸水不掉毛，规格不少于30*60cm</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条</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50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18</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蒸饭柜发热管</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标准材质220v，长度30cm ，功率3KW</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不限品牌、通用蒸饭柜加热管</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根</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5</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19</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蒸饭柜发热管</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标准材质380v，长度30cm ，功率4KW</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不限品牌、通用蒸饭柜加热管</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根</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5</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lastRenderedPageBreak/>
              <w:t>20</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一次性环保餐盒</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白色，可降解，大单格连体长方形盒，容量不少于500ml</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不限品牌、通用款，符盒食品级标准</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箱</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200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按每箱100个进行报价</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21</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一次性碗</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加厚食品级PP材料，单碗、容量不少于250ml</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符盒食品级标准</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箱</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100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按每箱100个进行报价</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22</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一次性杯子</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加厚食品级PP材料航旅杯，遇高温不软化不变形，容量不少于150ML。</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不限品牌、通用款，符盒食品级标准</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袋</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300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按每袋50只进行报价</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23</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一次性筷子</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每双独立包装，双圆竹筷，6.0mm*240mm</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不限品牌、通用款，符盒食品级标准</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包</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200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按每包100双进行报价</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24</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一次性打包汤碗</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加厚食品级PP材料，碗+盖、容量不少于250ml</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不限品牌、通用款，符盒食品级标准</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箱</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200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按每箱100套进行报价</w:t>
            </w:r>
          </w:p>
        </w:tc>
      </w:tr>
      <w:tr w:rsidR="004A068F">
        <w:trPr>
          <w:trHeight w:val="1695"/>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25</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暖菜灯</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1.灯罩口径：250mm</w:t>
            </w:r>
          </w:p>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2.电压：220V  50HZ</w:t>
            </w:r>
          </w:p>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3.功率250W</w:t>
            </w:r>
          </w:p>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4.材质/颜色：SUS304不锈钢、不锈钢色</w:t>
            </w:r>
          </w:p>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5.其他：圆形、配防爆灯泡</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公牛、飞利浦、佛山照明</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4</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1995"/>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lastRenderedPageBreak/>
              <w:t>26</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红外线高温灯泡</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1.色温：暖光（3300K以下）</w:t>
            </w:r>
          </w:p>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2.电压：220V  50HZ</w:t>
            </w:r>
          </w:p>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3.瓦数：250W</w:t>
            </w:r>
          </w:p>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4.颜色：不锈钢色</w:t>
            </w:r>
          </w:p>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5.材质：硬质石英玻璃、铜镍灯头</w:t>
            </w:r>
          </w:p>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6.其他：红外线加热、用于自助餐熟食加热、防水防潮防爆</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公牛、飞利浦、佛山照明</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27</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漏保开关</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12P空开220V漏保63a</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公牛、飞利浦、正泰</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28</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日光灯条</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LED日光灯0.60米条形灯</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公牛、飞利浦、佛山照明</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条</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60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29</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平板灯</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集成吊顶600*600LED</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公牛、飞利浦、佛山照明</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50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30</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排插</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国标独立4孔开关。10A、2500W</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公牛、飞利浦、佛山照明</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10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31</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水龙头</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304不锈钢加高单冷洗手面盘水龙头</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箭牌、九牧、朝阳</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30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32</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高压管</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精铜加密加厚软管1.5米</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箭牌、九牧、朝阳</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条</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30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1277"/>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lastRenderedPageBreak/>
              <w:t>33</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煲汤炉</w:t>
            </w:r>
          </w:p>
        </w:tc>
        <w:tc>
          <w:tcPr>
            <w:tcW w:w="1485" w:type="dxa"/>
            <w:tcBorders>
              <w:top w:val="nil"/>
              <w:left w:val="nil"/>
              <w:bottom w:val="single" w:sz="4" w:space="0" w:color="auto"/>
              <w:right w:val="single" w:sz="4" w:space="0" w:color="auto"/>
            </w:tcBorders>
            <w:shd w:val="clear" w:color="auto" w:fill="auto"/>
          </w:tcPr>
          <w:p w:rsidR="004A068F" w:rsidRDefault="000951F4">
            <w:pPr>
              <w:widowControl/>
              <w:autoSpaceDE/>
              <w:autoSpaceDN/>
              <w:spacing w:line="360" w:lineRule="exact"/>
              <w:ind w:firstLineChars="0" w:firstLine="0"/>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1.产品容量：170L</w:t>
            </w:r>
          </w:p>
          <w:p w:rsidR="004A068F" w:rsidRDefault="000951F4">
            <w:pPr>
              <w:widowControl/>
              <w:autoSpaceDE/>
              <w:autoSpaceDN/>
              <w:spacing w:line="360" w:lineRule="exact"/>
              <w:ind w:firstLineChars="0" w:firstLine="0"/>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2.内直径：60CM</w:t>
            </w:r>
          </w:p>
          <w:p w:rsidR="004A068F" w:rsidRDefault="000951F4">
            <w:pPr>
              <w:widowControl/>
              <w:autoSpaceDE/>
              <w:autoSpaceDN/>
              <w:spacing w:line="360" w:lineRule="exact"/>
              <w:ind w:firstLineChars="0" w:firstLine="0"/>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3.材质：食品级304不锈钢</w:t>
            </w:r>
          </w:p>
          <w:p w:rsidR="004A068F" w:rsidRDefault="000951F4">
            <w:pPr>
              <w:widowControl/>
              <w:autoSpaceDE/>
              <w:autoSpaceDN/>
              <w:spacing w:line="360" w:lineRule="exact"/>
              <w:ind w:firstLineChars="0" w:firstLine="0"/>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4.提篮深度：40CM</w:t>
            </w:r>
          </w:p>
          <w:p w:rsidR="004A068F" w:rsidRDefault="000951F4">
            <w:pPr>
              <w:widowControl/>
              <w:autoSpaceDE/>
              <w:autoSpaceDN/>
              <w:spacing w:line="360" w:lineRule="exact"/>
              <w:ind w:firstLineChars="0" w:firstLine="0"/>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5.提篮直径：59.5CM</w:t>
            </w:r>
          </w:p>
          <w:p w:rsidR="004A068F" w:rsidRDefault="000951F4">
            <w:pPr>
              <w:widowControl/>
              <w:autoSpaceDE/>
              <w:autoSpaceDN/>
              <w:spacing w:line="360" w:lineRule="exact"/>
              <w:ind w:firstLineChars="0" w:firstLine="0"/>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6.整机尺寸：66*66*92CM</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九鼎、苏泊尔、天际</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3</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34</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冲水阀</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锌盒金阀体1寸</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奥德朗、九牧、箭牌</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10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35</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不锈钢餐盘</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食品级304不锈钢5格</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50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36</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不锈钢汤碗</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食品级304不锈钢、12cm、碗口11.7cm、容量405ml</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30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37</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不锈钢托盘</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食品级304不锈钢、430加厚40*30浅盘</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30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38</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骨头碗</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直径：19.6cm,高度：8.1cm,容量1400ml</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10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39</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汤勺</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柄长60cm,把手粗2.5cm,勺口12cm</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5</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40</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饭勺</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木制款：柄长50cm，口径7cm</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20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lastRenderedPageBreak/>
              <w:t>41</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湿巾</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80抽含75度酒精消毒湿巾</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盒</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400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42</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餐巾</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木浆：3层、100抽</w:t>
            </w:r>
          </w:p>
        </w:tc>
        <w:tc>
          <w:tcPr>
            <w:tcW w:w="17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清风、维达、心相印、大拇指或等同品牌</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盒</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2000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43</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抽纸</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木浆：3层、100抽</w:t>
            </w:r>
          </w:p>
        </w:tc>
        <w:tc>
          <w:tcPr>
            <w:tcW w:w="17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清风、维达、心相印、大拇指或等同品牌</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盒</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500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600"/>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44</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有芯卷纸</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原生木浆，每卷独立包装，净重量不低于120克/卷</w:t>
            </w:r>
          </w:p>
        </w:tc>
        <w:tc>
          <w:tcPr>
            <w:tcW w:w="17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清风、维达、心相印、大拇指或等同品牌</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卷</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szCs w:val="24"/>
              </w:rPr>
            </w:pPr>
            <w:r>
              <w:rPr>
                <w:rFonts w:asciiTheme="minorEastAsia" w:eastAsiaTheme="minorEastAsia" w:hAnsiTheme="minorEastAsia" w:hint="eastAsia"/>
                <w:color w:val="000000"/>
              </w:rPr>
              <w:t>500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45</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垃圾桶</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容量：240升、120l挂</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8</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46</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垃圾袋</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大号黑色90平口</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卷</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100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47</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垃圾铲</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不锈钢手柄70cm、口直径28cm</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10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48</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防滑垫</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整卷2米宽*15米长</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张</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5</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49</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灭蚊灯</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双管紫光LED-12w</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10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50</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水沟盖板</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304不锈钢300cm*580cm*25cm</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张</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80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51</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门帘</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宽0.30米*2.05米</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张</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20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52</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高压锅</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容量：15L、直径32cm,</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九鼎、苏泊尔、天际</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5</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53</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洗洁精容器</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容量：500g</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5</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54</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灭火毯</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1.5米*2米</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张</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2</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lastRenderedPageBreak/>
              <w:t>55</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烧水壶</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食品级304不锈钢双层隔热1500W</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美的、苏泊尔、天际</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5</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56</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保温桶</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食品级304不锈钢，特厚发泡，容量45斤，内径30cm</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5</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57</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菜筐</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全新熟胶，长60cm、宽41cm、高28cm</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10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rPr>
            </w:pPr>
            <w:r>
              <w:rPr>
                <w:rFonts w:asciiTheme="minorEastAsia" w:eastAsiaTheme="minorEastAsia" w:hAnsiTheme="minorEastAsia" w:hint="eastAsia"/>
                <w:color w:val="000000"/>
              </w:rPr>
              <w:t>58</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szCs w:val="24"/>
                <w:lang w:eastAsia="zh-CN"/>
              </w:rPr>
            </w:pPr>
            <w:r>
              <w:rPr>
                <w:rFonts w:asciiTheme="minorEastAsia" w:eastAsiaTheme="minorEastAsia" w:hAnsiTheme="minorEastAsia" w:hint="eastAsia"/>
                <w:szCs w:val="24"/>
                <w:lang w:eastAsia="zh-CN"/>
              </w:rPr>
              <w:t>消毒水</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84消毒液、5公斤装</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瓶</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s="Times New Roman"/>
                <w:color w:val="000000"/>
                <w:sz w:val="22"/>
              </w:rPr>
            </w:pPr>
            <w:r>
              <w:rPr>
                <w:rFonts w:asciiTheme="minorEastAsia" w:eastAsiaTheme="minorEastAsia" w:hAnsiTheme="minorEastAsia" w:cs="Times New Roman"/>
                <w:color w:val="000000"/>
                <w:sz w:val="22"/>
              </w:rPr>
              <w:t>100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lang w:eastAsia="zh-CN"/>
              </w:rPr>
            </w:pPr>
            <w:r>
              <w:rPr>
                <w:rFonts w:asciiTheme="minorEastAsia" w:eastAsiaTheme="minorEastAsia" w:hAnsiTheme="minorEastAsia" w:hint="eastAsia"/>
                <w:color w:val="000000"/>
                <w:lang w:eastAsia="zh-CN"/>
              </w:rPr>
              <w:t>5</w:t>
            </w:r>
            <w:r>
              <w:rPr>
                <w:rFonts w:asciiTheme="minorEastAsia" w:eastAsiaTheme="minorEastAsia" w:hAnsiTheme="minorEastAsia"/>
                <w:color w:val="000000"/>
                <w:lang w:eastAsia="zh-CN"/>
              </w:rPr>
              <w:t>9</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widowControl/>
              <w:autoSpaceDE/>
              <w:autoSpaceDN/>
              <w:spacing w:line="240" w:lineRule="atLeast"/>
              <w:ind w:firstLineChars="0" w:firstLine="0"/>
              <w:jc w:val="center"/>
              <w:rPr>
                <w:rFonts w:ascii="仿宋_GB2312" w:eastAsia="仿宋_GB2312" w:hAnsi="等线"/>
                <w:color w:val="FF0000"/>
                <w:szCs w:val="24"/>
                <w:lang w:eastAsia="zh-CN"/>
              </w:rPr>
            </w:pPr>
            <w:r>
              <w:rPr>
                <w:rFonts w:ascii="仿宋_GB2312" w:eastAsia="仿宋_GB2312" w:hAnsi="等线" w:hint="eastAsia"/>
                <w:color w:val="FF0000"/>
              </w:rPr>
              <w:t>收纳箱(大）</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spacing w:line="240" w:lineRule="atLeast"/>
              <w:ind w:firstLineChars="0" w:firstLine="0"/>
              <w:jc w:val="center"/>
              <w:rPr>
                <w:rFonts w:ascii="仿宋_GB2312" w:eastAsia="仿宋_GB2312" w:hAnsi="等线"/>
                <w:color w:val="FF0000"/>
                <w:sz w:val="22"/>
                <w:lang w:eastAsia="zh-CN"/>
              </w:rPr>
            </w:pPr>
            <w:r>
              <w:rPr>
                <w:rFonts w:ascii="仿宋_GB2312" w:eastAsia="仿宋_GB2312" w:hAnsi="等线" w:hint="eastAsia"/>
                <w:color w:val="FF0000"/>
                <w:sz w:val="22"/>
                <w:lang w:eastAsia="zh-CN"/>
              </w:rPr>
              <w:t>透明/白色塑料箱、规格不少于55cm*35cm*30cm</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spacing w:line="240" w:lineRule="atLeast"/>
              <w:ind w:firstLineChars="0" w:firstLine="0"/>
              <w:jc w:val="center"/>
              <w:rPr>
                <w:rFonts w:ascii="仿宋_GB2312" w:eastAsia="仿宋_GB2312" w:hAnsi="等线"/>
                <w:color w:val="FF0000"/>
                <w:szCs w:val="24"/>
              </w:rPr>
            </w:pPr>
            <w:r>
              <w:rPr>
                <w:rFonts w:ascii="仿宋_GB2312" w:eastAsia="仿宋_GB2312" w:hAnsi="等线" w:hint="eastAsia"/>
                <w:color w:val="FF0000"/>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spacing w:line="240" w:lineRule="atLeast"/>
              <w:ind w:firstLineChars="0" w:firstLine="0"/>
              <w:jc w:val="center"/>
              <w:rPr>
                <w:rFonts w:ascii="仿宋_GB2312" w:eastAsia="仿宋_GB2312" w:hAnsi="等线"/>
                <w:color w:val="FF0000"/>
                <w:sz w:val="22"/>
              </w:rPr>
            </w:pPr>
            <w:r>
              <w:rPr>
                <w:rFonts w:ascii="仿宋_GB2312" w:eastAsia="仿宋_GB2312" w:hAnsi="等线" w:hint="eastAsia"/>
                <w:color w:val="FF0000"/>
                <w:sz w:val="22"/>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spacing w:line="240" w:lineRule="atLeast"/>
              <w:ind w:firstLineChars="0" w:firstLine="0"/>
              <w:jc w:val="center"/>
              <w:rPr>
                <w:rFonts w:ascii="仿宋_GB2312" w:eastAsia="仿宋_GB2312" w:hAnsi="等线"/>
                <w:color w:val="FF0000"/>
                <w:sz w:val="22"/>
              </w:rPr>
            </w:pPr>
            <w:r>
              <w:rPr>
                <w:rFonts w:ascii="仿宋_GB2312" w:eastAsia="仿宋_GB2312" w:hAnsi="等线" w:hint="eastAsia"/>
                <w:color w:val="FF0000"/>
                <w:sz w:val="22"/>
              </w:rPr>
              <w:t>10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4A068F">
            <w:pPr>
              <w:widowControl/>
              <w:autoSpaceDE/>
              <w:autoSpaceDN/>
              <w:spacing w:line="360" w:lineRule="exact"/>
              <w:ind w:firstLineChars="0" w:firstLine="0"/>
              <w:jc w:val="center"/>
              <w:rPr>
                <w:rFonts w:asciiTheme="minorEastAsia" w:eastAsiaTheme="minorEastAsia" w:hAnsiTheme="minorEastAsia"/>
                <w:color w:val="000000"/>
                <w:lang w:eastAsia="zh-CN"/>
              </w:rPr>
            </w:pP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szCs w:val="24"/>
                <w:lang w:eastAsia="zh-CN"/>
              </w:rP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4A068F">
            <w:pPr>
              <w:widowControl/>
              <w:autoSpaceDE/>
              <w:autoSpaceDN/>
              <w:spacing w:line="360" w:lineRule="exact"/>
              <w:ind w:firstLineChars="0" w:firstLine="0"/>
              <w:jc w:val="center"/>
              <w:rPr>
                <w:rFonts w:asciiTheme="minorEastAsia" w:eastAsiaTheme="minorEastAsia" w:hAnsiTheme="minorEastAsia"/>
                <w:color w:val="000000"/>
                <w:lang w:eastAsia="zh-CN"/>
              </w:rPr>
            </w:pPr>
          </w:p>
        </w:tc>
      </w:tr>
      <w:tr w:rsidR="004A068F">
        <w:trPr>
          <w:trHeight w:val="559"/>
          <w:jc w:val="center"/>
        </w:trPr>
        <w:tc>
          <w:tcPr>
            <w:tcW w:w="714" w:type="dxa"/>
            <w:tcBorders>
              <w:top w:val="nil"/>
              <w:left w:val="single" w:sz="4" w:space="0" w:color="auto"/>
              <w:bottom w:val="single" w:sz="4" w:space="0" w:color="auto"/>
              <w:right w:val="single" w:sz="4" w:space="0" w:color="auto"/>
            </w:tcBorders>
            <w:shd w:val="clear" w:color="auto" w:fill="auto"/>
            <w:noWrap/>
            <w:vAlign w:val="center"/>
          </w:tcPr>
          <w:p w:rsidR="004A068F" w:rsidRDefault="000951F4">
            <w:pPr>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6</w:t>
            </w:r>
            <w:r>
              <w:rPr>
                <w:rFonts w:asciiTheme="minorEastAsia" w:eastAsiaTheme="minorEastAsia" w:hAnsiTheme="minorEastAsia"/>
                <w:color w:val="000000"/>
                <w:lang w:eastAsia="zh-CN"/>
              </w:rPr>
              <w:t>0</w:t>
            </w:r>
          </w:p>
        </w:tc>
        <w:tc>
          <w:tcPr>
            <w:tcW w:w="1035" w:type="dxa"/>
            <w:tcBorders>
              <w:top w:val="nil"/>
              <w:left w:val="nil"/>
              <w:bottom w:val="single" w:sz="4" w:space="0" w:color="auto"/>
              <w:right w:val="single" w:sz="4" w:space="0" w:color="auto"/>
            </w:tcBorders>
            <w:shd w:val="clear" w:color="auto" w:fill="auto"/>
            <w:vAlign w:val="center"/>
          </w:tcPr>
          <w:p w:rsidR="004A068F" w:rsidRDefault="000951F4">
            <w:pPr>
              <w:spacing w:line="240" w:lineRule="atLeast"/>
              <w:ind w:firstLineChars="0" w:firstLine="0"/>
              <w:jc w:val="center"/>
              <w:rPr>
                <w:rFonts w:ascii="仿宋_GB2312" w:eastAsia="仿宋_GB2312" w:hAnsi="等线"/>
                <w:color w:val="FF0000"/>
                <w:szCs w:val="24"/>
              </w:rPr>
            </w:pPr>
            <w:r>
              <w:rPr>
                <w:rFonts w:ascii="仿宋_GB2312" w:eastAsia="仿宋_GB2312" w:hAnsi="等线" w:hint="eastAsia"/>
                <w:color w:val="FF0000"/>
              </w:rPr>
              <w:t>收纳箱（小）</w:t>
            </w:r>
          </w:p>
        </w:tc>
        <w:tc>
          <w:tcPr>
            <w:tcW w:w="1485" w:type="dxa"/>
            <w:tcBorders>
              <w:top w:val="nil"/>
              <w:left w:val="nil"/>
              <w:bottom w:val="single" w:sz="4" w:space="0" w:color="auto"/>
              <w:right w:val="single" w:sz="4" w:space="0" w:color="auto"/>
            </w:tcBorders>
            <w:shd w:val="clear" w:color="auto" w:fill="auto"/>
            <w:vAlign w:val="center"/>
          </w:tcPr>
          <w:p w:rsidR="004A068F" w:rsidRDefault="000951F4">
            <w:pPr>
              <w:spacing w:line="240" w:lineRule="atLeast"/>
              <w:ind w:firstLineChars="0" w:firstLine="0"/>
              <w:jc w:val="center"/>
              <w:rPr>
                <w:rFonts w:ascii="仿宋_GB2312" w:eastAsia="仿宋_GB2312" w:hAnsi="等线"/>
                <w:color w:val="FF0000"/>
                <w:sz w:val="22"/>
                <w:lang w:eastAsia="zh-CN"/>
              </w:rPr>
            </w:pPr>
            <w:r>
              <w:rPr>
                <w:rFonts w:ascii="仿宋_GB2312" w:eastAsia="仿宋_GB2312" w:hAnsi="等线" w:hint="eastAsia"/>
                <w:color w:val="FF0000"/>
                <w:sz w:val="22"/>
                <w:lang w:eastAsia="zh-CN"/>
              </w:rPr>
              <w:t>透明/白色塑料箱、规格不少于45cm*30cm*25cm</w:t>
            </w:r>
          </w:p>
        </w:tc>
        <w:tc>
          <w:tcPr>
            <w:tcW w:w="1785" w:type="dxa"/>
            <w:tcBorders>
              <w:top w:val="nil"/>
              <w:left w:val="nil"/>
              <w:bottom w:val="single" w:sz="4" w:space="0" w:color="auto"/>
              <w:right w:val="single" w:sz="4" w:space="0" w:color="auto"/>
            </w:tcBorders>
            <w:shd w:val="clear" w:color="auto" w:fill="auto"/>
            <w:noWrap/>
            <w:vAlign w:val="center"/>
          </w:tcPr>
          <w:p w:rsidR="004A068F" w:rsidRDefault="000951F4">
            <w:pPr>
              <w:spacing w:line="240" w:lineRule="atLeast"/>
              <w:ind w:firstLineChars="0" w:firstLine="0"/>
              <w:jc w:val="center"/>
              <w:rPr>
                <w:rFonts w:ascii="仿宋_GB2312" w:eastAsia="仿宋_GB2312" w:hAnsi="等线"/>
                <w:color w:val="FF0000"/>
                <w:szCs w:val="24"/>
              </w:rPr>
            </w:pPr>
            <w:r>
              <w:rPr>
                <w:rFonts w:ascii="仿宋_GB2312" w:eastAsia="仿宋_GB2312" w:hAnsi="等线" w:hint="eastAsia"/>
                <w:color w:val="FF0000"/>
              </w:rPr>
              <w:t>不限品牌、通用款</w:t>
            </w:r>
          </w:p>
        </w:tc>
        <w:tc>
          <w:tcPr>
            <w:tcW w:w="660" w:type="dxa"/>
            <w:tcBorders>
              <w:top w:val="nil"/>
              <w:left w:val="nil"/>
              <w:bottom w:val="single" w:sz="4" w:space="0" w:color="auto"/>
              <w:right w:val="single" w:sz="4" w:space="0" w:color="auto"/>
            </w:tcBorders>
            <w:shd w:val="clear" w:color="auto" w:fill="auto"/>
            <w:noWrap/>
            <w:vAlign w:val="center"/>
          </w:tcPr>
          <w:p w:rsidR="004A068F" w:rsidRDefault="000951F4">
            <w:pPr>
              <w:spacing w:line="240" w:lineRule="atLeast"/>
              <w:ind w:firstLineChars="0" w:firstLine="0"/>
              <w:jc w:val="center"/>
              <w:rPr>
                <w:rFonts w:ascii="仿宋_GB2312" w:eastAsia="仿宋_GB2312" w:hAnsi="等线"/>
                <w:color w:val="FF0000"/>
                <w:sz w:val="22"/>
              </w:rPr>
            </w:pPr>
            <w:r>
              <w:rPr>
                <w:rFonts w:ascii="仿宋_GB2312" w:eastAsia="仿宋_GB2312" w:hAnsi="等线" w:hint="eastAsia"/>
                <w:color w:val="FF0000"/>
                <w:sz w:val="22"/>
              </w:rPr>
              <w:t>个</w:t>
            </w:r>
          </w:p>
        </w:tc>
        <w:tc>
          <w:tcPr>
            <w:tcW w:w="1095" w:type="dxa"/>
            <w:tcBorders>
              <w:top w:val="nil"/>
              <w:left w:val="nil"/>
              <w:bottom w:val="single" w:sz="4" w:space="0" w:color="auto"/>
              <w:right w:val="single" w:sz="4" w:space="0" w:color="auto"/>
            </w:tcBorders>
            <w:shd w:val="clear" w:color="auto" w:fill="auto"/>
            <w:noWrap/>
            <w:vAlign w:val="center"/>
          </w:tcPr>
          <w:p w:rsidR="004A068F" w:rsidRDefault="000951F4">
            <w:pPr>
              <w:spacing w:line="240" w:lineRule="atLeast"/>
              <w:ind w:firstLineChars="0" w:firstLine="0"/>
              <w:jc w:val="center"/>
              <w:rPr>
                <w:rFonts w:ascii="仿宋_GB2312" w:eastAsia="仿宋_GB2312" w:hAnsi="等线"/>
                <w:color w:val="FF0000"/>
                <w:sz w:val="22"/>
              </w:rPr>
            </w:pPr>
            <w:r>
              <w:rPr>
                <w:rFonts w:ascii="仿宋_GB2312" w:eastAsia="仿宋_GB2312" w:hAnsi="等线" w:hint="eastAsia"/>
                <w:color w:val="FF0000"/>
                <w:sz w:val="22"/>
              </w:rPr>
              <w:t>10</w:t>
            </w:r>
          </w:p>
        </w:tc>
        <w:tc>
          <w:tcPr>
            <w:tcW w:w="1038" w:type="dxa"/>
            <w:tcBorders>
              <w:top w:val="nil"/>
              <w:left w:val="nil"/>
              <w:bottom w:val="single" w:sz="4" w:space="0" w:color="auto"/>
              <w:right w:val="single" w:sz="4" w:space="0" w:color="auto"/>
            </w:tcBorders>
            <w:shd w:val="clear" w:color="auto" w:fill="auto"/>
            <w:noWrap/>
            <w:vAlign w:val="center"/>
          </w:tcPr>
          <w:p w:rsidR="004A068F" w:rsidRDefault="004A068F">
            <w:pPr>
              <w:widowControl/>
              <w:autoSpaceDE/>
              <w:autoSpaceDN/>
              <w:spacing w:line="360" w:lineRule="exact"/>
              <w:ind w:firstLineChars="0" w:firstLine="0"/>
              <w:jc w:val="center"/>
              <w:rPr>
                <w:rFonts w:asciiTheme="minorEastAsia" w:eastAsiaTheme="minorEastAsia" w:hAnsiTheme="minorEastAsia"/>
                <w:color w:val="000000"/>
                <w:lang w:eastAsia="zh-CN"/>
              </w:rPr>
            </w:pPr>
          </w:p>
        </w:tc>
        <w:tc>
          <w:tcPr>
            <w:tcW w:w="1002" w:type="dxa"/>
            <w:tcBorders>
              <w:top w:val="nil"/>
              <w:left w:val="nil"/>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pPr>
            <w:r>
              <w:rPr>
                <w:rFonts w:asciiTheme="minorEastAsia" w:eastAsiaTheme="minorEastAsia" w:hAnsiTheme="minorEastAsia" w:hint="eastAsia"/>
                <w:color w:val="000000"/>
                <w:szCs w:val="24"/>
                <w:lang w:eastAsia="zh-CN"/>
              </w:rPr>
              <w:t>0</w:t>
            </w:r>
          </w:p>
        </w:tc>
        <w:tc>
          <w:tcPr>
            <w:tcW w:w="1860" w:type="dxa"/>
            <w:tcBorders>
              <w:top w:val="nil"/>
              <w:left w:val="nil"/>
              <w:bottom w:val="single" w:sz="4" w:space="0" w:color="auto"/>
              <w:right w:val="single" w:sz="4" w:space="0" w:color="auto"/>
            </w:tcBorders>
            <w:shd w:val="clear" w:color="auto" w:fill="auto"/>
            <w:noWrap/>
            <w:vAlign w:val="center"/>
          </w:tcPr>
          <w:p w:rsidR="004A068F" w:rsidRDefault="004A068F">
            <w:pPr>
              <w:widowControl/>
              <w:autoSpaceDE/>
              <w:autoSpaceDN/>
              <w:spacing w:line="360" w:lineRule="exact"/>
              <w:ind w:firstLineChars="0" w:firstLine="0"/>
              <w:jc w:val="center"/>
              <w:rPr>
                <w:rFonts w:asciiTheme="minorEastAsia" w:eastAsiaTheme="minorEastAsia" w:hAnsiTheme="minorEastAsia"/>
                <w:color w:val="000000"/>
                <w:lang w:eastAsia="zh-CN"/>
              </w:rPr>
            </w:pPr>
          </w:p>
        </w:tc>
      </w:tr>
      <w:tr w:rsidR="004A068F">
        <w:trPr>
          <w:trHeight w:val="670"/>
          <w:jc w:val="center"/>
        </w:trPr>
        <w:tc>
          <w:tcPr>
            <w:tcW w:w="7812"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费用合计（元）</w:t>
            </w:r>
          </w:p>
        </w:tc>
        <w:tc>
          <w:tcPr>
            <w:tcW w:w="1002" w:type="dxa"/>
            <w:tcBorders>
              <w:top w:val="nil"/>
              <w:left w:val="nil"/>
              <w:bottom w:val="nil"/>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0</w:t>
            </w:r>
          </w:p>
        </w:tc>
        <w:tc>
          <w:tcPr>
            <w:tcW w:w="1860" w:type="dxa"/>
            <w:tcBorders>
              <w:top w:val="nil"/>
              <w:left w:val="nil"/>
              <w:bottom w:val="nil"/>
              <w:right w:val="single" w:sz="4" w:space="0" w:color="auto"/>
            </w:tcBorders>
            <w:shd w:val="clear" w:color="auto" w:fill="auto"/>
            <w:noWrap/>
            <w:vAlign w:val="center"/>
          </w:tcPr>
          <w:p w:rsidR="004A068F" w:rsidRDefault="000951F4">
            <w:pPr>
              <w:widowControl/>
              <w:autoSpaceDE/>
              <w:autoSpaceDN/>
              <w:spacing w:line="360" w:lineRule="exact"/>
              <w:ind w:firstLineChars="0" w:firstLine="0"/>
              <w:jc w:val="center"/>
              <w:rPr>
                <w:rFonts w:asciiTheme="minorEastAsia" w:eastAsiaTheme="minorEastAsia" w:hAnsiTheme="minorEastAsia"/>
                <w:color w:val="000000"/>
                <w:lang w:eastAsia="zh-CN"/>
              </w:rPr>
            </w:pPr>
            <w:r>
              <w:rPr>
                <w:rFonts w:asciiTheme="minorEastAsia" w:eastAsiaTheme="minorEastAsia" w:hAnsiTheme="minorEastAsia" w:hint="eastAsia"/>
                <w:color w:val="000000"/>
                <w:lang w:eastAsia="zh-CN"/>
              </w:rPr>
              <w:t xml:space="preserve">　</w:t>
            </w:r>
          </w:p>
        </w:tc>
      </w:tr>
      <w:tr w:rsidR="004A068F">
        <w:trPr>
          <w:trHeight w:val="300"/>
          <w:jc w:val="center"/>
        </w:trPr>
        <w:tc>
          <w:tcPr>
            <w:tcW w:w="10674"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4A068F" w:rsidRDefault="000951F4">
            <w:pPr>
              <w:widowControl/>
              <w:autoSpaceDE/>
              <w:autoSpaceDN/>
              <w:spacing w:line="360" w:lineRule="exact"/>
              <w:ind w:firstLineChars="0" w:firstLine="0"/>
              <w:rPr>
                <w:rFonts w:asciiTheme="minorEastAsia" w:eastAsiaTheme="minorEastAsia" w:hAnsiTheme="minorEastAsia"/>
                <w:color w:val="000000"/>
                <w:lang w:eastAsia="zh-CN"/>
              </w:rPr>
            </w:pPr>
            <w:r>
              <w:rPr>
                <w:rFonts w:asciiTheme="minorEastAsia" w:eastAsiaTheme="minorEastAsia" w:hAnsiTheme="minorEastAsia" w:hint="eastAsia"/>
                <w:szCs w:val="21"/>
                <w:lang w:eastAsia="zh-CN"/>
              </w:rPr>
              <w:t>注：物资食品不在上表品牌/厂家要求范围的，需提供同等质量或优于该品牌，并发函件甲方审核同意后方可变更。</w:t>
            </w:r>
          </w:p>
        </w:tc>
      </w:tr>
    </w:tbl>
    <w:p w:rsidR="004A068F" w:rsidRDefault="004A068F">
      <w:pPr>
        <w:pStyle w:val="2"/>
        <w:ind w:firstLine="643"/>
        <w:jc w:val="center"/>
        <w:rPr>
          <w:rFonts w:asciiTheme="minorEastAsia" w:eastAsiaTheme="minorEastAsia" w:hAnsiTheme="minorEastAsia"/>
          <w:b/>
          <w:bCs/>
          <w:snapToGrid w:val="0"/>
          <w:color w:val="000000" w:themeColor="text1"/>
          <w:sz w:val="32"/>
          <w:szCs w:val="32"/>
          <w:lang w:eastAsia="zh-CN"/>
        </w:rPr>
      </w:pPr>
      <w:bookmarkStart w:id="121" w:name="_bookmark20"/>
      <w:bookmarkStart w:id="122" w:name="_Toc94149571"/>
      <w:bookmarkEnd w:id="121"/>
    </w:p>
    <w:p w:rsidR="00197025" w:rsidRDefault="00197025">
      <w:pPr>
        <w:pStyle w:val="2"/>
        <w:ind w:firstLine="643"/>
        <w:jc w:val="center"/>
        <w:rPr>
          <w:rFonts w:asciiTheme="minorEastAsia" w:eastAsiaTheme="minorEastAsia" w:hAnsiTheme="minorEastAsia"/>
          <w:b/>
          <w:bCs/>
          <w:snapToGrid w:val="0"/>
          <w:color w:val="000000" w:themeColor="text1"/>
          <w:sz w:val="32"/>
          <w:szCs w:val="32"/>
          <w:lang w:eastAsia="zh-CN"/>
        </w:rPr>
      </w:pPr>
    </w:p>
    <w:p w:rsidR="00197025" w:rsidRDefault="00197025">
      <w:pPr>
        <w:pStyle w:val="2"/>
        <w:ind w:firstLine="643"/>
        <w:jc w:val="center"/>
        <w:rPr>
          <w:rFonts w:asciiTheme="minorEastAsia" w:eastAsiaTheme="minorEastAsia" w:hAnsiTheme="minorEastAsia"/>
          <w:b/>
          <w:bCs/>
          <w:snapToGrid w:val="0"/>
          <w:color w:val="000000" w:themeColor="text1"/>
          <w:sz w:val="32"/>
          <w:szCs w:val="32"/>
          <w:lang w:eastAsia="zh-CN"/>
        </w:rPr>
      </w:pPr>
    </w:p>
    <w:p w:rsidR="00197025" w:rsidRDefault="00197025">
      <w:pPr>
        <w:pStyle w:val="2"/>
        <w:ind w:firstLine="643"/>
        <w:jc w:val="center"/>
        <w:rPr>
          <w:rFonts w:asciiTheme="minorEastAsia" w:eastAsiaTheme="minorEastAsia" w:hAnsiTheme="minorEastAsia"/>
          <w:b/>
          <w:bCs/>
          <w:snapToGrid w:val="0"/>
          <w:color w:val="000000" w:themeColor="text1"/>
          <w:sz w:val="32"/>
          <w:szCs w:val="32"/>
          <w:lang w:eastAsia="zh-CN"/>
        </w:rPr>
      </w:pPr>
    </w:p>
    <w:p w:rsidR="00197025" w:rsidRDefault="00197025">
      <w:pPr>
        <w:pStyle w:val="2"/>
        <w:ind w:firstLine="643"/>
        <w:jc w:val="center"/>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643"/>
        <w:jc w:val="center"/>
        <w:rPr>
          <w:rFonts w:asciiTheme="minorEastAsia" w:eastAsiaTheme="minorEastAsia" w:hAnsiTheme="minorEastAsia"/>
          <w:b/>
          <w:bCs/>
          <w:snapToGrid w:val="0"/>
          <w:color w:val="000000" w:themeColor="text1"/>
          <w:sz w:val="32"/>
          <w:szCs w:val="32"/>
          <w:lang w:eastAsia="zh-CN"/>
        </w:rPr>
      </w:pPr>
    </w:p>
    <w:p w:rsidR="00E01AF8" w:rsidRDefault="00E01AF8">
      <w:pPr>
        <w:pStyle w:val="2"/>
        <w:ind w:firstLine="643"/>
        <w:jc w:val="center"/>
        <w:rPr>
          <w:rFonts w:asciiTheme="minorEastAsia" w:eastAsiaTheme="minorEastAsia" w:hAnsiTheme="minorEastAsia"/>
          <w:b/>
          <w:bCs/>
          <w:snapToGrid w:val="0"/>
          <w:color w:val="000000" w:themeColor="text1"/>
          <w:sz w:val="32"/>
          <w:szCs w:val="32"/>
          <w:lang w:eastAsia="zh-CN"/>
        </w:rPr>
      </w:pPr>
    </w:p>
    <w:p w:rsidR="004A068F" w:rsidRDefault="000951F4">
      <w:pPr>
        <w:pStyle w:val="2"/>
        <w:ind w:firstLine="643"/>
        <w:jc w:val="center"/>
        <w:rPr>
          <w:rFonts w:asciiTheme="minorEastAsia" w:eastAsiaTheme="minorEastAsia" w:hAnsiTheme="minorEastAsia"/>
          <w:b/>
          <w:bCs/>
          <w:snapToGrid w:val="0"/>
          <w:color w:val="000000" w:themeColor="text1"/>
          <w:sz w:val="32"/>
          <w:szCs w:val="32"/>
          <w:lang w:eastAsia="zh-CN"/>
        </w:rPr>
      </w:pPr>
      <w:r>
        <w:rPr>
          <w:rFonts w:asciiTheme="minorEastAsia" w:eastAsiaTheme="minorEastAsia" w:hAnsiTheme="minorEastAsia" w:hint="eastAsia"/>
          <w:b/>
          <w:bCs/>
          <w:snapToGrid w:val="0"/>
          <w:color w:val="000000" w:themeColor="text1"/>
          <w:sz w:val="32"/>
          <w:szCs w:val="32"/>
          <w:lang w:eastAsia="zh-CN"/>
        </w:rPr>
        <w:lastRenderedPageBreak/>
        <w:t>六、资格审查资料</w:t>
      </w:r>
      <w:bookmarkEnd w:id="122"/>
    </w:p>
    <w:p w:rsidR="004A068F" w:rsidRDefault="004A068F">
      <w:pPr>
        <w:adjustRightInd w:val="0"/>
        <w:snapToGrid w:val="0"/>
        <w:ind w:firstLine="482"/>
        <w:rPr>
          <w:rFonts w:asciiTheme="minorEastAsia" w:eastAsiaTheme="minorEastAsia" w:hAnsiTheme="minorEastAsia"/>
          <w:b/>
          <w:snapToGrid w:val="0"/>
          <w:color w:val="000000" w:themeColor="text1"/>
          <w:szCs w:val="24"/>
          <w:lang w:eastAsia="zh-CN"/>
        </w:rPr>
      </w:pPr>
    </w:p>
    <w:p w:rsidR="004A068F" w:rsidRDefault="000951F4">
      <w:pPr>
        <w:pStyle w:val="4"/>
        <w:adjustRightInd w:val="0"/>
        <w:snapToGrid w:val="0"/>
        <w:ind w:left="0" w:firstLine="482"/>
        <w:rPr>
          <w:rFonts w:asciiTheme="minorEastAsia" w:eastAsiaTheme="minorEastAsia" w:hAnsiTheme="minorEastAsia"/>
          <w:b/>
          <w:bCs/>
          <w:snapToGrid w:val="0"/>
          <w:color w:val="000000" w:themeColor="text1"/>
          <w:szCs w:val="24"/>
          <w:lang w:eastAsia="zh-CN"/>
        </w:rPr>
      </w:pPr>
      <w:r>
        <w:rPr>
          <w:rFonts w:asciiTheme="minorEastAsia" w:eastAsiaTheme="minorEastAsia" w:hAnsiTheme="minorEastAsia" w:hint="eastAsia"/>
          <w:b/>
          <w:bCs/>
          <w:snapToGrid w:val="0"/>
          <w:color w:val="000000" w:themeColor="text1"/>
          <w:szCs w:val="24"/>
          <w:lang w:eastAsia="zh-CN"/>
        </w:rPr>
        <w:t>(一)基本情况</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供应商应根据供应商须知前附表第3.5(1)项和第3.5(2)项的要求提供主体资格证明及相关资质证明材料。</w:t>
      </w: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供应商还应根据供应商须知前附表第3.5(5)项、第3.5(7)项和第3.5(8)项的要求提供其他相关证明材料。</w:t>
      </w:r>
    </w:p>
    <w:p w:rsidR="004A068F" w:rsidRDefault="000951F4">
      <w:pPr>
        <w:pStyle w:val="4"/>
        <w:adjustRightInd w:val="0"/>
        <w:snapToGrid w:val="0"/>
        <w:ind w:left="0" w:firstLine="482"/>
        <w:rPr>
          <w:rFonts w:asciiTheme="minorEastAsia" w:eastAsiaTheme="minorEastAsia" w:hAnsiTheme="minorEastAsia"/>
          <w:b/>
          <w:bCs/>
          <w:snapToGrid w:val="0"/>
          <w:color w:val="000000" w:themeColor="text1"/>
          <w:szCs w:val="24"/>
          <w:lang w:eastAsia="zh-CN"/>
        </w:rPr>
      </w:pPr>
      <w:r>
        <w:rPr>
          <w:rFonts w:asciiTheme="minorEastAsia" w:eastAsiaTheme="minorEastAsia" w:hAnsiTheme="minorEastAsia" w:hint="eastAsia"/>
          <w:b/>
          <w:bCs/>
          <w:snapToGrid w:val="0"/>
          <w:color w:val="000000" w:themeColor="text1"/>
          <w:szCs w:val="24"/>
          <w:lang w:eastAsia="zh-CN"/>
        </w:rPr>
        <w:t>(二)近年财务状况</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供应商应根据供应商须知前附表第3.5(3)项的要求提供近年财务会计报表复印件。</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pStyle w:val="4"/>
        <w:adjustRightInd w:val="0"/>
        <w:snapToGrid w:val="0"/>
        <w:ind w:left="0" w:firstLine="482"/>
        <w:rPr>
          <w:rFonts w:asciiTheme="minorEastAsia" w:eastAsiaTheme="minorEastAsia" w:hAnsiTheme="minorEastAsia"/>
          <w:b/>
          <w:bCs/>
          <w:snapToGrid w:val="0"/>
          <w:color w:val="000000" w:themeColor="text1"/>
          <w:szCs w:val="24"/>
          <w:lang w:eastAsia="zh-CN"/>
        </w:rPr>
      </w:pPr>
      <w:r>
        <w:rPr>
          <w:rFonts w:asciiTheme="minorEastAsia" w:eastAsiaTheme="minorEastAsia" w:hAnsiTheme="minorEastAsia" w:hint="eastAsia"/>
          <w:b/>
          <w:bCs/>
          <w:snapToGrid w:val="0"/>
          <w:color w:val="000000" w:themeColor="text1"/>
          <w:szCs w:val="24"/>
          <w:lang w:eastAsia="zh-CN"/>
        </w:rPr>
        <w:t>(三)近年的类似项目情况表</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9"/>
        <w:gridCol w:w="6762"/>
      </w:tblGrid>
      <w:tr w:rsidR="004A068F">
        <w:trPr>
          <w:trHeight w:val="624"/>
          <w:jc w:val="center"/>
        </w:trPr>
        <w:tc>
          <w:tcPr>
            <w:tcW w:w="2339" w:type="dxa"/>
            <w:vAlign w:val="center"/>
          </w:tcPr>
          <w:p w:rsidR="004A068F" w:rsidRDefault="000951F4">
            <w:pPr>
              <w:adjustRightInd w:val="0"/>
              <w:snapToGrid w:val="0"/>
              <w:ind w:firstLineChars="0" w:firstLine="0"/>
              <w:jc w:val="center"/>
              <w:rPr>
                <w:rFonts w:asciiTheme="minorEastAsia" w:eastAsiaTheme="minorEastAsia" w:hAnsiTheme="minorEastAsia"/>
                <w:snapToGrid w:val="0"/>
                <w:color w:val="000000" w:themeColor="text1"/>
                <w:szCs w:val="24"/>
              </w:rPr>
            </w:pPr>
            <w:r>
              <w:rPr>
                <w:rFonts w:asciiTheme="minorEastAsia" w:eastAsiaTheme="minorEastAsia" w:hAnsiTheme="minorEastAsia" w:hint="eastAsia"/>
                <w:snapToGrid w:val="0"/>
                <w:color w:val="000000" w:themeColor="text1"/>
                <w:szCs w:val="24"/>
              </w:rPr>
              <w:t>项目名称</w:t>
            </w:r>
          </w:p>
        </w:tc>
        <w:tc>
          <w:tcPr>
            <w:tcW w:w="676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624"/>
          <w:jc w:val="center"/>
        </w:trPr>
        <w:tc>
          <w:tcPr>
            <w:tcW w:w="2339" w:type="dxa"/>
            <w:vAlign w:val="center"/>
          </w:tcPr>
          <w:p w:rsidR="004A068F" w:rsidRDefault="000951F4">
            <w:pPr>
              <w:adjustRightInd w:val="0"/>
              <w:snapToGrid w:val="0"/>
              <w:ind w:firstLineChars="0" w:firstLine="0"/>
              <w:jc w:val="center"/>
              <w:rPr>
                <w:rFonts w:asciiTheme="minorEastAsia" w:eastAsiaTheme="minorEastAsia" w:hAnsiTheme="minorEastAsia"/>
                <w:snapToGrid w:val="0"/>
                <w:color w:val="000000" w:themeColor="text1"/>
                <w:szCs w:val="24"/>
              </w:rPr>
            </w:pPr>
            <w:r>
              <w:rPr>
                <w:rFonts w:asciiTheme="minorEastAsia" w:eastAsiaTheme="minorEastAsia" w:hAnsiTheme="minorEastAsia" w:hint="eastAsia"/>
                <w:snapToGrid w:val="0"/>
                <w:color w:val="000000" w:themeColor="text1"/>
                <w:szCs w:val="24"/>
              </w:rPr>
              <w:t>服务内容</w:t>
            </w:r>
          </w:p>
        </w:tc>
        <w:tc>
          <w:tcPr>
            <w:tcW w:w="676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624"/>
          <w:jc w:val="center"/>
        </w:trPr>
        <w:tc>
          <w:tcPr>
            <w:tcW w:w="2339" w:type="dxa"/>
            <w:vAlign w:val="center"/>
          </w:tcPr>
          <w:p w:rsidR="004A068F" w:rsidRDefault="000951F4">
            <w:pPr>
              <w:adjustRightInd w:val="0"/>
              <w:snapToGrid w:val="0"/>
              <w:ind w:firstLineChars="0" w:firstLine="0"/>
              <w:jc w:val="center"/>
              <w:rPr>
                <w:rFonts w:asciiTheme="minorEastAsia" w:eastAsiaTheme="minorEastAsia" w:hAnsiTheme="minorEastAsia"/>
                <w:snapToGrid w:val="0"/>
                <w:color w:val="000000" w:themeColor="text1"/>
                <w:szCs w:val="24"/>
              </w:rPr>
            </w:pPr>
            <w:r>
              <w:rPr>
                <w:rFonts w:asciiTheme="minorEastAsia" w:eastAsiaTheme="minorEastAsia" w:hAnsiTheme="minorEastAsia" w:hint="eastAsia"/>
                <w:snapToGrid w:val="0"/>
                <w:color w:val="000000" w:themeColor="text1"/>
                <w:szCs w:val="24"/>
              </w:rPr>
              <w:t>委托人/发包人名称</w:t>
            </w:r>
          </w:p>
        </w:tc>
        <w:tc>
          <w:tcPr>
            <w:tcW w:w="676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624"/>
          <w:jc w:val="center"/>
        </w:trPr>
        <w:tc>
          <w:tcPr>
            <w:tcW w:w="2339" w:type="dxa"/>
            <w:vAlign w:val="center"/>
          </w:tcPr>
          <w:p w:rsidR="004A068F" w:rsidRDefault="000951F4">
            <w:pPr>
              <w:adjustRightInd w:val="0"/>
              <w:snapToGrid w:val="0"/>
              <w:ind w:firstLineChars="0" w:firstLine="0"/>
              <w:jc w:val="center"/>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委托人/发包人联系人</w:t>
            </w:r>
            <w:r>
              <w:rPr>
                <w:rFonts w:asciiTheme="minorEastAsia" w:eastAsiaTheme="minorEastAsia" w:hAnsiTheme="minorEastAsia" w:hint="eastAsia"/>
                <w:snapToGrid w:val="0"/>
                <w:color w:val="000000" w:themeColor="text1"/>
                <w:szCs w:val="24"/>
                <w:u w:val="single"/>
                <w:lang w:eastAsia="zh-CN"/>
              </w:rPr>
              <w:t>及电话</w:t>
            </w:r>
          </w:p>
        </w:tc>
        <w:tc>
          <w:tcPr>
            <w:tcW w:w="676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lang w:eastAsia="zh-CN"/>
              </w:rPr>
            </w:pPr>
          </w:p>
        </w:tc>
      </w:tr>
      <w:tr w:rsidR="004A068F">
        <w:trPr>
          <w:trHeight w:val="624"/>
          <w:jc w:val="center"/>
        </w:trPr>
        <w:tc>
          <w:tcPr>
            <w:tcW w:w="2339" w:type="dxa"/>
            <w:vAlign w:val="center"/>
          </w:tcPr>
          <w:p w:rsidR="004A068F" w:rsidRDefault="000951F4">
            <w:pPr>
              <w:adjustRightInd w:val="0"/>
              <w:snapToGrid w:val="0"/>
              <w:ind w:firstLineChars="0" w:firstLine="0"/>
              <w:jc w:val="center"/>
              <w:rPr>
                <w:rFonts w:asciiTheme="minorEastAsia" w:eastAsiaTheme="minorEastAsia" w:hAnsiTheme="minorEastAsia"/>
                <w:snapToGrid w:val="0"/>
                <w:color w:val="000000" w:themeColor="text1"/>
                <w:szCs w:val="24"/>
              </w:rPr>
            </w:pPr>
            <w:r>
              <w:rPr>
                <w:rFonts w:asciiTheme="minorEastAsia" w:eastAsiaTheme="minorEastAsia" w:hAnsiTheme="minorEastAsia" w:hint="eastAsia"/>
                <w:snapToGrid w:val="0"/>
                <w:color w:val="000000" w:themeColor="text1"/>
                <w:szCs w:val="24"/>
              </w:rPr>
              <w:t>合同价格</w:t>
            </w:r>
          </w:p>
        </w:tc>
        <w:tc>
          <w:tcPr>
            <w:tcW w:w="676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624"/>
          <w:jc w:val="center"/>
        </w:trPr>
        <w:tc>
          <w:tcPr>
            <w:tcW w:w="2339" w:type="dxa"/>
            <w:vAlign w:val="center"/>
          </w:tcPr>
          <w:p w:rsidR="004A068F" w:rsidRDefault="000951F4">
            <w:pPr>
              <w:adjustRightInd w:val="0"/>
              <w:snapToGrid w:val="0"/>
              <w:ind w:firstLineChars="0" w:firstLine="0"/>
              <w:jc w:val="center"/>
              <w:rPr>
                <w:rFonts w:asciiTheme="minorEastAsia" w:eastAsiaTheme="minorEastAsia" w:hAnsiTheme="minorEastAsia"/>
                <w:snapToGrid w:val="0"/>
                <w:color w:val="000000" w:themeColor="text1"/>
                <w:szCs w:val="24"/>
              </w:rPr>
            </w:pPr>
            <w:r>
              <w:rPr>
                <w:rFonts w:asciiTheme="minorEastAsia" w:eastAsiaTheme="minorEastAsia" w:hAnsiTheme="minorEastAsia" w:hint="eastAsia"/>
                <w:snapToGrid w:val="0"/>
                <w:color w:val="000000" w:themeColor="text1"/>
                <w:szCs w:val="24"/>
              </w:rPr>
              <w:t>服务是否完成</w:t>
            </w:r>
          </w:p>
        </w:tc>
        <w:tc>
          <w:tcPr>
            <w:tcW w:w="676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624"/>
          <w:jc w:val="center"/>
        </w:trPr>
        <w:tc>
          <w:tcPr>
            <w:tcW w:w="2339" w:type="dxa"/>
            <w:vAlign w:val="center"/>
          </w:tcPr>
          <w:p w:rsidR="004A068F" w:rsidRDefault="000951F4">
            <w:pPr>
              <w:adjustRightInd w:val="0"/>
              <w:snapToGrid w:val="0"/>
              <w:ind w:firstLineChars="0" w:firstLine="0"/>
              <w:jc w:val="center"/>
              <w:rPr>
                <w:rFonts w:asciiTheme="minorEastAsia" w:eastAsiaTheme="minorEastAsia" w:hAnsiTheme="minorEastAsia"/>
                <w:snapToGrid w:val="0"/>
                <w:color w:val="000000" w:themeColor="text1"/>
                <w:szCs w:val="24"/>
              </w:rPr>
            </w:pPr>
            <w:r>
              <w:rPr>
                <w:rFonts w:asciiTheme="minorEastAsia" w:eastAsiaTheme="minorEastAsia" w:hAnsiTheme="minorEastAsia" w:hint="eastAsia"/>
                <w:snapToGrid w:val="0"/>
                <w:color w:val="000000" w:themeColor="text1"/>
                <w:szCs w:val="24"/>
              </w:rPr>
              <w:t>项目负责人(如有)</w:t>
            </w:r>
          </w:p>
        </w:tc>
        <w:tc>
          <w:tcPr>
            <w:tcW w:w="676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664"/>
          <w:jc w:val="center"/>
        </w:trPr>
        <w:tc>
          <w:tcPr>
            <w:tcW w:w="2339" w:type="dxa"/>
            <w:vAlign w:val="center"/>
          </w:tcPr>
          <w:p w:rsidR="004A068F" w:rsidRDefault="000951F4">
            <w:pPr>
              <w:adjustRightInd w:val="0"/>
              <w:snapToGrid w:val="0"/>
              <w:ind w:firstLineChars="0" w:firstLine="0"/>
              <w:jc w:val="center"/>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项目概况及供应商履约情况</w:t>
            </w:r>
          </w:p>
        </w:tc>
        <w:tc>
          <w:tcPr>
            <w:tcW w:w="676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lang w:eastAsia="zh-CN"/>
              </w:rPr>
            </w:pPr>
          </w:p>
        </w:tc>
      </w:tr>
      <w:tr w:rsidR="004A068F">
        <w:trPr>
          <w:trHeight w:val="624"/>
          <w:jc w:val="center"/>
        </w:trPr>
        <w:tc>
          <w:tcPr>
            <w:tcW w:w="2339" w:type="dxa"/>
            <w:vAlign w:val="center"/>
          </w:tcPr>
          <w:p w:rsidR="004A068F" w:rsidRDefault="000951F4">
            <w:pPr>
              <w:adjustRightInd w:val="0"/>
              <w:snapToGrid w:val="0"/>
              <w:ind w:firstLineChars="0" w:firstLine="0"/>
              <w:jc w:val="center"/>
              <w:rPr>
                <w:rFonts w:asciiTheme="minorEastAsia" w:eastAsiaTheme="minorEastAsia" w:hAnsiTheme="minorEastAsia"/>
                <w:snapToGrid w:val="0"/>
                <w:color w:val="000000" w:themeColor="text1"/>
                <w:szCs w:val="24"/>
              </w:rPr>
            </w:pPr>
            <w:r>
              <w:rPr>
                <w:rFonts w:asciiTheme="minorEastAsia" w:eastAsiaTheme="minorEastAsia" w:hAnsiTheme="minorEastAsia" w:hint="eastAsia"/>
                <w:snapToGrid w:val="0"/>
                <w:color w:val="000000" w:themeColor="text1"/>
                <w:szCs w:val="24"/>
                <w:u w:val="single"/>
              </w:rPr>
              <w:t>备注</w:t>
            </w:r>
          </w:p>
        </w:tc>
        <w:tc>
          <w:tcPr>
            <w:tcW w:w="676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bl>
    <w:p w:rsidR="004A068F" w:rsidRDefault="000951F4">
      <w:pPr>
        <w:adjustRightInd w:val="0"/>
        <w:snapToGrid w:val="0"/>
        <w:spacing w:before="24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注：供应商应根据供应商须知前附表第3.5(4)项的要求在本表后附相关证明材料。</w:t>
      </w:r>
      <w:bookmarkStart w:id="123" w:name="扫描0064"/>
      <w:bookmarkEnd w:id="123"/>
    </w:p>
    <w:p w:rsidR="004A068F" w:rsidRDefault="000951F4">
      <w:pPr>
        <w:pStyle w:val="4"/>
        <w:adjustRightInd w:val="0"/>
        <w:snapToGrid w:val="0"/>
        <w:ind w:left="0" w:firstLine="482"/>
        <w:rPr>
          <w:rFonts w:asciiTheme="minorEastAsia" w:eastAsiaTheme="minorEastAsia" w:hAnsiTheme="minorEastAsia"/>
          <w:b/>
          <w:bCs/>
          <w:snapToGrid w:val="0"/>
          <w:color w:val="000000" w:themeColor="text1"/>
          <w:szCs w:val="24"/>
          <w:lang w:eastAsia="zh-CN"/>
        </w:rPr>
      </w:pPr>
      <w:r>
        <w:rPr>
          <w:rFonts w:asciiTheme="minorEastAsia" w:eastAsiaTheme="minorEastAsia" w:hAnsiTheme="minorEastAsia" w:hint="eastAsia"/>
          <w:b/>
          <w:bCs/>
          <w:snapToGrid w:val="0"/>
          <w:color w:val="000000" w:themeColor="text1"/>
          <w:szCs w:val="24"/>
          <w:lang w:eastAsia="zh-CN"/>
        </w:rPr>
        <w:lastRenderedPageBreak/>
        <w:t>（四）拟委任的主要人员汇总表</w:t>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
        <w:gridCol w:w="1418"/>
        <w:gridCol w:w="992"/>
        <w:gridCol w:w="1098"/>
        <w:gridCol w:w="681"/>
        <w:gridCol w:w="1248"/>
        <w:gridCol w:w="855"/>
        <w:gridCol w:w="1221"/>
        <w:gridCol w:w="1134"/>
      </w:tblGrid>
      <w:tr w:rsidR="004A068F">
        <w:trPr>
          <w:trHeight w:val="498"/>
        </w:trPr>
        <w:tc>
          <w:tcPr>
            <w:tcW w:w="601" w:type="dxa"/>
            <w:vMerge w:val="restart"/>
            <w:vAlign w:val="center"/>
          </w:tcPr>
          <w:p w:rsidR="004A068F" w:rsidRDefault="000951F4">
            <w:pPr>
              <w:adjustRightInd w:val="0"/>
              <w:snapToGrid w:val="0"/>
              <w:ind w:firstLineChars="0" w:firstLine="0"/>
              <w:jc w:val="center"/>
              <w:rPr>
                <w:rFonts w:asciiTheme="minorEastAsia" w:eastAsiaTheme="minorEastAsia" w:hAnsiTheme="minorEastAsia"/>
                <w:b/>
                <w:bCs/>
                <w:snapToGrid w:val="0"/>
                <w:color w:val="000000" w:themeColor="text1"/>
                <w:szCs w:val="24"/>
              </w:rPr>
            </w:pPr>
            <w:r>
              <w:rPr>
                <w:rFonts w:asciiTheme="minorEastAsia" w:eastAsiaTheme="minorEastAsia" w:hAnsiTheme="minorEastAsia" w:hint="eastAsia"/>
                <w:b/>
                <w:bCs/>
                <w:snapToGrid w:val="0"/>
                <w:color w:val="000000" w:themeColor="text1"/>
                <w:szCs w:val="24"/>
              </w:rPr>
              <w:t>序号</w:t>
            </w:r>
          </w:p>
        </w:tc>
        <w:tc>
          <w:tcPr>
            <w:tcW w:w="1418" w:type="dxa"/>
            <w:vMerge w:val="restart"/>
            <w:vAlign w:val="center"/>
          </w:tcPr>
          <w:p w:rsidR="004A068F" w:rsidRDefault="000951F4">
            <w:pPr>
              <w:adjustRightInd w:val="0"/>
              <w:snapToGrid w:val="0"/>
              <w:ind w:firstLineChars="0" w:firstLine="0"/>
              <w:jc w:val="center"/>
              <w:rPr>
                <w:rFonts w:asciiTheme="minorEastAsia" w:eastAsiaTheme="minorEastAsia" w:hAnsiTheme="minorEastAsia"/>
                <w:b/>
                <w:bCs/>
                <w:snapToGrid w:val="0"/>
                <w:color w:val="000000" w:themeColor="text1"/>
                <w:szCs w:val="24"/>
              </w:rPr>
            </w:pPr>
            <w:r>
              <w:rPr>
                <w:rFonts w:asciiTheme="minorEastAsia" w:eastAsiaTheme="minorEastAsia" w:hAnsiTheme="minorEastAsia" w:hint="eastAsia"/>
                <w:b/>
                <w:bCs/>
                <w:snapToGrid w:val="0"/>
                <w:color w:val="000000" w:themeColor="text1"/>
                <w:szCs w:val="24"/>
              </w:rPr>
              <w:t>本项目任职</w:t>
            </w:r>
          </w:p>
        </w:tc>
        <w:tc>
          <w:tcPr>
            <w:tcW w:w="992" w:type="dxa"/>
            <w:vMerge w:val="restart"/>
            <w:vAlign w:val="center"/>
          </w:tcPr>
          <w:p w:rsidR="004A068F" w:rsidRDefault="000951F4">
            <w:pPr>
              <w:adjustRightInd w:val="0"/>
              <w:snapToGrid w:val="0"/>
              <w:ind w:firstLineChars="0" w:firstLine="0"/>
              <w:jc w:val="center"/>
              <w:rPr>
                <w:rFonts w:asciiTheme="minorEastAsia" w:eastAsiaTheme="minorEastAsia" w:hAnsiTheme="minorEastAsia"/>
                <w:b/>
                <w:bCs/>
                <w:snapToGrid w:val="0"/>
                <w:color w:val="000000" w:themeColor="text1"/>
                <w:szCs w:val="24"/>
              </w:rPr>
            </w:pPr>
            <w:r>
              <w:rPr>
                <w:rFonts w:asciiTheme="minorEastAsia" w:eastAsiaTheme="minorEastAsia" w:hAnsiTheme="minorEastAsia" w:hint="eastAsia"/>
                <w:b/>
                <w:bCs/>
                <w:snapToGrid w:val="0"/>
                <w:color w:val="000000" w:themeColor="text1"/>
                <w:szCs w:val="24"/>
              </w:rPr>
              <w:t>姓名</w:t>
            </w:r>
          </w:p>
        </w:tc>
        <w:tc>
          <w:tcPr>
            <w:tcW w:w="1098" w:type="dxa"/>
            <w:vMerge w:val="restart"/>
            <w:vAlign w:val="center"/>
          </w:tcPr>
          <w:p w:rsidR="004A068F" w:rsidRDefault="000951F4">
            <w:pPr>
              <w:adjustRightInd w:val="0"/>
              <w:snapToGrid w:val="0"/>
              <w:ind w:firstLineChars="0" w:firstLine="0"/>
              <w:jc w:val="center"/>
              <w:rPr>
                <w:rFonts w:asciiTheme="minorEastAsia" w:eastAsiaTheme="minorEastAsia" w:hAnsiTheme="minorEastAsia"/>
                <w:b/>
                <w:bCs/>
                <w:snapToGrid w:val="0"/>
                <w:color w:val="000000" w:themeColor="text1"/>
                <w:szCs w:val="24"/>
              </w:rPr>
            </w:pPr>
            <w:r>
              <w:rPr>
                <w:rFonts w:asciiTheme="minorEastAsia" w:eastAsiaTheme="minorEastAsia" w:hAnsiTheme="minorEastAsia" w:hint="eastAsia"/>
                <w:b/>
                <w:bCs/>
                <w:snapToGrid w:val="0"/>
                <w:color w:val="000000" w:themeColor="text1"/>
                <w:szCs w:val="24"/>
              </w:rPr>
              <w:t>职称</w:t>
            </w:r>
          </w:p>
        </w:tc>
        <w:tc>
          <w:tcPr>
            <w:tcW w:w="681" w:type="dxa"/>
            <w:vMerge w:val="restart"/>
            <w:vAlign w:val="center"/>
          </w:tcPr>
          <w:p w:rsidR="004A068F" w:rsidRDefault="000951F4">
            <w:pPr>
              <w:adjustRightInd w:val="0"/>
              <w:snapToGrid w:val="0"/>
              <w:ind w:firstLineChars="0" w:firstLine="0"/>
              <w:jc w:val="center"/>
              <w:rPr>
                <w:rFonts w:asciiTheme="minorEastAsia" w:eastAsiaTheme="minorEastAsia" w:hAnsiTheme="minorEastAsia"/>
                <w:b/>
                <w:bCs/>
                <w:snapToGrid w:val="0"/>
                <w:color w:val="000000" w:themeColor="text1"/>
                <w:szCs w:val="24"/>
              </w:rPr>
            </w:pPr>
            <w:r>
              <w:rPr>
                <w:rFonts w:asciiTheme="minorEastAsia" w:eastAsiaTheme="minorEastAsia" w:hAnsiTheme="minorEastAsia" w:hint="eastAsia"/>
                <w:b/>
                <w:bCs/>
                <w:snapToGrid w:val="0"/>
                <w:color w:val="000000" w:themeColor="text1"/>
                <w:szCs w:val="24"/>
              </w:rPr>
              <w:t>专业</w:t>
            </w:r>
          </w:p>
        </w:tc>
        <w:tc>
          <w:tcPr>
            <w:tcW w:w="3324" w:type="dxa"/>
            <w:gridSpan w:val="3"/>
            <w:vAlign w:val="center"/>
          </w:tcPr>
          <w:p w:rsidR="004A068F" w:rsidRDefault="000951F4">
            <w:pPr>
              <w:adjustRightInd w:val="0"/>
              <w:snapToGrid w:val="0"/>
              <w:ind w:firstLineChars="0" w:firstLine="0"/>
              <w:jc w:val="center"/>
              <w:rPr>
                <w:rFonts w:asciiTheme="minorEastAsia" w:eastAsiaTheme="minorEastAsia" w:hAnsiTheme="minorEastAsia"/>
                <w:b/>
                <w:bCs/>
                <w:snapToGrid w:val="0"/>
                <w:color w:val="000000" w:themeColor="text1"/>
                <w:szCs w:val="24"/>
              </w:rPr>
            </w:pPr>
            <w:r>
              <w:rPr>
                <w:rFonts w:asciiTheme="minorEastAsia" w:eastAsiaTheme="minorEastAsia" w:hAnsiTheme="minorEastAsia" w:hint="eastAsia"/>
                <w:b/>
                <w:bCs/>
                <w:snapToGrid w:val="0"/>
                <w:color w:val="000000" w:themeColor="text1"/>
                <w:szCs w:val="24"/>
              </w:rPr>
              <w:t>执业或职业资格证明</w:t>
            </w:r>
          </w:p>
        </w:tc>
        <w:tc>
          <w:tcPr>
            <w:tcW w:w="1134" w:type="dxa"/>
            <w:vMerge w:val="restart"/>
            <w:vAlign w:val="center"/>
          </w:tcPr>
          <w:p w:rsidR="004A068F" w:rsidRDefault="000951F4">
            <w:pPr>
              <w:adjustRightInd w:val="0"/>
              <w:snapToGrid w:val="0"/>
              <w:ind w:firstLineChars="0" w:firstLine="0"/>
              <w:jc w:val="center"/>
              <w:rPr>
                <w:rFonts w:asciiTheme="minorEastAsia" w:eastAsiaTheme="minorEastAsia" w:hAnsiTheme="minorEastAsia"/>
                <w:b/>
                <w:bCs/>
                <w:snapToGrid w:val="0"/>
                <w:color w:val="000000" w:themeColor="text1"/>
                <w:szCs w:val="24"/>
                <w:lang w:eastAsia="zh-CN"/>
              </w:rPr>
            </w:pPr>
            <w:r>
              <w:rPr>
                <w:rFonts w:asciiTheme="minorEastAsia" w:eastAsiaTheme="minorEastAsia" w:hAnsiTheme="minorEastAsia" w:hint="eastAsia"/>
                <w:b/>
                <w:bCs/>
                <w:snapToGrid w:val="0"/>
                <w:color w:val="000000" w:themeColor="text1"/>
                <w:szCs w:val="24"/>
                <w:lang w:eastAsia="zh-CN"/>
              </w:rPr>
              <w:t>从事劳务服务工作年限</w:t>
            </w:r>
          </w:p>
        </w:tc>
      </w:tr>
      <w:tr w:rsidR="004A068F">
        <w:trPr>
          <w:trHeight w:val="461"/>
        </w:trPr>
        <w:tc>
          <w:tcPr>
            <w:tcW w:w="601" w:type="dxa"/>
            <w:vMerge/>
            <w:tcBorders>
              <w:top w:val="nil"/>
            </w:tcBorders>
            <w:vAlign w:val="center"/>
          </w:tcPr>
          <w:p w:rsidR="004A068F" w:rsidRDefault="004A068F">
            <w:pPr>
              <w:adjustRightInd w:val="0"/>
              <w:snapToGrid w:val="0"/>
              <w:ind w:firstLineChars="0" w:firstLine="0"/>
              <w:jc w:val="center"/>
              <w:rPr>
                <w:rFonts w:asciiTheme="minorEastAsia" w:eastAsiaTheme="minorEastAsia" w:hAnsiTheme="minorEastAsia"/>
                <w:b/>
                <w:bCs/>
                <w:snapToGrid w:val="0"/>
                <w:color w:val="000000" w:themeColor="text1"/>
                <w:szCs w:val="24"/>
                <w:lang w:eastAsia="zh-CN"/>
              </w:rPr>
            </w:pPr>
          </w:p>
        </w:tc>
        <w:tc>
          <w:tcPr>
            <w:tcW w:w="1418" w:type="dxa"/>
            <w:vMerge/>
            <w:tcBorders>
              <w:top w:val="nil"/>
            </w:tcBorders>
            <w:vAlign w:val="center"/>
          </w:tcPr>
          <w:p w:rsidR="004A068F" w:rsidRDefault="004A068F">
            <w:pPr>
              <w:adjustRightInd w:val="0"/>
              <w:snapToGrid w:val="0"/>
              <w:ind w:firstLineChars="0" w:firstLine="0"/>
              <w:jc w:val="center"/>
              <w:rPr>
                <w:rFonts w:asciiTheme="minorEastAsia" w:eastAsiaTheme="minorEastAsia" w:hAnsiTheme="minorEastAsia"/>
                <w:b/>
                <w:bCs/>
                <w:snapToGrid w:val="0"/>
                <w:color w:val="000000" w:themeColor="text1"/>
                <w:szCs w:val="24"/>
                <w:lang w:eastAsia="zh-CN"/>
              </w:rPr>
            </w:pPr>
          </w:p>
        </w:tc>
        <w:tc>
          <w:tcPr>
            <w:tcW w:w="992" w:type="dxa"/>
            <w:vMerge/>
            <w:tcBorders>
              <w:top w:val="nil"/>
            </w:tcBorders>
            <w:vAlign w:val="center"/>
          </w:tcPr>
          <w:p w:rsidR="004A068F" w:rsidRDefault="004A068F">
            <w:pPr>
              <w:adjustRightInd w:val="0"/>
              <w:snapToGrid w:val="0"/>
              <w:ind w:firstLineChars="0" w:firstLine="0"/>
              <w:jc w:val="center"/>
              <w:rPr>
                <w:rFonts w:asciiTheme="minorEastAsia" w:eastAsiaTheme="minorEastAsia" w:hAnsiTheme="minorEastAsia"/>
                <w:b/>
                <w:bCs/>
                <w:snapToGrid w:val="0"/>
                <w:color w:val="000000" w:themeColor="text1"/>
                <w:szCs w:val="24"/>
                <w:lang w:eastAsia="zh-CN"/>
              </w:rPr>
            </w:pPr>
          </w:p>
        </w:tc>
        <w:tc>
          <w:tcPr>
            <w:tcW w:w="1098" w:type="dxa"/>
            <w:vMerge/>
            <w:tcBorders>
              <w:top w:val="nil"/>
            </w:tcBorders>
            <w:vAlign w:val="center"/>
          </w:tcPr>
          <w:p w:rsidR="004A068F" w:rsidRDefault="004A068F">
            <w:pPr>
              <w:adjustRightInd w:val="0"/>
              <w:snapToGrid w:val="0"/>
              <w:ind w:firstLineChars="0" w:firstLine="0"/>
              <w:jc w:val="center"/>
              <w:rPr>
                <w:rFonts w:asciiTheme="minorEastAsia" w:eastAsiaTheme="minorEastAsia" w:hAnsiTheme="minorEastAsia"/>
                <w:b/>
                <w:bCs/>
                <w:snapToGrid w:val="0"/>
                <w:color w:val="000000" w:themeColor="text1"/>
                <w:szCs w:val="24"/>
                <w:lang w:eastAsia="zh-CN"/>
              </w:rPr>
            </w:pPr>
          </w:p>
        </w:tc>
        <w:tc>
          <w:tcPr>
            <w:tcW w:w="681" w:type="dxa"/>
            <w:vMerge/>
            <w:tcBorders>
              <w:top w:val="nil"/>
            </w:tcBorders>
            <w:vAlign w:val="center"/>
          </w:tcPr>
          <w:p w:rsidR="004A068F" w:rsidRDefault="004A068F">
            <w:pPr>
              <w:adjustRightInd w:val="0"/>
              <w:snapToGrid w:val="0"/>
              <w:ind w:firstLineChars="0" w:firstLine="0"/>
              <w:jc w:val="center"/>
              <w:rPr>
                <w:rFonts w:asciiTheme="minorEastAsia" w:eastAsiaTheme="minorEastAsia" w:hAnsiTheme="minorEastAsia"/>
                <w:b/>
                <w:bCs/>
                <w:snapToGrid w:val="0"/>
                <w:color w:val="000000" w:themeColor="text1"/>
                <w:szCs w:val="24"/>
                <w:lang w:eastAsia="zh-CN"/>
              </w:rPr>
            </w:pPr>
          </w:p>
        </w:tc>
        <w:tc>
          <w:tcPr>
            <w:tcW w:w="1248" w:type="dxa"/>
            <w:vAlign w:val="center"/>
          </w:tcPr>
          <w:p w:rsidR="004A068F" w:rsidRDefault="000951F4">
            <w:pPr>
              <w:adjustRightInd w:val="0"/>
              <w:snapToGrid w:val="0"/>
              <w:ind w:firstLineChars="0" w:firstLine="0"/>
              <w:jc w:val="center"/>
              <w:rPr>
                <w:rFonts w:asciiTheme="minorEastAsia" w:eastAsiaTheme="minorEastAsia" w:hAnsiTheme="minorEastAsia"/>
                <w:b/>
                <w:bCs/>
                <w:snapToGrid w:val="0"/>
                <w:color w:val="000000" w:themeColor="text1"/>
                <w:szCs w:val="24"/>
              </w:rPr>
            </w:pPr>
            <w:r>
              <w:rPr>
                <w:rFonts w:asciiTheme="minorEastAsia" w:eastAsiaTheme="minorEastAsia" w:hAnsiTheme="minorEastAsia" w:hint="eastAsia"/>
                <w:b/>
                <w:bCs/>
                <w:snapToGrid w:val="0"/>
                <w:color w:val="000000" w:themeColor="text1"/>
                <w:szCs w:val="24"/>
              </w:rPr>
              <w:t>证书名称</w:t>
            </w:r>
          </w:p>
        </w:tc>
        <w:tc>
          <w:tcPr>
            <w:tcW w:w="855" w:type="dxa"/>
            <w:vAlign w:val="center"/>
          </w:tcPr>
          <w:p w:rsidR="004A068F" w:rsidRDefault="000951F4">
            <w:pPr>
              <w:adjustRightInd w:val="0"/>
              <w:snapToGrid w:val="0"/>
              <w:ind w:firstLineChars="0" w:firstLine="0"/>
              <w:jc w:val="center"/>
              <w:rPr>
                <w:rFonts w:asciiTheme="minorEastAsia" w:eastAsiaTheme="minorEastAsia" w:hAnsiTheme="minorEastAsia"/>
                <w:b/>
                <w:bCs/>
                <w:snapToGrid w:val="0"/>
                <w:color w:val="000000" w:themeColor="text1"/>
                <w:szCs w:val="24"/>
              </w:rPr>
            </w:pPr>
            <w:r>
              <w:rPr>
                <w:rFonts w:asciiTheme="minorEastAsia" w:eastAsiaTheme="minorEastAsia" w:hAnsiTheme="minorEastAsia" w:hint="eastAsia"/>
                <w:b/>
                <w:bCs/>
                <w:snapToGrid w:val="0"/>
                <w:color w:val="000000" w:themeColor="text1"/>
                <w:szCs w:val="24"/>
              </w:rPr>
              <w:t>级别</w:t>
            </w:r>
          </w:p>
        </w:tc>
        <w:tc>
          <w:tcPr>
            <w:tcW w:w="1221" w:type="dxa"/>
            <w:vAlign w:val="center"/>
          </w:tcPr>
          <w:p w:rsidR="004A068F" w:rsidRDefault="000951F4">
            <w:pPr>
              <w:adjustRightInd w:val="0"/>
              <w:snapToGrid w:val="0"/>
              <w:ind w:firstLineChars="0" w:firstLine="0"/>
              <w:jc w:val="center"/>
              <w:rPr>
                <w:rFonts w:asciiTheme="minorEastAsia" w:eastAsiaTheme="minorEastAsia" w:hAnsiTheme="minorEastAsia"/>
                <w:b/>
                <w:bCs/>
                <w:snapToGrid w:val="0"/>
                <w:color w:val="000000" w:themeColor="text1"/>
                <w:szCs w:val="24"/>
              </w:rPr>
            </w:pPr>
            <w:r>
              <w:rPr>
                <w:rFonts w:asciiTheme="minorEastAsia" w:eastAsiaTheme="minorEastAsia" w:hAnsiTheme="minorEastAsia" w:hint="eastAsia"/>
                <w:b/>
                <w:bCs/>
                <w:snapToGrid w:val="0"/>
                <w:color w:val="000000" w:themeColor="text1"/>
                <w:szCs w:val="24"/>
              </w:rPr>
              <w:t>证号</w:t>
            </w:r>
          </w:p>
        </w:tc>
        <w:tc>
          <w:tcPr>
            <w:tcW w:w="1134" w:type="dxa"/>
            <w:vMerge/>
            <w:tcBorders>
              <w:top w:val="nil"/>
            </w:tcBorders>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507"/>
        </w:trPr>
        <w:tc>
          <w:tcPr>
            <w:tcW w:w="60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4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99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09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68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4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855"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2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134"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498"/>
        </w:trPr>
        <w:tc>
          <w:tcPr>
            <w:tcW w:w="60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4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99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09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68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4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855"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2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134"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499"/>
        </w:trPr>
        <w:tc>
          <w:tcPr>
            <w:tcW w:w="60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4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99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09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68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4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855"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2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134"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498"/>
        </w:trPr>
        <w:tc>
          <w:tcPr>
            <w:tcW w:w="60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4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99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09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68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4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855"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2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134"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507"/>
        </w:trPr>
        <w:tc>
          <w:tcPr>
            <w:tcW w:w="60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4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99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09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68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4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855"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2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134"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498"/>
        </w:trPr>
        <w:tc>
          <w:tcPr>
            <w:tcW w:w="60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4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99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09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68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4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855"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2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134"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508"/>
        </w:trPr>
        <w:tc>
          <w:tcPr>
            <w:tcW w:w="60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4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99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09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68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4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855"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2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134"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498"/>
        </w:trPr>
        <w:tc>
          <w:tcPr>
            <w:tcW w:w="60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4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99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09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68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4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855"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2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134"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480"/>
        </w:trPr>
        <w:tc>
          <w:tcPr>
            <w:tcW w:w="60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4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99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09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68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4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855"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2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134"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507"/>
        </w:trPr>
        <w:tc>
          <w:tcPr>
            <w:tcW w:w="60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4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99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09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68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4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855"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2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134"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499"/>
        </w:trPr>
        <w:tc>
          <w:tcPr>
            <w:tcW w:w="60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4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99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09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68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4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855"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2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134"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517"/>
        </w:trPr>
        <w:tc>
          <w:tcPr>
            <w:tcW w:w="60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4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99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09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68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4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855"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2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134"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508"/>
        </w:trPr>
        <w:tc>
          <w:tcPr>
            <w:tcW w:w="60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4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99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09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68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4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855"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2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134"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508"/>
        </w:trPr>
        <w:tc>
          <w:tcPr>
            <w:tcW w:w="60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4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99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09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68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4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855"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2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134"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498"/>
        </w:trPr>
        <w:tc>
          <w:tcPr>
            <w:tcW w:w="60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4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99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09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68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4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855"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2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134"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509"/>
        </w:trPr>
        <w:tc>
          <w:tcPr>
            <w:tcW w:w="60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4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99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09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68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4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855"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2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134"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498"/>
        </w:trPr>
        <w:tc>
          <w:tcPr>
            <w:tcW w:w="60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4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99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09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68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4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855"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2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134"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498"/>
        </w:trPr>
        <w:tc>
          <w:tcPr>
            <w:tcW w:w="60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4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99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09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68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4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855"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2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134"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r w:rsidR="004A068F">
        <w:trPr>
          <w:trHeight w:val="537"/>
        </w:trPr>
        <w:tc>
          <w:tcPr>
            <w:tcW w:w="60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41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992"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09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68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48"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855"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221"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c>
          <w:tcPr>
            <w:tcW w:w="1134" w:type="dxa"/>
            <w:vAlign w:val="center"/>
          </w:tcPr>
          <w:p w:rsidR="004A068F" w:rsidRDefault="004A068F">
            <w:pPr>
              <w:adjustRightInd w:val="0"/>
              <w:snapToGrid w:val="0"/>
              <w:ind w:firstLineChars="0" w:firstLine="0"/>
              <w:jc w:val="center"/>
              <w:rPr>
                <w:rFonts w:asciiTheme="minorEastAsia" w:eastAsiaTheme="minorEastAsia" w:hAnsiTheme="minorEastAsia"/>
                <w:snapToGrid w:val="0"/>
                <w:color w:val="000000" w:themeColor="text1"/>
                <w:szCs w:val="24"/>
              </w:rPr>
            </w:pPr>
          </w:p>
        </w:tc>
      </w:tr>
    </w:tbl>
    <w:p w:rsidR="004A068F" w:rsidRDefault="004A068F">
      <w:pPr>
        <w:adjustRightInd w:val="0"/>
        <w:snapToGrid w:val="0"/>
        <w:ind w:firstLine="480"/>
        <w:rPr>
          <w:rFonts w:asciiTheme="minorEastAsia" w:eastAsiaTheme="minorEastAsia" w:hAnsiTheme="minorEastAsia"/>
          <w:snapToGrid w:val="0"/>
          <w:color w:val="000000" w:themeColor="text1"/>
          <w:szCs w:val="24"/>
        </w:rPr>
      </w:pPr>
    </w:p>
    <w:p w:rsidR="004A068F" w:rsidRDefault="000951F4">
      <w:pPr>
        <w:ind w:firstLine="480"/>
        <w:rPr>
          <w:rFonts w:asciiTheme="minorEastAsia" w:eastAsiaTheme="minorEastAsia" w:hAnsiTheme="minorEastAsia"/>
          <w:snapToGrid w:val="0"/>
          <w:color w:val="000000" w:themeColor="text1"/>
          <w:szCs w:val="24"/>
        </w:rPr>
      </w:pPr>
      <w:r>
        <w:rPr>
          <w:rFonts w:asciiTheme="minorEastAsia" w:eastAsiaTheme="minorEastAsia" w:hAnsiTheme="minorEastAsia" w:hint="eastAsia"/>
          <w:snapToGrid w:val="0"/>
          <w:color w:val="000000" w:themeColor="text1"/>
          <w:szCs w:val="24"/>
        </w:rPr>
        <w:br w:type="page"/>
      </w:r>
    </w:p>
    <w:p w:rsidR="004A068F" w:rsidRDefault="004A068F">
      <w:pPr>
        <w:adjustRightInd w:val="0"/>
        <w:snapToGrid w:val="0"/>
        <w:ind w:firstLine="480"/>
        <w:rPr>
          <w:rFonts w:asciiTheme="minorEastAsia" w:eastAsiaTheme="minorEastAsia" w:hAnsiTheme="minorEastAsia"/>
          <w:snapToGrid w:val="0"/>
          <w:color w:val="000000" w:themeColor="text1"/>
          <w:szCs w:val="24"/>
          <w:lang w:eastAsia="zh-CN"/>
        </w:rPr>
      </w:pPr>
    </w:p>
    <w:p w:rsidR="004A068F" w:rsidRDefault="000951F4">
      <w:pPr>
        <w:pStyle w:val="2"/>
        <w:ind w:firstLine="643"/>
        <w:jc w:val="center"/>
        <w:rPr>
          <w:rFonts w:asciiTheme="minorEastAsia" w:eastAsiaTheme="minorEastAsia" w:hAnsiTheme="minorEastAsia"/>
          <w:b/>
          <w:bCs/>
          <w:snapToGrid w:val="0"/>
          <w:color w:val="000000" w:themeColor="text1"/>
          <w:sz w:val="32"/>
          <w:szCs w:val="32"/>
          <w:lang w:eastAsia="zh-CN"/>
        </w:rPr>
      </w:pPr>
      <w:bookmarkStart w:id="124" w:name="_Toc94149572"/>
      <w:r>
        <w:rPr>
          <w:rFonts w:asciiTheme="minorEastAsia" w:eastAsiaTheme="minorEastAsia" w:hAnsiTheme="minorEastAsia" w:hint="eastAsia"/>
          <w:b/>
          <w:bCs/>
          <w:snapToGrid w:val="0"/>
          <w:color w:val="000000" w:themeColor="text1"/>
          <w:sz w:val="32"/>
          <w:szCs w:val="32"/>
          <w:lang w:eastAsia="zh-CN"/>
        </w:rPr>
        <w:t>七、响应方案</w:t>
      </w:r>
      <w:bookmarkEnd w:id="124"/>
    </w:p>
    <w:p w:rsidR="004A068F" w:rsidRDefault="004A068F">
      <w:pPr>
        <w:ind w:firstLine="480"/>
        <w:rPr>
          <w:rFonts w:asciiTheme="minorEastAsia" w:eastAsiaTheme="minorEastAsia" w:hAnsiTheme="minorEastAsia"/>
          <w:snapToGrid w:val="0"/>
          <w:color w:val="000000" w:themeColor="text1"/>
          <w:szCs w:val="24"/>
          <w:lang w:eastAsia="zh-CN"/>
        </w:rPr>
      </w:pPr>
    </w:p>
    <w:p w:rsidR="004A068F" w:rsidRDefault="000951F4">
      <w:pPr>
        <w:adjustRightInd w:val="0"/>
        <w:snapToGrid w:val="0"/>
        <w:ind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响应方案一般包括(但不限于)下列内容：</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(1)对项目的理解；</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(2)服务范围及内容；</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(3)服务工作的依据、工作目标；</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(4)服务机构设置(框图)、岗位职责；</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(5)拟投入本项目的服务人员及主要人员简历；</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(6)服务质量、进度、保密等保证措施；</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(7)服务工作重点、难点分析；</w:t>
      </w:r>
    </w:p>
    <w:p w:rsidR="004A068F" w:rsidRDefault="000951F4">
      <w:pPr>
        <w:ind w:firstLine="480"/>
        <w:rPr>
          <w:rFonts w:asciiTheme="minorEastAsia" w:eastAsiaTheme="minorEastAsia" w:hAnsiTheme="minorEastAsia"/>
          <w:snapToGrid w:val="0"/>
          <w:lang w:eastAsia="zh-CN"/>
        </w:rPr>
      </w:pPr>
      <w:r>
        <w:rPr>
          <w:rFonts w:asciiTheme="minorEastAsia" w:eastAsiaTheme="minorEastAsia" w:hAnsiTheme="minorEastAsia" w:hint="eastAsia"/>
          <w:snapToGrid w:val="0"/>
          <w:lang w:eastAsia="zh-CN"/>
        </w:rPr>
        <w:t>(8)对本项目的合理化建议。</w:t>
      </w:r>
    </w:p>
    <w:p w:rsidR="004A068F" w:rsidRDefault="000951F4" w:rsidP="00E01AF8">
      <w:pPr>
        <w:ind w:firstLineChars="83" w:firstLine="199"/>
        <w:rPr>
          <w:rFonts w:asciiTheme="minorEastAsia" w:eastAsiaTheme="minorEastAsia" w:hAnsiTheme="minorEastAsia"/>
          <w:snapToGrid w:val="0"/>
          <w:color w:val="000000" w:themeColor="text1"/>
          <w:szCs w:val="24"/>
          <w:lang w:eastAsia="zh-CN"/>
        </w:rPr>
      </w:pPr>
      <w:bookmarkStart w:id="125" w:name="扫描0069"/>
      <w:bookmarkEnd w:id="125"/>
      <w:r>
        <w:rPr>
          <w:rFonts w:asciiTheme="minorEastAsia" w:eastAsiaTheme="minorEastAsia" w:hAnsiTheme="minorEastAsia" w:hint="eastAsia"/>
          <w:snapToGrid w:val="0"/>
          <w:color w:val="000000" w:themeColor="text1"/>
          <w:szCs w:val="24"/>
          <w:lang w:eastAsia="zh-CN"/>
        </w:rPr>
        <w:br w:type="page"/>
      </w:r>
    </w:p>
    <w:p w:rsidR="004A068F" w:rsidRDefault="000951F4">
      <w:pPr>
        <w:pStyle w:val="2"/>
        <w:ind w:firstLine="643"/>
        <w:jc w:val="center"/>
        <w:rPr>
          <w:rFonts w:asciiTheme="minorEastAsia" w:eastAsiaTheme="minorEastAsia" w:hAnsiTheme="minorEastAsia"/>
          <w:b/>
          <w:bCs/>
          <w:snapToGrid w:val="0"/>
          <w:color w:val="000000" w:themeColor="text1"/>
          <w:sz w:val="32"/>
          <w:szCs w:val="32"/>
          <w:lang w:eastAsia="zh-CN"/>
        </w:rPr>
      </w:pPr>
      <w:bookmarkStart w:id="126" w:name="_bookmark23"/>
      <w:bookmarkStart w:id="127" w:name="_Toc94149573"/>
      <w:bookmarkEnd w:id="126"/>
      <w:r>
        <w:rPr>
          <w:rFonts w:asciiTheme="minorEastAsia" w:eastAsiaTheme="minorEastAsia" w:hAnsiTheme="minorEastAsia" w:hint="eastAsia"/>
          <w:b/>
          <w:bCs/>
          <w:snapToGrid w:val="0"/>
          <w:color w:val="000000" w:themeColor="text1"/>
          <w:sz w:val="32"/>
          <w:szCs w:val="32"/>
          <w:lang w:eastAsia="zh-CN"/>
        </w:rPr>
        <w:lastRenderedPageBreak/>
        <w:t>八、廉洁承诺书</w:t>
      </w:r>
      <w:bookmarkEnd w:id="127"/>
    </w:p>
    <w:p w:rsidR="004A068F" w:rsidRDefault="004A068F">
      <w:pPr>
        <w:ind w:firstLine="480"/>
        <w:rPr>
          <w:rFonts w:asciiTheme="minorEastAsia" w:eastAsiaTheme="minorEastAsia" w:hAnsiTheme="minorEastAsia"/>
          <w:color w:val="000000" w:themeColor="text1"/>
          <w:lang w:eastAsia="zh-CN"/>
        </w:rPr>
      </w:pPr>
    </w:p>
    <w:p w:rsidR="00E01AF8" w:rsidRDefault="00E01AF8" w:rsidP="00E01AF8">
      <w:pPr>
        <w:ind w:firstLineChars="83" w:firstLine="199"/>
        <w:rPr>
          <w:lang w:eastAsia="zh-CN"/>
        </w:rPr>
      </w:pPr>
      <w:bookmarkStart w:id="128" w:name="_Toc94149574"/>
      <w:r>
        <w:rPr>
          <w:lang w:eastAsia="zh-CN"/>
        </w:rPr>
        <w:t>中粮糖业及下属分子公司：</w:t>
      </w:r>
    </w:p>
    <w:p w:rsidR="00E01AF8" w:rsidRDefault="00E01AF8" w:rsidP="00E01AF8">
      <w:pPr>
        <w:ind w:firstLine="480"/>
        <w:rPr>
          <w:lang w:eastAsia="zh-CN"/>
        </w:rPr>
      </w:pPr>
      <w:r>
        <w:rPr>
          <w:lang w:eastAsia="zh-CN"/>
        </w:rPr>
        <w:t>为积极配合贵公司进行的项目采购与招投标工作，有效遏制不公平竞争和违规违纪问题的发生，确保采购与招投标工作的公平、公正、公开，我们特向贵公司承诺如下事项：</w:t>
      </w:r>
    </w:p>
    <w:p w:rsidR="00E01AF8" w:rsidRDefault="00E01AF8" w:rsidP="00E01AF8">
      <w:pPr>
        <w:ind w:firstLine="480"/>
        <w:rPr>
          <w:lang w:eastAsia="zh-CN"/>
        </w:rPr>
      </w:pPr>
      <w:r>
        <w:rPr>
          <w:lang w:eastAsia="zh-CN"/>
        </w:rPr>
        <w:t>1</w:t>
      </w:r>
      <w:r>
        <w:rPr>
          <w:lang w:eastAsia="zh-CN"/>
        </w:rPr>
        <w:t>、自觉遵守国家法律法规及中粮糖业有关廉政建设制度。</w:t>
      </w:r>
    </w:p>
    <w:p w:rsidR="00E01AF8" w:rsidRDefault="00E01AF8" w:rsidP="00E01AF8">
      <w:pPr>
        <w:ind w:firstLine="480"/>
        <w:rPr>
          <w:lang w:eastAsia="zh-CN"/>
        </w:rPr>
      </w:pPr>
      <w:r>
        <w:rPr>
          <w:lang w:eastAsia="zh-CN"/>
        </w:rPr>
        <w:t>2</w:t>
      </w:r>
      <w:r>
        <w:rPr>
          <w:lang w:eastAsia="zh-CN"/>
        </w:rPr>
        <w:t>、不使用不正当手段妨碍、排挤其它投标单位或串通投标。</w:t>
      </w:r>
    </w:p>
    <w:p w:rsidR="00E01AF8" w:rsidRDefault="00E01AF8" w:rsidP="00E01AF8">
      <w:pPr>
        <w:ind w:firstLine="480"/>
        <w:rPr>
          <w:lang w:eastAsia="zh-CN"/>
        </w:rPr>
      </w:pPr>
      <w:r>
        <w:rPr>
          <w:lang w:eastAsia="zh-CN"/>
        </w:rPr>
        <w:t>3</w:t>
      </w:r>
      <w:r>
        <w:rPr>
          <w:lang w:eastAsia="zh-CN"/>
        </w:rPr>
        <w:t>、按照采购文件规定的方式进行投标，不隐瞒本单位投标资质的真实情况，投标资质符合规定；保证不会以其他人名义投标或者以其他方式弄虚作假，骗取中标。</w:t>
      </w:r>
    </w:p>
    <w:p w:rsidR="00E01AF8" w:rsidRDefault="00E01AF8" w:rsidP="00E01AF8">
      <w:pPr>
        <w:ind w:firstLine="480"/>
        <w:rPr>
          <w:lang w:eastAsia="zh-CN"/>
        </w:rPr>
      </w:pPr>
      <w:r>
        <w:rPr>
          <w:lang w:eastAsia="zh-CN"/>
        </w:rPr>
        <w:t>4</w:t>
      </w:r>
      <w:r>
        <w:rPr>
          <w:lang w:eastAsia="zh-CN"/>
        </w:rPr>
        <w:t>、不将主体、关键性工作进行分包（包括贴牌生产、转包等）。</w:t>
      </w:r>
    </w:p>
    <w:p w:rsidR="00E01AF8" w:rsidRDefault="00E01AF8" w:rsidP="00E01AF8">
      <w:pPr>
        <w:ind w:firstLine="480"/>
        <w:rPr>
          <w:lang w:eastAsia="zh-CN"/>
        </w:rPr>
      </w:pPr>
      <w:r>
        <w:rPr>
          <w:lang w:eastAsia="zh-CN"/>
        </w:rPr>
        <w:t>5</w:t>
      </w:r>
      <w:r>
        <w:rPr>
          <w:lang w:eastAsia="zh-CN"/>
        </w:rPr>
        <w:t>、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E01AF8" w:rsidRDefault="00E01AF8" w:rsidP="00E01AF8">
      <w:pPr>
        <w:ind w:firstLine="480"/>
        <w:rPr>
          <w:lang w:eastAsia="zh-CN"/>
        </w:rPr>
      </w:pPr>
      <w:r>
        <w:rPr>
          <w:lang w:eastAsia="zh-CN"/>
        </w:rPr>
        <w:t>6</w:t>
      </w:r>
      <w:r>
        <w:rPr>
          <w:lang w:eastAsia="zh-CN"/>
        </w:rPr>
        <w:t>、</w:t>
      </w:r>
      <w:r>
        <w:rPr>
          <w:lang w:eastAsia="zh-CN"/>
        </w:rPr>
        <w:t xml:space="preserve"> </w:t>
      </w:r>
      <w:r>
        <w:rPr>
          <w:lang w:eastAsia="zh-CN"/>
        </w:rPr>
        <w:t>不向贵公司涉及采购与招投标的部门及个人支付好处费、介绍费；也不为其购置或提供通讯工具、交通工具、电脑等。</w:t>
      </w:r>
    </w:p>
    <w:p w:rsidR="00E01AF8" w:rsidRDefault="00E01AF8" w:rsidP="00E01AF8">
      <w:pPr>
        <w:ind w:firstLine="480"/>
        <w:rPr>
          <w:lang w:eastAsia="zh-CN"/>
        </w:rPr>
      </w:pPr>
      <w:r>
        <w:rPr>
          <w:lang w:eastAsia="zh-CN"/>
        </w:rPr>
        <w:t>7</w:t>
      </w:r>
      <w:r>
        <w:rPr>
          <w:lang w:eastAsia="zh-CN"/>
        </w:rPr>
        <w:t>、经查实的有参与串通行为的投标人，其中标无效，列入供应商黑名单，并依据中粮糖业采购制度相关规定对投标人处中标项目金额的千分之五以上千分之十以下的保证金扣除。</w:t>
      </w:r>
    </w:p>
    <w:p w:rsidR="00E01AF8" w:rsidRDefault="00E01AF8" w:rsidP="00E01AF8">
      <w:pPr>
        <w:ind w:firstLine="480"/>
        <w:rPr>
          <w:lang w:eastAsia="zh-CN"/>
        </w:rPr>
      </w:pPr>
      <w:r>
        <w:rPr>
          <w:lang w:eastAsia="zh-CN"/>
        </w:rPr>
        <w:t>8</w:t>
      </w:r>
      <w:r>
        <w:rPr>
          <w:lang w:eastAsia="zh-CN"/>
        </w:rPr>
        <w:t>、一旦发现相关人员在招标过程中有索要财物等不廉洁行为，坚决予以抵制，并及时向贵公司纪委办公室举报。</w:t>
      </w:r>
    </w:p>
    <w:p w:rsidR="00E01AF8" w:rsidRDefault="00E01AF8" w:rsidP="00E01AF8">
      <w:pPr>
        <w:ind w:firstLine="480"/>
        <w:rPr>
          <w:lang w:eastAsia="zh-CN"/>
        </w:rPr>
      </w:pPr>
      <w:r>
        <w:rPr>
          <w:lang w:eastAsia="zh-CN"/>
        </w:rPr>
        <w:t>9</w:t>
      </w:r>
      <w:r>
        <w:rPr>
          <w:lang w:eastAsia="zh-CN"/>
        </w:rPr>
        <w:t>、我方自愿将本承诺书作为投标文件及合同的附件，具有同等的法律效力。</w:t>
      </w:r>
    </w:p>
    <w:p w:rsidR="00E01AF8" w:rsidRDefault="00E01AF8" w:rsidP="00E01AF8">
      <w:pPr>
        <w:ind w:firstLine="480"/>
        <w:rPr>
          <w:lang w:eastAsia="zh-CN"/>
        </w:rPr>
      </w:pPr>
      <w:r>
        <w:rPr>
          <w:lang w:eastAsia="zh-CN"/>
        </w:rPr>
        <w:t>10</w:t>
      </w:r>
      <w:r>
        <w:rPr>
          <w:lang w:eastAsia="zh-CN"/>
        </w:rPr>
        <w:t>、若违反上述承诺或违反有关法律法规及贵公司有关规定，我方自愿永久放弃参与贵公司的所有业务往来，并承担贵公司制度规定的一切法律责任。</w:t>
      </w:r>
    </w:p>
    <w:p w:rsidR="00E01AF8" w:rsidRDefault="00E01AF8" w:rsidP="00E01AF8">
      <w:pPr>
        <w:ind w:firstLine="480"/>
        <w:rPr>
          <w:lang w:eastAsia="zh-CN"/>
        </w:rPr>
      </w:pPr>
      <w:r>
        <w:rPr>
          <w:lang w:eastAsia="zh-CN"/>
        </w:rPr>
        <w:t>11</w:t>
      </w:r>
      <w:r>
        <w:rPr>
          <w:lang w:eastAsia="zh-CN"/>
        </w:rPr>
        <w:t>、本承诺书自签署之日起生效。</w:t>
      </w:r>
    </w:p>
    <w:p w:rsidR="00E01AF8" w:rsidRDefault="00E01AF8" w:rsidP="00E01AF8">
      <w:pPr>
        <w:ind w:firstLineChars="0" w:firstLine="0"/>
        <w:rPr>
          <w:lang w:eastAsia="zh-CN"/>
        </w:rPr>
      </w:pPr>
    </w:p>
    <w:p w:rsidR="00E01AF8" w:rsidRDefault="00E01AF8" w:rsidP="00E01AF8">
      <w:pPr>
        <w:ind w:firstLine="480"/>
        <w:rPr>
          <w:lang w:eastAsia="zh-CN"/>
        </w:rPr>
      </w:pPr>
      <w:r>
        <w:rPr>
          <w:lang w:eastAsia="zh-CN"/>
        </w:rPr>
        <w:t>投标单位（公章）：</w:t>
      </w:r>
    </w:p>
    <w:p w:rsidR="00E01AF8" w:rsidRDefault="00E01AF8" w:rsidP="00E01AF8">
      <w:pPr>
        <w:ind w:firstLine="480"/>
        <w:rPr>
          <w:lang w:eastAsia="zh-CN"/>
        </w:rPr>
      </w:pPr>
      <w:r>
        <w:rPr>
          <w:lang w:eastAsia="zh-CN"/>
        </w:rPr>
        <w:t>法定代表人或授权代理人（签名）：</w:t>
      </w:r>
    </w:p>
    <w:p w:rsidR="004A068F" w:rsidRDefault="00E01AF8" w:rsidP="00E01AF8">
      <w:pPr>
        <w:pStyle w:val="2"/>
        <w:ind w:firstLine="480"/>
        <w:rPr>
          <w:rFonts w:asciiTheme="minorEastAsia" w:eastAsiaTheme="minorEastAsia" w:hAnsiTheme="minorEastAsia"/>
          <w:b/>
          <w:bCs/>
          <w:snapToGrid w:val="0"/>
          <w:color w:val="000000" w:themeColor="text1"/>
          <w:sz w:val="32"/>
          <w:szCs w:val="32"/>
          <w:lang w:eastAsia="zh-CN"/>
        </w:rPr>
      </w:pPr>
      <w:r>
        <w:rPr>
          <w:sz w:val="24"/>
          <w:lang w:eastAsia="zh-CN"/>
        </w:rPr>
        <w:t>日期：</w:t>
      </w:r>
      <w:r>
        <w:rPr>
          <w:sz w:val="24"/>
          <w:lang w:eastAsia="zh-CN"/>
        </w:rPr>
        <w:t xml:space="preserve">    </w:t>
      </w:r>
      <w:r>
        <w:rPr>
          <w:sz w:val="24"/>
          <w:lang w:eastAsia="zh-CN"/>
        </w:rPr>
        <w:t>年</w:t>
      </w:r>
      <w:r>
        <w:rPr>
          <w:sz w:val="24"/>
          <w:lang w:eastAsia="zh-CN"/>
        </w:rPr>
        <w:t xml:space="preserve">  </w:t>
      </w:r>
      <w:r>
        <w:rPr>
          <w:sz w:val="24"/>
          <w:lang w:eastAsia="zh-CN"/>
        </w:rPr>
        <w:t>月</w:t>
      </w:r>
      <w:r>
        <w:rPr>
          <w:sz w:val="24"/>
          <w:lang w:eastAsia="zh-CN"/>
        </w:rPr>
        <w:t xml:space="preserve">  </w:t>
      </w:r>
      <w:r>
        <w:rPr>
          <w:sz w:val="24"/>
          <w:lang w:eastAsia="zh-CN"/>
        </w:rPr>
        <w:t>日</w:t>
      </w:r>
    </w:p>
    <w:p w:rsidR="00E01AF8" w:rsidRDefault="00E01AF8">
      <w:pPr>
        <w:pStyle w:val="2"/>
        <w:ind w:firstLineChars="0" w:firstLine="0"/>
        <w:jc w:val="center"/>
        <w:rPr>
          <w:rFonts w:asciiTheme="minorEastAsia" w:eastAsiaTheme="minorEastAsia" w:hAnsiTheme="minorEastAsia"/>
          <w:b/>
          <w:bCs/>
          <w:snapToGrid w:val="0"/>
          <w:color w:val="000000" w:themeColor="text1"/>
          <w:sz w:val="32"/>
          <w:szCs w:val="32"/>
          <w:lang w:eastAsia="zh-CN"/>
        </w:rPr>
      </w:pPr>
    </w:p>
    <w:p w:rsidR="004A068F" w:rsidRDefault="000951F4">
      <w:pPr>
        <w:pStyle w:val="2"/>
        <w:ind w:firstLineChars="0" w:firstLine="0"/>
        <w:jc w:val="center"/>
        <w:rPr>
          <w:rFonts w:asciiTheme="minorEastAsia" w:eastAsiaTheme="minorEastAsia" w:hAnsiTheme="minorEastAsia"/>
          <w:b/>
          <w:bCs/>
          <w:snapToGrid w:val="0"/>
          <w:color w:val="000000" w:themeColor="text1"/>
          <w:sz w:val="32"/>
          <w:szCs w:val="32"/>
          <w:lang w:eastAsia="zh-CN"/>
        </w:rPr>
      </w:pPr>
      <w:r>
        <w:rPr>
          <w:rFonts w:asciiTheme="minorEastAsia" w:eastAsiaTheme="minorEastAsia" w:hAnsiTheme="minorEastAsia" w:hint="eastAsia"/>
          <w:b/>
          <w:bCs/>
          <w:snapToGrid w:val="0"/>
          <w:color w:val="000000" w:themeColor="text1"/>
          <w:sz w:val="32"/>
          <w:szCs w:val="32"/>
          <w:lang w:eastAsia="zh-CN"/>
        </w:rPr>
        <w:lastRenderedPageBreak/>
        <w:t>九、保密承诺书</w:t>
      </w:r>
      <w:bookmarkEnd w:id="128"/>
    </w:p>
    <w:p w:rsidR="004A068F" w:rsidRDefault="004A068F">
      <w:pPr>
        <w:ind w:firstLine="480"/>
        <w:rPr>
          <w:rFonts w:asciiTheme="minorEastAsia" w:eastAsiaTheme="minorEastAsia" w:hAnsiTheme="minorEastAsia"/>
          <w:snapToGrid w:val="0"/>
          <w:lang w:eastAsia="zh-CN"/>
        </w:rPr>
      </w:pPr>
    </w:p>
    <w:p w:rsidR="004A068F" w:rsidRDefault="000951F4">
      <w:pPr>
        <w:ind w:firstLineChars="0" w:firstLine="0"/>
        <w:rPr>
          <w:rFonts w:asciiTheme="minorEastAsia" w:eastAsiaTheme="minorEastAsia" w:hAnsiTheme="minorEastAsia"/>
          <w:lang w:eastAsia="zh-CN"/>
        </w:rPr>
      </w:pPr>
      <w:r>
        <w:rPr>
          <w:rFonts w:asciiTheme="minorEastAsia" w:eastAsiaTheme="minorEastAsia" w:hAnsiTheme="minorEastAsia" w:hint="eastAsia"/>
          <w:lang w:eastAsia="zh-CN"/>
        </w:rPr>
        <w:t>中粮***********有限公司：</w:t>
      </w:r>
    </w:p>
    <w:p w:rsidR="004A068F" w:rsidRDefault="000951F4">
      <w:pPr>
        <w:ind w:firstLine="480"/>
        <w:rPr>
          <w:rFonts w:asciiTheme="minorEastAsia" w:eastAsiaTheme="minorEastAsia" w:hAnsiTheme="minorEastAsia"/>
          <w:lang w:eastAsia="zh-CN"/>
        </w:rPr>
      </w:pPr>
      <w:r>
        <w:rPr>
          <w:rFonts w:asciiTheme="minorEastAsia" w:eastAsiaTheme="minorEastAsia" w:hAnsiTheme="minorEastAsia" w:hint="eastAsia"/>
          <w:lang w:eastAsia="zh-CN"/>
        </w:rPr>
        <w:t>鉴于我方自愿参加</w:t>
      </w:r>
      <w:r>
        <w:rPr>
          <w:rFonts w:asciiTheme="minorEastAsia" w:eastAsiaTheme="minorEastAsia" w:hAnsiTheme="minorEastAsia" w:hint="eastAsia"/>
          <w:u w:val="single"/>
          <w:lang w:eastAsia="zh-CN"/>
        </w:rPr>
        <w:t>中粮********************项目</w:t>
      </w:r>
      <w:r>
        <w:rPr>
          <w:rFonts w:asciiTheme="minorEastAsia" w:eastAsiaTheme="minorEastAsia" w:hAnsiTheme="minorEastAsia" w:hint="eastAsia"/>
          <w:lang w:eastAsia="zh-CN"/>
        </w:rPr>
        <w:t>采购活动，我方现就有关保密义务事项作出如下承诺：</w:t>
      </w:r>
    </w:p>
    <w:p w:rsidR="004A068F" w:rsidRDefault="000951F4">
      <w:pPr>
        <w:ind w:firstLine="480"/>
        <w:rPr>
          <w:rFonts w:asciiTheme="minorEastAsia" w:eastAsiaTheme="minorEastAsia" w:hAnsiTheme="minorEastAsia"/>
          <w:lang w:eastAsia="zh-CN"/>
        </w:rPr>
      </w:pPr>
      <w:r>
        <w:rPr>
          <w:rFonts w:asciiTheme="minorEastAsia" w:eastAsiaTheme="minorEastAsia" w:hAnsiTheme="minorEastAsia" w:hint="eastAsia"/>
          <w:lang w:eastAsia="zh-CN"/>
        </w:rPr>
        <w:t>1.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4A068F" w:rsidRDefault="000951F4">
      <w:pPr>
        <w:ind w:firstLine="480"/>
        <w:rPr>
          <w:rFonts w:asciiTheme="minorEastAsia" w:eastAsiaTheme="minorEastAsia" w:hAnsiTheme="minorEastAsia"/>
          <w:lang w:eastAsia="zh-CN"/>
        </w:rPr>
      </w:pPr>
      <w:r>
        <w:rPr>
          <w:rFonts w:asciiTheme="minorEastAsia" w:eastAsiaTheme="minorEastAsia" w:hAnsiTheme="minorEastAsia" w:hint="eastAsia"/>
          <w:lang w:eastAsia="zh-CN"/>
        </w:rPr>
        <w:t>2.我方保证，如为本合同目的确实需要向第三方披露对方的敏感信息，需事先得到采购人的书面许可，并与该第三方签订保密合同。</w:t>
      </w:r>
    </w:p>
    <w:p w:rsidR="004A068F" w:rsidRDefault="000951F4">
      <w:pPr>
        <w:ind w:firstLine="480"/>
        <w:rPr>
          <w:rFonts w:asciiTheme="minorEastAsia" w:eastAsiaTheme="minorEastAsia" w:hAnsiTheme="minorEastAsia"/>
          <w:lang w:eastAsia="zh-CN"/>
        </w:rPr>
      </w:pPr>
      <w:r>
        <w:rPr>
          <w:rFonts w:asciiTheme="minorEastAsia" w:eastAsiaTheme="minorEastAsia" w:hAnsiTheme="minorEastAsia" w:hint="eastAsia"/>
          <w:lang w:eastAsia="zh-CN"/>
        </w:rPr>
        <w:t>3.我方保证，只能将采购人的相关敏感信息提供给予本合同工作直接相关的员工，提供范围及程度仅限于可使该员工完成本项工作，并应约束其员工遵守保密义务。</w:t>
      </w:r>
    </w:p>
    <w:p w:rsidR="004A068F" w:rsidRDefault="000951F4">
      <w:pPr>
        <w:ind w:firstLine="480"/>
        <w:rPr>
          <w:rFonts w:asciiTheme="minorEastAsia" w:eastAsiaTheme="minorEastAsia" w:hAnsiTheme="minorEastAsia"/>
          <w:lang w:eastAsia="zh-CN"/>
        </w:rPr>
      </w:pPr>
      <w:r>
        <w:rPr>
          <w:rFonts w:asciiTheme="minorEastAsia" w:eastAsiaTheme="minorEastAsia" w:hAnsiTheme="minorEastAsia" w:hint="eastAsia"/>
          <w:lang w:eastAsia="zh-CN"/>
        </w:rPr>
        <w:t>4.我方保证，在双方合作关系结束后，我方有义务按照采购人的要求将敏感信息及其载体返还给采购人或者按照采购人的要求予以销毁，不得再以任何形式使用敏感信息。</w:t>
      </w:r>
    </w:p>
    <w:p w:rsidR="004A068F" w:rsidRDefault="000951F4">
      <w:pPr>
        <w:ind w:firstLine="480"/>
        <w:rPr>
          <w:rFonts w:asciiTheme="minorEastAsia" w:eastAsiaTheme="minorEastAsia" w:hAnsiTheme="minorEastAsia"/>
          <w:lang w:eastAsia="zh-CN"/>
        </w:rPr>
      </w:pPr>
      <w:r>
        <w:rPr>
          <w:rFonts w:asciiTheme="minorEastAsia" w:eastAsiaTheme="minorEastAsia" w:hAnsiTheme="minorEastAsia" w:hint="eastAsia"/>
          <w:lang w:eastAsia="zh-CN"/>
        </w:rPr>
        <w:t>5.我方同意采取任何必要的，以及采购人要求的合理措施，保护采购人提供的敏感信息。</w:t>
      </w:r>
    </w:p>
    <w:p w:rsidR="004A068F" w:rsidRDefault="000951F4">
      <w:pPr>
        <w:ind w:firstLine="480"/>
        <w:rPr>
          <w:rFonts w:asciiTheme="minorEastAsia" w:eastAsiaTheme="minorEastAsia" w:hAnsiTheme="minorEastAsia"/>
          <w:lang w:eastAsia="zh-CN"/>
        </w:rPr>
      </w:pPr>
      <w:r>
        <w:rPr>
          <w:rFonts w:asciiTheme="minorEastAsia" w:eastAsiaTheme="minorEastAsia" w:hAnsiTheme="minorEastAsia" w:hint="eastAsia"/>
          <w:lang w:eastAsia="zh-CN"/>
        </w:rPr>
        <w:t>6.如发生任何敏感信息泄漏事件，包括但不限于因我方原因导致的泄漏事件或者因第三方非法获取和使用而造成的泄漏事件，我方均应立即通知采购人，并采取有效措施防止泄密进一步扩大。</w:t>
      </w:r>
    </w:p>
    <w:p w:rsidR="004A068F" w:rsidRDefault="000951F4">
      <w:pPr>
        <w:ind w:firstLine="480"/>
        <w:rPr>
          <w:rFonts w:asciiTheme="minorEastAsia" w:eastAsiaTheme="minorEastAsia" w:hAnsiTheme="minorEastAsia"/>
          <w:lang w:eastAsia="zh-CN"/>
        </w:rPr>
      </w:pPr>
      <w:r>
        <w:rPr>
          <w:rFonts w:asciiTheme="minorEastAsia" w:eastAsiaTheme="minorEastAsia" w:hAnsiTheme="minorEastAsia" w:hint="eastAsia"/>
          <w:lang w:eastAsia="zh-CN"/>
        </w:rPr>
        <w:t>特此承诺。</w:t>
      </w:r>
    </w:p>
    <w:p w:rsidR="004A068F" w:rsidRDefault="004A068F">
      <w:pPr>
        <w:pStyle w:val="a8"/>
        <w:rPr>
          <w:rFonts w:asciiTheme="minorEastAsia" w:eastAsiaTheme="minorEastAsia" w:hAnsiTheme="minorEastAsia"/>
        </w:rPr>
      </w:pPr>
    </w:p>
    <w:p w:rsidR="004A068F" w:rsidRDefault="000951F4">
      <w:pPr>
        <w:adjustRightInd w:val="0"/>
        <w:ind w:firstLineChars="1250" w:firstLine="300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供应商（盖单位公章）：</w:t>
      </w:r>
    </w:p>
    <w:p w:rsidR="004A068F" w:rsidRDefault="000951F4">
      <w:pPr>
        <w:adjustRightInd w:val="0"/>
        <w:ind w:firstLineChars="1250" w:firstLine="300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法定代表人或授权代理人（签名）：</w:t>
      </w:r>
    </w:p>
    <w:p w:rsidR="004A068F" w:rsidRDefault="000951F4">
      <w:pPr>
        <w:adjustRightInd w:val="0"/>
        <w:ind w:firstLineChars="1250" w:firstLine="3000"/>
        <w:rPr>
          <w:rFonts w:asciiTheme="minorEastAsia" w:eastAsiaTheme="minorEastAsia" w:hAnsiTheme="minorEastAsia"/>
          <w:color w:val="000000" w:themeColor="text1"/>
          <w:szCs w:val="24"/>
          <w:lang w:eastAsia="zh-CN"/>
        </w:rPr>
      </w:pPr>
      <w:r>
        <w:rPr>
          <w:rFonts w:asciiTheme="minorEastAsia" w:eastAsiaTheme="minorEastAsia" w:hAnsiTheme="minorEastAsia" w:hint="eastAsia"/>
          <w:color w:val="000000" w:themeColor="text1"/>
          <w:szCs w:val="24"/>
          <w:lang w:eastAsia="zh-CN"/>
        </w:rPr>
        <w:t>日期：年月日</w:t>
      </w:r>
    </w:p>
    <w:p w:rsidR="004A068F" w:rsidRDefault="004A068F">
      <w:pPr>
        <w:adjustRightInd w:val="0"/>
        <w:ind w:firstLineChars="1250" w:firstLine="3000"/>
        <w:rPr>
          <w:rFonts w:asciiTheme="minorEastAsia" w:eastAsiaTheme="minorEastAsia" w:hAnsiTheme="minorEastAsia"/>
          <w:color w:val="000000" w:themeColor="text1"/>
          <w:szCs w:val="24"/>
          <w:lang w:eastAsia="zh-CN"/>
        </w:rPr>
      </w:pPr>
    </w:p>
    <w:p w:rsidR="004A068F" w:rsidRDefault="004A068F">
      <w:pPr>
        <w:adjustRightInd w:val="0"/>
        <w:ind w:firstLineChars="1250" w:firstLine="3000"/>
        <w:rPr>
          <w:rFonts w:asciiTheme="minorEastAsia" w:eastAsiaTheme="minorEastAsia" w:hAnsiTheme="minorEastAsia"/>
          <w:color w:val="000000" w:themeColor="text1"/>
          <w:szCs w:val="24"/>
          <w:lang w:eastAsia="zh-CN"/>
        </w:rPr>
      </w:pPr>
    </w:p>
    <w:p w:rsidR="004A068F" w:rsidRDefault="004A068F">
      <w:pPr>
        <w:adjustRightInd w:val="0"/>
        <w:ind w:firstLineChars="1250" w:firstLine="3000"/>
        <w:rPr>
          <w:rFonts w:asciiTheme="minorEastAsia" w:eastAsiaTheme="minorEastAsia" w:hAnsiTheme="minorEastAsia"/>
          <w:color w:val="000000" w:themeColor="text1"/>
          <w:szCs w:val="24"/>
          <w:lang w:eastAsia="zh-CN"/>
        </w:rPr>
      </w:pPr>
    </w:p>
    <w:p w:rsidR="004A068F" w:rsidRDefault="004A068F">
      <w:pPr>
        <w:adjustRightInd w:val="0"/>
        <w:ind w:firstLineChars="1250" w:firstLine="3000"/>
        <w:rPr>
          <w:rFonts w:asciiTheme="minorEastAsia" w:eastAsiaTheme="minorEastAsia" w:hAnsiTheme="minorEastAsia"/>
          <w:color w:val="000000" w:themeColor="text1"/>
          <w:szCs w:val="24"/>
          <w:lang w:eastAsia="zh-CN"/>
        </w:rPr>
      </w:pPr>
    </w:p>
    <w:p w:rsidR="004A068F" w:rsidRDefault="000951F4">
      <w:pPr>
        <w:ind w:left="369" w:firstLine="643"/>
        <w:jc w:val="center"/>
        <w:outlineLvl w:val="1"/>
        <w:rPr>
          <w:rFonts w:asciiTheme="minorEastAsia" w:eastAsiaTheme="minorEastAsia" w:hAnsiTheme="minorEastAsia"/>
          <w:b/>
          <w:bCs/>
          <w:snapToGrid w:val="0"/>
          <w:color w:val="000000" w:themeColor="text1"/>
          <w:sz w:val="32"/>
          <w:szCs w:val="32"/>
          <w:lang w:eastAsia="zh-CN"/>
        </w:rPr>
      </w:pPr>
      <w:bookmarkStart w:id="129" w:name="_Toc22558"/>
      <w:r>
        <w:rPr>
          <w:rFonts w:asciiTheme="minorEastAsia" w:eastAsiaTheme="minorEastAsia" w:hAnsiTheme="minorEastAsia" w:hint="eastAsia"/>
          <w:b/>
          <w:bCs/>
          <w:snapToGrid w:val="0"/>
          <w:color w:val="000000" w:themeColor="text1"/>
          <w:sz w:val="32"/>
          <w:szCs w:val="32"/>
          <w:lang w:eastAsia="zh-CN"/>
        </w:rPr>
        <w:lastRenderedPageBreak/>
        <w:t>十、信用承诺函</w:t>
      </w:r>
      <w:bookmarkEnd w:id="129"/>
    </w:p>
    <w:p w:rsidR="004A068F" w:rsidRDefault="004A068F">
      <w:pPr>
        <w:ind w:left="440" w:firstLine="480"/>
        <w:rPr>
          <w:rFonts w:asciiTheme="minorEastAsia" w:eastAsiaTheme="minorEastAsia" w:hAnsiTheme="minorEastAsia"/>
          <w:snapToGrid w:val="0"/>
          <w:color w:val="000000" w:themeColor="text1"/>
          <w:szCs w:val="24"/>
          <w:lang w:eastAsia="zh-CN"/>
        </w:rPr>
      </w:pPr>
    </w:p>
    <w:p w:rsidR="004A068F" w:rsidRDefault="000951F4">
      <w:pPr>
        <w:ind w:left="440"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我方愿意参加贵方组织的的竞标，为了便于贵方公正择优地确定成交供应商及竞标产品和服务，我方就本次竞标有关事项郑重声明如下：</w:t>
      </w:r>
    </w:p>
    <w:p w:rsidR="004A068F" w:rsidRDefault="000951F4">
      <w:pPr>
        <w:ind w:left="440"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1.经查询，在规定的查询时间内，“信用中国“网站上我方未被列入失信执行人、重大税收违法案件当事人名单”；</w:t>
      </w:r>
    </w:p>
    <w:p w:rsidR="004A068F" w:rsidRDefault="000951F4">
      <w:pPr>
        <w:ind w:left="440"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2.参加政府采购活动前三年内，在经营活动没有重大违法记录；</w:t>
      </w:r>
    </w:p>
    <w:p w:rsidR="004A068F" w:rsidRDefault="000951F4">
      <w:pPr>
        <w:ind w:left="440"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3.没有处于被责令停产停业、暂扣或者吊销执照、暂扣或者吊销许可证、吊销资质证书状态；</w:t>
      </w:r>
    </w:p>
    <w:p w:rsidR="004A068F" w:rsidRDefault="000951F4">
      <w:pPr>
        <w:ind w:left="440"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4.没有进入清算程序，或被宣告破产，或其他丧失履约能力的情形；</w:t>
      </w:r>
    </w:p>
    <w:p w:rsidR="004A068F" w:rsidRDefault="000951F4">
      <w:pPr>
        <w:ind w:left="440"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5.近三年内（2021年至响应截止日期），未被列入失信执行人对象；</w:t>
      </w:r>
    </w:p>
    <w:p w:rsidR="004A068F" w:rsidRDefault="000951F4">
      <w:pPr>
        <w:ind w:left="440"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6.近三年内（2021年至响应截止日期），未有骗取中标（成交）和严重违约及重大质量、安全问题；</w:t>
      </w:r>
    </w:p>
    <w:p w:rsidR="004A068F" w:rsidRDefault="000951F4">
      <w:pPr>
        <w:ind w:left="440"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7.以上事项如有虚假或隐瞒，我方愿意承担一切后果，并不再寻求任何旨在减轻或免除法律责任的辩解。</w:t>
      </w:r>
    </w:p>
    <w:p w:rsidR="004A068F" w:rsidRDefault="004A068F">
      <w:pPr>
        <w:ind w:left="440" w:firstLine="480"/>
        <w:rPr>
          <w:rFonts w:asciiTheme="minorEastAsia" w:eastAsiaTheme="minorEastAsia" w:hAnsiTheme="minorEastAsia"/>
          <w:snapToGrid w:val="0"/>
          <w:color w:val="000000" w:themeColor="text1"/>
          <w:szCs w:val="24"/>
          <w:lang w:eastAsia="zh-CN"/>
        </w:rPr>
      </w:pPr>
    </w:p>
    <w:p w:rsidR="004A068F" w:rsidRDefault="000951F4">
      <w:pPr>
        <w:ind w:left="440"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特此承诺！</w:t>
      </w:r>
    </w:p>
    <w:p w:rsidR="004A068F" w:rsidRDefault="004A068F">
      <w:pPr>
        <w:ind w:left="440" w:firstLine="480"/>
        <w:rPr>
          <w:rFonts w:asciiTheme="minorEastAsia" w:eastAsiaTheme="minorEastAsia" w:hAnsiTheme="minorEastAsia"/>
          <w:snapToGrid w:val="0"/>
          <w:color w:val="000000" w:themeColor="text1"/>
          <w:szCs w:val="24"/>
          <w:lang w:eastAsia="zh-CN"/>
        </w:rPr>
      </w:pPr>
    </w:p>
    <w:p w:rsidR="004A068F" w:rsidRDefault="000951F4">
      <w:pPr>
        <w:ind w:left="440"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 xml:space="preserve">                                           供应商（盖章）：</w:t>
      </w:r>
    </w:p>
    <w:p w:rsidR="004A068F" w:rsidRDefault="004A068F">
      <w:pPr>
        <w:ind w:left="440" w:firstLine="480"/>
        <w:rPr>
          <w:rFonts w:asciiTheme="minorEastAsia" w:eastAsiaTheme="minorEastAsia" w:hAnsiTheme="minorEastAsia"/>
          <w:snapToGrid w:val="0"/>
          <w:color w:val="000000" w:themeColor="text1"/>
          <w:szCs w:val="24"/>
          <w:lang w:eastAsia="zh-CN"/>
        </w:rPr>
      </w:pPr>
    </w:p>
    <w:p w:rsidR="004A068F" w:rsidRDefault="000951F4">
      <w:pPr>
        <w:ind w:left="440" w:firstLine="48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 xml:space="preserve">                                        法定代表人或授权委托人(签字)</w:t>
      </w:r>
    </w:p>
    <w:p w:rsidR="004A068F" w:rsidRDefault="004A068F">
      <w:pPr>
        <w:ind w:left="440" w:firstLine="480"/>
        <w:rPr>
          <w:rFonts w:asciiTheme="minorEastAsia" w:eastAsiaTheme="minorEastAsia" w:hAnsiTheme="minorEastAsia"/>
          <w:snapToGrid w:val="0"/>
          <w:color w:val="000000" w:themeColor="text1"/>
          <w:szCs w:val="24"/>
          <w:lang w:eastAsia="zh-CN"/>
        </w:rPr>
      </w:pPr>
    </w:p>
    <w:p w:rsidR="004A068F" w:rsidRDefault="000951F4">
      <w:pPr>
        <w:ind w:left="440" w:firstLineChars="2300" w:firstLine="5520"/>
        <w:rPr>
          <w:rFonts w:asciiTheme="minorEastAsia" w:eastAsiaTheme="minorEastAsia" w:hAnsiTheme="minorEastAsia"/>
          <w:snapToGrid w:val="0"/>
          <w:color w:val="000000" w:themeColor="text1"/>
          <w:szCs w:val="24"/>
          <w:lang w:eastAsia="zh-CN"/>
        </w:rPr>
      </w:pPr>
      <w:r>
        <w:rPr>
          <w:rFonts w:asciiTheme="minorEastAsia" w:eastAsiaTheme="minorEastAsia" w:hAnsiTheme="minorEastAsia" w:hint="eastAsia"/>
          <w:snapToGrid w:val="0"/>
          <w:color w:val="000000" w:themeColor="text1"/>
          <w:szCs w:val="24"/>
          <w:lang w:eastAsia="zh-CN"/>
        </w:rPr>
        <w:t>日期：       年   月   日</w:t>
      </w:r>
    </w:p>
    <w:p w:rsidR="004A068F" w:rsidRDefault="004A068F">
      <w:pPr>
        <w:ind w:left="48" w:firstLine="480"/>
        <w:rPr>
          <w:rFonts w:asciiTheme="minorEastAsia" w:eastAsiaTheme="minorEastAsia" w:hAnsiTheme="minorEastAsia"/>
          <w:color w:val="000000" w:themeColor="text1"/>
          <w:lang w:eastAsia="zh-CN"/>
        </w:rPr>
      </w:pPr>
    </w:p>
    <w:p w:rsidR="004A068F" w:rsidRDefault="004A068F">
      <w:pPr>
        <w:ind w:left="48" w:firstLine="480"/>
        <w:rPr>
          <w:rFonts w:asciiTheme="minorEastAsia" w:eastAsiaTheme="minorEastAsia" w:hAnsiTheme="minorEastAsia"/>
          <w:color w:val="000000" w:themeColor="text1"/>
          <w:lang w:eastAsia="zh-CN"/>
        </w:rPr>
      </w:pPr>
    </w:p>
    <w:p w:rsidR="004A068F" w:rsidRDefault="004A068F">
      <w:pPr>
        <w:ind w:left="48" w:firstLine="480"/>
        <w:jc w:val="center"/>
        <w:rPr>
          <w:rFonts w:asciiTheme="minorEastAsia" w:eastAsiaTheme="minorEastAsia" w:hAnsiTheme="minorEastAsia"/>
          <w:color w:val="000000" w:themeColor="text1"/>
          <w:lang w:eastAsia="zh-CN"/>
        </w:rPr>
      </w:pPr>
    </w:p>
    <w:p w:rsidR="004A068F" w:rsidRDefault="004A068F">
      <w:pPr>
        <w:pStyle w:val="a8"/>
        <w:rPr>
          <w:rFonts w:asciiTheme="minorEastAsia" w:eastAsiaTheme="minorEastAsia" w:hAnsiTheme="minorEastAsia"/>
        </w:rPr>
      </w:pPr>
    </w:p>
    <w:sectPr w:rsidR="004A068F">
      <w:type w:val="continuous"/>
      <w:pgSz w:w="11906" w:h="16838"/>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924" w:rsidRDefault="00432924">
      <w:pPr>
        <w:spacing w:line="240" w:lineRule="auto"/>
        <w:ind w:firstLine="480"/>
      </w:pPr>
    </w:p>
  </w:endnote>
  <w:endnote w:type="continuationSeparator" w:id="0">
    <w:p w:rsidR="00432924" w:rsidRDefault="00432924">
      <w:pPr>
        <w:spacing w:line="240" w:lineRule="auto"/>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fixed"/>
    <w:sig w:usb0="00000000"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default"/>
    <w:sig w:usb0="00000000"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长城仿宋">
    <w:altName w:val="宋体"/>
    <w:charset w:val="86"/>
    <w:family w:val="modern"/>
    <w:pitch w:val="default"/>
    <w:sig w:usb0="00000000" w:usb1="00000000" w:usb2="00000010" w:usb3="00000000" w:csb0="00040000" w:csb1="00000000"/>
  </w:font>
  <w:font w:name="Arial Unicode MS">
    <w:panose1 w:val="020B0604020202020204"/>
    <w:charset w:val="86"/>
    <w:family w:val="roman"/>
    <w:pitch w:val="default"/>
    <w:sig w:usb0="00000000" w:usb1="00000000" w:usb2="0000003F" w:usb3="00000000" w:csb0="603F01FF" w:csb1="FFFF0000"/>
  </w:font>
  <w:font w:name="¿¬Ìå">
    <w:altName w:val="Times New Roman"/>
    <w:charset w:val="00"/>
    <w:family w:val="auto"/>
    <w:pitch w:val="default"/>
    <w:sig w:usb0="00000000" w:usb1="00000000" w:usb2="00000000" w:usb3="00000000" w:csb0="00000001" w:csb1="00000000"/>
  </w:font>
  <w:font w:name="Courier">
    <w:panose1 w:val="02070409020205020404"/>
    <w:charset w:val="00"/>
    <w:family w:val="moder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941" w:rsidRDefault="00AD6941">
    <w:pPr>
      <w:pStyle w:val="ac"/>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001446"/>
    </w:sdtPr>
    <w:sdtEndPr/>
    <w:sdtContent>
      <w:p w:rsidR="00AD6941" w:rsidRDefault="00AD6941">
        <w:pPr>
          <w:ind w:firstLine="480"/>
          <w:jc w:val="center"/>
        </w:pPr>
        <w:r>
          <w:rPr>
            <w:b/>
            <w:bCs/>
            <w:szCs w:val="24"/>
          </w:rPr>
          <w:fldChar w:fldCharType="begin"/>
        </w:r>
        <w:r>
          <w:rPr>
            <w:b/>
            <w:bCs/>
          </w:rPr>
          <w:instrText>PAGE</w:instrText>
        </w:r>
        <w:r>
          <w:rPr>
            <w:b/>
            <w:bCs/>
            <w:szCs w:val="24"/>
          </w:rPr>
          <w:fldChar w:fldCharType="separate"/>
        </w:r>
        <w:r w:rsidR="00CB6101">
          <w:rPr>
            <w:b/>
            <w:bCs/>
            <w:noProof/>
          </w:rPr>
          <w:t>7</w:t>
        </w:r>
        <w:r>
          <w:rPr>
            <w:b/>
            <w:bCs/>
            <w:szCs w:val="24"/>
          </w:rPr>
          <w:fldChar w:fldCharType="end"/>
        </w:r>
        <w:r>
          <w:rPr>
            <w:lang w:val="zh-CN" w:eastAsia="zh-CN"/>
          </w:rPr>
          <w:t xml:space="preserve"> / </w:t>
        </w:r>
        <w:r>
          <w:rPr>
            <w:b/>
            <w:bCs/>
            <w:szCs w:val="24"/>
          </w:rPr>
          <w:fldChar w:fldCharType="begin"/>
        </w:r>
        <w:r>
          <w:rPr>
            <w:b/>
            <w:bCs/>
          </w:rPr>
          <w:instrText>NUMPAGES</w:instrText>
        </w:r>
        <w:r>
          <w:rPr>
            <w:b/>
            <w:bCs/>
            <w:szCs w:val="24"/>
          </w:rPr>
          <w:fldChar w:fldCharType="separate"/>
        </w:r>
        <w:r w:rsidR="00CB6101">
          <w:rPr>
            <w:b/>
            <w:bCs/>
            <w:noProof/>
          </w:rPr>
          <w:t>98</w:t>
        </w:r>
        <w:r>
          <w:rPr>
            <w:b/>
            <w:bCs/>
            <w:szCs w:val="24"/>
          </w:rPr>
          <w:fldChar w:fldCharType="end"/>
        </w:r>
      </w:p>
    </w:sdtContent>
  </w:sdt>
  <w:p w:rsidR="00AD6941" w:rsidRDefault="00AD6941">
    <w:pPr>
      <w:pStyle w:val="ac"/>
      <w:ind w:firstLine="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941" w:rsidRDefault="00AD6941">
    <w:pPr>
      <w:pStyle w:val="ac"/>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457356"/>
    </w:sdtPr>
    <w:sdtEndPr/>
    <w:sdtContent>
      <w:sdt>
        <w:sdtPr>
          <w:id w:val="2080625772"/>
        </w:sdtPr>
        <w:sdtEndPr/>
        <w:sdtContent>
          <w:p w:rsidR="00AD6941" w:rsidRDefault="00AD6941">
            <w:pPr>
              <w:ind w:firstLine="480"/>
              <w:jc w:val="center"/>
            </w:pPr>
            <w:r>
              <w:rPr>
                <w:b/>
                <w:bCs/>
                <w:szCs w:val="24"/>
              </w:rPr>
              <w:fldChar w:fldCharType="begin"/>
            </w:r>
            <w:r>
              <w:rPr>
                <w:b/>
                <w:bCs/>
              </w:rPr>
              <w:instrText>PAGE</w:instrText>
            </w:r>
            <w:r>
              <w:rPr>
                <w:b/>
                <w:bCs/>
                <w:szCs w:val="24"/>
              </w:rPr>
              <w:fldChar w:fldCharType="separate"/>
            </w:r>
            <w:r w:rsidR="00CB6101">
              <w:rPr>
                <w:b/>
                <w:bCs/>
                <w:noProof/>
              </w:rPr>
              <w:t>98</w:t>
            </w:r>
            <w:r>
              <w:rPr>
                <w:b/>
                <w:bCs/>
                <w:szCs w:val="24"/>
              </w:rPr>
              <w:fldChar w:fldCharType="end"/>
            </w:r>
            <w:r>
              <w:rPr>
                <w:lang w:val="zh-CN" w:eastAsia="zh-CN"/>
              </w:rPr>
              <w:t xml:space="preserve"> / </w:t>
            </w:r>
            <w:r>
              <w:rPr>
                <w:b/>
                <w:bCs/>
                <w:szCs w:val="24"/>
              </w:rPr>
              <w:fldChar w:fldCharType="begin"/>
            </w:r>
            <w:r>
              <w:rPr>
                <w:b/>
                <w:bCs/>
              </w:rPr>
              <w:instrText>NUMPAGES</w:instrText>
            </w:r>
            <w:r>
              <w:rPr>
                <w:b/>
                <w:bCs/>
                <w:szCs w:val="24"/>
              </w:rPr>
              <w:fldChar w:fldCharType="separate"/>
            </w:r>
            <w:r w:rsidR="00CB6101">
              <w:rPr>
                <w:b/>
                <w:bCs/>
                <w:noProof/>
              </w:rPr>
              <w:t>98</w:t>
            </w:r>
            <w:r>
              <w:rPr>
                <w:b/>
                <w:bCs/>
                <w:szCs w:val="24"/>
              </w:rPr>
              <w:fldChar w:fldCharType="end"/>
            </w:r>
          </w:p>
        </w:sdtContent>
      </w:sdt>
    </w:sdtContent>
  </w:sdt>
  <w:p w:rsidR="00AD6941" w:rsidRDefault="00AD6941">
    <w:pPr>
      <w:ind w:firstLine="48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924" w:rsidRDefault="00432924">
      <w:pPr>
        <w:ind w:firstLine="480"/>
      </w:pPr>
    </w:p>
  </w:footnote>
  <w:footnote w:type="continuationSeparator" w:id="0">
    <w:p w:rsidR="00432924" w:rsidRDefault="00432924">
      <w:pPr>
        <w:ind w:firstLine="48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941" w:rsidRDefault="00AD6941">
    <w:pPr>
      <w:pStyle w:val="ad"/>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941" w:rsidRDefault="00AD6941">
    <w:pPr>
      <w:ind w:left="48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941" w:rsidRDefault="00AD6941">
    <w:pPr>
      <w:pStyle w:val="ad"/>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E7E1CC"/>
    <w:multiLevelType w:val="singleLevel"/>
    <w:tmpl w:val="FDE7E1CC"/>
    <w:lvl w:ilvl="0">
      <w:start w:val="1"/>
      <w:numFmt w:val="decimal"/>
      <w:suff w:val="nothing"/>
      <w:lvlText w:val="%1、"/>
      <w:lvlJc w:val="left"/>
    </w:lvl>
  </w:abstractNum>
  <w:abstractNum w:abstractNumId="1" w15:restartNumberingAfterBreak="0">
    <w:nsid w:val="64A022E8"/>
    <w:multiLevelType w:val="multilevel"/>
    <w:tmpl w:val="64A022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hideSpellingErrors/>
  <w:defaultTabStop w:val="719"/>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2"/>
  </w:compat>
  <w:docVars>
    <w:docVar w:name="commondata" w:val="eyJoZGlkIjoiYTRiMGQ3YmM1MDk4YTQ1ZTY0NWNlMDRkZTJhZmY4ZDAifQ=="/>
  </w:docVars>
  <w:rsids>
    <w:rsidRoot w:val="002C7206"/>
    <w:rsid w:val="00004BB1"/>
    <w:rsid w:val="0000664D"/>
    <w:rsid w:val="00006AAF"/>
    <w:rsid w:val="00007326"/>
    <w:rsid w:val="00007EE5"/>
    <w:rsid w:val="00011702"/>
    <w:rsid w:val="00014018"/>
    <w:rsid w:val="00016CFE"/>
    <w:rsid w:val="00022478"/>
    <w:rsid w:val="00022DA5"/>
    <w:rsid w:val="0002380B"/>
    <w:rsid w:val="00024320"/>
    <w:rsid w:val="0003112F"/>
    <w:rsid w:val="00031CBC"/>
    <w:rsid w:val="00032F09"/>
    <w:rsid w:val="00033E28"/>
    <w:rsid w:val="000343C6"/>
    <w:rsid w:val="00040D24"/>
    <w:rsid w:val="00041B76"/>
    <w:rsid w:val="00042471"/>
    <w:rsid w:val="000431F0"/>
    <w:rsid w:val="00043D0A"/>
    <w:rsid w:val="00051372"/>
    <w:rsid w:val="00051FD6"/>
    <w:rsid w:val="00053789"/>
    <w:rsid w:val="00053D78"/>
    <w:rsid w:val="00053DBB"/>
    <w:rsid w:val="00061944"/>
    <w:rsid w:val="00063F67"/>
    <w:rsid w:val="00066578"/>
    <w:rsid w:val="00066AA6"/>
    <w:rsid w:val="00070E65"/>
    <w:rsid w:val="00071D27"/>
    <w:rsid w:val="00073A9F"/>
    <w:rsid w:val="000763D1"/>
    <w:rsid w:val="000770B9"/>
    <w:rsid w:val="00080D1E"/>
    <w:rsid w:val="00081B4E"/>
    <w:rsid w:val="00081BF4"/>
    <w:rsid w:val="000874B6"/>
    <w:rsid w:val="0009117D"/>
    <w:rsid w:val="000916CA"/>
    <w:rsid w:val="000951F4"/>
    <w:rsid w:val="0009540F"/>
    <w:rsid w:val="000A02EE"/>
    <w:rsid w:val="000A2724"/>
    <w:rsid w:val="000A4B84"/>
    <w:rsid w:val="000A4F29"/>
    <w:rsid w:val="000A562C"/>
    <w:rsid w:val="000A60CB"/>
    <w:rsid w:val="000B280B"/>
    <w:rsid w:val="000B3587"/>
    <w:rsid w:val="000B452D"/>
    <w:rsid w:val="000B55DF"/>
    <w:rsid w:val="000B64D1"/>
    <w:rsid w:val="000B7B4A"/>
    <w:rsid w:val="000C1B43"/>
    <w:rsid w:val="000C2487"/>
    <w:rsid w:val="000C251B"/>
    <w:rsid w:val="000C2F78"/>
    <w:rsid w:val="000C3659"/>
    <w:rsid w:val="000C3DFD"/>
    <w:rsid w:val="000C52D2"/>
    <w:rsid w:val="000C551E"/>
    <w:rsid w:val="000C6808"/>
    <w:rsid w:val="000C7280"/>
    <w:rsid w:val="000D0C34"/>
    <w:rsid w:val="000D1429"/>
    <w:rsid w:val="000D5750"/>
    <w:rsid w:val="000D5BC3"/>
    <w:rsid w:val="000D7380"/>
    <w:rsid w:val="000E1FB5"/>
    <w:rsid w:val="000E47A6"/>
    <w:rsid w:val="000E53D3"/>
    <w:rsid w:val="000E69FA"/>
    <w:rsid w:val="000E6E3E"/>
    <w:rsid w:val="000E7A8E"/>
    <w:rsid w:val="000F38CD"/>
    <w:rsid w:val="00103B2B"/>
    <w:rsid w:val="00104C15"/>
    <w:rsid w:val="00105A40"/>
    <w:rsid w:val="00111574"/>
    <w:rsid w:val="00112AD0"/>
    <w:rsid w:val="00112C16"/>
    <w:rsid w:val="001157A0"/>
    <w:rsid w:val="00116EF9"/>
    <w:rsid w:val="00122A92"/>
    <w:rsid w:val="00124769"/>
    <w:rsid w:val="0012772B"/>
    <w:rsid w:val="00130025"/>
    <w:rsid w:val="00132AFF"/>
    <w:rsid w:val="001332BD"/>
    <w:rsid w:val="001352F2"/>
    <w:rsid w:val="00136518"/>
    <w:rsid w:val="00136542"/>
    <w:rsid w:val="00137D5F"/>
    <w:rsid w:val="001416FF"/>
    <w:rsid w:val="00143C76"/>
    <w:rsid w:val="00145878"/>
    <w:rsid w:val="00145DD8"/>
    <w:rsid w:val="00155667"/>
    <w:rsid w:val="00156522"/>
    <w:rsid w:val="001578A4"/>
    <w:rsid w:val="00160EDC"/>
    <w:rsid w:val="001716AA"/>
    <w:rsid w:val="00172A8D"/>
    <w:rsid w:val="00174142"/>
    <w:rsid w:val="00175695"/>
    <w:rsid w:val="00175B0C"/>
    <w:rsid w:val="00175DB1"/>
    <w:rsid w:val="00176072"/>
    <w:rsid w:val="00184448"/>
    <w:rsid w:val="001865FA"/>
    <w:rsid w:val="00192D03"/>
    <w:rsid w:val="00192D8A"/>
    <w:rsid w:val="0019300F"/>
    <w:rsid w:val="00195317"/>
    <w:rsid w:val="00196D44"/>
    <w:rsid w:val="00197025"/>
    <w:rsid w:val="001972DA"/>
    <w:rsid w:val="001A0978"/>
    <w:rsid w:val="001A0A45"/>
    <w:rsid w:val="001A2800"/>
    <w:rsid w:val="001A4574"/>
    <w:rsid w:val="001A4A54"/>
    <w:rsid w:val="001B15D2"/>
    <w:rsid w:val="001B2985"/>
    <w:rsid w:val="001B2B23"/>
    <w:rsid w:val="001B4724"/>
    <w:rsid w:val="001B6925"/>
    <w:rsid w:val="001C0DBF"/>
    <w:rsid w:val="001C170C"/>
    <w:rsid w:val="001C5CD7"/>
    <w:rsid w:val="001D0B5B"/>
    <w:rsid w:val="001D1101"/>
    <w:rsid w:val="001D308F"/>
    <w:rsid w:val="001D7105"/>
    <w:rsid w:val="001E5559"/>
    <w:rsid w:val="001E618B"/>
    <w:rsid w:val="001F1A84"/>
    <w:rsid w:val="001F2615"/>
    <w:rsid w:val="001F41AD"/>
    <w:rsid w:val="001F67A0"/>
    <w:rsid w:val="001F7A89"/>
    <w:rsid w:val="00202FA0"/>
    <w:rsid w:val="002040CE"/>
    <w:rsid w:val="00207295"/>
    <w:rsid w:val="00211C82"/>
    <w:rsid w:val="00213F30"/>
    <w:rsid w:val="00214C24"/>
    <w:rsid w:val="00216DFB"/>
    <w:rsid w:val="00223077"/>
    <w:rsid w:val="0022568A"/>
    <w:rsid w:val="00225B12"/>
    <w:rsid w:val="00225D15"/>
    <w:rsid w:val="00231C86"/>
    <w:rsid w:val="00237FDF"/>
    <w:rsid w:val="00242643"/>
    <w:rsid w:val="002461DC"/>
    <w:rsid w:val="002464DD"/>
    <w:rsid w:val="00246E71"/>
    <w:rsid w:val="00253901"/>
    <w:rsid w:val="00255C24"/>
    <w:rsid w:val="0025736B"/>
    <w:rsid w:val="00257760"/>
    <w:rsid w:val="00263565"/>
    <w:rsid w:val="00265C36"/>
    <w:rsid w:val="002670BC"/>
    <w:rsid w:val="002674B3"/>
    <w:rsid w:val="00273BEC"/>
    <w:rsid w:val="00273F34"/>
    <w:rsid w:val="00274E25"/>
    <w:rsid w:val="00274E35"/>
    <w:rsid w:val="00275DEF"/>
    <w:rsid w:val="00277D66"/>
    <w:rsid w:val="00282E49"/>
    <w:rsid w:val="002849C3"/>
    <w:rsid w:val="00292AF6"/>
    <w:rsid w:val="00294464"/>
    <w:rsid w:val="00295375"/>
    <w:rsid w:val="0029648A"/>
    <w:rsid w:val="00296913"/>
    <w:rsid w:val="00296DE9"/>
    <w:rsid w:val="002A002F"/>
    <w:rsid w:val="002A26D4"/>
    <w:rsid w:val="002B27F4"/>
    <w:rsid w:val="002B308F"/>
    <w:rsid w:val="002B31A3"/>
    <w:rsid w:val="002B560A"/>
    <w:rsid w:val="002B5991"/>
    <w:rsid w:val="002B7043"/>
    <w:rsid w:val="002B713B"/>
    <w:rsid w:val="002B737A"/>
    <w:rsid w:val="002C0B93"/>
    <w:rsid w:val="002C2F27"/>
    <w:rsid w:val="002C39A9"/>
    <w:rsid w:val="002C53C3"/>
    <w:rsid w:val="002C7206"/>
    <w:rsid w:val="002D3BA9"/>
    <w:rsid w:val="002E324C"/>
    <w:rsid w:val="002E3312"/>
    <w:rsid w:val="002E464E"/>
    <w:rsid w:val="002F49E8"/>
    <w:rsid w:val="002F5DF7"/>
    <w:rsid w:val="002F6432"/>
    <w:rsid w:val="002F7CCB"/>
    <w:rsid w:val="00302F1F"/>
    <w:rsid w:val="00306A78"/>
    <w:rsid w:val="003078EB"/>
    <w:rsid w:val="00313C70"/>
    <w:rsid w:val="003140CD"/>
    <w:rsid w:val="00314FDF"/>
    <w:rsid w:val="00316C76"/>
    <w:rsid w:val="0032537F"/>
    <w:rsid w:val="00326CBF"/>
    <w:rsid w:val="0033364C"/>
    <w:rsid w:val="003339D4"/>
    <w:rsid w:val="003343F8"/>
    <w:rsid w:val="003352D1"/>
    <w:rsid w:val="00335473"/>
    <w:rsid w:val="00337847"/>
    <w:rsid w:val="0034134F"/>
    <w:rsid w:val="00342A38"/>
    <w:rsid w:val="00344B03"/>
    <w:rsid w:val="00345F30"/>
    <w:rsid w:val="0034672E"/>
    <w:rsid w:val="003503DB"/>
    <w:rsid w:val="0035107B"/>
    <w:rsid w:val="00351D92"/>
    <w:rsid w:val="00354E85"/>
    <w:rsid w:val="00355183"/>
    <w:rsid w:val="00360C5B"/>
    <w:rsid w:val="003639C5"/>
    <w:rsid w:val="003712BC"/>
    <w:rsid w:val="003731B1"/>
    <w:rsid w:val="00375BB0"/>
    <w:rsid w:val="00376512"/>
    <w:rsid w:val="0038257B"/>
    <w:rsid w:val="00383CD1"/>
    <w:rsid w:val="00385C8B"/>
    <w:rsid w:val="003863D3"/>
    <w:rsid w:val="00397BD9"/>
    <w:rsid w:val="003A3DE0"/>
    <w:rsid w:val="003A3F1F"/>
    <w:rsid w:val="003A41A3"/>
    <w:rsid w:val="003A4FF3"/>
    <w:rsid w:val="003A5086"/>
    <w:rsid w:val="003A6AF6"/>
    <w:rsid w:val="003B06D0"/>
    <w:rsid w:val="003B1055"/>
    <w:rsid w:val="003B2A07"/>
    <w:rsid w:val="003B3B4B"/>
    <w:rsid w:val="003B4700"/>
    <w:rsid w:val="003C482C"/>
    <w:rsid w:val="003C6007"/>
    <w:rsid w:val="003C63F0"/>
    <w:rsid w:val="003C76EC"/>
    <w:rsid w:val="003D32C1"/>
    <w:rsid w:val="003D5568"/>
    <w:rsid w:val="003D5BD7"/>
    <w:rsid w:val="003D7563"/>
    <w:rsid w:val="003E2AA4"/>
    <w:rsid w:val="003E37C2"/>
    <w:rsid w:val="003E5D6D"/>
    <w:rsid w:val="003E778F"/>
    <w:rsid w:val="003F171A"/>
    <w:rsid w:val="003F2EF6"/>
    <w:rsid w:val="003F5752"/>
    <w:rsid w:val="003F62A9"/>
    <w:rsid w:val="004020D3"/>
    <w:rsid w:val="0040345C"/>
    <w:rsid w:val="0040537D"/>
    <w:rsid w:val="00413844"/>
    <w:rsid w:val="0041445F"/>
    <w:rsid w:val="00414476"/>
    <w:rsid w:val="00414F8D"/>
    <w:rsid w:val="00415EB5"/>
    <w:rsid w:val="00420D55"/>
    <w:rsid w:val="004248ED"/>
    <w:rsid w:val="00432924"/>
    <w:rsid w:val="00433A6F"/>
    <w:rsid w:val="00434CAE"/>
    <w:rsid w:val="0044135B"/>
    <w:rsid w:val="00441F58"/>
    <w:rsid w:val="004427D5"/>
    <w:rsid w:val="004459BC"/>
    <w:rsid w:val="004477E5"/>
    <w:rsid w:val="004522AF"/>
    <w:rsid w:val="00453831"/>
    <w:rsid w:val="00454E14"/>
    <w:rsid w:val="00455122"/>
    <w:rsid w:val="0045595D"/>
    <w:rsid w:val="00456684"/>
    <w:rsid w:val="004566A9"/>
    <w:rsid w:val="00456D0B"/>
    <w:rsid w:val="00460529"/>
    <w:rsid w:val="00460850"/>
    <w:rsid w:val="004621C0"/>
    <w:rsid w:val="00462C0C"/>
    <w:rsid w:val="004635FA"/>
    <w:rsid w:val="00463621"/>
    <w:rsid w:val="00465852"/>
    <w:rsid w:val="004673AE"/>
    <w:rsid w:val="004701D1"/>
    <w:rsid w:val="00474B8D"/>
    <w:rsid w:val="00474DC1"/>
    <w:rsid w:val="004777AF"/>
    <w:rsid w:val="00480D8E"/>
    <w:rsid w:val="00482EC5"/>
    <w:rsid w:val="00485419"/>
    <w:rsid w:val="004864A0"/>
    <w:rsid w:val="00492823"/>
    <w:rsid w:val="004947CB"/>
    <w:rsid w:val="004A068F"/>
    <w:rsid w:val="004A7189"/>
    <w:rsid w:val="004A790C"/>
    <w:rsid w:val="004A7B92"/>
    <w:rsid w:val="004B088B"/>
    <w:rsid w:val="004B1499"/>
    <w:rsid w:val="004B36F6"/>
    <w:rsid w:val="004B4208"/>
    <w:rsid w:val="004C06BC"/>
    <w:rsid w:val="004C252A"/>
    <w:rsid w:val="004C25EF"/>
    <w:rsid w:val="004C2CFC"/>
    <w:rsid w:val="004C3335"/>
    <w:rsid w:val="004C38A8"/>
    <w:rsid w:val="004C38F4"/>
    <w:rsid w:val="004C4187"/>
    <w:rsid w:val="004D00C0"/>
    <w:rsid w:val="004D317C"/>
    <w:rsid w:val="004D4CDD"/>
    <w:rsid w:val="004D5E46"/>
    <w:rsid w:val="004D77A5"/>
    <w:rsid w:val="004E00C5"/>
    <w:rsid w:val="004E0DFA"/>
    <w:rsid w:val="004E1606"/>
    <w:rsid w:val="004E2CA6"/>
    <w:rsid w:val="004E5403"/>
    <w:rsid w:val="004E690A"/>
    <w:rsid w:val="004E6C49"/>
    <w:rsid w:val="004E6E61"/>
    <w:rsid w:val="004F041F"/>
    <w:rsid w:val="00504F21"/>
    <w:rsid w:val="005109CB"/>
    <w:rsid w:val="00510A59"/>
    <w:rsid w:val="00511609"/>
    <w:rsid w:val="0051538B"/>
    <w:rsid w:val="00515475"/>
    <w:rsid w:val="0053125D"/>
    <w:rsid w:val="005326B9"/>
    <w:rsid w:val="005335C0"/>
    <w:rsid w:val="0053521E"/>
    <w:rsid w:val="00536233"/>
    <w:rsid w:val="0053693F"/>
    <w:rsid w:val="00536D07"/>
    <w:rsid w:val="0054133A"/>
    <w:rsid w:val="00542085"/>
    <w:rsid w:val="00542916"/>
    <w:rsid w:val="0055227E"/>
    <w:rsid w:val="0055490A"/>
    <w:rsid w:val="00556326"/>
    <w:rsid w:val="005628B9"/>
    <w:rsid w:val="005648A7"/>
    <w:rsid w:val="0056612C"/>
    <w:rsid w:val="00566940"/>
    <w:rsid w:val="00566D02"/>
    <w:rsid w:val="005672EE"/>
    <w:rsid w:val="00573404"/>
    <w:rsid w:val="00575DF6"/>
    <w:rsid w:val="00577EDF"/>
    <w:rsid w:val="00581CCE"/>
    <w:rsid w:val="005831B8"/>
    <w:rsid w:val="005848AD"/>
    <w:rsid w:val="0058623E"/>
    <w:rsid w:val="005918B5"/>
    <w:rsid w:val="005948AF"/>
    <w:rsid w:val="00595F63"/>
    <w:rsid w:val="005968BE"/>
    <w:rsid w:val="00597257"/>
    <w:rsid w:val="005A0F24"/>
    <w:rsid w:val="005A49D5"/>
    <w:rsid w:val="005A55D7"/>
    <w:rsid w:val="005A609E"/>
    <w:rsid w:val="005A7580"/>
    <w:rsid w:val="005B0972"/>
    <w:rsid w:val="005B13A3"/>
    <w:rsid w:val="005B3D89"/>
    <w:rsid w:val="005B43F7"/>
    <w:rsid w:val="005B57B9"/>
    <w:rsid w:val="005B5D9C"/>
    <w:rsid w:val="005B6CFA"/>
    <w:rsid w:val="005C077D"/>
    <w:rsid w:val="005C0DC8"/>
    <w:rsid w:val="005C3E7A"/>
    <w:rsid w:val="005C43C1"/>
    <w:rsid w:val="005C666D"/>
    <w:rsid w:val="005D1FB2"/>
    <w:rsid w:val="005D260D"/>
    <w:rsid w:val="005E07E5"/>
    <w:rsid w:val="005E5B7C"/>
    <w:rsid w:val="005F5432"/>
    <w:rsid w:val="005F5984"/>
    <w:rsid w:val="006019E8"/>
    <w:rsid w:val="00603E4A"/>
    <w:rsid w:val="00610AF6"/>
    <w:rsid w:val="0061302F"/>
    <w:rsid w:val="006139C6"/>
    <w:rsid w:val="0061428F"/>
    <w:rsid w:val="00614603"/>
    <w:rsid w:val="006150B2"/>
    <w:rsid w:val="0062056F"/>
    <w:rsid w:val="0062075A"/>
    <w:rsid w:val="0062173B"/>
    <w:rsid w:val="00622E26"/>
    <w:rsid w:val="006278FE"/>
    <w:rsid w:val="006322CA"/>
    <w:rsid w:val="006328D3"/>
    <w:rsid w:val="00634279"/>
    <w:rsid w:val="00634508"/>
    <w:rsid w:val="00634C67"/>
    <w:rsid w:val="00636CF0"/>
    <w:rsid w:val="0063779C"/>
    <w:rsid w:val="00637898"/>
    <w:rsid w:val="00637C10"/>
    <w:rsid w:val="006408BC"/>
    <w:rsid w:val="00641FDC"/>
    <w:rsid w:val="006420A4"/>
    <w:rsid w:val="006426A9"/>
    <w:rsid w:val="00650CEE"/>
    <w:rsid w:val="00653876"/>
    <w:rsid w:val="00656A37"/>
    <w:rsid w:val="00656DDE"/>
    <w:rsid w:val="00657652"/>
    <w:rsid w:val="00660043"/>
    <w:rsid w:val="006620AE"/>
    <w:rsid w:val="0066240A"/>
    <w:rsid w:val="00664639"/>
    <w:rsid w:val="006676FA"/>
    <w:rsid w:val="00674A9F"/>
    <w:rsid w:val="00675545"/>
    <w:rsid w:val="00681236"/>
    <w:rsid w:val="0068532F"/>
    <w:rsid w:val="00686B37"/>
    <w:rsid w:val="006923A2"/>
    <w:rsid w:val="0069539A"/>
    <w:rsid w:val="00695596"/>
    <w:rsid w:val="006966A4"/>
    <w:rsid w:val="00696C9F"/>
    <w:rsid w:val="006A1AAC"/>
    <w:rsid w:val="006A2024"/>
    <w:rsid w:val="006A4779"/>
    <w:rsid w:val="006A5105"/>
    <w:rsid w:val="006A6DF2"/>
    <w:rsid w:val="006B0699"/>
    <w:rsid w:val="006B1316"/>
    <w:rsid w:val="006B33E9"/>
    <w:rsid w:val="006B42E1"/>
    <w:rsid w:val="006B43FE"/>
    <w:rsid w:val="006C03F3"/>
    <w:rsid w:val="006C1351"/>
    <w:rsid w:val="006C142E"/>
    <w:rsid w:val="006C1ACE"/>
    <w:rsid w:val="006C1B2A"/>
    <w:rsid w:val="006C4DA1"/>
    <w:rsid w:val="006C5D26"/>
    <w:rsid w:val="006C700D"/>
    <w:rsid w:val="006C70F9"/>
    <w:rsid w:val="006D0303"/>
    <w:rsid w:val="006D187D"/>
    <w:rsid w:val="006D638E"/>
    <w:rsid w:val="006D7382"/>
    <w:rsid w:val="006E0323"/>
    <w:rsid w:val="006E19C2"/>
    <w:rsid w:val="006E2BB9"/>
    <w:rsid w:val="006E2F6E"/>
    <w:rsid w:val="006E4D06"/>
    <w:rsid w:val="006E4DA0"/>
    <w:rsid w:val="006E724D"/>
    <w:rsid w:val="006E732C"/>
    <w:rsid w:val="006F06A5"/>
    <w:rsid w:val="006F17F9"/>
    <w:rsid w:val="006F2524"/>
    <w:rsid w:val="006F7BF6"/>
    <w:rsid w:val="00700326"/>
    <w:rsid w:val="00702E6B"/>
    <w:rsid w:val="00710322"/>
    <w:rsid w:val="007103CB"/>
    <w:rsid w:val="00713034"/>
    <w:rsid w:val="007137A2"/>
    <w:rsid w:val="00714D05"/>
    <w:rsid w:val="00723C6E"/>
    <w:rsid w:val="00724D73"/>
    <w:rsid w:val="00724E73"/>
    <w:rsid w:val="00731136"/>
    <w:rsid w:val="007346D7"/>
    <w:rsid w:val="00735D68"/>
    <w:rsid w:val="007368F7"/>
    <w:rsid w:val="00742E04"/>
    <w:rsid w:val="007453FB"/>
    <w:rsid w:val="00751014"/>
    <w:rsid w:val="0075387A"/>
    <w:rsid w:val="00753E35"/>
    <w:rsid w:val="00754225"/>
    <w:rsid w:val="00754895"/>
    <w:rsid w:val="007557FF"/>
    <w:rsid w:val="00756BC8"/>
    <w:rsid w:val="00761595"/>
    <w:rsid w:val="00764690"/>
    <w:rsid w:val="00767577"/>
    <w:rsid w:val="00774046"/>
    <w:rsid w:val="00776247"/>
    <w:rsid w:val="007769DB"/>
    <w:rsid w:val="00777409"/>
    <w:rsid w:val="00781C91"/>
    <w:rsid w:val="00783019"/>
    <w:rsid w:val="007843D0"/>
    <w:rsid w:val="00784790"/>
    <w:rsid w:val="00786703"/>
    <w:rsid w:val="007909C1"/>
    <w:rsid w:val="0079185B"/>
    <w:rsid w:val="00795FF7"/>
    <w:rsid w:val="00796FAC"/>
    <w:rsid w:val="007A619A"/>
    <w:rsid w:val="007B2624"/>
    <w:rsid w:val="007B390B"/>
    <w:rsid w:val="007B69C7"/>
    <w:rsid w:val="007B765D"/>
    <w:rsid w:val="007C10C9"/>
    <w:rsid w:val="007C2401"/>
    <w:rsid w:val="007C3BE7"/>
    <w:rsid w:val="007C5A30"/>
    <w:rsid w:val="007D3131"/>
    <w:rsid w:val="007D3E43"/>
    <w:rsid w:val="007E150B"/>
    <w:rsid w:val="007E2B76"/>
    <w:rsid w:val="007E5807"/>
    <w:rsid w:val="007E72FF"/>
    <w:rsid w:val="007F3B5B"/>
    <w:rsid w:val="007F52F0"/>
    <w:rsid w:val="007F54F3"/>
    <w:rsid w:val="007F558E"/>
    <w:rsid w:val="007F5649"/>
    <w:rsid w:val="007F6570"/>
    <w:rsid w:val="007F67FE"/>
    <w:rsid w:val="007F6BF2"/>
    <w:rsid w:val="007F6C60"/>
    <w:rsid w:val="007F6E5A"/>
    <w:rsid w:val="00801DED"/>
    <w:rsid w:val="00803352"/>
    <w:rsid w:val="008040AA"/>
    <w:rsid w:val="00804FF1"/>
    <w:rsid w:val="00807789"/>
    <w:rsid w:val="0081402D"/>
    <w:rsid w:val="008146C3"/>
    <w:rsid w:val="00815966"/>
    <w:rsid w:val="00815CAE"/>
    <w:rsid w:val="0081691B"/>
    <w:rsid w:val="00820C49"/>
    <w:rsid w:val="00825D7F"/>
    <w:rsid w:val="00827EB0"/>
    <w:rsid w:val="00827F24"/>
    <w:rsid w:val="00830EB5"/>
    <w:rsid w:val="0083229F"/>
    <w:rsid w:val="0084199A"/>
    <w:rsid w:val="00841DF0"/>
    <w:rsid w:val="00841F1B"/>
    <w:rsid w:val="008430BE"/>
    <w:rsid w:val="00844D1A"/>
    <w:rsid w:val="00845A2C"/>
    <w:rsid w:val="008466E1"/>
    <w:rsid w:val="00846D7B"/>
    <w:rsid w:val="00846E16"/>
    <w:rsid w:val="0085342C"/>
    <w:rsid w:val="0085570C"/>
    <w:rsid w:val="0085656B"/>
    <w:rsid w:val="00857653"/>
    <w:rsid w:val="0085772D"/>
    <w:rsid w:val="0086072B"/>
    <w:rsid w:val="00861E5D"/>
    <w:rsid w:val="00862566"/>
    <w:rsid w:val="008635EB"/>
    <w:rsid w:val="00865478"/>
    <w:rsid w:val="00866E52"/>
    <w:rsid w:val="00871A20"/>
    <w:rsid w:val="00871BA9"/>
    <w:rsid w:val="00873564"/>
    <w:rsid w:val="0087483E"/>
    <w:rsid w:val="00875837"/>
    <w:rsid w:val="0087625B"/>
    <w:rsid w:val="008779D5"/>
    <w:rsid w:val="008806D5"/>
    <w:rsid w:val="00880712"/>
    <w:rsid w:val="00880CBF"/>
    <w:rsid w:val="00880FC5"/>
    <w:rsid w:val="00881BD3"/>
    <w:rsid w:val="0088694D"/>
    <w:rsid w:val="008878CF"/>
    <w:rsid w:val="00887A56"/>
    <w:rsid w:val="00891305"/>
    <w:rsid w:val="008A1688"/>
    <w:rsid w:val="008A34FB"/>
    <w:rsid w:val="008A37FB"/>
    <w:rsid w:val="008A630C"/>
    <w:rsid w:val="008A7413"/>
    <w:rsid w:val="008A7F44"/>
    <w:rsid w:val="008B02EE"/>
    <w:rsid w:val="008C2B0E"/>
    <w:rsid w:val="008C50D6"/>
    <w:rsid w:val="008C6878"/>
    <w:rsid w:val="008D15DC"/>
    <w:rsid w:val="008D3978"/>
    <w:rsid w:val="008D5311"/>
    <w:rsid w:val="008D58AC"/>
    <w:rsid w:val="008D749B"/>
    <w:rsid w:val="008E1680"/>
    <w:rsid w:val="008E74EA"/>
    <w:rsid w:val="008F5756"/>
    <w:rsid w:val="00903B7A"/>
    <w:rsid w:val="00906A56"/>
    <w:rsid w:val="00907E82"/>
    <w:rsid w:val="009118B5"/>
    <w:rsid w:val="00916B7D"/>
    <w:rsid w:val="00917AC8"/>
    <w:rsid w:val="009207A5"/>
    <w:rsid w:val="00921090"/>
    <w:rsid w:val="00925035"/>
    <w:rsid w:val="0092668E"/>
    <w:rsid w:val="0093315A"/>
    <w:rsid w:val="00935BE7"/>
    <w:rsid w:val="00937522"/>
    <w:rsid w:val="009421EB"/>
    <w:rsid w:val="0094464A"/>
    <w:rsid w:val="00947216"/>
    <w:rsid w:val="009552A3"/>
    <w:rsid w:val="00961748"/>
    <w:rsid w:val="00962F78"/>
    <w:rsid w:val="00964794"/>
    <w:rsid w:val="00965DFA"/>
    <w:rsid w:val="009676D7"/>
    <w:rsid w:val="0097193C"/>
    <w:rsid w:val="009737F8"/>
    <w:rsid w:val="00975D13"/>
    <w:rsid w:val="009847C1"/>
    <w:rsid w:val="00985129"/>
    <w:rsid w:val="009865E9"/>
    <w:rsid w:val="00986A7A"/>
    <w:rsid w:val="009902F0"/>
    <w:rsid w:val="009908CB"/>
    <w:rsid w:val="009921DE"/>
    <w:rsid w:val="00992600"/>
    <w:rsid w:val="009928DA"/>
    <w:rsid w:val="00994C5C"/>
    <w:rsid w:val="00994F1D"/>
    <w:rsid w:val="00994FDA"/>
    <w:rsid w:val="00997C4D"/>
    <w:rsid w:val="009A3B89"/>
    <w:rsid w:val="009A473C"/>
    <w:rsid w:val="009A53AF"/>
    <w:rsid w:val="009B1C0F"/>
    <w:rsid w:val="009B4A33"/>
    <w:rsid w:val="009C199B"/>
    <w:rsid w:val="009C232E"/>
    <w:rsid w:val="009D0EC4"/>
    <w:rsid w:val="009D11ED"/>
    <w:rsid w:val="009D2435"/>
    <w:rsid w:val="009D5294"/>
    <w:rsid w:val="009D6991"/>
    <w:rsid w:val="009D70A4"/>
    <w:rsid w:val="009D7142"/>
    <w:rsid w:val="009E0880"/>
    <w:rsid w:val="009E22F5"/>
    <w:rsid w:val="009E3706"/>
    <w:rsid w:val="009E5039"/>
    <w:rsid w:val="009E6598"/>
    <w:rsid w:val="009F228B"/>
    <w:rsid w:val="009F4E1B"/>
    <w:rsid w:val="009F6FE0"/>
    <w:rsid w:val="00A01A4B"/>
    <w:rsid w:val="00A0221E"/>
    <w:rsid w:val="00A03487"/>
    <w:rsid w:val="00A04750"/>
    <w:rsid w:val="00A0528B"/>
    <w:rsid w:val="00A05AAE"/>
    <w:rsid w:val="00A05AC4"/>
    <w:rsid w:val="00A12E16"/>
    <w:rsid w:val="00A1314C"/>
    <w:rsid w:val="00A137E9"/>
    <w:rsid w:val="00A1736C"/>
    <w:rsid w:val="00A21190"/>
    <w:rsid w:val="00A21E8E"/>
    <w:rsid w:val="00A26AFA"/>
    <w:rsid w:val="00A32BC5"/>
    <w:rsid w:val="00A34167"/>
    <w:rsid w:val="00A35C5E"/>
    <w:rsid w:val="00A35E9D"/>
    <w:rsid w:val="00A35F35"/>
    <w:rsid w:val="00A366AB"/>
    <w:rsid w:val="00A40292"/>
    <w:rsid w:val="00A436F6"/>
    <w:rsid w:val="00A43BEF"/>
    <w:rsid w:val="00A501C2"/>
    <w:rsid w:val="00A51268"/>
    <w:rsid w:val="00A55504"/>
    <w:rsid w:val="00A618B7"/>
    <w:rsid w:val="00A65A32"/>
    <w:rsid w:val="00A6707B"/>
    <w:rsid w:val="00A70E40"/>
    <w:rsid w:val="00A7321F"/>
    <w:rsid w:val="00A74604"/>
    <w:rsid w:val="00A748DE"/>
    <w:rsid w:val="00A75204"/>
    <w:rsid w:val="00A75F63"/>
    <w:rsid w:val="00A84229"/>
    <w:rsid w:val="00A84B86"/>
    <w:rsid w:val="00A85C77"/>
    <w:rsid w:val="00A90738"/>
    <w:rsid w:val="00A95B31"/>
    <w:rsid w:val="00A95CD1"/>
    <w:rsid w:val="00A964FA"/>
    <w:rsid w:val="00A974BA"/>
    <w:rsid w:val="00AA153F"/>
    <w:rsid w:val="00AA1E14"/>
    <w:rsid w:val="00AA3532"/>
    <w:rsid w:val="00AA78C6"/>
    <w:rsid w:val="00AB24F3"/>
    <w:rsid w:val="00AB5F54"/>
    <w:rsid w:val="00AB6787"/>
    <w:rsid w:val="00AB7EC0"/>
    <w:rsid w:val="00AC1143"/>
    <w:rsid w:val="00AC1AB2"/>
    <w:rsid w:val="00AC7BB9"/>
    <w:rsid w:val="00AD15E4"/>
    <w:rsid w:val="00AD1773"/>
    <w:rsid w:val="00AD6941"/>
    <w:rsid w:val="00AD697A"/>
    <w:rsid w:val="00AD7097"/>
    <w:rsid w:val="00AD75FE"/>
    <w:rsid w:val="00AE05A0"/>
    <w:rsid w:val="00AF05CC"/>
    <w:rsid w:val="00AF276E"/>
    <w:rsid w:val="00AF3049"/>
    <w:rsid w:val="00AF3138"/>
    <w:rsid w:val="00AF4383"/>
    <w:rsid w:val="00AF6DFB"/>
    <w:rsid w:val="00B02435"/>
    <w:rsid w:val="00B02627"/>
    <w:rsid w:val="00B02F1F"/>
    <w:rsid w:val="00B03FCF"/>
    <w:rsid w:val="00B05999"/>
    <w:rsid w:val="00B065D4"/>
    <w:rsid w:val="00B0736A"/>
    <w:rsid w:val="00B10754"/>
    <w:rsid w:val="00B15B9A"/>
    <w:rsid w:val="00B20DCE"/>
    <w:rsid w:val="00B23DB0"/>
    <w:rsid w:val="00B242AB"/>
    <w:rsid w:val="00B26FEF"/>
    <w:rsid w:val="00B27FB7"/>
    <w:rsid w:val="00B32D09"/>
    <w:rsid w:val="00B34F3B"/>
    <w:rsid w:val="00B41665"/>
    <w:rsid w:val="00B44B32"/>
    <w:rsid w:val="00B50B15"/>
    <w:rsid w:val="00B52B93"/>
    <w:rsid w:val="00B571D1"/>
    <w:rsid w:val="00B57450"/>
    <w:rsid w:val="00B61502"/>
    <w:rsid w:val="00B67759"/>
    <w:rsid w:val="00B749F3"/>
    <w:rsid w:val="00B76B99"/>
    <w:rsid w:val="00B77869"/>
    <w:rsid w:val="00B8194E"/>
    <w:rsid w:val="00B83F5B"/>
    <w:rsid w:val="00B8525B"/>
    <w:rsid w:val="00B85560"/>
    <w:rsid w:val="00B87FE6"/>
    <w:rsid w:val="00B93320"/>
    <w:rsid w:val="00B937C5"/>
    <w:rsid w:val="00B957E2"/>
    <w:rsid w:val="00BA09DB"/>
    <w:rsid w:val="00BA2FEF"/>
    <w:rsid w:val="00BA5804"/>
    <w:rsid w:val="00BA58D4"/>
    <w:rsid w:val="00BA5AA6"/>
    <w:rsid w:val="00BA66AF"/>
    <w:rsid w:val="00BB235C"/>
    <w:rsid w:val="00BB3A62"/>
    <w:rsid w:val="00BB4C92"/>
    <w:rsid w:val="00BB60AB"/>
    <w:rsid w:val="00BB6F83"/>
    <w:rsid w:val="00BC1B7E"/>
    <w:rsid w:val="00BC3C70"/>
    <w:rsid w:val="00BC6567"/>
    <w:rsid w:val="00BC65A6"/>
    <w:rsid w:val="00BD0E6F"/>
    <w:rsid w:val="00BD1759"/>
    <w:rsid w:val="00BD4060"/>
    <w:rsid w:val="00BE013A"/>
    <w:rsid w:val="00BE2079"/>
    <w:rsid w:val="00BE288E"/>
    <w:rsid w:val="00BE581D"/>
    <w:rsid w:val="00BE6095"/>
    <w:rsid w:val="00BE73AD"/>
    <w:rsid w:val="00BE768C"/>
    <w:rsid w:val="00BF05EE"/>
    <w:rsid w:val="00BF125B"/>
    <w:rsid w:val="00BF1540"/>
    <w:rsid w:val="00BF264A"/>
    <w:rsid w:val="00C00B83"/>
    <w:rsid w:val="00C01771"/>
    <w:rsid w:val="00C07222"/>
    <w:rsid w:val="00C10252"/>
    <w:rsid w:val="00C107EC"/>
    <w:rsid w:val="00C10C19"/>
    <w:rsid w:val="00C12EC3"/>
    <w:rsid w:val="00C136B1"/>
    <w:rsid w:val="00C16A1F"/>
    <w:rsid w:val="00C24C30"/>
    <w:rsid w:val="00C269EF"/>
    <w:rsid w:val="00C27B87"/>
    <w:rsid w:val="00C300B3"/>
    <w:rsid w:val="00C30DB2"/>
    <w:rsid w:val="00C322FF"/>
    <w:rsid w:val="00C32657"/>
    <w:rsid w:val="00C343B5"/>
    <w:rsid w:val="00C40401"/>
    <w:rsid w:val="00C411F7"/>
    <w:rsid w:val="00C43E04"/>
    <w:rsid w:val="00C515C4"/>
    <w:rsid w:val="00C5553A"/>
    <w:rsid w:val="00C55B49"/>
    <w:rsid w:val="00C57437"/>
    <w:rsid w:val="00C63530"/>
    <w:rsid w:val="00C64343"/>
    <w:rsid w:val="00C701A0"/>
    <w:rsid w:val="00C74521"/>
    <w:rsid w:val="00C76679"/>
    <w:rsid w:val="00C76BBE"/>
    <w:rsid w:val="00C76D62"/>
    <w:rsid w:val="00C80D3E"/>
    <w:rsid w:val="00C82681"/>
    <w:rsid w:val="00C8579E"/>
    <w:rsid w:val="00C85D3A"/>
    <w:rsid w:val="00C86466"/>
    <w:rsid w:val="00C86E37"/>
    <w:rsid w:val="00C93542"/>
    <w:rsid w:val="00C94ECE"/>
    <w:rsid w:val="00C961F0"/>
    <w:rsid w:val="00CA2D68"/>
    <w:rsid w:val="00CA3A5A"/>
    <w:rsid w:val="00CA7DBC"/>
    <w:rsid w:val="00CB0E6E"/>
    <w:rsid w:val="00CB58C9"/>
    <w:rsid w:val="00CB6101"/>
    <w:rsid w:val="00CB76D4"/>
    <w:rsid w:val="00CC4794"/>
    <w:rsid w:val="00CD3D3E"/>
    <w:rsid w:val="00CD4AE0"/>
    <w:rsid w:val="00CD55FD"/>
    <w:rsid w:val="00CE03C2"/>
    <w:rsid w:val="00CE1360"/>
    <w:rsid w:val="00CE3B87"/>
    <w:rsid w:val="00CE3F3B"/>
    <w:rsid w:val="00CE4CD7"/>
    <w:rsid w:val="00CE5574"/>
    <w:rsid w:val="00CE6723"/>
    <w:rsid w:val="00CF094B"/>
    <w:rsid w:val="00CF3057"/>
    <w:rsid w:val="00CF4CA1"/>
    <w:rsid w:val="00CF50A6"/>
    <w:rsid w:val="00CF5C9C"/>
    <w:rsid w:val="00CF7C7C"/>
    <w:rsid w:val="00D0045D"/>
    <w:rsid w:val="00D01538"/>
    <w:rsid w:val="00D021B0"/>
    <w:rsid w:val="00D049FD"/>
    <w:rsid w:val="00D0579C"/>
    <w:rsid w:val="00D1001E"/>
    <w:rsid w:val="00D116DC"/>
    <w:rsid w:val="00D1262D"/>
    <w:rsid w:val="00D132FA"/>
    <w:rsid w:val="00D162D9"/>
    <w:rsid w:val="00D22C69"/>
    <w:rsid w:val="00D22EBD"/>
    <w:rsid w:val="00D2337F"/>
    <w:rsid w:val="00D23805"/>
    <w:rsid w:val="00D2397E"/>
    <w:rsid w:val="00D348B7"/>
    <w:rsid w:val="00D349D3"/>
    <w:rsid w:val="00D36F37"/>
    <w:rsid w:val="00D406A0"/>
    <w:rsid w:val="00D409E8"/>
    <w:rsid w:val="00D40C02"/>
    <w:rsid w:val="00D43BD9"/>
    <w:rsid w:val="00D44832"/>
    <w:rsid w:val="00D5234D"/>
    <w:rsid w:val="00D547B5"/>
    <w:rsid w:val="00D575F6"/>
    <w:rsid w:val="00D6196C"/>
    <w:rsid w:val="00D62FEB"/>
    <w:rsid w:val="00D646EA"/>
    <w:rsid w:val="00D6637C"/>
    <w:rsid w:val="00D729EA"/>
    <w:rsid w:val="00D72CED"/>
    <w:rsid w:val="00D73805"/>
    <w:rsid w:val="00D756EE"/>
    <w:rsid w:val="00D763BD"/>
    <w:rsid w:val="00D769DE"/>
    <w:rsid w:val="00D8052A"/>
    <w:rsid w:val="00D81173"/>
    <w:rsid w:val="00D82715"/>
    <w:rsid w:val="00D82FF7"/>
    <w:rsid w:val="00D86589"/>
    <w:rsid w:val="00D90972"/>
    <w:rsid w:val="00D965D4"/>
    <w:rsid w:val="00DA16ED"/>
    <w:rsid w:val="00DA3CAD"/>
    <w:rsid w:val="00DA4E51"/>
    <w:rsid w:val="00DA51E4"/>
    <w:rsid w:val="00DA6F19"/>
    <w:rsid w:val="00DB1B06"/>
    <w:rsid w:val="00DB5E0C"/>
    <w:rsid w:val="00DC0729"/>
    <w:rsid w:val="00DE007C"/>
    <w:rsid w:val="00DE19FA"/>
    <w:rsid w:val="00DE2B50"/>
    <w:rsid w:val="00DE4AB3"/>
    <w:rsid w:val="00DE4B48"/>
    <w:rsid w:val="00DE6B04"/>
    <w:rsid w:val="00DE70A2"/>
    <w:rsid w:val="00DF27C3"/>
    <w:rsid w:val="00DF4BD0"/>
    <w:rsid w:val="00DF5C90"/>
    <w:rsid w:val="00E01AF8"/>
    <w:rsid w:val="00E01E66"/>
    <w:rsid w:val="00E0338B"/>
    <w:rsid w:val="00E0354F"/>
    <w:rsid w:val="00E0770A"/>
    <w:rsid w:val="00E07A03"/>
    <w:rsid w:val="00E100F2"/>
    <w:rsid w:val="00E138D4"/>
    <w:rsid w:val="00E156BA"/>
    <w:rsid w:val="00E15CC7"/>
    <w:rsid w:val="00E21C68"/>
    <w:rsid w:val="00E230CA"/>
    <w:rsid w:val="00E236FB"/>
    <w:rsid w:val="00E238F7"/>
    <w:rsid w:val="00E24F2C"/>
    <w:rsid w:val="00E25D82"/>
    <w:rsid w:val="00E25FC7"/>
    <w:rsid w:val="00E30CA4"/>
    <w:rsid w:val="00E32B76"/>
    <w:rsid w:val="00E331E0"/>
    <w:rsid w:val="00E3374A"/>
    <w:rsid w:val="00E370E6"/>
    <w:rsid w:val="00E37E5F"/>
    <w:rsid w:val="00E41A5F"/>
    <w:rsid w:val="00E41F23"/>
    <w:rsid w:val="00E42E05"/>
    <w:rsid w:val="00E439C1"/>
    <w:rsid w:val="00E44825"/>
    <w:rsid w:val="00E46C53"/>
    <w:rsid w:val="00E46DC7"/>
    <w:rsid w:val="00E47A63"/>
    <w:rsid w:val="00E50433"/>
    <w:rsid w:val="00E50BFC"/>
    <w:rsid w:val="00E50E08"/>
    <w:rsid w:val="00E51326"/>
    <w:rsid w:val="00E53DB7"/>
    <w:rsid w:val="00E61957"/>
    <w:rsid w:val="00E61DD4"/>
    <w:rsid w:val="00E63F1B"/>
    <w:rsid w:val="00E70513"/>
    <w:rsid w:val="00E70664"/>
    <w:rsid w:val="00E71233"/>
    <w:rsid w:val="00E71DCB"/>
    <w:rsid w:val="00E71E8F"/>
    <w:rsid w:val="00E7312D"/>
    <w:rsid w:val="00E74060"/>
    <w:rsid w:val="00E74F1C"/>
    <w:rsid w:val="00E76FEA"/>
    <w:rsid w:val="00E81069"/>
    <w:rsid w:val="00E812C9"/>
    <w:rsid w:val="00E82D2A"/>
    <w:rsid w:val="00E8774A"/>
    <w:rsid w:val="00E94474"/>
    <w:rsid w:val="00E95093"/>
    <w:rsid w:val="00EA085D"/>
    <w:rsid w:val="00EA14C3"/>
    <w:rsid w:val="00EA5107"/>
    <w:rsid w:val="00EA7D62"/>
    <w:rsid w:val="00EB1F98"/>
    <w:rsid w:val="00EB1FB1"/>
    <w:rsid w:val="00EB65FD"/>
    <w:rsid w:val="00EC169C"/>
    <w:rsid w:val="00EC27E9"/>
    <w:rsid w:val="00EC30DA"/>
    <w:rsid w:val="00EC5739"/>
    <w:rsid w:val="00EC5A18"/>
    <w:rsid w:val="00EC5EA4"/>
    <w:rsid w:val="00ED0541"/>
    <w:rsid w:val="00ED2C60"/>
    <w:rsid w:val="00ED379E"/>
    <w:rsid w:val="00ED5E52"/>
    <w:rsid w:val="00ED6566"/>
    <w:rsid w:val="00ED725E"/>
    <w:rsid w:val="00EE2026"/>
    <w:rsid w:val="00EE2DB3"/>
    <w:rsid w:val="00EE2F67"/>
    <w:rsid w:val="00EE3457"/>
    <w:rsid w:val="00EF080C"/>
    <w:rsid w:val="00EF2145"/>
    <w:rsid w:val="00EF3697"/>
    <w:rsid w:val="00EF5F95"/>
    <w:rsid w:val="00EF69F3"/>
    <w:rsid w:val="00F0267F"/>
    <w:rsid w:val="00F072AD"/>
    <w:rsid w:val="00F13F19"/>
    <w:rsid w:val="00F152D1"/>
    <w:rsid w:val="00F20136"/>
    <w:rsid w:val="00F2129A"/>
    <w:rsid w:val="00F23180"/>
    <w:rsid w:val="00F25079"/>
    <w:rsid w:val="00F2628B"/>
    <w:rsid w:val="00F271B8"/>
    <w:rsid w:val="00F32CDB"/>
    <w:rsid w:val="00F32E34"/>
    <w:rsid w:val="00F33291"/>
    <w:rsid w:val="00F35C1E"/>
    <w:rsid w:val="00F35FF3"/>
    <w:rsid w:val="00F424FB"/>
    <w:rsid w:val="00F429D8"/>
    <w:rsid w:val="00F43B23"/>
    <w:rsid w:val="00F460D1"/>
    <w:rsid w:val="00F52685"/>
    <w:rsid w:val="00F531E6"/>
    <w:rsid w:val="00F53669"/>
    <w:rsid w:val="00F53B15"/>
    <w:rsid w:val="00F54659"/>
    <w:rsid w:val="00F55003"/>
    <w:rsid w:val="00F55E70"/>
    <w:rsid w:val="00F55F78"/>
    <w:rsid w:val="00F57FD0"/>
    <w:rsid w:val="00F6369D"/>
    <w:rsid w:val="00F63FC2"/>
    <w:rsid w:val="00F64BC3"/>
    <w:rsid w:val="00F66BFC"/>
    <w:rsid w:val="00F67D27"/>
    <w:rsid w:val="00F70350"/>
    <w:rsid w:val="00F72DA8"/>
    <w:rsid w:val="00F81E3F"/>
    <w:rsid w:val="00F86F83"/>
    <w:rsid w:val="00F87026"/>
    <w:rsid w:val="00F93336"/>
    <w:rsid w:val="00F95E02"/>
    <w:rsid w:val="00FA656C"/>
    <w:rsid w:val="00FB19D6"/>
    <w:rsid w:val="00FB1F69"/>
    <w:rsid w:val="00FB347D"/>
    <w:rsid w:val="00FB4802"/>
    <w:rsid w:val="00FB5407"/>
    <w:rsid w:val="00FB5920"/>
    <w:rsid w:val="00FB60A2"/>
    <w:rsid w:val="00FB72EE"/>
    <w:rsid w:val="00FC1DB5"/>
    <w:rsid w:val="00FC1E60"/>
    <w:rsid w:val="00FC40BB"/>
    <w:rsid w:val="00FC442D"/>
    <w:rsid w:val="00FC7586"/>
    <w:rsid w:val="00FD01BC"/>
    <w:rsid w:val="00FE5C49"/>
    <w:rsid w:val="00FF1792"/>
    <w:rsid w:val="00FF4C2B"/>
    <w:rsid w:val="00FF4F1B"/>
    <w:rsid w:val="00FF5429"/>
    <w:rsid w:val="00FF6266"/>
    <w:rsid w:val="00FF6F06"/>
    <w:rsid w:val="047C67EA"/>
    <w:rsid w:val="09474443"/>
    <w:rsid w:val="11813C9D"/>
    <w:rsid w:val="12381183"/>
    <w:rsid w:val="1EA83D37"/>
    <w:rsid w:val="25137802"/>
    <w:rsid w:val="26FB6968"/>
    <w:rsid w:val="2D966D3C"/>
    <w:rsid w:val="33280D06"/>
    <w:rsid w:val="364C6FDA"/>
    <w:rsid w:val="374D78E5"/>
    <w:rsid w:val="3C157E16"/>
    <w:rsid w:val="3E3071D9"/>
    <w:rsid w:val="3F266505"/>
    <w:rsid w:val="40C44FC5"/>
    <w:rsid w:val="51165E00"/>
    <w:rsid w:val="55C44B9E"/>
    <w:rsid w:val="59032FAC"/>
    <w:rsid w:val="5A3B20B3"/>
    <w:rsid w:val="5FC8604D"/>
    <w:rsid w:val="615260C1"/>
    <w:rsid w:val="62E80C7F"/>
    <w:rsid w:val="63B85AE3"/>
    <w:rsid w:val="706D25DF"/>
    <w:rsid w:val="7AAC1C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E53572D"/>
  <w15:docId w15:val="{ED8E5EB9-9D37-44C8-9972-1A5578A4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0" w:unhideWhenUsed="1" w:qFormat="1"/>
    <w:lsdException w:name="heading 5" w:uiPriority="0"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utoSpaceDE w:val="0"/>
      <w:autoSpaceDN w:val="0"/>
      <w:spacing w:line="360" w:lineRule="auto"/>
      <w:ind w:firstLineChars="200" w:firstLine="200"/>
    </w:pPr>
    <w:rPr>
      <w:rFonts w:ascii="宋体" w:eastAsia="仿宋" w:hAnsi="宋体" w:cs="宋体"/>
      <w:sz w:val="24"/>
      <w:szCs w:val="22"/>
      <w:lang w:eastAsia="en-US"/>
    </w:rPr>
  </w:style>
  <w:style w:type="paragraph" w:styleId="1">
    <w:name w:val="heading 1"/>
    <w:basedOn w:val="a"/>
    <w:link w:val="12"/>
    <w:autoRedefine/>
    <w:qFormat/>
    <w:pPr>
      <w:jc w:val="center"/>
      <w:outlineLvl w:val="0"/>
    </w:pPr>
    <w:rPr>
      <w:sz w:val="60"/>
      <w:szCs w:val="60"/>
    </w:rPr>
  </w:style>
  <w:style w:type="paragraph" w:styleId="2">
    <w:name w:val="heading 2"/>
    <w:basedOn w:val="a"/>
    <w:link w:val="22"/>
    <w:autoRedefine/>
    <w:uiPriority w:val="9"/>
    <w:unhideWhenUsed/>
    <w:qFormat/>
    <w:pPr>
      <w:outlineLvl w:val="1"/>
    </w:pPr>
    <w:rPr>
      <w:sz w:val="40"/>
      <w:szCs w:val="40"/>
    </w:rPr>
  </w:style>
  <w:style w:type="paragraph" w:styleId="3">
    <w:name w:val="heading 3"/>
    <w:basedOn w:val="a"/>
    <w:link w:val="32"/>
    <w:autoRedefine/>
    <w:uiPriority w:val="9"/>
    <w:unhideWhenUsed/>
    <w:qFormat/>
    <w:pPr>
      <w:ind w:left="2041"/>
      <w:outlineLvl w:val="2"/>
    </w:pPr>
    <w:rPr>
      <w:sz w:val="34"/>
      <w:szCs w:val="34"/>
    </w:rPr>
  </w:style>
  <w:style w:type="paragraph" w:styleId="4">
    <w:name w:val="heading 4"/>
    <w:basedOn w:val="a"/>
    <w:next w:val="a"/>
    <w:link w:val="42"/>
    <w:autoRedefine/>
    <w:unhideWhenUsed/>
    <w:qFormat/>
    <w:pPr>
      <w:ind w:left="2268"/>
      <w:jc w:val="center"/>
      <w:outlineLvl w:val="3"/>
    </w:pPr>
    <w:rPr>
      <w:szCs w:val="30"/>
    </w:rPr>
  </w:style>
  <w:style w:type="paragraph" w:styleId="5">
    <w:name w:val="heading 5"/>
    <w:basedOn w:val="a"/>
    <w:link w:val="52"/>
    <w:autoRedefine/>
    <w:unhideWhenUsed/>
    <w:qFormat/>
    <w:pPr>
      <w:ind w:leftChars="600" w:left="600"/>
      <w:outlineLvl w:val="4"/>
    </w:pPr>
    <w:rPr>
      <w:rFonts w:ascii="Times New Roman" w:eastAsia="Times New Roman" w:hAnsi="Times New Roman" w:cs="Times New Roman"/>
      <w:szCs w:val="24"/>
    </w:rPr>
  </w:style>
  <w:style w:type="paragraph" w:styleId="6">
    <w:name w:val="heading 6"/>
    <w:basedOn w:val="a"/>
    <w:link w:val="62"/>
    <w:autoRedefine/>
    <w:unhideWhenUsed/>
    <w:qFormat/>
    <w:pPr>
      <w:ind w:leftChars="700" w:left="978" w:hanging="278"/>
      <w:outlineLvl w:val="5"/>
    </w:pPr>
    <w:rPr>
      <w:bCs/>
      <w:szCs w:val="20"/>
    </w:rPr>
  </w:style>
  <w:style w:type="paragraph" w:styleId="7">
    <w:name w:val="heading 7"/>
    <w:basedOn w:val="a"/>
    <w:next w:val="a"/>
    <w:link w:val="71"/>
    <w:autoRedefine/>
    <w:qFormat/>
    <w:pPr>
      <w:keepNext/>
      <w:keepLines/>
      <w:widowControl/>
      <w:tabs>
        <w:tab w:val="left" w:pos="2520"/>
      </w:tabs>
      <w:autoSpaceDE/>
      <w:autoSpaceDN/>
      <w:spacing w:before="240" w:after="64" w:line="317" w:lineRule="auto"/>
      <w:ind w:left="1296" w:hanging="1296"/>
      <w:outlineLvl w:val="6"/>
    </w:pPr>
    <w:rPr>
      <w:rFonts w:ascii="Times New Roman" w:hAnsi="Times New Roman" w:cs="Times New Roman"/>
      <w:b/>
      <w:bCs/>
      <w:szCs w:val="24"/>
    </w:rPr>
  </w:style>
  <w:style w:type="paragraph" w:styleId="8">
    <w:name w:val="heading 8"/>
    <w:basedOn w:val="a"/>
    <w:next w:val="a"/>
    <w:link w:val="81"/>
    <w:autoRedefine/>
    <w:qFormat/>
    <w:pPr>
      <w:keepNext/>
      <w:keepLines/>
      <w:widowControl/>
      <w:tabs>
        <w:tab w:val="left" w:pos="1440"/>
      </w:tabs>
      <w:autoSpaceDE/>
      <w:autoSpaceDN/>
      <w:spacing w:before="240" w:after="64" w:line="317" w:lineRule="auto"/>
      <w:ind w:left="1440" w:hanging="1440"/>
      <w:outlineLvl w:val="7"/>
    </w:pPr>
    <w:rPr>
      <w:rFonts w:ascii="Arial" w:eastAsia="黑体" w:hAnsi="Arial" w:cs="Times New Roman"/>
      <w:szCs w:val="24"/>
    </w:rPr>
  </w:style>
  <w:style w:type="paragraph" w:styleId="9">
    <w:name w:val="heading 9"/>
    <w:basedOn w:val="a"/>
    <w:next w:val="a"/>
    <w:link w:val="91"/>
    <w:autoRedefine/>
    <w:qFormat/>
    <w:pPr>
      <w:keepNext/>
      <w:keepLines/>
      <w:widowControl/>
      <w:tabs>
        <w:tab w:val="left" w:pos="1584"/>
      </w:tabs>
      <w:autoSpaceDE/>
      <w:autoSpaceDN/>
      <w:spacing w:before="240" w:after="64" w:line="317" w:lineRule="auto"/>
      <w:ind w:left="1584" w:hanging="1584"/>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4"/>
    <w:link w:val="30"/>
    <w:autoRedefine/>
    <w:qFormat/>
    <w:pPr>
      <w:autoSpaceDE/>
      <w:autoSpaceDN/>
      <w:jc w:val="both"/>
    </w:pPr>
    <w:rPr>
      <w:rFonts w:hAnsi="Courier New" w:cstheme="minorBidi"/>
      <w:kern w:val="2"/>
      <w:szCs w:val="24"/>
      <w:lang w:eastAsia="zh-CN"/>
    </w:rPr>
  </w:style>
  <w:style w:type="paragraph" w:styleId="70">
    <w:name w:val="toc 7"/>
    <w:basedOn w:val="a"/>
    <w:next w:val="a"/>
    <w:autoRedefine/>
    <w:uiPriority w:val="39"/>
    <w:unhideWhenUsed/>
    <w:qFormat/>
    <w:pPr>
      <w:autoSpaceDE/>
      <w:autoSpaceDN/>
      <w:ind w:leftChars="1200" w:left="2520"/>
      <w:jc w:val="both"/>
    </w:pPr>
    <w:rPr>
      <w:rFonts w:asciiTheme="minorHAnsi" w:eastAsiaTheme="minorEastAsia" w:hAnsiTheme="minorHAnsi" w:cstheme="minorBidi"/>
      <w:kern w:val="2"/>
      <w:sz w:val="21"/>
      <w:lang w:eastAsia="zh-CN"/>
    </w:rPr>
  </w:style>
  <w:style w:type="paragraph" w:styleId="a4">
    <w:name w:val="Normal Indent"/>
    <w:basedOn w:val="a"/>
    <w:autoRedefine/>
    <w:qFormat/>
    <w:pPr>
      <w:autoSpaceDE/>
      <w:autoSpaceDN/>
      <w:ind w:firstLine="420"/>
      <w:jc w:val="both"/>
    </w:pPr>
    <w:rPr>
      <w:rFonts w:ascii="Times New Roman" w:hAnsi="Times New Roman" w:cs="Times New Roman"/>
      <w:kern w:val="2"/>
      <w:sz w:val="21"/>
      <w:szCs w:val="24"/>
      <w:lang w:eastAsia="zh-CN"/>
    </w:rPr>
  </w:style>
  <w:style w:type="paragraph" w:styleId="a5">
    <w:name w:val="List Bullet"/>
    <w:basedOn w:val="a"/>
    <w:autoRedefine/>
    <w:qFormat/>
    <w:pPr>
      <w:tabs>
        <w:tab w:val="left" w:pos="360"/>
      </w:tabs>
      <w:autoSpaceDE/>
      <w:autoSpaceDN/>
      <w:ind w:left="360" w:hanging="360"/>
      <w:jc w:val="both"/>
    </w:pPr>
    <w:rPr>
      <w:rFonts w:ascii="Times New Roman" w:hAnsi="Times New Roman" w:cs="Times New Roman"/>
      <w:kern w:val="2"/>
      <w:sz w:val="21"/>
      <w:szCs w:val="24"/>
      <w:lang w:eastAsia="zh-CN"/>
    </w:rPr>
  </w:style>
  <w:style w:type="paragraph" w:styleId="a6">
    <w:name w:val="Document Map"/>
    <w:basedOn w:val="a"/>
    <w:link w:val="10"/>
    <w:autoRedefine/>
    <w:qFormat/>
    <w:pPr>
      <w:shd w:val="clear" w:color="auto" w:fill="000080"/>
      <w:autoSpaceDE/>
      <w:autoSpaceDN/>
      <w:jc w:val="both"/>
    </w:pPr>
    <w:rPr>
      <w:rFonts w:ascii="Times New Roman" w:hAnsi="Times New Roman" w:cs="Times New Roman"/>
      <w:kern w:val="2"/>
      <w:sz w:val="21"/>
      <w:szCs w:val="24"/>
    </w:rPr>
  </w:style>
  <w:style w:type="paragraph" w:styleId="a7">
    <w:name w:val="annotation text"/>
    <w:basedOn w:val="a"/>
    <w:link w:val="31"/>
    <w:autoRedefine/>
    <w:uiPriority w:val="99"/>
    <w:qFormat/>
    <w:pPr>
      <w:autoSpaceDE/>
      <w:autoSpaceDN/>
    </w:pPr>
  </w:style>
  <w:style w:type="paragraph" w:styleId="33">
    <w:name w:val="Body Text 3"/>
    <w:basedOn w:val="a"/>
    <w:link w:val="310"/>
    <w:autoRedefine/>
    <w:qFormat/>
    <w:pPr>
      <w:autoSpaceDE/>
      <w:autoSpaceDN/>
      <w:spacing w:line="500" w:lineRule="exact"/>
      <w:jc w:val="both"/>
    </w:pPr>
    <w:rPr>
      <w:rFonts w:ascii="Times New Roman" w:eastAsia="仿宋_GB2312" w:hAnsi="Times New Roman" w:cs="Times New Roman"/>
      <w:kern w:val="2"/>
      <w:sz w:val="28"/>
      <w:szCs w:val="20"/>
    </w:rPr>
  </w:style>
  <w:style w:type="paragraph" w:styleId="a8">
    <w:name w:val="Body Text"/>
    <w:basedOn w:val="a"/>
    <w:link w:val="20"/>
    <w:autoRedefine/>
    <w:qFormat/>
    <w:pPr>
      <w:kinsoku w:val="0"/>
      <w:overflowPunct w:val="0"/>
      <w:ind w:right="161" w:firstLine="420"/>
    </w:pPr>
    <w:rPr>
      <w:rFonts w:eastAsia="宋体"/>
      <w:snapToGrid w:val="0"/>
      <w:color w:val="000000" w:themeColor="text1"/>
      <w:sz w:val="21"/>
      <w:szCs w:val="21"/>
      <w:u w:val="single"/>
      <w:lang w:eastAsia="zh-CN"/>
    </w:rPr>
  </w:style>
  <w:style w:type="paragraph" w:styleId="a9">
    <w:name w:val="Body Text Indent"/>
    <w:basedOn w:val="a"/>
    <w:link w:val="21"/>
    <w:autoRedefine/>
    <w:unhideWhenUsed/>
    <w:qFormat/>
    <w:pPr>
      <w:spacing w:after="120"/>
      <w:ind w:leftChars="200" w:left="420"/>
    </w:pPr>
  </w:style>
  <w:style w:type="paragraph" w:styleId="50">
    <w:name w:val="toc 5"/>
    <w:basedOn w:val="a"/>
    <w:next w:val="a"/>
    <w:autoRedefine/>
    <w:uiPriority w:val="39"/>
    <w:unhideWhenUsed/>
    <w:qFormat/>
    <w:pPr>
      <w:autoSpaceDE/>
      <w:autoSpaceDN/>
      <w:ind w:leftChars="800" w:left="1680"/>
      <w:jc w:val="both"/>
    </w:pPr>
    <w:rPr>
      <w:rFonts w:asciiTheme="minorHAnsi" w:eastAsiaTheme="minorEastAsia" w:hAnsiTheme="minorHAnsi" w:cstheme="minorBidi"/>
      <w:kern w:val="2"/>
      <w:sz w:val="21"/>
      <w:lang w:eastAsia="zh-CN"/>
    </w:rPr>
  </w:style>
  <w:style w:type="paragraph" w:styleId="34">
    <w:name w:val="toc 3"/>
    <w:basedOn w:val="a"/>
    <w:next w:val="a"/>
    <w:autoRedefine/>
    <w:uiPriority w:val="39"/>
    <w:unhideWhenUsed/>
    <w:qFormat/>
    <w:pPr>
      <w:widowControl/>
      <w:tabs>
        <w:tab w:val="left" w:pos="1260"/>
        <w:tab w:val="right" w:leader="dot" w:pos="9350"/>
      </w:tabs>
      <w:autoSpaceDE/>
      <w:autoSpaceDN/>
      <w:spacing w:after="100" w:line="259" w:lineRule="auto"/>
      <w:ind w:left="440"/>
    </w:pPr>
    <w:rPr>
      <w:rFonts w:asciiTheme="minorHAnsi" w:eastAsiaTheme="minorEastAsia" w:hAnsiTheme="minorHAnsi" w:cs="Times New Roman"/>
      <w:lang w:eastAsia="zh-CN"/>
    </w:rPr>
  </w:style>
  <w:style w:type="paragraph" w:styleId="80">
    <w:name w:val="toc 8"/>
    <w:basedOn w:val="a"/>
    <w:next w:val="a"/>
    <w:autoRedefine/>
    <w:uiPriority w:val="39"/>
    <w:unhideWhenUsed/>
    <w:qFormat/>
    <w:pPr>
      <w:autoSpaceDE/>
      <w:autoSpaceDN/>
      <w:ind w:leftChars="1400" w:left="2940"/>
      <w:jc w:val="both"/>
    </w:pPr>
    <w:rPr>
      <w:rFonts w:asciiTheme="minorHAnsi" w:eastAsiaTheme="minorEastAsia" w:hAnsiTheme="minorHAnsi" w:cstheme="minorBidi"/>
      <w:kern w:val="2"/>
      <w:sz w:val="21"/>
      <w:lang w:eastAsia="zh-CN"/>
    </w:rPr>
  </w:style>
  <w:style w:type="paragraph" w:styleId="aa">
    <w:name w:val="Date"/>
    <w:basedOn w:val="a"/>
    <w:next w:val="a"/>
    <w:link w:val="11"/>
    <w:autoRedefine/>
    <w:unhideWhenUsed/>
    <w:qFormat/>
    <w:pPr>
      <w:ind w:leftChars="2500" w:left="100"/>
    </w:pPr>
  </w:style>
  <w:style w:type="paragraph" w:styleId="23">
    <w:name w:val="Body Text Indent 2"/>
    <w:basedOn w:val="a"/>
    <w:link w:val="210"/>
    <w:autoRedefine/>
    <w:qFormat/>
    <w:pPr>
      <w:autoSpaceDE/>
      <w:autoSpaceDN/>
      <w:spacing w:after="120" w:line="480" w:lineRule="auto"/>
      <w:ind w:leftChars="200" w:left="420"/>
      <w:jc w:val="both"/>
    </w:pPr>
    <w:rPr>
      <w:rFonts w:ascii="Times New Roman" w:hAnsi="Times New Roman" w:cs="Times New Roman"/>
      <w:kern w:val="2"/>
      <w:sz w:val="21"/>
      <w:szCs w:val="24"/>
    </w:rPr>
  </w:style>
  <w:style w:type="paragraph" w:styleId="ab">
    <w:name w:val="Balloon Text"/>
    <w:basedOn w:val="a"/>
    <w:link w:val="24"/>
    <w:autoRedefine/>
    <w:unhideWhenUsed/>
    <w:qFormat/>
    <w:rPr>
      <w:sz w:val="18"/>
      <w:szCs w:val="18"/>
    </w:rPr>
  </w:style>
  <w:style w:type="paragraph" w:styleId="ac">
    <w:name w:val="footer"/>
    <w:basedOn w:val="a"/>
    <w:link w:val="25"/>
    <w:autoRedefine/>
    <w:unhideWhenUsed/>
    <w:qFormat/>
    <w:pPr>
      <w:tabs>
        <w:tab w:val="center" w:pos="4153"/>
        <w:tab w:val="right" w:pos="8306"/>
      </w:tabs>
      <w:snapToGrid w:val="0"/>
    </w:pPr>
    <w:rPr>
      <w:sz w:val="18"/>
      <w:szCs w:val="18"/>
    </w:rPr>
  </w:style>
  <w:style w:type="paragraph" w:styleId="ad">
    <w:name w:val="header"/>
    <w:basedOn w:val="a"/>
    <w:link w:val="2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3">
    <w:name w:val="toc 1"/>
    <w:basedOn w:val="a"/>
    <w:next w:val="a"/>
    <w:autoRedefine/>
    <w:uiPriority w:val="39"/>
    <w:unhideWhenUsed/>
    <w:qFormat/>
    <w:pPr>
      <w:widowControl/>
      <w:tabs>
        <w:tab w:val="right" w:leader="dot" w:pos="9350"/>
      </w:tabs>
      <w:autoSpaceDE/>
      <w:autoSpaceDN/>
      <w:spacing w:after="100" w:line="259" w:lineRule="auto"/>
    </w:pPr>
    <w:rPr>
      <w:rFonts w:asciiTheme="minorHAnsi" w:eastAsiaTheme="minorEastAsia" w:hAnsiTheme="minorHAnsi" w:cs="Times New Roman"/>
      <w:lang w:eastAsia="zh-CN"/>
    </w:rPr>
  </w:style>
  <w:style w:type="paragraph" w:styleId="40">
    <w:name w:val="toc 4"/>
    <w:basedOn w:val="a"/>
    <w:next w:val="a"/>
    <w:autoRedefine/>
    <w:uiPriority w:val="39"/>
    <w:unhideWhenUsed/>
    <w:qFormat/>
    <w:pPr>
      <w:autoSpaceDE/>
      <w:autoSpaceDN/>
      <w:ind w:leftChars="600" w:left="1260"/>
      <w:jc w:val="both"/>
    </w:pPr>
    <w:rPr>
      <w:rFonts w:asciiTheme="minorHAnsi" w:eastAsiaTheme="minorEastAsia" w:hAnsiTheme="minorHAnsi" w:cstheme="minorBidi"/>
      <w:kern w:val="2"/>
      <w:sz w:val="21"/>
      <w:lang w:eastAsia="zh-CN"/>
    </w:rPr>
  </w:style>
  <w:style w:type="paragraph" w:styleId="ae">
    <w:name w:val="footnote text"/>
    <w:basedOn w:val="a"/>
    <w:link w:val="27"/>
    <w:autoRedefine/>
    <w:qFormat/>
    <w:pPr>
      <w:autoSpaceDE/>
      <w:autoSpaceDN/>
      <w:snapToGrid w:val="0"/>
    </w:pPr>
    <w:rPr>
      <w:rFonts w:ascii="Times New Roman" w:hAnsi="Times New Roman" w:cs="Times New Roman"/>
      <w:kern w:val="2"/>
      <w:sz w:val="18"/>
      <w:szCs w:val="18"/>
      <w:lang w:eastAsia="zh-CN"/>
    </w:rPr>
  </w:style>
  <w:style w:type="paragraph" w:styleId="60">
    <w:name w:val="toc 6"/>
    <w:basedOn w:val="a"/>
    <w:next w:val="a"/>
    <w:autoRedefine/>
    <w:uiPriority w:val="39"/>
    <w:unhideWhenUsed/>
    <w:qFormat/>
    <w:pPr>
      <w:autoSpaceDE/>
      <w:autoSpaceDN/>
      <w:ind w:leftChars="1000" w:left="2100"/>
      <w:jc w:val="both"/>
    </w:pPr>
    <w:rPr>
      <w:rFonts w:asciiTheme="minorHAnsi" w:eastAsiaTheme="minorEastAsia" w:hAnsiTheme="minorHAnsi" w:cstheme="minorBidi"/>
      <w:kern w:val="2"/>
      <w:sz w:val="21"/>
      <w:lang w:eastAsia="zh-CN"/>
    </w:rPr>
  </w:style>
  <w:style w:type="paragraph" w:styleId="35">
    <w:name w:val="Body Text Indent 3"/>
    <w:basedOn w:val="a"/>
    <w:link w:val="311"/>
    <w:autoRedefine/>
    <w:qFormat/>
    <w:pPr>
      <w:autoSpaceDE/>
      <w:autoSpaceDN/>
      <w:spacing w:after="120"/>
      <w:ind w:leftChars="200" w:left="420"/>
      <w:jc w:val="both"/>
    </w:pPr>
    <w:rPr>
      <w:rFonts w:ascii="Times New Roman" w:hAnsi="Times New Roman" w:cs="Times New Roman"/>
      <w:kern w:val="2"/>
      <w:sz w:val="16"/>
      <w:szCs w:val="16"/>
    </w:rPr>
  </w:style>
  <w:style w:type="paragraph" w:styleId="af">
    <w:name w:val="table of figures"/>
    <w:basedOn w:val="a"/>
    <w:next w:val="a"/>
    <w:autoRedefine/>
    <w:uiPriority w:val="99"/>
    <w:unhideWhenUsed/>
    <w:qFormat/>
    <w:pPr>
      <w:autoSpaceDE/>
      <w:autoSpaceDN/>
      <w:ind w:leftChars="200" w:left="200" w:hangingChars="200" w:hanging="200"/>
      <w:jc w:val="both"/>
    </w:pPr>
    <w:rPr>
      <w:rFonts w:ascii="Calibri" w:hAnsi="Calibri" w:cs="Times New Roman"/>
      <w:kern w:val="2"/>
      <w:sz w:val="21"/>
      <w:lang w:eastAsia="zh-CN"/>
    </w:rPr>
  </w:style>
  <w:style w:type="paragraph" w:styleId="28">
    <w:name w:val="toc 2"/>
    <w:basedOn w:val="a"/>
    <w:next w:val="a"/>
    <w:autoRedefine/>
    <w:uiPriority w:val="39"/>
    <w:unhideWhenUsed/>
    <w:qFormat/>
    <w:pPr>
      <w:widowControl/>
      <w:autoSpaceDE/>
      <w:autoSpaceDN/>
      <w:spacing w:after="100" w:line="259" w:lineRule="auto"/>
      <w:ind w:left="220"/>
    </w:pPr>
    <w:rPr>
      <w:rFonts w:asciiTheme="minorHAnsi" w:eastAsiaTheme="minorEastAsia" w:hAnsiTheme="minorHAnsi" w:cs="Times New Roman"/>
      <w:lang w:eastAsia="zh-CN"/>
    </w:rPr>
  </w:style>
  <w:style w:type="paragraph" w:styleId="90">
    <w:name w:val="toc 9"/>
    <w:basedOn w:val="a"/>
    <w:next w:val="a"/>
    <w:autoRedefine/>
    <w:uiPriority w:val="39"/>
    <w:unhideWhenUsed/>
    <w:qFormat/>
    <w:pPr>
      <w:autoSpaceDE/>
      <w:autoSpaceDN/>
      <w:ind w:leftChars="1600" w:left="3360"/>
      <w:jc w:val="both"/>
    </w:pPr>
    <w:rPr>
      <w:rFonts w:asciiTheme="minorHAnsi" w:eastAsiaTheme="minorEastAsia" w:hAnsiTheme="minorHAnsi" w:cstheme="minorBidi"/>
      <w:kern w:val="2"/>
      <w:sz w:val="21"/>
      <w:lang w:eastAsia="zh-CN"/>
    </w:rPr>
  </w:style>
  <w:style w:type="paragraph" w:styleId="29">
    <w:name w:val="Body Text 2"/>
    <w:basedOn w:val="a"/>
    <w:link w:val="211"/>
    <w:autoRedefine/>
    <w:qFormat/>
    <w:pPr>
      <w:autoSpaceDE/>
      <w:autoSpaceDN/>
      <w:jc w:val="center"/>
    </w:pPr>
    <w:rPr>
      <w:rFonts w:ascii="Times New Roman" w:cs="Times New Roman"/>
      <w:kern w:val="2"/>
      <w:sz w:val="21"/>
      <w:szCs w:val="24"/>
    </w:rPr>
  </w:style>
  <w:style w:type="paragraph" w:styleId="af0">
    <w:name w:val="Normal (Web)"/>
    <w:basedOn w:val="a"/>
    <w:autoRedefine/>
    <w:uiPriority w:val="99"/>
    <w:qFormat/>
    <w:pPr>
      <w:widowControl/>
      <w:autoSpaceDE/>
      <w:autoSpaceDN/>
      <w:spacing w:before="100" w:beforeAutospacing="1" w:after="100" w:afterAutospacing="1"/>
    </w:pPr>
    <w:rPr>
      <w:rFonts w:cs="Times New Roman"/>
      <w:szCs w:val="24"/>
      <w:lang w:eastAsia="zh-CN"/>
    </w:rPr>
  </w:style>
  <w:style w:type="paragraph" w:styleId="14">
    <w:name w:val="index 1"/>
    <w:basedOn w:val="a"/>
    <w:next w:val="a"/>
    <w:autoRedefine/>
    <w:qFormat/>
    <w:pPr>
      <w:autoSpaceDE/>
      <w:autoSpaceDN/>
      <w:jc w:val="both"/>
    </w:pPr>
    <w:rPr>
      <w:rFonts w:cs="Times New Roman"/>
      <w:bCs/>
      <w:kern w:val="2"/>
      <w:sz w:val="21"/>
      <w:szCs w:val="28"/>
      <w:lang w:eastAsia="zh-CN"/>
    </w:rPr>
  </w:style>
  <w:style w:type="paragraph" w:styleId="af1">
    <w:name w:val="Title"/>
    <w:basedOn w:val="a"/>
    <w:next w:val="a"/>
    <w:link w:val="15"/>
    <w:autoRedefine/>
    <w:qFormat/>
    <w:pPr>
      <w:autoSpaceDE/>
      <w:autoSpaceDN/>
      <w:spacing w:before="240" w:after="60"/>
      <w:jc w:val="center"/>
      <w:outlineLvl w:val="0"/>
    </w:pPr>
    <w:rPr>
      <w:rFonts w:ascii="Cambria" w:eastAsia="方正小标宋简体" w:hAnsi="Cambria" w:cs="Times New Roman"/>
      <w:b/>
      <w:bCs/>
      <w:kern w:val="2"/>
      <w:sz w:val="44"/>
      <w:szCs w:val="32"/>
    </w:rPr>
  </w:style>
  <w:style w:type="paragraph" w:styleId="af2">
    <w:name w:val="annotation subject"/>
    <w:basedOn w:val="a7"/>
    <w:next w:val="a7"/>
    <w:link w:val="2a"/>
    <w:autoRedefine/>
    <w:unhideWhenUsed/>
    <w:qFormat/>
    <w:pPr>
      <w:autoSpaceDE w:val="0"/>
      <w:autoSpaceDN w:val="0"/>
    </w:pPr>
    <w:rPr>
      <w:b/>
      <w:bCs/>
    </w:rPr>
  </w:style>
  <w:style w:type="paragraph" w:styleId="2b">
    <w:name w:val="Body Text First Indent 2"/>
    <w:basedOn w:val="a9"/>
    <w:next w:val="a"/>
    <w:link w:val="212"/>
    <w:autoRedefine/>
    <w:qFormat/>
    <w:pPr>
      <w:autoSpaceDE/>
      <w:autoSpaceDN/>
      <w:ind w:firstLine="420"/>
    </w:pPr>
  </w:style>
  <w:style w:type="table" w:styleId="af3">
    <w:name w:val="Table Grid"/>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autoRedefine/>
    <w:uiPriority w:val="99"/>
    <w:qFormat/>
  </w:style>
  <w:style w:type="character" w:styleId="af5">
    <w:name w:val="FollowedHyperlink"/>
    <w:basedOn w:val="a1"/>
    <w:autoRedefine/>
    <w:uiPriority w:val="99"/>
    <w:semiHidden/>
    <w:unhideWhenUsed/>
    <w:qFormat/>
    <w:rPr>
      <w:color w:val="800080" w:themeColor="followedHyperlink"/>
      <w:u w:val="single"/>
    </w:rPr>
  </w:style>
  <w:style w:type="character" w:styleId="af6">
    <w:name w:val="Hyperlink"/>
    <w:basedOn w:val="a1"/>
    <w:autoRedefine/>
    <w:uiPriority w:val="99"/>
    <w:unhideWhenUsed/>
    <w:qFormat/>
    <w:rPr>
      <w:color w:val="0000FF" w:themeColor="hyperlink"/>
      <w:u w:val="single"/>
    </w:rPr>
  </w:style>
  <w:style w:type="character" w:styleId="af7">
    <w:name w:val="annotation reference"/>
    <w:basedOn w:val="a1"/>
    <w:autoRedefine/>
    <w:qFormat/>
    <w:rPr>
      <w:rFonts w:cs="Times New Roman"/>
      <w:sz w:val="21"/>
      <w:szCs w:val="21"/>
    </w:rPr>
  </w:style>
  <w:style w:type="character" w:styleId="af8">
    <w:name w:val="footnote reference"/>
    <w:autoRedefine/>
    <w:semiHidden/>
    <w:qFormat/>
    <w:rPr>
      <w:vertAlign w:val="superscript"/>
    </w:rPr>
  </w:style>
  <w:style w:type="character" w:customStyle="1" w:styleId="12">
    <w:name w:val="标题 1 字符2"/>
    <w:basedOn w:val="a1"/>
    <w:link w:val="1"/>
    <w:autoRedefine/>
    <w:qFormat/>
    <w:rPr>
      <w:rFonts w:ascii="宋体" w:eastAsia="宋体" w:hAnsi="宋体" w:cs="宋体"/>
      <w:sz w:val="60"/>
      <w:szCs w:val="60"/>
    </w:rPr>
  </w:style>
  <w:style w:type="character" w:customStyle="1" w:styleId="22">
    <w:name w:val="标题 2 字符2"/>
    <w:basedOn w:val="a1"/>
    <w:link w:val="2"/>
    <w:autoRedefine/>
    <w:qFormat/>
    <w:rPr>
      <w:rFonts w:ascii="宋体" w:eastAsia="宋体" w:hAnsi="宋体" w:cs="宋体"/>
      <w:sz w:val="40"/>
      <w:szCs w:val="40"/>
    </w:rPr>
  </w:style>
  <w:style w:type="character" w:customStyle="1" w:styleId="32">
    <w:name w:val="标题 3 字符2"/>
    <w:basedOn w:val="a1"/>
    <w:link w:val="3"/>
    <w:autoRedefine/>
    <w:qFormat/>
    <w:rPr>
      <w:rFonts w:ascii="宋体" w:eastAsia="宋体" w:hAnsi="宋体" w:cs="宋体"/>
      <w:sz w:val="34"/>
      <w:szCs w:val="34"/>
    </w:rPr>
  </w:style>
  <w:style w:type="character" w:customStyle="1" w:styleId="42">
    <w:name w:val="标题 4 字符2"/>
    <w:basedOn w:val="a1"/>
    <w:link w:val="4"/>
    <w:autoRedefine/>
    <w:qFormat/>
    <w:rPr>
      <w:rFonts w:ascii="宋体" w:eastAsia="宋体" w:hAnsi="宋体" w:cs="宋体"/>
      <w:sz w:val="24"/>
      <w:szCs w:val="30"/>
    </w:rPr>
  </w:style>
  <w:style w:type="character" w:customStyle="1" w:styleId="52">
    <w:name w:val="标题 5 字符2"/>
    <w:basedOn w:val="a1"/>
    <w:link w:val="5"/>
    <w:autoRedefine/>
    <w:qFormat/>
    <w:rPr>
      <w:rFonts w:ascii="Times New Roman" w:eastAsia="Times New Roman" w:hAnsi="Times New Roman" w:cs="Times New Roman"/>
      <w:sz w:val="24"/>
      <w:szCs w:val="24"/>
    </w:rPr>
  </w:style>
  <w:style w:type="character" w:customStyle="1" w:styleId="62">
    <w:name w:val="标题 6 字符2"/>
    <w:basedOn w:val="a1"/>
    <w:link w:val="6"/>
    <w:autoRedefine/>
    <w:uiPriority w:val="9"/>
    <w:qFormat/>
    <w:rPr>
      <w:rFonts w:ascii="宋体" w:eastAsia="宋体" w:hAnsi="宋体" w:cs="宋体"/>
      <w:bCs/>
      <w:sz w:val="24"/>
      <w:szCs w:val="20"/>
    </w:rPr>
  </w:style>
  <w:style w:type="character" w:customStyle="1" w:styleId="71">
    <w:name w:val="标题 7 字符1"/>
    <w:link w:val="7"/>
    <w:autoRedefine/>
    <w:qFormat/>
    <w:rPr>
      <w:rFonts w:ascii="Times New Roman" w:eastAsia="宋体" w:hAnsi="Times New Roman" w:cs="Times New Roman"/>
      <w:b/>
      <w:bCs/>
      <w:sz w:val="24"/>
      <w:szCs w:val="24"/>
    </w:rPr>
  </w:style>
  <w:style w:type="character" w:customStyle="1" w:styleId="81">
    <w:name w:val="标题 8 字符1"/>
    <w:link w:val="8"/>
    <w:autoRedefine/>
    <w:qFormat/>
    <w:rPr>
      <w:rFonts w:ascii="Arial" w:eastAsia="黑体" w:hAnsi="Arial" w:cs="Times New Roman"/>
      <w:sz w:val="24"/>
      <w:szCs w:val="24"/>
    </w:rPr>
  </w:style>
  <w:style w:type="character" w:customStyle="1" w:styleId="91">
    <w:name w:val="标题 9 字符1"/>
    <w:link w:val="9"/>
    <w:autoRedefine/>
    <w:qFormat/>
    <w:rPr>
      <w:rFonts w:ascii="Arial" w:eastAsia="黑体" w:hAnsi="Arial" w:cs="Times New Roman"/>
      <w:sz w:val="21"/>
      <w:szCs w:val="21"/>
    </w:rPr>
  </w:style>
  <w:style w:type="character" w:customStyle="1" w:styleId="10">
    <w:name w:val="文档结构图 字符1"/>
    <w:link w:val="a6"/>
    <w:autoRedefine/>
    <w:qFormat/>
    <w:rPr>
      <w:rFonts w:ascii="Times New Roman" w:eastAsia="宋体" w:hAnsi="Times New Roman" w:cs="Times New Roman"/>
      <w:kern w:val="2"/>
      <w:sz w:val="21"/>
      <w:szCs w:val="24"/>
      <w:shd w:val="clear" w:color="auto" w:fill="000080"/>
    </w:rPr>
  </w:style>
  <w:style w:type="character" w:customStyle="1" w:styleId="31">
    <w:name w:val="批注文字 字符3"/>
    <w:basedOn w:val="a1"/>
    <w:link w:val="a7"/>
    <w:autoRedefine/>
    <w:qFormat/>
    <w:rPr>
      <w:rFonts w:ascii="宋体" w:eastAsia="宋体" w:hAnsi="宋体" w:cs="宋体"/>
    </w:rPr>
  </w:style>
  <w:style w:type="character" w:customStyle="1" w:styleId="310">
    <w:name w:val="正文文本 3 字符1"/>
    <w:link w:val="33"/>
    <w:autoRedefine/>
    <w:qFormat/>
    <w:rPr>
      <w:rFonts w:ascii="Times New Roman" w:eastAsia="仿宋_GB2312" w:hAnsi="Times New Roman" w:cs="Times New Roman"/>
      <w:kern w:val="2"/>
      <w:sz w:val="28"/>
      <w:szCs w:val="20"/>
    </w:rPr>
  </w:style>
  <w:style w:type="character" w:customStyle="1" w:styleId="20">
    <w:name w:val="正文文本 字符2"/>
    <w:basedOn w:val="a1"/>
    <w:link w:val="a8"/>
    <w:autoRedefine/>
    <w:qFormat/>
    <w:rPr>
      <w:rFonts w:ascii="宋体" w:eastAsia="宋体" w:hAnsi="宋体" w:cs="宋体"/>
      <w:snapToGrid w:val="0"/>
      <w:color w:val="000000" w:themeColor="text1"/>
      <w:sz w:val="21"/>
      <w:szCs w:val="21"/>
      <w:u w:val="single"/>
    </w:rPr>
  </w:style>
  <w:style w:type="character" w:customStyle="1" w:styleId="21">
    <w:name w:val="正文文本缩进 字符2"/>
    <w:basedOn w:val="a1"/>
    <w:link w:val="a9"/>
    <w:autoRedefine/>
    <w:uiPriority w:val="99"/>
    <w:qFormat/>
    <w:rPr>
      <w:rFonts w:ascii="宋体" w:eastAsia="宋体" w:hAnsi="宋体" w:cs="宋体"/>
    </w:rPr>
  </w:style>
  <w:style w:type="character" w:customStyle="1" w:styleId="30">
    <w:name w:val="纯文本 字符3"/>
    <w:link w:val="a0"/>
    <w:autoRedefine/>
    <w:qFormat/>
    <w:rPr>
      <w:rFonts w:ascii="宋体" w:eastAsia="宋体" w:hAnsi="Courier New"/>
      <w:kern w:val="2"/>
      <w:sz w:val="24"/>
      <w:szCs w:val="24"/>
      <w:lang w:eastAsia="zh-CN"/>
    </w:rPr>
  </w:style>
  <w:style w:type="character" w:customStyle="1" w:styleId="11">
    <w:name w:val="日期 字符1"/>
    <w:basedOn w:val="a1"/>
    <w:link w:val="aa"/>
    <w:autoRedefine/>
    <w:uiPriority w:val="99"/>
    <w:semiHidden/>
    <w:qFormat/>
    <w:rPr>
      <w:rFonts w:ascii="宋体" w:eastAsia="宋体" w:hAnsi="宋体" w:cs="宋体"/>
    </w:rPr>
  </w:style>
  <w:style w:type="character" w:customStyle="1" w:styleId="210">
    <w:name w:val="正文文本缩进 2 字符1"/>
    <w:link w:val="23"/>
    <w:autoRedefine/>
    <w:qFormat/>
    <w:rPr>
      <w:rFonts w:ascii="Times New Roman" w:eastAsia="宋体" w:hAnsi="Times New Roman" w:cs="Times New Roman"/>
      <w:kern w:val="2"/>
      <w:sz w:val="21"/>
      <w:szCs w:val="24"/>
    </w:rPr>
  </w:style>
  <w:style w:type="character" w:customStyle="1" w:styleId="24">
    <w:name w:val="批注框文本 字符2"/>
    <w:basedOn w:val="a1"/>
    <w:link w:val="ab"/>
    <w:autoRedefine/>
    <w:qFormat/>
    <w:rPr>
      <w:rFonts w:ascii="宋体" w:eastAsia="宋体" w:hAnsi="宋体" w:cs="宋体"/>
      <w:sz w:val="18"/>
      <w:szCs w:val="18"/>
    </w:rPr>
  </w:style>
  <w:style w:type="character" w:customStyle="1" w:styleId="25">
    <w:name w:val="页脚 字符2"/>
    <w:basedOn w:val="a1"/>
    <w:link w:val="ac"/>
    <w:autoRedefine/>
    <w:qFormat/>
    <w:rPr>
      <w:rFonts w:ascii="宋体" w:eastAsia="宋体" w:hAnsi="宋体" w:cs="宋体"/>
      <w:sz w:val="18"/>
      <w:szCs w:val="18"/>
    </w:rPr>
  </w:style>
  <w:style w:type="character" w:customStyle="1" w:styleId="26">
    <w:name w:val="页眉 字符2"/>
    <w:basedOn w:val="a1"/>
    <w:link w:val="ad"/>
    <w:autoRedefine/>
    <w:qFormat/>
    <w:rPr>
      <w:rFonts w:ascii="宋体" w:eastAsia="宋体" w:hAnsi="宋体" w:cs="宋体"/>
      <w:sz w:val="18"/>
      <w:szCs w:val="18"/>
    </w:rPr>
  </w:style>
  <w:style w:type="character" w:customStyle="1" w:styleId="27">
    <w:name w:val="脚注文本 字符2"/>
    <w:basedOn w:val="a1"/>
    <w:link w:val="ae"/>
    <w:autoRedefine/>
    <w:semiHidden/>
    <w:qFormat/>
    <w:rPr>
      <w:rFonts w:ascii="Times New Roman" w:eastAsia="宋体" w:hAnsi="Times New Roman" w:cs="Times New Roman"/>
      <w:kern w:val="2"/>
      <w:sz w:val="18"/>
      <w:szCs w:val="18"/>
      <w:lang w:eastAsia="zh-CN"/>
    </w:rPr>
  </w:style>
  <w:style w:type="character" w:customStyle="1" w:styleId="311">
    <w:name w:val="正文文本缩进 3 字符1"/>
    <w:link w:val="35"/>
    <w:autoRedefine/>
    <w:qFormat/>
    <w:rPr>
      <w:rFonts w:ascii="Times New Roman" w:eastAsia="宋体" w:hAnsi="Times New Roman" w:cs="Times New Roman"/>
      <w:kern w:val="2"/>
      <w:sz w:val="16"/>
      <w:szCs w:val="16"/>
    </w:rPr>
  </w:style>
  <w:style w:type="character" w:customStyle="1" w:styleId="211">
    <w:name w:val="正文文本 2 字符1"/>
    <w:link w:val="29"/>
    <w:autoRedefine/>
    <w:qFormat/>
    <w:rPr>
      <w:rFonts w:ascii="Times New Roman" w:eastAsia="宋体" w:hAnsi="宋体" w:cs="Times New Roman"/>
      <w:kern w:val="2"/>
      <w:sz w:val="21"/>
      <w:szCs w:val="24"/>
    </w:rPr>
  </w:style>
  <w:style w:type="character" w:customStyle="1" w:styleId="15">
    <w:name w:val="标题 字符1"/>
    <w:link w:val="af1"/>
    <w:autoRedefine/>
    <w:qFormat/>
    <w:rPr>
      <w:rFonts w:ascii="Cambria" w:eastAsia="方正小标宋简体" w:hAnsi="Cambria" w:cs="Times New Roman"/>
      <w:b/>
      <w:bCs/>
      <w:kern w:val="2"/>
      <w:sz w:val="44"/>
      <w:szCs w:val="32"/>
    </w:rPr>
  </w:style>
  <w:style w:type="character" w:customStyle="1" w:styleId="2a">
    <w:name w:val="批注主题 字符2"/>
    <w:basedOn w:val="31"/>
    <w:link w:val="af2"/>
    <w:autoRedefine/>
    <w:qFormat/>
    <w:rPr>
      <w:rFonts w:ascii="宋体" w:eastAsia="宋体" w:hAnsi="宋体" w:cs="宋体"/>
      <w:b/>
      <w:bCs/>
    </w:rPr>
  </w:style>
  <w:style w:type="character" w:customStyle="1" w:styleId="212">
    <w:name w:val="正文首行缩进 2 字符1"/>
    <w:basedOn w:val="21"/>
    <w:link w:val="2b"/>
    <w:autoRedefine/>
    <w:uiPriority w:val="99"/>
    <w:qFormat/>
    <w:rPr>
      <w:rFonts w:ascii="宋体" w:eastAsia="宋体" w:hAnsi="宋体" w:cs="宋体"/>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9">
    <w:name w:val="List Paragraph"/>
    <w:basedOn w:val="a"/>
    <w:autoRedefine/>
    <w:uiPriority w:val="1"/>
    <w:qFormat/>
    <w:pPr>
      <w:ind w:left="390" w:hanging="276"/>
    </w:pPr>
  </w:style>
  <w:style w:type="paragraph" w:customStyle="1" w:styleId="TableParagraph">
    <w:name w:val="Table Paragraph"/>
    <w:basedOn w:val="a"/>
    <w:autoRedefine/>
    <w:uiPriority w:val="1"/>
    <w:qFormat/>
  </w:style>
  <w:style w:type="paragraph" w:customStyle="1" w:styleId="2c">
    <w:name w:val="样式 标题 2 + 新宋体"/>
    <w:basedOn w:val="2"/>
    <w:autoRedefine/>
    <w:qFormat/>
    <w:pPr>
      <w:keepNext/>
      <w:widowControl/>
      <w:autoSpaceDE/>
      <w:autoSpaceDN/>
      <w:adjustRightInd w:val="0"/>
      <w:snapToGrid w:val="0"/>
      <w:spacing w:before="240" w:after="240"/>
      <w:jc w:val="center"/>
      <w:textAlignment w:val="baseline"/>
    </w:pPr>
    <w:rPr>
      <w:rFonts w:ascii="新宋体" w:eastAsia="黑体" w:hAnsi="新宋体" w:cs="Times New Roman"/>
      <w:b/>
      <w:bCs/>
      <w:color w:val="000000"/>
      <w:sz w:val="30"/>
      <w:szCs w:val="20"/>
    </w:rPr>
  </w:style>
  <w:style w:type="paragraph" w:customStyle="1" w:styleId="36">
    <w:name w:val="样式 标题 3 + 新宋体"/>
    <w:basedOn w:val="3"/>
    <w:link w:val="3Char"/>
    <w:autoRedefine/>
    <w:qFormat/>
    <w:pPr>
      <w:keepNext/>
      <w:keepLines/>
      <w:autoSpaceDE/>
      <w:autoSpaceDN/>
      <w:jc w:val="both"/>
    </w:pPr>
    <w:rPr>
      <w:rFonts w:ascii="新宋体" w:hAnsi="新宋体" w:cs="Times New Roman"/>
      <w:sz w:val="21"/>
      <w:szCs w:val="32"/>
    </w:rPr>
  </w:style>
  <w:style w:type="character" w:customStyle="1" w:styleId="3Char">
    <w:name w:val="样式 标题 3 + 新宋体 Char"/>
    <w:link w:val="36"/>
    <w:autoRedefine/>
    <w:qFormat/>
    <w:rPr>
      <w:rFonts w:ascii="新宋体" w:eastAsia="宋体" w:hAnsi="新宋体" w:cs="Times New Roman"/>
      <w:sz w:val="21"/>
      <w:szCs w:val="32"/>
    </w:rPr>
  </w:style>
  <w:style w:type="paragraph" w:customStyle="1" w:styleId="TOC1">
    <w:name w:val="TOC 标题1"/>
    <w:basedOn w:val="1"/>
    <w:next w:val="a"/>
    <w:autoRedefine/>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character" w:customStyle="1" w:styleId="16">
    <w:name w:val="未处理的提及1"/>
    <w:basedOn w:val="a1"/>
    <w:autoRedefine/>
    <w:uiPriority w:val="99"/>
    <w:semiHidden/>
    <w:unhideWhenUsed/>
    <w:qFormat/>
    <w:rPr>
      <w:color w:val="605E5C"/>
      <w:shd w:val="clear" w:color="auto" w:fill="E1DFDD"/>
    </w:rPr>
  </w:style>
  <w:style w:type="paragraph" w:customStyle="1" w:styleId="17">
    <w:name w:val="修订1"/>
    <w:autoRedefine/>
    <w:hidden/>
    <w:uiPriority w:val="99"/>
    <w:semiHidden/>
    <w:qFormat/>
    <w:rPr>
      <w:rFonts w:ascii="宋体" w:eastAsia="宋体" w:hAnsi="宋体" w:cs="宋体"/>
      <w:sz w:val="22"/>
      <w:szCs w:val="22"/>
      <w:lang w:eastAsia="en-US"/>
    </w:rPr>
  </w:style>
  <w:style w:type="character" w:customStyle="1" w:styleId="2d">
    <w:name w:val="未处理的提及2"/>
    <w:basedOn w:val="a1"/>
    <w:autoRedefine/>
    <w:uiPriority w:val="99"/>
    <w:semiHidden/>
    <w:unhideWhenUsed/>
    <w:qFormat/>
    <w:rPr>
      <w:color w:val="605E5C"/>
      <w:shd w:val="clear" w:color="auto" w:fill="E1DFDD"/>
    </w:rPr>
  </w:style>
  <w:style w:type="character" w:customStyle="1" w:styleId="18">
    <w:name w:val="纯文本 字符1"/>
    <w:basedOn w:val="a1"/>
    <w:autoRedefine/>
    <w:qFormat/>
    <w:rPr>
      <w:rFonts w:asciiTheme="minorEastAsia" w:hAnsi="Courier New" w:cs="Courier New"/>
    </w:rPr>
  </w:style>
  <w:style w:type="character" w:customStyle="1" w:styleId="37">
    <w:name w:val="未处理的提及3"/>
    <w:basedOn w:val="a1"/>
    <w:autoRedefine/>
    <w:uiPriority w:val="99"/>
    <w:semiHidden/>
    <w:unhideWhenUsed/>
    <w:qFormat/>
    <w:rPr>
      <w:color w:val="605E5C"/>
      <w:shd w:val="clear" w:color="auto" w:fill="E1DFDD"/>
    </w:rPr>
  </w:style>
  <w:style w:type="paragraph" w:customStyle="1" w:styleId="CharCharCharCharCharCharChar">
    <w:name w:val="Char Char Char Char Char Char Char"/>
    <w:basedOn w:val="a"/>
    <w:autoRedefine/>
    <w:qFormat/>
    <w:pPr>
      <w:widowControl/>
      <w:autoSpaceDE/>
      <w:autoSpaceDN/>
      <w:spacing w:after="160" w:line="240" w:lineRule="exact"/>
    </w:pPr>
    <w:rPr>
      <w:rFonts w:ascii="Arial" w:eastAsia="Times New Roman" w:hAnsi="Arial" w:cs="Verdana"/>
      <w:b/>
      <w:szCs w:val="20"/>
    </w:rPr>
  </w:style>
  <w:style w:type="character" w:customStyle="1" w:styleId="font41">
    <w:name w:val="font41"/>
    <w:autoRedefine/>
    <w:qFormat/>
    <w:rPr>
      <w:rFonts w:ascii="仿宋_GB2312" w:eastAsia="仿宋_GB2312" w:cs="仿宋_GB2312"/>
      <w:color w:val="000000"/>
      <w:sz w:val="20"/>
      <w:szCs w:val="20"/>
      <w:u w:val="none"/>
    </w:rPr>
  </w:style>
  <w:style w:type="paragraph" w:customStyle="1" w:styleId="Default">
    <w:name w:val="Default"/>
    <w:autoRedefine/>
    <w:qFormat/>
    <w:pPr>
      <w:widowControl w:val="0"/>
      <w:autoSpaceDE w:val="0"/>
      <w:autoSpaceDN w:val="0"/>
      <w:adjustRightInd w:val="0"/>
      <w:spacing w:line="360" w:lineRule="auto"/>
      <w:ind w:firstLineChars="147" w:firstLine="147"/>
      <w:jc w:val="both"/>
    </w:pPr>
    <w:rPr>
      <w:rFonts w:ascii="宋体" w:eastAsia="宋体" w:hAnsi="Times New Roman" w:cs="Times New Roman"/>
      <w:color w:val="000000"/>
      <w:sz w:val="24"/>
      <w:szCs w:val="24"/>
    </w:rPr>
  </w:style>
  <w:style w:type="table" w:customStyle="1" w:styleId="19">
    <w:name w:val="网格型1"/>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autoRedefine/>
    <w:uiPriority w:val="2"/>
    <w:semiHidden/>
    <w:unhideWhenUsed/>
    <w:qFormat/>
    <w:tblPr>
      <w:tblCellMar>
        <w:top w:w="0" w:type="dxa"/>
        <w:left w:w="0" w:type="dxa"/>
        <w:bottom w:w="0" w:type="dxa"/>
        <w:right w:w="0" w:type="dxa"/>
      </w:tblCellMar>
    </w:tblPr>
  </w:style>
  <w:style w:type="paragraph" w:customStyle="1" w:styleId="TOC11">
    <w:name w:val="TOC 标题11"/>
    <w:basedOn w:val="1"/>
    <w:next w:val="a"/>
    <w:autoRedefine/>
    <w:uiPriority w:val="39"/>
    <w:unhideWhenUsed/>
    <w:qFormat/>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eastAsia="zh-CN"/>
    </w:rPr>
  </w:style>
  <w:style w:type="paragraph" w:customStyle="1" w:styleId="110">
    <w:name w:val="修订11"/>
    <w:autoRedefine/>
    <w:hidden/>
    <w:uiPriority w:val="99"/>
    <w:semiHidden/>
    <w:qFormat/>
    <w:rPr>
      <w:rFonts w:ascii="宋体" w:eastAsia="宋体" w:hAnsi="宋体" w:cs="宋体"/>
      <w:sz w:val="22"/>
      <w:szCs w:val="22"/>
      <w:lang w:eastAsia="en-US"/>
    </w:rPr>
  </w:style>
  <w:style w:type="character" w:customStyle="1" w:styleId="2e">
    <w:name w:val="批注文字 字符2"/>
    <w:autoRedefine/>
    <w:qFormat/>
    <w:rPr>
      <w:rFonts w:ascii="宋体" w:eastAsia="宋体" w:hAnsi="宋体" w:cs="宋体"/>
    </w:rPr>
  </w:style>
  <w:style w:type="paragraph" w:customStyle="1" w:styleId="1a">
    <w:name w:val="正文1"/>
    <w:basedOn w:val="a"/>
    <w:autoRedefine/>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pPr>
    <w:rPr>
      <w:rFonts w:cs="Times New Roman"/>
      <w:sz w:val="21"/>
      <w:szCs w:val="21"/>
      <w:lang w:eastAsia="zh-CN"/>
    </w:rPr>
  </w:style>
  <w:style w:type="character" w:customStyle="1" w:styleId="2f">
    <w:name w:val="纯文本 字符2"/>
    <w:autoRedefine/>
    <w:qFormat/>
    <w:rPr>
      <w:rFonts w:ascii="宋体" w:eastAsia="宋体" w:hAnsi="Courier New"/>
      <w:kern w:val="2"/>
      <w:sz w:val="24"/>
      <w:szCs w:val="24"/>
      <w:lang w:eastAsia="zh-CN"/>
    </w:rPr>
  </w:style>
  <w:style w:type="character" w:customStyle="1" w:styleId="NormalCharacter">
    <w:name w:val="NormalCharacter"/>
    <w:autoRedefine/>
    <w:qFormat/>
  </w:style>
  <w:style w:type="paragraph" w:customStyle="1" w:styleId="BodyTextIndent">
    <w:name w:val="BodyTextIndent"/>
    <w:basedOn w:val="a"/>
    <w:autoRedefine/>
    <w:qFormat/>
    <w:pPr>
      <w:widowControl/>
      <w:spacing w:line="400" w:lineRule="atLeast"/>
      <w:ind w:firstLine="629"/>
      <w:textAlignment w:val="baseline"/>
    </w:pPr>
    <w:rPr>
      <w:rFonts w:eastAsia="仿宋_GB2312"/>
      <w:sz w:val="32"/>
    </w:rPr>
  </w:style>
  <w:style w:type="character" w:customStyle="1" w:styleId="info-content-text2">
    <w:name w:val="info-content-text2"/>
    <w:basedOn w:val="a1"/>
    <w:autoRedefine/>
    <w:qFormat/>
  </w:style>
  <w:style w:type="character" w:customStyle="1" w:styleId="7Char">
    <w:name w:val="标题 7 Char"/>
    <w:basedOn w:val="a1"/>
    <w:autoRedefine/>
    <w:uiPriority w:val="9"/>
    <w:semiHidden/>
    <w:qFormat/>
    <w:rPr>
      <w:rFonts w:ascii="宋体" w:eastAsia="宋体" w:hAnsi="宋体" w:cs="宋体"/>
      <w:b/>
      <w:bCs/>
      <w:sz w:val="24"/>
      <w:szCs w:val="24"/>
    </w:rPr>
  </w:style>
  <w:style w:type="character" w:customStyle="1" w:styleId="8Char">
    <w:name w:val="标题 8 Char"/>
    <w:basedOn w:val="a1"/>
    <w:autoRedefine/>
    <w:uiPriority w:val="9"/>
    <w:semiHidden/>
    <w:qFormat/>
    <w:rPr>
      <w:rFonts w:asciiTheme="majorHAnsi" w:eastAsiaTheme="majorEastAsia" w:hAnsiTheme="majorHAnsi" w:cstheme="majorBidi"/>
      <w:sz w:val="24"/>
      <w:szCs w:val="24"/>
    </w:rPr>
  </w:style>
  <w:style w:type="character" w:customStyle="1" w:styleId="9Char">
    <w:name w:val="标题 9 Char"/>
    <w:basedOn w:val="a1"/>
    <w:autoRedefine/>
    <w:uiPriority w:val="9"/>
    <w:semiHidden/>
    <w:qFormat/>
    <w:rPr>
      <w:rFonts w:asciiTheme="majorHAnsi" w:eastAsiaTheme="majorEastAsia" w:hAnsiTheme="majorHAnsi" w:cstheme="majorBidi"/>
      <w:sz w:val="21"/>
      <w:szCs w:val="21"/>
    </w:rPr>
  </w:style>
  <w:style w:type="character" w:customStyle="1" w:styleId="111">
    <w:name w:val="标题 1 字符1"/>
    <w:autoRedefine/>
    <w:qFormat/>
    <w:rPr>
      <w:rFonts w:ascii="黑体" w:eastAsia="黑体"/>
    </w:rPr>
  </w:style>
  <w:style w:type="character" w:customStyle="1" w:styleId="213">
    <w:name w:val="标题 2 字符1"/>
    <w:autoRedefine/>
    <w:uiPriority w:val="9"/>
    <w:qFormat/>
    <w:rPr>
      <w:rFonts w:ascii="Cambria" w:hAnsi="Cambria"/>
      <w:b/>
      <w:bCs/>
      <w:kern w:val="2"/>
      <w:sz w:val="32"/>
      <w:szCs w:val="32"/>
    </w:rPr>
  </w:style>
  <w:style w:type="character" w:customStyle="1" w:styleId="312">
    <w:name w:val="标题 3 字符1"/>
    <w:autoRedefine/>
    <w:uiPriority w:val="9"/>
    <w:qFormat/>
    <w:rPr>
      <w:b/>
      <w:bCs/>
      <w:kern w:val="2"/>
      <w:sz w:val="32"/>
      <w:szCs w:val="32"/>
    </w:rPr>
  </w:style>
  <w:style w:type="character" w:customStyle="1" w:styleId="41">
    <w:name w:val="标题 4 字符1"/>
    <w:autoRedefine/>
    <w:qFormat/>
    <w:rPr>
      <w:rFonts w:ascii="Cambria" w:hAnsi="Cambria"/>
      <w:b/>
      <w:bCs/>
      <w:kern w:val="2"/>
      <w:sz w:val="28"/>
      <w:szCs w:val="28"/>
    </w:rPr>
  </w:style>
  <w:style w:type="character" w:customStyle="1" w:styleId="51">
    <w:name w:val="标题 5 字符1"/>
    <w:autoRedefine/>
    <w:qFormat/>
    <w:rPr>
      <w:rFonts w:ascii="宋体" w:hAnsi="Tms Rmn"/>
      <w:b/>
      <w:bCs/>
      <w:sz w:val="28"/>
      <w:szCs w:val="28"/>
    </w:rPr>
  </w:style>
  <w:style w:type="character" w:customStyle="1" w:styleId="61">
    <w:name w:val="标题 6 字符1"/>
    <w:autoRedefine/>
    <w:qFormat/>
    <w:rPr>
      <w:rFonts w:ascii="Arial" w:eastAsia="黑体" w:hAnsi="Arial"/>
      <w:b/>
      <w:bCs/>
      <w:sz w:val="24"/>
      <w:szCs w:val="24"/>
    </w:rPr>
  </w:style>
  <w:style w:type="character" w:customStyle="1" w:styleId="Char">
    <w:name w:val="文档结构图 Char"/>
    <w:basedOn w:val="a1"/>
    <w:autoRedefine/>
    <w:uiPriority w:val="99"/>
    <w:semiHidden/>
    <w:qFormat/>
    <w:rPr>
      <w:rFonts w:ascii="宋体" w:eastAsia="宋体" w:hAnsi="宋体" w:cs="宋体"/>
      <w:sz w:val="18"/>
      <w:szCs w:val="18"/>
    </w:rPr>
  </w:style>
  <w:style w:type="character" w:customStyle="1" w:styleId="1b">
    <w:name w:val="批注文字 字符1"/>
    <w:autoRedefine/>
    <w:uiPriority w:val="99"/>
    <w:semiHidden/>
    <w:qFormat/>
    <w:rPr>
      <w:kern w:val="2"/>
      <w:sz w:val="21"/>
      <w:szCs w:val="24"/>
    </w:rPr>
  </w:style>
  <w:style w:type="character" w:customStyle="1" w:styleId="3Char0">
    <w:name w:val="正文文本 3 Char"/>
    <w:basedOn w:val="a1"/>
    <w:autoRedefine/>
    <w:uiPriority w:val="99"/>
    <w:semiHidden/>
    <w:qFormat/>
    <w:rPr>
      <w:rFonts w:ascii="宋体" w:eastAsia="宋体" w:hAnsi="宋体" w:cs="宋体"/>
      <w:sz w:val="16"/>
      <w:szCs w:val="16"/>
    </w:rPr>
  </w:style>
  <w:style w:type="character" w:customStyle="1" w:styleId="1c">
    <w:name w:val="正文文本 字符1"/>
    <w:autoRedefine/>
    <w:qFormat/>
    <w:rPr>
      <w:kern w:val="2"/>
      <w:sz w:val="21"/>
      <w:szCs w:val="24"/>
    </w:rPr>
  </w:style>
  <w:style w:type="character" w:customStyle="1" w:styleId="1d">
    <w:name w:val="正文文本缩进 字符1"/>
    <w:autoRedefine/>
    <w:qFormat/>
    <w:rPr>
      <w:rFonts w:eastAsia="仿宋_GB2312"/>
      <w:kern w:val="2"/>
      <w:sz w:val="32"/>
      <w:szCs w:val="24"/>
    </w:rPr>
  </w:style>
  <w:style w:type="character" w:customStyle="1" w:styleId="afa">
    <w:name w:val="日期 字符"/>
    <w:autoRedefine/>
    <w:qFormat/>
    <w:rPr>
      <w:kern w:val="2"/>
      <w:sz w:val="21"/>
      <w:szCs w:val="24"/>
    </w:rPr>
  </w:style>
  <w:style w:type="character" w:customStyle="1" w:styleId="2Char">
    <w:name w:val="正文文本缩进 2 Char"/>
    <w:basedOn w:val="a1"/>
    <w:autoRedefine/>
    <w:uiPriority w:val="99"/>
    <w:semiHidden/>
    <w:qFormat/>
    <w:rPr>
      <w:rFonts w:ascii="宋体" w:eastAsia="宋体" w:hAnsi="宋体" w:cs="宋体"/>
    </w:rPr>
  </w:style>
  <w:style w:type="character" w:customStyle="1" w:styleId="1e">
    <w:name w:val="批注框文本 字符1"/>
    <w:autoRedefine/>
    <w:qFormat/>
    <w:rPr>
      <w:kern w:val="2"/>
      <w:sz w:val="18"/>
      <w:szCs w:val="18"/>
    </w:rPr>
  </w:style>
  <w:style w:type="character" w:customStyle="1" w:styleId="1f">
    <w:name w:val="页脚 字符1"/>
    <w:autoRedefine/>
    <w:qFormat/>
    <w:rPr>
      <w:kern w:val="2"/>
      <w:sz w:val="18"/>
      <w:szCs w:val="18"/>
    </w:rPr>
  </w:style>
  <w:style w:type="character" w:customStyle="1" w:styleId="1f0">
    <w:name w:val="页眉 字符1"/>
    <w:autoRedefine/>
    <w:uiPriority w:val="99"/>
    <w:qFormat/>
    <w:rPr>
      <w:kern w:val="2"/>
      <w:sz w:val="18"/>
      <w:szCs w:val="18"/>
    </w:rPr>
  </w:style>
  <w:style w:type="character" w:customStyle="1" w:styleId="1f1">
    <w:name w:val="脚注文本 字符1"/>
    <w:autoRedefine/>
    <w:qFormat/>
    <w:rPr>
      <w:rFonts w:ascii="宋体" w:hAnsi="宋体" w:cs="宋体"/>
      <w:sz w:val="24"/>
      <w:szCs w:val="24"/>
    </w:rPr>
  </w:style>
  <w:style w:type="character" w:customStyle="1" w:styleId="3Char1">
    <w:name w:val="正文文本缩进 3 Char"/>
    <w:basedOn w:val="a1"/>
    <w:autoRedefine/>
    <w:uiPriority w:val="99"/>
    <w:semiHidden/>
    <w:qFormat/>
    <w:rPr>
      <w:rFonts w:ascii="宋体" w:eastAsia="宋体" w:hAnsi="宋体" w:cs="宋体"/>
      <w:sz w:val="16"/>
      <w:szCs w:val="16"/>
    </w:rPr>
  </w:style>
  <w:style w:type="character" w:customStyle="1" w:styleId="2Char0">
    <w:name w:val="正文文本 2 Char"/>
    <w:basedOn w:val="a1"/>
    <w:autoRedefine/>
    <w:uiPriority w:val="99"/>
    <w:semiHidden/>
    <w:qFormat/>
    <w:rPr>
      <w:rFonts w:ascii="宋体" w:eastAsia="宋体" w:hAnsi="宋体" w:cs="宋体"/>
    </w:rPr>
  </w:style>
  <w:style w:type="character" w:customStyle="1" w:styleId="Char0">
    <w:name w:val="标题 Char"/>
    <w:basedOn w:val="a1"/>
    <w:autoRedefine/>
    <w:uiPriority w:val="10"/>
    <w:qFormat/>
    <w:rPr>
      <w:rFonts w:asciiTheme="majorHAnsi" w:eastAsia="宋体" w:hAnsiTheme="majorHAnsi" w:cstheme="majorBidi"/>
      <w:b/>
      <w:bCs/>
      <w:sz w:val="32"/>
      <w:szCs w:val="32"/>
    </w:rPr>
  </w:style>
  <w:style w:type="character" w:customStyle="1" w:styleId="1f2">
    <w:name w:val="批注主题 字符1"/>
    <w:autoRedefine/>
    <w:qFormat/>
    <w:rPr>
      <w:b/>
      <w:bCs/>
      <w:kern w:val="2"/>
      <w:sz w:val="21"/>
      <w:szCs w:val="24"/>
    </w:rPr>
  </w:style>
  <w:style w:type="character" w:customStyle="1" w:styleId="2f0">
    <w:name w:val="正文首行缩进 2 字符"/>
    <w:autoRedefine/>
    <w:qFormat/>
    <w:rPr>
      <w:rFonts w:eastAsia="仿宋_GB2312"/>
      <w:kern w:val="2"/>
      <w:sz w:val="21"/>
      <w:szCs w:val="24"/>
    </w:rPr>
  </w:style>
  <w:style w:type="paragraph" w:customStyle="1" w:styleId="1f3">
    <w:name w:val="1"/>
    <w:autoRedefine/>
    <w:uiPriority w:val="99"/>
    <w:qFormat/>
    <w:pPr>
      <w:widowControl w:val="0"/>
      <w:autoSpaceDE w:val="0"/>
      <w:autoSpaceDN w:val="0"/>
    </w:pPr>
    <w:rPr>
      <w:rFonts w:ascii="宋体" w:eastAsia="宋体" w:hAnsi="宋体" w:cs="宋体"/>
      <w:sz w:val="22"/>
      <w:szCs w:val="22"/>
      <w:lang w:eastAsia="en-US"/>
    </w:rPr>
  </w:style>
  <w:style w:type="character" w:customStyle="1" w:styleId="2f1">
    <w:name w:val="标题 2 字符"/>
    <w:autoRedefine/>
    <w:uiPriority w:val="9"/>
    <w:semiHidden/>
    <w:qFormat/>
    <w:rPr>
      <w:rFonts w:ascii="等线 Light" w:eastAsia="等线 Light" w:hAnsi="等线 Light" w:cs="Times New Roman"/>
      <w:b/>
      <w:bCs/>
      <w:kern w:val="2"/>
      <w:sz w:val="32"/>
      <w:szCs w:val="32"/>
    </w:rPr>
  </w:style>
  <w:style w:type="character" w:customStyle="1" w:styleId="afb">
    <w:name w:val="批注文字 字符"/>
    <w:autoRedefine/>
    <w:uiPriority w:val="99"/>
    <w:semiHidden/>
    <w:qFormat/>
    <w:rPr>
      <w:kern w:val="2"/>
      <w:sz w:val="21"/>
      <w:szCs w:val="24"/>
    </w:rPr>
  </w:style>
  <w:style w:type="character" w:customStyle="1" w:styleId="72">
    <w:name w:val="标题 7 字符"/>
    <w:autoRedefine/>
    <w:uiPriority w:val="9"/>
    <w:semiHidden/>
    <w:qFormat/>
    <w:rPr>
      <w:b/>
      <w:bCs/>
      <w:kern w:val="2"/>
      <w:sz w:val="24"/>
      <w:szCs w:val="24"/>
    </w:rPr>
  </w:style>
  <w:style w:type="character" w:customStyle="1" w:styleId="afc">
    <w:name w:val="正文文本缩进 字符"/>
    <w:autoRedefine/>
    <w:uiPriority w:val="99"/>
    <w:semiHidden/>
    <w:qFormat/>
    <w:rPr>
      <w:kern w:val="2"/>
      <w:sz w:val="21"/>
      <w:szCs w:val="24"/>
    </w:rPr>
  </w:style>
  <w:style w:type="character" w:customStyle="1" w:styleId="38">
    <w:name w:val="标题 3 字符"/>
    <w:autoRedefine/>
    <w:uiPriority w:val="9"/>
    <w:semiHidden/>
    <w:qFormat/>
    <w:rPr>
      <w:b/>
      <w:bCs/>
      <w:kern w:val="2"/>
      <w:sz w:val="32"/>
      <w:szCs w:val="32"/>
    </w:rPr>
  </w:style>
  <w:style w:type="character" w:customStyle="1" w:styleId="afd">
    <w:name w:val="批注主题 字符"/>
    <w:autoRedefine/>
    <w:uiPriority w:val="99"/>
    <w:semiHidden/>
    <w:qFormat/>
    <w:rPr>
      <w:b/>
      <w:bCs/>
      <w:kern w:val="2"/>
      <w:sz w:val="21"/>
      <w:szCs w:val="24"/>
    </w:rPr>
  </w:style>
  <w:style w:type="character" w:customStyle="1" w:styleId="43">
    <w:name w:val="标题 4 字符"/>
    <w:autoRedefine/>
    <w:uiPriority w:val="9"/>
    <w:semiHidden/>
    <w:qFormat/>
    <w:rPr>
      <w:rFonts w:ascii="等线 Light" w:eastAsia="等线 Light" w:hAnsi="等线 Light" w:cs="Times New Roman"/>
      <w:b/>
      <w:bCs/>
      <w:kern w:val="2"/>
      <w:sz w:val="28"/>
      <w:szCs w:val="28"/>
    </w:rPr>
  </w:style>
  <w:style w:type="character" w:customStyle="1" w:styleId="2f2">
    <w:name w:val="正文文本首行缩进 2 字符"/>
    <w:autoRedefine/>
    <w:uiPriority w:val="99"/>
    <w:semiHidden/>
    <w:qFormat/>
  </w:style>
  <w:style w:type="character" w:customStyle="1" w:styleId="afe">
    <w:name w:val="纯文本 字符"/>
    <w:autoRedefine/>
    <w:uiPriority w:val="99"/>
    <w:semiHidden/>
    <w:qFormat/>
    <w:rPr>
      <w:rFonts w:ascii="等线" w:eastAsia="等线" w:hAnsi="Courier New" w:cs="Courier New"/>
      <w:kern w:val="2"/>
      <w:sz w:val="21"/>
      <w:szCs w:val="24"/>
    </w:rPr>
  </w:style>
  <w:style w:type="character" w:customStyle="1" w:styleId="92">
    <w:name w:val="标题 9 字符"/>
    <w:autoRedefine/>
    <w:uiPriority w:val="9"/>
    <w:semiHidden/>
    <w:qFormat/>
    <w:rPr>
      <w:rFonts w:ascii="等线 Light" w:eastAsia="等线 Light" w:hAnsi="等线 Light" w:cs="Times New Roman"/>
      <w:kern w:val="2"/>
      <w:sz w:val="21"/>
      <w:szCs w:val="21"/>
    </w:rPr>
  </w:style>
  <w:style w:type="character" w:customStyle="1" w:styleId="aff">
    <w:name w:val="页脚 字符"/>
    <w:autoRedefine/>
    <w:uiPriority w:val="99"/>
    <w:qFormat/>
    <w:rPr>
      <w:kern w:val="2"/>
      <w:sz w:val="18"/>
      <w:szCs w:val="18"/>
    </w:rPr>
  </w:style>
  <w:style w:type="character" w:customStyle="1" w:styleId="aff0">
    <w:name w:val="标题 字符"/>
    <w:autoRedefine/>
    <w:uiPriority w:val="10"/>
    <w:qFormat/>
    <w:rPr>
      <w:rFonts w:ascii="等线 Light" w:eastAsia="等线 Light" w:hAnsi="等线 Light" w:cs="Times New Roman"/>
      <w:b/>
      <w:bCs/>
      <w:kern w:val="2"/>
      <w:sz w:val="32"/>
      <w:szCs w:val="32"/>
    </w:rPr>
  </w:style>
  <w:style w:type="character" w:customStyle="1" w:styleId="63">
    <w:name w:val="标题 6 字符"/>
    <w:autoRedefine/>
    <w:uiPriority w:val="9"/>
    <w:semiHidden/>
    <w:qFormat/>
    <w:rPr>
      <w:rFonts w:ascii="等线 Light" w:eastAsia="等线 Light" w:hAnsi="等线 Light" w:cs="Times New Roman"/>
      <w:b/>
      <w:bCs/>
      <w:kern w:val="2"/>
      <w:sz w:val="24"/>
      <w:szCs w:val="24"/>
    </w:rPr>
  </w:style>
  <w:style w:type="character" w:customStyle="1" w:styleId="apple-converted-space">
    <w:name w:val="apple-converted-space"/>
    <w:autoRedefine/>
    <w:qFormat/>
  </w:style>
  <w:style w:type="character" w:customStyle="1" w:styleId="Char1">
    <w:name w:val="正文文本 Char1"/>
    <w:autoRedefine/>
    <w:uiPriority w:val="99"/>
    <w:semiHidden/>
    <w:qFormat/>
    <w:rPr>
      <w:kern w:val="2"/>
      <w:sz w:val="21"/>
      <w:szCs w:val="24"/>
    </w:rPr>
  </w:style>
  <w:style w:type="character" w:customStyle="1" w:styleId="1f4">
    <w:name w:val="标题 1 字符"/>
    <w:autoRedefine/>
    <w:uiPriority w:val="9"/>
    <w:qFormat/>
    <w:rPr>
      <w:b/>
      <w:bCs/>
      <w:kern w:val="44"/>
      <w:sz w:val="44"/>
      <w:szCs w:val="44"/>
    </w:rPr>
  </w:style>
  <w:style w:type="character" w:customStyle="1" w:styleId="53">
    <w:name w:val="标题 5 字符"/>
    <w:autoRedefine/>
    <w:uiPriority w:val="9"/>
    <w:semiHidden/>
    <w:qFormat/>
    <w:rPr>
      <w:b/>
      <w:bCs/>
      <w:kern w:val="2"/>
      <w:sz w:val="28"/>
      <w:szCs w:val="28"/>
    </w:rPr>
  </w:style>
  <w:style w:type="character" w:customStyle="1" w:styleId="82">
    <w:name w:val="标题 8 字符"/>
    <w:autoRedefine/>
    <w:uiPriority w:val="9"/>
    <w:semiHidden/>
    <w:qFormat/>
    <w:rPr>
      <w:rFonts w:ascii="等线 Light" w:eastAsia="等线 Light" w:hAnsi="等线 Light" w:cs="Times New Roman"/>
      <w:kern w:val="2"/>
      <w:sz w:val="24"/>
      <w:szCs w:val="24"/>
    </w:rPr>
  </w:style>
  <w:style w:type="character" w:customStyle="1" w:styleId="39">
    <w:name w:val="正文文本 3 字符"/>
    <w:autoRedefine/>
    <w:uiPriority w:val="99"/>
    <w:semiHidden/>
    <w:qFormat/>
    <w:rPr>
      <w:kern w:val="2"/>
      <w:sz w:val="16"/>
      <w:szCs w:val="16"/>
    </w:rPr>
  </w:style>
  <w:style w:type="character" w:customStyle="1" w:styleId="aff1">
    <w:name w:val="正文文本 字符"/>
    <w:autoRedefine/>
    <w:uiPriority w:val="99"/>
    <w:semiHidden/>
    <w:qFormat/>
    <w:rPr>
      <w:kern w:val="2"/>
      <w:sz w:val="21"/>
      <w:szCs w:val="24"/>
    </w:rPr>
  </w:style>
  <w:style w:type="character" w:customStyle="1" w:styleId="3a">
    <w:name w:val="正文文本缩进 3 字符"/>
    <w:autoRedefine/>
    <w:uiPriority w:val="99"/>
    <w:semiHidden/>
    <w:qFormat/>
    <w:rPr>
      <w:kern w:val="2"/>
      <w:sz w:val="16"/>
      <w:szCs w:val="16"/>
    </w:rPr>
  </w:style>
  <w:style w:type="character" w:customStyle="1" w:styleId="2f3">
    <w:name w:val="正文文本缩进 2 字符"/>
    <w:autoRedefine/>
    <w:uiPriority w:val="99"/>
    <w:semiHidden/>
    <w:qFormat/>
    <w:rPr>
      <w:kern w:val="2"/>
      <w:sz w:val="21"/>
      <w:szCs w:val="24"/>
    </w:rPr>
  </w:style>
  <w:style w:type="character" w:customStyle="1" w:styleId="aff2">
    <w:name w:val="文档结构图 字符"/>
    <w:autoRedefine/>
    <w:uiPriority w:val="99"/>
    <w:semiHidden/>
    <w:qFormat/>
    <w:rPr>
      <w:rFonts w:ascii="Microsoft YaHei UI" w:eastAsia="Microsoft YaHei UI"/>
      <w:kern w:val="2"/>
      <w:sz w:val="18"/>
      <w:szCs w:val="18"/>
    </w:rPr>
  </w:style>
  <w:style w:type="character" w:customStyle="1" w:styleId="2f4">
    <w:name w:val="正文文本 2 字符"/>
    <w:autoRedefine/>
    <w:uiPriority w:val="99"/>
    <w:semiHidden/>
    <w:qFormat/>
    <w:rPr>
      <w:kern w:val="2"/>
      <w:sz w:val="21"/>
      <w:szCs w:val="24"/>
    </w:rPr>
  </w:style>
  <w:style w:type="character" w:customStyle="1" w:styleId="aff3">
    <w:name w:val="页眉 字符"/>
    <w:autoRedefine/>
    <w:uiPriority w:val="99"/>
    <w:qFormat/>
    <w:rPr>
      <w:kern w:val="2"/>
      <w:sz w:val="18"/>
      <w:szCs w:val="18"/>
    </w:rPr>
  </w:style>
  <w:style w:type="character" w:customStyle="1" w:styleId="aff4">
    <w:name w:val="脚注文本 字符"/>
    <w:autoRedefine/>
    <w:uiPriority w:val="99"/>
    <w:semiHidden/>
    <w:qFormat/>
    <w:rPr>
      <w:kern w:val="2"/>
      <w:sz w:val="18"/>
      <w:szCs w:val="18"/>
    </w:rPr>
  </w:style>
  <w:style w:type="character" w:customStyle="1" w:styleId="aff5">
    <w:name w:val="批注框文本 字符"/>
    <w:autoRedefine/>
    <w:uiPriority w:val="99"/>
    <w:semiHidden/>
    <w:qFormat/>
    <w:rPr>
      <w:kern w:val="2"/>
      <w:sz w:val="18"/>
      <w:szCs w:val="18"/>
    </w:rPr>
  </w:style>
  <w:style w:type="paragraph" w:customStyle="1" w:styleId="Char2">
    <w:name w:val="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1f5">
    <w:name w:val="样式1"/>
    <w:basedOn w:val="a"/>
    <w:next w:val="af"/>
    <w:autoRedefine/>
    <w:qFormat/>
    <w:pPr>
      <w:tabs>
        <w:tab w:val="left" w:pos="624"/>
      </w:tabs>
      <w:autoSpaceDE/>
      <w:autoSpaceDN/>
      <w:adjustRightInd w:val="0"/>
      <w:spacing w:before="60" w:line="360" w:lineRule="atLeast"/>
      <w:jc w:val="center"/>
      <w:textAlignment w:val="baseline"/>
    </w:pPr>
    <w:rPr>
      <w:rFonts w:ascii="长城仿宋" w:eastAsia="长城仿宋" w:hAnsi="Times New Roman" w:cs="Times New Roman"/>
      <w:sz w:val="28"/>
      <w:szCs w:val="20"/>
      <w:lang w:eastAsia="zh-CN"/>
    </w:rPr>
  </w:style>
  <w:style w:type="paragraph" w:customStyle="1" w:styleId="xl50">
    <w:name w:val="xl50"/>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hAnsi="Arial Unicode MS" w:cs="Times New Roman"/>
      <w:szCs w:val="24"/>
      <w:lang w:eastAsia="zh-CN"/>
    </w:rPr>
  </w:style>
  <w:style w:type="paragraph" w:customStyle="1" w:styleId="xl29">
    <w:name w:val="xl29"/>
    <w:basedOn w:val="a"/>
    <w:autoRedefine/>
    <w:qFormat/>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hAnsi="Arial Unicode MS" w:cs="Times New Roman"/>
      <w:szCs w:val="24"/>
      <w:lang w:eastAsia="zh-CN"/>
    </w:rPr>
  </w:style>
  <w:style w:type="paragraph" w:customStyle="1" w:styleId="xl24">
    <w:name w:val="xl24"/>
    <w:basedOn w:val="a"/>
    <w:autoRedefine/>
    <w:qFormat/>
    <w:pPr>
      <w:widowControl/>
      <w:autoSpaceDE/>
      <w:autoSpaceDN/>
      <w:spacing w:before="100" w:beforeAutospacing="1" w:after="100" w:afterAutospacing="1"/>
    </w:pPr>
    <w:rPr>
      <w:rFonts w:cs="Arial Unicode MS" w:hint="eastAsia"/>
      <w:szCs w:val="24"/>
      <w:lang w:eastAsia="zh-CN"/>
    </w:rPr>
  </w:style>
  <w:style w:type="paragraph" w:customStyle="1" w:styleId="head1">
    <w:name w:val="head1"/>
    <w:basedOn w:val="a"/>
    <w:autoRedefine/>
    <w:qFormat/>
    <w:pPr>
      <w:widowControl/>
      <w:tabs>
        <w:tab w:val="left" w:pos="360"/>
      </w:tabs>
      <w:overflowPunct w:val="0"/>
      <w:adjustRightInd w:val="0"/>
      <w:spacing w:before="60" w:after="60"/>
      <w:ind w:left="360" w:hanging="360"/>
      <w:textAlignment w:val="baseline"/>
      <w:outlineLvl w:val="0"/>
    </w:pPr>
    <w:rPr>
      <w:rFonts w:ascii="黑体" w:eastAsia="黑体" w:hAnsi="¿¬Ìå" w:cs="Times New Roman"/>
      <w:sz w:val="30"/>
      <w:szCs w:val="30"/>
      <w:lang w:eastAsia="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Unicode MS" w:hAnsi="Arial Unicode MS" w:cs="Times New Roman"/>
      <w:szCs w:val="24"/>
      <w:lang w:eastAsia="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hAnsi="Arial Unicode MS" w:cs="Times New Roman"/>
      <w:szCs w:val="24"/>
      <w:lang w:eastAsia="zh-CN"/>
    </w:rPr>
  </w:style>
  <w:style w:type="paragraph" w:customStyle="1" w:styleId="font5">
    <w:name w:val="font5"/>
    <w:basedOn w:val="a"/>
    <w:autoRedefine/>
    <w:qFormat/>
    <w:pPr>
      <w:widowControl/>
      <w:autoSpaceDE/>
      <w:autoSpaceDN/>
      <w:spacing w:before="100" w:beforeAutospacing="1" w:after="100" w:afterAutospacing="1"/>
    </w:pPr>
    <w:rPr>
      <w:rFonts w:cs="Arial Unicode MS" w:hint="eastAsia"/>
      <w:sz w:val="20"/>
      <w:szCs w:val="20"/>
      <w:lang w:eastAsia="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Arial Unicode MS" w:hAnsi="Arial Unicode MS" w:cs="Times New Roman"/>
      <w:szCs w:val="24"/>
      <w:lang w:eastAsia="zh-CN"/>
    </w:rPr>
  </w:style>
  <w:style w:type="paragraph" w:customStyle="1" w:styleId="Char20">
    <w:name w:val="Char2"/>
    <w:basedOn w:val="a"/>
    <w:autoRedefine/>
    <w:qFormat/>
    <w:pPr>
      <w:autoSpaceDE/>
      <w:autoSpaceDN/>
      <w:jc w:val="both"/>
    </w:pPr>
    <w:rPr>
      <w:rFonts w:ascii="Times New Roman" w:hAnsi="Times New Roman" w:cs="Times New Roman"/>
      <w:kern w:val="2"/>
      <w:sz w:val="21"/>
      <w:szCs w:val="24"/>
      <w:lang w:eastAsia="zh-CN"/>
    </w:rPr>
  </w:style>
  <w:style w:type="paragraph" w:customStyle="1" w:styleId="aff6">
    <w:name w:val="段"/>
    <w:autoRedefine/>
    <w:qFormat/>
    <w:pPr>
      <w:autoSpaceDE w:val="0"/>
      <w:autoSpaceDN w:val="0"/>
      <w:ind w:firstLineChars="200" w:firstLine="200"/>
      <w:jc w:val="both"/>
    </w:pPr>
    <w:rPr>
      <w:rFonts w:ascii="宋体" w:eastAsia="宋体" w:hAnsi="Times New Roman" w:cs="Times New Roman"/>
      <w:sz w:val="21"/>
    </w:rPr>
  </w:style>
  <w:style w:type="paragraph" w:customStyle="1" w:styleId="xl45">
    <w:name w:val="xl45"/>
    <w:basedOn w:val="a"/>
    <w:autoRedefine/>
    <w:qFormat/>
    <w:pPr>
      <w:widowControl/>
      <w:pBdr>
        <w:top w:val="single" w:sz="4" w:space="0" w:color="auto"/>
        <w:bottom w:val="single" w:sz="8" w:space="0" w:color="auto"/>
        <w:right w:val="single" w:sz="8" w:space="0" w:color="auto"/>
      </w:pBdr>
      <w:autoSpaceDE/>
      <w:autoSpaceDN/>
      <w:spacing w:before="100" w:beforeAutospacing="1" w:after="100" w:afterAutospacing="1"/>
    </w:pPr>
    <w:rPr>
      <w:rFonts w:ascii="Arial Unicode MS" w:hAnsi="Arial Unicode MS" w:cs="Times New Roman"/>
      <w:szCs w:val="24"/>
      <w:lang w:eastAsia="zh-CN"/>
    </w:rPr>
  </w:style>
  <w:style w:type="paragraph" w:customStyle="1" w:styleId="xl36">
    <w:name w:val="xl36"/>
    <w:basedOn w:val="a"/>
    <w:autoRedefine/>
    <w:qFormat/>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Cs w:val="24"/>
      <w:lang w:eastAsia="zh-CN"/>
    </w:rPr>
  </w:style>
  <w:style w:type="paragraph" w:customStyle="1" w:styleId="1f6">
    <w:name w:val="纯文本1"/>
    <w:basedOn w:val="a"/>
    <w:autoRedefine/>
    <w:qFormat/>
    <w:pPr>
      <w:autoSpaceDE/>
      <w:autoSpaceDN/>
      <w:adjustRightInd w:val="0"/>
      <w:textAlignment w:val="baseline"/>
    </w:pPr>
    <w:rPr>
      <w:rFonts w:hAnsi="Courier New" w:cs="Times New Roman"/>
      <w:kern w:val="2"/>
      <w:sz w:val="21"/>
      <w:szCs w:val="20"/>
      <w:lang w:eastAsia="zh-CN"/>
    </w:rPr>
  </w:style>
  <w:style w:type="paragraph" w:customStyle="1" w:styleId="aff7">
    <w:name w:val="章标题"/>
    <w:next w:val="aff6"/>
    <w:autoRedefine/>
    <w:qFormat/>
    <w:pPr>
      <w:spacing w:beforeLines="50" w:afterLines="50"/>
      <w:jc w:val="both"/>
      <w:outlineLvl w:val="1"/>
    </w:pPr>
    <w:rPr>
      <w:rFonts w:ascii="黑体" w:eastAsia="黑体" w:hAnsi="Times New Roman" w:cs="Times New Roman"/>
      <w:sz w:val="21"/>
    </w:rPr>
  </w:style>
  <w:style w:type="paragraph" w:customStyle="1" w:styleId="xl41">
    <w:name w:val="xl41"/>
    <w:basedOn w:val="a"/>
    <w:autoRedefine/>
    <w:qFormat/>
    <w:pPr>
      <w:widowControl/>
      <w:autoSpaceDE/>
      <w:autoSpaceDN/>
      <w:spacing w:before="100" w:beforeAutospacing="1" w:after="100" w:afterAutospacing="1"/>
      <w:textAlignment w:val="center"/>
    </w:pPr>
    <w:rPr>
      <w:rFonts w:ascii="Times New Roman" w:hAnsi="Times New Roman" w:cs="Times New Roman"/>
      <w:szCs w:val="24"/>
      <w:lang w:eastAsia="zh-CN"/>
    </w:rPr>
  </w:style>
  <w:style w:type="paragraph" w:customStyle="1" w:styleId="xl40">
    <w:name w:val="xl40"/>
    <w:basedOn w:val="a"/>
    <w:autoRedefine/>
    <w:qFormat/>
    <w:pPr>
      <w:widowControl/>
      <w:autoSpaceDE/>
      <w:autoSpaceDN/>
      <w:spacing w:before="100" w:beforeAutospacing="1" w:after="100" w:afterAutospacing="1"/>
      <w:textAlignment w:val="center"/>
    </w:pPr>
    <w:rPr>
      <w:rFonts w:ascii="Arial Unicode MS" w:eastAsia="Arial Unicode MS" w:hAnsi="Arial Unicode MS" w:cs="Arial Unicode MS"/>
      <w:szCs w:val="24"/>
      <w:lang w:eastAsia="zh-CN"/>
    </w:rPr>
  </w:style>
  <w:style w:type="paragraph" w:customStyle="1" w:styleId="reader-word-layer">
    <w:name w:val="reader-word-layer"/>
    <w:basedOn w:val="a"/>
    <w:autoRedefine/>
    <w:qFormat/>
    <w:pPr>
      <w:widowControl/>
      <w:autoSpaceDE/>
      <w:autoSpaceDN/>
      <w:spacing w:before="100" w:beforeAutospacing="1" w:after="100" w:afterAutospacing="1"/>
    </w:pPr>
    <w:rPr>
      <w:szCs w:val="24"/>
      <w:lang w:eastAsia="zh-CN"/>
    </w:rPr>
  </w:style>
  <w:style w:type="paragraph" w:customStyle="1" w:styleId="Instll">
    <w:name w:val="InstÀÀll"/>
    <w:autoRedefine/>
    <w:qFormat/>
    <w:pPr>
      <w:tabs>
        <w:tab w:val="left" w:pos="-720"/>
      </w:tabs>
      <w:suppressAutoHyphens/>
      <w:jc w:val="both"/>
    </w:pPr>
    <w:rPr>
      <w:rFonts w:ascii="Courier" w:eastAsia="宋体" w:hAnsi="Courier" w:cs="Times New Roman"/>
      <w:spacing w:val="-3"/>
      <w:sz w:val="24"/>
      <w:lang w:eastAsia="sv-SE"/>
    </w:rPr>
  </w:style>
  <w:style w:type="paragraph" w:customStyle="1" w:styleId="aff8">
    <w:name w:val="正文表标题"/>
    <w:next w:val="aff6"/>
    <w:autoRedefine/>
    <w:qFormat/>
    <w:pPr>
      <w:jc w:val="center"/>
    </w:pPr>
    <w:rPr>
      <w:rFonts w:ascii="黑体" w:eastAsia="黑体" w:hAnsi="Times New Roman" w:cs="Times New Roman"/>
      <w:sz w:val="21"/>
    </w:rPr>
  </w:style>
  <w:style w:type="paragraph" w:customStyle="1" w:styleId="xl25">
    <w:name w:val="xl25"/>
    <w:basedOn w:val="a"/>
    <w:autoRedefine/>
    <w:qFormat/>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Times New Roman"/>
      <w:szCs w:val="24"/>
      <w:lang w:eastAsia="zh-CN"/>
    </w:rPr>
  </w:style>
  <w:style w:type="paragraph" w:customStyle="1" w:styleId="blockquote">
    <w:name w:val="blockquote"/>
    <w:basedOn w:val="a"/>
    <w:autoRedefine/>
    <w:qFormat/>
    <w:pPr>
      <w:widowControl/>
      <w:autoSpaceDE/>
      <w:autoSpaceDN/>
    </w:pPr>
    <w:rPr>
      <w:szCs w:val="24"/>
      <w:lang w:eastAsia="zh-CN"/>
    </w:rPr>
  </w:style>
  <w:style w:type="paragraph" w:customStyle="1" w:styleId="aff9">
    <w:name w:val="文件标题"/>
    <w:basedOn w:val="a"/>
    <w:autoRedefine/>
    <w:qFormat/>
    <w:pPr>
      <w:autoSpaceDE/>
      <w:autoSpaceDN/>
      <w:jc w:val="center"/>
    </w:pPr>
    <w:rPr>
      <w:rFonts w:ascii="Times New Roman" w:hAnsi="Times New Roman" w:cs="Times New Roman"/>
      <w:b/>
      <w:kern w:val="2"/>
      <w:sz w:val="36"/>
      <w:szCs w:val="20"/>
      <w:lang w:eastAsia="zh-CN"/>
    </w:rPr>
  </w:style>
  <w:style w:type="paragraph" w:customStyle="1" w:styleId="CharCharCharChar">
    <w:name w:val="Char Char Char Char"/>
    <w:basedOn w:val="a"/>
    <w:autoRedefine/>
    <w:qFormat/>
    <w:pPr>
      <w:autoSpaceDE/>
      <w:autoSpaceDN/>
      <w:jc w:val="both"/>
    </w:pPr>
    <w:rPr>
      <w:rFonts w:ascii="Times New Roman" w:hAnsi="Times New Roman" w:cs="Times New Roman"/>
      <w:kern w:val="2"/>
      <w:sz w:val="21"/>
      <w:szCs w:val="24"/>
      <w:lang w:eastAsia="zh-CN"/>
    </w:rPr>
  </w:style>
  <w:style w:type="paragraph" w:customStyle="1" w:styleId="xl26">
    <w:name w:val="xl26"/>
    <w:basedOn w:val="a"/>
    <w:autoRedefine/>
    <w:qFormat/>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Times New Roman"/>
      <w:szCs w:val="24"/>
      <w:lang w:eastAsia="zh-CN"/>
    </w:rPr>
  </w:style>
  <w:style w:type="paragraph" w:customStyle="1" w:styleId="affa">
    <w:name w:val="三级条标题"/>
    <w:basedOn w:val="affb"/>
    <w:next w:val="aff6"/>
    <w:autoRedefine/>
    <w:qFormat/>
    <w:pPr>
      <w:outlineLvl w:val="4"/>
    </w:pPr>
  </w:style>
  <w:style w:type="paragraph" w:customStyle="1" w:styleId="affb">
    <w:name w:val="二级条标题"/>
    <w:basedOn w:val="affc"/>
    <w:next w:val="aff6"/>
    <w:autoRedefine/>
    <w:qFormat/>
    <w:pPr>
      <w:outlineLvl w:val="3"/>
    </w:pPr>
  </w:style>
  <w:style w:type="paragraph" w:customStyle="1" w:styleId="affc">
    <w:name w:val="一级条标题"/>
    <w:basedOn w:val="aff7"/>
    <w:next w:val="aff6"/>
    <w:autoRedefine/>
    <w:qFormat/>
    <w:pPr>
      <w:spacing w:beforeLines="0" w:afterLines="0"/>
      <w:outlineLvl w:val="2"/>
    </w:pPr>
  </w:style>
  <w:style w:type="paragraph" w:customStyle="1" w:styleId="xl42">
    <w:name w:val="xl42"/>
    <w:basedOn w:val="a"/>
    <w:autoRedefine/>
    <w:qFormat/>
    <w:pPr>
      <w:widowControl/>
      <w:autoSpaceDE/>
      <w:autoSpaceDN/>
      <w:spacing w:before="100" w:beforeAutospacing="1" w:after="100" w:afterAutospacing="1"/>
      <w:jc w:val="center"/>
    </w:pPr>
    <w:rPr>
      <w:rFonts w:ascii="Arial Unicode MS" w:hAnsi="Arial Unicode MS" w:cs="Times New Roman"/>
      <w:szCs w:val="24"/>
      <w:lang w:eastAsia="zh-CN"/>
    </w:rPr>
  </w:style>
  <w:style w:type="paragraph" w:customStyle="1" w:styleId="xl43">
    <w:name w:val="xl43"/>
    <w:basedOn w:val="a"/>
    <w:autoRedefine/>
    <w:qFormat/>
    <w:pPr>
      <w:widowControl/>
      <w:pBdr>
        <w:top w:val="single" w:sz="4" w:space="0" w:color="auto"/>
        <w:left w:val="single" w:sz="8" w:space="0" w:color="auto"/>
        <w:bottom w:val="single" w:sz="8" w:space="0" w:color="auto"/>
      </w:pBdr>
      <w:autoSpaceDE/>
      <w:autoSpaceDN/>
      <w:spacing w:before="100" w:beforeAutospacing="1" w:after="100" w:afterAutospacing="1"/>
    </w:pPr>
    <w:rPr>
      <w:rFonts w:ascii="Arial Unicode MS" w:hAnsi="Arial Unicode MS" w:cs="Times New Roman"/>
      <w:szCs w:val="24"/>
      <w:lang w:eastAsia="zh-CN"/>
    </w:rPr>
  </w:style>
  <w:style w:type="paragraph" w:customStyle="1" w:styleId="head4">
    <w:name w:val="head4"/>
    <w:basedOn w:val="a"/>
    <w:autoRedefine/>
    <w:qFormat/>
    <w:pPr>
      <w:widowControl/>
      <w:overflowPunct w:val="0"/>
      <w:adjustRightInd w:val="0"/>
      <w:spacing w:before="120"/>
      <w:jc w:val="both"/>
      <w:textAlignment w:val="baseline"/>
    </w:pPr>
    <w:rPr>
      <w:rFonts w:ascii="¿¬Ìå" w:hAnsi="¿¬Ìå" w:cs="Times New Roman"/>
      <w:szCs w:val="24"/>
      <w:lang w:eastAsia="zh-CN"/>
    </w:rPr>
  </w:style>
  <w:style w:type="paragraph" w:customStyle="1" w:styleId="bb">
    <w:name w:val="bb"/>
    <w:basedOn w:val="a"/>
    <w:autoRedefine/>
    <w:qFormat/>
    <w:pPr>
      <w:widowControl/>
      <w:autoSpaceDE/>
      <w:autoSpaceDN/>
      <w:spacing w:before="100" w:beforeAutospacing="1" w:after="100" w:afterAutospacing="1"/>
    </w:pPr>
    <w:rPr>
      <w:rFonts w:cs="Times New Roman"/>
      <w:szCs w:val="24"/>
      <w:lang w:eastAsia="zh-CN"/>
    </w:rPr>
  </w:style>
  <w:style w:type="paragraph" w:customStyle="1" w:styleId="214">
    <w:name w:val="正文文本 21"/>
    <w:basedOn w:val="a"/>
    <w:autoRedefine/>
    <w:qFormat/>
    <w:pPr>
      <w:autoSpaceDE/>
      <w:autoSpaceDN/>
      <w:adjustRightInd w:val="0"/>
      <w:spacing w:line="460" w:lineRule="exact"/>
      <w:ind w:firstLine="635"/>
      <w:textAlignment w:val="baseline"/>
    </w:pPr>
    <w:rPr>
      <w:rFonts w:ascii="Times New Roman" w:hAnsi="Times New Roman" w:cs="Times New Roman"/>
      <w:kern w:val="2"/>
      <w:sz w:val="28"/>
      <w:szCs w:val="20"/>
      <w:lang w:eastAsia="zh-CN"/>
    </w:rPr>
  </w:style>
  <w:style w:type="paragraph" w:customStyle="1" w:styleId="text">
    <w:name w:val="text"/>
    <w:basedOn w:val="a"/>
    <w:autoRedefine/>
    <w:qFormat/>
    <w:pPr>
      <w:overflowPunct w:val="0"/>
      <w:adjustRightInd w:val="0"/>
      <w:spacing w:before="120" w:after="120"/>
      <w:ind w:left="864"/>
      <w:jc w:val="both"/>
      <w:textAlignment w:val="baseline"/>
    </w:pPr>
    <w:rPr>
      <w:rFonts w:hAnsi="Times New Roman" w:cs="Times New Roman"/>
      <w:spacing w:val="-14"/>
      <w:szCs w:val="24"/>
      <w:lang w:eastAsia="zh-CN"/>
    </w:rPr>
  </w:style>
  <w:style w:type="paragraph" w:customStyle="1" w:styleId="affd">
    <w:name w:val="前言、引言标题"/>
    <w:next w:val="a"/>
    <w:autoRedefine/>
    <w:qFormat/>
    <w:pPr>
      <w:shd w:val="clear" w:color="FFFFFF" w:fill="FFFFFF"/>
      <w:spacing w:before="640" w:after="560"/>
      <w:jc w:val="center"/>
      <w:outlineLvl w:val="0"/>
    </w:pPr>
    <w:rPr>
      <w:rFonts w:ascii="黑体" w:eastAsia="黑体" w:hAnsi="Times New Roman" w:cs="Times New Roman"/>
      <w:sz w:val="32"/>
    </w:rPr>
  </w:style>
  <w:style w:type="paragraph" w:customStyle="1" w:styleId="ParaCharCharCharCharCharCharCharCharCharChar">
    <w:name w:val="默认段落字体 Para Char Char Char Char Char Char Char Char Char Char"/>
    <w:basedOn w:val="a"/>
    <w:autoRedefine/>
    <w:qFormat/>
    <w:pPr>
      <w:autoSpaceDE/>
      <w:autoSpaceDN/>
      <w:jc w:val="both"/>
    </w:pPr>
    <w:rPr>
      <w:rFonts w:ascii="Tahoma" w:hAnsi="Tahoma" w:cs="Times New Roman"/>
      <w:kern w:val="2"/>
      <w:szCs w:val="24"/>
      <w:u w:val="single"/>
      <w:lang w:eastAsia="zh-CN"/>
    </w:rPr>
  </w:style>
  <w:style w:type="paragraph" w:customStyle="1" w:styleId="xl34">
    <w:name w:val="xl34"/>
    <w:basedOn w:val="a"/>
    <w:autoRedefine/>
    <w:qFormat/>
    <w:pPr>
      <w:widowControl/>
      <w:pBdr>
        <w:top w:val="single" w:sz="8" w:space="0" w:color="auto"/>
      </w:pBdr>
      <w:autoSpaceDE/>
      <w:autoSpaceDN/>
      <w:spacing w:before="100" w:beforeAutospacing="1" w:after="100" w:afterAutospacing="1"/>
      <w:jc w:val="center"/>
    </w:pPr>
    <w:rPr>
      <w:rFonts w:ascii="Arial Unicode MS" w:hAnsi="Arial Unicode MS" w:cs="Times New Roman"/>
      <w:sz w:val="23"/>
      <w:szCs w:val="23"/>
      <w:lang w:eastAsia="zh-CN"/>
    </w:rPr>
  </w:style>
  <w:style w:type="paragraph" w:customStyle="1" w:styleId="xl46">
    <w:name w:val="xl46"/>
    <w:basedOn w:val="a"/>
    <w:autoRedefine/>
    <w:qFormat/>
    <w:pPr>
      <w:widowControl/>
      <w:autoSpaceDE/>
      <w:autoSpaceDN/>
      <w:spacing w:before="100" w:beforeAutospacing="1" w:after="100" w:afterAutospacing="1"/>
    </w:pPr>
    <w:rPr>
      <w:rFonts w:ascii="Times New Roman" w:hAnsi="Times New Roman" w:cs="Times New Roman"/>
      <w:sz w:val="20"/>
      <w:szCs w:val="20"/>
      <w:lang w:eastAsia="zh-CN"/>
    </w:rPr>
  </w:style>
  <w:style w:type="paragraph" w:customStyle="1" w:styleId="xl47">
    <w:name w:val="xl47"/>
    <w:basedOn w:val="a"/>
    <w:autoRedefine/>
    <w:qFormat/>
    <w:pPr>
      <w:widowControl/>
      <w:pBdr>
        <w:top w:val="single" w:sz="8" w:space="0" w:color="auto"/>
      </w:pBdr>
      <w:autoSpaceDE/>
      <w:autoSpaceDN/>
      <w:spacing w:before="100" w:beforeAutospacing="1" w:after="100" w:afterAutospacing="1"/>
      <w:jc w:val="center"/>
    </w:pPr>
    <w:rPr>
      <w:rFonts w:ascii="Arial Unicode MS" w:hAnsi="Arial Unicode MS" w:cs="Times New Roman"/>
      <w:sz w:val="20"/>
      <w:szCs w:val="20"/>
      <w:lang w:eastAsia="zh-CN"/>
    </w:rPr>
  </w:style>
  <w:style w:type="paragraph" w:customStyle="1" w:styleId="New">
    <w:name w:val="正文文本缩进 New"/>
    <w:basedOn w:val="a"/>
    <w:autoRedefine/>
    <w:qFormat/>
    <w:pPr>
      <w:autoSpaceDE/>
      <w:autoSpaceDN/>
      <w:jc w:val="both"/>
    </w:pPr>
    <w:rPr>
      <w:rFonts w:ascii="Times New Roman" w:hAnsi="Times New Roman" w:cs="Times New Roman"/>
      <w:kern w:val="2"/>
      <w:sz w:val="21"/>
      <w:szCs w:val="24"/>
      <w:lang w:eastAsia="zh-CN"/>
    </w:rPr>
  </w:style>
  <w:style w:type="paragraph" w:customStyle="1" w:styleId="affe">
    <w:name w:val="简单回函地址"/>
    <w:basedOn w:val="a"/>
    <w:autoRedefine/>
    <w:qFormat/>
    <w:pPr>
      <w:autoSpaceDE/>
      <w:autoSpaceDN/>
      <w:jc w:val="both"/>
    </w:pPr>
    <w:rPr>
      <w:rFonts w:ascii="仿宋_GB2312" w:eastAsia="仿宋_GB2312" w:cs="Times New Roman"/>
      <w:bCs/>
      <w:kern w:val="2"/>
      <w:sz w:val="30"/>
      <w:szCs w:val="20"/>
      <w:lang w:eastAsia="zh-CN"/>
    </w:rPr>
  </w:style>
  <w:style w:type="paragraph" w:customStyle="1" w:styleId="xl28">
    <w:name w:val="xl28"/>
    <w:basedOn w:val="a"/>
    <w:autoRedefine/>
    <w:qFormat/>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rFonts w:ascii="Arial Unicode MS" w:hAnsi="Arial Unicode MS" w:cs="Times New Roman"/>
      <w:szCs w:val="24"/>
      <w:lang w:eastAsia="zh-CN"/>
    </w:rPr>
  </w:style>
  <w:style w:type="paragraph" w:customStyle="1" w:styleId="xl22">
    <w:name w:val="xl22"/>
    <w:basedOn w:val="a"/>
    <w:autoRedefine/>
    <w:qFormat/>
    <w:pPr>
      <w:widowControl/>
      <w:autoSpaceDE/>
      <w:autoSpaceDN/>
      <w:spacing w:before="100" w:beforeAutospacing="1" w:after="100" w:afterAutospacing="1"/>
    </w:pPr>
    <w:rPr>
      <w:rFonts w:ascii="Arial Unicode MS" w:eastAsia="Arial Unicode MS" w:hAnsi="Arial Unicode MS" w:cs="Arial Unicode MS"/>
      <w:sz w:val="20"/>
      <w:szCs w:val="20"/>
      <w:lang w:eastAsia="zh-CN"/>
    </w:rPr>
  </w:style>
  <w:style w:type="paragraph" w:customStyle="1" w:styleId="font6">
    <w:name w:val="font6"/>
    <w:basedOn w:val="a"/>
    <w:autoRedefine/>
    <w:qFormat/>
    <w:pPr>
      <w:widowControl/>
      <w:autoSpaceDE/>
      <w:autoSpaceDN/>
      <w:spacing w:before="100" w:beforeAutospacing="1" w:after="100" w:afterAutospacing="1"/>
    </w:pPr>
    <w:rPr>
      <w:rFonts w:cs="Arial Unicode MS" w:hint="eastAsia"/>
      <w:sz w:val="18"/>
      <w:szCs w:val="18"/>
      <w:lang w:eastAsia="zh-CN"/>
    </w:rPr>
  </w:style>
  <w:style w:type="paragraph" w:customStyle="1" w:styleId="Style113">
    <w:name w:val="_Style 113"/>
    <w:basedOn w:val="a"/>
    <w:next w:val="af9"/>
    <w:autoRedefine/>
    <w:uiPriority w:val="34"/>
    <w:qFormat/>
    <w:pPr>
      <w:autoSpaceDE/>
      <w:autoSpaceDN/>
      <w:ind w:firstLine="420"/>
      <w:jc w:val="both"/>
    </w:pPr>
    <w:rPr>
      <w:rFonts w:ascii="Times New Roman" w:hAnsi="Times New Roman" w:cs="Times New Roman"/>
      <w:kern w:val="2"/>
      <w:sz w:val="21"/>
      <w:szCs w:val="20"/>
      <w:lang w:eastAsia="zh-CN"/>
    </w:rPr>
  </w:style>
  <w:style w:type="paragraph" w:customStyle="1" w:styleId="xl31">
    <w:name w:val="xl31"/>
    <w:basedOn w:val="a"/>
    <w:autoRedefine/>
    <w:qFormat/>
    <w:pPr>
      <w:widowControl/>
      <w:autoSpaceDE/>
      <w:autoSpaceDN/>
      <w:spacing w:before="100" w:beforeAutospacing="1" w:after="100" w:afterAutospacing="1"/>
      <w:jc w:val="center"/>
      <w:textAlignment w:val="center"/>
    </w:pPr>
    <w:rPr>
      <w:rFonts w:ascii="Arial Unicode MS" w:hAnsi="Arial Unicode MS" w:cs="Times New Roman"/>
      <w:szCs w:val="24"/>
      <w:lang w:eastAsia="zh-CN"/>
    </w:rPr>
  </w:style>
  <w:style w:type="paragraph" w:customStyle="1" w:styleId="xl44">
    <w:name w:val="xl44"/>
    <w:basedOn w:val="a"/>
    <w:autoRedefine/>
    <w:qFormat/>
    <w:pPr>
      <w:widowControl/>
      <w:pBdr>
        <w:top w:val="single" w:sz="4" w:space="0" w:color="auto"/>
        <w:bottom w:val="single" w:sz="8" w:space="0" w:color="auto"/>
      </w:pBdr>
      <w:autoSpaceDE/>
      <w:autoSpaceDN/>
      <w:spacing w:before="100" w:beforeAutospacing="1" w:after="100" w:afterAutospacing="1"/>
    </w:pPr>
    <w:rPr>
      <w:rFonts w:ascii="Arial Unicode MS" w:hAnsi="Arial Unicode MS" w:cs="Times New Roman"/>
      <w:szCs w:val="24"/>
      <w:lang w:eastAsia="zh-CN"/>
    </w:rPr>
  </w:style>
  <w:style w:type="paragraph" w:customStyle="1" w:styleId="xl48">
    <w:name w:val="xl48"/>
    <w:basedOn w:val="a"/>
    <w:autoRedefine/>
    <w:qFormat/>
    <w:pPr>
      <w:widowControl/>
      <w:autoSpaceDE/>
      <w:autoSpaceDN/>
      <w:spacing w:before="100" w:beforeAutospacing="1" w:after="100" w:afterAutospacing="1"/>
    </w:pPr>
    <w:rPr>
      <w:rFonts w:ascii="Times New Roman" w:hAnsi="Times New Roman" w:cs="Times New Roman"/>
      <w:sz w:val="20"/>
      <w:szCs w:val="20"/>
      <w:lang w:eastAsia="zh-CN"/>
    </w:rPr>
  </w:style>
  <w:style w:type="paragraph" w:customStyle="1" w:styleId="font9">
    <w:name w:val="font9"/>
    <w:basedOn w:val="a"/>
    <w:autoRedefine/>
    <w:qFormat/>
    <w:pPr>
      <w:widowControl/>
      <w:autoSpaceDE/>
      <w:autoSpaceDN/>
      <w:spacing w:before="100" w:beforeAutospacing="1" w:after="100" w:afterAutospacing="1"/>
    </w:pPr>
    <w:rPr>
      <w:rFonts w:cs="Times New Roman" w:hint="eastAsia"/>
      <w:szCs w:val="24"/>
      <w:u w:val="single"/>
      <w:lang w:eastAsia="zh-CN"/>
    </w:rPr>
  </w:style>
  <w:style w:type="paragraph" w:customStyle="1" w:styleId="afff">
    <w:name w:val="四级条标题"/>
    <w:basedOn w:val="affa"/>
    <w:next w:val="aff6"/>
    <w:autoRedefine/>
    <w:qFormat/>
    <w:pPr>
      <w:outlineLvl w:val="5"/>
    </w:pPr>
  </w:style>
  <w:style w:type="paragraph" w:customStyle="1" w:styleId="font0">
    <w:name w:val="font0"/>
    <w:basedOn w:val="a"/>
    <w:autoRedefine/>
    <w:qFormat/>
    <w:pPr>
      <w:widowControl/>
      <w:autoSpaceDE/>
      <w:autoSpaceDN/>
      <w:spacing w:before="100" w:beforeAutospacing="1" w:after="100" w:afterAutospacing="1"/>
    </w:pPr>
    <w:rPr>
      <w:rFonts w:ascii="Arial" w:eastAsia="Arial Unicode MS" w:hAnsi="Arial" w:cs="Arial"/>
      <w:sz w:val="20"/>
      <w:szCs w:val="20"/>
      <w:lang w:eastAsia="zh-CN"/>
    </w:rPr>
  </w:style>
  <w:style w:type="paragraph" w:customStyle="1" w:styleId="font10">
    <w:name w:val="font10"/>
    <w:basedOn w:val="a"/>
    <w:autoRedefine/>
    <w:qFormat/>
    <w:pPr>
      <w:widowControl/>
      <w:autoSpaceDE/>
      <w:autoSpaceDN/>
      <w:spacing w:before="100" w:beforeAutospacing="1" w:after="100" w:afterAutospacing="1"/>
    </w:pPr>
    <w:rPr>
      <w:rFonts w:cs="Times New Roman" w:hint="eastAsia"/>
      <w:sz w:val="23"/>
      <w:szCs w:val="23"/>
      <w:lang w:eastAsia="zh-CN"/>
    </w:rPr>
  </w:style>
  <w:style w:type="paragraph" w:customStyle="1" w:styleId="xl49">
    <w:name w:val="xl49"/>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Unicode MS" w:hAnsi="Arial Unicode MS" w:cs="Times New Roman"/>
      <w:b/>
      <w:bCs/>
      <w:szCs w:val="24"/>
      <w:lang w:eastAsia="zh-CN"/>
    </w:rPr>
  </w:style>
  <w:style w:type="paragraph" w:customStyle="1" w:styleId="font7">
    <w:name w:val="font7"/>
    <w:basedOn w:val="a"/>
    <w:autoRedefine/>
    <w:qFormat/>
    <w:pPr>
      <w:widowControl/>
      <w:autoSpaceDE/>
      <w:autoSpaceDN/>
      <w:spacing w:before="100" w:beforeAutospacing="1" w:after="100" w:afterAutospacing="1"/>
    </w:pPr>
    <w:rPr>
      <w:rFonts w:cs="Arial Unicode MS" w:hint="eastAsia"/>
      <w:sz w:val="21"/>
      <w:szCs w:val="21"/>
      <w:lang w:eastAsia="zh-CN"/>
    </w:rPr>
  </w:style>
  <w:style w:type="paragraph" w:customStyle="1" w:styleId="CharCharCharCharCharCharCharCharCharCharCharCharChar">
    <w:name w:val="Char Char Char Char Char Char Char Char Char Char Char Char Char"/>
    <w:basedOn w:val="a"/>
    <w:autoRedefine/>
    <w:qFormat/>
    <w:pPr>
      <w:widowControl/>
      <w:autoSpaceDE/>
      <w:autoSpaceDN/>
      <w:spacing w:after="160" w:line="240" w:lineRule="exact"/>
    </w:pPr>
    <w:rPr>
      <w:rFonts w:ascii="Verdana" w:hAnsi="Verdana" w:cs="Times New Roman"/>
      <w:sz w:val="20"/>
      <w:szCs w:val="20"/>
    </w:rPr>
  </w:style>
  <w:style w:type="paragraph" w:customStyle="1" w:styleId="font8">
    <w:name w:val="font8"/>
    <w:basedOn w:val="a"/>
    <w:autoRedefine/>
    <w:qFormat/>
    <w:pPr>
      <w:widowControl/>
      <w:autoSpaceDE/>
      <w:autoSpaceDN/>
      <w:spacing w:before="100" w:beforeAutospacing="1" w:after="100" w:afterAutospacing="1"/>
    </w:pPr>
    <w:rPr>
      <w:rFonts w:ascii="Times New Roman" w:hAnsi="Times New Roman" w:cs="Times New Roman"/>
      <w:b/>
      <w:bCs/>
      <w:sz w:val="32"/>
      <w:szCs w:val="32"/>
      <w:lang w:eastAsia="zh-CN"/>
    </w:rPr>
  </w:style>
  <w:style w:type="paragraph" w:customStyle="1" w:styleId="ParaChar">
    <w:name w:val="默认段落字体 Para Char"/>
    <w:basedOn w:val="a"/>
    <w:autoRedefine/>
    <w:qFormat/>
    <w:pPr>
      <w:autoSpaceDE/>
      <w:autoSpaceDN/>
      <w:adjustRightInd w:val="0"/>
      <w:jc w:val="both"/>
    </w:pPr>
    <w:rPr>
      <w:rFonts w:ascii="Times New Roman" w:hAnsi="Times New Roman" w:cs="Times New Roman"/>
      <w:szCs w:val="20"/>
      <w:lang w:eastAsia="zh-CN"/>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ascii="Arial Unicode MS" w:hAnsi="Arial Unicode MS" w:cs="Times New Roman"/>
      <w:szCs w:val="24"/>
      <w:lang w:eastAsia="zh-CN"/>
    </w:rPr>
  </w:style>
  <w:style w:type="paragraph" w:customStyle="1" w:styleId="xl30">
    <w:name w:val="xl30"/>
    <w:basedOn w:val="a"/>
    <w:autoRedefine/>
    <w:qFormat/>
    <w:pPr>
      <w:widowControl/>
      <w:autoSpaceDE/>
      <w:autoSpaceDN/>
      <w:spacing w:before="100" w:beforeAutospacing="1" w:after="100" w:afterAutospacing="1"/>
      <w:textAlignment w:val="center"/>
    </w:pPr>
    <w:rPr>
      <w:rFonts w:ascii="Arial Unicode MS" w:hAnsi="Arial Unicode MS" w:cs="Times New Roman"/>
      <w:szCs w:val="24"/>
      <w:lang w:eastAsia="zh-CN"/>
    </w:rPr>
  </w:style>
  <w:style w:type="paragraph" w:customStyle="1" w:styleId="p0">
    <w:name w:val="p0"/>
    <w:basedOn w:val="a"/>
    <w:autoRedefine/>
    <w:qFormat/>
    <w:pPr>
      <w:widowControl/>
      <w:autoSpaceDE/>
      <w:autoSpaceDN/>
      <w:spacing w:before="100" w:beforeAutospacing="1" w:after="100" w:afterAutospacing="1"/>
    </w:pPr>
    <w:rPr>
      <w:szCs w:val="24"/>
      <w:lang w:eastAsia="zh-CN"/>
    </w:rPr>
  </w:style>
  <w:style w:type="paragraph" w:customStyle="1" w:styleId="afff0">
    <w:name w:val="五级条标题"/>
    <w:basedOn w:val="afff"/>
    <w:next w:val="aff6"/>
    <w:autoRedefine/>
    <w:qFormat/>
    <w:pPr>
      <w:outlineLvl w:val="6"/>
    </w:pPr>
  </w:style>
  <w:style w:type="paragraph" w:customStyle="1" w:styleId="xl39">
    <w:name w:val="xl39"/>
    <w:basedOn w:val="a"/>
    <w:autoRedefine/>
    <w:qFormat/>
    <w:pPr>
      <w:widowControl/>
      <w:autoSpaceDE/>
      <w:autoSpaceDN/>
      <w:spacing w:before="100" w:beforeAutospacing="1" w:after="100" w:afterAutospacing="1"/>
      <w:jc w:val="center"/>
    </w:pPr>
    <w:rPr>
      <w:rFonts w:ascii="Times New Roman" w:hAnsi="Times New Roman" w:cs="Times New Roman"/>
      <w:b/>
      <w:bCs/>
      <w:lang w:eastAsia="zh-CN"/>
    </w:rPr>
  </w:style>
  <w:style w:type="paragraph" w:customStyle="1" w:styleId="afff1">
    <w:name w:val="合同正文"/>
    <w:basedOn w:val="a"/>
    <w:autoRedefine/>
    <w:qFormat/>
    <w:pPr>
      <w:autoSpaceDE/>
      <w:autoSpaceDN/>
      <w:adjustRightInd w:val="0"/>
      <w:spacing w:line="580" w:lineRule="exact"/>
      <w:jc w:val="both"/>
    </w:pPr>
    <w:rPr>
      <w:rFonts w:ascii="Times New Roman" w:hAnsi="Times New Roman" w:cs="Times New Roman"/>
      <w:b/>
      <w:kern w:val="2"/>
      <w:szCs w:val="20"/>
      <w:lang w:eastAsia="zh-CN"/>
    </w:rPr>
  </w:style>
  <w:style w:type="paragraph" w:customStyle="1" w:styleId="afff2">
    <w:name w:val="文件目录"/>
    <w:basedOn w:val="a"/>
    <w:autoRedefine/>
    <w:qFormat/>
    <w:pPr>
      <w:autoSpaceDE/>
      <w:autoSpaceDN/>
      <w:spacing w:line="600" w:lineRule="exact"/>
    </w:pPr>
    <w:rPr>
      <w:rFonts w:ascii="Times New Roman" w:hAnsi="Times New Roman" w:cs="Times New Roman"/>
      <w:b/>
      <w:kern w:val="2"/>
      <w:sz w:val="30"/>
      <w:szCs w:val="20"/>
      <w:lang w:eastAsia="zh-CN"/>
    </w:rPr>
  </w:style>
  <w:style w:type="paragraph" w:customStyle="1" w:styleId="xl33">
    <w:name w:val="xl33"/>
    <w:basedOn w:val="a"/>
    <w:autoRedefine/>
    <w:qFormat/>
    <w:pPr>
      <w:widowControl/>
      <w:autoSpaceDE/>
      <w:autoSpaceDN/>
      <w:spacing w:before="100" w:beforeAutospacing="1" w:after="100" w:afterAutospacing="1"/>
      <w:jc w:val="center"/>
    </w:pPr>
    <w:rPr>
      <w:rFonts w:ascii="Arial Unicode MS" w:hAnsi="Arial Unicode MS" w:cs="Times New Roman"/>
      <w:b/>
      <w:bCs/>
      <w:sz w:val="32"/>
      <w:szCs w:val="32"/>
      <w:lang w:eastAsia="zh-CN"/>
    </w:rPr>
  </w:style>
  <w:style w:type="paragraph" w:customStyle="1" w:styleId="xl32">
    <w:name w:val="xl32"/>
    <w:basedOn w:val="a"/>
    <w:autoRedefine/>
    <w:qFormat/>
    <w:pPr>
      <w:widowControl/>
      <w:autoSpaceDE/>
      <w:autoSpaceDN/>
      <w:spacing w:before="100" w:beforeAutospacing="1" w:after="100" w:afterAutospacing="1"/>
    </w:pPr>
    <w:rPr>
      <w:rFonts w:ascii="Times New Roman" w:hAnsi="Times New Roman" w:cs="Times New Roman"/>
      <w:szCs w:val="24"/>
      <w:lang w:eastAsia="zh-CN"/>
    </w:rPr>
  </w:style>
  <w:style w:type="paragraph" w:customStyle="1" w:styleId="CharCharChar">
    <w:name w:val="默认段落字体 Char Char Char"/>
    <w:basedOn w:val="a"/>
    <w:autoRedefine/>
    <w:qFormat/>
    <w:pPr>
      <w:widowControl/>
      <w:autoSpaceDE/>
      <w:autoSpaceDN/>
      <w:jc w:val="both"/>
    </w:pPr>
    <w:rPr>
      <w:rFonts w:ascii="Arial" w:hAnsi="Arial" w:cs="Arial"/>
      <w:kern w:val="2"/>
    </w:rPr>
  </w:style>
  <w:style w:type="paragraph" w:customStyle="1" w:styleId="Char10">
    <w:name w:val="Char1"/>
    <w:basedOn w:val="a"/>
    <w:autoRedefine/>
    <w:qFormat/>
    <w:pPr>
      <w:autoSpaceDE/>
      <w:autoSpaceDN/>
      <w:jc w:val="both"/>
    </w:pPr>
    <w:rPr>
      <w:rFonts w:ascii="Times New Roman" w:hAnsi="Times New Roman" w:cs="Times New Roman"/>
      <w:kern w:val="2"/>
      <w:sz w:val="21"/>
      <w:szCs w:val="20"/>
      <w:lang w:eastAsia="zh-CN"/>
    </w:rPr>
  </w:style>
  <w:style w:type="paragraph" w:customStyle="1" w:styleId="1f7">
    <w:name w:val="列出段落1"/>
    <w:basedOn w:val="a"/>
    <w:autoRedefine/>
    <w:qFormat/>
    <w:pPr>
      <w:autoSpaceDE/>
      <w:autoSpaceDN/>
      <w:ind w:firstLine="420"/>
      <w:jc w:val="both"/>
    </w:pPr>
    <w:rPr>
      <w:rFonts w:ascii="Times New Roman" w:hAnsi="Times New Roman" w:cs="Times New Roman"/>
      <w:kern w:val="2"/>
      <w:sz w:val="21"/>
      <w:szCs w:val="20"/>
      <w:lang w:eastAsia="zh-CN"/>
    </w:rPr>
  </w:style>
  <w:style w:type="character" w:customStyle="1" w:styleId="Char11">
    <w:name w:val="纯文本 Char1"/>
    <w:autoRedefine/>
    <w:qFormat/>
    <w:rPr>
      <w:rFonts w:ascii="宋体" w:hAnsi="Courier New"/>
      <w:kern w:val="2"/>
      <w:sz w:val="21"/>
    </w:rPr>
  </w:style>
  <w:style w:type="character" w:customStyle="1" w:styleId="fontstyle11">
    <w:name w:val="fontstyle11"/>
    <w:autoRedefine/>
    <w:qFormat/>
    <w:rPr>
      <w:rFonts w:ascii="仿宋_GB2312" w:eastAsia="仿宋_GB2312" w:hAnsi="Times New Roman" w:cs="Times New Roman" w:hint="eastAsia"/>
      <w:color w:val="000000"/>
      <w:sz w:val="32"/>
      <w:szCs w:val="32"/>
    </w:rPr>
  </w:style>
  <w:style w:type="character" w:customStyle="1" w:styleId="fontstyle21">
    <w:name w:val="fontstyle21"/>
    <w:autoRedefine/>
    <w:qFormat/>
    <w:rPr>
      <w:rFonts w:ascii="Times New Roman" w:eastAsia="宋体" w:hAnsi="Times New Roman" w:cs="Times New Roman" w:hint="default"/>
      <w:color w:val="000000"/>
      <w:sz w:val="32"/>
      <w:szCs w:val="32"/>
    </w:rPr>
  </w:style>
  <w:style w:type="character" w:customStyle="1" w:styleId="font21">
    <w:name w:val="font21"/>
    <w:autoRedefine/>
    <w:qFormat/>
    <w:rPr>
      <w:rFonts w:ascii="Times New Roman" w:hAnsi="Times New Roman" w:cs="Times New Roman" w:hint="default"/>
      <w:color w:val="000000"/>
      <w:sz w:val="24"/>
      <w:szCs w:val="24"/>
      <w:u w:val="none"/>
    </w:rPr>
  </w:style>
  <w:style w:type="character" w:customStyle="1" w:styleId="font11">
    <w:name w:val="font11"/>
    <w:autoRedefine/>
    <w:qFormat/>
    <w:rPr>
      <w:rFonts w:ascii="宋体" w:eastAsia="宋体" w:hAnsi="宋体" w:cs="宋体" w:hint="eastAsia"/>
      <w:color w:val="000000"/>
      <w:sz w:val="24"/>
      <w:szCs w:val="24"/>
      <w:u w:val="none"/>
    </w:rPr>
  </w:style>
  <w:style w:type="character" w:customStyle="1" w:styleId="Char21">
    <w:name w:val="纯文本 Char2"/>
    <w:autoRedefine/>
    <w:qFormat/>
    <w:rPr>
      <w:rFonts w:ascii="宋体" w:hAnsi="Courier New"/>
      <w:kern w:val="2"/>
      <w:sz w:val="21"/>
    </w:rPr>
  </w:style>
  <w:style w:type="paragraph" w:customStyle="1" w:styleId="msonormal0">
    <w:name w:val="msonormal"/>
    <w:basedOn w:val="a"/>
    <w:autoRedefine/>
    <w:qFormat/>
    <w:pPr>
      <w:widowControl/>
      <w:autoSpaceDE/>
      <w:autoSpaceDN/>
      <w:spacing w:before="100" w:beforeAutospacing="1" w:after="100" w:afterAutospacing="1"/>
    </w:pPr>
    <w:rPr>
      <w:szCs w:val="24"/>
      <w:lang w:eastAsia="zh-CN"/>
    </w:rPr>
  </w:style>
  <w:style w:type="paragraph" w:customStyle="1" w:styleId="font12">
    <w:name w:val="font12"/>
    <w:basedOn w:val="a"/>
    <w:autoRedefine/>
    <w:qFormat/>
    <w:pPr>
      <w:widowControl/>
      <w:autoSpaceDE/>
      <w:autoSpaceDN/>
      <w:spacing w:before="100" w:beforeAutospacing="1" w:after="100" w:afterAutospacing="1"/>
    </w:pPr>
    <w:rPr>
      <w:color w:val="000000"/>
      <w:sz w:val="28"/>
      <w:szCs w:val="28"/>
      <w:u w:val="single"/>
      <w:lang w:eastAsia="zh-CN"/>
    </w:rPr>
  </w:style>
  <w:style w:type="paragraph" w:customStyle="1" w:styleId="font13">
    <w:name w:val="font13"/>
    <w:basedOn w:val="a"/>
    <w:autoRedefine/>
    <w:qFormat/>
    <w:pPr>
      <w:widowControl/>
      <w:autoSpaceDE/>
      <w:autoSpaceDN/>
      <w:spacing w:before="100" w:beforeAutospacing="1" w:after="100" w:afterAutospacing="1"/>
    </w:pPr>
    <w:rPr>
      <w:rFonts w:ascii="等线" w:eastAsia="等线" w:hAnsi="等线"/>
      <w:color w:val="000000"/>
      <w:sz w:val="21"/>
      <w:szCs w:val="21"/>
      <w:lang w:eastAsia="zh-CN"/>
    </w:rPr>
  </w:style>
  <w:style w:type="paragraph" w:customStyle="1" w:styleId="xl65">
    <w:name w:val="xl65"/>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Cs w:val="24"/>
      <w:lang w:eastAsia="zh-CN"/>
    </w:rPr>
  </w:style>
  <w:style w:type="paragraph" w:customStyle="1" w:styleId="xl66">
    <w:name w:val="xl66"/>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Cs w:val="24"/>
      <w:lang w:eastAsia="zh-CN"/>
    </w:rPr>
  </w:style>
  <w:style w:type="paragraph" w:customStyle="1" w:styleId="xl67">
    <w:name w:val="xl67"/>
    <w:basedOn w:val="a"/>
    <w:autoRedefine/>
    <w:qFormat/>
    <w:pPr>
      <w:widowControl/>
      <w:autoSpaceDE/>
      <w:autoSpaceDN/>
      <w:spacing w:before="100" w:beforeAutospacing="1" w:after="100" w:afterAutospacing="1"/>
      <w:jc w:val="center"/>
    </w:pPr>
    <w:rPr>
      <w:szCs w:val="24"/>
      <w:lang w:eastAsia="zh-CN"/>
    </w:rPr>
  </w:style>
  <w:style w:type="paragraph" w:customStyle="1" w:styleId="xl68">
    <w:name w:val="xl68"/>
    <w:basedOn w:val="a"/>
    <w:autoRedefine/>
    <w:qFormat/>
    <w:pPr>
      <w:widowControl/>
      <w:autoSpaceDE/>
      <w:autoSpaceDN/>
      <w:spacing w:before="100" w:beforeAutospacing="1" w:after="100" w:afterAutospacing="1"/>
      <w:jc w:val="center"/>
      <w:textAlignment w:val="center"/>
    </w:pPr>
    <w:rPr>
      <w:szCs w:val="24"/>
      <w:lang w:eastAsia="zh-CN"/>
    </w:rPr>
  </w:style>
  <w:style w:type="paragraph" w:customStyle="1" w:styleId="xl69">
    <w:name w:val="xl69"/>
    <w:basedOn w:val="a"/>
    <w:autoRedefine/>
    <w:qFormat/>
    <w:pPr>
      <w:widowControl/>
      <w:autoSpaceDE/>
      <w:autoSpaceDN/>
      <w:spacing w:before="100" w:beforeAutospacing="1" w:after="100" w:afterAutospacing="1"/>
      <w:jc w:val="center"/>
    </w:pPr>
    <w:rPr>
      <w:rFonts w:ascii="Times New Roman" w:hAnsi="Times New Roman" w:cs="Times New Roman"/>
      <w:szCs w:val="24"/>
      <w:lang w:eastAsia="zh-CN"/>
    </w:rPr>
  </w:style>
  <w:style w:type="paragraph" w:customStyle="1" w:styleId="xl70">
    <w:name w:val="xl70"/>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1"/>
      <w:szCs w:val="21"/>
      <w:lang w:eastAsia="zh-CN"/>
    </w:rPr>
  </w:style>
  <w:style w:type="paragraph" w:customStyle="1" w:styleId="xl71">
    <w:name w:val="xl71"/>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1"/>
      <w:szCs w:val="21"/>
      <w:lang w:eastAsia="zh-CN"/>
    </w:rPr>
  </w:style>
  <w:style w:type="paragraph" w:customStyle="1" w:styleId="xl72">
    <w:name w:val="xl72"/>
    <w:basedOn w:val="a"/>
    <w:autoRedefine/>
    <w:qFormat/>
    <w:pPr>
      <w:widowControl/>
      <w:autoSpaceDE/>
      <w:autoSpaceDN/>
      <w:spacing w:before="100" w:beforeAutospacing="1" w:after="100" w:afterAutospacing="1"/>
      <w:jc w:val="center"/>
    </w:pPr>
    <w:rPr>
      <w:szCs w:val="24"/>
      <w:lang w:eastAsia="zh-CN"/>
    </w:rPr>
  </w:style>
  <w:style w:type="paragraph" w:customStyle="1" w:styleId="xl73">
    <w:name w:val="xl73"/>
    <w:basedOn w:val="a"/>
    <w:autoRedefine/>
    <w:qFormat/>
    <w:pPr>
      <w:widowControl/>
      <w:autoSpaceDE/>
      <w:autoSpaceDN/>
      <w:spacing w:before="100" w:beforeAutospacing="1" w:after="100" w:afterAutospacing="1"/>
    </w:pPr>
    <w:rPr>
      <w:sz w:val="28"/>
      <w:szCs w:val="28"/>
      <w:lang w:eastAsia="zh-CN"/>
    </w:rPr>
  </w:style>
  <w:style w:type="paragraph" w:customStyle="1" w:styleId="xl74">
    <w:name w:val="xl74"/>
    <w:basedOn w:val="a"/>
    <w:autoRedefine/>
    <w:qFormat/>
    <w:pPr>
      <w:widowControl/>
      <w:autoSpaceDE/>
      <w:autoSpaceDN/>
      <w:spacing w:before="100" w:beforeAutospacing="1" w:after="100" w:afterAutospacing="1"/>
      <w:jc w:val="center"/>
      <w:textAlignment w:val="center"/>
    </w:pPr>
    <w:rPr>
      <w:rFonts w:ascii="黑体" w:eastAsia="黑体" w:hAnsi="黑体"/>
      <w:sz w:val="28"/>
      <w:szCs w:val="28"/>
      <w:lang w:eastAsia="zh-CN"/>
    </w:rPr>
  </w:style>
  <w:style w:type="paragraph" w:customStyle="1" w:styleId="xl75">
    <w:name w:val="xl75"/>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Cs w:val="24"/>
      <w:lang w:eastAsia="zh-CN"/>
    </w:rPr>
  </w:style>
  <w:style w:type="paragraph" w:customStyle="1" w:styleId="xl76">
    <w:name w:val="xl76"/>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Cs w:val="24"/>
      <w:lang w:eastAsia="zh-CN"/>
    </w:rPr>
  </w:style>
  <w:style w:type="paragraph" w:customStyle="1" w:styleId="xl77">
    <w:name w:val="xl77"/>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color w:val="000000"/>
      <w:sz w:val="21"/>
      <w:szCs w:val="21"/>
      <w:lang w:eastAsia="zh-CN"/>
    </w:rPr>
  </w:style>
  <w:style w:type="paragraph" w:customStyle="1" w:styleId="xl78">
    <w:name w:val="xl78"/>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Cs w:val="24"/>
      <w:lang w:eastAsia="zh-CN"/>
    </w:rPr>
  </w:style>
  <w:style w:type="paragraph" w:customStyle="1" w:styleId="xl79">
    <w:name w:val="xl79"/>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Cs w:val="24"/>
      <w:lang w:eastAsia="zh-CN"/>
    </w:rPr>
  </w:style>
  <w:style w:type="paragraph" w:customStyle="1" w:styleId="xl80">
    <w:name w:val="xl80"/>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center"/>
    </w:pPr>
    <w:rPr>
      <w:szCs w:val="24"/>
      <w:lang w:eastAsia="zh-CN"/>
    </w:rPr>
  </w:style>
  <w:style w:type="paragraph" w:customStyle="1" w:styleId="xl81">
    <w:name w:val="xl81"/>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Cs w:val="24"/>
      <w:lang w:eastAsia="zh-CN"/>
    </w:rPr>
  </w:style>
  <w:style w:type="paragraph" w:customStyle="1" w:styleId="xl82">
    <w:name w:val="xl82"/>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Cs w:val="24"/>
      <w:lang w:eastAsia="zh-CN"/>
    </w:rPr>
  </w:style>
  <w:style w:type="paragraph" w:customStyle="1" w:styleId="xl83">
    <w:name w:val="xl83"/>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1"/>
      <w:szCs w:val="21"/>
      <w:lang w:eastAsia="zh-CN"/>
    </w:rPr>
  </w:style>
  <w:style w:type="paragraph" w:customStyle="1" w:styleId="xl84">
    <w:name w:val="xl84"/>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Cs w:val="24"/>
      <w:lang w:eastAsia="zh-CN"/>
    </w:rPr>
  </w:style>
  <w:style w:type="paragraph" w:customStyle="1" w:styleId="xl85">
    <w:name w:val="xl85"/>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Cs w:val="24"/>
      <w:lang w:eastAsia="zh-CN"/>
    </w:rPr>
  </w:style>
  <w:style w:type="paragraph" w:customStyle="1" w:styleId="xl86">
    <w:name w:val="xl86"/>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Cs w:val="24"/>
      <w:lang w:eastAsia="zh-CN"/>
    </w:rPr>
  </w:style>
  <w:style w:type="paragraph" w:customStyle="1" w:styleId="xl87">
    <w:name w:val="xl87"/>
    <w:basedOn w:val="a"/>
    <w:autoRedefine/>
    <w:qFormat/>
    <w:pPr>
      <w:widowControl/>
      <w:autoSpaceDE/>
      <w:autoSpaceDN/>
      <w:spacing w:before="100" w:beforeAutospacing="1" w:after="100" w:afterAutospacing="1"/>
      <w:textAlignment w:val="center"/>
    </w:pPr>
    <w:rPr>
      <w:szCs w:val="24"/>
      <w:lang w:eastAsia="zh-CN"/>
    </w:rPr>
  </w:style>
  <w:style w:type="paragraph" w:customStyle="1" w:styleId="xl88">
    <w:name w:val="xl88"/>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zh-CN"/>
    </w:rPr>
  </w:style>
  <w:style w:type="paragraph" w:customStyle="1" w:styleId="xl89">
    <w:name w:val="xl89"/>
    <w:basedOn w:val="a"/>
    <w:autoRedefine/>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Cs w:val="24"/>
      <w:lang w:eastAsia="zh-CN"/>
    </w:rPr>
  </w:style>
  <w:style w:type="paragraph" w:customStyle="1" w:styleId="xl90">
    <w:name w:val="xl90"/>
    <w:basedOn w:val="a"/>
    <w:autoRedefine/>
    <w:qFormat/>
    <w:pPr>
      <w:widowControl/>
      <w:pBdr>
        <w:bottom w:val="single" w:sz="4" w:space="0" w:color="auto"/>
      </w:pBdr>
      <w:autoSpaceDE/>
      <w:autoSpaceDN/>
      <w:spacing w:before="100" w:beforeAutospacing="1" w:after="100" w:afterAutospacing="1"/>
      <w:textAlignment w:val="center"/>
    </w:pPr>
    <w:rPr>
      <w:sz w:val="28"/>
      <w:szCs w:val="28"/>
      <w:lang w:eastAsia="zh-CN"/>
    </w:rPr>
  </w:style>
  <w:style w:type="paragraph" w:customStyle="1" w:styleId="xl91">
    <w:name w:val="xl91"/>
    <w:basedOn w:val="a"/>
    <w:autoRedefine/>
    <w:qFormat/>
    <w:pPr>
      <w:widowControl/>
      <w:autoSpaceDE/>
      <w:autoSpaceDN/>
      <w:spacing w:before="100" w:beforeAutospacing="1" w:after="100" w:afterAutospacing="1"/>
      <w:textAlignment w:val="center"/>
    </w:pPr>
    <w:rPr>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B950A-03DD-4CBD-9E39-60E258B68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98</Pages>
  <Words>8862</Words>
  <Characters>50518</Characters>
  <Application>Microsoft Office Word</Application>
  <DocSecurity>0</DocSecurity>
  <Lines>420</Lines>
  <Paragraphs>118</Paragraphs>
  <ScaleCrop>false</ScaleCrop>
  <Company/>
  <LinksUpToDate>false</LinksUpToDate>
  <CharactersWithSpaces>59262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毛雪梅</dc:creator>
  <cp:lastModifiedBy>COFCO\huangjz1</cp:lastModifiedBy>
  <cp:revision>33</cp:revision>
  <cp:lastPrinted>2024-04-02T03:40:00Z</cp:lastPrinted>
  <dcterms:created xsi:type="dcterms:W3CDTF">2024-06-11T06:16:00Z</dcterms:created>
  <dcterms:modified xsi:type="dcterms:W3CDTF">2024-06-20T05:39:00Z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2052-12.1.0.16929</vt:lpwstr>
  </property>
  <property fmtid="{D5CDD505-2E9C-101B-9397-08002B2CF9AE}" pid="6" name="ICV">
    <vt:lpwstr>5E8D673EB8B74F5283E8CBF676CF647A_12</vt:lpwstr>
  </property>
</Properties>
</file>