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79" w:rsidRPr="00DC659F" w:rsidRDefault="00904E79" w:rsidP="00904E79">
      <w:pPr>
        <w:rPr>
          <w:rFonts w:ascii="宋体" w:hAnsi="宋体"/>
          <w:b/>
          <w:color w:val="000000"/>
          <w:sz w:val="44"/>
          <w:szCs w:val="44"/>
        </w:rPr>
      </w:pPr>
    </w:p>
    <w:p w:rsidR="00904E79" w:rsidRDefault="00904E79" w:rsidP="00904E79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:rsidR="00904E79" w:rsidRDefault="00904E79" w:rsidP="00904E79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:rsidR="00904E79" w:rsidRDefault="00904E79" w:rsidP="00904E79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:rsidR="00904E79" w:rsidRDefault="00904E79" w:rsidP="00904E79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:rsidR="00904E79" w:rsidRDefault="00904E79" w:rsidP="00904E79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:rsidR="00904E79" w:rsidRPr="00DC659F" w:rsidRDefault="00533B7D" w:rsidP="00904E79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533B7D">
        <w:rPr>
          <w:rFonts w:ascii="宋体" w:hAnsi="宋体" w:hint="eastAsia"/>
          <w:b/>
          <w:color w:val="000000"/>
          <w:sz w:val="44"/>
          <w:szCs w:val="44"/>
        </w:rPr>
        <w:t>中粮糖业2024</w:t>
      </w:r>
      <w:r>
        <w:rPr>
          <w:rFonts w:ascii="宋体" w:hAnsi="宋体" w:hint="eastAsia"/>
          <w:b/>
          <w:color w:val="000000"/>
          <w:sz w:val="44"/>
          <w:szCs w:val="44"/>
        </w:rPr>
        <w:t>季分子公司白糖公路倒短运输竞争性谈判</w:t>
      </w:r>
      <w:r w:rsidR="00904E79" w:rsidRPr="00DC659F">
        <w:rPr>
          <w:rFonts w:ascii="宋体" w:hAnsi="宋体"/>
          <w:b/>
          <w:color w:val="000000"/>
          <w:sz w:val="44"/>
          <w:szCs w:val="44"/>
        </w:rPr>
        <w:t>采购公告</w:t>
      </w:r>
      <w:r w:rsidR="00904E79" w:rsidRPr="00DC659F">
        <w:rPr>
          <w:rFonts w:ascii="宋体" w:hAnsi="宋体"/>
          <w:b/>
          <w:color w:val="000000"/>
          <w:sz w:val="44"/>
          <w:szCs w:val="44"/>
        </w:rPr>
        <w:br/>
      </w:r>
    </w:p>
    <w:p w:rsidR="00904E79" w:rsidRPr="00533B7D" w:rsidRDefault="00904E79" w:rsidP="00904E79">
      <w:pPr>
        <w:pStyle w:val="1"/>
        <w:spacing w:line="240" w:lineRule="auto"/>
        <w:rPr>
          <w:color w:val="000000"/>
          <w:sz w:val="36"/>
          <w:szCs w:val="36"/>
        </w:rPr>
      </w:pPr>
    </w:p>
    <w:p w:rsidR="00904E79" w:rsidRPr="00DC659F" w:rsidRDefault="00904E79" w:rsidP="00904E79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904E79" w:rsidRPr="00DC659F" w:rsidRDefault="00904E79" w:rsidP="00904E79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904E79" w:rsidRPr="00DC659F" w:rsidRDefault="00904E79" w:rsidP="00904E79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904E79" w:rsidRPr="00DC659F" w:rsidRDefault="00904E79" w:rsidP="00904E79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904E79" w:rsidRPr="00DC659F" w:rsidRDefault="00904E79" w:rsidP="00904E79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:rsidR="00904E79" w:rsidRPr="00904E79" w:rsidRDefault="00904E79" w:rsidP="00904E79">
      <w:pPr>
        <w:pageBreakBefore/>
        <w:autoSpaceDE w:val="0"/>
        <w:autoSpaceDN w:val="0"/>
        <w:spacing w:line="540" w:lineRule="exact"/>
        <w:rPr>
          <w:rFonts w:ascii="仿宋_GB2312" w:eastAsia="仿宋_GB2312" w:hAnsi="宋体" w:cs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1.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采购条件：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采购项目为</w:t>
      </w:r>
      <w:r w:rsidR="00533B7D" w:rsidRPr="00533B7D">
        <w:rPr>
          <w:rFonts w:ascii="仿宋_GB2312" w:eastAsia="仿宋_GB2312" w:hAnsi="宋体" w:cs="宋体" w:hint="eastAsia"/>
          <w:color w:val="000000"/>
          <w:sz w:val="28"/>
          <w:szCs w:val="28"/>
        </w:rPr>
        <w:t>中粮糖业2024季分子公司白糖公路倒短运输竞争性谈判采购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为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中粮糖业控股股份有限公司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，项目资金来源为自筹。该项目已具备竞争性谈判采购条件，现对</w:t>
      </w:r>
      <w:bookmarkStart w:id="0" w:name="_Toc6994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新疆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区域各分子公司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年度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倒短运输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竞争性谈判采购。</w:t>
      </w:r>
    </w:p>
    <w:p w:rsidR="00533B7D" w:rsidRDefault="00904E79" w:rsidP="00533B7D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2. 项目名称：</w:t>
      </w:r>
      <w:r w:rsidR="00533B7D" w:rsidRPr="00533B7D">
        <w:rPr>
          <w:rFonts w:ascii="仿宋_GB2312" w:eastAsia="仿宋_GB2312" w:hAnsi="宋体" w:cs="宋体" w:hint="eastAsia"/>
          <w:color w:val="000000"/>
          <w:sz w:val="28"/>
          <w:szCs w:val="28"/>
        </w:rPr>
        <w:t>中粮糖业2024季分子公司白糖公路倒短运输竞争性谈判采购</w:t>
      </w:r>
    </w:p>
    <w:p w:rsidR="00904E79" w:rsidRPr="00DC659F" w:rsidRDefault="00904E79" w:rsidP="00533B7D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3. 项目概况与采购范围</w:t>
      </w:r>
      <w:bookmarkEnd w:id="0"/>
    </w:p>
    <w:p w:rsidR="00904E79" w:rsidRPr="00DC659F" w:rsidRDefault="00904E79" w:rsidP="00533B7D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3.1运输产品：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糖产品</w:t>
      </w:r>
      <w:r w:rsidR="00174285">
        <w:rPr>
          <w:rFonts w:ascii="仿宋_GB2312" w:eastAsia="仿宋_GB2312" w:hAnsi="宋体" w:cs="宋体" w:hint="eastAsia"/>
          <w:color w:val="000000"/>
          <w:sz w:val="28"/>
          <w:szCs w:val="28"/>
        </w:rPr>
        <w:t>（白糖、甜菜粕）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:rsidR="00904E79" w:rsidRPr="00DC659F" w:rsidRDefault="00904E79" w:rsidP="00904E79">
      <w:pPr>
        <w:pStyle w:val="a7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3.2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运量分布：</w:t>
      </w:r>
      <w:r w:rsidR="00D95610">
        <w:rPr>
          <w:rFonts w:ascii="仿宋_GB2312" w:eastAsia="仿宋_GB2312" w:hAnsi="宋体" w:cs="宋体" w:hint="eastAsia"/>
          <w:color w:val="000000"/>
          <w:sz w:val="28"/>
          <w:szCs w:val="28"/>
        </w:rPr>
        <w:t>无量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</w:t>
      </w:r>
    </w:p>
    <w:p w:rsidR="00904E79" w:rsidRPr="00DC659F" w:rsidRDefault="00904E79" w:rsidP="00904E79">
      <w:pPr>
        <w:pStyle w:val="a7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3.3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工厂运输流向及铁路站点</w:t>
      </w:r>
    </w:p>
    <w:p w:rsidR="00904E79" w:rsidRPr="00DC659F" w:rsidRDefault="00904E79" w:rsidP="00904E79">
      <w:pPr>
        <w:pStyle w:val="a7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3.1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昌吉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、奇台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工厂主要流向为乌北站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及三坪站。</w:t>
      </w:r>
    </w:p>
    <w:p w:rsidR="00904E79" w:rsidRPr="00DC659F" w:rsidRDefault="00904E79" w:rsidP="00904E7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3.3.2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新源、新宁及四方工厂主要流向为伊宁站、伊宁东站、布列开站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:rsidR="00904E79" w:rsidRDefault="00904E79" w:rsidP="00904E7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3.3.3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焉耆工厂主要流向为焉耆站，部分会调往库尔勒站、和静站等。</w:t>
      </w:r>
    </w:p>
    <w:p w:rsidR="00533B7D" w:rsidRDefault="00904E79" w:rsidP="00533B7D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3.4 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博州</w:t>
      </w:r>
      <w:r>
        <w:rPr>
          <w:rFonts w:ascii="仿宋_GB2312" w:eastAsia="仿宋_GB2312" w:hAnsi="宋体" w:cs="宋体"/>
          <w:color w:val="000000"/>
          <w:sz w:val="28"/>
          <w:szCs w:val="28"/>
        </w:rPr>
        <w:t>工厂主要流向为乌北站</w:t>
      </w:r>
      <w:r w:rsidR="00533B7D">
        <w:rPr>
          <w:rFonts w:ascii="仿宋_GB2312" w:eastAsia="仿宋_GB2312" w:hAnsi="宋体" w:cs="宋体"/>
          <w:color w:val="000000"/>
          <w:sz w:val="28"/>
          <w:szCs w:val="28"/>
        </w:rPr>
        <w:t>。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额敏工厂主要流向为额敏站</w:t>
      </w:r>
      <w:r w:rsidR="00065E06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="00065E06">
        <w:rPr>
          <w:rFonts w:ascii="仿宋_GB2312" w:eastAsia="仿宋_GB2312" w:hAnsi="宋体" w:cs="宋体" w:hint="eastAsia"/>
          <w:color w:val="000000"/>
          <w:sz w:val="28"/>
          <w:szCs w:val="28"/>
        </w:rPr>
        <w:t>乌北站</w:t>
      </w:r>
      <w:r w:rsidR="00D95610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bookmarkStart w:id="1" w:name="_GoBack"/>
      <w:bookmarkEnd w:id="1"/>
      <w:r w:rsidR="00065E06">
        <w:rPr>
          <w:rFonts w:ascii="仿宋_GB2312" w:eastAsia="仿宋_GB2312" w:hAnsi="宋体" w:cs="宋体" w:hint="eastAsia"/>
          <w:color w:val="000000"/>
          <w:sz w:val="28"/>
          <w:szCs w:val="28"/>
        </w:rPr>
        <w:t>部分会调往昌吉站</w:t>
      </w:r>
      <w:r w:rsidR="00533B7D"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:rsidR="00904E79" w:rsidRPr="00DC659F" w:rsidRDefault="00904E79" w:rsidP="00904E7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4执行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期：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2024年</w:t>
      </w:r>
      <w:r w:rsidR="00533B7D">
        <w:rPr>
          <w:rFonts w:ascii="仿宋_GB2312" w:eastAsia="仿宋_GB2312" w:hAnsi="宋体" w:cs="宋体"/>
          <w:color w:val="000000"/>
          <w:sz w:val="28"/>
          <w:szCs w:val="28"/>
        </w:rPr>
        <w:t>10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 w:rsidR="00174285">
        <w:rPr>
          <w:rFonts w:ascii="仿宋_GB2312" w:eastAsia="仿宋_GB2312" w:hAnsi="宋体" w:cs="宋体" w:hint="eastAsia"/>
          <w:color w:val="000000"/>
          <w:sz w:val="28"/>
          <w:szCs w:val="28"/>
        </w:rPr>
        <w:t>1日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至2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025年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6月</w:t>
      </w:r>
      <w:r w:rsidR="00174285">
        <w:rPr>
          <w:rFonts w:ascii="仿宋_GB2312" w:eastAsia="仿宋_GB2312" w:hAnsi="宋体" w:cs="宋体" w:hint="eastAsia"/>
          <w:color w:val="000000"/>
          <w:sz w:val="28"/>
          <w:szCs w:val="28"/>
        </w:rPr>
        <w:t>3</w:t>
      </w:r>
      <w:r w:rsidR="00174285">
        <w:rPr>
          <w:rFonts w:ascii="仿宋_GB2312" w:eastAsia="仿宋_GB2312" w:hAnsi="宋体" w:cs="宋体"/>
          <w:color w:val="000000"/>
          <w:sz w:val="28"/>
          <w:szCs w:val="28"/>
        </w:rPr>
        <w:t>0日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（实际以各分、子公司倒短协议协议期确定具体时间为准）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:rsidR="00904E79" w:rsidRPr="00DC659F" w:rsidRDefault="00904E79" w:rsidP="00904E79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采购方式：竞争性谈判采购</w:t>
      </w:r>
    </w:p>
    <w:p w:rsidR="00904E79" w:rsidRPr="00DC659F" w:rsidRDefault="00904E79" w:rsidP="00904E79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2" w:name="_Toc31709"/>
      <w:r w:rsidRPr="00DC659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4.</w:t>
      </w:r>
      <w:r w:rsidRPr="00DC659F"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  <w:t xml:space="preserve"> </w:t>
      </w:r>
      <w:r w:rsidRPr="00DC659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投标人资格要求：</w:t>
      </w:r>
      <w:bookmarkEnd w:id="2"/>
      <w:r w:rsidR="006633D3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 xml:space="preserve"> </w:t>
      </w:r>
    </w:p>
    <w:p w:rsidR="00904E79" w:rsidRPr="00DC659F" w:rsidRDefault="00904E79" w:rsidP="00904E79">
      <w:pPr>
        <w:pStyle w:val="a6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4.1投标人须为在中华人民共和国境内依法注册的独立法人企业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或其他组织，并具有道路运输经营许可证。</w:t>
      </w:r>
    </w:p>
    <w:p w:rsidR="00904E79" w:rsidRPr="00DC659F" w:rsidRDefault="00904E79" w:rsidP="00904E7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2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信誉要求：近三年无因投标申请人违约或不恰当履约引起的合同终止、纠纷、争议、仲裁和公诉纪录，未列入失信被执行人、重大税收违法案件当事人名单；</w:t>
      </w:r>
    </w:p>
    <w:p w:rsidR="00904E79" w:rsidRPr="00DC659F" w:rsidRDefault="00904E79" w:rsidP="00904E7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4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.3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投标人须提供国家企业信用信息公示系统行政处罚信息、列入经营异常名录信息、列入严重违法失信企业名单（黑名单）信息截图（查询网址：</w:t>
      </w:r>
      <w:hyperlink r:id="rId7" w:history="1">
        <w:r w:rsidRPr="00DC659F">
          <w:rPr>
            <w:rFonts w:ascii="仿宋_GB2312" w:eastAsia="仿宋_GB2312" w:hAnsi="宋体" w:cs="宋体" w:hint="eastAsia"/>
            <w:color w:val="000000"/>
            <w:sz w:val="28"/>
            <w:szCs w:val="28"/>
          </w:rPr>
          <w:t>http://www.gsxt.gov.cn/index.html</w:t>
        </w:r>
      </w:hyperlink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）；</w:t>
      </w:r>
    </w:p>
    <w:p w:rsidR="00904E79" w:rsidRPr="00DC659F" w:rsidRDefault="00904E79" w:rsidP="00904E79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 xml:space="preserve">4 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本次采购不接受联合体投标。</w:t>
      </w:r>
    </w:p>
    <w:p w:rsidR="00904E79" w:rsidRPr="00DC659F" w:rsidRDefault="00904E79" w:rsidP="00904E79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其他说明：a.与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存在利害关系可能影响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竞争性谈判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公正性的法人、其他组织或者个人，不得参加投标。b.单位负责人为同一人或者存在控股、管理关系的不同单位，不得参加同一标段投标或者未划分标段的同一竞争性谈判项目投标。违反前两款规定的，相关投标均无效；</w:t>
      </w:r>
    </w:p>
    <w:p w:rsidR="00904E79" w:rsidRPr="00DC659F" w:rsidRDefault="00904E79" w:rsidP="00904E79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6  B类以上的供应商</w:t>
      </w:r>
    </w:p>
    <w:p w:rsidR="00904E79" w:rsidRPr="00DC659F" w:rsidRDefault="00904E79" w:rsidP="00904E79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3" w:name="_Toc32567"/>
      <w:r w:rsidRPr="00DC659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5. 采购文件的获取</w:t>
      </w:r>
      <w:bookmarkEnd w:id="3"/>
      <w:r w:rsidRPr="00DC659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及递交</w:t>
      </w:r>
    </w:p>
    <w:p w:rsidR="00904E79" w:rsidRPr="00DC659F" w:rsidRDefault="00904E79" w:rsidP="00904E7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5.1投标方需在</w:t>
      </w:r>
      <w:r w:rsidR="00BA25B8">
        <w:rPr>
          <w:rFonts w:ascii="仿宋_GB2312" w:eastAsia="仿宋_GB2312" w:hAnsi="宋体" w:cs="宋体"/>
          <w:color w:val="000000"/>
          <w:sz w:val="28"/>
          <w:szCs w:val="28"/>
        </w:rPr>
        <w:t>6</w:t>
      </w:r>
      <w:r>
        <w:rPr>
          <w:rFonts w:ascii="仿宋_GB2312" w:eastAsia="仿宋_GB2312" w:hAnsi="宋体" w:cs="宋体"/>
          <w:color w:val="000000"/>
          <w:sz w:val="28"/>
          <w:szCs w:val="28"/>
        </w:rPr>
        <w:t>月</w:t>
      </w:r>
      <w:r w:rsidR="00953AAE">
        <w:rPr>
          <w:rFonts w:ascii="仿宋_GB2312" w:eastAsia="仿宋_GB2312" w:hAnsi="宋体" w:cs="宋体"/>
          <w:color w:val="000000"/>
          <w:sz w:val="28"/>
          <w:szCs w:val="28"/>
        </w:rPr>
        <w:t>2</w:t>
      </w:r>
      <w:r w:rsidR="00BA25B8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/>
          <w:color w:val="000000"/>
          <w:sz w:val="28"/>
          <w:szCs w:val="28"/>
        </w:rPr>
        <w:t>日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前在中粮糖业EPS采购平台（网址：</w:t>
      </w:r>
      <w:hyperlink r:id="rId8" w:history="1">
        <w:r w:rsidRPr="00DC659F">
          <w:rPr>
            <w:rFonts w:hint="eastAsia"/>
            <w:color w:val="000000"/>
          </w:rPr>
          <w:t>http://eps.</w:t>
        </w:r>
        <w:r w:rsidRPr="00DC659F">
          <w:rPr>
            <w:color w:val="000000"/>
          </w:rPr>
          <w:t>cofco</w:t>
        </w:r>
        <w:r w:rsidRPr="00DC659F">
          <w:rPr>
            <w:rFonts w:hint="eastAsia"/>
            <w:color w:val="000000"/>
          </w:rPr>
          <w:t>tunhe.com</w:t>
        </w:r>
      </w:hyperlink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）完成注册报名；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组织资格审查合格后，投标人通过EPS采购平台获取采购文件；</w:t>
      </w:r>
      <w:r w:rsidR="00BA25B8">
        <w:rPr>
          <w:rFonts w:ascii="仿宋_GB2312" w:eastAsia="仿宋_GB2312" w:hAnsi="宋体" w:cs="宋体"/>
          <w:color w:val="000000"/>
          <w:sz w:val="28"/>
          <w:szCs w:val="28"/>
        </w:rPr>
        <w:t>6</w:t>
      </w:r>
      <w:r w:rsidR="00DA37E5">
        <w:rPr>
          <w:rFonts w:ascii="仿宋_GB2312" w:eastAsia="仿宋_GB2312" w:hAnsi="宋体" w:cs="宋体"/>
          <w:color w:val="000000"/>
          <w:sz w:val="28"/>
          <w:szCs w:val="28"/>
        </w:rPr>
        <w:t>月</w:t>
      </w:r>
      <w:r w:rsidR="00DA37E5"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="00BA25B8">
        <w:rPr>
          <w:rFonts w:ascii="仿宋_GB2312" w:eastAsia="仿宋_GB2312" w:hAnsi="宋体" w:cs="宋体"/>
          <w:color w:val="000000"/>
          <w:sz w:val="28"/>
          <w:szCs w:val="28"/>
        </w:rPr>
        <w:t>6</w:t>
      </w:r>
      <w:r w:rsidR="00DA37E5">
        <w:rPr>
          <w:rFonts w:ascii="仿宋_GB2312" w:eastAsia="仿宋_GB2312" w:hAnsi="宋体" w:cs="宋体"/>
          <w:color w:val="000000"/>
          <w:sz w:val="28"/>
          <w:szCs w:val="28"/>
        </w:rPr>
        <w:t>日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前在中粮糖业EPS采购平台上按采购文件说明条款提供相关资料并提交第一轮报价，此时间之后不再接受投标。</w:t>
      </w:r>
    </w:p>
    <w:p w:rsidR="00904E79" w:rsidRPr="00DC659F" w:rsidRDefault="00904E79" w:rsidP="00904E7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5.2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在报名阶段组织的资格审查，不免除投标人在投标报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价阶段以及合同执行阶段，发现投标人资格不符合本次竞争性谈判投标要求的。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有权终止投标人投标资格或终止合同。</w:t>
      </w:r>
    </w:p>
    <w:p w:rsidR="00904E79" w:rsidRPr="00DC659F" w:rsidRDefault="00904E79" w:rsidP="00904E79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 xml:space="preserve">5.3 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竞争性谈判采购计划进行多轮报价。</w:t>
      </w:r>
    </w:p>
    <w:p w:rsidR="00904E79" w:rsidRPr="00DC659F" w:rsidRDefault="00904E79" w:rsidP="00904E79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4" w:name="_Toc21651"/>
      <w:r w:rsidRPr="00DC659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6. 发布公告的媒介</w:t>
      </w:r>
      <w:bookmarkEnd w:id="4"/>
    </w:p>
    <w:p w:rsidR="00904E79" w:rsidRPr="00DC659F" w:rsidRDefault="00904E79" w:rsidP="00904E79">
      <w:pPr>
        <w:spacing w:line="360" w:lineRule="auto"/>
        <w:ind w:leftChars="-15" w:left="-31" w:firstLineChars="175" w:firstLine="490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5" w:name="_Toc43732955"/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本次</w:t>
      </w:r>
      <w:bookmarkStart w:id="6" w:name="_Toc1597"/>
      <w:bookmarkStart w:id="7" w:name="_Toc25027"/>
      <w:bookmarkStart w:id="8" w:name="_Toc25787"/>
      <w:bookmarkStart w:id="9" w:name="_Toc32404"/>
      <w:bookmarkStart w:id="10" w:name="_Toc27851"/>
      <w:bookmarkStart w:id="11" w:name="_Toc30288"/>
      <w:bookmarkStart w:id="12" w:name="_Toc13094"/>
      <w:bookmarkStart w:id="13" w:name="_Toc17966"/>
      <w:bookmarkStart w:id="14" w:name="_Toc26629"/>
      <w:bookmarkStart w:id="15" w:name="_Toc18249"/>
      <w:bookmarkStart w:id="16" w:name="_Toc9870"/>
      <w:bookmarkStart w:id="17" w:name="_Toc12326"/>
      <w:bookmarkStart w:id="18" w:name="_Toc5837"/>
      <w:bookmarkEnd w:id="5"/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竞争性谈判在中粮糖业公司电子采购管理平台（简称EPS平台）公开发布。（网址：</w:t>
      </w:r>
      <w:hyperlink r:id="rId9" w:history="1">
        <w:r w:rsidRPr="00DC659F">
          <w:rPr>
            <w:rFonts w:hint="eastAsia"/>
            <w:color w:val="000000"/>
          </w:rPr>
          <w:t>http://eps.</w:t>
        </w:r>
        <w:r w:rsidRPr="00DC659F">
          <w:rPr>
            <w:color w:val="000000"/>
          </w:rPr>
          <w:t>cofco</w:t>
        </w:r>
        <w:r w:rsidRPr="00DC659F">
          <w:rPr>
            <w:rFonts w:hint="eastAsia"/>
            <w:color w:val="000000"/>
          </w:rPr>
          <w:t>tunhe.com</w:t>
        </w:r>
      </w:hyperlink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7.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信息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名称：</w:t>
      </w:r>
      <w:r w:rsidR="00F2175E">
        <w:rPr>
          <w:rFonts w:ascii="仿宋_GB2312" w:eastAsia="仿宋_GB2312" w:hAnsi="宋体" w:cs="宋体" w:hint="eastAsia"/>
          <w:color w:val="000000"/>
          <w:sz w:val="28"/>
          <w:szCs w:val="28"/>
        </w:rPr>
        <w:t>中粮糖业控股股份有限公司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地址：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新疆乌鲁木齐黄河路招商银行大厦2</w:t>
      </w:r>
      <w:r w:rsidR="00F2175E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/>
          <w:color w:val="000000"/>
          <w:sz w:val="28"/>
          <w:szCs w:val="28"/>
        </w:rPr>
        <w:t>楼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联系人：</w:t>
      </w:r>
      <w:r w:rsidR="00C91721">
        <w:rPr>
          <w:rFonts w:ascii="仿宋_GB2312" w:eastAsia="仿宋_GB2312" w:hAnsi="宋体" w:cs="宋体" w:hint="eastAsia"/>
          <w:color w:val="000000"/>
          <w:sz w:val="28"/>
          <w:szCs w:val="28"/>
        </w:rPr>
        <w:t>林文洁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sz w:val="28"/>
          <w:szCs w:val="28"/>
        </w:rPr>
        <w:t>15</w:t>
      </w:r>
      <w:r w:rsidR="00C91721">
        <w:rPr>
          <w:rFonts w:ascii="仿宋_GB2312" w:eastAsia="仿宋_GB2312" w:hAnsi="宋体" w:cs="宋体"/>
          <w:color w:val="000000"/>
          <w:sz w:val="28"/>
          <w:szCs w:val="28"/>
        </w:rPr>
        <w:t>160880181</w:t>
      </w:r>
    </w:p>
    <w:p w:rsidR="00904E79" w:rsidRPr="00DC659F" w:rsidRDefault="00904E79" w:rsidP="00904E79">
      <w:pPr>
        <w:pStyle w:val="a5"/>
        <w:spacing w:line="360" w:lineRule="auto"/>
        <w:ind w:leftChars="-15" w:left="-31"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8.监督部门及电话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中粮糖业控股股份有限公司纪检信访举报联络方式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通讯地址：北京市朝阳区朝阳门南大街8号中粮福临门大厦9层90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室纪委办公室（收），邮政编码：100020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；举报电话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010-85017235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 xml:space="preserve">2 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中粮屯河番茄有限公司纪检信访举报联络方式</w:t>
      </w:r>
    </w:p>
    <w:p w:rsidR="00904E79" w:rsidRPr="00DC659F" w:rsidRDefault="00904E79" w:rsidP="00904E79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通讯地址：新疆乌鲁木齐市黄河路2号招商银行大厦2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0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楼中粮屯河番茄有限公司党群纪检部（收），邮政编码：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83000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>0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；</w:t>
      </w:r>
      <w:r w:rsidRPr="00DC659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举报电话 </w:t>
      </w:r>
      <w:r w:rsidRPr="00DC659F">
        <w:rPr>
          <w:rFonts w:ascii="仿宋_GB2312" w:eastAsia="仿宋_GB2312" w:hAnsi="宋体" w:cs="宋体"/>
          <w:color w:val="000000"/>
          <w:sz w:val="28"/>
          <w:szCs w:val="28"/>
        </w:rPr>
        <w:t>18709967070</w:t>
      </w:r>
    </w:p>
    <w:p w:rsidR="00904E79" w:rsidRPr="00DA37E5" w:rsidRDefault="00904E79" w:rsidP="00DA37E5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212763" w:rsidRPr="00904E79" w:rsidRDefault="00212763"/>
    <w:sectPr w:rsidR="00212763" w:rsidRPr="0090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D9" w:rsidRDefault="00B760D9" w:rsidP="00904E79">
      <w:r>
        <w:separator/>
      </w:r>
    </w:p>
  </w:endnote>
  <w:endnote w:type="continuationSeparator" w:id="0">
    <w:p w:rsidR="00B760D9" w:rsidRDefault="00B760D9" w:rsidP="009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D9" w:rsidRDefault="00B760D9" w:rsidP="00904E79">
      <w:r>
        <w:separator/>
      </w:r>
    </w:p>
  </w:footnote>
  <w:footnote w:type="continuationSeparator" w:id="0">
    <w:p w:rsidR="00B760D9" w:rsidRDefault="00B760D9" w:rsidP="0090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60A1"/>
    <w:multiLevelType w:val="hybridMultilevel"/>
    <w:tmpl w:val="48CE9126"/>
    <w:lvl w:ilvl="0" w:tplc="874610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C0"/>
    <w:rsid w:val="00012461"/>
    <w:rsid w:val="00065E06"/>
    <w:rsid w:val="000A66EA"/>
    <w:rsid w:val="00125448"/>
    <w:rsid w:val="00174285"/>
    <w:rsid w:val="001A32C6"/>
    <w:rsid w:val="00212763"/>
    <w:rsid w:val="004C3A97"/>
    <w:rsid w:val="00533B7D"/>
    <w:rsid w:val="006633D3"/>
    <w:rsid w:val="00904E79"/>
    <w:rsid w:val="00953AAE"/>
    <w:rsid w:val="00B760D9"/>
    <w:rsid w:val="00BA25B8"/>
    <w:rsid w:val="00BC0481"/>
    <w:rsid w:val="00C91721"/>
    <w:rsid w:val="00CB23C0"/>
    <w:rsid w:val="00D95610"/>
    <w:rsid w:val="00DA37E5"/>
    <w:rsid w:val="00F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40881-D428-45B4-99DC-EA261730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04E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904E7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CCCCFF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E79"/>
    <w:rPr>
      <w:sz w:val="18"/>
      <w:szCs w:val="18"/>
    </w:rPr>
  </w:style>
  <w:style w:type="character" w:customStyle="1" w:styleId="1Char">
    <w:name w:val="标题 1 Char"/>
    <w:basedOn w:val="a0"/>
    <w:link w:val="1"/>
    <w:rsid w:val="00904E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904E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904E79"/>
    <w:rPr>
      <w:rFonts w:ascii="Arial" w:eastAsia="黑体" w:hAnsi="Arial" w:cs="Times New Roman"/>
      <w:b/>
      <w:bCs/>
      <w:color w:val="CCCCFF"/>
      <w:sz w:val="32"/>
      <w:szCs w:val="32"/>
      <w:u w:val="single"/>
    </w:rPr>
  </w:style>
  <w:style w:type="character" w:customStyle="1" w:styleId="Char1">
    <w:name w:val="纯文本 Char1"/>
    <w:aliases w:val="普通文字 Char"/>
    <w:link w:val="a5"/>
    <w:rsid w:val="00904E79"/>
    <w:rPr>
      <w:rFonts w:ascii="宋体" w:hAnsi="Courier New"/>
    </w:rPr>
  </w:style>
  <w:style w:type="paragraph" w:styleId="a6">
    <w:name w:val="No Spacing"/>
    <w:uiPriority w:val="99"/>
    <w:qFormat/>
    <w:rsid w:val="0090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aliases w:val="普通文字"/>
    <w:basedOn w:val="a"/>
    <w:link w:val="Char1"/>
    <w:qFormat/>
    <w:rsid w:val="00904E79"/>
    <w:rPr>
      <w:rFonts w:ascii="宋体" w:eastAsiaTheme="minorEastAsia" w:hAnsi="Courier New" w:cstheme="minorBidi"/>
      <w:szCs w:val="22"/>
    </w:rPr>
  </w:style>
  <w:style w:type="character" w:customStyle="1" w:styleId="Char2">
    <w:name w:val="纯文本 Char"/>
    <w:basedOn w:val="a0"/>
    <w:uiPriority w:val="99"/>
    <w:semiHidden/>
    <w:rsid w:val="00904E79"/>
    <w:rPr>
      <w:rFonts w:ascii="宋体" w:eastAsia="宋体" w:hAnsi="Courier New" w:cs="Courier New"/>
      <w:szCs w:val="21"/>
    </w:rPr>
  </w:style>
  <w:style w:type="paragraph" w:styleId="a7">
    <w:name w:val="Body Text"/>
    <w:basedOn w:val="a"/>
    <w:link w:val="Char3"/>
    <w:uiPriority w:val="99"/>
    <w:unhideWhenUsed/>
    <w:qFormat/>
    <w:rsid w:val="00904E79"/>
    <w:pPr>
      <w:spacing w:after="120"/>
    </w:pPr>
  </w:style>
  <w:style w:type="character" w:customStyle="1" w:styleId="Char3">
    <w:name w:val="正文文本 Char"/>
    <w:basedOn w:val="a0"/>
    <w:link w:val="a7"/>
    <w:uiPriority w:val="99"/>
    <w:rsid w:val="00904E7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s.cofcotunh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s.cofcotunh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ThinkPad</cp:lastModifiedBy>
  <cp:revision>13</cp:revision>
  <dcterms:created xsi:type="dcterms:W3CDTF">2024-05-14T08:16:00Z</dcterms:created>
  <dcterms:modified xsi:type="dcterms:W3CDTF">2024-06-21T08:52:00Z</dcterms:modified>
</cp:coreProperties>
</file>