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3CCB9" w14:textId="77777777" w:rsidR="00623EB0" w:rsidRDefault="00623EB0">
      <w:pPr>
        <w:rPr>
          <w:rFonts w:ascii="宋体" w:hAnsi="宋体"/>
          <w:b/>
          <w:color w:val="000000"/>
          <w:sz w:val="44"/>
          <w:szCs w:val="44"/>
        </w:rPr>
      </w:pPr>
    </w:p>
    <w:p w14:paraId="30D79E6E" w14:textId="77777777" w:rsidR="00623EB0" w:rsidRDefault="00623EB0">
      <w:pPr>
        <w:ind w:firstLineChars="900" w:firstLine="3975"/>
        <w:rPr>
          <w:rFonts w:ascii="宋体" w:hAnsi="宋体"/>
          <w:b/>
          <w:color w:val="000000"/>
          <w:sz w:val="44"/>
          <w:szCs w:val="44"/>
        </w:rPr>
      </w:pPr>
    </w:p>
    <w:p w14:paraId="5E23A88C" w14:textId="77777777" w:rsidR="00623EB0" w:rsidRDefault="00623EB0">
      <w:pPr>
        <w:ind w:firstLineChars="900" w:firstLine="3975"/>
        <w:rPr>
          <w:rFonts w:ascii="宋体" w:hAnsi="宋体"/>
          <w:b/>
          <w:color w:val="000000"/>
          <w:sz w:val="44"/>
          <w:szCs w:val="44"/>
        </w:rPr>
      </w:pPr>
    </w:p>
    <w:p w14:paraId="42F5D862" w14:textId="77777777" w:rsidR="00623EB0" w:rsidRDefault="00623EB0">
      <w:pPr>
        <w:ind w:firstLineChars="900" w:firstLine="3975"/>
        <w:rPr>
          <w:rFonts w:ascii="宋体" w:hAnsi="宋体"/>
          <w:b/>
          <w:color w:val="000000"/>
          <w:sz w:val="44"/>
          <w:szCs w:val="44"/>
        </w:rPr>
      </w:pPr>
    </w:p>
    <w:p w14:paraId="5B9733C7" w14:textId="77777777" w:rsidR="00623EB0" w:rsidRDefault="00623EB0">
      <w:pPr>
        <w:ind w:firstLineChars="900" w:firstLine="3975"/>
        <w:rPr>
          <w:rFonts w:ascii="宋体" w:hAnsi="宋体"/>
          <w:b/>
          <w:color w:val="000000"/>
          <w:sz w:val="44"/>
          <w:szCs w:val="44"/>
        </w:rPr>
      </w:pPr>
    </w:p>
    <w:p w14:paraId="381D7DE2" w14:textId="77777777" w:rsidR="00623EB0" w:rsidRDefault="00623EB0">
      <w:pPr>
        <w:ind w:firstLineChars="900" w:firstLine="3975"/>
        <w:rPr>
          <w:rFonts w:ascii="宋体" w:hAnsi="宋体"/>
          <w:b/>
          <w:color w:val="000000"/>
          <w:sz w:val="44"/>
          <w:szCs w:val="44"/>
        </w:rPr>
      </w:pPr>
    </w:p>
    <w:p w14:paraId="0C429489" w14:textId="77777777" w:rsidR="00623EB0" w:rsidRDefault="003360EF"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/>
          <w:b/>
          <w:color w:val="000000"/>
          <w:sz w:val="44"/>
          <w:szCs w:val="44"/>
        </w:rPr>
        <w:t>中粮屯河番茄有限公司</w:t>
      </w:r>
      <w:r>
        <w:rPr>
          <w:rFonts w:ascii="宋体" w:hAnsi="宋体" w:hint="eastAsia"/>
          <w:b/>
          <w:color w:val="000000"/>
          <w:sz w:val="44"/>
          <w:szCs w:val="44"/>
        </w:rPr>
        <w:t>2</w:t>
      </w:r>
      <w:r>
        <w:rPr>
          <w:rFonts w:ascii="宋体" w:hAnsi="宋体"/>
          <w:b/>
          <w:color w:val="000000"/>
          <w:sz w:val="44"/>
          <w:szCs w:val="44"/>
        </w:rPr>
        <w:t>024季</w:t>
      </w:r>
      <w:r>
        <w:rPr>
          <w:rFonts w:ascii="宋体" w:hAnsi="宋体" w:hint="eastAsia"/>
          <w:b/>
          <w:color w:val="000000"/>
          <w:sz w:val="44"/>
          <w:szCs w:val="44"/>
        </w:rPr>
        <w:t>内蒙</w:t>
      </w:r>
      <w:r>
        <w:rPr>
          <w:rFonts w:ascii="宋体" w:hAnsi="宋体"/>
          <w:b/>
          <w:color w:val="000000"/>
          <w:sz w:val="44"/>
          <w:szCs w:val="44"/>
        </w:rPr>
        <w:t>区域各分子公司倒短运输竞争性谈判采购公告</w:t>
      </w:r>
      <w:r>
        <w:rPr>
          <w:rFonts w:ascii="宋体" w:hAnsi="宋体"/>
          <w:b/>
          <w:color w:val="000000"/>
          <w:sz w:val="44"/>
          <w:szCs w:val="44"/>
        </w:rPr>
        <w:br/>
      </w:r>
    </w:p>
    <w:p w14:paraId="174E51AE" w14:textId="77777777" w:rsidR="00623EB0" w:rsidRDefault="00623EB0">
      <w:pPr>
        <w:pStyle w:val="1"/>
        <w:spacing w:line="240" w:lineRule="auto"/>
        <w:rPr>
          <w:color w:val="000000"/>
          <w:sz w:val="36"/>
          <w:szCs w:val="36"/>
        </w:rPr>
      </w:pPr>
    </w:p>
    <w:p w14:paraId="511096BE" w14:textId="77777777" w:rsidR="00623EB0" w:rsidRDefault="00623EB0">
      <w:pPr>
        <w:pStyle w:val="1"/>
        <w:spacing w:line="240" w:lineRule="auto"/>
        <w:jc w:val="center"/>
        <w:rPr>
          <w:color w:val="000000"/>
          <w:sz w:val="36"/>
          <w:szCs w:val="36"/>
        </w:rPr>
      </w:pPr>
    </w:p>
    <w:p w14:paraId="6848A160" w14:textId="77777777" w:rsidR="00623EB0" w:rsidRDefault="00623EB0">
      <w:pPr>
        <w:pStyle w:val="1"/>
        <w:spacing w:line="240" w:lineRule="auto"/>
        <w:jc w:val="center"/>
        <w:rPr>
          <w:color w:val="000000"/>
          <w:sz w:val="36"/>
          <w:szCs w:val="36"/>
        </w:rPr>
      </w:pPr>
    </w:p>
    <w:p w14:paraId="48C1F5D1" w14:textId="77777777" w:rsidR="00623EB0" w:rsidRDefault="00623EB0">
      <w:pPr>
        <w:pStyle w:val="1"/>
        <w:spacing w:line="240" w:lineRule="auto"/>
        <w:jc w:val="center"/>
        <w:rPr>
          <w:color w:val="000000"/>
          <w:sz w:val="36"/>
          <w:szCs w:val="36"/>
        </w:rPr>
      </w:pPr>
    </w:p>
    <w:p w14:paraId="5B2FB255" w14:textId="77777777" w:rsidR="00623EB0" w:rsidRDefault="00623EB0">
      <w:pPr>
        <w:pStyle w:val="1"/>
        <w:spacing w:line="240" w:lineRule="auto"/>
        <w:jc w:val="center"/>
        <w:rPr>
          <w:color w:val="000000"/>
          <w:sz w:val="36"/>
          <w:szCs w:val="36"/>
        </w:rPr>
      </w:pPr>
    </w:p>
    <w:p w14:paraId="476AE466" w14:textId="77777777" w:rsidR="00623EB0" w:rsidRDefault="00623EB0">
      <w:pPr>
        <w:pStyle w:val="1"/>
        <w:spacing w:line="240" w:lineRule="auto"/>
        <w:jc w:val="center"/>
        <w:rPr>
          <w:color w:val="000000"/>
          <w:sz w:val="36"/>
          <w:szCs w:val="36"/>
        </w:rPr>
      </w:pPr>
    </w:p>
    <w:p w14:paraId="3D42CDDE" w14:textId="77777777" w:rsidR="00623EB0" w:rsidRDefault="003360EF">
      <w:pPr>
        <w:pageBreakBefore/>
        <w:autoSpaceDE w:val="0"/>
        <w:autoSpaceDN w:val="0"/>
        <w:spacing w:line="540" w:lineRule="exact"/>
        <w:rPr>
          <w:rFonts w:ascii="仿宋_GB2312" w:eastAsia="仿宋_GB2312" w:hAnsi="宋体" w:cs="宋体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lastRenderedPageBreak/>
        <w:t>1.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 采购条件：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采购项目为</w:t>
      </w:r>
      <w:r>
        <w:rPr>
          <w:rFonts w:ascii="仿宋_GB2312" w:eastAsia="仿宋_GB2312" w:hAnsi="宋体" w:cs="宋体"/>
          <w:color w:val="000000"/>
          <w:sz w:val="28"/>
          <w:szCs w:val="28"/>
        </w:rPr>
        <w:t>中粮屯河番茄有限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公司（简称：中粮番茄）内蒙区域各分子公司</w:t>
      </w:r>
      <w:r>
        <w:rPr>
          <w:rFonts w:ascii="仿宋_GB2312" w:eastAsia="仿宋_GB2312" w:hAnsi="宋体" w:cs="宋体"/>
          <w:color w:val="000000"/>
          <w:sz w:val="28"/>
          <w:szCs w:val="28"/>
        </w:rPr>
        <w:t>2024季倒短运输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竞争性谈判采购，采购方为中粮屯河番茄有限公司，项目资金来源为自筹。该项目已具备竞争性谈判采购条件，现对</w:t>
      </w:r>
      <w:bookmarkStart w:id="0" w:name="_Toc6994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内蒙区域各分子公司</w:t>
      </w:r>
      <w:r>
        <w:rPr>
          <w:rFonts w:ascii="仿宋_GB2312" w:eastAsia="仿宋_GB2312" w:hAnsi="宋体" w:cs="宋体"/>
          <w:color w:val="000000"/>
          <w:sz w:val="28"/>
          <w:szCs w:val="28"/>
        </w:rPr>
        <w:t>2024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年度</w:t>
      </w:r>
      <w:r>
        <w:rPr>
          <w:rFonts w:ascii="仿宋_GB2312" w:eastAsia="仿宋_GB2312" w:hAnsi="宋体" w:cs="宋体"/>
          <w:color w:val="000000"/>
          <w:sz w:val="28"/>
          <w:szCs w:val="28"/>
        </w:rPr>
        <w:t>倒短运输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竞争性谈判采购。</w:t>
      </w:r>
    </w:p>
    <w:p w14:paraId="35F9CE1D" w14:textId="77777777" w:rsidR="00623EB0" w:rsidRDefault="003360EF">
      <w:pPr>
        <w:spacing w:line="360" w:lineRule="auto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2. 项目名称：</w:t>
      </w:r>
      <w:r>
        <w:rPr>
          <w:rFonts w:ascii="仿宋_GB2312" w:eastAsia="仿宋_GB2312" w:hAnsi="宋体" w:cs="宋体"/>
          <w:color w:val="000000"/>
          <w:sz w:val="28"/>
          <w:szCs w:val="28"/>
        </w:rPr>
        <w:t>中粮屯河番茄有限公司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cs="宋体"/>
          <w:color w:val="000000"/>
          <w:sz w:val="28"/>
          <w:szCs w:val="28"/>
        </w:rPr>
        <w:t>024季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内蒙</w:t>
      </w:r>
      <w:r>
        <w:rPr>
          <w:rFonts w:ascii="仿宋_GB2312" w:eastAsia="仿宋_GB2312" w:hAnsi="宋体" w:cs="宋体"/>
          <w:color w:val="000000"/>
          <w:sz w:val="28"/>
          <w:szCs w:val="28"/>
        </w:rPr>
        <w:t>区域各分子公司倒短运输竞争性谈判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</w:t>
      </w:r>
    </w:p>
    <w:p w14:paraId="312E64C5" w14:textId="77777777" w:rsidR="00623EB0" w:rsidRDefault="003360EF">
      <w:pPr>
        <w:spacing w:line="360" w:lineRule="auto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3. 项目概况与采购范围</w:t>
      </w:r>
      <w:bookmarkEnd w:id="0"/>
    </w:p>
    <w:p w14:paraId="0EFFCFA3" w14:textId="77777777" w:rsidR="00623EB0" w:rsidRDefault="003360EF">
      <w:pPr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3.1运输产品：</w:t>
      </w:r>
    </w:p>
    <w:p w14:paraId="3148E49B" w14:textId="77777777" w:rsidR="00623EB0" w:rsidRDefault="003360EF">
      <w:pPr>
        <w:pStyle w:val="a3"/>
        <w:tabs>
          <w:tab w:val="left" w:pos="900"/>
          <w:tab w:val="left" w:pos="1260"/>
        </w:tabs>
        <w:spacing w:after="0"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①大、小包装番茄酱，均为托盘+铁桶（或木板箱、铁箱）包装，适合叉车装卸作业；</w:t>
      </w:r>
    </w:p>
    <w:p w14:paraId="29A667DB" w14:textId="77777777" w:rsidR="00623EB0" w:rsidRDefault="003360EF">
      <w:pPr>
        <w:pStyle w:val="a3"/>
        <w:tabs>
          <w:tab w:val="left" w:pos="900"/>
          <w:tab w:val="left" w:pos="1260"/>
        </w:tabs>
        <w:spacing w:after="0"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②小包装番茄酱或制品纸箱包装，散装或托盘。</w:t>
      </w:r>
    </w:p>
    <w:p w14:paraId="442DE161" w14:textId="77777777" w:rsidR="00623EB0" w:rsidRDefault="003360EF">
      <w:pPr>
        <w:pStyle w:val="a3"/>
        <w:tabs>
          <w:tab w:val="left" w:pos="900"/>
          <w:tab w:val="left" w:pos="1260"/>
        </w:tabs>
        <w:spacing w:after="0"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28"/>
          <w:szCs w:val="28"/>
        </w:rPr>
        <w:t>3.2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运量分布：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     </w:t>
      </w:r>
    </w:p>
    <w:p w14:paraId="0C2B05C9" w14:textId="77777777" w:rsidR="00623EB0" w:rsidRDefault="003360EF">
      <w:pPr>
        <w:pStyle w:val="a3"/>
        <w:tabs>
          <w:tab w:val="left" w:pos="900"/>
          <w:tab w:val="left" w:pos="1260"/>
        </w:tabs>
        <w:spacing w:after="0"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28"/>
          <w:szCs w:val="28"/>
        </w:rPr>
        <w:t>3.3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工厂运输流向及铁路站点</w:t>
      </w:r>
    </w:p>
    <w:p w14:paraId="5360BD17" w14:textId="77777777" w:rsidR="00623EB0" w:rsidRDefault="003360EF">
      <w:pPr>
        <w:pStyle w:val="a3"/>
        <w:tabs>
          <w:tab w:val="left" w:pos="900"/>
          <w:tab w:val="left" w:pos="1260"/>
        </w:tabs>
        <w:spacing w:after="0"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3.</w:t>
      </w:r>
      <w:r>
        <w:rPr>
          <w:rFonts w:ascii="仿宋_GB2312" w:eastAsia="仿宋_GB2312" w:hAnsi="宋体" w:cs="宋体"/>
          <w:color w:val="000000"/>
          <w:sz w:val="28"/>
          <w:szCs w:val="28"/>
        </w:rPr>
        <w:t>3.1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临河、河套、杭后、内蒙中粮工厂大包装产品主要流向为临河站（及专用线）。</w:t>
      </w:r>
    </w:p>
    <w:p w14:paraId="5840C5A2" w14:textId="6C8FE597" w:rsidR="00623EB0" w:rsidRDefault="003360EF">
      <w:pPr>
        <w:autoSpaceDE w:val="0"/>
        <w:autoSpaceDN w:val="0"/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28"/>
          <w:szCs w:val="28"/>
        </w:rPr>
        <w:t>3.3.2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杭后工厂小包装产品至临河站、呼和温都尔站背箱发运。</w:t>
      </w:r>
    </w:p>
    <w:p w14:paraId="5F30C21A" w14:textId="77777777" w:rsidR="00623EB0" w:rsidRDefault="003360EF">
      <w:pPr>
        <w:autoSpaceDE w:val="0"/>
        <w:autoSpaceDN w:val="0"/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3.</w:t>
      </w:r>
      <w:r>
        <w:rPr>
          <w:rFonts w:ascii="仿宋_GB2312" w:eastAsia="仿宋_GB2312" w:hAnsi="宋体" w:cs="宋体"/>
          <w:color w:val="000000"/>
          <w:sz w:val="28"/>
          <w:szCs w:val="28"/>
        </w:rPr>
        <w:t>4执行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期：</w:t>
      </w:r>
      <w:r>
        <w:rPr>
          <w:rFonts w:ascii="仿宋_GB2312" w:eastAsia="仿宋_GB2312" w:hAnsi="宋体" w:cs="宋体"/>
          <w:color w:val="000000"/>
          <w:sz w:val="28"/>
          <w:szCs w:val="28"/>
        </w:rPr>
        <w:t>2024年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8月1日至2</w:t>
      </w:r>
      <w:r>
        <w:rPr>
          <w:rFonts w:ascii="仿宋_GB2312" w:eastAsia="仿宋_GB2312" w:hAnsi="宋体" w:cs="宋体"/>
          <w:color w:val="000000"/>
          <w:sz w:val="28"/>
          <w:szCs w:val="28"/>
        </w:rPr>
        <w:t>025年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7月31日</w:t>
      </w:r>
      <w:r>
        <w:rPr>
          <w:rFonts w:ascii="仿宋_GB2312" w:eastAsia="仿宋_GB2312" w:hAnsi="宋体" w:cs="宋体"/>
          <w:color w:val="000000"/>
          <w:sz w:val="28"/>
          <w:szCs w:val="28"/>
        </w:rPr>
        <w:t>（实际以各分、子公司倒短协议协议期确定具体时间为准）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</w:t>
      </w:r>
    </w:p>
    <w:p w14:paraId="311AA7CC" w14:textId="77777777" w:rsidR="00623EB0" w:rsidRDefault="003360EF">
      <w:pPr>
        <w:autoSpaceDE w:val="0"/>
        <w:autoSpaceDN w:val="0"/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3.</w:t>
      </w:r>
      <w:r>
        <w:rPr>
          <w:rFonts w:ascii="仿宋_GB2312" w:eastAsia="仿宋_GB2312" w:hAnsi="宋体" w:cs="宋体"/>
          <w:color w:val="000000"/>
          <w:sz w:val="28"/>
          <w:szCs w:val="28"/>
        </w:rPr>
        <w:t>5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采购方式：竞争性谈判采购</w:t>
      </w:r>
    </w:p>
    <w:p w14:paraId="020A433C" w14:textId="77777777" w:rsidR="00623EB0" w:rsidRDefault="003360EF">
      <w:pPr>
        <w:pStyle w:val="2"/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b w:val="0"/>
          <w:bCs w:val="0"/>
          <w:color w:val="000000"/>
          <w:sz w:val="28"/>
          <w:szCs w:val="28"/>
          <w:u w:val="none"/>
        </w:rPr>
      </w:pPr>
      <w:bookmarkStart w:id="1" w:name="_Toc31709"/>
      <w:r>
        <w:rPr>
          <w:rFonts w:ascii="仿宋_GB2312" w:eastAsia="仿宋_GB2312" w:hAnsi="宋体" w:cs="宋体" w:hint="eastAsia"/>
          <w:b w:val="0"/>
          <w:bCs w:val="0"/>
          <w:color w:val="000000"/>
          <w:sz w:val="28"/>
          <w:szCs w:val="28"/>
          <w:u w:val="none"/>
        </w:rPr>
        <w:t>4.</w:t>
      </w:r>
      <w:r>
        <w:rPr>
          <w:rFonts w:ascii="仿宋_GB2312" w:eastAsia="仿宋_GB2312" w:hAnsi="宋体" w:cs="宋体"/>
          <w:b w:val="0"/>
          <w:bCs w:val="0"/>
          <w:color w:val="000000"/>
          <w:sz w:val="28"/>
          <w:szCs w:val="28"/>
          <w:u w:val="none"/>
        </w:rPr>
        <w:t xml:space="preserve"> </w:t>
      </w:r>
      <w:r>
        <w:rPr>
          <w:rFonts w:ascii="仿宋_GB2312" w:eastAsia="仿宋_GB2312" w:hAnsi="宋体" w:cs="宋体" w:hint="eastAsia"/>
          <w:b w:val="0"/>
          <w:bCs w:val="0"/>
          <w:color w:val="000000"/>
          <w:sz w:val="28"/>
          <w:szCs w:val="28"/>
          <w:u w:val="none"/>
        </w:rPr>
        <w:t>投标人资格要求：</w:t>
      </w:r>
      <w:bookmarkEnd w:id="1"/>
      <w:r>
        <w:rPr>
          <w:rFonts w:ascii="仿宋_GB2312" w:eastAsia="仿宋_GB2312" w:hAnsi="宋体" w:cs="宋体" w:hint="eastAsia"/>
          <w:b w:val="0"/>
          <w:bCs w:val="0"/>
          <w:color w:val="000000"/>
          <w:sz w:val="28"/>
          <w:szCs w:val="28"/>
          <w:u w:val="none"/>
        </w:rPr>
        <w:t xml:space="preserve"> </w:t>
      </w:r>
    </w:p>
    <w:p w14:paraId="0A13178A" w14:textId="77777777" w:rsidR="00623EB0" w:rsidRDefault="003360EF">
      <w:pPr>
        <w:pStyle w:val="a7"/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4.1投标人须为在中华人民共和国境内依法注册的独立法人企业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lastRenderedPageBreak/>
        <w:t>或其他组织，并具有道路运输经营许可证。</w:t>
      </w:r>
    </w:p>
    <w:p w14:paraId="6278E22F" w14:textId="77777777" w:rsidR="00623EB0" w:rsidRDefault="003360EF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4.</w:t>
      </w:r>
      <w:r>
        <w:rPr>
          <w:rFonts w:ascii="仿宋_GB2312" w:eastAsia="仿宋_GB2312" w:hAnsi="宋体" w:cs="宋体"/>
          <w:color w:val="00000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信誉要求：近三年无因投标申请人违约或不恰当履约引起的合同终止、纠纷、争议、仲裁和公诉纪录，未列入失信被执行人、重大税收违法案件当事人名单；</w:t>
      </w:r>
    </w:p>
    <w:p w14:paraId="59538EE8" w14:textId="77777777" w:rsidR="00623EB0" w:rsidRDefault="003360EF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4</w:t>
      </w:r>
      <w:r>
        <w:rPr>
          <w:rFonts w:ascii="仿宋_GB2312" w:eastAsia="仿宋_GB2312" w:hAnsi="宋体" w:cs="宋体"/>
          <w:color w:val="000000"/>
          <w:sz w:val="28"/>
          <w:szCs w:val="28"/>
        </w:rPr>
        <w:t>.3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投标人须提供国家企业信用信息公示系统行政处罚信息、列入经营异常名录信息、列入严重违法失信企业名单（黑名单）信息截图（查询网址：</w:t>
      </w:r>
      <w:hyperlink r:id="rId6" w:history="1">
        <w:r>
          <w:rPr>
            <w:rFonts w:ascii="仿宋_GB2312" w:eastAsia="仿宋_GB2312" w:hAnsi="宋体" w:cs="宋体" w:hint="eastAsia"/>
            <w:color w:val="000000"/>
            <w:sz w:val="28"/>
            <w:szCs w:val="28"/>
          </w:rPr>
          <w:t>http://www.gsxt.gov.cn/index.html</w:t>
        </w:r>
      </w:hyperlink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）；</w:t>
      </w:r>
    </w:p>
    <w:p w14:paraId="4682B15C" w14:textId="77777777" w:rsidR="00623EB0" w:rsidRDefault="003360EF">
      <w:pPr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4.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4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本次采购不接受联合体投标。</w:t>
      </w:r>
    </w:p>
    <w:p w14:paraId="3D54C326" w14:textId="77777777" w:rsidR="00623EB0" w:rsidRDefault="003360EF">
      <w:pPr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4.</w:t>
      </w:r>
      <w:r>
        <w:rPr>
          <w:rFonts w:ascii="仿宋_GB2312" w:eastAsia="仿宋_GB2312" w:hAnsi="宋体" w:cs="宋体"/>
          <w:color w:val="000000"/>
          <w:sz w:val="28"/>
          <w:szCs w:val="28"/>
        </w:rPr>
        <w:t>5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其他说明：a.与采购方存在利害关系可能影响</w:t>
      </w:r>
      <w:r>
        <w:rPr>
          <w:rFonts w:ascii="仿宋_GB2312" w:eastAsia="仿宋_GB2312" w:hAnsi="宋体" w:cs="宋体"/>
          <w:color w:val="000000"/>
          <w:sz w:val="28"/>
          <w:szCs w:val="28"/>
        </w:rPr>
        <w:t>竞争性谈判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公正性的法人、其他组织或者个人，不得参加投标。b.单位负责人为同一人或者存在控股、管理关系的不同单位，不得参加同一标段投标或者未划分标段的同一竞争性谈判项目投标。违反前两款规定的，相关投标均无效；</w:t>
      </w:r>
    </w:p>
    <w:p w14:paraId="63ECDE5B" w14:textId="77777777" w:rsidR="00623EB0" w:rsidRDefault="003360EF">
      <w:pPr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4.</w:t>
      </w:r>
      <w:r>
        <w:rPr>
          <w:rFonts w:ascii="仿宋_GB2312" w:eastAsia="仿宋_GB2312" w:hAnsi="宋体" w:cs="宋体"/>
          <w:color w:val="000000"/>
          <w:sz w:val="28"/>
          <w:szCs w:val="28"/>
        </w:rPr>
        <w:t>6  B类以上的供应商</w:t>
      </w:r>
    </w:p>
    <w:p w14:paraId="10ACAC09" w14:textId="77777777" w:rsidR="00623EB0" w:rsidRDefault="003360EF">
      <w:pPr>
        <w:pStyle w:val="2"/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b w:val="0"/>
          <w:bCs w:val="0"/>
          <w:color w:val="000000"/>
          <w:sz w:val="28"/>
          <w:szCs w:val="28"/>
          <w:u w:val="none"/>
        </w:rPr>
      </w:pPr>
      <w:bookmarkStart w:id="2" w:name="_Toc32567"/>
      <w:r>
        <w:rPr>
          <w:rFonts w:ascii="仿宋_GB2312" w:eastAsia="仿宋_GB2312" w:hAnsi="宋体" w:cs="宋体" w:hint="eastAsia"/>
          <w:b w:val="0"/>
          <w:bCs w:val="0"/>
          <w:color w:val="000000"/>
          <w:sz w:val="28"/>
          <w:szCs w:val="28"/>
          <w:u w:val="none"/>
        </w:rPr>
        <w:t>5. 采购文件的获取</w:t>
      </w:r>
      <w:bookmarkEnd w:id="2"/>
      <w:r>
        <w:rPr>
          <w:rFonts w:ascii="仿宋_GB2312" w:eastAsia="仿宋_GB2312" w:hAnsi="宋体" w:cs="宋体" w:hint="eastAsia"/>
          <w:b w:val="0"/>
          <w:bCs w:val="0"/>
          <w:color w:val="000000"/>
          <w:sz w:val="28"/>
          <w:szCs w:val="28"/>
          <w:u w:val="none"/>
        </w:rPr>
        <w:t>及递交</w:t>
      </w:r>
    </w:p>
    <w:p w14:paraId="06F7076D" w14:textId="32CAC8B7" w:rsidR="00623EB0" w:rsidRPr="003360EF" w:rsidRDefault="003360EF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5.1投标方需在6</w:t>
      </w:r>
      <w:r w:rsidRPr="003360EF">
        <w:rPr>
          <w:rFonts w:ascii="仿宋_GB2312" w:eastAsia="仿宋_GB2312" w:hAnsi="宋体" w:cs="宋体"/>
          <w:color w:val="000000"/>
          <w:sz w:val="28"/>
          <w:szCs w:val="28"/>
        </w:rPr>
        <w:t>月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2</w:t>
      </w:r>
      <w:r w:rsidR="007A545A">
        <w:rPr>
          <w:rFonts w:ascii="仿宋_GB2312" w:eastAsia="仿宋_GB2312" w:hAnsi="宋体" w:cs="宋体"/>
          <w:color w:val="000000"/>
          <w:sz w:val="28"/>
          <w:szCs w:val="28"/>
        </w:rPr>
        <w:t>7</w:t>
      </w:r>
      <w:bookmarkStart w:id="3" w:name="_GoBack"/>
      <w:bookmarkEnd w:id="3"/>
      <w:r w:rsidRPr="003360EF">
        <w:rPr>
          <w:rFonts w:ascii="仿宋_GB2312" w:eastAsia="仿宋_GB2312" w:hAnsi="宋体" w:cs="宋体"/>
          <w:color w:val="000000"/>
          <w:sz w:val="28"/>
          <w:szCs w:val="28"/>
        </w:rPr>
        <w:t>日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前在中粮糖业EPS采购平台（网址：</w:t>
      </w:r>
      <w:hyperlink r:id="rId7" w:history="1">
        <w:r w:rsidRPr="003360EF">
          <w:rPr>
            <w:rFonts w:hint="eastAsia"/>
            <w:color w:val="000000"/>
          </w:rPr>
          <w:t>http://eps.</w:t>
        </w:r>
        <w:r w:rsidRPr="003360EF">
          <w:rPr>
            <w:color w:val="000000"/>
          </w:rPr>
          <w:t>cofco</w:t>
        </w:r>
        <w:r w:rsidRPr="003360EF">
          <w:rPr>
            <w:rFonts w:hint="eastAsia"/>
            <w:color w:val="000000"/>
          </w:rPr>
          <w:t>tunhe.com</w:t>
        </w:r>
      </w:hyperlink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）完成注册报名；采购方组织资格审查合格后，投标人通过EPS采购平台获取采购文件；</w:t>
      </w:r>
      <w:r w:rsidRPr="003360EF">
        <w:rPr>
          <w:rFonts w:ascii="仿宋_GB2312" w:eastAsia="仿宋_GB2312" w:hAnsi="宋体" w:cs="宋体"/>
          <w:color w:val="000000"/>
          <w:sz w:val="28"/>
          <w:szCs w:val="28"/>
        </w:rPr>
        <w:t>6月30日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前在中粮糖业EPS采购平台上按采购文件说明条款提供相关资料并提交第一轮报价，此时间之后不再接受投标。</w:t>
      </w:r>
    </w:p>
    <w:p w14:paraId="13D497B6" w14:textId="77777777" w:rsidR="00623EB0" w:rsidRPr="003360EF" w:rsidRDefault="003360EF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5.2</w:t>
      </w:r>
      <w:r w:rsidRPr="003360EF">
        <w:rPr>
          <w:rFonts w:ascii="仿宋_GB2312" w:eastAsia="仿宋_GB2312" w:hAnsi="宋体" w:cs="宋体"/>
          <w:color w:val="000000"/>
          <w:sz w:val="28"/>
          <w:szCs w:val="28"/>
        </w:rPr>
        <w:t xml:space="preserve"> 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采购方在报名阶段组织的资格审查，不免除投标人在投标报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lastRenderedPageBreak/>
        <w:t>价阶段以及合同执行阶段，发现投标人资格不符合本次竞争性谈判投标要求的。采购方有权终止投标人投标资格或终止合同。</w:t>
      </w:r>
    </w:p>
    <w:p w14:paraId="69108F24" w14:textId="77777777" w:rsidR="00623EB0" w:rsidRPr="003360EF" w:rsidRDefault="003360EF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3360EF">
        <w:rPr>
          <w:rFonts w:ascii="仿宋_GB2312" w:eastAsia="仿宋_GB2312" w:hAnsi="宋体" w:cs="宋体"/>
          <w:color w:val="000000"/>
          <w:sz w:val="28"/>
          <w:szCs w:val="28"/>
        </w:rPr>
        <w:t xml:space="preserve">5.3 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竞争性谈判采购计划进行多轮报价。</w:t>
      </w:r>
    </w:p>
    <w:p w14:paraId="5BAC14C6" w14:textId="77777777" w:rsidR="00623EB0" w:rsidRPr="003360EF" w:rsidRDefault="003360EF">
      <w:pPr>
        <w:pStyle w:val="2"/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b w:val="0"/>
          <w:bCs w:val="0"/>
          <w:color w:val="000000"/>
          <w:sz w:val="28"/>
          <w:szCs w:val="28"/>
          <w:u w:val="none"/>
        </w:rPr>
      </w:pPr>
      <w:bookmarkStart w:id="4" w:name="_Toc21651"/>
      <w:r w:rsidRPr="003360EF">
        <w:rPr>
          <w:rFonts w:ascii="仿宋_GB2312" w:eastAsia="仿宋_GB2312" w:hAnsi="宋体" w:cs="宋体" w:hint="eastAsia"/>
          <w:b w:val="0"/>
          <w:bCs w:val="0"/>
          <w:color w:val="000000"/>
          <w:sz w:val="28"/>
          <w:szCs w:val="28"/>
          <w:u w:val="none"/>
        </w:rPr>
        <w:t>6. 发布公告的媒介</w:t>
      </w:r>
      <w:bookmarkEnd w:id="4"/>
    </w:p>
    <w:p w14:paraId="27A1F9FB" w14:textId="77777777" w:rsidR="00623EB0" w:rsidRPr="003360EF" w:rsidRDefault="003360EF">
      <w:pPr>
        <w:spacing w:line="360" w:lineRule="auto"/>
        <w:ind w:leftChars="-15" w:left="-31" w:firstLineChars="175" w:firstLine="490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bookmarkStart w:id="5" w:name="_Toc43732955"/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本次</w:t>
      </w:r>
      <w:bookmarkStart w:id="6" w:name="_Toc12326"/>
      <w:bookmarkStart w:id="7" w:name="_Toc18249"/>
      <w:bookmarkStart w:id="8" w:name="_Toc9870"/>
      <w:bookmarkStart w:id="9" w:name="_Toc5837"/>
      <w:bookmarkStart w:id="10" w:name="_Toc13094"/>
      <w:bookmarkStart w:id="11" w:name="_Toc26629"/>
      <w:bookmarkStart w:id="12" w:name="_Toc30288"/>
      <w:bookmarkStart w:id="13" w:name="_Toc27851"/>
      <w:bookmarkStart w:id="14" w:name="_Toc17966"/>
      <w:bookmarkStart w:id="15" w:name="_Toc25787"/>
      <w:bookmarkStart w:id="16" w:name="_Toc32404"/>
      <w:bookmarkStart w:id="17" w:name="_Toc25027"/>
      <w:bookmarkStart w:id="18" w:name="_Toc1597"/>
      <w:bookmarkEnd w:id="5"/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竞争性谈判在中粮糖业公司电子采购管理平台（简称EPS平台）公开发布。（网址：</w:t>
      </w:r>
      <w:hyperlink r:id="rId8" w:history="1">
        <w:r w:rsidRPr="003360EF">
          <w:rPr>
            <w:rFonts w:hint="eastAsia"/>
            <w:color w:val="000000"/>
          </w:rPr>
          <w:t>http://eps.</w:t>
        </w:r>
        <w:r w:rsidRPr="003360EF">
          <w:rPr>
            <w:color w:val="000000"/>
          </w:rPr>
          <w:t>cofco</w:t>
        </w:r>
        <w:r w:rsidRPr="003360EF">
          <w:rPr>
            <w:rFonts w:hint="eastAsia"/>
            <w:color w:val="000000"/>
          </w:rPr>
          <w:t>tunhe.com</w:t>
        </w:r>
      </w:hyperlink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）</w:t>
      </w:r>
    </w:p>
    <w:p w14:paraId="1E1DEBDE" w14:textId="77777777" w:rsidR="00623EB0" w:rsidRPr="003360EF" w:rsidRDefault="003360EF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7.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采购方信息</w:t>
      </w:r>
    </w:p>
    <w:p w14:paraId="666AD67C" w14:textId="77777777" w:rsidR="00623EB0" w:rsidRPr="003360EF" w:rsidRDefault="003360EF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采购方名称：中粮屯河番茄有限公司 </w:t>
      </w:r>
    </w:p>
    <w:p w14:paraId="4E9C7B67" w14:textId="77777777" w:rsidR="00623EB0" w:rsidRPr="003360EF" w:rsidRDefault="003360EF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采购方地址：新疆乌鲁木齐黄河路招商银行大厦2</w:t>
      </w:r>
      <w:r w:rsidRPr="003360EF">
        <w:rPr>
          <w:rFonts w:ascii="仿宋_GB2312" w:eastAsia="仿宋_GB2312" w:hAnsi="宋体" w:cs="宋体"/>
          <w:color w:val="000000"/>
          <w:sz w:val="28"/>
          <w:szCs w:val="28"/>
        </w:rPr>
        <w:t>0楼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</w:t>
      </w:r>
    </w:p>
    <w:p w14:paraId="17DF3513" w14:textId="77777777" w:rsidR="00623EB0" w:rsidRPr="003360EF" w:rsidRDefault="003360EF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联系人： 陈晨 </w:t>
      </w:r>
      <w:r w:rsidRPr="003360EF">
        <w:rPr>
          <w:rFonts w:ascii="仿宋_GB2312" w:eastAsia="仿宋_GB2312" w:hAnsi="宋体" w:cs="宋体"/>
          <w:color w:val="000000"/>
          <w:sz w:val="28"/>
          <w:szCs w:val="28"/>
        </w:rPr>
        <w:t>15099617553</w:t>
      </w:r>
    </w:p>
    <w:p w14:paraId="30603751" w14:textId="77777777" w:rsidR="00623EB0" w:rsidRPr="003360EF" w:rsidRDefault="003360EF">
      <w:pPr>
        <w:pStyle w:val="a4"/>
        <w:spacing w:line="360" w:lineRule="auto"/>
        <w:ind w:leftChars="-15" w:left="-31"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8.监督部门及电话</w:t>
      </w:r>
    </w:p>
    <w:p w14:paraId="6EAB32B7" w14:textId="77777777" w:rsidR="00623EB0" w:rsidRDefault="003360EF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8.</w:t>
      </w:r>
      <w:r w:rsidRPr="003360EF">
        <w:rPr>
          <w:rFonts w:ascii="仿宋_GB2312" w:eastAsia="仿宋_GB2312" w:hAnsi="宋体" w:cs="宋体"/>
          <w:color w:val="000000"/>
          <w:sz w:val="28"/>
          <w:szCs w:val="28"/>
        </w:rPr>
        <w:t>1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中粮糖业控股股份有限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公司纪检信访举报联络方式</w:t>
      </w:r>
    </w:p>
    <w:p w14:paraId="56A58E99" w14:textId="77777777" w:rsidR="00623EB0" w:rsidRDefault="003360EF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通讯地址：北京市朝阳区朝阳门南大街8号中粮福临门大厦9层90</w:t>
      </w:r>
      <w:r>
        <w:rPr>
          <w:rFonts w:ascii="仿宋_GB2312" w:eastAsia="仿宋_GB2312" w:hAnsi="宋体" w:cs="宋体"/>
          <w:color w:val="000000"/>
          <w:sz w:val="28"/>
          <w:szCs w:val="28"/>
        </w:rPr>
        <w:t>5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室纪委办公室（收），邮政编码：100020</w:t>
      </w:r>
      <w:r>
        <w:rPr>
          <w:rFonts w:ascii="仿宋_GB2312" w:eastAsia="仿宋_GB2312" w:hAnsi="宋体" w:cs="宋体"/>
          <w:color w:val="000000"/>
          <w:sz w:val="28"/>
          <w:szCs w:val="28"/>
        </w:rPr>
        <w:t>；举报电话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010-85017235</w:t>
      </w:r>
    </w:p>
    <w:p w14:paraId="4825E306" w14:textId="77777777" w:rsidR="00623EB0" w:rsidRDefault="003360EF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8.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2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中粮屯河番茄有限公司纪检信访举报联络方式</w:t>
      </w:r>
    </w:p>
    <w:p w14:paraId="689D5F4E" w14:textId="77777777" w:rsidR="00623EB0" w:rsidRDefault="003360EF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通讯地址：新疆乌鲁木齐市黄河路2号招商银行大厦2</w:t>
      </w:r>
      <w:r>
        <w:rPr>
          <w:rFonts w:ascii="仿宋_GB2312" w:eastAsia="仿宋_GB2312" w:hAnsi="宋体" w:cs="宋体"/>
          <w:color w:val="000000"/>
          <w:sz w:val="28"/>
          <w:szCs w:val="28"/>
        </w:rPr>
        <w:t>0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楼中粮屯河番茄有限公司党群纪检部（收），邮政编码：</w:t>
      </w:r>
      <w:r>
        <w:rPr>
          <w:rFonts w:ascii="仿宋_GB2312" w:eastAsia="仿宋_GB2312" w:hAnsi="宋体" w:cs="宋体"/>
          <w:color w:val="000000"/>
          <w:sz w:val="28"/>
          <w:szCs w:val="28"/>
        </w:rPr>
        <w:t>83000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0</w:t>
      </w:r>
      <w:r>
        <w:rPr>
          <w:rFonts w:ascii="仿宋_GB2312" w:eastAsia="仿宋_GB2312" w:hAnsi="宋体" w:cs="宋体"/>
          <w:color w:val="000000"/>
          <w:sz w:val="28"/>
          <w:szCs w:val="28"/>
        </w:rPr>
        <w:t>；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举报电话 </w:t>
      </w:r>
      <w:r>
        <w:rPr>
          <w:rFonts w:ascii="仿宋_GB2312" w:eastAsia="仿宋_GB2312" w:hAnsi="宋体" w:cs="宋体"/>
          <w:color w:val="000000"/>
          <w:sz w:val="28"/>
          <w:szCs w:val="28"/>
        </w:rPr>
        <w:t>18709967070</w:t>
      </w:r>
    </w:p>
    <w:p w14:paraId="314038E4" w14:textId="77777777" w:rsidR="00623EB0" w:rsidRDefault="00623EB0">
      <w:pPr>
        <w:spacing w:line="360" w:lineRule="auto"/>
        <w:rPr>
          <w:rFonts w:ascii="仿宋_GB2312" w:eastAsia="仿宋_GB2312" w:hAnsi="宋体" w:cs="宋体"/>
          <w:color w:val="000000"/>
          <w:sz w:val="28"/>
          <w:szCs w:val="28"/>
        </w:rPr>
      </w:pPr>
    </w:p>
    <w:p w14:paraId="7C6C9620" w14:textId="77777777" w:rsidR="00623EB0" w:rsidRDefault="00623EB0"/>
    <w:sectPr w:rsidR="00623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3049A" w14:textId="77777777" w:rsidR="00D16E86" w:rsidRDefault="00D16E86" w:rsidP="007A545A">
      <w:r>
        <w:separator/>
      </w:r>
    </w:p>
  </w:endnote>
  <w:endnote w:type="continuationSeparator" w:id="0">
    <w:p w14:paraId="3732233C" w14:textId="77777777" w:rsidR="00D16E86" w:rsidRDefault="00D16E86" w:rsidP="007A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FEC66" w14:textId="77777777" w:rsidR="00D16E86" w:rsidRDefault="00D16E86" w:rsidP="007A545A">
      <w:r>
        <w:separator/>
      </w:r>
    </w:p>
  </w:footnote>
  <w:footnote w:type="continuationSeparator" w:id="0">
    <w:p w14:paraId="05A1F04C" w14:textId="77777777" w:rsidR="00D16E86" w:rsidRDefault="00D16E86" w:rsidP="007A5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2ZjFjNzQ0ODVlZTE5YWIxNjQyNjQwMTdjZDZhZTQifQ=="/>
  </w:docVars>
  <w:rsids>
    <w:rsidRoot w:val="00CB23C0"/>
    <w:rsid w:val="00012461"/>
    <w:rsid w:val="000A66EA"/>
    <w:rsid w:val="00125448"/>
    <w:rsid w:val="001A32C6"/>
    <w:rsid w:val="00212763"/>
    <w:rsid w:val="003360EF"/>
    <w:rsid w:val="00623EB0"/>
    <w:rsid w:val="006633D3"/>
    <w:rsid w:val="007A545A"/>
    <w:rsid w:val="00904E79"/>
    <w:rsid w:val="00953AAE"/>
    <w:rsid w:val="00CB23C0"/>
    <w:rsid w:val="00D16E86"/>
    <w:rsid w:val="00DA37E5"/>
    <w:rsid w:val="2DCA1849"/>
    <w:rsid w:val="516C6B0D"/>
    <w:rsid w:val="69B741A4"/>
    <w:rsid w:val="71A7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AFF28A-B6AD-4F90-B4C0-1D863929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color w:val="CCCCFF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Plain Text"/>
    <w:basedOn w:val="a"/>
    <w:link w:val="Char1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qFormat/>
    <w:rPr>
      <w:rFonts w:ascii="Arial" w:eastAsia="黑体" w:hAnsi="Arial" w:cs="Times New Roman"/>
      <w:b/>
      <w:bCs/>
      <w:color w:val="CCCCFF"/>
      <w:sz w:val="32"/>
      <w:szCs w:val="32"/>
      <w:u w:val="single"/>
    </w:rPr>
  </w:style>
  <w:style w:type="character" w:customStyle="1" w:styleId="Char1">
    <w:name w:val="纯文本 Char1"/>
    <w:link w:val="a4"/>
    <w:rPr>
      <w:rFonts w:ascii="宋体" w:hAnsi="Courier New"/>
    </w:rPr>
  </w:style>
  <w:style w:type="paragraph" w:styleId="a7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">
    <w:name w:val="正文文本 Char"/>
    <w:basedOn w:val="a0"/>
    <w:link w:val="a3"/>
    <w:uiPriority w:val="9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s.cofcotunh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ps.cofcotunh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2024-05-14T08:16:00Z</dcterms:created>
  <dcterms:modified xsi:type="dcterms:W3CDTF">2024-06-24T11:14:00Z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8CDE6F34C73A473CBECCD2BC3EB5D46C_12</vt:lpwstr>
  </property>
</Properties>
</file>