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0ED">
      <w:pPr>
        <w:jc w:val="center"/>
        <w:rPr>
          <w:rFonts w:ascii="仿宋_GB2312" w:hAnsi="微软雅黑 Light" w:eastAsia="仿宋_GB2312"/>
          <w:b/>
          <w:bCs/>
          <w:sz w:val="24"/>
          <w:szCs w:val="24"/>
        </w:rPr>
      </w:pPr>
      <w:r>
        <w:rPr>
          <w:rFonts w:hint="eastAsia" w:ascii="仿宋_GB2312" w:hAnsi="微软雅黑 Light" w:eastAsia="仿宋_GB2312"/>
          <w:b/>
          <w:bCs/>
          <w:sz w:val="24"/>
          <w:szCs w:val="24"/>
        </w:rPr>
        <w:t>2024年</w:t>
      </w:r>
      <w:r>
        <w:rPr>
          <w:rFonts w:hint="eastAsia" w:ascii="仿宋_GB2312" w:hAnsi="微软雅黑 Light" w:eastAsia="仿宋_GB2312"/>
          <w:b/>
          <w:bCs/>
          <w:sz w:val="24"/>
          <w:szCs w:val="24"/>
          <w:lang w:val="en-US" w:eastAsia="zh-CN"/>
        </w:rPr>
        <w:t>看板、</w:t>
      </w:r>
      <w:r>
        <w:rPr>
          <w:rFonts w:hint="eastAsia" w:ascii="仿宋_GB2312" w:hAnsi="微软雅黑 Light" w:eastAsia="仿宋_GB2312"/>
          <w:b/>
          <w:bCs/>
          <w:sz w:val="24"/>
          <w:szCs w:val="24"/>
        </w:rPr>
        <w:t>标示牌制作项目询价文件</w:t>
      </w:r>
      <w:bookmarkStart w:id="0" w:name="_Toc144974480"/>
      <w:bookmarkStart w:id="1" w:name="_Toc271905052"/>
      <w:bookmarkStart w:id="2" w:name="_Toc152042288"/>
      <w:bookmarkStart w:id="3" w:name="_Toc18564"/>
      <w:bookmarkStart w:id="4" w:name="_Toc152045512"/>
    </w:p>
    <w:p w14:paraId="2CD768D0">
      <w:pPr>
        <w:jc w:val="left"/>
        <w:rPr>
          <w:rFonts w:ascii="仿宋_GB2312" w:hAnsi="华文仿宋" w:eastAsia="仿宋_GB2312"/>
          <w:sz w:val="24"/>
          <w:szCs w:val="24"/>
        </w:rPr>
      </w:pPr>
      <w:r>
        <w:rPr>
          <w:rFonts w:hint="eastAsia" w:ascii="仿宋_GB2312" w:hAnsi="华文仿宋" w:eastAsia="仿宋_GB2312"/>
          <w:sz w:val="24"/>
          <w:szCs w:val="24"/>
        </w:rPr>
        <w:t>1、招标条件</w:t>
      </w:r>
      <w:bookmarkEnd w:id="0"/>
      <w:bookmarkEnd w:id="1"/>
      <w:bookmarkEnd w:id="2"/>
      <w:bookmarkEnd w:id="3"/>
      <w:bookmarkEnd w:id="4"/>
      <w:r>
        <w:rPr>
          <w:rFonts w:hint="eastAsia" w:ascii="仿宋_GB2312" w:hAnsi="华文仿宋" w:eastAsia="仿宋_GB2312"/>
          <w:sz w:val="24"/>
          <w:szCs w:val="24"/>
        </w:rPr>
        <w:t>/邀请</w:t>
      </w:r>
    </w:p>
    <w:p w14:paraId="5EDCCD8D">
      <w:pPr>
        <w:snapToGrid w:val="0"/>
        <w:spacing w:line="360" w:lineRule="auto"/>
        <w:ind w:firstLine="480" w:firstLineChars="200"/>
        <w:jc w:val="left"/>
        <w:rPr>
          <w:rFonts w:ascii="仿宋_GB2312" w:hAnsi="华文仿宋" w:eastAsia="仿宋_GB2312"/>
          <w:sz w:val="24"/>
          <w:szCs w:val="24"/>
        </w:rPr>
      </w:pPr>
      <w:r>
        <w:rPr>
          <w:rFonts w:hint="eastAsia" w:ascii="仿宋_GB2312" w:hAnsi="华文仿宋" w:eastAsia="仿宋_GB2312"/>
          <w:sz w:val="24"/>
          <w:szCs w:val="24"/>
        </w:rPr>
        <w:t>本项目已获批准建设，项目业主为</w:t>
      </w:r>
      <w:r>
        <w:rPr>
          <w:rFonts w:hint="eastAsia" w:ascii="仿宋_GB2312" w:hAnsi="华文仿宋" w:eastAsia="仿宋_GB2312"/>
          <w:sz w:val="24"/>
          <w:szCs w:val="24"/>
          <w:u w:val="single"/>
        </w:rPr>
        <w:t>新疆四方实业股份有限公司</w:t>
      </w:r>
      <w:r>
        <w:rPr>
          <w:rFonts w:hint="eastAsia" w:ascii="仿宋_GB2312" w:hAnsi="华文仿宋" w:eastAsia="仿宋_GB2312"/>
          <w:sz w:val="24"/>
          <w:szCs w:val="24"/>
        </w:rPr>
        <w:t>糖业分公司，项目已具备采购条件，邀请合格的投标单位参加项目投标。</w:t>
      </w:r>
    </w:p>
    <w:p w14:paraId="57C679D4">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sz w:val="24"/>
          <w:szCs w:val="24"/>
        </w:rPr>
        <w:t>2、</w:t>
      </w:r>
      <w:r>
        <w:rPr>
          <w:rFonts w:hint="eastAsia" w:ascii="仿宋_GB2312" w:hAnsi="华文仿宋" w:eastAsia="仿宋_GB2312" w:cs="宋体"/>
          <w:sz w:val="24"/>
          <w:szCs w:val="24"/>
        </w:rPr>
        <w:t>资质要求：</w:t>
      </w:r>
    </w:p>
    <w:p w14:paraId="743CB186">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本次采购要求投标人须具备以下资质及业绩，并在人员、设备、资金等方面具有相应的施工能力。</w:t>
      </w:r>
    </w:p>
    <w:p w14:paraId="57735704">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1)</w:t>
      </w:r>
      <w:r>
        <w:rPr>
          <w:rFonts w:hint="eastAsia" w:ascii="仿宋_GB2312" w:hAnsi="华文仿宋" w:eastAsia="仿宋_GB2312" w:cs="宋体"/>
          <w:sz w:val="24"/>
          <w:szCs w:val="24"/>
        </w:rPr>
        <w:tab/>
      </w:r>
      <w:r>
        <w:rPr>
          <w:rFonts w:hint="eastAsia" w:ascii="仿宋_GB2312" w:hAnsi="华文仿宋" w:eastAsia="仿宋_GB2312" w:cs="宋体"/>
          <w:sz w:val="24"/>
          <w:szCs w:val="24"/>
        </w:rPr>
        <w:t>投标人应遵守《中华人民共和国招标投标法》及其它有关的中国法律和法规；</w:t>
      </w:r>
    </w:p>
    <w:p w14:paraId="7EDE1FAC">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2)</w:t>
      </w:r>
      <w:r>
        <w:rPr>
          <w:rFonts w:hint="eastAsia" w:ascii="仿宋_GB2312" w:hAnsi="华文仿宋" w:eastAsia="仿宋_GB2312" w:cs="宋体"/>
          <w:sz w:val="24"/>
          <w:szCs w:val="24"/>
        </w:rPr>
        <w:tab/>
      </w:r>
      <w:r>
        <w:rPr>
          <w:rFonts w:hint="eastAsia" w:ascii="仿宋_GB2312" w:hAnsi="华文仿宋" w:eastAsia="仿宋_GB2312" w:cs="宋体"/>
          <w:sz w:val="24"/>
          <w:szCs w:val="24"/>
        </w:rPr>
        <w:t>具备合格投标人资格的公司不能将其资格授予下属公司使用参与投标，本次招标不允许联合体参与投标；</w:t>
      </w:r>
    </w:p>
    <w:p w14:paraId="2A7206EA">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3)</w:t>
      </w:r>
      <w:r>
        <w:rPr>
          <w:rFonts w:hint="eastAsia" w:ascii="仿宋_GB2312" w:hAnsi="华文仿宋" w:eastAsia="仿宋_GB2312" w:cs="宋体"/>
          <w:sz w:val="24"/>
          <w:szCs w:val="24"/>
        </w:rPr>
        <w:tab/>
      </w:r>
      <w:r>
        <w:rPr>
          <w:rFonts w:hint="eastAsia" w:ascii="仿宋_GB2312" w:hAnsi="华文仿宋" w:eastAsia="仿宋_GB2312" w:cs="宋体"/>
          <w:sz w:val="24"/>
          <w:szCs w:val="24"/>
        </w:rPr>
        <w:t>在中国境内注册的独立法人，具有独立法人资格，具有有效的营业执照；</w:t>
      </w:r>
    </w:p>
    <w:p w14:paraId="73801B8B">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4)</w:t>
      </w:r>
      <w:r>
        <w:rPr>
          <w:rFonts w:hint="eastAsia" w:ascii="仿宋_GB2312" w:hAnsi="华文仿宋" w:eastAsia="仿宋_GB2312" w:cs="宋体"/>
          <w:sz w:val="24"/>
          <w:szCs w:val="24"/>
        </w:rPr>
        <w:tab/>
      </w:r>
      <w:r>
        <w:rPr>
          <w:rFonts w:hint="eastAsia" w:ascii="仿宋_GB2312" w:hAnsi="华文仿宋" w:eastAsia="仿宋_GB2312" w:cs="宋体"/>
          <w:sz w:val="24"/>
          <w:szCs w:val="24"/>
        </w:rPr>
        <w:t>没有处于被责令停业，投标资格被取消，财产被接管、冻结，破产状态；</w:t>
      </w:r>
    </w:p>
    <w:p w14:paraId="14AD89DA">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5)</w:t>
      </w:r>
      <w:r>
        <w:rPr>
          <w:rFonts w:hint="eastAsia" w:ascii="仿宋_GB2312" w:hAnsi="华文仿宋" w:eastAsia="仿宋_GB2312" w:cs="宋体"/>
          <w:sz w:val="24"/>
          <w:szCs w:val="24"/>
        </w:rPr>
        <w:tab/>
      </w:r>
      <w:r>
        <w:rPr>
          <w:rFonts w:hint="eastAsia" w:ascii="仿宋_GB2312" w:hAnsi="华文仿宋" w:eastAsia="仿宋_GB2312" w:cs="宋体"/>
          <w:sz w:val="24"/>
          <w:szCs w:val="24"/>
        </w:rPr>
        <w:t>最近三年内没有骗取中标和严重违约及重大工程质量和安全问题；</w:t>
      </w:r>
    </w:p>
    <w:p w14:paraId="608E2877">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6)</w:t>
      </w:r>
      <w:r>
        <w:rPr>
          <w:rFonts w:hint="eastAsia" w:ascii="仿宋_GB2312" w:hAnsi="华文仿宋" w:eastAsia="仿宋_GB2312" w:cs="宋体"/>
          <w:sz w:val="24"/>
          <w:szCs w:val="24"/>
        </w:rPr>
        <w:tab/>
      </w:r>
      <w:r>
        <w:rPr>
          <w:rFonts w:hint="eastAsia" w:ascii="仿宋_GB2312" w:hAnsi="华文仿宋" w:eastAsia="仿宋_GB2312" w:cs="宋体"/>
          <w:sz w:val="24"/>
          <w:szCs w:val="24"/>
        </w:rPr>
        <w:t>具有广告制作及印刷的资质</w:t>
      </w:r>
      <w:r>
        <w:rPr>
          <w:rFonts w:hint="eastAsia" w:ascii="仿宋_GB2312" w:hAnsi="华文仿宋" w:eastAsia="仿宋_GB2312" w:cs="宋体"/>
          <w:sz w:val="24"/>
          <w:szCs w:val="24"/>
          <w:highlight w:val="yellow"/>
        </w:rPr>
        <w:t>。</w:t>
      </w:r>
    </w:p>
    <w:p w14:paraId="48B346E1">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7)</w:t>
      </w:r>
      <w:r>
        <w:rPr>
          <w:rFonts w:hint="eastAsia" w:ascii="仿宋_GB2312" w:hAnsi="华文仿宋" w:eastAsia="仿宋_GB2312" w:cs="宋体"/>
          <w:sz w:val="24"/>
          <w:szCs w:val="24"/>
        </w:rPr>
        <w:tab/>
      </w:r>
      <w:r>
        <w:rPr>
          <w:rFonts w:hint="eastAsia" w:ascii="仿宋_GB2312" w:hAnsi="华文仿宋" w:eastAsia="仿宋_GB2312" w:cs="宋体"/>
          <w:sz w:val="24"/>
          <w:szCs w:val="24"/>
        </w:rPr>
        <w:t>投标人应具有类似工程项目业绩且信誉良好。</w:t>
      </w:r>
    </w:p>
    <w:p w14:paraId="20B303ED">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8) 法定代表人为同一个人的两个及两个以上法人，母公司、全资子公司及其控股公司，都不得同时投标。</w:t>
      </w:r>
    </w:p>
    <w:p w14:paraId="0EAA5AF1">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rPr>
        <w:t>9）上传系统要求的廉洁承诺书及质量承诺书及其他资质文件。</w:t>
      </w:r>
    </w:p>
    <w:p w14:paraId="386F79BC">
      <w:pPr>
        <w:snapToGrid w:val="0"/>
        <w:spacing w:line="360" w:lineRule="auto"/>
        <w:ind w:firstLine="480" w:firstLineChars="200"/>
        <w:jc w:val="left"/>
        <w:rPr>
          <w:rFonts w:ascii="仿宋_GB2312" w:hAnsi="华文仿宋" w:eastAsia="仿宋_GB2312" w:cs="宋体"/>
          <w:sz w:val="24"/>
          <w:szCs w:val="24"/>
        </w:rPr>
      </w:pPr>
      <w:r>
        <w:rPr>
          <w:rFonts w:hint="eastAsia" w:ascii="仿宋_GB2312" w:hAnsi="华文仿宋" w:eastAsia="仿宋_GB2312" w:cs="宋体"/>
          <w:sz w:val="24"/>
          <w:szCs w:val="24"/>
          <w:highlight w:val="yellow"/>
        </w:rPr>
        <w:t>10）50万以上项目需上传信用中国的信用报告</w:t>
      </w:r>
    </w:p>
    <w:p w14:paraId="279E0541">
      <w:pPr>
        <w:snapToGrid w:val="0"/>
        <w:spacing w:line="360" w:lineRule="auto"/>
        <w:jc w:val="left"/>
        <w:rPr>
          <w:rFonts w:ascii="仿宋_GB2312" w:hAnsi="华文仿宋" w:eastAsia="仿宋_GB2312"/>
          <w:sz w:val="24"/>
          <w:szCs w:val="24"/>
        </w:rPr>
      </w:pPr>
      <w:r>
        <w:rPr>
          <w:rFonts w:hint="eastAsia" w:ascii="仿宋_GB2312" w:hAnsi="华文仿宋" w:eastAsia="仿宋_GB2312"/>
          <w:sz w:val="24"/>
          <w:szCs w:val="24"/>
        </w:rPr>
        <w:t>3、项目概况与招标范围</w:t>
      </w:r>
    </w:p>
    <w:p w14:paraId="743C4DED">
      <w:pPr>
        <w:spacing w:line="360" w:lineRule="auto"/>
        <w:ind w:firstLine="480" w:firstLineChars="200"/>
        <w:rPr>
          <w:rFonts w:ascii="仿宋_GB2312" w:hAnsi="华文仿宋" w:eastAsia="仿宋_GB2312"/>
          <w:color w:val="FF0000"/>
          <w:sz w:val="24"/>
          <w:szCs w:val="24"/>
        </w:rPr>
      </w:pPr>
      <w:r>
        <w:rPr>
          <w:rFonts w:hint="eastAsia" w:ascii="仿宋_GB2312" w:hAnsi="华文仿宋" w:eastAsia="仿宋_GB2312"/>
          <w:color w:val="FF0000"/>
          <w:sz w:val="24"/>
          <w:szCs w:val="24"/>
        </w:rPr>
        <w:t>3.1项目名称：</w:t>
      </w:r>
    </w:p>
    <w:p w14:paraId="48866998">
      <w:pPr>
        <w:spacing w:line="360" w:lineRule="auto"/>
        <w:ind w:firstLine="480" w:firstLineChars="200"/>
        <w:jc w:val="left"/>
        <w:rPr>
          <w:rFonts w:ascii="仿宋_GB2312" w:hAnsi="华文仿宋" w:eastAsia="仿宋_GB2312"/>
          <w:color w:val="FF0000"/>
          <w:sz w:val="24"/>
          <w:szCs w:val="24"/>
        </w:rPr>
      </w:pPr>
      <w:r>
        <w:rPr>
          <w:rFonts w:hint="eastAsia" w:ascii="仿宋_GB2312" w:hAnsi="华文仿宋" w:eastAsia="仿宋_GB2312"/>
          <w:color w:val="FF0000"/>
          <w:sz w:val="24"/>
          <w:szCs w:val="24"/>
        </w:rPr>
        <w:t>3.2招标范围、项目说明</w:t>
      </w:r>
    </w:p>
    <w:p w14:paraId="2B517AC6">
      <w:pPr>
        <w:spacing w:line="360" w:lineRule="auto"/>
        <w:ind w:firstLine="480" w:firstLineChars="200"/>
        <w:jc w:val="left"/>
        <w:rPr>
          <w:rFonts w:hint="eastAsia" w:ascii="仿宋_GB2312" w:hAnsi="华文仿宋" w:eastAsia="仿宋_GB2312"/>
          <w:color w:val="FF0000"/>
          <w:sz w:val="24"/>
          <w:szCs w:val="24"/>
        </w:rPr>
      </w:pPr>
    </w:p>
    <w:tbl>
      <w:tblPr>
        <w:tblStyle w:val="10"/>
        <w:tblW w:w="5294" w:type="pct"/>
        <w:tblInd w:w="0" w:type="dxa"/>
        <w:tblLayout w:type="autofit"/>
        <w:tblCellMar>
          <w:top w:w="0" w:type="dxa"/>
          <w:left w:w="108" w:type="dxa"/>
          <w:bottom w:w="0" w:type="dxa"/>
          <w:right w:w="108" w:type="dxa"/>
        </w:tblCellMar>
      </w:tblPr>
      <w:tblGrid>
        <w:gridCol w:w="1862"/>
        <w:gridCol w:w="1425"/>
        <w:gridCol w:w="1676"/>
        <w:gridCol w:w="520"/>
        <w:gridCol w:w="520"/>
        <w:gridCol w:w="559"/>
        <w:gridCol w:w="1010"/>
        <w:gridCol w:w="926"/>
        <w:gridCol w:w="119"/>
        <w:gridCol w:w="401"/>
        <w:gridCol w:w="119"/>
        <w:gridCol w:w="520"/>
        <w:gridCol w:w="776"/>
      </w:tblGrid>
      <w:tr w14:paraId="6468A9F0">
        <w:tblPrEx>
          <w:tblCellMar>
            <w:top w:w="0" w:type="dxa"/>
            <w:left w:w="108" w:type="dxa"/>
            <w:bottom w:w="0" w:type="dxa"/>
            <w:right w:w="108" w:type="dxa"/>
          </w:tblCellMar>
        </w:tblPrEx>
        <w:trPr>
          <w:trHeight w:val="510" w:hRule="atLeast"/>
        </w:trPr>
        <w:tc>
          <w:tcPr>
            <w:tcW w:w="5000" w:type="pct"/>
            <w:gridSpan w:val="13"/>
            <w:tcBorders>
              <w:top w:val="single" w:color="auto" w:sz="4" w:space="0"/>
              <w:left w:val="nil"/>
              <w:bottom w:val="single" w:color="auto" w:sz="4" w:space="0"/>
              <w:right w:val="single" w:color="000000" w:sz="4" w:space="0"/>
            </w:tcBorders>
            <w:shd w:val="clear" w:color="auto" w:fill="auto"/>
            <w:vAlign w:val="center"/>
          </w:tcPr>
          <w:p w14:paraId="225650DB">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lang w:val="en-US" w:eastAsia="zh-CN"/>
              </w:rPr>
              <w:t>看板、</w:t>
            </w:r>
            <w:r>
              <w:rPr>
                <w:rFonts w:hint="eastAsia" w:ascii="仿宋_GB2312" w:hAnsi="宋体" w:eastAsia="仿宋_GB2312" w:cs="宋体"/>
                <w:b/>
                <w:bCs/>
                <w:kern w:val="0"/>
                <w:sz w:val="22"/>
              </w:rPr>
              <w:t>标示牌配置清单</w:t>
            </w:r>
          </w:p>
        </w:tc>
      </w:tr>
      <w:tr w14:paraId="0E58B6AC">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E4C47DD">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序号</w:t>
            </w:r>
          </w:p>
        </w:tc>
        <w:tc>
          <w:tcPr>
            <w:tcW w:w="683" w:type="pct"/>
            <w:tcBorders>
              <w:top w:val="nil"/>
              <w:left w:val="nil"/>
              <w:bottom w:val="single" w:color="auto" w:sz="4" w:space="0"/>
              <w:right w:val="single" w:color="auto" w:sz="4" w:space="0"/>
            </w:tcBorders>
            <w:shd w:val="clear" w:color="auto" w:fill="auto"/>
            <w:vAlign w:val="center"/>
          </w:tcPr>
          <w:p w14:paraId="6F6D9D6F">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物料名称</w:t>
            </w:r>
          </w:p>
        </w:tc>
        <w:tc>
          <w:tcPr>
            <w:tcW w:w="803" w:type="pct"/>
            <w:tcBorders>
              <w:top w:val="nil"/>
              <w:left w:val="nil"/>
              <w:bottom w:val="single" w:color="auto" w:sz="4" w:space="0"/>
              <w:right w:val="single" w:color="auto" w:sz="4" w:space="0"/>
            </w:tcBorders>
            <w:shd w:val="clear" w:color="auto" w:fill="auto"/>
            <w:vAlign w:val="center"/>
          </w:tcPr>
          <w:p w14:paraId="5B3D9559">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规格型号</w:t>
            </w:r>
          </w:p>
        </w:tc>
        <w:tc>
          <w:tcPr>
            <w:tcW w:w="249" w:type="pct"/>
            <w:tcBorders>
              <w:top w:val="nil"/>
              <w:left w:val="nil"/>
              <w:bottom w:val="single" w:color="auto" w:sz="4" w:space="0"/>
              <w:right w:val="single" w:color="auto" w:sz="4" w:space="0"/>
            </w:tcBorders>
            <w:shd w:val="clear" w:color="auto" w:fill="auto"/>
            <w:vAlign w:val="center"/>
          </w:tcPr>
          <w:p w14:paraId="64975211">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材质</w:t>
            </w:r>
          </w:p>
        </w:tc>
        <w:tc>
          <w:tcPr>
            <w:tcW w:w="249" w:type="pct"/>
            <w:tcBorders>
              <w:top w:val="nil"/>
              <w:left w:val="nil"/>
              <w:bottom w:val="single" w:color="auto" w:sz="4" w:space="0"/>
              <w:right w:val="single" w:color="auto" w:sz="4" w:space="0"/>
            </w:tcBorders>
            <w:shd w:val="clear" w:color="auto" w:fill="auto"/>
            <w:vAlign w:val="center"/>
          </w:tcPr>
          <w:p w14:paraId="1C34551B">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数量</w:t>
            </w:r>
          </w:p>
        </w:tc>
        <w:tc>
          <w:tcPr>
            <w:tcW w:w="268" w:type="pct"/>
            <w:tcBorders>
              <w:top w:val="nil"/>
              <w:left w:val="nil"/>
              <w:bottom w:val="single" w:color="auto" w:sz="4" w:space="0"/>
              <w:right w:val="single" w:color="auto" w:sz="4" w:space="0"/>
            </w:tcBorders>
            <w:shd w:val="clear" w:color="auto" w:fill="auto"/>
            <w:vAlign w:val="center"/>
          </w:tcPr>
          <w:p w14:paraId="1EB1BB1C">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单位</w:t>
            </w:r>
          </w:p>
        </w:tc>
        <w:tc>
          <w:tcPr>
            <w:tcW w:w="484" w:type="pct"/>
            <w:tcBorders>
              <w:top w:val="nil"/>
              <w:left w:val="nil"/>
              <w:bottom w:val="single" w:color="auto" w:sz="4" w:space="0"/>
              <w:right w:val="single" w:color="auto" w:sz="4" w:space="0"/>
            </w:tcBorders>
            <w:shd w:val="clear" w:color="auto" w:fill="auto"/>
            <w:vAlign w:val="center"/>
          </w:tcPr>
          <w:p w14:paraId="2363F3E5">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单价（元）</w:t>
            </w:r>
          </w:p>
        </w:tc>
        <w:tc>
          <w:tcPr>
            <w:tcW w:w="501" w:type="pct"/>
            <w:gridSpan w:val="2"/>
            <w:tcBorders>
              <w:top w:val="nil"/>
              <w:left w:val="nil"/>
              <w:bottom w:val="single" w:color="auto" w:sz="4" w:space="0"/>
              <w:right w:val="single" w:color="auto" w:sz="4" w:space="0"/>
            </w:tcBorders>
            <w:shd w:val="clear" w:color="auto" w:fill="auto"/>
            <w:vAlign w:val="center"/>
          </w:tcPr>
          <w:p w14:paraId="4C90600C">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总价（元）</w:t>
            </w:r>
          </w:p>
        </w:tc>
        <w:tc>
          <w:tcPr>
            <w:tcW w:w="249" w:type="pct"/>
            <w:gridSpan w:val="2"/>
            <w:tcBorders>
              <w:top w:val="nil"/>
              <w:left w:val="nil"/>
              <w:bottom w:val="single" w:color="auto" w:sz="4" w:space="0"/>
              <w:right w:val="single" w:color="auto" w:sz="4" w:space="0"/>
            </w:tcBorders>
            <w:shd w:val="clear" w:color="auto" w:fill="auto"/>
            <w:vAlign w:val="center"/>
          </w:tcPr>
          <w:p w14:paraId="59C18D9D">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交货日期</w:t>
            </w:r>
          </w:p>
        </w:tc>
        <w:tc>
          <w:tcPr>
            <w:tcW w:w="249" w:type="pct"/>
            <w:tcBorders>
              <w:top w:val="nil"/>
              <w:left w:val="nil"/>
              <w:bottom w:val="single" w:color="auto" w:sz="4" w:space="0"/>
              <w:right w:val="single" w:color="auto" w:sz="4" w:space="0"/>
            </w:tcBorders>
            <w:shd w:val="clear" w:color="auto" w:fill="auto"/>
            <w:vAlign w:val="center"/>
          </w:tcPr>
          <w:p w14:paraId="7162B765">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验收标准</w:t>
            </w:r>
          </w:p>
        </w:tc>
        <w:tc>
          <w:tcPr>
            <w:tcW w:w="374" w:type="pct"/>
            <w:tcBorders>
              <w:top w:val="nil"/>
              <w:left w:val="nil"/>
              <w:bottom w:val="single" w:color="auto" w:sz="4" w:space="0"/>
              <w:right w:val="single" w:color="auto" w:sz="4" w:space="0"/>
            </w:tcBorders>
            <w:shd w:val="clear" w:color="auto" w:fill="auto"/>
            <w:vAlign w:val="center"/>
          </w:tcPr>
          <w:p w14:paraId="73228517">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备注（品牌要求）</w:t>
            </w:r>
          </w:p>
        </w:tc>
      </w:tr>
      <w:tr w14:paraId="2EE735B1">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C64ACF0">
            <w:pPr>
              <w:widowControl/>
              <w:jc w:val="center"/>
              <w:rPr>
                <w:rFonts w:ascii="仿宋_GB2312" w:hAnsi="宋体" w:eastAsia="仿宋_GB2312" w:cs="宋体"/>
                <w:b/>
                <w:bCs/>
                <w:kern w:val="0"/>
                <w:sz w:val="22"/>
              </w:rPr>
            </w:pPr>
            <w:r>
              <w:rPr>
                <w:rFonts w:ascii="Arial" w:hAnsi="Arial" w:cs="Arial"/>
                <w:sz w:val="20"/>
                <w:szCs w:val="20"/>
              </w:rPr>
              <w:t>1</w:t>
            </w:r>
          </w:p>
        </w:tc>
        <w:tc>
          <w:tcPr>
            <w:tcW w:w="683" w:type="pct"/>
            <w:tcBorders>
              <w:top w:val="nil"/>
              <w:left w:val="nil"/>
              <w:bottom w:val="single" w:color="auto" w:sz="4" w:space="0"/>
              <w:right w:val="single" w:color="auto" w:sz="4" w:space="0"/>
            </w:tcBorders>
            <w:shd w:val="clear" w:color="auto" w:fill="auto"/>
          </w:tcPr>
          <w:p w14:paraId="3D4B65D4">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08E4C90">
            <w:pPr>
              <w:widowControl/>
              <w:jc w:val="center"/>
              <w:rPr>
                <w:rFonts w:ascii="仿宋_GB2312" w:hAnsi="宋体" w:eastAsia="仿宋_GB2312" w:cs="宋体"/>
                <w:b/>
                <w:bCs/>
                <w:kern w:val="0"/>
                <w:sz w:val="22"/>
              </w:rPr>
            </w:pPr>
            <w:r>
              <w:t>铝塑板＋户外车贴30*40</w:t>
            </w:r>
          </w:p>
        </w:tc>
        <w:tc>
          <w:tcPr>
            <w:tcW w:w="249" w:type="pct"/>
            <w:tcBorders>
              <w:top w:val="nil"/>
              <w:left w:val="nil"/>
              <w:bottom w:val="single" w:color="auto" w:sz="4" w:space="0"/>
              <w:right w:val="single" w:color="auto" w:sz="4" w:space="0"/>
            </w:tcBorders>
            <w:shd w:val="clear" w:color="auto" w:fill="auto"/>
            <w:vAlign w:val="center"/>
          </w:tcPr>
          <w:p w14:paraId="3E1BDBEC">
            <w:pPr>
              <w:widowControl/>
              <w:jc w:val="center"/>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DD0BBA2">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BBB19F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3DF9942">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40736D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3D0BDD6">
            <w:pPr>
              <w:widowControl/>
              <w:jc w:val="center"/>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A0F96C1">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317460E">
            <w:pPr>
              <w:widowControl/>
              <w:jc w:val="left"/>
              <w:rPr>
                <w:rFonts w:ascii="仿宋_GB2312" w:hAnsi="宋体" w:eastAsia="仿宋_GB2312" w:cs="宋体"/>
                <w:b/>
                <w:bCs/>
                <w:kern w:val="0"/>
                <w:sz w:val="22"/>
              </w:rPr>
            </w:pPr>
          </w:p>
        </w:tc>
      </w:tr>
      <w:tr w14:paraId="1B3893F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703A064">
            <w:pPr>
              <w:widowControl/>
              <w:jc w:val="center"/>
              <w:rPr>
                <w:rFonts w:ascii="仿宋_GB2312" w:hAnsi="宋体" w:eastAsia="仿宋_GB2312" w:cs="宋体"/>
                <w:b/>
                <w:bCs/>
                <w:kern w:val="0"/>
                <w:sz w:val="22"/>
              </w:rPr>
            </w:pPr>
            <w:r>
              <w:rPr>
                <w:rFonts w:ascii="Arial" w:hAnsi="Arial" w:cs="Arial"/>
                <w:sz w:val="20"/>
                <w:szCs w:val="20"/>
              </w:rPr>
              <w:t>2</w:t>
            </w:r>
          </w:p>
        </w:tc>
        <w:tc>
          <w:tcPr>
            <w:tcW w:w="683" w:type="pct"/>
            <w:tcBorders>
              <w:top w:val="nil"/>
              <w:left w:val="nil"/>
              <w:bottom w:val="single" w:color="auto" w:sz="4" w:space="0"/>
              <w:right w:val="single" w:color="auto" w:sz="4" w:space="0"/>
            </w:tcBorders>
            <w:shd w:val="clear" w:color="auto" w:fill="auto"/>
          </w:tcPr>
          <w:p w14:paraId="612D0C0B">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833FB9C">
            <w:pPr>
              <w:widowControl/>
              <w:jc w:val="center"/>
              <w:rPr>
                <w:rFonts w:ascii="仿宋_GB2312" w:hAnsi="宋体" w:eastAsia="仿宋_GB2312" w:cs="宋体"/>
                <w:b/>
                <w:bCs/>
                <w:kern w:val="0"/>
                <w:sz w:val="22"/>
              </w:rPr>
            </w:pPr>
            <w:r>
              <w:t>户外高清写真30* 40</w:t>
            </w:r>
          </w:p>
        </w:tc>
        <w:tc>
          <w:tcPr>
            <w:tcW w:w="249" w:type="pct"/>
            <w:tcBorders>
              <w:top w:val="nil"/>
              <w:left w:val="nil"/>
              <w:bottom w:val="single" w:color="auto" w:sz="4" w:space="0"/>
              <w:right w:val="single" w:color="auto" w:sz="4" w:space="0"/>
            </w:tcBorders>
            <w:shd w:val="clear" w:color="auto" w:fill="auto"/>
            <w:vAlign w:val="center"/>
          </w:tcPr>
          <w:p w14:paraId="1D483B95">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722878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2B68CC2">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04296DD">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5A27275">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40DB8A3">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D711FA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7D82CB9">
            <w:pPr>
              <w:widowControl/>
              <w:jc w:val="left"/>
              <w:rPr>
                <w:rFonts w:ascii="仿宋_GB2312" w:hAnsi="宋体" w:eastAsia="仿宋_GB2312" w:cs="宋体"/>
                <w:b/>
                <w:bCs/>
                <w:kern w:val="0"/>
                <w:sz w:val="22"/>
              </w:rPr>
            </w:pPr>
          </w:p>
        </w:tc>
      </w:tr>
      <w:tr w14:paraId="7C359C0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492487E">
            <w:pPr>
              <w:widowControl/>
              <w:jc w:val="center"/>
              <w:rPr>
                <w:rFonts w:ascii="仿宋_GB2312" w:hAnsi="宋体" w:eastAsia="仿宋_GB2312" w:cs="宋体"/>
                <w:b/>
                <w:bCs/>
                <w:kern w:val="0"/>
                <w:sz w:val="22"/>
              </w:rPr>
            </w:pPr>
            <w:r>
              <w:rPr>
                <w:rFonts w:ascii="Arial" w:hAnsi="Arial" w:cs="Arial"/>
                <w:sz w:val="20"/>
                <w:szCs w:val="20"/>
              </w:rPr>
              <w:t>3</w:t>
            </w:r>
          </w:p>
        </w:tc>
        <w:tc>
          <w:tcPr>
            <w:tcW w:w="683" w:type="pct"/>
            <w:tcBorders>
              <w:top w:val="nil"/>
              <w:left w:val="nil"/>
              <w:bottom w:val="single" w:color="auto" w:sz="4" w:space="0"/>
              <w:right w:val="single" w:color="auto" w:sz="4" w:space="0"/>
            </w:tcBorders>
            <w:shd w:val="clear" w:color="auto" w:fill="auto"/>
          </w:tcPr>
          <w:p w14:paraId="5AF40614">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E9A1437">
            <w:pPr>
              <w:widowControl/>
              <w:jc w:val="center"/>
              <w:rPr>
                <w:rFonts w:ascii="仿宋_GB2312" w:hAnsi="宋体" w:eastAsia="仿宋_GB2312" w:cs="宋体"/>
                <w:b/>
                <w:bCs/>
                <w:kern w:val="0"/>
                <w:sz w:val="22"/>
              </w:rPr>
            </w:pPr>
            <w:r>
              <w:t>PVC＋uv高清喷绘30*40</w:t>
            </w:r>
          </w:p>
        </w:tc>
        <w:tc>
          <w:tcPr>
            <w:tcW w:w="249" w:type="pct"/>
            <w:tcBorders>
              <w:top w:val="nil"/>
              <w:left w:val="nil"/>
              <w:bottom w:val="single" w:color="auto" w:sz="4" w:space="0"/>
              <w:right w:val="single" w:color="auto" w:sz="4" w:space="0"/>
            </w:tcBorders>
            <w:shd w:val="clear" w:color="auto" w:fill="auto"/>
            <w:vAlign w:val="center"/>
          </w:tcPr>
          <w:p w14:paraId="580671D9">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A4A72F1">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5284A9C">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5C33250">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C6E19A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6DA04E9">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4FB4D2A">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7CC1B06">
            <w:pPr>
              <w:widowControl/>
              <w:jc w:val="left"/>
              <w:rPr>
                <w:rFonts w:ascii="仿宋_GB2312" w:hAnsi="宋体" w:eastAsia="仿宋_GB2312" w:cs="宋体"/>
                <w:b/>
                <w:bCs/>
                <w:kern w:val="0"/>
                <w:sz w:val="22"/>
              </w:rPr>
            </w:pPr>
          </w:p>
        </w:tc>
      </w:tr>
      <w:tr w14:paraId="14C4187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FB0ADFD">
            <w:pPr>
              <w:widowControl/>
              <w:jc w:val="center"/>
              <w:rPr>
                <w:rFonts w:ascii="仿宋_GB2312" w:hAnsi="宋体" w:eastAsia="仿宋_GB2312" w:cs="宋体"/>
                <w:b/>
                <w:bCs/>
                <w:kern w:val="0"/>
                <w:sz w:val="22"/>
              </w:rPr>
            </w:pPr>
            <w:r>
              <w:rPr>
                <w:rFonts w:ascii="Arial" w:hAnsi="Arial" w:cs="Arial"/>
                <w:sz w:val="20"/>
                <w:szCs w:val="20"/>
              </w:rPr>
              <w:t>4</w:t>
            </w:r>
          </w:p>
        </w:tc>
        <w:tc>
          <w:tcPr>
            <w:tcW w:w="683" w:type="pct"/>
            <w:tcBorders>
              <w:top w:val="nil"/>
              <w:left w:val="nil"/>
              <w:bottom w:val="single" w:color="auto" w:sz="4" w:space="0"/>
              <w:right w:val="single" w:color="auto" w:sz="4" w:space="0"/>
            </w:tcBorders>
            <w:shd w:val="clear" w:color="auto" w:fill="auto"/>
          </w:tcPr>
          <w:p w14:paraId="280F81C7">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75F271FA">
            <w:pPr>
              <w:widowControl/>
              <w:jc w:val="center"/>
              <w:rPr>
                <w:rFonts w:ascii="仿宋_GB2312" w:hAnsi="宋体" w:eastAsia="仿宋_GB2312" w:cs="宋体"/>
                <w:b/>
                <w:bCs/>
                <w:kern w:val="0"/>
                <w:sz w:val="22"/>
              </w:rPr>
            </w:pPr>
            <w:r>
              <w:t>方管高清喷绘腿30*40</w:t>
            </w:r>
          </w:p>
        </w:tc>
        <w:tc>
          <w:tcPr>
            <w:tcW w:w="249" w:type="pct"/>
            <w:tcBorders>
              <w:top w:val="nil"/>
              <w:left w:val="nil"/>
              <w:bottom w:val="single" w:color="auto" w:sz="4" w:space="0"/>
              <w:right w:val="single" w:color="auto" w:sz="4" w:space="0"/>
            </w:tcBorders>
            <w:shd w:val="clear" w:color="auto" w:fill="auto"/>
            <w:vAlign w:val="center"/>
          </w:tcPr>
          <w:p w14:paraId="710B76FC">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FE0826D">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2F88A8E">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3E84632">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0D9D97D">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079446A">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7424C3C">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65735656">
            <w:pPr>
              <w:widowControl/>
              <w:jc w:val="left"/>
              <w:rPr>
                <w:rFonts w:ascii="仿宋_GB2312" w:hAnsi="宋体" w:eastAsia="仿宋_GB2312" w:cs="宋体"/>
                <w:b/>
                <w:bCs/>
                <w:kern w:val="0"/>
                <w:sz w:val="22"/>
              </w:rPr>
            </w:pPr>
          </w:p>
        </w:tc>
      </w:tr>
      <w:tr w14:paraId="13A7B15B">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1EAF39B">
            <w:pPr>
              <w:widowControl/>
              <w:jc w:val="center"/>
              <w:rPr>
                <w:rFonts w:ascii="仿宋_GB2312" w:hAnsi="宋体" w:eastAsia="仿宋_GB2312" w:cs="宋体"/>
                <w:b/>
                <w:bCs/>
                <w:kern w:val="0"/>
                <w:sz w:val="22"/>
              </w:rPr>
            </w:pPr>
            <w:r>
              <w:rPr>
                <w:rFonts w:ascii="Arial" w:hAnsi="Arial" w:cs="Arial"/>
                <w:sz w:val="20"/>
                <w:szCs w:val="20"/>
              </w:rPr>
              <w:t>5</w:t>
            </w:r>
          </w:p>
        </w:tc>
        <w:tc>
          <w:tcPr>
            <w:tcW w:w="683" w:type="pct"/>
            <w:tcBorders>
              <w:top w:val="nil"/>
              <w:left w:val="nil"/>
              <w:bottom w:val="single" w:color="auto" w:sz="4" w:space="0"/>
              <w:right w:val="single" w:color="auto" w:sz="4" w:space="0"/>
            </w:tcBorders>
            <w:shd w:val="clear" w:color="auto" w:fill="auto"/>
          </w:tcPr>
          <w:p w14:paraId="6D905680">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5535A7E">
            <w:pPr>
              <w:widowControl/>
              <w:jc w:val="center"/>
              <w:rPr>
                <w:rFonts w:ascii="仿宋_GB2312" w:hAnsi="宋体" w:eastAsia="仿宋_GB2312" w:cs="宋体"/>
                <w:b/>
                <w:bCs/>
                <w:kern w:val="0"/>
                <w:sz w:val="22"/>
              </w:rPr>
            </w:pPr>
            <w:r>
              <w:t>PVC＋uv高清喷绘10*10</w:t>
            </w:r>
          </w:p>
        </w:tc>
        <w:tc>
          <w:tcPr>
            <w:tcW w:w="249" w:type="pct"/>
            <w:tcBorders>
              <w:top w:val="nil"/>
              <w:left w:val="nil"/>
              <w:bottom w:val="single" w:color="auto" w:sz="4" w:space="0"/>
              <w:right w:val="single" w:color="auto" w:sz="4" w:space="0"/>
            </w:tcBorders>
            <w:shd w:val="clear" w:color="auto" w:fill="auto"/>
            <w:vAlign w:val="center"/>
          </w:tcPr>
          <w:p w14:paraId="79C3867C">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D0B46C5">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4A6D9FF">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005CABA">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93F192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4B520B2">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3B42E9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26C6692">
            <w:pPr>
              <w:widowControl/>
              <w:jc w:val="left"/>
              <w:rPr>
                <w:rFonts w:ascii="仿宋_GB2312" w:hAnsi="宋体" w:eastAsia="仿宋_GB2312" w:cs="宋体"/>
                <w:b/>
                <w:bCs/>
                <w:kern w:val="0"/>
                <w:sz w:val="22"/>
              </w:rPr>
            </w:pPr>
          </w:p>
        </w:tc>
      </w:tr>
      <w:tr w14:paraId="369FC72D">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34B9A06">
            <w:pPr>
              <w:widowControl/>
              <w:jc w:val="center"/>
              <w:rPr>
                <w:rFonts w:ascii="仿宋_GB2312" w:hAnsi="宋体" w:eastAsia="仿宋_GB2312" w:cs="宋体"/>
                <w:b/>
                <w:bCs/>
                <w:kern w:val="0"/>
                <w:sz w:val="22"/>
              </w:rPr>
            </w:pPr>
            <w:r>
              <w:rPr>
                <w:rFonts w:ascii="Arial" w:hAnsi="Arial" w:cs="Arial"/>
                <w:sz w:val="20"/>
                <w:szCs w:val="20"/>
              </w:rPr>
              <w:t>6</w:t>
            </w:r>
          </w:p>
        </w:tc>
        <w:tc>
          <w:tcPr>
            <w:tcW w:w="683" w:type="pct"/>
            <w:tcBorders>
              <w:top w:val="nil"/>
              <w:left w:val="nil"/>
              <w:bottom w:val="single" w:color="auto" w:sz="4" w:space="0"/>
              <w:right w:val="single" w:color="auto" w:sz="4" w:space="0"/>
            </w:tcBorders>
            <w:shd w:val="clear" w:color="auto" w:fill="auto"/>
          </w:tcPr>
          <w:p w14:paraId="266097DF">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62AF089F">
            <w:pPr>
              <w:widowControl/>
              <w:jc w:val="center"/>
              <w:rPr>
                <w:rFonts w:ascii="仿宋_GB2312" w:hAnsi="宋体" w:eastAsia="仿宋_GB2312" w:cs="宋体"/>
                <w:b/>
                <w:bCs/>
                <w:kern w:val="0"/>
                <w:sz w:val="22"/>
              </w:rPr>
            </w:pPr>
            <w:r>
              <w:t>PVC＋uv高清喷绘</w:t>
            </w:r>
          </w:p>
        </w:tc>
        <w:tc>
          <w:tcPr>
            <w:tcW w:w="249" w:type="pct"/>
            <w:tcBorders>
              <w:top w:val="nil"/>
              <w:left w:val="nil"/>
              <w:bottom w:val="single" w:color="auto" w:sz="4" w:space="0"/>
              <w:right w:val="single" w:color="auto" w:sz="4" w:space="0"/>
            </w:tcBorders>
            <w:shd w:val="clear" w:color="auto" w:fill="auto"/>
            <w:vAlign w:val="center"/>
          </w:tcPr>
          <w:p w14:paraId="6FEAA7F5">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83A46E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EC00C1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89C1927">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77DEEB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53BE4EE">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5CA615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00623FE">
            <w:pPr>
              <w:widowControl/>
              <w:jc w:val="left"/>
              <w:rPr>
                <w:rFonts w:ascii="仿宋_GB2312" w:hAnsi="宋体" w:eastAsia="仿宋_GB2312" w:cs="宋体"/>
                <w:b/>
                <w:bCs/>
                <w:kern w:val="0"/>
                <w:sz w:val="22"/>
              </w:rPr>
            </w:pPr>
          </w:p>
        </w:tc>
      </w:tr>
      <w:tr w14:paraId="579F6371">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AA8E596">
            <w:pPr>
              <w:widowControl/>
              <w:jc w:val="center"/>
              <w:rPr>
                <w:rFonts w:ascii="仿宋_GB2312" w:hAnsi="宋体" w:eastAsia="仿宋_GB2312" w:cs="宋体"/>
                <w:b/>
                <w:bCs/>
                <w:kern w:val="0"/>
                <w:sz w:val="22"/>
              </w:rPr>
            </w:pPr>
            <w:r>
              <w:rPr>
                <w:rFonts w:ascii="Arial" w:hAnsi="Arial" w:cs="Arial"/>
                <w:sz w:val="20"/>
                <w:szCs w:val="20"/>
              </w:rPr>
              <w:t>7</w:t>
            </w:r>
          </w:p>
        </w:tc>
        <w:tc>
          <w:tcPr>
            <w:tcW w:w="683" w:type="pct"/>
            <w:tcBorders>
              <w:top w:val="nil"/>
              <w:left w:val="nil"/>
              <w:bottom w:val="single" w:color="auto" w:sz="4" w:space="0"/>
              <w:right w:val="single" w:color="auto" w:sz="4" w:space="0"/>
            </w:tcBorders>
            <w:shd w:val="clear" w:color="auto" w:fill="auto"/>
          </w:tcPr>
          <w:p w14:paraId="2C7C75F9">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DC69A10">
            <w:pPr>
              <w:widowControl/>
              <w:jc w:val="center"/>
              <w:rPr>
                <w:rFonts w:ascii="仿宋_GB2312" w:hAnsi="宋体" w:eastAsia="仿宋_GB2312" w:cs="宋体"/>
                <w:b/>
                <w:bCs/>
                <w:kern w:val="0"/>
                <w:sz w:val="22"/>
              </w:rPr>
            </w:pPr>
            <w:r>
              <w:t>户外高清车贴15*15</w:t>
            </w:r>
          </w:p>
        </w:tc>
        <w:tc>
          <w:tcPr>
            <w:tcW w:w="249" w:type="pct"/>
            <w:tcBorders>
              <w:top w:val="nil"/>
              <w:left w:val="nil"/>
              <w:bottom w:val="single" w:color="auto" w:sz="4" w:space="0"/>
              <w:right w:val="single" w:color="auto" w:sz="4" w:space="0"/>
            </w:tcBorders>
            <w:shd w:val="clear" w:color="auto" w:fill="auto"/>
            <w:vAlign w:val="center"/>
          </w:tcPr>
          <w:p w14:paraId="07113208">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9B904B2">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9F5E57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9703CE0">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1DC3DE3">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93EDF25">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C035254">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67A29B8">
            <w:pPr>
              <w:widowControl/>
              <w:jc w:val="left"/>
              <w:rPr>
                <w:rFonts w:ascii="仿宋_GB2312" w:hAnsi="宋体" w:eastAsia="仿宋_GB2312" w:cs="宋体"/>
                <w:b/>
                <w:bCs/>
                <w:kern w:val="0"/>
                <w:sz w:val="22"/>
              </w:rPr>
            </w:pPr>
          </w:p>
        </w:tc>
      </w:tr>
      <w:tr w14:paraId="074940D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8B6B999">
            <w:pPr>
              <w:widowControl/>
              <w:jc w:val="center"/>
              <w:rPr>
                <w:rFonts w:ascii="仿宋_GB2312" w:hAnsi="宋体" w:eastAsia="仿宋_GB2312" w:cs="宋体"/>
                <w:b/>
                <w:bCs/>
                <w:kern w:val="0"/>
                <w:sz w:val="22"/>
              </w:rPr>
            </w:pPr>
            <w:r>
              <w:rPr>
                <w:rFonts w:ascii="Arial" w:hAnsi="Arial" w:cs="Arial"/>
                <w:sz w:val="20"/>
                <w:szCs w:val="20"/>
              </w:rPr>
              <w:t>8</w:t>
            </w:r>
          </w:p>
        </w:tc>
        <w:tc>
          <w:tcPr>
            <w:tcW w:w="683" w:type="pct"/>
            <w:tcBorders>
              <w:top w:val="nil"/>
              <w:left w:val="nil"/>
              <w:bottom w:val="single" w:color="auto" w:sz="4" w:space="0"/>
              <w:right w:val="single" w:color="auto" w:sz="4" w:space="0"/>
            </w:tcBorders>
            <w:shd w:val="clear" w:color="auto" w:fill="auto"/>
          </w:tcPr>
          <w:p w14:paraId="34FAEA5D">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8FDCC14">
            <w:pPr>
              <w:widowControl/>
              <w:jc w:val="center"/>
              <w:rPr>
                <w:rFonts w:ascii="仿宋_GB2312" w:hAnsi="宋体" w:eastAsia="仿宋_GB2312" w:cs="宋体"/>
                <w:b/>
                <w:bCs/>
                <w:kern w:val="0"/>
                <w:sz w:val="22"/>
              </w:rPr>
            </w:pPr>
            <w:r>
              <w:t>户外高清车贴21*29.7</w:t>
            </w:r>
          </w:p>
        </w:tc>
        <w:tc>
          <w:tcPr>
            <w:tcW w:w="249" w:type="pct"/>
            <w:tcBorders>
              <w:top w:val="nil"/>
              <w:left w:val="nil"/>
              <w:bottom w:val="single" w:color="auto" w:sz="4" w:space="0"/>
              <w:right w:val="single" w:color="auto" w:sz="4" w:space="0"/>
            </w:tcBorders>
            <w:shd w:val="clear" w:color="auto" w:fill="auto"/>
            <w:vAlign w:val="center"/>
          </w:tcPr>
          <w:p w14:paraId="5B8ACA05">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67508D7">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2E116F2">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039F8B1">
            <w:pPr>
              <w:widowControl/>
              <w:jc w:val="center"/>
              <w:rPr>
                <w:rFonts w:ascii="仿宋_GB2312" w:hAnsi="华文仿宋"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B06495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B375695">
            <w:pPr>
              <w:widowControl/>
              <w:jc w:val="left"/>
              <w:rPr>
                <w:rFonts w:ascii="仿宋_GB2312" w:hAnsi="华文仿宋"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50167C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1F6E202">
            <w:pPr>
              <w:widowControl/>
              <w:jc w:val="left"/>
              <w:rPr>
                <w:rFonts w:ascii="仿宋_GB2312" w:hAnsi="宋体" w:eastAsia="仿宋_GB2312" w:cs="宋体"/>
                <w:b/>
                <w:bCs/>
                <w:kern w:val="0"/>
                <w:sz w:val="22"/>
              </w:rPr>
            </w:pPr>
          </w:p>
        </w:tc>
      </w:tr>
      <w:tr w14:paraId="36BD9A6B">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04A4BD5">
            <w:pPr>
              <w:widowControl/>
              <w:jc w:val="center"/>
              <w:rPr>
                <w:rFonts w:ascii="仿宋_GB2312" w:hAnsi="宋体" w:eastAsia="仿宋_GB2312" w:cs="宋体"/>
                <w:b/>
                <w:bCs/>
                <w:kern w:val="0"/>
                <w:sz w:val="22"/>
              </w:rPr>
            </w:pPr>
            <w:r>
              <w:rPr>
                <w:rFonts w:ascii="Arial" w:hAnsi="Arial" w:cs="Arial"/>
                <w:sz w:val="20"/>
                <w:szCs w:val="20"/>
              </w:rPr>
              <w:t>9</w:t>
            </w:r>
          </w:p>
        </w:tc>
        <w:tc>
          <w:tcPr>
            <w:tcW w:w="683" w:type="pct"/>
            <w:tcBorders>
              <w:top w:val="nil"/>
              <w:left w:val="nil"/>
              <w:bottom w:val="single" w:color="auto" w:sz="4" w:space="0"/>
              <w:right w:val="single" w:color="auto" w:sz="4" w:space="0"/>
            </w:tcBorders>
            <w:shd w:val="clear" w:color="auto" w:fill="auto"/>
          </w:tcPr>
          <w:p w14:paraId="5D4BF348">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45C1073E">
            <w:pPr>
              <w:widowControl/>
              <w:jc w:val="center"/>
              <w:rPr>
                <w:rFonts w:ascii="仿宋_GB2312" w:hAnsi="宋体" w:eastAsia="仿宋_GB2312" w:cs="宋体"/>
                <w:b/>
                <w:bCs/>
                <w:kern w:val="0"/>
                <w:sz w:val="22"/>
              </w:rPr>
            </w:pPr>
            <w:r>
              <w:t>户外高清车贴30*40</w:t>
            </w:r>
          </w:p>
        </w:tc>
        <w:tc>
          <w:tcPr>
            <w:tcW w:w="249" w:type="pct"/>
            <w:tcBorders>
              <w:top w:val="nil"/>
              <w:left w:val="nil"/>
              <w:bottom w:val="single" w:color="auto" w:sz="4" w:space="0"/>
              <w:right w:val="single" w:color="auto" w:sz="4" w:space="0"/>
            </w:tcBorders>
            <w:shd w:val="clear" w:color="auto" w:fill="auto"/>
            <w:vAlign w:val="center"/>
          </w:tcPr>
          <w:p w14:paraId="193FB98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CBE42D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A18270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B9DEBFE">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4734EC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6A3256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BDDCD5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71B2095">
            <w:pPr>
              <w:widowControl/>
              <w:jc w:val="left"/>
              <w:rPr>
                <w:rFonts w:ascii="仿宋_GB2312" w:hAnsi="宋体" w:eastAsia="仿宋_GB2312" w:cs="宋体"/>
                <w:b/>
                <w:bCs/>
                <w:kern w:val="0"/>
                <w:sz w:val="22"/>
              </w:rPr>
            </w:pPr>
          </w:p>
        </w:tc>
      </w:tr>
      <w:tr w14:paraId="4482E926">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2D9CDBE">
            <w:pPr>
              <w:widowControl/>
              <w:jc w:val="center"/>
              <w:rPr>
                <w:rFonts w:ascii="仿宋_GB2312" w:hAnsi="宋体" w:eastAsia="仿宋_GB2312" w:cs="宋体"/>
                <w:b/>
                <w:bCs/>
                <w:kern w:val="0"/>
                <w:sz w:val="22"/>
              </w:rPr>
            </w:pPr>
            <w:r>
              <w:rPr>
                <w:rFonts w:ascii="Arial" w:hAnsi="Arial" w:cs="Arial"/>
                <w:sz w:val="20"/>
                <w:szCs w:val="20"/>
              </w:rPr>
              <w:t>10</w:t>
            </w:r>
          </w:p>
        </w:tc>
        <w:tc>
          <w:tcPr>
            <w:tcW w:w="683" w:type="pct"/>
            <w:tcBorders>
              <w:top w:val="nil"/>
              <w:left w:val="nil"/>
              <w:bottom w:val="single" w:color="auto" w:sz="4" w:space="0"/>
              <w:right w:val="single" w:color="auto" w:sz="4" w:space="0"/>
            </w:tcBorders>
            <w:shd w:val="clear" w:color="auto" w:fill="auto"/>
          </w:tcPr>
          <w:p w14:paraId="18B6C7D2">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71C75F1">
            <w:pPr>
              <w:widowControl/>
              <w:jc w:val="center"/>
              <w:rPr>
                <w:rFonts w:ascii="仿宋_GB2312" w:hAnsi="宋体" w:eastAsia="仿宋_GB2312" w:cs="宋体"/>
                <w:b/>
                <w:bCs/>
                <w:kern w:val="0"/>
                <w:sz w:val="22"/>
              </w:rPr>
            </w:pPr>
            <w:r>
              <w:t>色贴60*10</w:t>
            </w:r>
          </w:p>
        </w:tc>
        <w:tc>
          <w:tcPr>
            <w:tcW w:w="249" w:type="pct"/>
            <w:tcBorders>
              <w:top w:val="nil"/>
              <w:left w:val="nil"/>
              <w:bottom w:val="single" w:color="auto" w:sz="4" w:space="0"/>
              <w:right w:val="single" w:color="auto" w:sz="4" w:space="0"/>
            </w:tcBorders>
            <w:shd w:val="clear" w:color="auto" w:fill="auto"/>
            <w:vAlign w:val="center"/>
          </w:tcPr>
          <w:p w14:paraId="59E5704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211F3F7">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5C93B33">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3F0DFA7">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AC0F87D">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8099FB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43FF95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54CF5EB">
            <w:pPr>
              <w:widowControl/>
              <w:jc w:val="left"/>
              <w:rPr>
                <w:rFonts w:ascii="仿宋_GB2312" w:hAnsi="宋体" w:eastAsia="仿宋_GB2312" w:cs="宋体"/>
                <w:b/>
                <w:bCs/>
                <w:kern w:val="0"/>
                <w:sz w:val="22"/>
              </w:rPr>
            </w:pPr>
          </w:p>
        </w:tc>
      </w:tr>
      <w:tr w14:paraId="4CE773A3">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D373A28">
            <w:pPr>
              <w:widowControl/>
              <w:jc w:val="center"/>
              <w:rPr>
                <w:rFonts w:ascii="仿宋_GB2312" w:hAnsi="宋体" w:eastAsia="仿宋_GB2312" w:cs="宋体"/>
                <w:b/>
                <w:bCs/>
                <w:kern w:val="0"/>
                <w:sz w:val="22"/>
              </w:rPr>
            </w:pPr>
            <w:r>
              <w:rPr>
                <w:rFonts w:ascii="Arial" w:hAnsi="Arial" w:cs="Arial"/>
                <w:sz w:val="20"/>
                <w:szCs w:val="20"/>
              </w:rPr>
              <w:t>11</w:t>
            </w:r>
          </w:p>
        </w:tc>
        <w:tc>
          <w:tcPr>
            <w:tcW w:w="683" w:type="pct"/>
            <w:tcBorders>
              <w:top w:val="nil"/>
              <w:left w:val="nil"/>
              <w:bottom w:val="single" w:color="auto" w:sz="4" w:space="0"/>
              <w:right w:val="single" w:color="auto" w:sz="4" w:space="0"/>
            </w:tcBorders>
            <w:shd w:val="clear" w:color="auto" w:fill="auto"/>
          </w:tcPr>
          <w:p w14:paraId="7ABF0B30">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E1D179E">
            <w:pPr>
              <w:widowControl/>
              <w:jc w:val="center"/>
              <w:rPr>
                <w:rFonts w:ascii="仿宋_GB2312" w:hAnsi="宋体" w:eastAsia="仿宋_GB2312" w:cs="宋体"/>
                <w:b/>
                <w:bCs/>
                <w:kern w:val="0"/>
                <w:sz w:val="22"/>
              </w:rPr>
            </w:pPr>
            <w:r>
              <w:t>户外高清车贴10*10</w:t>
            </w:r>
          </w:p>
        </w:tc>
        <w:tc>
          <w:tcPr>
            <w:tcW w:w="249" w:type="pct"/>
            <w:tcBorders>
              <w:top w:val="nil"/>
              <w:left w:val="nil"/>
              <w:bottom w:val="single" w:color="auto" w:sz="4" w:space="0"/>
              <w:right w:val="single" w:color="auto" w:sz="4" w:space="0"/>
            </w:tcBorders>
            <w:shd w:val="clear" w:color="auto" w:fill="auto"/>
            <w:vAlign w:val="center"/>
          </w:tcPr>
          <w:p w14:paraId="0D1FC08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6298A0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2A114F8">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8AE538D">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2C7F97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CB9979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6F8EAB3">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6509817">
            <w:pPr>
              <w:widowControl/>
              <w:jc w:val="left"/>
              <w:rPr>
                <w:rFonts w:ascii="仿宋_GB2312" w:hAnsi="宋体" w:eastAsia="仿宋_GB2312" w:cs="宋体"/>
                <w:b/>
                <w:bCs/>
                <w:kern w:val="0"/>
                <w:sz w:val="22"/>
              </w:rPr>
            </w:pPr>
          </w:p>
        </w:tc>
      </w:tr>
      <w:tr w14:paraId="00D9B5A3">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64C006A">
            <w:pPr>
              <w:widowControl/>
              <w:jc w:val="center"/>
              <w:rPr>
                <w:rFonts w:ascii="仿宋_GB2312" w:hAnsi="宋体" w:eastAsia="仿宋_GB2312" w:cs="宋体"/>
                <w:b/>
                <w:bCs/>
                <w:kern w:val="0"/>
                <w:sz w:val="22"/>
              </w:rPr>
            </w:pPr>
            <w:r>
              <w:rPr>
                <w:rFonts w:ascii="Arial" w:hAnsi="Arial" w:cs="Arial"/>
                <w:sz w:val="20"/>
                <w:szCs w:val="20"/>
              </w:rPr>
              <w:t>12</w:t>
            </w:r>
          </w:p>
        </w:tc>
        <w:tc>
          <w:tcPr>
            <w:tcW w:w="683" w:type="pct"/>
            <w:tcBorders>
              <w:top w:val="nil"/>
              <w:left w:val="nil"/>
              <w:bottom w:val="single" w:color="auto" w:sz="4" w:space="0"/>
              <w:right w:val="single" w:color="auto" w:sz="4" w:space="0"/>
            </w:tcBorders>
            <w:shd w:val="clear" w:color="auto" w:fill="auto"/>
          </w:tcPr>
          <w:p w14:paraId="0CB8D84C">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2A4EA3C4">
            <w:pPr>
              <w:widowControl/>
              <w:jc w:val="center"/>
              <w:rPr>
                <w:rFonts w:ascii="仿宋_GB2312" w:hAnsi="宋体" w:eastAsia="仿宋_GB2312" w:cs="宋体"/>
                <w:b/>
                <w:bCs/>
                <w:kern w:val="0"/>
                <w:sz w:val="22"/>
              </w:rPr>
            </w:pPr>
            <w:r>
              <w:t>PVC＋uv高清喷绘40*45</w:t>
            </w:r>
          </w:p>
        </w:tc>
        <w:tc>
          <w:tcPr>
            <w:tcW w:w="249" w:type="pct"/>
            <w:tcBorders>
              <w:top w:val="nil"/>
              <w:left w:val="nil"/>
              <w:bottom w:val="single" w:color="auto" w:sz="4" w:space="0"/>
              <w:right w:val="single" w:color="auto" w:sz="4" w:space="0"/>
            </w:tcBorders>
            <w:shd w:val="clear" w:color="auto" w:fill="auto"/>
            <w:vAlign w:val="center"/>
          </w:tcPr>
          <w:p w14:paraId="25ED6CF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07A4CF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EE7AEFF">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9312B80">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E5EB68D">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28E0C0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E7022FE">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EFB1175">
            <w:pPr>
              <w:widowControl/>
              <w:jc w:val="left"/>
              <w:rPr>
                <w:rFonts w:ascii="仿宋_GB2312" w:hAnsi="宋体" w:eastAsia="仿宋_GB2312" w:cs="宋体"/>
                <w:b/>
                <w:bCs/>
                <w:kern w:val="0"/>
                <w:sz w:val="22"/>
              </w:rPr>
            </w:pPr>
          </w:p>
        </w:tc>
      </w:tr>
      <w:tr w14:paraId="2FA5AA8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B19D2B5">
            <w:pPr>
              <w:widowControl/>
              <w:jc w:val="center"/>
              <w:rPr>
                <w:rFonts w:ascii="仿宋_GB2312" w:hAnsi="宋体" w:eastAsia="仿宋_GB2312" w:cs="宋体"/>
                <w:b/>
                <w:bCs/>
                <w:kern w:val="0"/>
                <w:sz w:val="22"/>
              </w:rPr>
            </w:pPr>
            <w:r>
              <w:rPr>
                <w:rFonts w:ascii="Arial" w:hAnsi="Arial" w:cs="Arial"/>
                <w:sz w:val="20"/>
                <w:szCs w:val="20"/>
              </w:rPr>
              <w:t>13</w:t>
            </w:r>
          </w:p>
        </w:tc>
        <w:tc>
          <w:tcPr>
            <w:tcW w:w="683" w:type="pct"/>
            <w:tcBorders>
              <w:top w:val="nil"/>
              <w:left w:val="nil"/>
              <w:bottom w:val="single" w:color="auto" w:sz="4" w:space="0"/>
              <w:right w:val="single" w:color="auto" w:sz="4" w:space="0"/>
            </w:tcBorders>
            <w:shd w:val="clear" w:color="auto" w:fill="auto"/>
          </w:tcPr>
          <w:p w14:paraId="68B52ED6">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9D2BF2E">
            <w:pPr>
              <w:widowControl/>
              <w:jc w:val="center"/>
              <w:rPr>
                <w:rFonts w:ascii="仿宋_GB2312" w:hAnsi="宋体" w:eastAsia="仿宋_GB2312" w:cs="宋体"/>
                <w:b/>
                <w:bCs/>
                <w:kern w:val="0"/>
                <w:sz w:val="22"/>
              </w:rPr>
            </w:pPr>
            <w:r>
              <w:t>PVC＋uv高清喷绘40*60</w:t>
            </w:r>
          </w:p>
        </w:tc>
        <w:tc>
          <w:tcPr>
            <w:tcW w:w="249" w:type="pct"/>
            <w:tcBorders>
              <w:top w:val="nil"/>
              <w:left w:val="nil"/>
              <w:bottom w:val="single" w:color="auto" w:sz="4" w:space="0"/>
              <w:right w:val="single" w:color="auto" w:sz="4" w:space="0"/>
            </w:tcBorders>
            <w:shd w:val="clear" w:color="auto" w:fill="auto"/>
            <w:vAlign w:val="center"/>
          </w:tcPr>
          <w:p w14:paraId="74FD0FB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B50CEAD">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6158B9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3997B19">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21433F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C1B5CC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0C43A42">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2FBC447">
            <w:pPr>
              <w:widowControl/>
              <w:jc w:val="left"/>
              <w:rPr>
                <w:rFonts w:ascii="仿宋_GB2312" w:hAnsi="宋体" w:eastAsia="仿宋_GB2312" w:cs="宋体"/>
                <w:b/>
                <w:bCs/>
                <w:kern w:val="0"/>
                <w:sz w:val="22"/>
              </w:rPr>
            </w:pPr>
          </w:p>
        </w:tc>
      </w:tr>
      <w:tr w14:paraId="426FFC7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018B51D0">
            <w:pPr>
              <w:widowControl/>
              <w:jc w:val="center"/>
              <w:rPr>
                <w:rFonts w:ascii="仿宋_GB2312" w:hAnsi="宋体" w:eastAsia="仿宋_GB2312" w:cs="宋体"/>
                <w:b/>
                <w:bCs/>
                <w:kern w:val="0"/>
                <w:sz w:val="22"/>
              </w:rPr>
            </w:pPr>
            <w:r>
              <w:rPr>
                <w:rFonts w:ascii="Arial" w:hAnsi="Arial" w:cs="Arial"/>
                <w:sz w:val="20"/>
                <w:szCs w:val="20"/>
              </w:rPr>
              <w:t>14</w:t>
            </w:r>
          </w:p>
        </w:tc>
        <w:tc>
          <w:tcPr>
            <w:tcW w:w="683" w:type="pct"/>
            <w:tcBorders>
              <w:top w:val="nil"/>
              <w:left w:val="nil"/>
              <w:bottom w:val="single" w:color="auto" w:sz="4" w:space="0"/>
              <w:right w:val="single" w:color="auto" w:sz="4" w:space="0"/>
            </w:tcBorders>
            <w:shd w:val="clear" w:color="auto" w:fill="auto"/>
          </w:tcPr>
          <w:p w14:paraId="58CE5374">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7E648080">
            <w:pPr>
              <w:widowControl/>
              <w:jc w:val="center"/>
              <w:rPr>
                <w:rFonts w:ascii="仿宋_GB2312" w:hAnsi="宋体" w:eastAsia="仿宋_GB2312" w:cs="宋体"/>
                <w:b/>
                <w:bCs/>
                <w:kern w:val="0"/>
                <w:sz w:val="22"/>
              </w:rPr>
            </w:pPr>
            <w:r>
              <w:t>PVC＋uv高清喷绘50*70</w:t>
            </w:r>
          </w:p>
        </w:tc>
        <w:tc>
          <w:tcPr>
            <w:tcW w:w="249" w:type="pct"/>
            <w:tcBorders>
              <w:top w:val="nil"/>
              <w:left w:val="nil"/>
              <w:bottom w:val="single" w:color="auto" w:sz="4" w:space="0"/>
              <w:right w:val="single" w:color="auto" w:sz="4" w:space="0"/>
            </w:tcBorders>
            <w:shd w:val="clear" w:color="auto" w:fill="auto"/>
            <w:vAlign w:val="center"/>
          </w:tcPr>
          <w:p w14:paraId="70A2A15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A15582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FE3DB9D">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36CCAC9">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FAC5610">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16E83D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7C5D6C1">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BCC94AA">
            <w:pPr>
              <w:widowControl/>
              <w:jc w:val="left"/>
              <w:rPr>
                <w:rFonts w:ascii="仿宋_GB2312" w:hAnsi="宋体" w:eastAsia="仿宋_GB2312" w:cs="宋体"/>
                <w:b/>
                <w:bCs/>
                <w:kern w:val="0"/>
                <w:sz w:val="22"/>
              </w:rPr>
            </w:pPr>
          </w:p>
        </w:tc>
      </w:tr>
      <w:tr w14:paraId="775D7E60">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5D358912">
            <w:pPr>
              <w:widowControl/>
              <w:jc w:val="center"/>
              <w:rPr>
                <w:rFonts w:ascii="仿宋_GB2312" w:hAnsi="宋体" w:eastAsia="仿宋_GB2312" w:cs="宋体"/>
                <w:b/>
                <w:bCs/>
                <w:kern w:val="0"/>
                <w:sz w:val="22"/>
              </w:rPr>
            </w:pPr>
            <w:r>
              <w:rPr>
                <w:rFonts w:ascii="Arial" w:hAnsi="Arial" w:cs="Arial"/>
                <w:sz w:val="20"/>
                <w:szCs w:val="20"/>
              </w:rPr>
              <w:t>15</w:t>
            </w:r>
          </w:p>
        </w:tc>
        <w:tc>
          <w:tcPr>
            <w:tcW w:w="683" w:type="pct"/>
            <w:tcBorders>
              <w:top w:val="nil"/>
              <w:left w:val="nil"/>
              <w:bottom w:val="single" w:color="auto" w:sz="4" w:space="0"/>
              <w:right w:val="single" w:color="auto" w:sz="4" w:space="0"/>
            </w:tcBorders>
            <w:shd w:val="clear" w:color="auto" w:fill="auto"/>
          </w:tcPr>
          <w:p w14:paraId="69D84C95">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29FED030">
            <w:pPr>
              <w:widowControl/>
              <w:jc w:val="center"/>
              <w:rPr>
                <w:rFonts w:ascii="仿宋_GB2312" w:hAnsi="宋体" w:eastAsia="仿宋_GB2312" w:cs="宋体"/>
                <w:b/>
                <w:bCs/>
                <w:kern w:val="0"/>
                <w:sz w:val="22"/>
              </w:rPr>
            </w:pPr>
            <w:r>
              <w:t>PVC＋uv高清喷绘40*80</w:t>
            </w:r>
          </w:p>
        </w:tc>
        <w:tc>
          <w:tcPr>
            <w:tcW w:w="249" w:type="pct"/>
            <w:tcBorders>
              <w:top w:val="nil"/>
              <w:left w:val="nil"/>
              <w:bottom w:val="single" w:color="auto" w:sz="4" w:space="0"/>
              <w:right w:val="single" w:color="auto" w:sz="4" w:space="0"/>
            </w:tcBorders>
            <w:shd w:val="clear" w:color="auto" w:fill="auto"/>
            <w:vAlign w:val="center"/>
          </w:tcPr>
          <w:p w14:paraId="2F85960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2D98D85">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F16EE46">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DBFCDCC">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246C0D6">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F608E4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63F575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7078A9C">
            <w:pPr>
              <w:widowControl/>
              <w:jc w:val="left"/>
              <w:rPr>
                <w:rFonts w:ascii="仿宋_GB2312" w:hAnsi="宋体" w:eastAsia="仿宋_GB2312" w:cs="宋体"/>
                <w:b/>
                <w:bCs/>
                <w:kern w:val="0"/>
                <w:sz w:val="22"/>
              </w:rPr>
            </w:pPr>
          </w:p>
        </w:tc>
      </w:tr>
      <w:tr w14:paraId="543C71D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58C624E1">
            <w:pPr>
              <w:widowControl/>
              <w:jc w:val="center"/>
              <w:rPr>
                <w:rFonts w:ascii="仿宋_GB2312" w:hAnsi="宋体" w:eastAsia="仿宋_GB2312" w:cs="宋体"/>
                <w:b/>
                <w:bCs/>
                <w:kern w:val="0"/>
                <w:sz w:val="22"/>
              </w:rPr>
            </w:pPr>
            <w:r>
              <w:rPr>
                <w:rFonts w:ascii="Arial" w:hAnsi="Arial" w:cs="Arial"/>
                <w:sz w:val="20"/>
                <w:szCs w:val="20"/>
              </w:rPr>
              <w:t>16</w:t>
            </w:r>
          </w:p>
        </w:tc>
        <w:tc>
          <w:tcPr>
            <w:tcW w:w="683" w:type="pct"/>
            <w:tcBorders>
              <w:top w:val="nil"/>
              <w:left w:val="nil"/>
              <w:bottom w:val="single" w:color="auto" w:sz="4" w:space="0"/>
              <w:right w:val="single" w:color="auto" w:sz="4" w:space="0"/>
            </w:tcBorders>
            <w:shd w:val="clear" w:color="auto" w:fill="auto"/>
          </w:tcPr>
          <w:p w14:paraId="4481BD41">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40464792">
            <w:pPr>
              <w:widowControl/>
              <w:jc w:val="center"/>
              <w:rPr>
                <w:rFonts w:ascii="仿宋_GB2312" w:hAnsi="宋体" w:eastAsia="仿宋_GB2312" w:cs="宋体"/>
                <w:b/>
                <w:bCs/>
                <w:kern w:val="0"/>
                <w:sz w:val="22"/>
              </w:rPr>
            </w:pPr>
            <w:r>
              <w:t>PVC＋uv高清喷绘67*50</w:t>
            </w:r>
          </w:p>
        </w:tc>
        <w:tc>
          <w:tcPr>
            <w:tcW w:w="249" w:type="pct"/>
            <w:tcBorders>
              <w:top w:val="nil"/>
              <w:left w:val="nil"/>
              <w:bottom w:val="single" w:color="auto" w:sz="4" w:space="0"/>
              <w:right w:val="single" w:color="auto" w:sz="4" w:space="0"/>
            </w:tcBorders>
            <w:shd w:val="clear" w:color="auto" w:fill="auto"/>
            <w:vAlign w:val="center"/>
          </w:tcPr>
          <w:p w14:paraId="6334878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140179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2D4E121">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BCD8587">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688846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E4B4C4A">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9BA7E8F">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2961F53">
            <w:pPr>
              <w:widowControl/>
              <w:jc w:val="left"/>
              <w:rPr>
                <w:rFonts w:ascii="仿宋_GB2312" w:hAnsi="宋体" w:eastAsia="仿宋_GB2312" w:cs="宋体"/>
                <w:b/>
                <w:bCs/>
                <w:kern w:val="0"/>
                <w:sz w:val="22"/>
              </w:rPr>
            </w:pPr>
          </w:p>
        </w:tc>
      </w:tr>
      <w:tr w14:paraId="042E408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DE92CC4">
            <w:pPr>
              <w:widowControl/>
              <w:jc w:val="center"/>
              <w:rPr>
                <w:rFonts w:ascii="仿宋_GB2312" w:hAnsi="宋体" w:eastAsia="仿宋_GB2312" w:cs="宋体"/>
                <w:b/>
                <w:bCs/>
                <w:kern w:val="0"/>
                <w:sz w:val="22"/>
              </w:rPr>
            </w:pPr>
            <w:r>
              <w:rPr>
                <w:rFonts w:ascii="Arial" w:hAnsi="Arial" w:cs="Arial"/>
                <w:sz w:val="20"/>
                <w:szCs w:val="20"/>
              </w:rPr>
              <w:t>17</w:t>
            </w:r>
          </w:p>
        </w:tc>
        <w:tc>
          <w:tcPr>
            <w:tcW w:w="683" w:type="pct"/>
            <w:tcBorders>
              <w:top w:val="nil"/>
              <w:left w:val="nil"/>
              <w:bottom w:val="single" w:color="auto" w:sz="4" w:space="0"/>
              <w:right w:val="single" w:color="auto" w:sz="4" w:space="0"/>
            </w:tcBorders>
            <w:shd w:val="clear" w:color="auto" w:fill="auto"/>
          </w:tcPr>
          <w:p w14:paraId="656720E2">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40657B75">
            <w:pPr>
              <w:widowControl/>
              <w:jc w:val="center"/>
              <w:rPr>
                <w:rFonts w:ascii="仿宋_GB2312" w:hAnsi="宋体" w:eastAsia="仿宋_GB2312" w:cs="宋体"/>
                <w:b/>
                <w:bCs/>
                <w:kern w:val="0"/>
                <w:sz w:val="22"/>
              </w:rPr>
            </w:pPr>
            <w:r>
              <w:t>铝塑板＋高清车贴35*25</w:t>
            </w:r>
          </w:p>
        </w:tc>
        <w:tc>
          <w:tcPr>
            <w:tcW w:w="249" w:type="pct"/>
            <w:tcBorders>
              <w:top w:val="nil"/>
              <w:left w:val="nil"/>
              <w:bottom w:val="single" w:color="auto" w:sz="4" w:space="0"/>
              <w:right w:val="single" w:color="auto" w:sz="4" w:space="0"/>
            </w:tcBorders>
            <w:shd w:val="clear" w:color="auto" w:fill="auto"/>
            <w:vAlign w:val="center"/>
          </w:tcPr>
          <w:p w14:paraId="103E0CE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7829646">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7CBBB6C">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DE1D65B">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BE93CC5">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DCD37F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4E9F0CC">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DC7C71B">
            <w:pPr>
              <w:widowControl/>
              <w:jc w:val="left"/>
              <w:rPr>
                <w:rFonts w:ascii="仿宋_GB2312" w:hAnsi="宋体" w:eastAsia="仿宋_GB2312" w:cs="宋体"/>
                <w:b/>
                <w:bCs/>
                <w:kern w:val="0"/>
                <w:sz w:val="22"/>
              </w:rPr>
            </w:pPr>
          </w:p>
        </w:tc>
      </w:tr>
      <w:tr w14:paraId="23F6B00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D6E868E">
            <w:pPr>
              <w:widowControl/>
              <w:jc w:val="center"/>
              <w:rPr>
                <w:rFonts w:ascii="仿宋_GB2312" w:hAnsi="宋体" w:eastAsia="仿宋_GB2312" w:cs="宋体"/>
                <w:b/>
                <w:bCs/>
                <w:kern w:val="0"/>
                <w:sz w:val="22"/>
              </w:rPr>
            </w:pPr>
            <w:r>
              <w:rPr>
                <w:rFonts w:ascii="Arial" w:hAnsi="Arial" w:cs="Arial"/>
                <w:sz w:val="20"/>
                <w:szCs w:val="20"/>
              </w:rPr>
              <w:t>18</w:t>
            </w:r>
          </w:p>
        </w:tc>
        <w:tc>
          <w:tcPr>
            <w:tcW w:w="683" w:type="pct"/>
            <w:tcBorders>
              <w:top w:val="nil"/>
              <w:left w:val="nil"/>
              <w:bottom w:val="single" w:color="auto" w:sz="4" w:space="0"/>
              <w:right w:val="single" w:color="auto" w:sz="4" w:space="0"/>
            </w:tcBorders>
            <w:shd w:val="clear" w:color="auto" w:fill="auto"/>
          </w:tcPr>
          <w:p w14:paraId="142CFE09">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D1A49E8">
            <w:pPr>
              <w:widowControl/>
              <w:jc w:val="center"/>
              <w:rPr>
                <w:rFonts w:ascii="仿宋_GB2312" w:hAnsi="宋体" w:eastAsia="仿宋_GB2312" w:cs="宋体"/>
                <w:b/>
                <w:bCs/>
                <w:kern w:val="0"/>
                <w:sz w:val="22"/>
              </w:rPr>
            </w:pPr>
            <w:r>
              <w:t>铝塑板＋高清车贴60*80</w:t>
            </w:r>
          </w:p>
        </w:tc>
        <w:tc>
          <w:tcPr>
            <w:tcW w:w="249" w:type="pct"/>
            <w:tcBorders>
              <w:top w:val="nil"/>
              <w:left w:val="nil"/>
              <w:bottom w:val="single" w:color="auto" w:sz="4" w:space="0"/>
              <w:right w:val="single" w:color="auto" w:sz="4" w:space="0"/>
            </w:tcBorders>
            <w:shd w:val="clear" w:color="auto" w:fill="auto"/>
            <w:vAlign w:val="center"/>
          </w:tcPr>
          <w:p w14:paraId="14920A5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1A2B8BE">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A961968">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B59701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12DFCD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C4ABAA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9E8332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BFF15DE">
            <w:pPr>
              <w:widowControl/>
              <w:jc w:val="left"/>
              <w:rPr>
                <w:rFonts w:ascii="仿宋_GB2312" w:hAnsi="宋体" w:eastAsia="仿宋_GB2312" w:cs="宋体"/>
                <w:b/>
                <w:bCs/>
                <w:kern w:val="0"/>
                <w:sz w:val="22"/>
              </w:rPr>
            </w:pPr>
          </w:p>
        </w:tc>
      </w:tr>
      <w:tr w14:paraId="64625008">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9CCCAB9">
            <w:pPr>
              <w:widowControl/>
              <w:jc w:val="center"/>
              <w:rPr>
                <w:rFonts w:ascii="仿宋_GB2312" w:hAnsi="宋体" w:eastAsia="仿宋_GB2312" w:cs="宋体"/>
                <w:b/>
                <w:bCs/>
                <w:kern w:val="0"/>
                <w:sz w:val="22"/>
              </w:rPr>
            </w:pPr>
            <w:r>
              <w:rPr>
                <w:rFonts w:ascii="Arial" w:hAnsi="Arial" w:cs="Arial"/>
                <w:sz w:val="20"/>
                <w:szCs w:val="20"/>
              </w:rPr>
              <w:t>19</w:t>
            </w:r>
          </w:p>
        </w:tc>
        <w:tc>
          <w:tcPr>
            <w:tcW w:w="683" w:type="pct"/>
            <w:tcBorders>
              <w:top w:val="nil"/>
              <w:left w:val="nil"/>
              <w:bottom w:val="single" w:color="auto" w:sz="4" w:space="0"/>
              <w:right w:val="single" w:color="auto" w:sz="4" w:space="0"/>
            </w:tcBorders>
            <w:shd w:val="clear" w:color="auto" w:fill="auto"/>
          </w:tcPr>
          <w:p w14:paraId="5089F98B">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8371745">
            <w:pPr>
              <w:widowControl/>
              <w:jc w:val="center"/>
              <w:rPr>
                <w:rFonts w:ascii="仿宋_GB2312" w:hAnsi="宋体" w:eastAsia="仿宋_GB2312" w:cs="宋体"/>
                <w:b/>
                <w:bCs/>
                <w:kern w:val="0"/>
                <w:sz w:val="22"/>
              </w:rPr>
            </w:pPr>
            <w:r>
              <w:t>铝塑板＋高清车贴70*90</w:t>
            </w:r>
          </w:p>
        </w:tc>
        <w:tc>
          <w:tcPr>
            <w:tcW w:w="249" w:type="pct"/>
            <w:tcBorders>
              <w:top w:val="nil"/>
              <w:left w:val="nil"/>
              <w:bottom w:val="single" w:color="auto" w:sz="4" w:space="0"/>
              <w:right w:val="single" w:color="auto" w:sz="4" w:space="0"/>
            </w:tcBorders>
            <w:shd w:val="clear" w:color="auto" w:fill="auto"/>
            <w:vAlign w:val="center"/>
          </w:tcPr>
          <w:p w14:paraId="5484A0B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F1730F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7BFABA3">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F284F93">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8819F8E">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FD2ECAA">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9CE2D0B">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5A2DF6E">
            <w:pPr>
              <w:widowControl/>
              <w:jc w:val="left"/>
              <w:rPr>
                <w:rFonts w:ascii="仿宋_GB2312" w:hAnsi="宋体" w:eastAsia="仿宋_GB2312" w:cs="宋体"/>
                <w:b/>
                <w:bCs/>
                <w:kern w:val="0"/>
                <w:sz w:val="22"/>
              </w:rPr>
            </w:pPr>
          </w:p>
        </w:tc>
      </w:tr>
      <w:tr w14:paraId="2AC11ABC">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AA53147">
            <w:pPr>
              <w:widowControl/>
              <w:jc w:val="center"/>
              <w:rPr>
                <w:rFonts w:ascii="仿宋_GB2312" w:hAnsi="宋体" w:eastAsia="仿宋_GB2312" w:cs="宋体"/>
                <w:b/>
                <w:bCs/>
                <w:kern w:val="0"/>
                <w:sz w:val="22"/>
              </w:rPr>
            </w:pPr>
            <w:r>
              <w:rPr>
                <w:rFonts w:ascii="Arial" w:hAnsi="Arial" w:cs="Arial"/>
                <w:sz w:val="20"/>
                <w:szCs w:val="20"/>
              </w:rPr>
              <w:t>20</w:t>
            </w:r>
          </w:p>
        </w:tc>
        <w:tc>
          <w:tcPr>
            <w:tcW w:w="683" w:type="pct"/>
            <w:tcBorders>
              <w:top w:val="nil"/>
              <w:left w:val="nil"/>
              <w:bottom w:val="single" w:color="auto" w:sz="4" w:space="0"/>
              <w:right w:val="single" w:color="auto" w:sz="4" w:space="0"/>
            </w:tcBorders>
            <w:shd w:val="clear" w:color="auto" w:fill="auto"/>
          </w:tcPr>
          <w:p w14:paraId="1E6039A0">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6C8F77E1">
            <w:pPr>
              <w:widowControl/>
              <w:jc w:val="center"/>
              <w:rPr>
                <w:rFonts w:ascii="仿宋_GB2312" w:hAnsi="宋体" w:eastAsia="仿宋_GB2312" w:cs="宋体"/>
                <w:b/>
                <w:bCs/>
                <w:kern w:val="0"/>
                <w:sz w:val="22"/>
              </w:rPr>
            </w:pPr>
            <w:r>
              <w:t>铝塑板＋高清车贴20*30</w:t>
            </w:r>
          </w:p>
        </w:tc>
        <w:tc>
          <w:tcPr>
            <w:tcW w:w="249" w:type="pct"/>
            <w:tcBorders>
              <w:top w:val="nil"/>
              <w:left w:val="nil"/>
              <w:bottom w:val="single" w:color="auto" w:sz="4" w:space="0"/>
              <w:right w:val="single" w:color="auto" w:sz="4" w:space="0"/>
            </w:tcBorders>
            <w:shd w:val="clear" w:color="auto" w:fill="auto"/>
            <w:vAlign w:val="center"/>
          </w:tcPr>
          <w:p w14:paraId="56F6DAE3">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73822E3">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F9F31F0">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94B8500">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13A2F6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039A3E3">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E512603">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A2C262C">
            <w:pPr>
              <w:widowControl/>
              <w:jc w:val="left"/>
              <w:rPr>
                <w:rFonts w:ascii="仿宋_GB2312" w:hAnsi="宋体" w:eastAsia="仿宋_GB2312" w:cs="宋体"/>
                <w:b/>
                <w:bCs/>
                <w:kern w:val="0"/>
                <w:sz w:val="22"/>
              </w:rPr>
            </w:pPr>
          </w:p>
        </w:tc>
      </w:tr>
      <w:tr w14:paraId="6DD6814A">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D2B7357">
            <w:pPr>
              <w:widowControl/>
              <w:jc w:val="center"/>
              <w:rPr>
                <w:rFonts w:ascii="仿宋_GB2312" w:hAnsi="宋体" w:eastAsia="仿宋_GB2312" w:cs="宋体"/>
                <w:b/>
                <w:bCs/>
                <w:kern w:val="0"/>
                <w:sz w:val="22"/>
              </w:rPr>
            </w:pPr>
            <w:r>
              <w:rPr>
                <w:rFonts w:ascii="Arial" w:hAnsi="Arial" w:cs="Arial"/>
                <w:sz w:val="20"/>
                <w:szCs w:val="20"/>
              </w:rPr>
              <w:t>21</w:t>
            </w:r>
          </w:p>
        </w:tc>
        <w:tc>
          <w:tcPr>
            <w:tcW w:w="683" w:type="pct"/>
            <w:tcBorders>
              <w:top w:val="nil"/>
              <w:left w:val="nil"/>
              <w:bottom w:val="single" w:color="auto" w:sz="4" w:space="0"/>
              <w:right w:val="single" w:color="auto" w:sz="4" w:space="0"/>
            </w:tcBorders>
            <w:shd w:val="clear" w:color="auto" w:fill="auto"/>
          </w:tcPr>
          <w:p w14:paraId="16F4B0AB">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442A3E5A">
            <w:pPr>
              <w:widowControl/>
              <w:jc w:val="center"/>
              <w:rPr>
                <w:rFonts w:ascii="仿宋_GB2312" w:hAnsi="宋体" w:eastAsia="仿宋_GB2312" w:cs="宋体"/>
                <w:b/>
                <w:bCs/>
                <w:kern w:val="0"/>
                <w:sz w:val="22"/>
              </w:rPr>
            </w:pPr>
            <w:r>
              <w:t>铝塑板＋高清车贴10*20</w:t>
            </w:r>
          </w:p>
        </w:tc>
        <w:tc>
          <w:tcPr>
            <w:tcW w:w="249" w:type="pct"/>
            <w:tcBorders>
              <w:top w:val="nil"/>
              <w:left w:val="nil"/>
              <w:bottom w:val="single" w:color="auto" w:sz="4" w:space="0"/>
              <w:right w:val="single" w:color="auto" w:sz="4" w:space="0"/>
            </w:tcBorders>
            <w:shd w:val="clear" w:color="auto" w:fill="auto"/>
            <w:vAlign w:val="center"/>
          </w:tcPr>
          <w:p w14:paraId="23A6DF4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3D1A0A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C0D276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FAD29C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1289A3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DB0676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37AA75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372954D">
            <w:pPr>
              <w:widowControl/>
              <w:jc w:val="left"/>
              <w:rPr>
                <w:rFonts w:ascii="仿宋_GB2312" w:hAnsi="宋体" w:eastAsia="仿宋_GB2312" w:cs="宋体"/>
                <w:b/>
                <w:bCs/>
                <w:kern w:val="0"/>
                <w:sz w:val="22"/>
              </w:rPr>
            </w:pPr>
          </w:p>
        </w:tc>
      </w:tr>
      <w:tr w14:paraId="39B1BBDB">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592AD750">
            <w:pPr>
              <w:widowControl/>
              <w:jc w:val="center"/>
              <w:rPr>
                <w:rFonts w:ascii="仿宋_GB2312" w:hAnsi="宋体" w:eastAsia="仿宋_GB2312" w:cs="宋体"/>
                <w:b/>
                <w:bCs/>
                <w:kern w:val="0"/>
                <w:sz w:val="22"/>
              </w:rPr>
            </w:pPr>
            <w:r>
              <w:rPr>
                <w:rFonts w:ascii="Arial" w:hAnsi="Arial" w:cs="Arial"/>
                <w:sz w:val="20"/>
                <w:szCs w:val="20"/>
              </w:rPr>
              <w:t>22</w:t>
            </w:r>
          </w:p>
        </w:tc>
        <w:tc>
          <w:tcPr>
            <w:tcW w:w="683" w:type="pct"/>
            <w:tcBorders>
              <w:top w:val="nil"/>
              <w:left w:val="nil"/>
              <w:bottom w:val="single" w:color="auto" w:sz="4" w:space="0"/>
              <w:right w:val="single" w:color="auto" w:sz="4" w:space="0"/>
            </w:tcBorders>
            <w:shd w:val="clear" w:color="auto" w:fill="auto"/>
          </w:tcPr>
          <w:p w14:paraId="5B92F366">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2F907A01">
            <w:pPr>
              <w:widowControl/>
              <w:jc w:val="center"/>
              <w:rPr>
                <w:rFonts w:ascii="仿宋_GB2312" w:hAnsi="宋体" w:eastAsia="仿宋_GB2312" w:cs="宋体"/>
                <w:b/>
                <w:bCs/>
                <w:kern w:val="0"/>
                <w:sz w:val="22"/>
              </w:rPr>
            </w:pPr>
            <w:r>
              <w:t>户外高清车贴25*15</w:t>
            </w:r>
          </w:p>
        </w:tc>
        <w:tc>
          <w:tcPr>
            <w:tcW w:w="249" w:type="pct"/>
            <w:tcBorders>
              <w:top w:val="nil"/>
              <w:left w:val="nil"/>
              <w:bottom w:val="single" w:color="auto" w:sz="4" w:space="0"/>
              <w:right w:val="single" w:color="auto" w:sz="4" w:space="0"/>
            </w:tcBorders>
            <w:shd w:val="clear" w:color="auto" w:fill="auto"/>
            <w:vAlign w:val="center"/>
          </w:tcPr>
          <w:p w14:paraId="54A54C0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463B12A">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F9090A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80AC5FD">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05A5AE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55DD0D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B20C2A8">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2D893FA">
            <w:pPr>
              <w:widowControl/>
              <w:jc w:val="left"/>
              <w:rPr>
                <w:rFonts w:ascii="仿宋_GB2312" w:hAnsi="宋体" w:eastAsia="仿宋_GB2312" w:cs="宋体"/>
                <w:b/>
                <w:bCs/>
                <w:kern w:val="0"/>
                <w:sz w:val="22"/>
              </w:rPr>
            </w:pPr>
          </w:p>
        </w:tc>
      </w:tr>
      <w:tr w14:paraId="1280F6BA">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28098D2">
            <w:pPr>
              <w:widowControl/>
              <w:jc w:val="center"/>
              <w:rPr>
                <w:rFonts w:ascii="仿宋_GB2312" w:hAnsi="宋体" w:eastAsia="仿宋_GB2312" w:cs="宋体"/>
                <w:b/>
                <w:bCs/>
                <w:kern w:val="0"/>
                <w:sz w:val="22"/>
              </w:rPr>
            </w:pPr>
            <w:r>
              <w:rPr>
                <w:rFonts w:ascii="Arial" w:hAnsi="Arial" w:cs="Arial"/>
                <w:sz w:val="20"/>
                <w:szCs w:val="20"/>
              </w:rPr>
              <w:t>23</w:t>
            </w:r>
          </w:p>
        </w:tc>
        <w:tc>
          <w:tcPr>
            <w:tcW w:w="683" w:type="pct"/>
            <w:tcBorders>
              <w:top w:val="nil"/>
              <w:left w:val="nil"/>
              <w:bottom w:val="single" w:color="auto" w:sz="4" w:space="0"/>
              <w:right w:val="single" w:color="auto" w:sz="4" w:space="0"/>
            </w:tcBorders>
            <w:shd w:val="clear" w:color="auto" w:fill="auto"/>
          </w:tcPr>
          <w:p w14:paraId="4A73AF71">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31E6554">
            <w:pPr>
              <w:widowControl/>
              <w:jc w:val="center"/>
              <w:rPr>
                <w:rFonts w:ascii="仿宋_GB2312" w:hAnsi="宋体" w:eastAsia="仿宋_GB2312" w:cs="宋体"/>
                <w:b/>
                <w:bCs/>
                <w:kern w:val="0"/>
                <w:sz w:val="22"/>
              </w:rPr>
            </w:pPr>
            <w:r>
              <w:t>户外高清车贴20*30</w:t>
            </w:r>
          </w:p>
        </w:tc>
        <w:tc>
          <w:tcPr>
            <w:tcW w:w="249" w:type="pct"/>
            <w:tcBorders>
              <w:top w:val="nil"/>
              <w:left w:val="nil"/>
              <w:bottom w:val="single" w:color="auto" w:sz="4" w:space="0"/>
              <w:right w:val="single" w:color="auto" w:sz="4" w:space="0"/>
            </w:tcBorders>
            <w:shd w:val="clear" w:color="auto" w:fill="auto"/>
            <w:vAlign w:val="center"/>
          </w:tcPr>
          <w:p w14:paraId="50223B3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C46251D">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A0AA09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4C01055">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73F654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61DD4F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1802F6B">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DA8097D">
            <w:pPr>
              <w:widowControl/>
              <w:jc w:val="left"/>
              <w:rPr>
                <w:rFonts w:ascii="仿宋_GB2312" w:hAnsi="宋体" w:eastAsia="仿宋_GB2312" w:cs="宋体"/>
                <w:b/>
                <w:bCs/>
                <w:kern w:val="0"/>
                <w:sz w:val="22"/>
              </w:rPr>
            </w:pPr>
          </w:p>
        </w:tc>
      </w:tr>
      <w:tr w14:paraId="52E98AC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885E9C6">
            <w:pPr>
              <w:widowControl/>
              <w:jc w:val="center"/>
              <w:rPr>
                <w:rFonts w:ascii="仿宋_GB2312" w:hAnsi="宋体" w:eastAsia="仿宋_GB2312" w:cs="宋体"/>
                <w:b/>
                <w:bCs/>
                <w:kern w:val="0"/>
                <w:sz w:val="22"/>
              </w:rPr>
            </w:pPr>
            <w:r>
              <w:rPr>
                <w:rFonts w:ascii="Arial" w:hAnsi="Arial" w:cs="Arial"/>
                <w:sz w:val="20"/>
                <w:szCs w:val="20"/>
              </w:rPr>
              <w:t>24</w:t>
            </w:r>
          </w:p>
        </w:tc>
        <w:tc>
          <w:tcPr>
            <w:tcW w:w="683" w:type="pct"/>
            <w:tcBorders>
              <w:top w:val="nil"/>
              <w:left w:val="nil"/>
              <w:bottom w:val="single" w:color="auto" w:sz="4" w:space="0"/>
              <w:right w:val="single" w:color="auto" w:sz="4" w:space="0"/>
            </w:tcBorders>
            <w:shd w:val="clear" w:color="auto" w:fill="auto"/>
          </w:tcPr>
          <w:p w14:paraId="44665793">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253A8BFA">
            <w:pPr>
              <w:widowControl/>
              <w:jc w:val="center"/>
              <w:rPr>
                <w:rFonts w:ascii="仿宋_GB2312" w:hAnsi="宋体" w:eastAsia="仿宋_GB2312" w:cs="宋体"/>
                <w:b/>
                <w:bCs/>
                <w:kern w:val="0"/>
                <w:sz w:val="22"/>
              </w:rPr>
            </w:pPr>
            <w:r>
              <w:t>户外高清车贴20*30</w:t>
            </w:r>
          </w:p>
        </w:tc>
        <w:tc>
          <w:tcPr>
            <w:tcW w:w="249" w:type="pct"/>
            <w:tcBorders>
              <w:top w:val="nil"/>
              <w:left w:val="nil"/>
              <w:bottom w:val="single" w:color="auto" w:sz="4" w:space="0"/>
              <w:right w:val="single" w:color="auto" w:sz="4" w:space="0"/>
            </w:tcBorders>
            <w:shd w:val="clear" w:color="auto" w:fill="auto"/>
            <w:vAlign w:val="center"/>
          </w:tcPr>
          <w:p w14:paraId="5218CD0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C7EBC9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515E36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3C15ACD">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BC564C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EB72AB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3EF5A5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6069B8F5">
            <w:pPr>
              <w:widowControl/>
              <w:jc w:val="left"/>
              <w:rPr>
                <w:rFonts w:ascii="仿宋_GB2312" w:hAnsi="宋体" w:eastAsia="仿宋_GB2312" w:cs="宋体"/>
                <w:b/>
                <w:bCs/>
                <w:kern w:val="0"/>
                <w:sz w:val="22"/>
              </w:rPr>
            </w:pPr>
          </w:p>
        </w:tc>
      </w:tr>
      <w:tr w14:paraId="642B7862">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47E1D8E">
            <w:pPr>
              <w:widowControl/>
              <w:jc w:val="center"/>
              <w:rPr>
                <w:rFonts w:ascii="仿宋_GB2312" w:hAnsi="宋体" w:eastAsia="仿宋_GB2312" w:cs="宋体"/>
                <w:b/>
                <w:bCs/>
                <w:kern w:val="0"/>
                <w:sz w:val="22"/>
              </w:rPr>
            </w:pPr>
            <w:r>
              <w:rPr>
                <w:rFonts w:ascii="Arial" w:hAnsi="Arial" w:cs="Arial"/>
                <w:sz w:val="20"/>
                <w:szCs w:val="20"/>
              </w:rPr>
              <w:t>25</w:t>
            </w:r>
          </w:p>
        </w:tc>
        <w:tc>
          <w:tcPr>
            <w:tcW w:w="683" w:type="pct"/>
            <w:tcBorders>
              <w:top w:val="nil"/>
              <w:left w:val="nil"/>
              <w:bottom w:val="single" w:color="auto" w:sz="4" w:space="0"/>
              <w:right w:val="single" w:color="auto" w:sz="4" w:space="0"/>
            </w:tcBorders>
            <w:shd w:val="clear" w:color="auto" w:fill="auto"/>
          </w:tcPr>
          <w:p w14:paraId="5540B6F0">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2EB6F3AC">
            <w:pPr>
              <w:widowControl/>
              <w:jc w:val="center"/>
              <w:rPr>
                <w:rFonts w:ascii="仿宋_GB2312" w:hAnsi="宋体" w:eastAsia="仿宋_GB2312" w:cs="宋体"/>
                <w:b/>
                <w:bCs/>
                <w:kern w:val="0"/>
                <w:sz w:val="22"/>
              </w:rPr>
            </w:pPr>
            <w:r>
              <w:t>户外高清车贴5*8</w:t>
            </w:r>
          </w:p>
        </w:tc>
        <w:tc>
          <w:tcPr>
            <w:tcW w:w="249" w:type="pct"/>
            <w:tcBorders>
              <w:top w:val="nil"/>
              <w:left w:val="nil"/>
              <w:bottom w:val="single" w:color="auto" w:sz="4" w:space="0"/>
              <w:right w:val="single" w:color="auto" w:sz="4" w:space="0"/>
            </w:tcBorders>
            <w:shd w:val="clear" w:color="auto" w:fill="auto"/>
            <w:vAlign w:val="center"/>
          </w:tcPr>
          <w:p w14:paraId="3BAEE93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0350997">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DBDCB4F">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52D6D4B">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AC696A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F8F998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300D33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1B3A772">
            <w:pPr>
              <w:widowControl/>
              <w:jc w:val="left"/>
              <w:rPr>
                <w:rFonts w:ascii="仿宋_GB2312" w:hAnsi="宋体" w:eastAsia="仿宋_GB2312" w:cs="宋体"/>
                <w:b/>
                <w:bCs/>
                <w:kern w:val="0"/>
                <w:sz w:val="22"/>
              </w:rPr>
            </w:pPr>
          </w:p>
        </w:tc>
      </w:tr>
      <w:tr w14:paraId="4E399707">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2B63BBD">
            <w:pPr>
              <w:widowControl/>
              <w:jc w:val="center"/>
              <w:rPr>
                <w:rFonts w:ascii="仿宋_GB2312" w:hAnsi="宋体" w:eastAsia="仿宋_GB2312" w:cs="宋体"/>
                <w:b/>
                <w:bCs/>
                <w:kern w:val="0"/>
                <w:sz w:val="22"/>
              </w:rPr>
            </w:pPr>
            <w:r>
              <w:rPr>
                <w:rFonts w:ascii="Arial" w:hAnsi="Arial" w:cs="Arial"/>
                <w:sz w:val="20"/>
                <w:szCs w:val="20"/>
              </w:rPr>
              <w:t>26</w:t>
            </w:r>
          </w:p>
        </w:tc>
        <w:tc>
          <w:tcPr>
            <w:tcW w:w="683" w:type="pct"/>
            <w:tcBorders>
              <w:top w:val="nil"/>
              <w:left w:val="nil"/>
              <w:bottom w:val="single" w:color="auto" w:sz="4" w:space="0"/>
              <w:right w:val="single" w:color="auto" w:sz="4" w:space="0"/>
            </w:tcBorders>
            <w:shd w:val="clear" w:color="auto" w:fill="auto"/>
          </w:tcPr>
          <w:p w14:paraId="541EC755">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BD1E384">
            <w:pPr>
              <w:widowControl/>
              <w:jc w:val="center"/>
              <w:rPr>
                <w:rFonts w:ascii="仿宋_GB2312" w:hAnsi="宋体" w:eastAsia="仿宋_GB2312" w:cs="宋体"/>
                <w:b/>
                <w:bCs/>
                <w:kern w:val="0"/>
                <w:sz w:val="22"/>
              </w:rPr>
            </w:pPr>
            <w:r>
              <w:t>户外高清车贴11*511*5</w:t>
            </w:r>
          </w:p>
        </w:tc>
        <w:tc>
          <w:tcPr>
            <w:tcW w:w="249" w:type="pct"/>
            <w:tcBorders>
              <w:top w:val="nil"/>
              <w:left w:val="nil"/>
              <w:bottom w:val="single" w:color="auto" w:sz="4" w:space="0"/>
              <w:right w:val="single" w:color="auto" w:sz="4" w:space="0"/>
            </w:tcBorders>
            <w:shd w:val="clear" w:color="auto" w:fill="auto"/>
            <w:vAlign w:val="center"/>
          </w:tcPr>
          <w:p w14:paraId="7E121E6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8258BB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736DE922">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A95AEA4">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B59BBF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C8DE71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AE8870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590C745">
            <w:pPr>
              <w:widowControl/>
              <w:jc w:val="left"/>
              <w:rPr>
                <w:rFonts w:ascii="仿宋_GB2312" w:hAnsi="宋体" w:eastAsia="仿宋_GB2312" w:cs="宋体"/>
                <w:b/>
                <w:bCs/>
                <w:kern w:val="0"/>
                <w:sz w:val="22"/>
              </w:rPr>
            </w:pPr>
          </w:p>
        </w:tc>
      </w:tr>
      <w:tr w14:paraId="2DE9BACB">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263D637">
            <w:pPr>
              <w:widowControl/>
              <w:jc w:val="center"/>
              <w:rPr>
                <w:rFonts w:ascii="仿宋_GB2312" w:hAnsi="宋体" w:eastAsia="仿宋_GB2312" w:cs="宋体"/>
                <w:b/>
                <w:bCs/>
                <w:kern w:val="0"/>
                <w:sz w:val="22"/>
              </w:rPr>
            </w:pPr>
            <w:r>
              <w:rPr>
                <w:rFonts w:ascii="Arial" w:hAnsi="Arial" w:cs="Arial"/>
                <w:sz w:val="20"/>
                <w:szCs w:val="20"/>
              </w:rPr>
              <w:t>27</w:t>
            </w:r>
          </w:p>
        </w:tc>
        <w:tc>
          <w:tcPr>
            <w:tcW w:w="683" w:type="pct"/>
            <w:tcBorders>
              <w:top w:val="nil"/>
              <w:left w:val="nil"/>
              <w:bottom w:val="single" w:color="auto" w:sz="4" w:space="0"/>
              <w:right w:val="single" w:color="auto" w:sz="4" w:space="0"/>
            </w:tcBorders>
            <w:shd w:val="clear" w:color="auto" w:fill="auto"/>
          </w:tcPr>
          <w:p w14:paraId="1B1DBA53">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E81BA6C">
            <w:pPr>
              <w:widowControl/>
              <w:jc w:val="center"/>
              <w:rPr>
                <w:rFonts w:ascii="仿宋_GB2312" w:hAnsi="宋体" w:eastAsia="仿宋_GB2312" w:cs="宋体"/>
                <w:b/>
                <w:bCs/>
                <w:kern w:val="0"/>
                <w:sz w:val="22"/>
              </w:rPr>
            </w:pPr>
            <w:r>
              <w:t>户外高清车贴40*60</w:t>
            </w:r>
          </w:p>
        </w:tc>
        <w:tc>
          <w:tcPr>
            <w:tcW w:w="249" w:type="pct"/>
            <w:tcBorders>
              <w:top w:val="nil"/>
              <w:left w:val="nil"/>
              <w:bottom w:val="single" w:color="auto" w:sz="4" w:space="0"/>
              <w:right w:val="single" w:color="auto" w:sz="4" w:space="0"/>
            </w:tcBorders>
            <w:shd w:val="clear" w:color="auto" w:fill="auto"/>
            <w:vAlign w:val="center"/>
          </w:tcPr>
          <w:p w14:paraId="31D9AAE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67D7E4A">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7629CB9">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D2335C1">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AD2111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7E59ED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F0BFDB0">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A1049BE">
            <w:pPr>
              <w:widowControl/>
              <w:jc w:val="left"/>
              <w:rPr>
                <w:rFonts w:ascii="仿宋_GB2312" w:hAnsi="宋体" w:eastAsia="仿宋_GB2312" w:cs="宋体"/>
                <w:b/>
                <w:bCs/>
                <w:kern w:val="0"/>
                <w:sz w:val="22"/>
              </w:rPr>
            </w:pPr>
          </w:p>
        </w:tc>
      </w:tr>
      <w:tr w14:paraId="0B13E941">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AAFBD22">
            <w:pPr>
              <w:widowControl/>
              <w:jc w:val="center"/>
              <w:rPr>
                <w:rFonts w:ascii="仿宋_GB2312" w:hAnsi="宋体" w:eastAsia="仿宋_GB2312" w:cs="宋体"/>
                <w:b/>
                <w:bCs/>
                <w:kern w:val="0"/>
                <w:sz w:val="22"/>
              </w:rPr>
            </w:pPr>
            <w:r>
              <w:rPr>
                <w:rFonts w:ascii="Arial" w:hAnsi="Arial" w:cs="Arial"/>
                <w:sz w:val="20"/>
                <w:szCs w:val="20"/>
              </w:rPr>
              <w:t>28</w:t>
            </w:r>
          </w:p>
        </w:tc>
        <w:tc>
          <w:tcPr>
            <w:tcW w:w="683" w:type="pct"/>
            <w:tcBorders>
              <w:top w:val="nil"/>
              <w:left w:val="nil"/>
              <w:bottom w:val="single" w:color="auto" w:sz="4" w:space="0"/>
              <w:right w:val="single" w:color="auto" w:sz="4" w:space="0"/>
            </w:tcBorders>
            <w:shd w:val="clear" w:color="auto" w:fill="auto"/>
          </w:tcPr>
          <w:p w14:paraId="42F7B4D1">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3E08C52">
            <w:pPr>
              <w:widowControl/>
              <w:jc w:val="center"/>
              <w:rPr>
                <w:rFonts w:ascii="仿宋_GB2312" w:hAnsi="宋体" w:eastAsia="仿宋_GB2312" w:cs="宋体"/>
                <w:b/>
                <w:bCs/>
                <w:kern w:val="0"/>
                <w:sz w:val="22"/>
              </w:rPr>
            </w:pPr>
            <w:r>
              <w:t>割字色贴10*10</w:t>
            </w:r>
          </w:p>
        </w:tc>
        <w:tc>
          <w:tcPr>
            <w:tcW w:w="249" w:type="pct"/>
            <w:tcBorders>
              <w:top w:val="nil"/>
              <w:left w:val="nil"/>
              <w:bottom w:val="single" w:color="auto" w:sz="4" w:space="0"/>
              <w:right w:val="single" w:color="auto" w:sz="4" w:space="0"/>
            </w:tcBorders>
            <w:shd w:val="clear" w:color="auto" w:fill="auto"/>
            <w:vAlign w:val="center"/>
          </w:tcPr>
          <w:p w14:paraId="4873E9D3">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1DE1ACC">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0B6C119">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E1AD6BD">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46ACF7C3">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4A9CB4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0E8620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E054423">
            <w:pPr>
              <w:widowControl/>
              <w:jc w:val="left"/>
              <w:rPr>
                <w:rFonts w:ascii="仿宋_GB2312" w:hAnsi="宋体" w:eastAsia="仿宋_GB2312" w:cs="宋体"/>
                <w:b/>
                <w:bCs/>
                <w:kern w:val="0"/>
                <w:sz w:val="22"/>
              </w:rPr>
            </w:pPr>
          </w:p>
        </w:tc>
      </w:tr>
      <w:tr w14:paraId="6DCB996A">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5E823BB">
            <w:pPr>
              <w:widowControl/>
              <w:jc w:val="center"/>
              <w:rPr>
                <w:rFonts w:ascii="仿宋_GB2312" w:hAnsi="宋体" w:eastAsia="仿宋_GB2312" w:cs="宋体"/>
                <w:b/>
                <w:bCs/>
                <w:kern w:val="0"/>
                <w:sz w:val="22"/>
              </w:rPr>
            </w:pPr>
            <w:r>
              <w:rPr>
                <w:rFonts w:ascii="Arial" w:hAnsi="Arial" w:cs="Arial"/>
                <w:sz w:val="20"/>
                <w:szCs w:val="20"/>
              </w:rPr>
              <w:t>29</w:t>
            </w:r>
          </w:p>
        </w:tc>
        <w:tc>
          <w:tcPr>
            <w:tcW w:w="683" w:type="pct"/>
            <w:tcBorders>
              <w:top w:val="nil"/>
              <w:left w:val="nil"/>
              <w:bottom w:val="single" w:color="auto" w:sz="4" w:space="0"/>
              <w:right w:val="single" w:color="auto" w:sz="4" w:space="0"/>
            </w:tcBorders>
            <w:shd w:val="clear" w:color="auto" w:fill="auto"/>
          </w:tcPr>
          <w:p w14:paraId="05AF6A7E">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5952809">
            <w:pPr>
              <w:widowControl/>
              <w:jc w:val="center"/>
              <w:rPr>
                <w:rFonts w:ascii="仿宋_GB2312" w:hAnsi="宋体" w:eastAsia="仿宋_GB2312" w:cs="宋体"/>
                <w:b/>
                <w:bCs/>
                <w:kern w:val="0"/>
                <w:sz w:val="22"/>
              </w:rPr>
            </w:pPr>
            <w:r>
              <w:t>不锈钢＋铝塑板＋高清户外写真195*115</w:t>
            </w:r>
          </w:p>
        </w:tc>
        <w:tc>
          <w:tcPr>
            <w:tcW w:w="249" w:type="pct"/>
            <w:tcBorders>
              <w:top w:val="nil"/>
              <w:left w:val="nil"/>
              <w:bottom w:val="single" w:color="auto" w:sz="4" w:space="0"/>
              <w:right w:val="single" w:color="auto" w:sz="4" w:space="0"/>
            </w:tcBorders>
            <w:shd w:val="clear" w:color="auto" w:fill="auto"/>
            <w:vAlign w:val="center"/>
          </w:tcPr>
          <w:p w14:paraId="362DA6F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06AB5A3">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8C6DD4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0237C9B">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C70064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0AE701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F0F246E">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2F57664">
            <w:pPr>
              <w:widowControl/>
              <w:jc w:val="left"/>
              <w:rPr>
                <w:rFonts w:ascii="仿宋_GB2312" w:hAnsi="宋体" w:eastAsia="仿宋_GB2312" w:cs="宋体"/>
                <w:b/>
                <w:bCs/>
                <w:kern w:val="0"/>
                <w:sz w:val="22"/>
              </w:rPr>
            </w:pPr>
          </w:p>
        </w:tc>
      </w:tr>
      <w:tr w14:paraId="4CCB740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6C97577">
            <w:pPr>
              <w:widowControl/>
              <w:jc w:val="center"/>
              <w:rPr>
                <w:rFonts w:ascii="仿宋_GB2312" w:hAnsi="宋体" w:eastAsia="仿宋_GB2312" w:cs="宋体"/>
                <w:b/>
                <w:bCs/>
                <w:kern w:val="0"/>
                <w:sz w:val="22"/>
              </w:rPr>
            </w:pPr>
            <w:r>
              <w:rPr>
                <w:rFonts w:ascii="Arial" w:hAnsi="Arial" w:cs="Arial"/>
                <w:sz w:val="20"/>
                <w:szCs w:val="20"/>
              </w:rPr>
              <w:t>30</w:t>
            </w:r>
          </w:p>
        </w:tc>
        <w:tc>
          <w:tcPr>
            <w:tcW w:w="683" w:type="pct"/>
            <w:tcBorders>
              <w:top w:val="nil"/>
              <w:left w:val="nil"/>
              <w:bottom w:val="single" w:color="auto" w:sz="4" w:space="0"/>
              <w:right w:val="single" w:color="auto" w:sz="4" w:space="0"/>
            </w:tcBorders>
            <w:shd w:val="clear" w:color="auto" w:fill="auto"/>
          </w:tcPr>
          <w:p w14:paraId="69AC16BE">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9F15FED">
            <w:pPr>
              <w:widowControl/>
              <w:jc w:val="center"/>
              <w:rPr>
                <w:rFonts w:ascii="仿宋_GB2312" w:hAnsi="宋体" w:eastAsia="仿宋_GB2312" w:cs="宋体"/>
                <w:b/>
                <w:bCs/>
                <w:kern w:val="0"/>
                <w:sz w:val="22"/>
              </w:rPr>
            </w:pPr>
            <w:r>
              <w:t>不锈钢铁皮高清喷绘预埋60*80</w:t>
            </w:r>
          </w:p>
        </w:tc>
        <w:tc>
          <w:tcPr>
            <w:tcW w:w="249" w:type="pct"/>
            <w:tcBorders>
              <w:top w:val="nil"/>
              <w:left w:val="nil"/>
              <w:bottom w:val="single" w:color="auto" w:sz="4" w:space="0"/>
              <w:right w:val="single" w:color="auto" w:sz="4" w:space="0"/>
            </w:tcBorders>
            <w:shd w:val="clear" w:color="auto" w:fill="auto"/>
            <w:vAlign w:val="center"/>
          </w:tcPr>
          <w:p w14:paraId="0BF9C5F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82C576C">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82270AD">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C49574B">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4A6A5C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8335CD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57EC814">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BCE84DA">
            <w:pPr>
              <w:widowControl/>
              <w:jc w:val="left"/>
              <w:rPr>
                <w:rFonts w:ascii="仿宋_GB2312" w:hAnsi="宋体" w:eastAsia="仿宋_GB2312" w:cs="宋体"/>
                <w:b/>
                <w:bCs/>
                <w:kern w:val="0"/>
                <w:sz w:val="22"/>
              </w:rPr>
            </w:pPr>
          </w:p>
        </w:tc>
      </w:tr>
      <w:tr w14:paraId="714278B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42E889B">
            <w:pPr>
              <w:widowControl/>
              <w:jc w:val="center"/>
              <w:rPr>
                <w:rFonts w:ascii="仿宋_GB2312" w:hAnsi="宋体" w:eastAsia="仿宋_GB2312" w:cs="宋体"/>
                <w:b/>
                <w:bCs/>
                <w:kern w:val="0"/>
                <w:sz w:val="22"/>
              </w:rPr>
            </w:pPr>
            <w:r>
              <w:rPr>
                <w:rFonts w:ascii="Arial" w:hAnsi="Arial" w:cs="Arial"/>
                <w:sz w:val="20"/>
                <w:szCs w:val="20"/>
              </w:rPr>
              <w:t>31</w:t>
            </w:r>
          </w:p>
        </w:tc>
        <w:tc>
          <w:tcPr>
            <w:tcW w:w="683" w:type="pct"/>
            <w:tcBorders>
              <w:top w:val="nil"/>
              <w:left w:val="nil"/>
              <w:bottom w:val="single" w:color="auto" w:sz="4" w:space="0"/>
              <w:right w:val="single" w:color="auto" w:sz="4" w:space="0"/>
            </w:tcBorders>
            <w:shd w:val="clear" w:color="auto" w:fill="auto"/>
          </w:tcPr>
          <w:p w14:paraId="783B8343">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E27A331">
            <w:pPr>
              <w:widowControl/>
              <w:jc w:val="center"/>
              <w:rPr>
                <w:rFonts w:ascii="仿宋_GB2312" w:hAnsi="宋体" w:eastAsia="仿宋_GB2312" w:cs="宋体"/>
                <w:b/>
                <w:bCs/>
                <w:kern w:val="0"/>
                <w:sz w:val="22"/>
              </w:rPr>
            </w:pPr>
            <w:r>
              <w:t>PVC＋uv高清喷绘10*10</w:t>
            </w:r>
          </w:p>
        </w:tc>
        <w:tc>
          <w:tcPr>
            <w:tcW w:w="249" w:type="pct"/>
            <w:tcBorders>
              <w:top w:val="nil"/>
              <w:left w:val="nil"/>
              <w:bottom w:val="single" w:color="auto" w:sz="4" w:space="0"/>
              <w:right w:val="single" w:color="auto" w:sz="4" w:space="0"/>
            </w:tcBorders>
            <w:shd w:val="clear" w:color="auto" w:fill="auto"/>
            <w:vAlign w:val="center"/>
          </w:tcPr>
          <w:p w14:paraId="71AC6065">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CFAFB7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38E49AB">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4ACF093">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9960DD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C9EEF0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8443F7A">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D43E8B0">
            <w:pPr>
              <w:widowControl/>
              <w:jc w:val="left"/>
              <w:rPr>
                <w:rFonts w:ascii="仿宋_GB2312" w:hAnsi="宋体" w:eastAsia="仿宋_GB2312" w:cs="宋体"/>
                <w:b/>
                <w:bCs/>
                <w:kern w:val="0"/>
                <w:sz w:val="22"/>
              </w:rPr>
            </w:pPr>
          </w:p>
        </w:tc>
      </w:tr>
      <w:tr w14:paraId="3036D47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E1DB09E">
            <w:pPr>
              <w:widowControl/>
              <w:jc w:val="center"/>
              <w:rPr>
                <w:rFonts w:ascii="仿宋_GB2312" w:hAnsi="宋体" w:eastAsia="仿宋_GB2312" w:cs="宋体"/>
                <w:b/>
                <w:bCs/>
                <w:kern w:val="0"/>
                <w:sz w:val="22"/>
              </w:rPr>
            </w:pPr>
            <w:r>
              <w:rPr>
                <w:rFonts w:ascii="Arial" w:hAnsi="Arial" w:cs="Arial"/>
                <w:sz w:val="20"/>
                <w:szCs w:val="20"/>
              </w:rPr>
              <w:t>32</w:t>
            </w:r>
          </w:p>
        </w:tc>
        <w:tc>
          <w:tcPr>
            <w:tcW w:w="683" w:type="pct"/>
            <w:tcBorders>
              <w:top w:val="nil"/>
              <w:left w:val="nil"/>
              <w:bottom w:val="single" w:color="auto" w:sz="4" w:space="0"/>
              <w:right w:val="single" w:color="auto" w:sz="4" w:space="0"/>
            </w:tcBorders>
            <w:shd w:val="clear" w:color="auto" w:fill="auto"/>
          </w:tcPr>
          <w:p w14:paraId="740D506C">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DD333D3">
            <w:pPr>
              <w:widowControl/>
              <w:jc w:val="center"/>
              <w:rPr>
                <w:rFonts w:ascii="仿宋_GB2312" w:hAnsi="宋体" w:eastAsia="仿宋_GB2312" w:cs="宋体"/>
                <w:b/>
                <w:bCs/>
                <w:kern w:val="0"/>
                <w:sz w:val="22"/>
              </w:rPr>
            </w:pPr>
            <w:r>
              <w:t>PVC卡22*9.3</w:t>
            </w:r>
          </w:p>
        </w:tc>
        <w:tc>
          <w:tcPr>
            <w:tcW w:w="249" w:type="pct"/>
            <w:tcBorders>
              <w:top w:val="nil"/>
              <w:left w:val="nil"/>
              <w:bottom w:val="single" w:color="auto" w:sz="4" w:space="0"/>
              <w:right w:val="single" w:color="auto" w:sz="4" w:space="0"/>
            </w:tcBorders>
            <w:shd w:val="clear" w:color="auto" w:fill="auto"/>
            <w:vAlign w:val="center"/>
          </w:tcPr>
          <w:p w14:paraId="6A77F16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674EEC3">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EF8695C">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AEEC2F1">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4B96D3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89EE23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25A3EA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6B22C6F0">
            <w:pPr>
              <w:widowControl/>
              <w:jc w:val="left"/>
              <w:rPr>
                <w:rFonts w:ascii="仿宋_GB2312" w:hAnsi="宋体" w:eastAsia="仿宋_GB2312" w:cs="宋体"/>
                <w:b/>
                <w:bCs/>
                <w:kern w:val="0"/>
                <w:sz w:val="22"/>
              </w:rPr>
            </w:pPr>
          </w:p>
        </w:tc>
      </w:tr>
      <w:tr w14:paraId="1C18E86F">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2815C4D">
            <w:pPr>
              <w:widowControl/>
              <w:jc w:val="center"/>
              <w:rPr>
                <w:rFonts w:ascii="仿宋_GB2312" w:hAnsi="宋体" w:eastAsia="仿宋_GB2312" w:cs="宋体"/>
                <w:b/>
                <w:bCs/>
                <w:kern w:val="0"/>
                <w:sz w:val="22"/>
              </w:rPr>
            </w:pPr>
            <w:r>
              <w:rPr>
                <w:rFonts w:ascii="Arial" w:hAnsi="Arial" w:cs="Arial"/>
                <w:sz w:val="20"/>
                <w:szCs w:val="20"/>
              </w:rPr>
              <w:t>33</w:t>
            </w:r>
          </w:p>
        </w:tc>
        <w:tc>
          <w:tcPr>
            <w:tcW w:w="683" w:type="pct"/>
            <w:tcBorders>
              <w:top w:val="nil"/>
              <w:left w:val="nil"/>
              <w:bottom w:val="single" w:color="auto" w:sz="4" w:space="0"/>
              <w:right w:val="single" w:color="auto" w:sz="4" w:space="0"/>
            </w:tcBorders>
            <w:shd w:val="clear" w:color="auto" w:fill="auto"/>
          </w:tcPr>
          <w:p w14:paraId="77BEE0F8">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70C9729E">
            <w:pPr>
              <w:widowControl/>
              <w:jc w:val="center"/>
              <w:rPr>
                <w:rFonts w:ascii="仿宋_GB2312" w:hAnsi="宋体" w:eastAsia="仿宋_GB2312" w:cs="宋体"/>
                <w:b/>
                <w:bCs/>
                <w:kern w:val="0"/>
                <w:sz w:val="22"/>
              </w:rPr>
            </w:pPr>
            <w:r>
              <w:t>PVC卡10*9.3</w:t>
            </w:r>
          </w:p>
        </w:tc>
        <w:tc>
          <w:tcPr>
            <w:tcW w:w="249" w:type="pct"/>
            <w:tcBorders>
              <w:top w:val="nil"/>
              <w:left w:val="nil"/>
              <w:bottom w:val="single" w:color="auto" w:sz="4" w:space="0"/>
              <w:right w:val="single" w:color="auto" w:sz="4" w:space="0"/>
            </w:tcBorders>
            <w:shd w:val="clear" w:color="auto" w:fill="auto"/>
            <w:vAlign w:val="center"/>
          </w:tcPr>
          <w:p w14:paraId="7B3F003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AF8690B">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6E298D8">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E0E8C1C">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F21C86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E11835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0E8605F">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DC5E618">
            <w:pPr>
              <w:widowControl/>
              <w:jc w:val="left"/>
              <w:rPr>
                <w:rFonts w:ascii="仿宋_GB2312" w:hAnsi="宋体" w:eastAsia="仿宋_GB2312" w:cs="宋体"/>
                <w:b/>
                <w:bCs/>
                <w:kern w:val="0"/>
                <w:sz w:val="22"/>
              </w:rPr>
            </w:pPr>
          </w:p>
        </w:tc>
      </w:tr>
      <w:tr w14:paraId="4E57EEC0">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0299A945">
            <w:pPr>
              <w:widowControl/>
              <w:jc w:val="center"/>
              <w:rPr>
                <w:rFonts w:ascii="仿宋_GB2312" w:hAnsi="宋体" w:eastAsia="仿宋_GB2312" w:cs="宋体"/>
                <w:b/>
                <w:bCs/>
                <w:kern w:val="0"/>
                <w:sz w:val="22"/>
              </w:rPr>
            </w:pPr>
            <w:r>
              <w:rPr>
                <w:rFonts w:ascii="Arial" w:hAnsi="Arial" w:cs="Arial"/>
                <w:sz w:val="20"/>
                <w:szCs w:val="20"/>
              </w:rPr>
              <w:t>34</w:t>
            </w:r>
          </w:p>
        </w:tc>
        <w:tc>
          <w:tcPr>
            <w:tcW w:w="683" w:type="pct"/>
            <w:tcBorders>
              <w:top w:val="nil"/>
              <w:left w:val="nil"/>
              <w:bottom w:val="single" w:color="auto" w:sz="4" w:space="0"/>
              <w:right w:val="single" w:color="auto" w:sz="4" w:space="0"/>
            </w:tcBorders>
            <w:shd w:val="clear" w:color="auto" w:fill="auto"/>
          </w:tcPr>
          <w:p w14:paraId="5BFF5F5B">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6EFA151A">
            <w:pPr>
              <w:widowControl/>
              <w:jc w:val="center"/>
              <w:rPr>
                <w:rFonts w:ascii="仿宋_GB2312" w:hAnsi="宋体" w:eastAsia="仿宋_GB2312" w:cs="宋体"/>
                <w:b/>
                <w:bCs/>
                <w:kern w:val="0"/>
                <w:sz w:val="22"/>
              </w:rPr>
            </w:pPr>
            <w:r>
              <w:t>5mm亚克力＋5mm字精雕4*30</w:t>
            </w:r>
          </w:p>
        </w:tc>
        <w:tc>
          <w:tcPr>
            <w:tcW w:w="249" w:type="pct"/>
            <w:tcBorders>
              <w:top w:val="nil"/>
              <w:left w:val="nil"/>
              <w:bottom w:val="single" w:color="auto" w:sz="4" w:space="0"/>
              <w:right w:val="single" w:color="auto" w:sz="4" w:space="0"/>
            </w:tcBorders>
            <w:shd w:val="clear" w:color="auto" w:fill="auto"/>
            <w:vAlign w:val="center"/>
          </w:tcPr>
          <w:p w14:paraId="0B087EA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FEECDD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75A90E8">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8760726">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2FD01BE">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F388DB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7A0BDEE">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6CA34340">
            <w:pPr>
              <w:widowControl/>
              <w:jc w:val="left"/>
              <w:rPr>
                <w:rFonts w:ascii="仿宋_GB2312" w:hAnsi="宋体" w:eastAsia="仿宋_GB2312" w:cs="宋体"/>
                <w:b/>
                <w:bCs/>
                <w:kern w:val="0"/>
                <w:sz w:val="22"/>
              </w:rPr>
            </w:pPr>
          </w:p>
        </w:tc>
      </w:tr>
      <w:tr w14:paraId="1F5A5317">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E6F295F">
            <w:pPr>
              <w:widowControl/>
              <w:jc w:val="center"/>
              <w:rPr>
                <w:rFonts w:ascii="仿宋_GB2312" w:hAnsi="宋体" w:eastAsia="仿宋_GB2312" w:cs="宋体"/>
                <w:b/>
                <w:bCs/>
                <w:kern w:val="0"/>
                <w:sz w:val="22"/>
              </w:rPr>
            </w:pPr>
            <w:r>
              <w:rPr>
                <w:rFonts w:ascii="Arial" w:hAnsi="Arial" w:cs="Arial"/>
                <w:sz w:val="20"/>
                <w:szCs w:val="20"/>
              </w:rPr>
              <w:t>35</w:t>
            </w:r>
          </w:p>
        </w:tc>
        <w:tc>
          <w:tcPr>
            <w:tcW w:w="683" w:type="pct"/>
            <w:tcBorders>
              <w:top w:val="nil"/>
              <w:left w:val="nil"/>
              <w:bottom w:val="single" w:color="auto" w:sz="4" w:space="0"/>
              <w:right w:val="single" w:color="auto" w:sz="4" w:space="0"/>
            </w:tcBorders>
            <w:shd w:val="clear" w:color="auto" w:fill="auto"/>
          </w:tcPr>
          <w:p w14:paraId="2992F163">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5432E92">
            <w:pPr>
              <w:widowControl/>
              <w:jc w:val="center"/>
              <w:rPr>
                <w:rFonts w:ascii="仿宋_GB2312" w:hAnsi="宋体" w:eastAsia="仿宋_GB2312" w:cs="宋体"/>
                <w:b/>
                <w:bCs/>
                <w:kern w:val="0"/>
                <w:sz w:val="22"/>
              </w:rPr>
            </w:pPr>
            <w:r>
              <w:t>方管架子腿高40 PVC＋uv高清喷绘60*80</w:t>
            </w:r>
          </w:p>
        </w:tc>
        <w:tc>
          <w:tcPr>
            <w:tcW w:w="249" w:type="pct"/>
            <w:tcBorders>
              <w:top w:val="nil"/>
              <w:left w:val="nil"/>
              <w:bottom w:val="single" w:color="auto" w:sz="4" w:space="0"/>
              <w:right w:val="single" w:color="auto" w:sz="4" w:space="0"/>
            </w:tcBorders>
            <w:shd w:val="clear" w:color="auto" w:fill="auto"/>
            <w:vAlign w:val="center"/>
          </w:tcPr>
          <w:p w14:paraId="7D5E551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6F2C964">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B24D52C">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F12DCA3">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1A7496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9B70B3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E363C4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1B3874C">
            <w:pPr>
              <w:widowControl/>
              <w:jc w:val="left"/>
              <w:rPr>
                <w:rFonts w:ascii="仿宋_GB2312" w:hAnsi="宋体" w:eastAsia="仿宋_GB2312" w:cs="宋体"/>
                <w:b/>
                <w:bCs/>
                <w:kern w:val="0"/>
                <w:sz w:val="22"/>
              </w:rPr>
            </w:pPr>
          </w:p>
        </w:tc>
      </w:tr>
      <w:tr w14:paraId="07CE045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7326315">
            <w:pPr>
              <w:widowControl/>
              <w:jc w:val="center"/>
              <w:rPr>
                <w:rFonts w:ascii="仿宋_GB2312" w:hAnsi="宋体" w:eastAsia="仿宋_GB2312" w:cs="宋体"/>
                <w:b/>
                <w:bCs/>
                <w:kern w:val="0"/>
                <w:sz w:val="22"/>
              </w:rPr>
            </w:pPr>
            <w:r>
              <w:rPr>
                <w:rFonts w:ascii="Arial" w:hAnsi="Arial" w:cs="Arial"/>
                <w:sz w:val="20"/>
                <w:szCs w:val="20"/>
              </w:rPr>
              <w:t>36</w:t>
            </w:r>
          </w:p>
        </w:tc>
        <w:tc>
          <w:tcPr>
            <w:tcW w:w="683" w:type="pct"/>
            <w:tcBorders>
              <w:top w:val="nil"/>
              <w:left w:val="nil"/>
              <w:bottom w:val="single" w:color="auto" w:sz="4" w:space="0"/>
              <w:right w:val="single" w:color="auto" w:sz="4" w:space="0"/>
            </w:tcBorders>
            <w:shd w:val="clear" w:color="auto" w:fill="auto"/>
          </w:tcPr>
          <w:p w14:paraId="131012A5">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6AA7FAA3">
            <w:pPr>
              <w:widowControl/>
              <w:jc w:val="center"/>
              <w:rPr>
                <w:rFonts w:ascii="仿宋_GB2312" w:hAnsi="宋体" w:eastAsia="仿宋_GB2312" w:cs="宋体"/>
                <w:b/>
                <w:bCs/>
                <w:kern w:val="0"/>
                <w:sz w:val="22"/>
              </w:rPr>
            </w:pPr>
            <w:r>
              <w:t>不锈钢型材边 PVC＋uv高清喷绘120*80</w:t>
            </w:r>
          </w:p>
        </w:tc>
        <w:tc>
          <w:tcPr>
            <w:tcW w:w="249" w:type="pct"/>
            <w:tcBorders>
              <w:top w:val="nil"/>
              <w:left w:val="nil"/>
              <w:bottom w:val="single" w:color="auto" w:sz="4" w:space="0"/>
              <w:right w:val="single" w:color="auto" w:sz="4" w:space="0"/>
            </w:tcBorders>
            <w:shd w:val="clear" w:color="auto" w:fill="auto"/>
            <w:vAlign w:val="center"/>
          </w:tcPr>
          <w:p w14:paraId="49472FF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B08982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3C32169">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FE586EC">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375D40A">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A54685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33389E0">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B3D4006">
            <w:pPr>
              <w:widowControl/>
              <w:jc w:val="left"/>
              <w:rPr>
                <w:rFonts w:ascii="仿宋_GB2312" w:hAnsi="宋体" w:eastAsia="仿宋_GB2312" w:cs="宋体"/>
                <w:b/>
                <w:bCs/>
                <w:kern w:val="0"/>
                <w:sz w:val="22"/>
              </w:rPr>
            </w:pPr>
          </w:p>
        </w:tc>
      </w:tr>
      <w:tr w14:paraId="2A4CF1C0">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058A49FE">
            <w:pPr>
              <w:widowControl/>
              <w:jc w:val="center"/>
              <w:rPr>
                <w:rFonts w:ascii="仿宋_GB2312" w:hAnsi="宋体" w:eastAsia="仿宋_GB2312" w:cs="宋体"/>
                <w:b/>
                <w:bCs/>
                <w:kern w:val="0"/>
                <w:sz w:val="22"/>
              </w:rPr>
            </w:pPr>
            <w:r>
              <w:rPr>
                <w:rFonts w:ascii="Arial" w:hAnsi="Arial" w:cs="Arial"/>
                <w:sz w:val="20"/>
                <w:szCs w:val="20"/>
              </w:rPr>
              <w:t>37</w:t>
            </w:r>
          </w:p>
        </w:tc>
        <w:tc>
          <w:tcPr>
            <w:tcW w:w="683" w:type="pct"/>
            <w:tcBorders>
              <w:top w:val="nil"/>
              <w:left w:val="nil"/>
              <w:bottom w:val="single" w:color="auto" w:sz="4" w:space="0"/>
              <w:right w:val="single" w:color="auto" w:sz="4" w:space="0"/>
            </w:tcBorders>
            <w:shd w:val="clear" w:color="auto" w:fill="auto"/>
          </w:tcPr>
          <w:p w14:paraId="25453F76">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6CA04F75">
            <w:pPr>
              <w:widowControl/>
              <w:jc w:val="center"/>
              <w:rPr>
                <w:rFonts w:ascii="仿宋_GB2312" w:hAnsi="宋体" w:eastAsia="仿宋_GB2312" w:cs="宋体"/>
                <w:b/>
                <w:bCs/>
                <w:kern w:val="0"/>
                <w:sz w:val="22"/>
              </w:rPr>
            </w:pPr>
            <w:r>
              <w:t>不锈钢＋铝塑板＋高清户外写真＋镜子120*240</w:t>
            </w:r>
          </w:p>
        </w:tc>
        <w:tc>
          <w:tcPr>
            <w:tcW w:w="249" w:type="pct"/>
            <w:tcBorders>
              <w:top w:val="nil"/>
              <w:left w:val="nil"/>
              <w:bottom w:val="single" w:color="auto" w:sz="4" w:space="0"/>
              <w:right w:val="single" w:color="auto" w:sz="4" w:space="0"/>
            </w:tcBorders>
            <w:shd w:val="clear" w:color="auto" w:fill="auto"/>
            <w:vAlign w:val="center"/>
          </w:tcPr>
          <w:p w14:paraId="5D15212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EA6CE4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0448190">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F2B503F">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4BB2600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51B7A1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A26792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1028FA2">
            <w:pPr>
              <w:widowControl/>
              <w:jc w:val="left"/>
              <w:rPr>
                <w:rFonts w:ascii="仿宋_GB2312" w:hAnsi="宋体" w:eastAsia="仿宋_GB2312" w:cs="宋体"/>
                <w:b/>
                <w:bCs/>
                <w:kern w:val="0"/>
                <w:sz w:val="22"/>
              </w:rPr>
            </w:pPr>
          </w:p>
        </w:tc>
      </w:tr>
      <w:tr w14:paraId="60ACD15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4E3198E">
            <w:pPr>
              <w:widowControl/>
              <w:jc w:val="center"/>
              <w:rPr>
                <w:rFonts w:ascii="仿宋_GB2312" w:hAnsi="宋体" w:eastAsia="仿宋_GB2312" w:cs="宋体"/>
                <w:b/>
                <w:bCs/>
                <w:kern w:val="0"/>
                <w:sz w:val="22"/>
              </w:rPr>
            </w:pPr>
            <w:r>
              <w:rPr>
                <w:rFonts w:ascii="Arial" w:hAnsi="Arial" w:cs="Arial"/>
                <w:sz w:val="20"/>
                <w:szCs w:val="20"/>
              </w:rPr>
              <w:t>38</w:t>
            </w:r>
          </w:p>
        </w:tc>
        <w:tc>
          <w:tcPr>
            <w:tcW w:w="683" w:type="pct"/>
            <w:tcBorders>
              <w:top w:val="nil"/>
              <w:left w:val="nil"/>
              <w:bottom w:val="single" w:color="auto" w:sz="4" w:space="0"/>
              <w:right w:val="single" w:color="auto" w:sz="4" w:space="0"/>
            </w:tcBorders>
            <w:shd w:val="clear" w:color="auto" w:fill="auto"/>
          </w:tcPr>
          <w:p w14:paraId="77584F5F">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1E9FA35">
            <w:pPr>
              <w:widowControl/>
              <w:jc w:val="center"/>
              <w:rPr>
                <w:rFonts w:ascii="仿宋_GB2312" w:hAnsi="宋体" w:eastAsia="仿宋_GB2312" w:cs="宋体"/>
                <w:b/>
                <w:bCs/>
                <w:kern w:val="0"/>
                <w:sz w:val="22"/>
              </w:rPr>
            </w:pPr>
            <w:r>
              <w:t>8mm亚克力＋高清uv喷绘120*80</w:t>
            </w:r>
          </w:p>
        </w:tc>
        <w:tc>
          <w:tcPr>
            <w:tcW w:w="249" w:type="pct"/>
            <w:tcBorders>
              <w:top w:val="nil"/>
              <w:left w:val="nil"/>
              <w:bottom w:val="single" w:color="auto" w:sz="4" w:space="0"/>
              <w:right w:val="single" w:color="auto" w:sz="4" w:space="0"/>
            </w:tcBorders>
            <w:shd w:val="clear" w:color="auto" w:fill="auto"/>
            <w:vAlign w:val="center"/>
          </w:tcPr>
          <w:p w14:paraId="58307F1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789A71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6DD287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D65BBF5">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42E8B3B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44279B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54481AE">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02FB12D">
            <w:pPr>
              <w:widowControl/>
              <w:jc w:val="left"/>
              <w:rPr>
                <w:rFonts w:ascii="仿宋_GB2312" w:hAnsi="宋体" w:eastAsia="仿宋_GB2312" w:cs="宋体"/>
                <w:b/>
                <w:bCs/>
                <w:kern w:val="0"/>
                <w:sz w:val="22"/>
              </w:rPr>
            </w:pPr>
          </w:p>
        </w:tc>
      </w:tr>
      <w:tr w14:paraId="7FADE18D">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0E77661">
            <w:pPr>
              <w:widowControl/>
              <w:jc w:val="center"/>
              <w:rPr>
                <w:rFonts w:ascii="仿宋_GB2312" w:hAnsi="宋体" w:eastAsia="仿宋_GB2312" w:cs="宋体"/>
                <w:b/>
                <w:bCs/>
                <w:kern w:val="0"/>
                <w:sz w:val="22"/>
              </w:rPr>
            </w:pPr>
            <w:r>
              <w:rPr>
                <w:rFonts w:ascii="Arial" w:hAnsi="Arial" w:cs="Arial"/>
                <w:sz w:val="20"/>
                <w:szCs w:val="20"/>
              </w:rPr>
              <w:t>39</w:t>
            </w:r>
          </w:p>
        </w:tc>
        <w:tc>
          <w:tcPr>
            <w:tcW w:w="683" w:type="pct"/>
            <w:tcBorders>
              <w:top w:val="nil"/>
              <w:left w:val="nil"/>
              <w:bottom w:val="single" w:color="auto" w:sz="4" w:space="0"/>
              <w:right w:val="single" w:color="auto" w:sz="4" w:space="0"/>
            </w:tcBorders>
            <w:shd w:val="clear" w:color="auto" w:fill="auto"/>
          </w:tcPr>
          <w:p w14:paraId="2AB5528A">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92C2FCF">
            <w:pPr>
              <w:widowControl/>
              <w:jc w:val="center"/>
              <w:rPr>
                <w:rFonts w:ascii="仿宋_GB2312" w:hAnsi="宋体" w:eastAsia="仿宋_GB2312" w:cs="宋体"/>
                <w:b/>
                <w:bCs/>
                <w:kern w:val="0"/>
                <w:sz w:val="22"/>
              </w:rPr>
            </w:pPr>
            <w:r>
              <w:t>不锈钢法兰高清大网格雨棚3400*1500</w:t>
            </w:r>
          </w:p>
        </w:tc>
        <w:tc>
          <w:tcPr>
            <w:tcW w:w="249" w:type="pct"/>
            <w:tcBorders>
              <w:top w:val="nil"/>
              <w:left w:val="nil"/>
              <w:bottom w:val="single" w:color="auto" w:sz="4" w:space="0"/>
              <w:right w:val="single" w:color="auto" w:sz="4" w:space="0"/>
            </w:tcBorders>
            <w:shd w:val="clear" w:color="auto" w:fill="auto"/>
            <w:vAlign w:val="center"/>
          </w:tcPr>
          <w:p w14:paraId="7F32CA1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A80203C">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061811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7A1A99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4FF3F11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C7471B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A3B776F">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661C420">
            <w:pPr>
              <w:widowControl/>
              <w:jc w:val="left"/>
              <w:rPr>
                <w:rFonts w:ascii="仿宋_GB2312" w:hAnsi="宋体" w:eastAsia="仿宋_GB2312" w:cs="宋体"/>
                <w:b/>
                <w:bCs/>
                <w:kern w:val="0"/>
                <w:sz w:val="22"/>
              </w:rPr>
            </w:pPr>
          </w:p>
        </w:tc>
      </w:tr>
      <w:tr w14:paraId="2C95C2FF">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CB2EDEF">
            <w:pPr>
              <w:widowControl/>
              <w:jc w:val="center"/>
              <w:rPr>
                <w:rFonts w:ascii="仿宋_GB2312" w:hAnsi="宋体" w:eastAsia="仿宋_GB2312" w:cs="宋体"/>
                <w:b/>
                <w:bCs/>
                <w:kern w:val="0"/>
                <w:sz w:val="22"/>
              </w:rPr>
            </w:pPr>
            <w:r>
              <w:rPr>
                <w:rFonts w:ascii="Arial" w:hAnsi="Arial" w:cs="Arial"/>
                <w:sz w:val="20"/>
                <w:szCs w:val="20"/>
              </w:rPr>
              <w:t>40</w:t>
            </w:r>
          </w:p>
        </w:tc>
        <w:tc>
          <w:tcPr>
            <w:tcW w:w="683" w:type="pct"/>
            <w:tcBorders>
              <w:top w:val="nil"/>
              <w:left w:val="nil"/>
              <w:bottom w:val="single" w:color="auto" w:sz="4" w:space="0"/>
              <w:right w:val="single" w:color="auto" w:sz="4" w:space="0"/>
            </w:tcBorders>
            <w:shd w:val="clear" w:color="auto" w:fill="auto"/>
          </w:tcPr>
          <w:p w14:paraId="075ED2A7">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BC40890">
            <w:pPr>
              <w:widowControl/>
              <w:jc w:val="center"/>
              <w:rPr>
                <w:rFonts w:ascii="仿宋_GB2312" w:hAnsi="宋体" w:eastAsia="仿宋_GB2312" w:cs="宋体"/>
                <w:b/>
                <w:bCs/>
                <w:kern w:val="0"/>
                <w:sz w:val="22"/>
              </w:rPr>
            </w:pPr>
            <w:r>
              <w:t>亚克力盒子21*29.7</w:t>
            </w:r>
          </w:p>
        </w:tc>
        <w:tc>
          <w:tcPr>
            <w:tcW w:w="249" w:type="pct"/>
            <w:tcBorders>
              <w:top w:val="nil"/>
              <w:left w:val="nil"/>
              <w:bottom w:val="single" w:color="auto" w:sz="4" w:space="0"/>
              <w:right w:val="single" w:color="auto" w:sz="4" w:space="0"/>
            </w:tcBorders>
            <w:shd w:val="clear" w:color="auto" w:fill="auto"/>
            <w:vAlign w:val="center"/>
          </w:tcPr>
          <w:p w14:paraId="0A89697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4A0867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D53B44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F3836AC">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A9662BD">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656C90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A6BA9C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F5CF7A7">
            <w:pPr>
              <w:widowControl/>
              <w:jc w:val="left"/>
              <w:rPr>
                <w:rFonts w:ascii="仿宋_GB2312" w:hAnsi="宋体" w:eastAsia="仿宋_GB2312" w:cs="宋体"/>
                <w:b/>
                <w:bCs/>
                <w:kern w:val="0"/>
                <w:sz w:val="22"/>
              </w:rPr>
            </w:pPr>
          </w:p>
        </w:tc>
      </w:tr>
      <w:tr w14:paraId="678255E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086677E6">
            <w:pPr>
              <w:widowControl/>
              <w:jc w:val="center"/>
              <w:rPr>
                <w:rFonts w:ascii="仿宋_GB2312" w:hAnsi="宋体" w:eastAsia="仿宋_GB2312" w:cs="宋体"/>
                <w:b/>
                <w:bCs/>
                <w:kern w:val="0"/>
                <w:sz w:val="22"/>
              </w:rPr>
            </w:pPr>
            <w:r>
              <w:rPr>
                <w:rFonts w:ascii="Arial" w:hAnsi="Arial" w:cs="Arial"/>
                <w:sz w:val="20"/>
                <w:szCs w:val="20"/>
              </w:rPr>
              <w:t>41</w:t>
            </w:r>
          </w:p>
        </w:tc>
        <w:tc>
          <w:tcPr>
            <w:tcW w:w="683" w:type="pct"/>
            <w:tcBorders>
              <w:top w:val="nil"/>
              <w:left w:val="nil"/>
              <w:bottom w:val="single" w:color="auto" w:sz="4" w:space="0"/>
              <w:right w:val="single" w:color="auto" w:sz="4" w:space="0"/>
            </w:tcBorders>
            <w:shd w:val="clear" w:color="auto" w:fill="auto"/>
          </w:tcPr>
          <w:p w14:paraId="5E125C10">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162C3C8">
            <w:pPr>
              <w:widowControl/>
              <w:jc w:val="center"/>
              <w:rPr>
                <w:rFonts w:ascii="仿宋_GB2312" w:hAnsi="宋体" w:eastAsia="仿宋_GB2312" w:cs="宋体"/>
                <w:b/>
                <w:bCs/>
                <w:kern w:val="0"/>
                <w:sz w:val="22"/>
              </w:rPr>
            </w:pPr>
            <w:r>
              <w:t>不锈钢铁皮高清喷绘法兰80*120</w:t>
            </w:r>
          </w:p>
        </w:tc>
        <w:tc>
          <w:tcPr>
            <w:tcW w:w="249" w:type="pct"/>
            <w:tcBorders>
              <w:top w:val="nil"/>
              <w:left w:val="nil"/>
              <w:bottom w:val="single" w:color="auto" w:sz="4" w:space="0"/>
              <w:right w:val="single" w:color="auto" w:sz="4" w:space="0"/>
            </w:tcBorders>
            <w:shd w:val="clear" w:color="auto" w:fill="auto"/>
            <w:vAlign w:val="center"/>
          </w:tcPr>
          <w:p w14:paraId="44FD8DB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E31CECA">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7D6FA9D">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D595411">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6FAF3C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4661C5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C5903C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DF3A809">
            <w:pPr>
              <w:widowControl/>
              <w:jc w:val="left"/>
              <w:rPr>
                <w:rFonts w:ascii="仿宋_GB2312" w:hAnsi="宋体" w:eastAsia="仿宋_GB2312" w:cs="宋体"/>
                <w:b/>
                <w:bCs/>
                <w:kern w:val="0"/>
                <w:sz w:val="22"/>
              </w:rPr>
            </w:pPr>
          </w:p>
        </w:tc>
      </w:tr>
      <w:tr w14:paraId="63D013C7">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0E27848C">
            <w:pPr>
              <w:widowControl/>
              <w:jc w:val="center"/>
              <w:rPr>
                <w:rFonts w:ascii="仿宋_GB2312" w:hAnsi="宋体" w:eastAsia="仿宋_GB2312" w:cs="宋体"/>
                <w:b/>
                <w:bCs/>
                <w:kern w:val="0"/>
                <w:sz w:val="22"/>
              </w:rPr>
            </w:pPr>
            <w:r>
              <w:rPr>
                <w:rFonts w:ascii="Arial" w:hAnsi="Arial" w:cs="Arial"/>
                <w:sz w:val="20"/>
                <w:szCs w:val="20"/>
              </w:rPr>
              <w:t>42</w:t>
            </w:r>
          </w:p>
        </w:tc>
        <w:tc>
          <w:tcPr>
            <w:tcW w:w="683" w:type="pct"/>
            <w:tcBorders>
              <w:top w:val="nil"/>
              <w:left w:val="nil"/>
              <w:bottom w:val="single" w:color="auto" w:sz="4" w:space="0"/>
              <w:right w:val="single" w:color="auto" w:sz="4" w:space="0"/>
            </w:tcBorders>
            <w:shd w:val="clear" w:color="auto" w:fill="auto"/>
          </w:tcPr>
          <w:p w14:paraId="1D14B6B8">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EB26BBD">
            <w:pPr>
              <w:widowControl/>
              <w:jc w:val="center"/>
              <w:rPr>
                <w:rFonts w:ascii="仿宋_GB2312" w:hAnsi="宋体" w:eastAsia="仿宋_GB2312" w:cs="宋体"/>
                <w:b/>
                <w:bCs/>
                <w:kern w:val="0"/>
                <w:sz w:val="22"/>
              </w:rPr>
            </w:pPr>
            <w:r>
              <w:t>不锈钢铁皮预埋户外写真雨棚120*200</w:t>
            </w:r>
          </w:p>
        </w:tc>
        <w:tc>
          <w:tcPr>
            <w:tcW w:w="249" w:type="pct"/>
            <w:tcBorders>
              <w:top w:val="nil"/>
              <w:left w:val="nil"/>
              <w:bottom w:val="single" w:color="auto" w:sz="4" w:space="0"/>
              <w:right w:val="single" w:color="auto" w:sz="4" w:space="0"/>
            </w:tcBorders>
            <w:shd w:val="clear" w:color="auto" w:fill="auto"/>
            <w:vAlign w:val="center"/>
          </w:tcPr>
          <w:p w14:paraId="5DDC02A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C5ECE6E">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C224547">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9C87D2D">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B76ECA7">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C61C38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D97958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B4FE9FB">
            <w:pPr>
              <w:widowControl/>
              <w:jc w:val="left"/>
              <w:rPr>
                <w:rFonts w:ascii="仿宋_GB2312" w:hAnsi="宋体" w:eastAsia="仿宋_GB2312" w:cs="宋体"/>
                <w:b/>
                <w:bCs/>
                <w:kern w:val="0"/>
                <w:sz w:val="22"/>
              </w:rPr>
            </w:pPr>
          </w:p>
        </w:tc>
      </w:tr>
      <w:tr w14:paraId="536F022A">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093B214">
            <w:pPr>
              <w:widowControl/>
              <w:jc w:val="center"/>
              <w:rPr>
                <w:rFonts w:ascii="仿宋_GB2312" w:hAnsi="宋体" w:eastAsia="仿宋_GB2312" w:cs="宋体"/>
                <w:b/>
                <w:bCs/>
                <w:kern w:val="0"/>
                <w:sz w:val="22"/>
              </w:rPr>
            </w:pPr>
            <w:r>
              <w:rPr>
                <w:rFonts w:ascii="Arial" w:hAnsi="Arial" w:cs="Arial"/>
                <w:sz w:val="20"/>
                <w:szCs w:val="20"/>
              </w:rPr>
              <w:t>43</w:t>
            </w:r>
          </w:p>
        </w:tc>
        <w:tc>
          <w:tcPr>
            <w:tcW w:w="683" w:type="pct"/>
            <w:tcBorders>
              <w:top w:val="nil"/>
              <w:left w:val="nil"/>
              <w:bottom w:val="single" w:color="auto" w:sz="4" w:space="0"/>
              <w:right w:val="single" w:color="auto" w:sz="4" w:space="0"/>
            </w:tcBorders>
            <w:shd w:val="clear" w:color="auto" w:fill="auto"/>
          </w:tcPr>
          <w:p w14:paraId="7D237B9C">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554A0169">
            <w:pPr>
              <w:widowControl/>
              <w:jc w:val="center"/>
              <w:rPr>
                <w:rFonts w:ascii="仿宋_GB2312" w:hAnsi="宋体" w:eastAsia="仿宋_GB2312" w:cs="宋体"/>
                <w:b/>
                <w:bCs/>
                <w:kern w:val="0"/>
                <w:sz w:val="22"/>
              </w:rPr>
            </w:pPr>
            <w:r>
              <w:t>不锈钢＋铁皮＋高清写真＋钉子腿120*240</w:t>
            </w:r>
          </w:p>
        </w:tc>
        <w:tc>
          <w:tcPr>
            <w:tcW w:w="249" w:type="pct"/>
            <w:tcBorders>
              <w:top w:val="nil"/>
              <w:left w:val="nil"/>
              <w:bottom w:val="single" w:color="auto" w:sz="4" w:space="0"/>
              <w:right w:val="single" w:color="auto" w:sz="4" w:space="0"/>
            </w:tcBorders>
            <w:shd w:val="clear" w:color="auto" w:fill="auto"/>
            <w:vAlign w:val="center"/>
          </w:tcPr>
          <w:p w14:paraId="13250F2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FC34E9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2AAE79F">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184A6C4">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8FE652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27C3D2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341C86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6DB1A760">
            <w:pPr>
              <w:widowControl/>
              <w:jc w:val="left"/>
              <w:rPr>
                <w:rFonts w:ascii="仿宋_GB2312" w:hAnsi="宋体" w:eastAsia="仿宋_GB2312" w:cs="宋体"/>
                <w:b/>
                <w:bCs/>
                <w:kern w:val="0"/>
                <w:sz w:val="22"/>
              </w:rPr>
            </w:pPr>
          </w:p>
        </w:tc>
      </w:tr>
      <w:tr w14:paraId="4CDDDDE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4B2DB80">
            <w:pPr>
              <w:widowControl/>
              <w:jc w:val="center"/>
              <w:rPr>
                <w:rFonts w:ascii="仿宋_GB2312" w:hAnsi="宋体" w:eastAsia="仿宋_GB2312" w:cs="宋体"/>
                <w:b/>
                <w:bCs/>
                <w:kern w:val="0"/>
                <w:sz w:val="22"/>
              </w:rPr>
            </w:pPr>
            <w:r>
              <w:rPr>
                <w:rFonts w:ascii="Arial" w:hAnsi="Arial" w:cs="Arial"/>
                <w:sz w:val="20"/>
                <w:szCs w:val="20"/>
              </w:rPr>
              <w:t>44</w:t>
            </w:r>
          </w:p>
        </w:tc>
        <w:tc>
          <w:tcPr>
            <w:tcW w:w="683" w:type="pct"/>
            <w:tcBorders>
              <w:top w:val="nil"/>
              <w:left w:val="nil"/>
              <w:bottom w:val="single" w:color="auto" w:sz="4" w:space="0"/>
              <w:right w:val="single" w:color="auto" w:sz="4" w:space="0"/>
            </w:tcBorders>
            <w:shd w:val="clear" w:color="auto" w:fill="auto"/>
          </w:tcPr>
          <w:p w14:paraId="3C9B99F6">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386E51C0">
            <w:pPr>
              <w:widowControl/>
              <w:jc w:val="center"/>
              <w:rPr>
                <w:rFonts w:ascii="仿宋_GB2312" w:hAnsi="宋体" w:eastAsia="仿宋_GB2312" w:cs="宋体"/>
                <w:b/>
                <w:bCs/>
                <w:kern w:val="0"/>
                <w:sz w:val="22"/>
              </w:rPr>
            </w:pPr>
            <w:r>
              <w:t>不锈钢＋铁皮＋高清写真＋预埋液压玻璃120*200</w:t>
            </w:r>
          </w:p>
        </w:tc>
        <w:tc>
          <w:tcPr>
            <w:tcW w:w="249" w:type="pct"/>
            <w:tcBorders>
              <w:top w:val="nil"/>
              <w:left w:val="nil"/>
              <w:bottom w:val="single" w:color="auto" w:sz="4" w:space="0"/>
              <w:right w:val="single" w:color="auto" w:sz="4" w:space="0"/>
            </w:tcBorders>
            <w:shd w:val="clear" w:color="auto" w:fill="auto"/>
            <w:vAlign w:val="center"/>
          </w:tcPr>
          <w:p w14:paraId="7B43155A">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7971F65">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B9C4FB7">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6AAFA26">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84B2F0A">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758650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5299C6E">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86319B4">
            <w:pPr>
              <w:widowControl/>
              <w:jc w:val="left"/>
              <w:rPr>
                <w:rFonts w:ascii="仿宋_GB2312" w:hAnsi="宋体" w:eastAsia="仿宋_GB2312" w:cs="宋体"/>
                <w:b/>
                <w:bCs/>
                <w:kern w:val="0"/>
                <w:sz w:val="22"/>
              </w:rPr>
            </w:pPr>
          </w:p>
        </w:tc>
      </w:tr>
      <w:tr w14:paraId="657793F8">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69642F3">
            <w:pPr>
              <w:widowControl/>
              <w:jc w:val="center"/>
              <w:rPr>
                <w:rFonts w:ascii="仿宋_GB2312" w:hAnsi="宋体" w:eastAsia="仿宋_GB2312" w:cs="宋体"/>
                <w:b/>
                <w:bCs/>
                <w:kern w:val="0"/>
                <w:sz w:val="22"/>
              </w:rPr>
            </w:pPr>
            <w:r>
              <w:rPr>
                <w:rFonts w:ascii="Arial" w:hAnsi="Arial" w:cs="Arial"/>
                <w:sz w:val="20"/>
                <w:szCs w:val="20"/>
              </w:rPr>
              <w:t>45</w:t>
            </w:r>
          </w:p>
        </w:tc>
        <w:tc>
          <w:tcPr>
            <w:tcW w:w="683" w:type="pct"/>
            <w:tcBorders>
              <w:top w:val="nil"/>
              <w:left w:val="nil"/>
              <w:bottom w:val="single" w:color="auto" w:sz="4" w:space="0"/>
              <w:right w:val="single" w:color="auto" w:sz="4" w:space="0"/>
            </w:tcBorders>
            <w:shd w:val="clear" w:color="auto" w:fill="auto"/>
          </w:tcPr>
          <w:p w14:paraId="7D935D48">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196EA0D9">
            <w:pPr>
              <w:widowControl/>
              <w:jc w:val="center"/>
              <w:rPr>
                <w:rFonts w:ascii="仿宋_GB2312" w:hAnsi="宋体" w:eastAsia="仿宋_GB2312" w:cs="宋体"/>
                <w:b/>
                <w:bCs/>
                <w:kern w:val="0"/>
                <w:sz w:val="22"/>
              </w:rPr>
            </w:pPr>
            <w:r>
              <w:t>方管高清喷绘</w:t>
            </w:r>
          </w:p>
        </w:tc>
        <w:tc>
          <w:tcPr>
            <w:tcW w:w="249" w:type="pct"/>
            <w:tcBorders>
              <w:top w:val="nil"/>
              <w:left w:val="nil"/>
              <w:bottom w:val="single" w:color="auto" w:sz="4" w:space="0"/>
              <w:right w:val="single" w:color="auto" w:sz="4" w:space="0"/>
            </w:tcBorders>
            <w:shd w:val="clear" w:color="auto" w:fill="auto"/>
            <w:vAlign w:val="center"/>
          </w:tcPr>
          <w:p w14:paraId="441D6AE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79A804D">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D38CAC9">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6C85F6E">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001D3B5">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1238AF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B95FE44">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44851D2">
            <w:pPr>
              <w:widowControl/>
              <w:jc w:val="left"/>
              <w:rPr>
                <w:rFonts w:ascii="仿宋_GB2312" w:hAnsi="宋体" w:eastAsia="仿宋_GB2312" w:cs="宋体"/>
                <w:b/>
                <w:bCs/>
                <w:kern w:val="0"/>
                <w:sz w:val="22"/>
              </w:rPr>
            </w:pPr>
          </w:p>
        </w:tc>
      </w:tr>
      <w:tr w14:paraId="1093323B">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7747127">
            <w:pPr>
              <w:widowControl/>
              <w:jc w:val="center"/>
              <w:rPr>
                <w:rFonts w:ascii="仿宋_GB2312" w:hAnsi="宋体" w:eastAsia="仿宋_GB2312" w:cs="宋体"/>
                <w:b/>
                <w:bCs/>
                <w:kern w:val="0"/>
                <w:sz w:val="22"/>
              </w:rPr>
            </w:pPr>
            <w:r>
              <w:rPr>
                <w:rFonts w:ascii="Arial" w:hAnsi="Arial" w:cs="Arial"/>
                <w:sz w:val="20"/>
                <w:szCs w:val="20"/>
              </w:rPr>
              <w:t>46</w:t>
            </w:r>
          </w:p>
        </w:tc>
        <w:tc>
          <w:tcPr>
            <w:tcW w:w="683" w:type="pct"/>
            <w:tcBorders>
              <w:top w:val="nil"/>
              <w:left w:val="nil"/>
              <w:bottom w:val="single" w:color="auto" w:sz="4" w:space="0"/>
              <w:right w:val="single" w:color="auto" w:sz="4" w:space="0"/>
            </w:tcBorders>
            <w:shd w:val="clear" w:color="auto" w:fill="auto"/>
          </w:tcPr>
          <w:p w14:paraId="0925B9C4">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07544A74">
            <w:pPr>
              <w:widowControl/>
              <w:jc w:val="center"/>
              <w:rPr>
                <w:rFonts w:ascii="仿宋_GB2312" w:hAnsi="宋体" w:eastAsia="仿宋_GB2312" w:cs="宋体"/>
                <w:b/>
                <w:bCs/>
                <w:kern w:val="0"/>
                <w:sz w:val="22"/>
              </w:rPr>
            </w:pPr>
            <w:r>
              <w:t>3类工程级反光贴＋铝牌</w:t>
            </w:r>
          </w:p>
        </w:tc>
        <w:tc>
          <w:tcPr>
            <w:tcW w:w="249" w:type="pct"/>
            <w:tcBorders>
              <w:top w:val="nil"/>
              <w:left w:val="nil"/>
              <w:bottom w:val="single" w:color="auto" w:sz="4" w:space="0"/>
              <w:right w:val="single" w:color="auto" w:sz="4" w:space="0"/>
            </w:tcBorders>
            <w:shd w:val="clear" w:color="auto" w:fill="auto"/>
            <w:vAlign w:val="center"/>
          </w:tcPr>
          <w:p w14:paraId="47B90B1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0EB9873">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9442981">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6F8F66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811C4A0">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CB12DF5">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43CBED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971DF60">
            <w:pPr>
              <w:widowControl/>
              <w:jc w:val="left"/>
              <w:rPr>
                <w:rFonts w:ascii="仿宋_GB2312" w:hAnsi="宋体" w:eastAsia="仿宋_GB2312" w:cs="宋体"/>
                <w:b/>
                <w:bCs/>
                <w:kern w:val="0"/>
                <w:sz w:val="22"/>
              </w:rPr>
            </w:pPr>
          </w:p>
        </w:tc>
      </w:tr>
      <w:tr w14:paraId="61612E6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9FAB86E">
            <w:pPr>
              <w:widowControl/>
              <w:jc w:val="center"/>
              <w:rPr>
                <w:rFonts w:ascii="仿宋_GB2312" w:hAnsi="宋体" w:eastAsia="仿宋_GB2312" w:cs="宋体"/>
                <w:b/>
                <w:bCs/>
                <w:kern w:val="0"/>
                <w:sz w:val="22"/>
              </w:rPr>
            </w:pPr>
            <w:r>
              <w:rPr>
                <w:rFonts w:ascii="Arial" w:hAnsi="Arial" w:cs="Arial"/>
                <w:sz w:val="20"/>
                <w:szCs w:val="20"/>
              </w:rPr>
              <w:t>47</w:t>
            </w:r>
          </w:p>
        </w:tc>
        <w:tc>
          <w:tcPr>
            <w:tcW w:w="683" w:type="pct"/>
            <w:tcBorders>
              <w:top w:val="nil"/>
              <w:left w:val="nil"/>
              <w:bottom w:val="single" w:color="auto" w:sz="4" w:space="0"/>
              <w:right w:val="single" w:color="auto" w:sz="4" w:space="0"/>
            </w:tcBorders>
            <w:shd w:val="clear" w:color="auto" w:fill="auto"/>
          </w:tcPr>
          <w:p w14:paraId="22823A3D">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79010DC0">
            <w:pPr>
              <w:widowControl/>
              <w:jc w:val="center"/>
              <w:rPr>
                <w:rFonts w:ascii="仿宋_GB2312" w:hAnsi="宋体" w:eastAsia="仿宋_GB2312" w:cs="宋体"/>
                <w:b/>
                <w:bCs/>
                <w:kern w:val="0"/>
                <w:sz w:val="22"/>
              </w:rPr>
            </w:pPr>
            <w:r>
              <w:t>方管铁皮反光贴</w:t>
            </w:r>
          </w:p>
        </w:tc>
        <w:tc>
          <w:tcPr>
            <w:tcW w:w="249" w:type="pct"/>
            <w:tcBorders>
              <w:top w:val="nil"/>
              <w:left w:val="nil"/>
              <w:bottom w:val="single" w:color="auto" w:sz="4" w:space="0"/>
              <w:right w:val="single" w:color="auto" w:sz="4" w:space="0"/>
            </w:tcBorders>
            <w:shd w:val="clear" w:color="auto" w:fill="auto"/>
            <w:vAlign w:val="center"/>
          </w:tcPr>
          <w:p w14:paraId="3879658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439B42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4C1258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0C921A2">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F1BEDD1">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D7F139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F2039B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252E67E">
            <w:pPr>
              <w:widowControl/>
              <w:jc w:val="left"/>
              <w:rPr>
                <w:rFonts w:ascii="仿宋_GB2312" w:hAnsi="宋体" w:eastAsia="仿宋_GB2312" w:cs="宋体"/>
                <w:b/>
                <w:bCs/>
                <w:kern w:val="0"/>
                <w:sz w:val="22"/>
              </w:rPr>
            </w:pPr>
          </w:p>
        </w:tc>
      </w:tr>
      <w:tr w14:paraId="31F900D8">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83E6CA6">
            <w:pPr>
              <w:widowControl/>
              <w:jc w:val="center"/>
              <w:rPr>
                <w:rFonts w:ascii="仿宋_GB2312" w:hAnsi="宋体" w:eastAsia="仿宋_GB2312" w:cs="宋体"/>
                <w:b/>
                <w:bCs/>
                <w:kern w:val="0"/>
                <w:sz w:val="22"/>
              </w:rPr>
            </w:pPr>
            <w:r>
              <w:rPr>
                <w:rFonts w:ascii="Arial" w:hAnsi="Arial" w:cs="Arial"/>
                <w:sz w:val="20"/>
                <w:szCs w:val="20"/>
              </w:rPr>
              <w:t>48</w:t>
            </w:r>
          </w:p>
        </w:tc>
        <w:tc>
          <w:tcPr>
            <w:tcW w:w="683" w:type="pct"/>
            <w:tcBorders>
              <w:top w:val="nil"/>
              <w:left w:val="nil"/>
              <w:bottom w:val="single" w:color="auto" w:sz="4" w:space="0"/>
              <w:right w:val="single" w:color="auto" w:sz="4" w:space="0"/>
            </w:tcBorders>
            <w:shd w:val="clear" w:color="auto" w:fill="auto"/>
          </w:tcPr>
          <w:p w14:paraId="3DDB1BD5">
            <w:pPr>
              <w:widowControl/>
              <w:jc w:val="center"/>
              <w:rPr>
                <w:rFonts w:ascii="仿宋_GB2312" w:hAnsi="宋体" w:eastAsia="仿宋_GB2312" w:cs="宋体"/>
                <w:b/>
                <w:bCs/>
                <w:kern w:val="0"/>
                <w:sz w:val="22"/>
              </w:rPr>
            </w:pPr>
            <w:r>
              <w:rPr>
                <w:rFonts w:hint="eastAsia"/>
              </w:rPr>
              <w:t>喷绘</w:t>
            </w:r>
          </w:p>
        </w:tc>
        <w:tc>
          <w:tcPr>
            <w:tcW w:w="803" w:type="pct"/>
            <w:tcBorders>
              <w:top w:val="nil"/>
              <w:left w:val="nil"/>
              <w:bottom w:val="single" w:color="auto" w:sz="4" w:space="0"/>
              <w:right w:val="single" w:color="auto" w:sz="4" w:space="0"/>
            </w:tcBorders>
            <w:shd w:val="clear" w:color="auto" w:fill="auto"/>
          </w:tcPr>
          <w:p w14:paraId="19C79A11">
            <w:pPr>
              <w:widowControl/>
              <w:jc w:val="center"/>
              <w:rPr>
                <w:rFonts w:ascii="仿宋_GB2312" w:hAnsi="宋体" w:eastAsia="仿宋_GB2312" w:cs="宋体"/>
                <w:b/>
                <w:bCs/>
                <w:kern w:val="0"/>
                <w:sz w:val="22"/>
              </w:rPr>
            </w:pPr>
            <w:r>
              <w:t>户外高清</w:t>
            </w:r>
          </w:p>
        </w:tc>
        <w:tc>
          <w:tcPr>
            <w:tcW w:w="249" w:type="pct"/>
            <w:tcBorders>
              <w:top w:val="nil"/>
              <w:left w:val="nil"/>
              <w:bottom w:val="single" w:color="auto" w:sz="4" w:space="0"/>
              <w:right w:val="single" w:color="auto" w:sz="4" w:space="0"/>
            </w:tcBorders>
            <w:shd w:val="clear" w:color="auto" w:fill="auto"/>
            <w:vAlign w:val="center"/>
          </w:tcPr>
          <w:p w14:paraId="196E2FE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3318851">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E475083">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0E87732">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131AF8D">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A288DC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0D34E01">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5644006">
            <w:pPr>
              <w:widowControl/>
              <w:jc w:val="left"/>
              <w:rPr>
                <w:rFonts w:ascii="仿宋_GB2312" w:hAnsi="宋体" w:eastAsia="仿宋_GB2312" w:cs="宋体"/>
                <w:b/>
                <w:bCs/>
                <w:kern w:val="0"/>
                <w:sz w:val="22"/>
              </w:rPr>
            </w:pPr>
          </w:p>
        </w:tc>
      </w:tr>
      <w:tr w14:paraId="2C482032">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8A23B88">
            <w:pPr>
              <w:widowControl/>
              <w:jc w:val="center"/>
              <w:rPr>
                <w:rFonts w:ascii="仿宋_GB2312" w:hAnsi="宋体" w:eastAsia="仿宋_GB2312" w:cs="宋体"/>
                <w:b/>
                <w:bCs/>
                <w:kern w:val="0"/>
                <w:sz w:val="22"/>
              </w:rPr>
            </w:pPr>
            <w:r>
              <w:rPr>
                <w:rFonts w:ascii="Arial" w:hAnsi="Arial" w:cs="Arial"/>
                <w:sz w:val="20"/>
                <w:szCs w:val="20"/>
              </w:rPr>
              <w:t>49</w:t>
            </w:r>
          </w:p>
        </w:tc>
        <w:tc>
          <w:tcPr>
            <w:tcW w:w="683" w:type="pct"/>
            <w:tcBorders>
              <w:top w:val="nil"/>
              <w:left w:val="nil"/>
              <w:bottom w:val="single" w:color="auto" w:sz="4" w:space="0"/>
              <w:right w:val="single" w:color="auto" w:sz="4" w:space="0"/>
            </w:tcBorders>
            <w:shd w:val="clear" w:color="auto" w:fill="auto"/>
          </w:tcPr>
          <w:p w14:paraId="42D29ACF">
            <w:pPr>
              <w:widowControl/>
              <w:jc w:val="center"/>
              <w:rPr>
                <w:rFonts w:ascii="仿宋_GB2312" w:hAnsi="宋体" w:eastAsia="仿宋_GB2312" w:cs="宋体"/>
                <w:b/>
                <w:bCs/>
                <w:kern w:val="0"/>
                <w:sz w:val="22"/>
              </w:rPr>
            </w:pPr>
            <w:r>
              <w:rPr>
                <w:rFonts w:hint="eastAsia"/>
              </w:rPr>
              <w:t>大网格</w:t>
            </w:r>
          </w:p>
        </w:tc>
        <w:tc>
          <w:tcPr>
            <w:tcW w:w="803" w:type="pct"/>
            <w:tcBorders>
              <w:top w:val="nil"/>
              <w:left w:val="nil"/>
              <w:bottom w:val="single" w:color="auto" w:sz="4" w:space="0"/>
              <w:right w:val="single" w:color="auto" w:sz="4" w:space="0"/>
            </w:tcBorders>
            <w:shd w:val="clear" w:color="auto" w:fill="auto"/>
          </w:tcPr>
          <w:p w14:paraId="2489DF34">
            <w:pPr>
              <w:widowControl/>
              <w:jc w:val="center"/>
              <w:rPr>
                <w:rFonts w:ascii="仿宋_GB2312" w:hAnsi="宋体" w:eastAsia="仿宋_GB2312" w:cs="宋体"/>
                <w:b/>
                <w:bCs/>
                <w:kern w:val="0"/>
                <w:sz w:val="22"/>
              </w:rPr>
            </w:pPr>
            <w:r>
              <w:t>户外高清</w:t>
            </w:r>
          </w:p>
        </w:tc>
        <w:tc>
          <w:tcPr>
            <w:tcW w:w="249" w:type="pct"/>
            <w:tcBorders>
              <w:top w:val="nil"/>
              <w:left w:val="nil"/>
              <w:bottom w:val="single" w:color="auto" w:sz="4" w:space="0"/>
              <w:right w:val="single" w:color="auto" w:sz="4" w:space="0"/>
            </w:tcBorders>
            <w:shd w:val="clear" w:color="auto" w:fill="auto"/>
            <w:vAlign w:val="center"/>
          </w:tcPr>
          <w:p w14:paraId="584485D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7D03D0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AC3571E">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2F1FE9A">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8C1389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27A46F6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A5313D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02D133F">
            <w:pPr>
              <w:widowControl/>
              <w:jc w:val="left"/>
              <w:rPr>
                <w:rFonts w:ascii="仿宋_GB2312" w:hAnsi="宋体" w:eastAsia="仿宋_GB2312" w:cs="宋体"/>
                <w:b/>
                <w:bCs/>
                <w:kern w:val="0"/>
                <w:sz w:val="22"/>
              </w:rPr>
            </w:pPr>
          </w:p>
        </w:tc>
      </w:tr>
      <w:tr w14:paraId="0B985B10">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607DC81">
            <w:pPr>
              <w:widowControl/>
              <w:jc w:val="center"/>
              <w:rPr>
                <w:rFonts w:ascii="仿宋_GB2312" w:hAnsi="宋体" w:eastAsia="仿宋_GB2312" w:cs="宋体"/>
                <w:b/>
                <w:bCs/>
                <w:kern w:val="0"/>
                <w:sz w:val="22"/>
              </w:rPr>
            </w:pPr>
            <w:r>
              <w:rPr>
                <w:rFonts w:ascii="Arial" w:hAnsi="Arial" w:cs="Arial"/>
                <w:sz w:val="20"/>
                <w:szCs w:val="20"/>
              </w:rPr>
              <w:t>50</w:t>
            </w:r>
          </w:p>
        </w:tc>
        <w:tc>
          <w:tcPr>
            <w:tcW w:w="683" w:type="pct"/>
            <w:tcBorders>
              <w:top w:val="nil"/>
              <w:left w:val="nil"/>
              <w:bottom w:val="single" w:color="auto" w:sz="4" w:space="0"/>
              <w:right w:val="single" w:color="auto" w:sz="4" w:space="0"/>
            </w:tcBorders>
            <w:shd w:val="clear" w:color="auto" w:fill="auto"/>
          </w:tcPr>
          <w:p w14:paraId="56A31F7F">
            <w:pPr>
              <w:widowControl/>
              <w:jc w:val="center"/>
              <w:rPr>
                <w:rFonts w:ascii="仿宋_GB2312" w:hAnsi="宋体" w:eastAsia="仿宋_GB2312" w:cs="宋体"/>
                <w:b/>
                <w:bCs/>
                <w:kern w:val="0"/>
                <w:sz w:val="22"/>
              </w:rPr>
            </w:pPr>
            <w:r>
              <w:rPr>
                <w:rFonts w:hint="eastAsia"/>
              </w:rPr>
              <w:t>写真</w:t>
            </w:r>
          </w:p>
        </w:tc>
        <w:tc>
          <w:tcPr>
            <w:tcW w:w="803" w:type="pct"/>
            <w:tcBorders>
              <w:top w:val="nil"/>
              <w:left w:val="nil"/>
              <w:bottom w:val="single" w:color="auto" w:sz="4" w:space="0"/>
              <w:right w:val="single" w:color="auto" w:sz="4" w:space="0"/>
            </w:tcBorders>
            <w:shd w:val="clear" w:color="auto" w:fill="auto"/>
          </w:tcPr>
          <w:p w14:paraId="4AFC34C9">
            <w:pPr>
              <w:widowControl/>
              <w:jc w:val="center"/>
              <w:rPr>
                <w:rFonts w:ascii="仿宋_GB2312" w:hAnsi="宋体" w:eastAsia="仿宋_GB2312" w:cs="宋体"/>
                <w:b/>
                <w:bCs/>
                <w:kern w:val="0"/>
                <w:sz w:val="22"/>
              </w:rPr>
            </w:pPr>
            <w:r>
              <w:t>户外高清</w:t>
            </w:r>
          </w:p>
        </w:tc>
        <w:tc>
          <w:tcPr>
            <w:tcW w:w="249" w:type="pct"/>
            <w:tcBorders>
              <w:top w:val="nil"/>
              <w:left w:val="nil"/>
              <w:bottom w:val="single" w:color="auto" w:sz="4" w:space="0"/>
              <w:right w:val="single" w:color="auto" w:sz="4" w:space="0"/>
            </w:tcBorders>
            <w:shd w:val="clear" w:color="auto" w:fill="auto"/>
            <w:vAlign w:val="center"/>
          </w:tcPr>
          <w:p w14:paraId="4881E13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9A96E1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3F15F4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DE097A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C26EDB6">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C7A254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4F3E2B0">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B4C5CFF">
            <w:pPr>
              <w:widowControl/>
              <w:jc w:val="left"/>
              <w:rPr>
                <w:rFonts w:ascii="仿宋_GB2312" w:hAnsi="宋体" w:eastAsia="仿宋_GB2312" w:cs="宋体"/>
                <w:b/>
                <w:bCs/>
                <w:kern w:val="0"/>
                <w:sz w:val="22"/>
              </w:rPr>
            </w:pPr>
          </w:p>
        </w:tc>
      </w:tr>
      <w:tr w14:paraId="3193091D">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EEA1FAB">
            <w:pPr>
              <w:widowControl/>
              <w:jc w:val="center"/>
              <w:rPr>
                <w:rFonts w:ascii="仿宋_GB2312" w:hAnsi="宋体" w:eastAsia="仿宋_GB2312" w:cs="宋体"/>
                <w:b/>
                <w:bCs/>
                <w:kern w:val="0"/>
                <w:sz w:val="22"/>
              </w:rPr>
            </w:pPr>
            <w:r>
              <w:rPr>
                <w:rFonts w:ascii="Arial" w:hAnsi="Arial" w:cs="Arial"/>
                <w:sz w:val="20"/>
                <w:szCs w:val="20"/>
              </w:rPr>
              <w:t>51</w:t>
            </w:r>
          </w:p>
        </w:tc>
        <w:tc>
          <w:tcPr>
            <w:tcW w:w="683" w:type="pct"/>
            <w:tcBorders>
              <w:top w:val="nil"/>
              <w:left w:val="nil"/>
              <w:bottom w:val="single" w:color="auto" w:sz="4" w:space="0"/>
              <w:right w:val="single" w:color="auto" w:sz="4" w:space="0"/>
            </w:tcBorders>
            <w:shd w:val="clear" w:color="auto" w:fill="auto"/>
          </w:tcPr>
          <w:p w14:paraId="26CDDF6E">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43013FA0">
            <w:pPr>
              <w:widowControl/>
              <w:jc w:val="center"/>
              <w:rPr>
                <w:rFonts w:ascii="仿宋_GB2312" w:hAnsi="宋体" w:eastAsia="仿宋_GB2312" w:cs="宋体"/>
                <w:b/>
                <w:bCs/>
                <w:kern w:val="0"/>
                <w:sz w:val="22"/>
              </w:rPr>
            </w:pPr>
            <w:r>
              <w:t>方管铁皮车贴</w:t>
            </w:r>
          </w:p>
        </w:tc>
        <w:tc>
          <w:tcPr>
            <w:tcW w:w="249" w:type="pct"/>
            <w:tcBorders>
              <w:top w:val="nil"/>
              <w:left w:val="nil"/>
              <w:bottom w:val="single" w:color="auto" w:sz="4" w:space="0"/>
              <w:right w:val="single" w:color="auto" w:sz="4" w:space="0"/>
            </w:tcBorders>
            <w:shd w:val="clear" w:color="auto" w:fill="auto"/>
            <w:vAlign w:val="center"/>
          </w:tcPr>
          <w:p w14:paraId="21F2AD9A">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5FAA391">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B61DB7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42D9D14">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44EFE63A">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260105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A60C30E">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6D27F947">
            <w:pPr>
              <w:widowControl/>
              <w:jc w:val="left"/>
              <w:rPr>
                <w:rFonts w:ascii="仿宋_GB2312" w:hAnsi="宋体" w:eastAsia="仿宋_GB2312" w:cs="宋体"/>
                <w:b/>
                <w:bCs/>
                <w:kern w:val="0"/>
                <w:sz w:val="22"/>
              </w:rPr>
            </w:pPr>
          </w:p>
        </w:tc>
      </w:tr>
      <w:tr w14:paraId="615031F8">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0D15BCC">
            <w:pPr>
              <w:widowControl/>
              <w:jc w:val="center"/>
              <w:rPr>
                <w:rFonts w:ascii="仿宋_GB2312" w:hAnsi="宋体" w:eastAsia="仿宋_GB2312" w:cs="宋体"/>
                <w:b/>
                <w:bCs/>
                <w:kern w:val="0"/>
                <w:sz w:val="22"/>
              </w:rPr>
            </w:pPr>
            <w:r>
              <w:rPr>
                <w:rFonts w:ascii="Arial" w:hAnsi="Arial" w:cs="Arial"/>
                <w:sz w:val="20"/>
                <w:szCs w:val="20"/>
              </w:rPr>
              <w:t>52</w:t>
            </w:r>
          </w:p>
        </w:tc>
        <w:tc>
          <w:tcPr>
            <w:tcW w:w="683" w:type="pct"/>
            <w:tcBorders>
              <w:top w:val="nil"/>
              <w:left w:val="nil"/>
              <w:bottom w:val="single" w:color="auto" w:sz="4" w:space="0"/>
              <w:right w:val="single" w:color="auto" w:sz="4" w:space="0"/>
            </w:tcBorders>
            <w:shd w:val="clear" w:color="auto" w:fill="auto"/>
          </w:tcPr>
          <w:p w14:paraId="2ABB9F24">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7AD4EFA2">
            <w:pPr>
              <w:widowControl/>
              <w:jc w:val="center"/>
              <w:rPr>
                <w:rFonts w:ascii="仿宋_GB2312" w:hAnsi="宋体" w:eastAsia="仿宋_GB2312" w:cs="宋体"/>
                <w:b/>
                <w:bCs/>
                <w:kern w:val="0"/>
                <w:sz w:val="22"/>
              </w:rPr>
            </w:pPr>
            <w:r>
              <w:t>铝塑板车贴</w:t>
            </w:r>
          </w:p>
        </w:tc>
        <w:tc>
          <w:tcPr>
            <w:tcW w:w="249" w:type="pct"/>
            <w:tcBorders>
              <w:top w:val="nil"/>
              <w:left w:val="nil"/>
              <w:bottom w:val="single" w:color="auto" w:sz="4" w:space="0"/>
              <w:right w:val="single" w:color="auto" w:sz="4" w:space="0"/>
            </w:tcBorders>
            <w:shd w:val="clear" w:color="auto" w:fill="auto"/>
            <w:vAlign w:val="center"/>
          </w:tcPr>
          <w:p w14:paraId="55FA059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3B5A036">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9D02B76">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21FFA73">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FD7EA8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94D850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DF52FB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2354977">
            <w:pPr>
              <w:widowControl/>
              <w:jc w:val="left"/>
              <w:rPr>
                <w:rFonts w:ascii="仿宋_GB2312" w:hAnsi="宋体" w:eastAsia="仿宋_GB2312" w:cs="宋体"/>
                <w:b/>
                <w:bCs/>
                <w:kern w:val="0"/>
                <w:sz w:val="22"/>
              </w:rPr>
            </w:pPr>
          </w:p>
        </w:tc>
      </w:tr>
      <w:tr w14:paraId="469A6F93">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5C99EBD5">
            <w:pPr>
              <w:widowControl/>
              <w:jc w:val="center"/>
              <w:rPr>
                <w:rFonts w:ascii="仿宋_GB2312" w:hAnsi="宋体" w:eastAsia="仿宋_GB2312" w:cs="宋体"/>
                <w:b/>
                <w:bCs/>
                <w:kern w:val="0"/>
                <w:sz w:val="22"/>
              </w:rPr>
            </w:pPr>
            <w:r>
              <w:rPr>
                <w:rFonts w:ascii="Arial" w:hAnsi="Arial" w:cs="Arial"/>
                <w:sz w:val="20"/>
                <w:szCs w:val="20"/>
              </w:rPr>
              <w:t>53</w:t>
            </w:r>
          </w:p>
        </w:tc>
        <w:tc>
          <w:tcPr>
            <w:tcW w:w="683" w:type="pct"/>
            <w:tcBorders>
              <w:top w:val="nil"/>
              <w:left w:val="nil"/>
              <w:bottom w:val="single" w:color="auto" w:sz="4" w:space="0"/>
              <w:right w:val="single" w:color="auto" w:sz="4" w:space="0"/>
            </w:tcBorders>
            <w:shd w:val="clear" w:color="auto" w:fill="auto"/>
          </w:tcPr>
          <w:p w14:paraId="17F92412">
            <w:pPr>
              <w:widowControl/>
              <w:jc w:val="center"/>
              <w:rPr>
                <w:rFonts w:ascii="仿宋_GB2312" w:hAnsi="宋体" w:eastAsia="仿宋_GB2312" w:cs="宋体"/>
                <w:b/>
                <w:bCs/>
                <w:kern w:val="0"/>
                <w:sz w:val="22"/>
              </w:rPr>
            </w:pPr>
            <w:r>
              <w:rPr>
                <w:rFonts w:hint="eastAsia"/>
              </w:rPr>
              <w:t>安全标识牌</w:t>
            </w:r>
          </w:p>
        </w:tc>
        <w:tc>
          <w:tcPr>
            <w:tcW w:w="803" w:type="pct"/>
            <w:tcBorders>
              <w:top w:val="nil"/>
              <w:left w:val="nil"/>
              <w:bottom w:val="single" w:color="auto" w:sz="4" w:space="0"/>
              <w:right w:val="single" w:color="auto" w:sz="4" w:space="0"/>
            </w:tcBorders>
            <w:shd w:val="clear" w:color="auto" w:fill="auto"/>
          </w:tcPr>
          <w:p w14:paraId="4BE98A46">
            <w:pPr>
              <w:widowControl/>
              <w:jc w:val="center"/>
              <w:rPr>
                <w:rFonts w:ascii="仿宋_GB2312" w:hAnsi="宋体" w:eastAsia="仿宋_GB2312" w:cs="宋体"/>
                <w:b/>
                <w:bCs/>
                <w:kern w:val="0"/>
                <w:sz w:val="22"/>
              </w:rPr>
            </w:pPr>
            <w:r>
              <w:t>方管喷绘支架</w:t>
            </w:r>
          </w:p>
        </w:tc>
        <w:tc>
          <w:tcPr>
            <w:tcW w:w="249" w:type="pct"/>
            <w:tcBorders>
              <w:top w:val="nil"/>
              <w:left w:val="nil"/>
              <w:bottom w:val="single" w:color="auto" w:sz="4" w:space="0"/>
              <w:right w:val="single" w:color="auto" w:sz="4" w:space="0"/>
            </w:tcBorders>
            <w:shd w:val="clear" w:color="auto" w:fill="auto"/>
            <w:vAlign w:val="center"/>
          </w:tcPr>
          <w:p w14:paraId="596A810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5E61049">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60BB9AE">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ADF1709">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B839167">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16E142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7080032">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8FC6AD0">
            <w:pPr>
              <w:widowControl/>
              <w:jc w:val="left"/>
              <w:rPr>
                <w:rFonts w:ascii="仿宋_GB2312" w:hAnsi="宋体" w:eastAsia="仿宋_GB2312" w:cs="宋体"/>
                <w:b/>
                <w:bCs/>
                <w:kern w:val="0"/>
                <w:sz w:val="22"/>
              </w:rPr>
            </w:pPr>
          </w:p>
        </w:tc>
      </w:tr>
      <w:tr w14:paraId="359B283C">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DB73538">
            <w:pPr>
              <w:widowControl/>
              <w:jc w:val="center"/>
              <w:rPr>
                <w:rFonts w:ascii="仿宋_GB2312" w:hAnsi="宋体" w:eastAsia="仿宋_GB2312" w:cs="宋体"/>
                <w:b/>
                <w:bCs/>
                <w:kern w:val="0"/>
                <w:sz w:val="22"/>
              </w:rPr>
            </w:pPr>
            <w:r>
              <w:rPr>
                <w:rFonts w:ascii="Arial" w:hAnsi="Arial" w:cs="Arial"/>
                <w:sz w:val="20"/>
                <w:szCs w:val="20"/>
              </w:rPr>
              <w:t>54</w:t>
            </w:r>
          </w:p>
        </w:tc>
        <w:tc>
          <w:tcPr>
            <w:tcW w:w="683" w:type="pct"/>
            <w:tcBorders>
              <w:top w:val="nil"/>
              <w:left w:val="nil"/>
              <w:bottom w:val="single" w:color="auto" w:sz="4" w:space="0"/>
              <w:right w:val="single" w:color="auto" w:sz="4" w:space="0"/>
            </w:tcBorders>
            <w:shd w:val="clear" w:color="auto" w:fill="auto"/>
          </w:tcPr>
          <w:p w14:paraId="68815E83">
            <w:pPr>
              <w:widowControl/>
              <w:jc w:val="center"/>
              <w:rPr>
                <w:rFonts w:ascii="仿宋_GB2312" w:hAnsi="宋体" w:eastAsia="仿宋_GB2312" w:cs="宋体"/>
                <w:b/>
                <w:bCs/>
                <w:kern w:val="0"/>
                <w:sz w:val="22"/>
              </w:rPr>
            </w:pPr>
            <w:r>
              <w:t>PVC＋uv</w:t>
            </w:r>
          </w:p>
        </w:tc>
        <w:tc>
          <w:tcPr>
            <w:tcW w:w="803" w:type="pct"/>
            <w:tcBorders>
              <w:top w:val="nil"/>
              <w:left w:val="nil"/>
              <w:bottom w:val="single" w:color="auto" w:sz="4" w:space="0"/>
              <w:right w:val="single" w:color="auto" w:sz="4" w:space="0"/>
            </w:tcBorders>
            <w:shd w:val="clear" w:color="auto" w:fill="auto"/>
          </w:tcPr>
          <w:p w14:paraId="4613B822">
            <w:pPr>
              <w:widowControl/>
              <w:jc w:val="center"/>
              <w:rPr>
                <w:rFonts w:ascii="仿宋_GB2312" w:hAnsi="宋体" w:eastAsia="仿宋_GB2312" w:cs="宋体"/>
                <w:b/>
                <w:bCs/>
                <w:kern w:val="0"/>
                <w:sz w:val="22"/>
              </w:rPr>
            </w:pPr>
            <w:r>
              <w:t>户外高清</w:t>
            </w:r>
          </w:p>
        </w:tc>
        <w:tc>
          <w:tcPr>
            <w:tcW w:w="249" w:type="pct"/>
            <w:tcBorders>
              <w:top w:val="nil"/>
              <w:left w:val="nil"/>
              <w:bottom w:val="single" w:color="auto" w:sz="4" w:space="0"/>
              <w:right w:val="single" w:color="auto" w:sz="4" w:space="0"/>
            </w:tcBorders>
            <w:shd w:val="clear" w:color="auto" w:fill="auto"/>
            <w:vAlign w:val="center"/>
          </w:tcPr>
          <w:p w14:paraId="7D8BC37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5D5D71C">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7AA4030">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96D4462">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FE5405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8E304A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8375968">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E6DCE96">
            <w:pPr>
              <w:widowControl/>
              <w:jc w:val="left"/>
              <w:rPr>
                <w:rFonts w:ascii="仿宋_GB2312" w:hAnsi="宋体" w:eastAsia="仿宋_GB2312" w:cs="宋体"/>
                <w:b/>
                <w:bCs/>
                <w:kern w:val="0"/>
                <w:sz w:val="22"/>
              </w:rPr>
            </w:pPr>
          </w:p>
        </w:tc>
      </w:tr>
      <w:tr w14:paraId="34E0B55E">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C63542D">
            <w:pPr>
              <w:widowControl/>
              <w:jc w:val="center"/>
              <w:rPr>
                <w:rFonts w:ascii="仿宋_GB2312" w:hAnsi="宋体" w:eastAsia="仿宋_GB2312" w:cs="宋体"/>
                <w:b/>
                <w:bCs/>
                <w:kern w:val="0"/>
                <w:sz w:val="22"/>
              </w:rPr>
            </w:pPr>
            <w:r>
              <w:rPr>
                <w:rFonts w:ascii="Arial" w:hAnsi="Arial" w:cs="Arial"/>
                <w:sz w:val="20"/>
                <w:szCs w:val="20"/>
              </w:rPr>
              <w:t>55</w:t>
            </w:r>
          </w:p>
        </w:tc>
        <w:tc>
          <w:tcPr>
            <w:tcW w:w="683" w:type="pct"/>
            <w:tcBorders>
              <w:top w:val="nil"/>
              <w:left w:val="nil"/>
              <w:bottom w:val="single" w:color="auto" w:sz="4" w:space="0"/>
              <w:right w:val="single" w:color="auto" w:sz="4" w:space="0"/>
            </w:tcBorders>
            <w:shd w:val="clear" w:color="auto" w:fill="auto"/>
          </w:tcPr>
          <w:p w14:paraId="29A0F5AD">
            <w:pPr>
              <w:widowControl/>
              <w:jc w:val="center"/>
              <w:rPr>
                <w:rFonts w:ascii="仿宋_GB2312" w:hAnsi="宋体" w:eastAsia="仿宋_GB2312" w:cs="宋体"/>
                <w:b/>
                <w:bCs/>
                <w:kern w:val="0"/>
                <w:sz w:val="22"/>
              </w:rPr>
            </w:pPr>
            <w:r>
              <w:rPr>
                <w:rFonts w:hint="eastAsia"/>
              </w:rPr>
              <w:t>车贴</w:t>
            </w:r>
          </w:p>
        </w:tc>
        <w:tc>
          <w:tcPr>
            <w:tcW w:w="803" w:type="pct"/>
            <w:tcBorders>
              <w:top w:val="nil"/>
              <w:left w:val="nil"/>
              <w:bottom w:val="single" w:color="auto" w:sz="4" w:space="0"/>
              <w:right w:val="single" w:color="auto" w:sz="4" w:space="0"/>
            </w:tcBorders>
            <w:shd w:val="clear" w:color="auto" w:fill="auto"/>
          </w:tcPr>
          <w:p w14:paraId="1EFDB196">
            <w:pPr>
              <w:widowControl/>
              <w:jc w:val="center"/>
              <w:rPr>
                <w:rFonts w:ascii="仿宋_GB2312" w:hAnsi="宋体" w:eastAsia="仿宋_GB2312" w:cs="宋体"/>
                <w:b/>
                <w:bCs/>
                <w:kern w:val="0"/>
                <w:sz w:val="22"/>
              </w:rPr>
            </w:pPr>
            <w:r>
              <w:t>户外高清</w:t>
            </w:r>
          </w:p>
        </w:tc>
        <w:tc>
          <w:tcPr>
            <w:tcW w:w="249" w:type="pct"/>
            <w:tcBorders>
              <w:top w:val="nil"/>
              <w:left w:val="nil"/>
              <w:bottom w:val="single" w:color="auto" w:sz="4" w:space="0"/>
              <w:right w:val="single" w:color="auto" w:sz="4" w:space="0"/>
            </w:tcBorders>
            <w:shd w:val="clear" w:color="auto" w:fill="auto"/>
            <w:vAlign w:val="center"/>
          </w:tcPr>
          <w:p w14:paraId="059282C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0AF405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E433639">
            <w:pPr>
              <w:widowControl/>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383F78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8BBF98A">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E611AD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E509A8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5450BC1">
            <w:pPr>
              <w:widowControl/>
              <w:jc w:val="left"/>
              <w:rPr>
                <w:rFonts w:ascii="仿宋_GB2312" w:hAnsi="宋体" w:eastAsia="仿宋_GB2312" w:cs="宋体"/>
                <w:b/>
                <w:bCs/>
                <w:kern w:val="0"/>
                <w:sz w:val="22"/>
              </w:rPr>
            </w:pPr>
          </w:p>
        </w:tc>
      </w:tr>
      <w:tr w14:paraId="116C12DF">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B9AB137">
            <w:pPr>
              <w:widowControl/>
              <w:jc w:val="center"/>
              <w:rPr>
                <w:rFonts w:ascii="仿宋_GB2312" w:hAnsi="宋体" w:eastAsia="仿宋_GB2312" w:cs="宋体"/>
                <w:b/>
                <w:bCs/>
                <w:kern w:val="0"/>
                <w:sz w:val="22"/>
              </w:rPr>
            </w:pPr>
            <w:r>
              <w:rPr>
                <w:rFonts w:ascii="Arial" w:hAnsi="Arial" w:cs="Arial"/>
                <w:sz w:val="20"/>
                <w:szCs w:val="20"/>
              </w:rPr>
              <w:t>56</w:t>
            </w:r>
          </w:p>
        </w:tc>
        <w:tc>
          <w:tcPr>
            <w:tcW w:w="683" w:type="pct"/>
            <w:tcBorders>
              <w:top w:val="nil"/>
              <w:left w:val="nil"/>
              <w:bottom w:val="single" w:color="auto" w:sz="4" w:space="0"/>
              <w:right w:val="single" w:color="auto" w:sz="4" w:space="0"/>
            </w:tcBorders>
            <w:shd w:val="clear" w:color="auto" w:fill="auto"/>
          </w:tcPr>
          <w:p w14:paraId="688D4B31">
            <w:pPr>
              <w:widowControl/>
              <w:jc w:val="center"/>
              <w:rPr>
                <w:rFonts w:ascii="仿宋_GB2312" w:hAnsi="宋体" w:eastAsia="仿宋_GB2312" w:cs="宋体"/>
                <w:b/>
                <w:bCs/>
                <w:kern w:val="0"/>
                <w:sz w:val="22"/>
              </w:rPr>
            </w:pPr>
            <w:r>
              <w:rPr>
                <w:rFonts w:hint="eastAsia"/>
              </w:rPr>
              <w:t>标识</w:t>
            </w:r>
          </w:p>
        </w:tc>
        <w:tc>
          <w:tcPr>
            <w:tcW w:w="803" w:type="pct"/>
            <w:tcBorders>
              <w:top w:val="nil"/>
              <w:left w:val="nil"/>
              <w:bottom w:val="single" w:color="auto" w:sz="4" w:space="0"/>
              <w:right w:val="single" w:color="auto" w:sz="4" w:space="0"/>
            </w:tcBorders>
            <w:shd w:val="clear" w:color="auto" w:fill="auto"/>
          </w:tcPr>
          <w:p w14:paraId="0F8A8A32">
            <w:pPr>
              <w:widowControl/>
              <w:jc w:val="center"/>
              <w:rPr>
                <w:rFonts w:ascii="仿宋_GB2312" w:hAnsi="宋体" w:eastAsia="仿宋_GB2312" w:cs="宋体"/>
                <w:b/>
                <w:bCs/>
                <w:kern w:val="0"/>
                <w:sz w:val="22"/>
              </w:rPr>
            </w:pPr>
            <w:r>
              <w:t>铜板彩色过塑13cm</w:t>
            </w:r>
          </w:p>
        </w:tc>
        <w:tc>
          <w:tcPr>
            <w:tcW w:w="249" w:type="pct"/>
            <w:tcBorders>
              <w:top w:val="nil"/>
              <w:left w:val="nil"/>
              <w:bottom w:val="single" w:color="auto" w:sz="4" w:space="0"/>
              <w:right w:val="single" w:color="auto" w:sz="4" w:space="0"/>
            </w:tcBorders>
            <w:shd w:val="clear" w:color="auto" w:fill="auto"/>
            <w:vAlign w:val="center"/>
          </w:tcPr>
          <w:p w14:paraId="50E4492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0D71E5B">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37B463F3">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E6B216B">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EEDCBEF">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3B53CE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AEF5DA3">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BE8149F">
            <w:pPr>
              <w:widowControl/>
              <w:jc w:val="left"/>
              <w:rPr>
                <w:rFonts w:ascii="仿宋_GB2312" w:hAnsi="宋体" w:eastAsia="仿宋_GB2312" w:cs="宋体"/>
                <w:b/>
                <w:bCs/>
                <w:kern w:val="0"/>
                <w:sz w:val="22"/>
              </w:rPr>
            </w:pPr>
          </w:p>
        </w:tc>
      </w:tr>
      <w:tr w14:paraId="13FBD3DB">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A1CB945">
            <w:pPr>
              <w:widowControl/>
              <w:jc w:val="center"/>
              <w:rPr>
                <w:rFonts w:ascii="仿宋_GB2312" w:hAnsi="宋体" w:eastAsia="仿宋_GB2312" w:cs="宋体"/>
                <w:b/>
                <w:bCs/>
                <w:kern w:val="0"/>
                <w:sz w:val="22"/>
              </w:rPr>
            </w:pPr>
            <w:r>
              <w:rPr>
                <w:rFonts w:ascii="Arial" w:hAnsi="Arial" w:cs="Arial"/>
                <w:sz w:val="20"/>
                <w:szCs w:val="20"/>
              </w:rPr>
              <w:t>57</w:t>
            </w:r>
          </w:p>
        </w:tc>
        <w:tc>
          <w:tcPr>
            <w:tcW w:w="683" w:type="pct"/>
            <w:tcBorders>
              <w:top w:val="nil"/>
              <w:left w:val="nil"/>
              <w:bottom w:val="single" w:color="auto" w:sz="4" w:space="0"/>
              <w:right w:val="single" w:color="auto" w:sz="4" w:space="0"/>
            </w:tcBorders>
            <w:shd w:val="clear" w:color="auto" w:fill="auto"/>
          </w:tcPr>
          <w:p w14:paraId="3AFC781D">
            <w:pPr>
              <w:widowControl/>
              <w:jc w:val="center"/>
              <w:rPr>
                <w:rFonts w:ascii="仿宋_GB2312" w:hAnsi="宋体" w:eastAsia="仿宋_GB2312" w:cs="宋体"/>
                <w:b/>
                <w:bCs/>
                <w:kern w:val="0"/>
                <w:sz w:val="22"/>
              </w:rPr>
            </w:pPr>
            <w:r>
              <w:rPr>
                <w:rFonts w:hint="eastAsia"/>
              </w:rPr>
              <w:t>条幅</w:t>
            </w:r>
          </w:p>
        </w:tc>
        <w:tc>
          <w:tcPr>
            <w:tcW w:w="803" w:type="pct"/>
            <w:tcBorders>
              <w:top w:val="nil"/>
              <w:left w:val="nil"/>
              <w:bottom w:val="single" w:color="auto" w:sz="4" w:space="0"/>
              <w:right w:val="single" w:color="auto" w:sz="4" w:space="0"/>
            </w:tcBorders>
            <w:shd w:val="clear" w:color="auto" w:fill="auto"/>
          </w:tcPr>
          <w:p w14:paraId="0298C7AE">
            <w:pPr>
              <w:widowControl/>
              <w:jc w:val="center"/>
              <w:rPr>
                <w:rFonts w:ascii="仿宋_GB2312" w:hAnsi="宋体" w:eastAsia="仿宋_GB2312" w:cs="宋体"/>
                <w:b/>
                <w:bCs/>
                <w:kern w:val="0"/>
                <w:sz w:val="22"/>
              </w:rPr>
            </w:pPr>
            <w:r>
              <w:t>90</w:t>
            </w:r>
          </w:p>
        </w:tc>
        <w:tc>
          <w:tcPr>
            <w:tcW w:w="249" w:type="pct"/>
            <w:tcBorders>
              <w:top w:val="nil"/>
              <w:left w:val="nil"/>
              <w:bottom w:val="single" w:color="auto" w:sz="4" w:space="0"/>
              <w:right w:val="single" w:color="auto" w:sz="4" w:space="0"/>
            </w:tcBorders>
            <w:shd w:val="clear" w:color="auto" w:fill="auto"/>
            <w:vAlign w:val="center"/>
          </w:tcPr>
          <w:p w14:paraId="3A311B3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8ED6E31">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7A8FF2E">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9525616">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76BD63AE">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AA5F44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B9A5C5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BD4F65A">
            <w:pPr>
              <w:widowControl/>
              <w:jc w:val="left"/>
              <w:rPr>
                <w:rFonts w:ascii="仿宋_GB2312" w:hAnsi="宋体" w:eastAsia="仿宋_GB2312" w:cs="宋体"/>
                <w:b/>
                <w:bCs/>
                <w:kern w:val="0"/>
                <w:sz w:val="22"/>
              </w:rPr>
            </w:pPr>
          </w:p>
        </w:tc>
      </w:tr>
      <w:tr w14:paraId="72862960">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EFB4762">
            <w:pPr>
              <w:widowControl/>
              <w:jc w:val="center"/>
              <w:rPr>
                <w:rFonts w:ascii="仿宋_GB2312" w:hAnsi="宋体" w:eastAsia="仿宋_GB2312" w:cs="宋体"/>
                <w:b/>
                <w:bCs/>
                <w:kern w:val="0"/>
                <w:sz w:val="22"/>
              </w:rPr>
            </w:pPr>
            <w:r>
              <w:rPr>
                <w:rFonts w:ascii="Arial" w:hAnsi="Arial" w:cs="Arial"/>
                <w:sz w:val="20"/>
                <w:szCs w:val="20"/>
              </w:rPr>
              <w:t>58</w:t>
            </w:r>
          </w:p>
        </w:tc>
        <w:tc>
          <w:tcPr>
            <w:tcW w:w="683" w:type="pct"/>
            <w:tcBorders>
              <w:top w:val="nil"/>
              <w:left w:val="nil"/>
              <w:bottom w:val="single" w:color="auto" w:sz="4" w:space="0"/>
              <w:right w:val="single" w:color="auto" w:sz="4" w:space="0"/>
            </w:tcBorders>
            <w:shd w:val="clear" w:color="auto" w:fill="auto"/>
          </w:tcPr>
          <w:p w14:paraId="48EE57BD">
            <w:pPr>
              <w:widowControl/>
              <w:jc w:val="center"/>
              <w:rPr>
                <w:rFonts w:cs="Arial"/>
                <w:b/>
                <w:bCs/>
                <w:color w:val="000000"/>
                <w:sz w:val="18"/>
                <w:szCs w:val="18"/>
              </w:rPr>
            </w:pPr>
            <w:r>
              <w:rPr>
                <w:rFonts w:hint="eastAsia"/>
              </w:rPr>
              <w:t>打印</w:t>
            </w:r>
          </w:p>
        </w:tc>
        <w:tc>
          <w:tcPr>
            <w:tcW w:w="803" w:type="pct"/>
            <w:tcBorders>
              <w:top w:val="nil"/>
              <w:left w:val="nil"/>
              <w:bottom w:val="single" w:color="auto" w:sz="4" w:space="0"/>
              <w:right w:val="single" w:color="auto" w:sz="4" w:space="0"/>
            </w:tcBorders>
            <w:shd w:val="clear" w:color="auto" w:fill="auto"/>
          </w:tcPr>
          <w:p w14:paraId="7AA8BF07">
            <w:pPr>
              <w:widowControl/>
              <w:jc w:val="center"/>
              <w:rPr>
                <w:rFonts w:ascii="仿宋_GB2312" w:hAnsi="宋体" w:eastAsia="仿宋_GB2312" w:cs="宋体"/>
                <w:b/>
                <w:bCs/>
                <w:kern w:val="0"/>
                <w:sz w:val="22"/>
              </w:rPr>
            </w:pPr>
            <w:r>
              <w:t>70g普通21*29.7</w:t>
            </w:r>
          </w:p>
        </w:tc>
        <w:tc>
          <w:tcPr>
            <w:tcW w:w="249" w:type="pct"/>
            <w:tcBorders>
              <w:top w:val="nil"/>
              <w:left w:val="nil"/>
              <w:bottom w:val="single" w:color="auto" w:sz="4" w:space="0"/>
              <w:right w:val="single" w:color="auto" w:sz="4" w:space="0"/>
            </w:tcBorders>
            <w:shd w:val="clear" w:color="auto" w:fill="auto"/>
            <w:vAlign w:val="center"/>
          </w:tcPr>
          <w:p w14:paraId="36B579C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B0DF2CD">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1289A10">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DAB0764">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05476E4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205E89AA">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5D3F980">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0178CED">
            <w:pPr>
              <w:widowControl/>
              <w:jc w:val="left"/>
              <w:rPr>
                <w:rFonts w:ascii="仿宋_GB2312" w:hAnsi="宋体" w:eastAsia="仿宋_GB2312" w:cs="宋体"/>
                <w:b/>
                <w:bCs/>
                <w:kern w:val="0"/>
                <w:sz w:val="22"/>
              </w:rPr>
            </w:pPr>
          </w:p>
        </w:tc>
      </w:tr>
      <w:tr w14:paraId="1F598382">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FEE3A71">
            <w:pPr>
              <w:widowControl/>
              <w:jc w:val="center"/>
              <w:rPr>
                <w:rFonts w:ascii="仿宋_GB2312" w:hAnsi="宋体" w:eastAsia="仿宋_GB2312" w:cs="宋体"/>
                <w:b/>
                <w:bCs/>
                <w:kern w:val="0"/>
                <w:sz w:val="22"/>
              </w:rPr>
            </w:pPr>
            <w:r>
              <w:rPr>
                <w:rFonts w:ascii="Arial" w:hAnsi="Arial" w:cs="Arial"/>
                <w:sz w:val="20"/>
                <w:szCs w:val="20"/>
              </w:rPr>
              <w:t>59</w:t>
            </w:r>
          </w:p>
        </w:tc>
        <w:tc>
          <w:tcPr>
            <w:tcW w:w="683" w:type="pct"/>
            <w:tcBorders>
              <w:top w:val="nil"/>
              <w:left w:val="nil"/>
              <w:bottom w:val="single" w:color="auto" w:sz="4" w:space="0"/>
              <w:right w:val="single" w:color="auto" w:sz="4" w:space="0"/>
            </w:tcBorders>
            <w:shd w:val="clear" w:color="auto" w:fill="auto"/>
          </w:tcPr>
          <w:p w14:paraId="1144D08E">
            <w:pPr>
              <w:widowControl/>
              <w:jc w:val="center"/>
              <w:rPr>
                <w:rFonts w:cs="Arial"/>
                <w:b/>
                <w:bCs/>
                <w:color w:val="000000"/>
                <w:sz w:val="18"/>
                <w:szCs w:val="18"/>
              </w:rPr>
            </w:pPr>
            <w:r>
              <w:rPr>
                <w:rFonts w:hint="eastAsia"/>
              </w:rPr>
              <w:t>打印</w:t>
            </w:r>
          </w:p>
        </w:tc>
        <w:tc>
          <w:tcPr>
            <w:tcW w:w="803" w:type="pct"/>
            <w:tcBorders>
              <w:top w:val="nil"/>
              <w:left w:val="nil"/>
              <w:bottom w:val="single" w:color="auto" w:sz="4" w:space="0"/>
              <w:right w:val="single" w:color="auto" w:sz="4" w:space="0"/>
            </w:tcBorders>
            <w:shd w:val="clear" w:color="auto" w:fill="auto"/>
          </w:tcPr>
          <w:p w14:paraId="1801805A">
            <w:pPr>
              <w:widowControl/>
              <w:jc w:val="center"/>
              <w:rPr>
                <w:rFonts w:ascii="仿宋_GB2312" w:hAnsi="宋体" w:eastAsia="仿宋_GB2312" w:cs="宋体"/>
                <w:b/>
                <w:bCs/>
                <w:kern w:val="0"/>
                <w:sz w:val="22"/>
              </w:rPr>
            </w:pPr>
            <w:r>
              <w:t>70g普通29.7*42</w:t>
            </w:r>
          </w:p>
        </w:tc>
        <w:tc>
          <w:tcPr>
            <w:tcW w:w="249" w:type="pct"/>
            <w:tcBorders>
              <w:top w:val="nil"/>
              <w:left w:val="nil"/>
              <w:bottom w:val="single" w:color="auto" w:sz="4" w:space="0"/>
              <w:right w:val="single" w:color="auto" w:sz="4" w:space="0"/>
            </w:tcBorders>
            <w:shd w:val="clear" w:color="auto" w:fill="auto"/>
            <w:vAlign w:val="center"/>
          </w:tcPr>
          <w:p w14:paraId="0CA5A8F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A506612">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968A5EC">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EB1F8FF">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5CAA133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3AF46BA">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638EDB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1045C67">
            <w:pPr>
              <w:widowControl/>
              <w:jc w:val="left"/>
              <w:rPr>
                <w:rFonts w:ascii="仿宋_GB2312" w:hAnsi="宋体" w:eastAsia="仿宋_GB2312" w:cs="宋体"/>
                <w:b/>
                <w:bCs/>
                <w:kern w:val="0"/>
                <w:sz w:val="22"/>
              </w:rPr>
            </w:pPr>
          </w:p>
        </w:tc>
      </w:tr>
      <w:tr w14:paraId="7F489BD6">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816CC86">
            <w:pPr>
              <w:widowControl/>
              <w:jc w:val="center"/>
              <w:rPr>
                <w:rFonts w:ascii="仿宋_GB2312" w:hAnsi="宋体" w:eastAsia="仿宋_GB2312" w:cs="宋体"/>
                <w:b/>
                <w:bCs/>
                <w:kern w:val="0"/>
                <w:sz w:val="22"/>
              </w:rPr>
            </w:pPr>
            <w:r>
              <w:rPr>
                <w:rFonts w:ascii="Arial" w:hAnsi="Arial" w:cs="Arial"/>
                <w:sz w:val="20"/>
                <w:szCs w:val="20"/>
              </w:rPr>
              <w:t>60</w:t>
            </w:r>
          </w:p>
        </w:tc>
        <w:tc>
          <w:tcPr>
            <w:tcW w:w="683" w:type="pct"/>
            <w:tcBorders>
              <w:top w:val="nil"/>
              <w:left w:val="nil"/>
              <w:bottom w:val="single" w:color="auto" w:sz="4" w:space="0"/>
              <w:right w:val="single" w:color="auto" w:sz="4" w:space="0"/>
            </w:tcBorders>
            <w:shd w:val="clear" w:color="auto" w:fill="auto"/>
          </w:tcPr>
          <w:p w14:paraId="2DB0FBCC">
            <w:pPr>
              <w:widowControl/>
              <w:jc w:val="center"/>
              <w:rPr>
                <w:rFonts w:cs="Arial"/>
                <w:b/>
                <w:bCs/>
                <w:color w:val="000000"/>
                <w:sz w:val="18"/>
                <w:szCs w:val="18"/>
              </w:rPr>
            </w:pPr>
            <w:r>
              <w:rPr>
                <w:rFonts w:hint="eastAsia"/>
              </w:rPr>
              <w:t>胶装</w:t>
            </w:r>
          </w:p>
        </w:tc>
        <w:tc>
          <w:tcPr>
            <w:tcW w:w="803" w:type="pct"/>
            <w:tcBorders>
              <w:top w:val="nil"/>
              <w:left w:val="nil"/>
              <w:bottom w:val="single" w:color="auto" w:sz="4" w:space="0"/>
              <w:right w:val="single" w:color="auto" w:sz="4" w:space="0"/>
            </w:tcBorders>
            <w:shd w:val="clear" w:color="auto" w:fill="auto"/>
          </w:tcPr>
          <w:p w14:paraId="79B88B6F">
            <w:pPr>
              <w:widowControl/>
              <w:jc w:val="center"/>
              <w:rPr>
                <w:rFonts w:ascii="仿宋_GB2312" w:hAnsi="宋体" w:eastAsia="仿宋_GB2312" w:cs="宋体"/>
                <w:b/>
                <w:bCs/>
                <w:kern w:val="0"/>
                <w:sz w:val="22"/>
              </w:rPr>
            </w:pPr>
            <w:r>
              <w:t>皮纹纸封皮普通</w:t>
            </w:r>
          </w:p>
        </w:tc>
        <w:tc>
          <w:tcPr>
            <w:tcW w:w="249" w:type="pct"/>
            <w:tcBorders>
              <w:top w:val="nil"/>
              <w:left w:val="nil"/>
              <w:bottom w:val="single" w:color="auto" w:sz="4" w:space="0"/>
              <w:right w:val="single" w:color="auto" w:sz="4" w:space="0"/>
            </w:tcBorders>
            <w:shd w:val="clear" w:color="auto" w:fill="auto"/>
            <w:vAlign w:val="center"/>
          </w:tcPr>
          <w:p w14:paraId="37CA28B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188FD5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F6D203E">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87AD897">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1BD4128B">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1D8116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91F502A">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1532F40">
            <w:pPr>
              <w:widowControl/>
              <w:jc w:val="left"/>
              <w:rPr>
                <w:rFonts w:ascii="仿宋_GB2312" w:hAnsi="宋体" w:eastAsia="仿宋_GB2312" w:cs="宋体"/>
                <w:b/>
                <w:bCs/>
                <w:kern w:val="0"/>
                <w:sz w:val="22"/>
              </w:rPr>
            </w:pPr>
          </w:p>
        </w:tc>
      </w:tr>
      <w:tr w14:paraId="05672C67">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F8F6F09">
            <w:pPr>
              <w:widowControl/>
              <w:jc w:val="center"/>
              <w:rPr>
                <w:rFonts w:ascii="仿宋_GB2312" w:hAnsi="宋体" w:eastAsia="仿宋_GB2312" w:cs="宋体"/>
                <w:b/>
                <w:bCs/>
                <w:kern w:val="0"/>
                <w:sz w:val="22"/>
              </w:rPr>
            </w:pPr>
            <w:r>
              <w:rPr>
                <w:rFonts w:ascii="Arial" w:hAnsi="Arial" w:cs="Arial"/>
                <w:sz w:val="20"/>
                <w:szCs w:val="20"/>
              </w:rPr>
              <w:t>61</w:t>
            </w:r>
          </w:p>
        </w:tc>
        <w:tc>
          <w:tcPr>
            <w:tcW w:w="683" w:type="pct"/>
            <w:tcBorders>
              <w:top w:val="nil"/>
              <w:left w:val="nil"/>
              <w:bottom w:val="single" w:color="auto" w:sz="4" w:space="0"/>
              <w:right w:val="single" w:color="auto" w:sz="4" w:space="0"/>
            </w:tcBorders>
            <w:shd w:val="clear" w:color="auto" w:fill="auto"/>
          </w:tcPr>
          <w:p w14:paraId="5CA35D59">
            <w:pPr>
              <w:widowControl/>
              <w:jc w:val="center"/>
              <w:rPr>
                <w:rFonts w:cs="Arial"/>
                <w:b/>
                <w:bCs/>
                <w:color w:val="000000"/>
                <w:sz w:val="18"/>
                <w:szCs w:val="18"/>
              </w:rPr>
            </w:pPr>
            <w:r>
              <w:rPr>
                <w:rFonts w:hint="eastAsia"/>
              </w:rPr>
              <w:t>反光贴</w:t>
            </w:r>
          </w:p>
        </w:tc>
        <w:tc>
          <w:tcPr>
            <w:tcW w:w="803" w:type="pct"/>
            <w:tcBorders>
              <w:top w:val="nil"/>
              <w:left w:val="nil"/>
              <w:bottom w:val="single" w:color="auto" w:sz="4" w:space="0"/>
              <w:right w:val="single" w:color="auto" w:sz="4" w:space="0"/>
            </w:tcBorders>
            <w:shd w:val="clear" w:color="auto" w:fill="auto"/>
          </w:tcPr>
          <w:p w14:paraId="0240F833">
            <w:pPr>
              <w:widowControl/>
              <w:jc w:val="center"/>
              <w:rPr>
                <w:rFonts w:ascii="仿宋_GB2312" w:hAnsi="宋体" w:eastAsia="仿宋_GB2312" w:cs="宋体"/>
                <w:b/>
                <w:bCs/>
                <w:kern w:val="0"/>
                <w:sz w:val="22"/>
              </w:rPr>
            </w:pPr>
            <w:r>
              <w:t>户外高清</w:t>
            </w:r>
          </w:p>
        </w:tc>
        <w:tc>
          <w:tcPr>
            <w:tcW w:w="249" w:type="pct"/>
            <w:tcBorders>
              <w:top w:val="nil"/>
              <w:left w:val="nil"/>
              <w:bottom w:val="single" w:color="auto" w:sz="4" w:space="0"/>
              <w:right w:val="single" w:color="auto" w:sz="4" w:space="0"/>
            </w:tcBorders>
            <w:shd w:val="clear" w:color="auto" w:fill="auto"/>
            <w:vAlign w:val="center"/>
          </w:tcPr>
          <w:p w14:paraId="117E805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D0E4BD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8807DD3">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2467F81F">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43A6896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6F189C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B3FB04C">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55B2A01">
            <w:pPr>
              <w:widowControl/>
              <w:jc w:val="left"/>
              <w:rPr>
                <w:rFonts w:ascii="仿宋_GB2312" w:hAnsi="宋体" w:eastAsia="仿宋_GB2312" w:cs="宋体"/>
                <w:b/>
                <w:bCs/>
                <w:kern w:val="0"/>
                <w:sz w:val="22"/>
              </w:rPr>
            </w:pPr>
          </w:p>
        </w:tc>
      </w:tr>
      <w:tr w14:paraId="356E49C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21F1C32">
            <w:pPr>
              <w:widowControl/>
              <w:jc w:val="center"/>
              <w:rPr>
                <w:rFonts w:ascii="仿宋_GB2312" w:hAnsi="宋体" w:eastAsia="仿宋_GB2312" w:cs="宋体"/>
                <w:b/>
                <w:bCs/>
                <w:kern w:val="0"/>
                <w:sz w:val="22"/>
              </w:rPr>
            </w:pPr>
            <w:r>
              <w:rPr>
                <w:rFonts w:ascii="Arial" w:hAnsi="Arial" w:cs="Arial"/>
                <w:sz w:val="20"/>
                <w:szCs w:val="20"/>
              </w:rPr>
              <w:t>62</w:t>
            </w:r>
          </w:p>
        </w:tc>
        <w:tc>
          <w:tcPr>
            <w:tcW w:w="683" w:type="pct"/>
            <w:tcBorders>
              <w:top w:val="nil"/>
              <w:left w:val="nil"/>
              <w:bottom w:val="single" w:color="auto" w:sz="4" w:space="0"/>
              <w:right w:val="single" w:color="auto" w:sz="4" w:space="0"/>
            </w:tcBorders>
            <w:shd w:val="clear" w:color="auto" w:fill="auto"/>
          </w:tcPr>
          <w:p w14:paraId="5E898D84">
            <w:pPr>
              <w:widowControl/>
              <w:jc w:val="center"/>
              <w:rPr>
                <w:rFonts w:cs="Arial"/>
                <w:b/>
                <w:bCs/>
                <w:color w:val="000000"/>
                <w:sz w:val="18"/>
                <w:szCs w:val="18"/>
              </w:rPr>
            </w:pPr>
            <w:r>
              <w:rPr>
                <w:rFonts w:hint="eastAsia"/>
              </w:rPr>
              <w:t>标识</w:t>
            </w:r>
          </w:p>
        </w:tc>
        <w:tc>
          <w:tcPr>
            <w:tcW w:w="803" w:type="pct"/>
            <w:tcBorders>
              <w:top w:val="nil"/>
              <w:left w:val="nil"/>
              <w:bottom w:val="single" w:color="auto" w:sz="4" w:space="0"/>
              <w:right w:val="single" w:color="auto" w:sz="4" w:space="0"/>
            </w:tcBorders>
            <w:shd w:val="clear" w:color="auto" w:fill="auto"/>
          </w:tcPr>
          <w:p w14:paraId="5E06FB9C">
            <w:pPr>
              <w:widowControl/>
              <w:jc w:val="center"/>
              <w:rPr>
                <w:rFonts w:ascii="仿宋_GB2312" w:hAnsi="宋体" w:eastAsia="仿宋_GB2312" w:cs="宋体"/>
                <w:b/>
                <w:bCs/>
                <w:kern w:val="0"/>
                <w:sz w:val="22"/>
              </w:rPr>
            </w:pPr>
            <w:r>
              <w:t>铜板彩色过塑21*29.7</w:t>
            </w:r>
          </w:p>
        </w:tc>
        <w:tc>
          <w:tcPr>
            <w:tcW w:w="249" w:type="pct"/>
            <w:tcBorders>
              <w:top w:val="nil"/>
              <w:left w:val="nil"/>
              <w:bottom w:val="single" w:color="auto" w:sz="4" w:space="0"/>
              <w:right w:val="single" w:color="auto" w:sz="4" w:space="0"/>
            </w:tcBorders>
            <w:shd w:val="clear" w:color="auto" w:fill="auto"/>
            <w:vAlign w:val="center"/>
          </w:tcPr>
          <w:p w14:paraId="4CEF76C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9AC616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5205261">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405170C">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12520FF6">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13B19B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356A162">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D79D1B1">
            <w:pPr>
              <w:widowControl/>
              <w:jc w:val="left"/>
              <w:rPr>
                <w:rFonts w:ascii="仿宋_GB2312" w:hAnsi="宋体" w:eastAsia="仿宋_GB2312" w:cs="宋体"/>
                <w:b/>
                <w:bCs/>
                <w:kern w:val="0"/>
                <w:sz w:val="22"/>
              </w:rPr>
            </w:pPr>
          </w:p>
        </w:tc>
      </w:tr>
      <w:tr w14:paraId="5ED1137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310D591">
            <w:pPr>
              <w:widowControl/>
              <w:jc w:val="center"/>
              <w:rPr>
                <w:rFonts w:ascii="仿宋_GB2312" w:hAnsi="宋体" w:eastAsia="仿宋_GB2312" w:cs="宋体"/>
                <w:b/>
                <w:bCs/>
                <w:kern w:val="0"/>
                <w:sz w:val="22"/>
              </w:rPr>
            </w:pPr>
            <w:r>
              <w:rPr>
                <w:rFonts w:ascii="Arial" w:hAnsi="Arial" w:cs="Arial"/>
                <w:sz w:val="20"/>
                <w:szCs w:val="20"/>
              </w:rPr>
              <w:t>63</w:t>
            </w:r>
          </w:p>
        </w:tc>
        <w:tc>
          <w:tcPr>
            <w:tcW w:w="683" w:type="pct"/>
            <w:tcBorders>
              <w:top w:val="nil"/>
              <w:left w:val="nil"/>
              <w:bottom w:val="single" w:color="auto" w:sz="4" w:space="0"/>
              <w:right w:val="single" w:color="auto" w:sz="4" w:space="0"/>
            </w:tcBorders>
            <w:shd w:val="clear" w:color="auto" w:fill="auto"/>
          </w:tcPr>
          <w:p w14:paraId="17DE1510">
            <w:pPr>
              <w:widowControl/>
              <w:jc w:val="center"/>
              <w:rPr>
                <w:rFonts w:cs="Arial"/>
                <w:b/>
                <w:bCs/>
                <w:color w:val="000000"/>
                <w:sz w:val="18"/>
                <w:szCs w:val="18"/>
              </w:rPr>
            </w:pPr>
            <w:r>
              <w:rPr>
                <w:rFonts w:hint="eastAsia"/>
              </w:rPr>
              <w:t>条幅</w:t>
            </w:r>
          </w:p>
        </w:tc>
        <w:tc>
          <w:tcPr>
            <w:tcW w:w="803" w:type="pct"/>
            <w:tcBorders>
              <w:top w:val="nil"/>
              <w:left w:val="nil"/>
              <w:bottom w:val="single" w:color="auto" w:sz="4" w:space="0"/>
              <w:right w:val="single" w:color="auto" w:sz="4" w:space="0"/>
            </w:tcBorders>
            <w:shd w:val="clear" w:color="auto" w:fill="auto"/>
          </w:tcPr>
          <w:p w14:paraId="3DDAC42E">
            <w:pPr>
              <w:widowControl/>
              <w:jc w:val="center"/>
              <w:rPr>
                <w:rFonts w:ascii="仿宋_GB2312" w:hAnsi="宋体" w:eastAsia="仿宋_GB2312" w:cs="宋体"/>
                <w:b/>
                <w:bCs/>
                <w:kern w:val="0"/>
                <w:sz w:val="22"/>
              </w:rPr>
            </w:pPr>
            <w:r>
              <w:t>67</w:t>
            </w:r>
          </w:p>
        </w:tc>
        <w:tc>
          <w:tcPr>
            <w:tcW w:w="249" w:type="pct"/>
            <w:tcBorders>
              <w:top w:val="nil"/>
              <w:left w:val="nil"/>
              <w:bottom w:val="single" w:color="auto" w:sz="4" w:space="0"/>
              <w:right w:val="single" w:color="auto" w:sz="4" w:space="0"/>
            </w:tcBorders>
            <w:shd w:val="clear" w:color="auto" w:fill="auto"/>
            <w:vAlign w:val="center"/>
          </w:tcPr>
          <w:p w14:paraId="0CA4E97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D9E0C8B">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35409D0">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A0937D1">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7EAF432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24B06DD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F73756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B6BBA26">
            <w:pPr>
              <w:widowControl/>
              <w:jc w:val="left"/>
              <w:rPr>
                <w:rFonts w:ascii="仿宋_GB2312" w:hAnsi="宋体" w:eastAsia="仿宋_GB2312" w:cs="宋体"/>
                <w:b/>
                <w:bCs/>
                <w:kern w:val="0"/>
                <w:sz w:val="22"/>
              </w:rPr>
            </w:pPr>
          </w:p>
        </w:tc>
      </w:tr>
      <w:tr w14:paraId="0EA9E832">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5E42634">
            <w:pPr>
              <w:widowControl/>
              <w:jc w:val="center"/>
              <w:rPr>
                <w:rFonts w:ascii="仿宋_GB2312" w:hAnsi="宋体" w:eastAsia="仿宋_GB2312" w:cs="宋体"/>
                <w:b/>
                <w:bCs/>
                <w:kern w:val="0"/>
                <w:sz w:val="22"/>
              </w:rPr>
            </w:pPr>
            <w:r>
              <w:rPr>
                <w:rFonts w:ascii="Arial" w:hAnsi="Arial" w:cs="Arial"/>
                <w:sz w:val="20"/>
                <w:szCs w:val="20"/>
              </w:rPr>
              <w:t>64</w:t>
            </w:r>
          </w:p>
        </w:tc>
        <w:tc>
          <w:tcPr>
            <w:tcW w:w="683" w:type="pct"/>
            <w:tcBorders>
              <w:top w:val="nil"/>
              <w:left w:val="nil"/>
              <w:bottom w:val="single" w:color="auto" w:sz="4" w:space="0"/>
              <w:right w:val="single" w:color="auto" w:sz="4" w:space="0"/>
            </w:tcBorders>
            <w:shd w:val="clear" w:color="auto" w:fill="auto"/>
          </w:tcPr>
          <w:p w14:paraId="6C9A634B">
            <w:pPr>
              <w:widowControl/>
              <w:jc w:val="center"/>
              <w:rPr>
                <w:rFonts w:cs="Arial"/>
                <w:b/>
                <w:bCs/>
                <w:color w:val="000000"/>
                <w:sz w:val="18"/>
                <w:szCs w:val="18"/>
              </w:rPr>
            </w:pPr>
            <w:r>
              <w:rPr>
                <w:rFonts w:hint="eastAsia"/>
              </w:rPr>
              <w:t>打印</w:t>
            </w:r>
          </w:p>
        </w:tc>
        <w:tc>
          <w:tcPr>
            <w:tcW w:w="803" w:type="pct"/>
            <w:tcBorders>
              <w:top w:val="nil"/>
              <w:left w:val="nil"/>
              <w:bottom w:val="single" w:color="auto" w:sz="4" w:space="0"/>
              <w:right w:val="single" w:color="auto" w:sz="4" w:space="0"/>
            </w:tcBorders>
            <w:shd w:val="clear" w:color="auto" w:fill="auto"/>
          </w:tcPr>
          <w:p w14:paraId="79E01C3E">
            <w:pPr>
              <w:widowControl/>
              <w:jc w:val="center"/>
              <w:rPr>
                <w:rFonts w:ascii="仿宋_GB2312" w:hAnsi="宋体" w:eastAsia="仿宋_GB2312" w:cs="宋体"/>
                <w:b/>
                <w:bCs/>
                <w:kern w:val="0"/>
                <w:sz w:val="22"/>
              </w:rPr>
            </w:pPr>
            <w:r>
              <w:t>70g普通21*29.7</w:t>
            </w:r>
          </w:p>
        </w:tc>
        <w:tc>
          <w:tcPr>
            <w:tcW w:w="249" w:type="pct"/>
            <w:tcBorders>
              <w:top w:val="nil"/>
              <w:left w:val="nil"/>
              <w:bottom w:val="single" w:color="auto" w:sz="4" w:space="0"/>
              <w:right w:val="single" w:color="auto" w:sz="4" w:space="0"/>
            </w:tcBorders>
            <w:shd w:val="clear" w:color="auto" w:fill="auto"/>
            <w:vAlign w:val="center"/>
          </w:tcPr>
          <w:p w14:paraId="25A87B3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B8C078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60AC839">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6B01349">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5BE0DCE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C86FCF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1A30C9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7269835">
            <w:pPr>
              <w:widowControl/>
              <w:jc w:val="left"/>
              <w:rPr>
                <w:rFonts w:ascii="仿宋_GB2312" w:hAnsi="宋体" w:eastAsia="仿宋_GB2312" w:cs="宋体"/>
                <w:b/>
                <w:bCs/>
                <w:kern w:val="0"/>
                <w:sz w:val="22"/>
              </w:rPr>
            </w:pPr>
          </w:p>
        </w:tc>
      </w:tr>
      <w:tr w14:paraId="01B5569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73D8FD2">
            <w:pPr>
              <w:widowControl/>
              <w:jc w:val="center"/>
              <w:rPr>
                <w:rFonts w:ascii="仿宋_GB2312" w:hAnsi="宋体" w:eastAsia="仿宋_GB2312" w:cs="宋体"/>
                <w:b/>
                <w:bCs/>
                <w:kern w:val="0"/>
                <w:sz w:val="22"/>
              </w:rPr>
            </w:pPr>
            <w:r>
              <w:rPr>
                <w:rFonts w:ascii="Arial" w:hAnsi="Arial" w:cs="Arial"/>
                <w:sz w:val="20"/>
                <w:szCs w:val="20"/>
              </w:rPr>
              <w:t>65</w:t>
            </w:r>
          </w:p>
        </w:tc>
        <w:tc>
          <w:tcPr>
            <w:tcW w:w="683" w:type="pct"/>
            <w:tcBorders>
              <w:top w:val="nil"/>
              <w:left w:val="nil"/>
              <w:bottom w:val="single" w:color="auto" w:sz="4" w:space="0"/>
              <w:right w:val="single" w:color="auto" w:sz="4" w:space="0"/>
            </w:tcBorders>
            <w:shd w:val="clear" w:color="auto" w:fill="auto"/>
          </w:tcPr>
          <w:p w14:paraId="7FC333F7">
            <w:pPr>
              <w:widowControl/>
              <w:jc w:val="center"/>
              <w:rPr>
                <w:rFonts w:cs="Arial"/>
                <w:b/>
                <w:bCs/>
                <w:color w:val="000000"/>
                <w:sz w:val="18"/>
                <w:szCs w:val="18"/>
              </w:rPr>
            </w:pPr>
            <w:r>
              <w:rPr>
                <w:rFonts w:hint="eastAsia"/>
              </w:rPr>
              <w:t>打印</w:t>
            </w:r>
          </w:p>
        </w:tc>
        <w:tc>
          <w:tcPr>
            <w:tcW w:w="803" w:type="pct"/>
            <w:tcBorders>
              <w:top w:val="nil"/>
              <w:left w:val="nil"/>
              <w:bottom w:val="single" w:color="auto" w:sz="4" w:space="0"/>
              <w:right w:val="single" w:color="auto" w:sz="4" w:space="0"/>
            </w:tcBorders>
            <w:shd w:val="clear" w:color="auto" w:fill="auto"/>
          </w:tcPr>
          <w:p w14:paraId="7EAD9246">
            <w:pPr>
              <w:widowControl/>
              <w:jc w:val="center"/>
              <w:rPr>
                <w:rFonts w:ascii="仿宋_GB2312" w:hAnsi="宋体" w:eastAsia="仿宋_GB2312" w:cs="宋体"/>
                <w:b/>
                <w:bCs/>
                <w:kern w:val="0"/>
                <w:sz w:val="22"/>
              </w:rPr>
            </w:pPr>
            <w:r>
              <w:t>70g普通29.7*42</w:t>
            </w:r>
          </w:p>
        </w:tc>
        <w:tc>
          <w:tcPr>
            <w:tcW w:w="249" w:type="pct"/>
            <w:tcBorders>
              <w:top w:val="nil"/>
              <w:left w:val="nil"/>
              <w:bottom w:val="single" w:color="auto" w:sz="4" w:space="0"/>
              <w:right w:val="single" w:color="auto" w:sz="4" w:space="0"/>
            </w:tcBorders>
            <w:shd w:val="clear" w:color="auto" w:fill="auto"/>
            <w:vAlign w:val="center"/>
          </w:tcPr>
          <w:p w14:paraId="63D177E5">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5F17EC1">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C98A7E6">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76E1114">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7491DCAB">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ACB730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A07899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E3711DE">
            <w:pPr>
              <w:widowControl/>
              <w:jc w:val="left"/>
              <w:rPr>
                <w:rFonts w:ascii="仿宋_GB2312" w:hAnsi="宋体" w:eastAsia="仿宋_GB2312" w:cs="宋体"/>
                <w:b/>
                <w:bCs/>
                <w:kern w:val="0"/>
                <w:sz w:val="22"/>
              </w:rPr>
            </w:pPr>
          </w:p>
        </w:tc>
      </w:tr>
      <w:tr w14:paraId="164F54EF">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24C738F2">
            <w:pPr>
              <w:widowControl/>
              <w:jc w:val="center"/>
              <w:rPr>
                <w:rFonts w:ascii="仿宋_GB2312" w:hAnsi="宋体" w:eastAsia="仿宋_GB2312" w:cs="宋体"/>
                <w:b/>
                <w:bCs/>
                <w:kern w:val="0"/>
                <w:sz w:val="22"/>
              </w:rPr>
            </w:pPr>
            <w:r>
              <w:rPr>
                <w:rFonts w:ascii="Arial" w:hAnsi="Arial" w:cs="Arial"/>
                <w:sz w:val="20"/>
                <w:szCs w:val="20"/>
              </w:rPr>
              <w:t>66</w:t>
            </w:r>
          </w:p>
        </w:tc>
        <w:tc>
          <w:tcPr>
            <w:tcW w:w="683" w:type="pct"/>
            <w:tcBorders>
              <w:top w:val="nil"/>
              <w:left w:val="nil"/>
              <w:bottom w:val="single" w:color="auto" w:sz="4" w:space="0"/>
              <w:right w:val="single" w:color="auto" w:sz="4" w:space="0"/>
            </w:tcBorders>
            <w:shd w:val="clear" w:color="auto" w:fill="auto"/>
          </w:tcPr>
          <w:p w14:paraId="09E052D8">
            <w:pPr>
              <w:widowControl/>
              <w:jc w:val="center"/>
              <w:rPr>
                <w:rFonts w:cs="Arial"/>
                <w:b/>
                <w:bCs/>
                <w:color w:val="000000"/>
                <w:sz w:val="18"/>
                <w:szCs w:val="18"/>
              </w:rPr>
            </w:pPr>
            <w:r>
              <w:rPr>
                <w:rFonts w:hint="eastAsia"/>
              </w:rPr>
              <w:t>彩印</w:t>
            </w:r>
          </w:p>
        </w:tc>
        <w:tc>
          <w:tcPr>
            <w:tcW w:w="803" w:type="pct"/>
            <w:tcBorders>
              <w:top w:val="nil"/>
              <w:left w:val="nil"/>
              <w:bottom w:val="single" w:color="auto" w:sz="4" w:space="0"/>
              <w:right w:val="single" w:color="auto" w:sz="4" w:space="0"/>
            </w:tcBorders>
            <w:shd w:val="clear" w:color="auto" w:fill="auto"/>
          </w:tcPr>
          <w:p w14:paraId="7DD6D20D">
            <w:pPr>
              <w:widowControl/>
              <w:jc w:val="center"/>
              <w:rPr>
                <w:rFonts w:ascii="仿宋_GB2312" w:hAnsi="宋体" w:eastAsia="仿宋_GB2312" w:cs="宋体"/>
                <w:b/>
                <w:bCs/>
                <w:kern w:val="0"/>
                <w:sz w:val="22"/>
              </w:rPr>
            </w:pPr>
            <w:r>
              <w:t>70g普通21*29.7</w:t>
            </w:r>
          </w:p>
        </w:tc>
        <w:tc>
          <w:tcPr>
            <w:tcW w:w="249" w:type="pct"/>
            <w:tcBorders>
              <w:top w:val="nil"/>
              <w:left w:val="nil"/>
              <w:bottom w:val="single" w:color="auto" w:sz="4" w:space="0"/>
              <w:right w:val="single" w:color="auto" w:sz="4" w:space="0"/>
            </w:tcBorders>
            <w:shd w:val="clear" w:color="auto" w:fill="auto"/>
            <w:vAlign w:val="center"/>
          </w:tcPr>
          <w:p w14:paraId="354535A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B284E77">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456FC4E">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681A0457">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49256CC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BCBBD3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227423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7244A9E">
            <w:pPr>
              <w:widowControl/>
              <w:jc w:val="left"/>
              <w:rPr>
                <w:rFonts w:ascii="仿宋_GB2312" w:hAnsi="宋体" w:eastAsia="仿宋_GB2312" w:cs="宋体"/>
                <w:b/>
                <w:bCs/>
                <w:kern w:val="0"/>
                <w:sz w:val="22"/>
              </w:rPr>
            </w:pPr>
          </w:p>
        </w:tc>
      </w:tr>
      <w:tr w14:paraId="03289487">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C7A1DE0">
            <w:pPr>
              <w:widowControl/>
              <w:jc w:val="center"/>
              <w:rPr>
                <w:rFonts w:ascii="仿宋_GB2312" w:hAnsi="宋体" w:eastAsia="仿宋_GB2312" w:cs="宋体"/>
                <w:b/>
                <w:bCs/>
                <w:kern w:val="0"/>
                <w:sz w:val="22"/>
              </w:rPr>
            </w:pPr>
            <w:r>
              <w:rPr>
                <w:rFonts w:ascii="Arial" w:hAnsi="Arial" w:cs="Arial"/>
                <w:sz w:val="20"/>
                <w:szCs w:val="20"/>
              </w:rPr>
              <w:t>67</w:t>
            </w:r>
          </w:p>
        </w:tc>
        <w:tc>
          <w:tcPr>
            <w:tcW w:w="683" w:type="pct"/>
            <w:tcBorders>
              <w:top w:val="nil"/>
              <w:left w:val="nil"/>
              <w:bottom w:val="single" w:color="auto" w:sz="4" w:space="0"/>
              <w:right w:val="single" w:color="auto" w:sz="4" w:space="0"/>
            </w:tcBorders>
            <w:shd w:val="clear" w:color="auto" w:fill="auto"/>
          </w:tcPr>
          <w:p w14:paraId="73D91E65">
            <w:pPr>
              <w:widowControl/>
              <w:jc w:val="center"/>
              <w:rPr>
                <w:rFonts w:cs="Arial"/>
                <w:b/>
                <w:bCs/>
                <w:color w:val="000000"/>
                <w:sz w:val="18"/>
                <w:szCs w:val="18"/>
              </w:rPr>
            </w:pPr>
            <w:r>
              <w:rPr>
                <w:rFonts w:hint="eastAsia"/>
              </w:rPr>
              <w:t>打印</w:t>
            </w:r>
          </w:p>
        </w:tc>
        <w:tc>
          <w:tcPr>
            <w:tcW w:w="803" w:type="pct"/>
            <w:tcBorders>
              <w:top w:val="nil"/>
              <w:left w:val="nil"/>
              <w:bottom w:val="single" w:color="auto" w:sz="4" w:space="0"/>
              <w:right w:val="single" w:color="auto" w:sz="4" w:space="0"/>
            </w:tcBorders>
            <w:shd w:val="clear" w:color="auto" w:fill="auto"/>
          </w:tcPr>
          <w:p w14:paraId="6B700AFD">
            <w:pPr>
              <w:widowControl/>
              <w:jc w:val="center"/>
              <w:rPr>
                <w:rFonts w:ascii="仿宋_GB2312" w:hAnsi="宋体" w:eastAsia="仿宋_GB2312" w:cs="宋体"/>
                <w:b/>
                <w:bCs/>
                <w:kern w:val="0"/>
                <w:sz w:val="22"/>
              </w:rPr>
            </w:pPr>
            <w:r>
              <w:t>70g普通29.7*42</w:t>
            </w:r>
          </w:p>
        </w:tc>
        <w:tc>
          <w:tcPr>
            <w:tcW w:w="249" w:type="pct"/>
            <w:tcBorders>
              <w:top w:val="nil"/>
              <w:left w:val="nil"/>
              <w:bottom w:val="single" w:color="auto" w:sz="4" w:space="0"/>
              <w:right w:val="single" w:color="auto" w:sz="4" w:space="0"/>
            </w:tcBorders>
            <w:shd w:val="clear" w:color="auto" w:fill="auto"/>
            <w:vAlign w:val="center"/>
          </w:tcPr>
          <w:p w14:paraId="4462875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2EE0E9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1B15F83">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CA9FD15">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405ED5F6">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143153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591801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9EC23DC">
            <w:pPr>
              <w:widowControl/>
              <w:jc w:val="left"/>
              <w:rPr>
                <w:rFonts w:ascii="仿宋_GB2312" w:hAnsi="宋体" w:eastAsia="仿宋_GB2312" w:cs="宋体"/>
                <w:b/>
                <w:bCs/>
                <w:kern w:val="0"/>
                <w:sz w:val="22"/>
              </w:rPr>
            </w:pPr>
          </w:p>
        </w:tc>
      </w:tr>
      <w:tr w14:paraId="41BE9FF1">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6D6BE35">
            <w:pPr>
              <w:widowControl/>
              <w:jc w:val="center"/>
              <w:rPr>
                <w:rFonts w:ascii="仿宋_GB2312" w:hAnsi="宋体" w:eastAsia="仿宋_GB2312" w:cs="宋体"/>
                <w:b/>
                <w:bCs/>
                <w:kern w:val="0"/>
                <w:sz w:val="22"/>
              </w:rPr>
            </w:pPr>
            <w:r>
              <w:rPr>
                <w:rFonts w:ascii="Arial" w:hAnsi="Arial" w:cs="Arial"/>
                <w:sz w:val="20"/>
                <w:szCs w:val="20"/>
              </w:rPr>
              <w:t>68</w:t>
            </w:r>
          </w:p>
        </w:tc>
        <w:tc>
          <w:tcPr>
            <w:tcW w:w="683" w:type="pct"/>
            <w:tcBorders>
              <w:top w:val="nil"/>
              <w:left w:val="nil"/>
              <w:bottom w:val="single" w:color="auto" w:sz="4" w:space="0"/>
              <w:right w:val="single" w:color="auto" w:sz="4" w:space="0"/>
            </w:tcBorders>
            <w:shd w:val="clear" w:color="auto" w:fill="auto"/>
          </w:tcPr>
          <w:p w14:paraId="374BD5D1">
            <w:pPr>
              <w:widowControl/>
              <w:jc w:val="center"/>
              <w:rPr>
                <w:rFonts w:cs="Arial"/>
                <w:b/>
                <w:bCs/>
                <w:color w:val="000000"/>
                <w:sz w:val="18"/>
                <w:szCs w:val="18"/>
              </w:rPr>
            </w:pPr>
            <w:r>
              <w:rPr>
                <w:rFonts w:hint="eastAsia"/>
              </w:rPr>
              <w:t>标识</w:t>
            </w:r>
          </w:p>
        </w:tc>
        <w:tc>
          <w:tcPr>
            <w:tcW w:w="803" w:type="pct"/>
            <w:tcBorders>
              <w:top w:val="nil"/>
              <w:left w:val="nil"/>
              <w:bottom w:val="single" w:color="auto" w:sz="4" w:space="0"/>
              <w:right w:val="single" w:color="auto" w:sz="4" w:space="0"/>
            </w:tcBorders>
            <w:shd w:val="clear" w:color="auto" w:fill="auto"/>
          </w:tcPr>
          <w:p w14:paraId="7356863E">
            <w:pPr>
              <w:widowControl/>
              <w:jc w:val="center"/>
              <w:rPr>
                <w:rFonts w:ascii="仿宋_GB2312" w:hAnsi="宋体" w:eastAsia="仿宋_GB2312" w:cs="宋体"/>
                <w:b/>
                <w:bCs/>
                <w:kern w:val="0"/>
                <w:sz w:val="22"/>
              </w:rPr>
            </w:pPr>
            <w:r>
              <w:t>彩色复印过塑9.5*6</w:t>
            </w:r>
          </w:p>
        </w:tc>
        <w:tc>
          <w:tcPr>
            <w:tcW w:w="249" w:type="pct"/>
            <w:tcBorders>
              <w:top w:val="nil"/>
              <w:left w:val="nil"/>
              <w:bottom w:val="single" w:color="auto" w:sz="4" w:space="0"/>
              <w:right w:val="single" w:color="auto" w:sz="4" w:space="0"/>
            </w:tcBorders>
            <w:shd w:val="clear" w:color="auto" w:fill="auto"/>
            <w:vAlign w:val="center"/>
          </w:tcPr>
          <w:p w14:paraId="5968F82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B03CA5A">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B76B9A8">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24BD4F81">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0D9FC9CE">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60D915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18CB41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DE5536F">
            <w:pPr>
              <w:widowControl/>
              <w:jc w:val="left"/>
              <w:rPr>
                <w:rFonts w:ascii="仿宋_GB2312" w:hAnsi="宋体" w:eastAsia="仿宋_GB2312" w:cs="宋体"/>
                <w:b/>
                <w:bCs/>
                <w:kern w:val="0"/>
                <w:sz w:val="22"/>
              </w:rPr>
            </w:pPr>
          </w:p>
        </w:tc>
      </w:tr>
      <w:tr w14:paraId="455C1FFF">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90AB97E">
            <w:pPr>
              <w:widowControl/>
              <w:jc w:val="center"/>
              <w:rPr>
                <w:rFonts w:ascii="仿宋_GB2312" w:hAnsi="宋体" w:eastAsia="仿宋_GB2312" w:cs="宋体"/>
                <w:b/>
                <w:bCs/>
                <w:kern w:val="0"/>
                <w:sz w:val="22"/>
              </w:rPr>
            </w:pPr>
            <w:r>
              <w:rPr>
                <w:rFonts w:ascii="Arial" w:hAnsi="Arial" w:cs="Arial"/>
                <w:sz w:val="20"/>
                <w:szCs w:val="20"/>
              </w:rPr>
              <w:t>69</w:t>
            </w:r>
          </w:p>
        </w:tc>
        <w:tc>
          <w:tcPr>
            <w:tcW w:w="683" w:type="pct"/>
            <w:tcBorders>
              <w:top w:val="nil"/>
              <w:left w:val="nil"/>
              <w:bottom w:val="single" w:color="auto" w:sz="4" w:space="0"/>
              <w:right w:val="single" w:color="auto" w:sz="4" w:space="0"/>
            </w:tcBorders>
            <w:shd w:val="clear" w:color="auto" w:fill="auto"/>
          </w:tcPr>
          <w:p w14:paraId="3B7AE18D">
            <w:pPr>
              <w:widowControl/>
              <w:jc w:val="center"/>
              <w:rPr>
                <w:rFonts w:ascii="仿宋_GB2312" w:hAnsi="宋体" w:eastAsia="仿宋_GB2312" w:cs="宋体"/>
                <w:b/>
                <w:bCs/>
                <w:kern w:val="0"/>
                <w:sz w:val="22"/>
              </w:rPr>
            </w:pPr>
            <w:r>
              <w:rPr>
                <w:rFonts w:hint="eastAsia"/>
              </w:rPr>
              <w:t>胶装</w:t>
            </w:r>
          </w:p>
        </w:tc>
        <w:tc>
          <w:tcPr>
            <w:tcW w:w="803" w:type="pct"/>
            <w:tcBorders>
              <w:top w:val="nil"/>
              <w:left w:val="nil"/>
              <w:bottom w:val="single" w:color="auto" w:sz="4" w:space="0"/>
              <w:right w:val="single" w:color="auto" w:sz="4" w:space="0"/>
            </w:tcBorders>
            <w:shd w:val="clear" w:color="auto" w:fill="auto"/>
          </w:tcPr>
          <w:p w14:paraId="742BC2B3">
            <w:pPr>
              <w:widowControl/>
              <w:jc w:val="center"/>
              <w:rPr>
                <w:rFonts w:ascii="仿宋_GB2312" w:hAnsi="宋体" w:eastAsia="仿宋_GB2312" w:cs="宋体"/>
                <w:b/>
                <w:bCs/>
                <w:kern w:val="0"/>
                <w:sz w:val="22"/>
              </w:rPr>
            </w:pPr>
            <w:r>
              <w:t>皮纹纸封皮加厚</w:t>
            </w:r>
          </w:p>
        </w:tc>
        <w:tc>
          <w:tcPr>
            <w:tcW w:w="249" w:type="pct"/>
            <w:tcBorders>
              <w:top w:val="nil"/>
              <w:left w:val="nil"/>
              <w:bottom w:val="single" w:color="auto" w:sz="4" w:space="0"/>
              <w:right w:val="single" w:color="auto" w:sz="4" w:space="0"/>
            </w:tcBorders>
            <w:shd w:val="clear" w:color="auto" w:fill="auto"/>
            <w:vAlign w:val="center"/>
          </w:tcPr>
          <w:p w14:paraId="4DD93D1F">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220A9DEA">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0C58D0B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64B7A28">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89A3888">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2F7797BE">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A0521C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1EE7DC7">
            <w:pPr>
              <w:widowControl/>
              <w:jc w:val="left"/>
              <w:rPr>
                <w:rFonts w:ascii="仿宋_GB2312" w:hAnsi="宋体" w:eastAsia="仿宋_GB2312" w:cs="宋体"/>
                <w:b/>
                <w:bCs/>
                <w:kern w:val="0"/>
                <w:sz w:val="22"/>
              </w:rPr>
            </w:pPr>
          </w:p>
        </w:tc>
      </w:tr>
      <w:tr w14:paraId="3827AEA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7A445845">
            <w:pPr>
              <w:widowControl/>
              <w:jc w:val="center"/>
              <w:rPr>
                <w:rFonts w:ascii="仿宋_GB2312" w:hAnsi="宋体" w:eastAsia="仿宋_GB2312" w:cs="宋体"/>
                <w:b/>
                <w:bCs/>
                <w:kern w:val="0"/>
                <w:sz w:val="22"/>
              </w:rPr>
            </w:pPr>
            <w:r>
              <w:rPr>
                <w:rFonts w:ascii="Arial" w:hAnsi="Arial" w:cs="Arial"/>
                <w:sz w:val="20"/>
                <w:szCs w:val="20"/>
              </w:rPr>
              <w:t>70</w:t>
            </w:r>
          </w:p>
        </w:tc>
        <w:tc>
          <w:tcPr>
            <w:tcW w:w="683" w:type="pct"/>
            <w:tcBorders>
              <w:top w:val="nil"/>
              <w:left w:val="nil"/>
              <w:bottom w:val="single" w:color="auto" w:sz="4" w:space="0"/>
              <w:right w:val="single" w:color="auto" w:sz="4" w:space="0"/>
            </w:tcBorders>
            <w:shd w:val="clear" w:color="auto" w:fill="auto"/>
          </w:tcPr>
          <w:p w14:paraId="2AFB38B8">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02BBA2D2">
            <w:pPr>
              <w:widowControl/>
              <w:jc w:val="center"/>
              <w:rPr>
                <w:rFonts w:ascii="仿宋_GB2312" w:hAnsi="宋体" w:eastAsia="仿宋_GB2312" w:cs="宋体"/>
                <w:b/>
                <w:bCs/>
                <w:kern w:val="0"/>
                <w:sz w:val="22"/>
              </w:rPr>
            </w:pPr>
            <w:r>
              <w:t>高清防水60*80</w:t>
            </w:r>
          </w:p>
        </w:tc>
        <w:tc>
          <w:tcPr>
            <w:tcW w:w="249" w:type="pct"/>
            <w:tcBorders>
              <w:top w:val="nil"/>
              <w:left w:val="nil"/>
              <w:bottom w:val="single" w:color="auto" w:sz="4" w:space="0"/>
              <w:right w:val="single" w:color="auto" w:sz="4" w:space="0"/>
            </w:tcBorders>
            <w:shd w:val="clear" w:color="auto" w:fill="auto"/>
            <w:vAlign w:val="center"/>
          </w:tcPr>
          <w:p w14:paraId="7361F9B3">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0B536B4">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3004660">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C988015">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517669BD">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6C355C5">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EBE45CD">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4889E24">
            <w:pPr>
              <w:widowControl/>
              <w:jc w:val="left"/>
              <w:rPr>
                <w:rFonts w:ascii="仿宋_GB2312" w:hAnsi="宋体" w:eastAsia="仿宋_GB2312" w:cs="宋体"/>
                <w:b/>
                <w:bCs/>
                <w:kern w:val="0"/>
                <w:sz w:val="22"/>
              </w:rPr>
            </w:pPr>
          </w:p>
        </w:tc>
      </w:tr>
      <w:tr w14:paraId="512685C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5644C4E">
            <w:pPr>
              <w:widowControl/>
              <w:jc w:val="center"/>
              <w:rPr>
                <w:rFonts w:ascii="仿宋_GB2312" w:hAnsi="宋体" w:eastAsia="仿宋_GB2312" w:cs="宋体"/>
                <w:b/>
                <w:bCs/>
                <w:kern w:val="0"/>
                <w:sz w:val="22"/>
              </w:rPr>
            </w:pPr>
            <w:r>
              <w:rPr>
                <w:rFonts w:ascii="Arial" w:hAnsi="Arial" w:cs="Arial"/>
                <w:sz w:val="20"/>
                <w:szCs w:val="20"/>
              </w:rPr>
              <w:t>71</w:t>
            </w:r>
          </w:p>
        </w:tc>
        <w:tc>
          <w:tcPr>
            <w:tcW w:w="683" w:type="pct"/>
            <w:tcBorders>
              <w:top w:val="nil"/>
              <w:left w:val="nil"/>
              <w:bottom w:val="single" w:color="auto" w:sz="4" w:space="0"/>
              <w:right w:val="single" w:color="auto" w:sz="4" w:space="0"/>
            </w:tcBorders>
            <w:shd w:val="clear" w:color="auto" w:fill="auto"/>
          </w:tcPr>
          <w:p w14:paraId="53D02E0B">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74833070">
            <w:pPr>
              <w:widowControl/>
              <w:jc w:val="center"/>
              <w:rPr>
                <w:rFonts w:ascii="仿宋_GB2312" w:hAnsi="宋体" w:eastAsia="仿宋_GB2312" w:cs="宋体"/>
                <w:b/>
                <w:bCs/>
                <w:kern w:val="0"/>
                <w:sz w:val="22"/>
              </w:rPr>
            </w:pPr>
            <w:r>
              <w:t>高清防水60*300</w:t>
            </w:r>
          </w:p>
        </w:tc>
        <w:tc>
          <w:tcPr>
            <w:tcW w:w="249" w:type="pct"/>
            <w:tcBorders>
              <w:top w:val="nil"/>
              <w:left w:val="nil"/>
              <w:bottom w:val="single" w:color="auto" w:sz="4" w:space="0"/>
              <w:right w:val="single" w:color="auto" w:sz="4" w:space="0"/>
            </w:tcBorders>
            <w:shd w:val="clear" w:color="auto" w:fill="auto"/>
            <w:vAlign w:val="center"/>
          </w:tcPr>
          <w:p w14:paraId="67E62DB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47507EC">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8BDA9ED">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F2C9D9F">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2DA7C34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7FACDC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BB48550">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76B0EE1">
            <w:pPr>
              <w:widowControl/>
              <w:jc w:val="left"/>
              <w:rPr>
                <w:rFonts w:ascii="仿宋_GB2312" w:hAnsi="宋体" w:eastAsia="仿宋_GB2312" w:cs="宋体"/>
                <w:b/>
                <w:bCs/>
                <w:kern w:val="0"/>
                <w:sz w:val="22"/>
              </w:rPr>
            </w:pPr>
          </w:p>
        </w:tc>
      </w:tr>
      <w:tr w14:paraId="4FE93A50">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DE744C3">
            <w:pPr>
              <w:widowControl/>
              <w:jc w:val="center"/>
              <w:rPr>
                <w:rFonts w:ascii="仿宋_GB2312" w:hAnsi="宋体" w:eastAsia="仿宋_GB2312" w:cs="宋体"/>
                <w:b/>
                <w:bCs/>
                <w:kern w:val="0"/>
                <w:sz w:val="22"/>
              </w:rPr>
            </w:pPr>
            <w:r>
              <w:rPr>
                <w:rFonts w:ascii="Arial" w:hAnsi="Arial" w:cs="Arial"/>
                <w:sz w:val="20"/>
                <w:szCs w:val="20"/>
              </w:rPr>
              <w:t>72</w:t>
            </w:r>
          </w:p>
        </w:tc>
        <w:tc>
          <w:tcPr>
            <w:tcW w:w="683" w:type="pct"/>
            <w:tcBorders>
              <w:top w:val="nil"/>
              <w:left w:val="nil"/>
              <w:bottom w:val="single" w:color="auto" w:sz="4" w:space="0"/>
              <w:right w:val="single" w:color="auto" w:sz="4" w:space="0"/>
            </w:tcBorders>
            <w:shd w:val="clear" w:color="auto" w:fill="auto"/>
          </w:tcPr>
          <w:p w14:paraId="3C45D763">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5E64D60B">
            <w:pPr>
              <w:widowControl/>
              <w:jc w:val="center"/>
              <w:rPr>
                <w:rFonts w:ascii="仿宋_GB2312" w:hAnsi="宋体" w:eastAsia="仿宋_GB2312" w:cs="宋体"/>
                <w:b/>
                <w:bCs/>
                <w:kern w:val="0"/>
                <w:sz w:val="22"/>
              </w:rPr>
            </w:pPr>
            <w:r>
              <w:t>高清防水40*200</w:t>
            </w:r>
          </w:p>
        </w:tc>
        <w:tc>
          <w:tcPr>
            <w:tcW w:w="249" w:type="pct"/>
            <w:tcBorders>
              <w:top w:val="nil"/>
              <w:left w:val="nil"/>
              <w:bottom w:val="single" w:color="auto" w:sz="4" w:space="0"/>
              <w:right w:val="single" w:color="auto" w:sz="4" w:space="0"/>
            </w:tcBorders>
            <w:shd w:val="clear" w:color="auto" w:fill="auto"/>
            <w:vAlign w:val="center"/>
          </w:tcPr>
          <w:p w14:paraId="5D743F1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FA5EA37">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B17200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134F43A">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578A31AE">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BA0CD8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2F9B4C6">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098C5CE">
            <w:pPr>
              <w:widowControl/>
              <w:jc w:val="left"/>
              <w:rPr>
                <w:rFonts w:ascii="仿宋_GB2312" w:hAnsi="宋体" w:eastAsia="仿宋_GB2312" w:cs="宋体"/>
                <w:b/>
                <w:bCs/>
                <w:kern w:val="0"/>
                <w:sz w:val="22"/>
              </w:rPr>
            </w:pPr>
          </w:p>
        </w:tc>
      </w:tr>
      <w:tr w14:paraId="07ED4536">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416EFE08">
            <w:pPr>
              <w:widowControl/>
              <w:jc w:val="center"/>
              <w:rPr>
                <w:rFonts w:ascii="仿宋_GB2312" w:hAnsi="宋体" w:eastAsia="仿宋_GB2312" w:cs="宋体"/>
                <w:b/>
                <w:bCs/>
                <w:kern w:val="0"/>
                <w:sz w:val="22"/>
              </w:rPr>
            </w:pPr>
            <w:r>
              <w:rPr>
                <w:rFonts w:ascii="Arial" w:hAnsi="Arial" w:cs="Arial"/>
                <w:sz w:val="20"/>
                <w:szCs w:val="20"/>
              </w:rPr>
              <w:t>73</w:t>
            </w:r>
          </w:p>
        </w:tc>
        <w:tc>
          <w:tcPr>
            <w:tcW w:w="683" w:type="pct"/>
            <w:tcBorders>
              <w:top w:val="nil"/>
              <w:left w:val="nil"/>
              <w:bottom w:val="single" w:color="auto" w:sz="4" w:space="0"/>
              <w:right w:val="single" w:color="auto" w:sz="4" w:space="0"/>
            </w:tcBorders>
            <w:shd w:val="clear" w:color="auto" w:fill="auto"/>
          </w:tcPr>
          <w:p w14:paraId="5A14531E">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58C59A69">
            <w:pPr>
              <w:widowControl/>
              <w:jc w:val="center"/>
              <w:rPr>
                <w:rFonts w:ascii="仿宋_GB2312" w:hAnsi="宋体" w:eastAsia="仿宋_GB2312" w:cs="宋体"/>
                <w:b/>
                <w:bCs/>
                <w:kern w:val="0"/>
                <w:sz w:val="22"/>
              </w:rPr>
            </w:pPr>
            <w:r>
              <w:t>高清防水30mm*23米/卷</w:t>
            </w:r>
          </w:p>
        </w:tc>
        <w:tc>
          <w:tcPr>
            <w:tcW w:w="249" w:type="pct"/>
            <w:tcBorders>
              <w:top w:val="nil"/>
              <w:left w:val="nil"/>
              <w:bottom w:val="single" w:color="auto" w:sz="4" w:space="0"/>
              <w:right w:val="single" w:color="auto" w:sz="4" w:space="0"/>
            </w:tcBorders>
            <w:shd w:val="clear" w:color="auto" w:fill="auto"/>
            <w:vAlign w:val="center"/>
          </w:tcPr>
          <w:p w14:paraId="2FC1994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122A25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8BAEA7B">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5C2225C">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13AD0DAC">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0F248B0">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9DB738A">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2EC2251">
            <w:pPr>
              <w:widowControl/>
              <w:jc w:val="left"/>
              <w:rPr>
                <w:rFonts w:ascii="仿宋_GB2312" w:hAnsi="宋体" w:eastAsia="仿宋_GB2312" w:cs="宋体"/>
                <w:b/>
                <w:bCs/>
                <w:kern w:val="0"/>
                <w:sz w:val="22"/>
              </w:rPr>
            </w:pPr>
          </w:p>
        </w:tc>
      </w:tr>
      <w:tr w14:paraId="1C0319C6">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484DC8B">
            <w:pPr>
              <w:widowControl/>
              <w:jc w:val="center"/>
              <w:rPr>
                <w:rFonts w:ascii="仿宋_GB2312" w:hAnsi="宋体" w:eastAsia="仿宋_GB2312" w:cs="宋体"/>
                <w:b/>
                <w:bCs/>
                <w:kern w:val="0"/>
                <w:sz w:val="22"/>
              </w:rPr>
            </w:pPr>
            <w:r>
              <w:rPr>
                <w:rFonts w:ascii="Arial" w:hAnsi="Arial" w:cs="Arial"/>
                <w:sz w:val="20"/>
                <w:szCs w:val="20"/>
              </w:rPr>
              <w:t>74</w:t>
            </w:r>
          </w:p>
        </w:tc>
        <w:tc>
          <w:tcPr>
            <w:tcW w:w="683" w:type="pct"/>
            <w:tcBorders>
              <w:top w:val="nil"/>
              <w:left w:val="nil"/>
              <w:bottom w:val="single" w:color="auto" w:sz="4" w:space="0"/>
              <w:right w:val="single" w:color="auto" w:sz="4" w:space="0"/>
            </w:tcBorders>
            <w:shd w:val="clear" w:color="auto" w:fill="auto"/>
          </w:tcPr>
          <w:p w14:paraId="680D959D">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6C318F0F">
            <w:pPr>
              <w:widowControl/>
              <w:jc w:val="center"/>
              <w:rPr>
                <w:rFonts w:ascii="仿宋_GB2312" w:hAnsi="宋体" w:eastAsia="仿宋_GB2312" w:cs="宋体"/>
                <w:b/>
                <w:bCs/>
                <w:kern w:val="0"/>
                <w:sz w:val="22"/>
              </w:rPr>
            </w:pPr>
            <w:r>
              <w:t>艳绿50mm*23米∕卷</w:t>
            </w:r>
          </w:p>
        </w:tc>
        <w:tc>
          <w:tcPr>
            <w:tcW w:w="249" w:type="pct"/>
            <w:tcBorders>
              <w:top w:val="nil"/>
              <w:left w:val="nil"/>
              <w:bottom w:val="single" w:color="auto" w:sz="4" w:space="0"/>
              <w:right w:val="single" w:color="auto" w:sz="4" w:space="0"/>
            </w:tcBorders>
            <w:shd w:val="clear" w:color="auto" w:fill="auto"/>
            <w:vAlign w:val="center"/>
          </w:tcPr>
          <w:p w14:paraId="444A2949">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C1EB2A7">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70B8A867">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77215B72">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55BE112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7A434C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189473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3A7E5802">
            <w:pPr>
              <w:widowControl/>
              <w:jc w:val="left"/>
              <w:rPr>
                <w:rFonts w:ascii="仿宋_GB2312" w:hAnsi="宋体" w:eastAsia="仿宋_GB2312" w:cs="宋体"/>
                <w:b/>
                <w:bCs/>
                <w:kern w:val="0"/>
                <w:sz w:val="22"/>
              </w:rPr>
            </w:pPr>
          </w:p>
        </w:tc>
      </w:tr>
      <w:tr w14:paraId="3E1EA8A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E007AA0">
            <w:pPr>
              <w:widowControl/>
              <w:jc w:val="center"/>
              <w:rPr>
                <w:rFonts w:ascii="仿宋_GB2312" w:hAnsi="宋体" w:eastAsia="仿宋_GB2312" w:cs="宋体"/>
                <w:b/>
                <w:bCs/>
                <w:kern w:val="0"/>
                <w:sz w:val="22"/>
              </w:rPr>
            </w:pPr>
            <w:r>
              <w:rPr>
                <w:rFonts w:ascii="Arial" w:hAnsi="Arial" w:cs="Arial"/>
                <w:sz w:val="20"/>
                <w:szCs w:val="20"/>
              </w:rPr>
              <w:t>75</w:t>
            </w:r>
          </w:p>
        </w:tc>
        <w:tc>
          <w:tcPr>
            <w:tcW w:w="683" w:type="pct"/>
            <w:tcBorders>
              <w:top w:val="nil"/>
              <w:left w:val="nil"/>
              <w:bottom w:val="single" w:color="auto" w:sz="4" w:space="0"/>
              <w:right w:val="single" w:color="auto" w:sz="4" w:space="0"/>
            </w:tcBorders>
            <w:shd w:val="clear" w:color="auto" w:fill="auto"/>
          </w:tcPr>
          <w:p w14:paraId="336D20B8">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7C8D0F74">
            <w:pPr>
              <w:widowControl/>
              <w:jc w:val="center"/>
              <w:rPr>
                <w:rFonts w:ascii="仿宋_GB2312" w:hAnsi="宋体" w:eastAsia="仿宋_GB2312" w:cs="宋体"/>
                <w:b/>
                <w:bCs/>
                <w:kern w:val="0"/>
                <w:sz w:val="22"/>
              </w:rPr>
            </w:pPr>
            <w:r>
              <w:t>30mm*24米∕卷</w:t>
            </w:r>
          </w:p>
        </w:tc>
        <w:tc>
          <w:tcPr>
            <w:tcW w:w="249" w:type="pct"/>
            <w:tcBorders>
              <w:top w:val="nil"/>
              <w:left w:val="nil"/>
              <w:bottom w:val="single" w:color="auto" w:sz="4" w:space="0"/>
              <w:right w:val="single" w:color="auto" w:sz="4" w:space="0"/>
            </w:tcBorders>
            <w:shd w:val="clear" w:color="auto" w:fill="auto"/>
            <w:vAlign w:val="center"/>
          </w:tcPr>
          <w:p w14:paraId="4A96C276">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4AF034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91EAA6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87B9D1D">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494732C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B73126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89679D3">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FCC5D28">
            <w:pPr>
              <w:widowControl/>
              <w:jc w:val="left"/>
              <w:rPr>
                <w:rFonts w:ascii="仿宋_GB2312" w:hAnsi="宋体" w:eastAsia="仿宋_GB2312" w:cs="宋体"/>
                <w:b/>
                <w:bCs/>
                <w:kern w:val="0"/>
                <w:sz w:val="22"/>
              </w:rPr>
            </w:pPr>
          </w:p>
        </w:tc>
      </w:tr>
      <w:tr w14:paraId="68623C8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9385EA4">
            <w:pPr>
              <w:widowControl/>
              <w:jc w:val="center"/>
              <w:rPr>
                <w:rFonts w:ascii="仿宋_GB2312" w:hAnsi="宋体" w:eastAsia="仿宋_GB2312" w:cs="宋体"/>
                <w:b/>
                <w:bCs/>
                <w:kern w:val="0"/>
                <w:sz w:val="22"/>
              </w:rPr>
            </w:pPr>
            <w:r>
              <w:rPr>
                <w:rFonts w:ascii="Arial" w:hAnsi="Arial" w:cs="Arial"/>
                <w:sz w:val="20"/>
                <w:szCs w:val="20"/>
              </w:rPr>
              <w:t>76</w:t>
            </w:r>
          </w:p>
        </w:tc>
        <w:tc>
          <w:tcPr>
            <w:tcW w:w="683" w:type="pct"/>
            <w:tcBorders>
              <w:top w:val="nil"/>
              <w:left w:val="nil"/>
              <w:bottom w:val="single" w:color="auto" w:sz="4" w:space="0"/>
              <w:right w:val="single" w:color="auto" w:sz="4" w:space="0"/>
            </w:tcBorders>
            <w:shd w:val="clear" w:color="auto" w:fill="auto"/>
          </w:tcPr>
          <w:p w14:paraId="429382DC">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300FFE20">
            <w:pPr>
              <w:widowControl/>
              <w:jc w:val="center"/>
              <w:rPr>
                <w:rFonts w:ascii="仿宋_GB2312" w:hAnsi="宋体" w:eastAsia="仿宋_GB2312" w:cs="宋体"/>
                <w:b/>
                <w:bCs/>
                <w:kern w:val="0"/>
                <w:sz w:val="22"/>
              </w:rPr>
            </w:pPr>
            <w:r>
              <w:t>30mm*24米∕卷</w:t>
            </w:r>
          </w:p>
        </w:tc>
        <w:tc>
          <w:tcPr>
            <w:tcW w:w="249" w:type="pct"/>
            <w:tcBorders>
              <w:top w:val="nil"/>
              <w:left w:val="nil"/>
              <w:bottom w:val="single" w:color="auto" w:sz="4" w:space="0"/>
              <w:right w:val="single" w:color="auto" w:sz="4" w:space="0"/>
            </w:tcBorders>
            <w:shd w:val="clear" w:color="auto" w:fill="auto"/>
            <w:vAlign w:val="center"/>
          </w:tcPr>
          <w:p w14:paraId="7094E10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A8A77E2">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D25C994">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DB3209C">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1BF6E57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9CD526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4DE38C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C3495C3">
            <w:pPr>
              <w:widowControl/>
              <w:jc w:val="left"/>
              <w:rPr>
                <w:rFonts w:ascii="仿宋_GB2312" w:hAnsi="宋体" w:eastAsia="仿宋_GB2312" w:cs="宋体"/>
                <w:b/>
                <w:bCs/>
                <w:kern w:val="0"/>
                <w:sz w:val="22"/>
              </w:rPr>
            </w:pPr>
          </w:p>
        </w:tc>
      </w:tr>
      <w:tr w14:paraId="1C81D9FC">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BB89CA0">
            <w:pPr>
              <w:widowControl/>
              <w:jc w:val="center"/>
              <w:rPr>
                <w:rFonts w:ascii="仿宋_GB2312" w:hAnsi="宋体" w:eastAsia="仿宋_GB2312" w:cs="宋体"/>
                <w:b/>
                <w:bCs/>
                <w:kern w:val="0"/>
                <w:sz w:val="22"/>
              </w:rPr>
            </w:pPr>
            <w:r>
              <w:rPr>
                <w:rFonts w:ascii="Arial" w:hAnsi="Arial" w:cs="Arial"/>
                <w:sz w:val="20"/>
                <w:szCs w:val="20"/>
              </w:rPr>
              <w:t>77</w:t>
            </w:r>
          </w:p>
        </w:tc>
        <w:tc>
          <w:tcPr>
            <w:tcW w:w="683" w:type="pct"/>
            <w:tcBorders>
              <w:top w:val="nil"/>
              <w:left w:val="nil"/>
              <w:bottom w:val="single" w:color="auto" w:sz="4" w:space="0"/>
              <w:right w:val="single" w:color="auto" w:sz="4" w:space="0"/>
            </w:tcBorders>
            <w:shd w:val="clear" w:color="auto" w:fill="auto"/>
          </w:tcPr>
          <w:p w14:paraId="145D6598">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5E0F25EC">
            <w:pPr>
              <w:widowControl/>
              <w:jc w:val="center"/>
              <w:rPr>
                <w:rFonts w:ascii="仿宋_GB2312" w:hAnsi="宋体" w:eastAsia="仿宋_GB2312" w:cs="宋体"/>
                <w:b/>
                <w:bCs/>
                <w:kern w:val="0"/>
                <w:sz w:val="22"/>
              </w:rPr>
            </w:pPr>
            <w:r>
              <w:t>红色高清防水100mm*23米/卷</w:t>
            </w:r>
          </w:p>
        </w:tc>
        <w:tc>
          <w:tcPr>
            <w:tcW w:w="249" w:type="pct"/>
            <w:tcBorders>
              <w:top w:val="nil"/>
              <w:left w:val="nil"/>
              <w:bottom w:val="single" w:color="auto" w:sz="4" w:space="0"/>
              <w:right w:val="single" w:color="auto" w:sz="4" w:space="0"/>
            </w:tcBorders>
            <w:shd w:val="clear" w:color="auto" w:fill="auto"/>
            <w:vAlign w:val="center"/>
          </w:tcPr>
          <w:p w14:paraId="062EC74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BA06C0D">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45E0676">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62AD19C">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33B80100">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350B20BC">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6F3ADEF">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D6450F0">
            <w:pPr>
              <w:widowControl/>
              <w:jc w:val="left"/>
              <w:rPr>
                <w:rFonts w:ascii="仿宋_GB2312" w:hAnsi="宋体" w:eastAsia="仿宋_GB2312" w:cs="宋体"/>
                <w:b/>
                <w:bCs/>
                <w:kern w:val="0"/>
                <w:sz w:val="22"/>
              </w:rPr>
            </w:pPr>
          </w:p>
        </w:tc>
      </w:tr>
      <w:tr w14:paraId="70F1BFF1">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3C94675F">
            <w:pPr>
              <w:widowControl/>
              <w:jc w:val="center"/>
              <w:rPr>
                <w:rFonts w:ascii="仿宋_GB2312" w:hAnsi="宋体" w:eastAsia="仿宋_GB2312" w:cs="宋体"/>
                <w:b/>
                <w:bCs/>
                <w:kern w:val="0"/>
                <w:sz w:val="22"/>
              </w:rPr>
            </w:pPr>
            <w:r>
              <w:rPr>
                <w:rFonts w:ascii="Arial" w:hAnsi="Arial" w:cs="Arial"/>
                <w:sz w:val="20"/>
                <w:szCs w:val="20"/>
              </w:rPr>
              <w:t>78</w:t>
            </w:r>
          </w:p>
        </w:tc>
        <w:tc>
          <w:tcPr>
            <w:tcW w:w="683" w:type="pct"/>
            <w:tcBorders>
              <w:top w:val="nil"/>
              <w:left w:val="nil"/>
              <w:bottom w:val="single" w:color="auto" w:sz="4" w:space="0"/>
              <w:right w:val="single" w:color="auto" w:sz="4" w:space="0"/>
            </w:tcBorders>
            <w:shd w:val="clear" w:color="auto" w:fill="auto"/>
          </w:tcPr>
          <w:p w14:paraId="244E84A6">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7343A5AD">
            <w:pPr>
              <w:widowControl/>
              <w:jc w:val="center"/>
              <w:rPr>
                <w:rFonts w:ascii="仿宋_GB2312" w:hAnsi="宋体" w:eastAsia="仿宋_GB2312" w:cs="宋体"/>
                <w:b/>
                <w:bCs/>
                <w:kern w:val="0"/>
                <w:sz w:val="22"/>
              </w:rPr>
            </w:pPr>
            <w:r>
              <w:t>黄色高清防水30mm*23米/卷</w:t>
            </w:r>
          </w:p>
        </w:tc>
        <w:tc>
          <w:tcPr>
            <w:tcW w:w="249" w:type="pct"/>
            <w:tcBorders>
              <w:top w:val="nil"/>
              <w:left w:val="nil"/>
              <w:bottom w:val="single" w:color="auto" w:sz="4" w:space="0"/>
              <w:right w:val="single" w:color="auto" w:sz="4" w:space="0"/>
            </w:tcBorders>
            <w:shd w:val="clear" w:color="auto" w:fill="auto"/>
            <w:vAlign w:val="center"/>
          </w:tcPr>
          <w:p w14:paraId="0537C1B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70FDB5B">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65F0348">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60DB719">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17362109">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29E1FC7">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735D009">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67AD2B2">
            <w:pPr>
              <w:widowControl/>
              <w:jc w:val="left"/>
              <w:rPr>
                <w:rFonts w:ascii="仿宋_GB2312" w:hAnsi="宋体" w:eastAsia="仿宋_GB2312" w:cs="宋体"/>
                <w:b/>
                <w:bCs/>
                <w:kern w:val="0"/>
                <w:sz w:val="22"/>
              </w:rPr>
            </w:pPr>
          </w:p>
        </w:tc>
      </w:tr>
      <w:tr w14:paraId="06432B01">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055D731F">
            <w:pPr>
              <w:widowControl/>
              <w:jc w:val="center"/>
              <w:rPr>
                <w:rFonts w:ascii="仿宋_GB2312" w:hAnsi="宋体" w:eastAsia="仿宋_GB2312" w:cs="宋体"/>
                <w:b/>
                <w:bCs/>
                <w:kern w:val="0"/>
                <w:sz w:val="22"/>
              </w:rPr>
            </w:pPr>
            <w:r>
              <w:rPr>
                <w:rFonts w:ascii="Arial" w:hAnsi="Arial" w:cs="Arial"/>
                <w:sz w:val="20"/>
                <w:szCs w:val="20"/>
              </w:rPr>
              <w:t>79</w:t>
            </w:r>
          </w:p>
        </w:tc>
        <w:tc>
          <w:tcPr>
            <w:tcW w:w="683" w:type="pct"/>
            <w:tcBorders>
              <w:top w:val="nil"/>
              <w:left w:val="nil"/>
              <w:bottom w:val="single" w:color="auto" w:sz="4" w:space="0"/>
              <w:right w:val="single" w:color="auto" w:sz="4" w:space="0"/>
            </w:tcBorders>
            <w:shd w:val="clear" w:color="auto" w:fill="auto"/>
          </w:tcPr>
          <w:p w14:paraId="6D161565">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033FB92F">
            <w:pPr>
              <w:widowControl/>
              <w:jc w:val="center"/>
              <w:rPr>
                <w:rFonts w:ascii="仿宋_GB2312" w:hAnsi="宋体" w:eastAsia="仿宋_GB2312" w:cs="宋体"/>
                <w:b/>
                <w:bCs/>
                <w:kern w:val="0"/>
                <w:sz w:val="22"/>
              </w:rPr>
            </w:pPr>
            <w:r>
              <w:t>淡灰色高清防水100mm*23米/卷</w:t>
            </w:r>
          </w:p>
        </w:tc>
        <w:tc>
          <w:tcPr>
            <w:tcW w:w="249" w:type="pct"/>
            <w:tcBorders>
              <w:top w:val="nil"/>
              <w:left w:val="nil"/>
              <w:bottom w:val="single" w:color="auto" w:sz="4" w:space="0"/>
              <w:right w:val="single" w:color="auto" w:sz="4" w:space="0"/>
            </w:tcBorders>
            <w:shd w:val="clear" w:color="auto" w:fill="auto"/>
            <w:vAlign w:val="center"/>
          </w:tcPr>
          <w:p w14:paraId="3EAFEC5B">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E0B464F">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11954115">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25EE8A30">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4B3818D2">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421D11C5">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03F9877">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52C90EA1">
            <w:pPr>
              <w:widowControl/>
              <w:jc w:val="left"/>
              <w:rPr>
                <w:rFonts w:ascii="仿宋_GB2312" w:hAnsi="宋体" w:eastAsia="仿宋_GB2312" w:cs="宋体"/>
                <w:b/>
                <w:bCs/>
                <w:kern w:val="0"/>
                <w:sz w:val="22"/>
              </w:rPr>
            </w:pPr>
          </w:p>
        </w:tc>
      </w:tr>
      <w:tr w14:paraId="772BEFB6">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59D58A25">
            <w:pPr>
              <w:widowControl/>
              <w:jc w:val="center"/>
              <w:rPr>
                <w:rFonts w:ascii="仿宋_GB2312" w:hAnsi="宋体" w:eastAsia="仿宋_GB2312" w:cs="宋体"/>
                <w:b/>
                <w:bCs/>
                <w:kern w:val="0"/>
                <w:sz w:val="22"/>
              </w:rPr>
            </w:pPr>
            <w:r>
              <w:rPr>
                <w:rFonts w:ascii="Arial" w:hAnsi="Arial" w:cs="Arial"/>
                <w:sz w:val="20"/>
                <w:szCs w:val="20"/>
              </w:rPr>
              <w:t>80</w:t>
            </w:r>
          </w:p>
        </w:tc>
        <w:tc>
          <w:tcPr>
            <w:tcW w:w="683" w:type="pct"/>
            <w:tcBorders>
              <w:top w:val="nil"/>
              <w:left w:val="nil"/>
              <w:bottom w:val="single" w:color="auto" w:sz="4" w:space="0"/>
              <w:right w:val="single" w:color="auto" w:sz="4" w:space="0"/>
            </w:tcBorders>
            <w:shd w:val="clear" w:color="auto" w:fill="auto"/>
          </w:tcPr>
          <w:p w14:paraId="7021A3E7">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5599B56D">
            <w:pPr>
              <w:widowControl/>
              <w:jc w:val="center"/>
              <w:rPr>
                <w:rFonts w:ascii="仿宋_GB2312" w:hAnsi="宋体" w:eastAsia="仿宋_GB2312" w:cs="宋体"/>
                <w:b/>
                <w:bCs/>
                <w:kern w:val="0"/>
                <w:sz w:val="22"/>
              </w:rPr>
            </w:pPr>
            <w:r>
              <w:t>绿色高清防水50mm*23米/卷</w:t>
            </w:r>
          </w:p>
        </w:tc>
        <w:tc>
          <w:tcPr>
            <w:tcW w:w="249" w:type="pct"/>
            <w:tcBorders>
              <w:top w:val="nil"/>
              <w:left w:val="nil"/>
              <w:bottom w:val="single" w:color="auto" w:sz="4" w:space="0"/>
              <w:right w:val="single" w:color="auto" w:sz="4" w:space="0"/>
            </w:tcBorders>
            <w:shd w:val="clear" w:color="auto" w:fill="auto"/>
            <w:vAlign w:val="center"/>
          </w:tcPr>
          <w:p w14:paraId="04D1EEA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04BCCD78">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A23176F">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0F46E8ED">
            <w:pPr>
              <w:widowControl/>
              <w:jc w:val="center"/>
              <w:rPr>
                <w:rFonts w:ascii="Arial" w:hAnsi="Arial" w:cs="Arial"/>
                <w:b/>
                <w:bCs/>
                <w:sz w:val="18"/>
                <w:szCs w:val="18"/>
              </w:rPr>
            </w:pPr>
          </w:p>
        </w:tc>
        <w:tc>
          <w:tcPr>
            <w:tcW w:w="501" w:type="pct"/>
            <w:gridSpan w:val="2"/>
            <w:tcBorders>
              <w:top w:val="nil"/>
              <w:left w:val="nil"/>
              <w:bottom w:val="single" w:color="auto" w:sz="4" w:space="0"/>
              <w:right w:val="single" w:color="auto" w:sz="4" w:space="0"/>
            </w:tcBorders>
            <w:shd w:val="clear" w:color="auto" w:fill="auto"/>
            <w:vAlign w:val="center"/>
          </w:tcPr>
          <w:p w14:paraId="2E627948">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12D386F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7EC7F7A">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26E34071">
            <w:pPr>
              <w:widowControl/>
              <w:jc w:val="left"/>
              <w:rPr>
                <w:rFonts w:ascii="仿宋_GB2312" w:hAnsi="宋体" w:eastAsia="仿宋_GB2312" w:cs="宋体"/>
                <w:b/>
                <w:bCs/>
                <w:kern w:val="0"/>
                <w:sz w:val="22"/>
              </w:rPr>
            </w:pPr>
          </w:p>
        </w:tc>
      </w:tr>
      <w:tr w14:paraId="3800E33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B980FF3">
            <w:pPr>
              <w:widowControl/>
              <w:jc w:val="center"/>
              <w:rPr>
                <w:rFonts w:ascii="仿宋_GB2312" w:hAnsi="宋体" w:eastAsia="仿宋_GB2312" w:cs="宋体"/>
                <w:b/>
                <w:bCs/>
                <w:kern w:val="0"/>
                <w:sz w:val="22"/>
              </w:rPr>
            </w:pPr>
            <w:r>
              <w:rPr>
                <w:rFonts w:ascii="Arial" w:hAnsi="Arial" w:cs="Arial"/>
                <w:sz w:val="20"/>
                <w:szCs w:val="20"/>
              </w:rPr>
              <w:t>81</w:t>
            </w:r>
          </w:p>
        </w:tc>
        <w:tc>
          <w:tcPr>
            <w:tcW w:w="683" w:type="pct"/>
            <w:tcBorders>
              <w:top w:val="nil"/>
              <w:left w:val="nil"/>
              <w:bottom w:val="single" w:color="auto" w:sz="4" w:space="0"/>
              <w:right w:val="single" w:color="auto" w:sz="4" w:space="0"/>
            </w:tcBorders>
            <w:shd w:val="clear" w:color="auto" w:fill="auto"/>
          </w:tcPr>
          <w:p w14:paraId="43A8E0C7">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40C403BE">
            <w:pPr>
              <w:widowControl/>
              <w:jc w:val="center"/>
              <w:rPr>
                <w:rFonts w:ascii="仿宋_GB2312" w:hAnsi="宋体" w:eastAsia="仿宋_GB2312" w:cs="宋体"/>
                <w:b/>
                <w:bCs/>
                <w:kern w:val="0"/>
                <w:sz w:val="22"/>
              </w:rPr>
            </w:pPr>
            <w:r>
              <w:t>高清防水30*70</w:t>
            </w:r>
          </w:p>
        </w:tc>
        <w:tc>
          <w:tcPr>
            <w:tcW w:w="249" w:type="pct"/>
            <w:tcBorders>
              <w:top w:val="nil"/>
              <w:left w:val="nil"/>
              <w:bottom w:val="single" w:color="auto" w:sz="4" w:space="0"/>
              <w:right w:val="single" w:color="auto" w:sz="4" w:space="0"/>
            </w:tcBorders>
            <w:shd w:val="clear" w:color="auto" w:fill="auto"/>
            <w:vAlign w:val="center"/>
          </w:tcPr>
          <w:p w14:paraId="3AD0548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6546D9D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6A1EF18D">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4025AB21">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0022E2F7">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569C64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55E802CF">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0C09AD6">
            <w:pPr>
              <w:widowControl/>
              <w:jc w:val="left"/>
              <w:rPr>
                <w:rFonts w:ascii="仿宋_GB2312" w:hAnsi="宋体" w:eastAsia="仿宋_GB2312" w:cs="宋体"/>
                <w:b/>
                <w:bCs/>
                <w:kern w:val="0"/>
                <w:sz w:val="22"/>
              </w:rPr>
            </w:pPr>
          </w:p>
        </w:tc>
      </w:tr>
      <w:tr w14:paraId="74D6C144">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1519051B">
            <w:pPr>
              <w:widowControl/>
              <w:jc w:val="center"/>
              <w:rPr>
                <w:rFonts w:ascii="仿宋_GB2312" w:hAnsi="宋体" w:eastAsia="仿宋_GB2312" w:cs="宋体"/>
                <w:b/>
                <w:bCs/>
                <w:kern w:val="0"/>
                <w:sz w:val="22"/>
              </w:rPr>
            </w:pPr>
            <w:r>
              <w:rPr>
                <w:rFonts w:ascii="Arial" w:hAnsi="Arial" w:cs="Arial"/>
                <w:sz w:val="20"/>
                <w:szCs w:val="20"/>
              </w:rPr>
              <w:t>82</w:t>
            </w:r>
          </w:p>
        </w:tc>
        <w:tc>
          <w:tcPr>
            <w:tcW w:w="683" w:type="pct"/>
            <w:tcBorders>
              <w:top w:val="nil"/>
              <w:left w:val="nil"/>
              <w:bottom w:val="single" w:color="auto" w:sz="4" w:space="0"/>
              <w:right w:val="single" w:color="auto" w:sz="4" w:space="0"/>
            </w:tcBorders>
            <w:shd w:val="clear" w:color="auto" w:fill="auto"/>
          </w:tcPr>
          <w:p w14:paraId="7BE58DA9">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307876B8">
            <w:pPr>
              <w:widowControl/>
              <w:jc w:val="center"/>
              <w:rPr>
                <w:rFonts w:ascii="仿宋_GB2312" w:hAnsi="宋体" w:eastAsia="仿宋_GB2312" w:cs="宋体"/>
                <w:b/>
                <w:bCs/>
                <w:kern w:val="0"/>
                <w:sz w:val="22"/>
              </w:rPr>
            </w:pPr>
            <w:r>
              <w:t>高清防水150*800</w:t>
            </w:r>
          </w:p>
        </w:tc>
        <w:tc>
          <w:tcPr>
            <w:tcW w:w="249" w:type="pct"/>
            <w:tcBorders>
              <w:top w:val="nil"/>
              <w:left w:val="nil"/>
              <w:bottom w:val="single" w:color="auto" w:sz="4" w:space="0"/>
              <w:right w:val="single" w:color="auto" w:sz="4" w:space="0"/>
            </w:tcBorders>
            <w:shd w:val="clear" w:color="auto" w:fill="auto"/>
            <w:vAlign w:val="center"/>
          </w:tcPr>
          <w:p w14:paraId="186F4118">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7F20FDCC">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2FB57146">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EC74F23">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1F33E136">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245392E2">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536BFC5">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1067AFFA">
            <w:pPr>
              <w:widowControl/>
              <w:jc w:val="left"/>
              <w:rPr>
                <w:rFonts w:ascii="仿宋_GB2312" w:hAnsi="宋体" w:eastAsia="仿宋_GB2312" w:cs="宋体"/>
                <w:b/>
                <w:bCs/>
                <w:kern w:val="0"/>
                <w:sz w:val="22"/>
              </w:rPr>
            </w:pPr>
          </w:p>
        </w:tc>
      </w:tr>
      <w:tr w14:paraId="163E3335">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DC1376D">
            <w:pPr>
              <w:widowControl/>
              <w:jc w:val="center"/>
              <w:rPr>
                <w:rFonts w:ascii="仿宋_GB2312" w:hAnsi="宋体" w:eastAsia="仿宋_GB2312" w:cs="宋体"/>
                <w:b/>
                <w:bCs/>
                <w:kern w:val="0"/>
                <w:sz w:val="22"/>
              </w:rPr>
            </w:pPr>
            <w:r>
              <w:rPr>
                <w:rFonts w:ascii="Arial" w:hAnsi="Arial" w:cs="Arial"/>
                <w:sz w:val="20"/>
                <w:szCs w:val="20"/>
              </w:rPr>
              <w:t>83</w:t>
            </w:r>
          </w:p>
        </w:tc>
        <w:tc>
          <w:tcPr>
            <w:tcW w:w="683" w:type="pct"/>
            <w:tcBorders>
              <w:top w:val="nil"/>
              <w:left w:val="nil"/>
              <w:bottom w:val="single" w:color="auto" w:sz="4" w:space="0"/>
              <w:right w:val="single" w:color="auto" w:sz="4" w:space="0"/>
            </w:tcBorders>
            <w:shd w:val="clear" w:color="auto" w:fill="auto"/>
          </w:tcPr>
          <w:p w14:paraId="287835D4">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26B5C8C7">
            <w:pPr>
              <w:widowControl/>
              <w:jc w:val="center"/>
              <w:rPr>
                <w:rFonts w:ascii="仿宋_GB2312" w:hAnsi="宋体" w:eastAsia="仿宋_GB2312" w:cs="宋体"/>
                <w:b/>
                <w:bCs/>
                <w:kern w:val="0"/>
                <w:sz w:val="22"/>
              </w:rPr>
            </w:pPr>
            <w:r>
              <w:t>高清防水120*650</w:t>
            </w:r>
          </w:p>
        </w:tc>
        <w:tc>
          <w:tcPr>
            <w:tcW w:w="249" w:type="pct"/>
            <w:tcBorders>
              <w:top w:val="nil"/>
              <w:left w:val="nil"/>
              <w:bottom w:val="single" w:color="auto" w:sz="4" w:space="0"/>
              <w:right w:val="single" w:color="auto" w:sz="4" w:space="0"/>
            </w:tcBorders>
            <w:shd w:val="clear" w:color="auto" w:fill="auto"/>
            <w:vAlign w:val="center"/>
          </w:tcPr>
          <w:p w14:paraId="26E44E11">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F93988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7C4E346C">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5F3E0FD7">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AF287A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754A84ED">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6DA7D18">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46FDEB71">
            <w:pPr>
              <w:widowControl/>
              <w:jc w:val="left"/>
              <w:rPr>
                <w:rFonts w:ascii="仿宋_GB2312" w:hAnsi="宋体" w:eastAsia="仿宋_GB2312" w:cs="宋体"/>
                <w:b/>
                <w:bCs/>
                <w:kern w:val="0"/>
                <w:sz w:val="22"/>
              </w:rPr>
            </w:pPr>
          </w:p>
        </w:tc>
      </w:tr>
      <w:tr w14:paraId="7958E95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B3F33F8">
            <w:pPr>
              <w:widowControl/>
              <w:jc w:val="center"/>
              <w:rPr>
                <w:rFonts w:ascii="仿宋_GB2312" w:hAnsi="宋体" w:eastAsia="仿宋_GB2312" w:cs="宋体"/>
                <w:b/>
                <w:bCs/>
                <w:kern w:val="0"/>
                <w:sz w:val="22"/>
              </w:rPr>
            </w:pPr>
            <w:r>
              <w:rPr>
                <w:rFonts w:ascii="Arial" w:hAnsi="Arial" w:cs="Arial"/>
                <w:sz w:val="20"/>
                <w:szCs w:val="20"/>
              </w:rPr>
              <w:t>84</w:t>
            </w:r>
          </w:p>
        </w:tc>
        <w:tc>
          <w:tcPr>
            <w:tcW w:w="683" w:type="pct"/>
            <w:tcBorders>
              <w:top w:val="nil"/>
              <w:left w:val="nil"/>
              <w:bottom w:val="single" w:color="auto" w:sz="4" w:space="0"/>
              <w:right w:val="single" w:color="auto" w:sz="4" w:space="0"/>
            </w:tcBorders>
            <w:shd w:val="clear" w:color="auto" w:fill="auto"/>
          </w:tcPr>
          <w:p w14:paraId="72B9A860">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577D71AB">
            <w:pPr>
              <w:widowControl/>
              <w:jc w:val="center"/>
              <w:rPr>
                <w:rFonts w:ascii="仿宋_GB2312" w:hAnsi="宋体" w:eastAsia="仿宋_GB2312" w:cs="宋体"/>
                <w:b/>
                <w:bCs/>
                <w:kern w:val="0"/>
                <w:sz w:val="22"/>
              </w:rPr>
            </w:pPr>
            <w:r>
              <w:t>高清防水150*800</w:t>
            </w:r>
          </w:p>
        </w:tc>
        <w:tc>
          <w:tcPr>
            <w:tcW w:w="249" w:type="pct"/>
            <w:tcBorders>
              <w:top w:val="nil"/>
              <w:left w:val="nil"/>
              <w:bottom w:val="single" w:color="auto" w:sz="4" w:space="0"/>
              <w:right w:val="single" w:color="auto" w:sz="4" w:space="0"/>
            </w:tcBorders>
            <w:shd w:val="clear" w:color="auto" w:fill="auto"/>
            <w:vAlign w:val="center"/>
          </w:tcPr>
          <w:p w14:paraId="027EA4A3">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F7EA9D3">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4945EEBA">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1AE435B5">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3FED15F4">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05700A23">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364181AF">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0A18ED6B">
            <w:pPr>
              <w:widowControl/>
              <w:jc w:val="left"/>
              <w:rPr>
                <w:rFonts w:ascii="仿宋_GB2312" w:hAnsi="宋体" w:eastAsia="仿宋_GB2312" w:cs="宋体"/>
                <w:b/>
                <w:bCs/>
                <w:kern w:val="0"/>
                <w:sz w:val="22"/>
              </w:rPr>
            </w:pPr>
          </w:p>
        </w:tc>
      </w:tr>
      <w:tr w14:paraId="53F982C9">
        <w:tblPrEx>
          <w:tblCellMar>
            <w:top w:w="0" w:type="dxa"/>
            <w:left w:w="108" w:type="dxa"/>
            <w:bottom w:w="0" w:type="dxa"/>
            <w:right w:w="108" w:type="dxa"/>
          </w:tblCellMar>
        </w:tblPrEx>
        <w:trPr>
          <w:trHeight w:val="510" w:hRule="atLeast"/>
        </w:trPr>
        <w:tc>
          <w:tcPr>
            <w:tcW w:w="893" w:type="pct"/>
            <w:tcBorders>
              <w:top w:val="nil"/>
              <w:left w:val="single" w:color="auto" w:sz="4" w:space="0"/>
              <w:bottom w:val="single" w:color="auto" w:sz="4" w:space="0"/>
              <w:right w:val="single" w:color="auto" w:sz="4" w:space="0"/>
            </w:tcBorders>
            <w:shd w:val="clear" w:color="auto" w:fill="auto"/>
            <w:vAlign w:val="center"/>
          </w:tcPr>
          <w:p w14:paraId="62FD0679">
            <w:pPr>
              <w:widowControl/>
              <w:jc w:val="center"/>
              <w:rPr>
                <w:rFonts w:ascii="仿宋_GB2312" w:hAnsi="宋体" w:eastAsia="仿宋_GB2312" w:cs="宋体"/>
                <w:b/>
                <w:bCs/>
                <w:kern w:val="0"/>
                <w:sz w:val="22"/>
              </w:rPr>
            </w:pPr>
            <w:r>
              <w:rPr>
                <w:rFonts w:ascii="Arial" w:hAnsi="Arial" w:cs="Arial"/>
                <w:sz w:val="20"/>
                <w:szCs w:val="20"/>
              </w:rPr>
              <w:t>85</w:t>
            </w:r>
          </w:p>
        </w:tc>
        <w:tc>
          <w:tcPr>
            <w:tcW w:w="683" w:type="pct"/>
            <w:tcBorders>
              <w:top w:val="nil"/>
              <w:left w:val="nil"/>
              <w:bottom w:val="single" w:color="auto" w:sz="4" w:space="0"/>
              <w:right w:val="single" w:color="auto" w:sz="4" w:space="0"/>
            </w:tcBorders>
            <w:shd w:val="clear" w:color="auto" w:fill="auto"/>
          </w:tcPr>
          <w:p w14:paraId="1FEE35A3">
            <w:pPr>
              <w:widowControl/>
              <w:jc w:val="center"/>
              <w:rPr>
                <w:rFonts w:ascii="仿宋_GB2312" w:hAnsi="宋体" w:eastAsia="仿宋_GB2312" w:cs="宋体"/>
                <w:b/>
                <w:bCs/>
                <w:kern w:val="0"/>
                <w:sz w:val="22"/>
              </w:rPr>
            </w:pPr>
            <w:r>
              <w:rPr>
                <w:rFonts w:hint="eastAsia"/>
              </w:rPr>
              <w:t>色环</w:t>
            </w:r>
          </w:p>
        </w:tc>
        <w:tc>
          <w:tcPr>
            <w:tcW w:w="803" w:type="pct"/>
            <w:tcBorders>
              <w:top w:val="nil"/>
              <w:left w:val="nil"/>
              <w:bottom w:val="single" w:color="auto" w:sz="4" w:space="0"/>
              <w:right w:val="single" w:color="auto" w:sz="4" w:space="0"/>
            </w:tcBorders>
            <w:shd w:val="clear" w:color="auto" w:fill="auto"/>
          </w:tcPr>
          <w:p w14:paraId="108C745A">
            <w:pPr>
              <w:widowControl/>
              <w:jc w:val="center"/>
              <w:rPr>
                <w:rFonts w:ascii="仿宋_GB2312" w:hAnsi="宋体" w:eastAsia="仿宋_GB2312" w:cs="宋体"/>
                <w:b/>
                <w:bCs/>
                <w:kern w:val="0"/>
                <w:sz w:val="22"/>
              </w:rPr>
            </w:pPr>
            <w:r>
              <w:t>绿色高清防水100mm*23米/卷</w:t>
            </w:r>
          </w:p>
        </w:tc>
        <w:tc>
          <w:tcPr>
            <w:tcW w:w="249" w:type="pct"/>
            <w:tcBorders>
              <w:top w:val="nil"/>
              <w:left w:val="nil"/>
              <w:bottom w:val="single" w:color="auto" w:sz="4" w:space="0"/>
              <w:right w:val="single" w:color="auto" w:sz="4" w:space="0"/>
            </w:tcBorders>
            <w:shd w:val="clear" w:color="auto" w:fill="auto"/>
            <w:vAlign w:val="center"/>
          </w:tcPr>
          <w:p w14:paraId="775854C4">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12B8ECA0">
            <w:pPr>
              <w:widowControl/>
              <w:jc w:val="center"/>
              <w:rPr>
                <w:rFonts w:ascii="仿宋_GB2312" w:hAnsi="宋体" w:eastAsia="仿宋_GB2312" w:cs="宋体"/>
                <w:b/>
                <w:bCs/>
                <w:kern w:val="0"/>
                <w:sz w:val="22"/>
              </w:rPr>
            </w:pPr>
            <w:r>
              <w:rPr>
                <w:rFonts w:ascii="Arial" w:hAnsi="Arial" w:cs="Arial"/>
                <w:sz w:val="20"/>
                <w:szCs w:val="20"/>
              </w:rPr>
              <w:t>1</w:t>
            </w:r>
          </w:p>
        </w:tc>
        <w:tc>
          <w:tcPr>
            <w:tcW w:w="268" w:type="pct"/>
            <w:tcBorders>
              <w:top w:val="nil"/>
              <w:left w:val="nil"/>
              <w:bottom w:val="single" w:color="auto" w:sz="4" w:space="0"/>
              <w:right w:val="single" w:color="auto" w:sz="4" w:space="0"/>
            </w:tcBorders>
            <w:shd w:val="clear" w:color="auto" w:fill="auto"/>
            <w:vAlign w:val="center"/>
          </w:tcPr>
          <w:p w14:paraId="5B5A6EB2">
            <w:pPr>
              <w:widowControl/>
              <w:jc w:val="center"/>
              <w:rPr>
                <w:rFonts w:ascii="仿宋_GB2312" w:hAnsi="宋体" w:eastAsia="仿宋_GB2312" w:cs="宋体"/>
                <w:b/>
                <w:bCs/>
                <w:kern w:val="0"/>
                <w:sz w:val="22"/>
              </w:rPr>
            </w:pPr>
          </w:p>
        </w:tc>
        <w:tc>
          <w:tcPr>
            <w:tcW w:w="484" w:type="pct"/>
            <w:tcBorders>
              <w:top w:val="nil"/>
              <w:left w:val="nil"/>
              <w:bottom w:val="single" w:color="auto" w:sz="4" w:space="0"/>
              <w:right w:val="single" w:color="auto" w:sz="4" w:space="0"/>
            </w:tcBorders>
            <w:shd w:val="clear" w:color="auto" w:fill="auto"/>
            <w:vAlign w:val="center"/>
          </w:tcPr>
          <w:p w14:paraId="375581D3">
            <w:pPr>
              <w:widowControl/>
              <w:jc w:val="center"/>
              <w:rPr>
                <w:rFonts w:ascii="仿宋_GB2312" w:hAnsi="宋体" w:eastAsia="仿宋_GB2312" w:cs="宋体"/>
                <w:b/>
                <w:bCs/>
                <w:kern w:val="0"/>
                <w:sz w:val="22"/>
              </w:rPr>
            </w:pPr>
          </w:p>
        </w:tc>
        <w:tc>
          <w:tcPr>
            <w:tcW w:w="501" w:type="pct"/>
            <w:gridSpan w:val="2"/>
            <w:tcBorders>
              <w:top w:val="nil"/>
              <w:left w:val="nil"/>
              <w:bottom w:val="single" w:color="auto" w:sz="4" w:space="0"/>
              <w:right w:val="single" w:color="auto" w:sz="4" w:space="0"/>
            </w:tcBorders>
            <w:shd w:val="clear" w:color="auto" w:fill="auto"/>
            <w:vAlign w:val="center"/>
          </w:tcPr>
          <w:p w14:paraId="6662495A">
            <w:pPr>
              <w:widowControl/>
              <w:jc w:val="center"/>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63A4E965">
            <w:pPr>
              <w:widowControl/>
              <w:jc w:val="left"/>
              <w:rPr>
                <w:rFonts w:ascii="仿宋_GB2312" w:hAnsi="宋体" w:eastAsia="仿宋_GB2312" w:cs="宋体"/>
                <w:b/>
                <w:bCs/>
                <w:kern w:val="0"/>
                <w:sz w:val="22"/>
              </w:rPr>
            </w:pPr>
          </w:p>
        </w:tc>
        <w:tc>
          <w:tcPr>
            <w:tcW w:w="249" w:type="pct"/>
            <w:tcBorders>
              <w:top w:val="nil"/>
              <w:left w:val="nil"/>
              <w:bottom w:val="single" w:color="auto" w:sz="4" w:space="0"/>
              <w:right w:val="single" w:color="auto" w:sz="4" w:space="0"/>
            </w:tcBorders>
            <w:shd w:val="clear" w:color="auto" w:fill="auto"/>
            <w:vAlign w:val="center"/>
          </w:tcPr>
          <w:p w14:paraId="489AB084">
            <w:pPr>
              <w:widowControl/>
              <w:jc w:val="left"/>
              <w:rPr>
                <w:rFonts w:ascii="仿宋_GB2312" w:hAnsi="宋体" w:eastAsia="仿宋_GB2312" w:cs="宋体"/>
                <w:b/>
                <w:bCs/>
                <w:kern w:val="0"/>
                <w:sz w:val="22"/>
              </w:rPr>
            </w:pPr>
          </w:p>
        </w:tc>
        <w:tc>
          <w:tcPr>
            <w:tcW w:w="374" w:type="pct"/>
            <w:tcBorders>
              <w:top w:val="nil"/>
              <w:left w:val="nil"/>
              <w:bottom w:val="single" w:color="auto" w:sz="4" w:space="0"/>
              <w:right w:val="single" w:color="auto" w:sz="4" w:space="0"/>
            </w:tcBorders>
            <w:shd w:val="clear" w:color="auto" w:fill="auto"/>
            <w:vAlign w:val="center"/>
          </w:tcPr>
          <w:p w14:paraId="71729636">
            <w:pPr>
              <w:widowControl/>
              <w:jc w:val="left"/>
              <w:rPr>
                <w:rFonts w:ascii="仿宋_GB2312" w:hAnsi="宋体" w:eastAsia="仿宋_GB2312" w:cs="宋体"/>
                <w:b/>
                <w:bCs/>
                <w:kern w:val="0"/>
                <w:sz w:val="22"/>
              </w:rPr>
            </w:pPr>
          </w:p>
        </w:tc>
      </w:tr>
      <w:tr w14:paraId="02FECC9A">
        <w:tblPrEx>
          <w:tblCellMar>
            <w:top w:w="0" w:type="dxa"/>
            <w:left w:w="108" w:type="dxa"/>
            <w:bottom w:w="0" w:type="dxa"/>
            <w:right w:w="108" w:type="dxa"/>
          </w:tblCellMar>
        </w:tblPrEx>
        <w:trPr>
          <w:trHeight w:val="510" w:hRule="atLeast"/>
        </w:trPr>
        <w:tc>
          <w:tcPr>
            <w:tcW w:w="314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1B4BE3">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合计</w:t>
            </w:r>
          </w:p>
        </w:tc>
        <w:tc>
          <w:tcPr>
            <w:tcW w:w="484" w:type="pct"/>
            <w:tcBorders>
              <w:top w:val="nil"/>
              <w:left w:val="nil"/>
              <w:bottom w:val="single" w:color="auto" w:sz="4" w:space="0"/>
              <w:right w:val="single" w:color="auto" w:sz="4" w:space="0"/>
            </w:tcBorders>
            <w:shd w:val="clear" w:color="auto" w:fill="auto"/>
            <w:vAlign w:val="center"/>
          </w:tcPr>
          <w:p w14:paraId="003B0867">
            <w:pPr>
              <w:widowControl/>
              <w:jc w:val="center"/>
              <w:rPr>
                <w:rFonts w:ascii="仿宋_GB2312" w:hAnsi="宋体" w:eastAsia="仿宋_GB2312" w:cs="宋体"/>
                <w:b/>
                <w:bCs/>
                <w:kern w:val="0"/>
                <w:sz w:val="22"/>
              </w:rPr>
            </w:pPr>
          </w:p>
        </w:tc>
        <w:tc>
          <w:tcPr>
            <w:tcW w:w="444" w:type="pct"/>
            <w:tcBorders>
              <w:top w:val="nil"/>
              <w:left w:val="nil"/>
              <w:bottom w:val="single" w:color="auto" w:sz="4" w:space="0"/>
              <w:right w:val="single" w:color="auto" w:sz="4" w:space="0"/>
            </w:tcBorders>
            <w:shd w:val="clear" w:color="auto" w:fill="auto"/>
            <w:vAlign w:val="center"/>
          </w:tcPr>
          <w:p w14:paraId="73BE0F16">
            <w:pPr>
              <w:widowControl/>
              <w:jc w:val="left"/>
              <w:rPr>
                <w:rFonts w:ascii="仿宋_GB2312" w:hAnsi="宋体" w:eastAsia="仿宋_GB2312" w:cs="宋体"/>
                <w:b/>
                <w:bCs/>
                <w:kern w:val="0"/>
                <w:sz w:val="22"/>
              </w:rPr>
            </w:pPr>
          </w:p>
        </w:tc>
        <w:tc>
          <w:tcPr>
            <w:tcW w:w="249" w:type="pct"/>
            <w:gridSpan w:val="2"/>
            <w:tcBorders>
              <w:top w:val="nil"/>
              <w:left w:val="nil"/>
              <w:bottom w:val="single" w:color="auto" w:sz="4" w:space="0"/>
              <w:right w:val="single" w:color="auto" w:sz="4" w:space="0"/>
            </w:tcBorders>
            <w:shd w:val="clear" w:color="auto" w:fill="auto"/>
            <w:vAlign w:val="center"/>
          </w:tcPr>
          <w:p w14:paraId="5D55BD9F">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c>
          <w:tcPr>
            <w:tcW w:w="680" w:type="pct"/>
            <w:gridSpan w:val="3"/>
            <w:tcBorders>
              <w:top w:val="nil"/>
              <w:left w:val="nil"/>
              <w:bottom w:val="single" w:color="auto" w:sz="4" w:space="0"/>
              <w:right w:val="single" w:color="auto" w:sz="4" w:space="0"/>
            </w:tcBorders>
            <w:shd w:val="clear" w:color="auto" w:fill="auto"/>
            <w:vAlign w:val="center"/>
          </w:tcPr>
          <w:p w14:paraId="3D5863F0">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r w14:paraId="6C60CF19">
        <w:tblPrEx>
          <w:tblCellMar>
            <w:top w:w="0" w:type="dxa"/>
            <w:left w:w="108" w:type="dxa"/>
            <w:bottom w:w="0" w:type="dxa"/>
            <w:right w:w="108" w:type="dxa"/>
          </w:tblCellMar>
        </w:tblPrEx>
        <w:trPr>
          <w:trHeight w:val="510" w:hRule="atLeast"/>
        </w:trPr>
        <w:tc>
          <w:tcPr>
            <w:tcW w:w="893" w:type="pct"/>
            <w:vMerge w:val="restart"/>
            <w:tcBorders>
              <w:top w:val="nil"/>
              <w:left w:val="single" w:color="auto" w:sz="4" w:space="0"/>
              <w:bottom w:val="single" w:color="auto" w:sz="4" w:space="0"/>
              <w:right w:val="single" w:color="auto" w:sz="4" w:space="0"/>
            </w:tcBorders>
            <w:shd w:val="clear" w:color="auto" w:fill="auto"/>
            <w:vAlign w:val="center"/>
          </w:tcPr>
          <w:p w14:paraId="03FBDE54">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项目说明</w:t>
            </w:r>
          </w:p>
        </w:tc>
        <w:tc>
          <w:tcPr>
            <w:tcW w:w="4107" w:type="pct"/>
            <w:gridSpan w:val="12"/>
            <w:tcBorders>
              <w:top w:val="single" w:color="auto" w:sz="4" w:space="0"/>
              <w:left w:val="single" w:color="auto" w:sz="4" w:space="0"/>
              <w:right w:val="single" w:color="auto" w:sz="4" w:space="0"/>
            </w:tcBorders>
            <w:shd w:val="clear" w:color="auto" w:fill="auto"/>
            <w:vAlign w:val="center"/>
          </w:tcPr>
          <w:p w14:paraId="708D00B3">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1、 报价范围：市场行情价</w:t>
            </w:r>
          </w:p>
        </w:tc>
      </w:tr>
      <w:tr w14:paraId="241EFA85">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58F5DB5B">
            <w:pPr>
              <w:widowControl/>
              <w:jc w:val="left"/>
              <w:rPr>
                <w:rFonts w:ascii="仿宋_GB2312" w:hAnsi="宋体" w:eastAsia="仿宋_GB2312" w:cs="宋体"/>
                <w:b/>
                <w:bCs/>
                <w:kern w:val="0"/>
                <w:sz w:val="22"/>
              </w:rPr>
            </w:pPr>
          </w:p>
        </w:tc>
        <w:tc>
          <w:tcPr>
            <w:tcW w:w="4107" w:type="pct"/>
            <w:gridSpan w:val="12"/>
            <w:tcBorders>
              <w:left w:val="single" w:color="auto" w:sz="4" w:space="0"/>
              <w:right w:val="single" w:color="auto" w:sz="4" w:space="0"/>
            </w:tcBorders>
            <w:shd w:val="clear" w:color="auto" w:fill="auto"/>
            <w:vAlign w:val="center"/>
          </w:tcPr>
          <w:p w14:paraId="6AED13D6">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2、 施工方案：无施工方案，交付合格的产品，（</w:t>
            </w:r>
            <w:r>
              <w:rPr>
                <w:rFonts w:hint="eastAsia" w:ascii="仿宋_GB2312" w:hAnsi="宋体" w:eastAsia="仿宋_GB2312" w:cs="宋体"/>
                <w:b/>
                <w:bCs/>
                <w:kern w:val="0"/>
                <w:sz w:val="22"/>
                <w:highlight w:val="yellow"/>
              </w:rPr>
              <w:t>报价请标明税率并加盖公章）</w:t>
            </w:r>
          </w:p>
        </w:tc>
      </w:tr>
      <w:tr w14:paraId="09FDBC97">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537D8ADF">
            <w:pPr>
              <w:widowControl/>
              <w:jc w:val="left"/>
              <w:rPr>
                <w:rFonts w:ascii="仿宋_GB2312" w:hAnsi="宋体" w:eastAsia="仿宋_GB2312" w:cs="宋体"/>
                <w:b/>
                <w:bCs/>
                <w:kern w:val="0"/>
                <w:sz w:val="22"/>
              </w:rPr>
            </w:pPr>
          </w:p>
        </w:tc>
        <w:tc>
          <w:tcPr>
            <w:tcW w:w="4107" w:type="pct"/>
            <w:gridSpan w:val="12"/>
            <w:tcBorders>
              <w:left w:val="single" w:color="auto" w:sz="4" w:space="0"/>
              <w:right w:val="single" w:color="auto" w:sz="4" w:space="0"/>
            </w:tcBorders>
            <w:shd w:val="clear" w:color="auto" w:fill="auto"/>
            <w:vAlign w:val="center"/>
          </w:tcPr>
          <w:p w14:paraId="12455C97">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3、 用电结算：因用电量较少，故由甲方承担</w:t>
            </w:r>
          </w:p>
        </w:tc>
      </w:tr>
      <w:tr w14:paraId="238BBB20">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66389504">
            <w:pPr>
              <w:widowControl/>
              <w:jc w:val="left"/>
              <w:rPr>
                <w:rFonts w:ascii="仿宋_GB2312" w:hAnsi="宋体" w:eastAsia="仿宋_GB2312" w:cs="宋体"/>
                <w:b/>
                <w:bCs/>
                <w:kern w:val="0"/>
                <w:sz w:val="22"/>
              </w:rPr>
            </w:pPr>
          </w:p>
        </w:tc>
        <w:tc>
          <w:tcPr>
            <w:tcW w:w="4107" w:type="pct"/>
            <w:gridSpan w:val="12"/>
            <w:tcBorders>
              <w:left w:val="single" w:color="auto" w:sz="4" w:space="0"/>
              <w:right w:val="single" w:color="auto" w:sz="4" w:space="0"/>
            </w:tcBorders>
            <w:shd w:val="clear" w:color="auto" w:fill="auto"/>
            <w:vAlign w:val="center"/>
          </w:tcPr>
          <w:p w14:paraId="23B9A215">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4、 现场管理：</w:t>
            </w:r>
            <w:r>
              <w:rPr>
                <w:rFonts w:ascii="仿宋_GB2312" w:hAnsi="宋体" w:eastAsia="仿宋_GB2312" w:cs="宋体"/>
                <w:b/>
                <w:bCs/>
                <w:kern w:val="0"/>
                <w:sz w:val="22"/>
              </w:rPr>
              <w:t xml:space="preserve"> </w:t>
            </w:r>
            <w:r>
              <w:rPr>
                <w:rFonts w:hint="eastAsia" w:ascii="仿宋_GB2312" w:hAnsi="宋体" w:eastAsia="仿宋_GB2312" w:cs="宋体"/>
                <w:b/>
                <w:bCs/>
                <w:kern w:val="0"/>
                <w:sz w:val="22"/>
              </w:rPr>
              <w:t>必须遵守甲方现场安全管理制度</w:t>
            </w:r>
          </w:p>
        </w:tc>
      </w:tr>
      <w:tr w14:paraId="6FFB58D2">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429676A5">
            <w:pPr>
              <w:widowControl/>
              <w:jc w:val="left"/>
              <w:rPr>
                <w:rFonts w:ascii="仿宋_GB2312" w:hAnsi="宋体" w:eastAsia="仿宋_GB2312" w:cs="宋体"/>
                <w:b/>
                <w:bCs/>
                <w:kern w:val="0"/>
                <w:sz w:val="22"/>
              </w:rPr>
            </w:pPr>
          </w:p>
        </w:tc>
        <w:tc>
          <w:tcPr>
            <w:tcW w:w="4107" w:type="pct"/>
            <w:gridSpan w:val="12"/>
            <w:tcBorders>
              <w:left w:val="single" w:color="auto" w:sz="4" w:space="0"/>
              <w:right w:val="single" w:color="auto" w:sz="4" w:space="0"/>
            </w:tcBorders>
            <w:shd w:val="clear" w:color="auto" w:fill="auto"/>
            <w:vAlign w:val="center"/>
          </w:tcPr>
          <w:p w14:paraId="21525E60">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5、 付款方式：现金报价。</w:t>
            </w:r>
          </w:p>
        </w:tc>
      </w:tr>
      <w:tr w14:paraId="380231CD">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188B693A">
            <w:pPr>
              <w:widowControl/>
              <w:jc w:val="left"/>
              <w:rPr>
                <w:rFonts w:ascii="仿宋_GB2312" w:hAnsi="宋体" w:eastAsia="仿宋_GB2312" w:cs="宋体"/>
                <w:b/>
                <w:bCs/>
                <w:kern w:val="0"/>
                <w:sz w:val="22"/>
              </w:rPr>
            </w:pPr>
          </w:p>
        </w:tc>
        <w:tc>
          <w:tcPr>
            <w:tcW w:w="4107" w:type="pct"/>
            <w:gridSpan w:val="12"/>
            <w:tcBorders>
              <w:left w:val="single" w:color="auto" w:sz="4" w:space="0"/>
              <w:right w:val="single" w:color="auto" w:sz="4" w:space="0"/>
            </w:tcBorders>
            <w:shd w:val="clear" w:color="auto" w:fill="auto"/>
            <w:vAlign w:val="center"/>
          </w:tcPr>
          <w:p w14:paraId="37509024">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6、 交工标准：</w:t>
            </w:r>
            <w:r>
              <w:rPr>
                <w:rFonts w:ascii="仿宋_GB2312" w:hAnsi="宋体" w:eastAsia="仿宋_GB2312" w:cs="宋体"/>
                <w:b/>
                <w:bCs/>
                <w:kern w:val="0"/>
                <w:sz w:val="22"/>
              </w:rPr>
              <w:t xml:space="preserve"> </w:t>
            </w:r>
          </w:p>
          <w:p w14:paraId="28B68627">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6.1结构安全：看板的结构应经过专业设计和施工，确保足够的强度和安全性，能够抵御风雨等外界环境的影响。结构应符合相关建筑和安全标准。</w:t>
            </w:r>
          </w:p>
          <w:p w14:paraId="7D454E2C">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6.2材料质量：使用的材料应符合质量标准，耐用且环保，抗腐蚀、抗老化，能够在长期户外使用中保持良好的状态。</w:t>
            </w:r>
          </w:p>
          <w:p w14:paraId="66D4DD2D">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6.3外观质量：广告内容应清晰可见，色彩鲜艳、不褪色，表面平整，没有明显的污渍、划痕、气泡或其他瑕疵。</w:t>
            </w:r>
          </w:p>
          <w:p w14:paraId="0F35F678">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6.4安装精度：看板安装应平整牢固，与设计图纸和客户要求一致，位置、角度、朝向等应符合规范。</w:t>
            </w:r>
          </w:p>
          <w:p w14:paraId="243D1B62">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6.5电气安全：如果广告看板涉及电气组件（如灯箱、</w:t>
            </w:r>
            <w:r>
              <w:rPr>
                <w:rFonts w:ascii="仿宋_GB2312" w:hAnsi="宋体" w:eastAsia="仿宋_GB2312" w:cs="宋体"/>
                <w:b/>
                <w:bCs/>
                <w:kern w:val="0"/>
                <w:sz w:val="22"/>
              </w:rPr>
              <w:t>LED显示屏等），其电气系统应经过专业电工的安装和测试，确保安全可靠、符合相关电气标准。</w:t>
            </w:r>
          </w:p>
          <w:p w14:paraId="57504482">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6.6防护措施：应有防水、防火、防腐蚀等必要的防护措施，以确保看板的长期使用性能和安全性。</w:t>
            </w:r>
          </w:p>
          <w:p w14:paraId="3D611B20">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6.7合法合规：看板的设计、内容和安装位置必须符合当地的广告法规和相关行业规定，确保合法合规。</w:t>
            </w:r>
          </w:p>
          <w:p w14:paraId="515A63AE">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6.8文档和认证：提供详细的竣工技术文件，包括施工图纸、材料清单、质检报告等。必要时还需提供相关的认证和批准文件。</w:t>
            </w:r>
          </w:p>
          <w:p w14:paraId="13AEE7E0">
            <w:pPr>
              <w:widowControl/>
              <w:ind w:firstLine="442" w:firstLineChars="200"/>
              <w:jc w:val="left"/>
              <w:rPr>
                <w:rFonts w:ascii="仿宋_GB2312" w:hAnsi="宋体" w:eastAsia="仿宋_GB2312" w:cs="宋体"/>
                <w:b/>
                <w:bCs/>
                <w:kern w:val="0"/>
                <w:sz w:val="22"/>
              </w:rPr>
            </w:pPr>
            <w:r>
              <w:rPr>
                <w:rFonts w:hint="eastAsia" w:ascii="仿宋_GB2312" w:hAnsi="宋体" w:eastAsia="仿宋_GB2312" w:cs="宋体"/>
                <w:b/>
                <w:bCs/>
                <w:kern w:val="0"/>
                <w:sz w:val="22"/>
              </w:rPr>
              <w:t>6.9客户验收：</w:t>
            </w:r>
            <w:r>
              <w:rPr>
                <w:rFonts w:hint="eastAsia" w:ascii="仿宋_GB2312" w:hAnsi="宋体" w:eastAsia="仿宋_GB2312" w:cs="宋体"/>
                <w:b/>
                <w:bCs/>
                <w:kern w:val="0"/>
                <w:sz w:val="22"/>
                <w:highlight w:val="yellow"/>
              </w:rPr>
              <w:t>交工前需进行客户验收，客户应确认看板的效果和质量符合合同约定，签署验收单。</w:t>
            </w:r>
          </w:p>
        </w:tc>
      </w:tr>
      <w:tr w14:paraId="2208A022">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473D4C81">
            <w:pPr>
              <w:widowControl/>
              <w:jc w:val="left"/>
              <w:rPr>
                <w:rFonts w:ascii="仿宋_GB2312" w:hAnsi="宋体" w:eastAsia="仿宋_GB2312" w:cs="宋体"/>
                <w:b/>
                <w:bCs/>
                <w:kern w:val="0"/>
                <w:sz w:val="22"/>
              </w:rPr>
            </w:pPr>
          </w:p>
        </w:tc>
        <w:tc>
          <w:tcPr>
            <w:tcW w:w="4107" w:type="pct"/>
            <w:gridSpan w:val="12"/>
            <w:tcBorders>
              <w:left w:val="single" w:color="auto" w:sz="4" w:space="0"/>
              <w:right w:val="single" w:color="auto" w:sz="4" w:space="0"/>
            </w:tcBorders>
            <w:shd w:val="clear" w:color="auto" w:fill="auto"/>
            <w:vAlign w:val="center"/>
          </w:tcPr>
          <w:p w14:paraId="15ACD233">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7、 付款标准：经我公司验收合格后提交资金计划申请审批后，供货方提供收据，发票，合格证，交付我公司使用正常后方可支付</w:t>
            </w:r>
          </w:p>
        </w:tc>
      </w:tr>
      <w:tr w14:paraId="7F48588C">
        <w:tblPrEx>
          <w:tblCellMar>
            <w:top w:w="0" w:type="dxa"/>
            <w:left w:w="108" w:type="dxa"/>
            <w:bottom w:w="0" w:type="dxa"/>
            <w:right w:w="108" w:type="dxa"/>
          </w:tblCellMar>
        </w:tblPrEx>
        <w:trPr>
          <w:trHeight w:val="510" w:hRule="atLeast"/>
        </w:trPr>
        <w:tc>
          <w:tcPr>
            <w:tcW w:w="893" w:type="pct"/>
            <w:vMerge w:val="continue"/>
            <w:tcBorders>
              <w:top w:val="nil"/>
              <w:left w:val="single" w:color="auto" w:sz="4" w:space="0"/>
              <w:bottom w:val="single" w:color="auto" w:sz="4" w:space="0"/>
              <w:right w:val="single" w:color="auto" w:sz="4" w:space="0"/>
            </w:tcBorders>
            <w:vAlign w:val="center"/>
          </w:tcPr>
          <w:p w14:paraId="3FF3F545">
            <w:pPr>
              <w:widowControl/>
              <w:jc w:val="left"/>
              <w:rPr>
                <w:rFonts w:ascii="仿宋_GB2312" w:hAnsi="宋体" w:eastAsia="仿宋_GB2312" w:cs="宋体"/>
                <w:b/>
                <w:bCs/>
                <w:kern w:val="0"/>
                <w:sz w:val="22"/>
              </w:rPr>
            </w:pPr>
          </w:p>
        </w:tc>
        <w:tc>
          <w:tcPr>
            <w:tcW w:w="4107" w:type="pct"/>
            <w:gridSpan w:val="12"/>
            <w:tcBorders>
              <w:left w:val="single" w:color="auto" w:sz="4" w:space="0"/>
              <w:bottom w:val="single" w:color="auto" w:sz="4" w:space="0"/>
              <w:right w:val="single" w:color="auto" w:sz="4" w:space="0"/>
            </w:tcBorders>
            <w:shd w:val="clear" w:color="auto" w:fill="auto"/>
            <w:vAlign w:val="center"/>
          </w:tcPr>
          <w:p w14:paraId="0D152565">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8、 可附图纸：</w:t>
            </w:r>
          </w:p>
        </w:tc>
      </w:tr>
    </w:tbl>
    <w:p w14:paraId="79825916">
      <w:pPr>
        <w:spacing w:line="360" w:lineRule="auto"/>
        <w:ind w:firstLine="480" w:firstLineChars="200"/>
        <w:jc w:val="left"/>
        <w:rPr>
          <w:rFonts w:ascii="仿宋_GB2312" w:hAnsi="华文仿宋" w:eastAsia="仿宋_GB2312"/>
          <w:color w:val="FF0000"/>
          <w:sz w:val="24"/>
          <w:szCs w:val="24"/>
        </w:rPr>
      </w:pPr>
    </w:p>
    <w:p w14:paraId="3E98AB47">
      <w:pPr>
        <w:spacing w:line="360" w:lineRule="auto"/>
        <w:ind w:firstLine="480" w:firstLineChars="200"/>
        <w:jc w:val="left"/>
        <w:rPr>
          <w:rFonts w:hint="eastAsia" w:ascii="仿宋_GB2312" w:hAnsi="华文仿宋" w:eastAsia="仿宋_GB2312"/>
          <w:color w:val="FF0000"/>
          <w:sz w:val="24"/>
          <w:szCs w:val="24"/>
        </w:rPr>
      </w:pPr>
      <w:r>
        <w:rPr>
          <w:rFonts w:hint="eastAsia" w:ascii="仿宋_GB2312" w:hAnsi="华文仿宋" w:eastAsia="仿宋_GB2312"/>
          <w:color w:val="FF0000"/>
          <w:sz w:val="24"/>
          <w:szCs w:val="24"/>
        </w:rPr>
        <w:t>3.3项目总工期：365天</w:t>
      </w:r>
    </w:p>
    <w:p w14:paraId="63102708">
      <w:pPr>
        <w:spacing w:line="360" w:lineRule="auto"/>
        <w:ind w:firstLine="480" w:firstLineChars="200"/>
        <w:jc w:val="left"/>
        <w:rPr>
          <w:rFonts w:ascii="仿宋_GB2312" w:hAnsi="华文仿宋" w:eastAsia="仿宋_GB2312"/>
          <w:color w:val="FF0000"/>
          <w:sz w:val="24"/>
          <w:szCs w:val="24"/>
        </w:rPr>
      </w:pPr>
      <w:r>
        <w:rPr>
          <w:rFonts w:hint="eastAsia" w:ascii="仿宋_GB2312" w:hAnsi="华文仿宋" w:eastAsia="仿宋_GB2312"/>
          <w:color w:val="FF0000"/>
          <w:sz w:val="24"/>
          <w:szCs w:val="24"/>
        </w:rPr>
        <w:t>3.4施工地点：新疆可克达拉六十六团五零路四方院内</w:t>
      </w:r>
    </w:p>
    <w:p w14:paraId="7DB65916">
      <w:pPr>
        <w:spacing w:line="360" w:lineRule="auto"/>
        <w:ind w:firstLine="480" w:firstLineChars="200"/>
        <w:jc w:val="left"/>
        <w:rPr>
          <w:rFonts w:hint="eastAsia" w:ascii="仿宋_GB2312" w:hAnsi="华文仿宋" w:eastAsia="仿宋_GB2312"/>
          <w:color w:val="auto"/>
          <w:sz w:val="24"/>
          <w:szCs w:val="24"/>
          <w:lang w:eastAsia="zh-CN"/>
        </w:rPr>
      </w:pPr>
      <w:r>
        <w:rPr>
          <w:rFonts w:hint="eastAsia" w:ascii="仿宋_GB2312" w:hAnsi="华文仿宋" w:eastAsia="仿宋_GB2312"/>
          <w:color w:val="auto"/>
          <w:sz w:val="24"/>
          <w:szCs w:val="24"/>
        </w:rPr>
        <w:t>3.5联系人：</w:t>
      </w:r>
      <w:r>
        <w:rPr>
          <w:rFonts w:hint="eastAsia" w:ascii="仿宋_GB2312" w:hAnsi="华文仿宋" w:eastAsia="仿宋_GB2312"/>
          <w:color w:val="auto"/>
          <w:sz w:val="24"/>
          <w:szCs w:val="24"/>
          <w:lang w:val="en-US" w:eastAsia="zh-CN"/>
        </w:rPr>
        <w:t>寇树理</w:t>
      </w:r>
    </w:p>
    <w:p w14:paraId="57849282">
      <w:pPr>
        <w:spacing w:line="360" w:lineRule="auto"/>
        <w:jc w:val="left"/>
        <w:rPr>
          <w:rFonts w:ascii="仿宋_GB2312" w:hAnsi="华文仿宋" w:eastAsia="仿宋_GB2312"/>
          <w:sz w:val="24"/>
          <w:szCs w:val="24"/>
        </w:rPr>
      </w:pPr>
      <w:r>
        <w:rPr>
          <w:rFonts w:hint="eastAsia" w:ascii="仿宋_GB2312" w:hAnsi="华文仿宋" w:eastAsia="仿宋_GB2312"/>
          <w:sz w:val="24"/>
          <w:szCs w:val="24"/>
        </w:rPr>
        <w:t>4、采购方式：询比采购</w:t>
      </w:r>
      <w:bookmarkStart w:id="20" w:name="_GoBack"/>
      <w:bookmarkEnd w:id="20"/>
    </w:p>
    <w:p w14:paraId="13F56643">
      <w:pPr>
        <w:snapToGrid w:val="0"/>
        <w:spacing w:line="360" w:lineRule="auto"/>
        <w:jc w:val="left"/>
        <w:rPr>
          <w:rFonts w:ascii="仿宋_GB2312" w:hAnsi="华文仿宋" w:eastAsia="仿宋_GB2312" w:cs="宋体"/>
          <w:color w:val="FF0000"/>
          <w:sz w:val="24"/>
          <w:szCs w:val="24"/>
        </w:rPr>
      </w:pPr>
      <w:r>
        <w:rPr>
          <w:rFonts w:hint="eastAsia" w:ascii="仿宋_GB2312" w:hAnsi="华文仿宋" w:eastAsia="仿宋_GB2312" w:cs="宋体"/>
          <w:sz w:val="24"/>
          <w:szCs w:val="24"/>
        </w:rPr>
        <w:t>5、定价方式：低价中标</w:t>
      </w:r>
    </w:p>
    <w:p w14:paraId="4860D46F">
      <w:pPr>
        <w:snapToGrid w:val="0"/>
        <w:spacing w:line="360" w:lineRule="auto"/>
        <w:jc w:val="left"/>
        <w:rPr>
          <w:rFonts w:ascii="仿宋_GB2312" w:hAnsi="华文仿宋" w:eastAsia="仿宋_GB2312" w:cs="宋体"/>
          <w:color w:val="FF0000"/>
          <w:sz w:val="24"/>
          <w:szCs w:val="24"/>
        </w:rPr>
      </w:pPr>
      <w:r>
        <w:rPr>
          <w:rFonts w:hint="eastAsia" w:ascii="仿宋_GB2312" w:hAnsi="华文仿宋" w:eastAsia="仿宋_GB2312" w:cs="宋体"/>
          <w:color w:val="000000" w:themeColor="text1"/>
          <w:sz w:val="24"/>
          <w:szCs w:val="24"/>
          <w14:textFill>
            <w14:solidFill>
              <w14:schemeClr w14:val="tx1"/>
            </w14:solidFill>
          </w14:textFill>
        </w:rPr>
        <w:t>6、投标保证金：</w:t>
      </w:r>
      <w:r>
        <w:rPr>
          <w:rFonts w:hint="eastAsia" w:ascii="仿宋_GB2312" w:hAnsi="华文仿宋" w:eastAsia="仿宋_GB2312" w:cs="宋体"/>
          <w:color w:val="FF0000"/>
          <w:sz w:val="24"/>
          <w:szCs w:val="24"/>
        </w:rPr>
        <w:t>1000元</w:t>
      </w:r>
    </w:p>
    <w:p w14:paraId="45C273BA">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rPr>
        <w:t>7、采购程序：（EPS平台程序）项目审核后发布、供应商编制响应文件、报价响应、谈判/比价、评标、定标、中标通知、履约保证、合同签订、响应不足两家的取得响应审批后执行响应操作。</w:t>
      </w:r>
    </w:p>
    <w:p w14:paraId="4FDE7266">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rPr>
        <w:t>8、报名截止时间：根据EPS时间</w:t>
      </w:r>
    </w:p>
    <w:p w14:paraId="23D78601">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rPr>
        <w:t>9、报名地点：EPS</w:t>
      </w:r>
    </w:p>
    <w:p w14:paraId="1E3C8AC3">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rPr>
        <w:t>10、监督方式：附件1</w:t>
      </w:r>
    </w:p>
    <w:p w14:paraId="13A42FBD">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rPr>
        <w:t>11、合同草案：附件2（含付款方式）</w:t>
      </w:r>
    </w:p>
    <w:p w14:paraId="36FC717B">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rPr>
        <w:t>12、投标文件上传：</w:t>
      </w:r>
    </w:p>
    <w:p w14:paraId="0D9A3EF9">
      <w:pPr>
        <w:snapToGrid w:val="0"/>
        <w:spacing w:line="360" w:lineRule="auto"/>
        <w:jc w:val="left"/>
        <w:rPr>
          <w:rFonts w:ascii="仿宋_GB2312" w:hAnsi="华文仿宋" w:eastAsia="仿宋_GB2312" w:cs="宋体"/>
          <w:sz w:val="24"/>
          <w:szCs w:val="24"/>
          <w:highlight w:val="yellow"/>
        </w:rPr>
      </w:pPr>
      <w:r>
        <w:rPr>
          <w:rFonts w:hint="eastAsia" w:ascii="仿宋_GB2312" w:hAnsi="华文仿宋" w:eastAsia="仿宋_GB2312" w:cs="宋体"/>
          <w:sz w:val="24"/>
          <w:szCs w:val="24"/>
          <w:highlight w:val="yellow"/>
        </w:rPr>
        <w:t>1）商务标书按标的/清单列示内容格式上传报价单。</w:t>
      </w:r>
    </w:p>
    <w:p w14:paraId="4D2A93CE">
      <w:pPr>
        <w:snapToGrid w:val="0"/>
        <w:spacing w:line="360" w:lineRule="auto"/>
        <w:jc w:val="left"/>
        <w:rPr>
          <w:rFonts w:ascii="仿宋_GB2312" w:hAnsi="华文仿宋" w:eastAsia="仿宋_GB2312" w:cs="宋体"/>
          <w:sz w:val="24"/>
          <w:szCs w:val="24"/>
        </w:rPr>
      </w:pPr>
      <w:r>
        <w:rPr>
          <w:rFonts w:hint="eastAsia" w:ascii="仿宋_GB2312" w:hAnsi="华文仿宋" w:eastAsia="仿宋_GB2312" w:cs="宋体"/>
          <w:sz w:val="24"/>
          <w:szCs w:val="24"/>
          <w:highlight w:val="yellow"/>
        </w:rPr>
        <w:t>2）技术标书按照评分办法编制投标文件并上传，后续如有改变可作为谈判附件上传。</w:t>
      </w:r>
    </w:p>
    <w:p w14:paraId="6EE0507C">
      <w:pPr>
        <w:snapToGrid w:val="0"/>
        <w:spacing w:line="360" w:lineRule="auto"/>
        <w:jc w:val="left"/>
        <w:rPr>
          <w:rFonts w:ascii="仿宋_GB2312" w:hAnsi="华文仿宋" w:eastAsia="仿宋_GB2312" w:cs="宋体"/>
          <w:sz w:val="24"/>
          <w:szCs w:val="24"/>
        </w:rPr>
      </w:pPr>
    </w:p>
    <w:p w14:paraId="7C137A11">
      <w:pPr>
        <w:snapToGrid w:val="0"/>
        <w:spacing w:line="360" w:lineRule="auto"/>
        <w:jc w:val="left"/>
        <w:rPr>
          <w:rFonts w:ascii="仿宋_GB2312" w:hAnsi="华文仿宋" w:eastAsia="仿宋_GB2312" w:cs="宋体"/>
          <w:sz w:val="24"/>
          <w:szCs w:val="24"/>
        </w:rPr>
      </w:pPr>
    </w:p>
    <w:p w14:paraId="0FCF2D9C">
      <w:pPr>
        <w:snapToGrid w:val="0"/>
        <w:spacing w:line="360" w:lineRule="auto"/>
        <w:jc w:val="left"/>
        <w:rPr>
          <w:rFonts w:ascii="仿宋_GB2312" w:hAnsi="华文仿宋" w:eastAsia="仿宋_GB2312" w:cs="宋体"/>
          <w:sz w:val="24"/>
          <w:szCs w:val="24"/>
        </w:rPr>
      </w:pPr>
    </w:p>
    <w:p w14:paraId="4310BCC2">
      <w:pPr>
        <w:snapToGrid w:val="0"/>
        <w:spacing w:line="360" w:lineRule="auto"/>
        <w:jc w:val="left"/>
        <w:rPr>
          <w:rFonts w:ascii="仿宋_GB2312" w:hAnsi="华文仿宋" w:eastAsia="仿宋_GB2312" w:cs="宋体"/>
          <w:sz w:val="24"/>
          <w:szCs w:val="24"/>
        </w:rPr>
      </w:pPr>
    </w:p>
    <w:p w14:paraId="78907580">
      <w:pPr>
        <w:snapToGrid w:val="0"/>
        <w:spacing w:line="360" w:lineRule="auto"/>
        <w:jc w:val="left"/>
        <w:rPr>
          <w:rFonts w:ascii="仿宋_GB2312" w:hAnsi="华文仿宋" w:eastAsia="仿宋_GB2312" w:cs="宋体"/>
          <w:sz w:val="24"/>
          <w:szCs w:val="24"/>
        </w:rPr>
      </w:pPr>
    </w:p>
    <w:p w14:paraId="57511FF2">
      <w:pPr>
        <w:snapToGrid w:val="0"/>
        <w:spacing w:line="360" w:lineRule="auto"/>
        <w:jc w:val="left"/>
        <w:rPr>
          <w:rFonts w:ascii="仿宋_GB2312" w:hAnsi="华文仿宋" w:eastAsia="仿宋_GB2312" w:cs="宋体"/>
          <w:sz w:val="24"/>
          <w:szCs w:val="24"/>
        </w:rPr>
      </w:pPr>
    </w:p>
    <w:p w14:paraId="5DC3512B">
      <w:pPr>
        <w:snapToGrid w:val="0"/>
        <w:spacing w:line="360" w:lineRule="auto"/>
        <w:jc w:val="left"/>
        <w:rPr>
          <w:rFonts w:ascii="仿宋_GB2312" w:hAnsi="华文仿宋" w:eastAsia="仿宋_GB2312" w:cs="宋体"/>
          <w:sz w:val="24"/>
          <w:szCs w:val="24"/>
        </w:rPr>
      </w:pPr>
    </w:p>
    <w:p w14:paraId="4278306A">
      <w:pPr>
        <w:pStyle w:val="3"/>
        <w:keepNext w:val="0"/>
        <w:keepLines w:val="0"/>
        <w:pageBreakBefore/>
        <w:spacing w:line="415" w:lineRule="auto"/>
        <w:rPr>
          <w:rFonts w:ascii="仿宋_GB2312" w:eastAsia="仿宋_GB2312"/>
          <w:sz w:val="24"/>
          <w:szCs w:val="24"/>
        </w:rPr>
      </w:pPr>
      <w:r>
        <w:rPr>
          <w:rFonts w:hint="eastAsia" w:ascii="仿宋_GB2312" w:eastAsia="仿宋_GB2312"/>
          <w:sz w:val="24"/>
          <w:szCs w:val="24"/>
        </w:rPr>
        <w:t>技术和商务部分</w:t>
      </w:r>
    </w:p>
    <w:p w14:paraId="17E61892">
      <w:pPr>
        <w:spacing w:line="440" w:lineRule="exact"/>
        <w:rPr>
          <w:rFonts w:ascii="仿宋_GB2312" w:hAnsi="Times New Roman" w:eastAsia="仿宋_GB2312" w:cs="Times New Roman"/>
          <w:sz w:val="24"/>
          <w:szCs w:val="24"/>
        </w:rPr>
      </w:pPr>
    </w:p>
    <w:p w14:paraId="71494625">
      <w:pPr>
        <w:spacing w:line="440" w:lineRule="exact"/>
        <w:rPr>
          <w:rFonts w:ascii="仿宋_GB2312" w:hAnsi="黑体" w:eastAsia="仿宋_GB2312" w:cs="Times New Roman"/>
          <w:sz w:val="24"/>
          <w:szCs w:val="24"/>
        </w:rPr>
      </w:pPr>
      <w:r>
        <w:rPr>
          <w:rFonts w:hint="eastAsia" w:ascii="仿宋_GB2312" w:hAnsi="黑体" w:eastAsia="仿宋_GB2312" w:cs="Times New Roman"/>
          <w:sz w:val="24"/>
          <w:szCs w:val="24"/>
        </w:rPr>
        <w:t>一、施工方案</w:t>
      </w:r>
    </w:p>
    <w:p w14:paraId="2314E09F">
      <w:pPr>
        <w:ind w:firstLine="240" w:firstLineChars="100"/>
        <w:rPr>
          <w:rFonts w:ascii="仿宋_GB2312" w:hAnsi="Times New Roman" w:eastAsia="仿宋_GB2312" w:cs="Times New Roman"/>
          <w:sz w:val="24"/>
          <w:szCs w:val="24"/>
        </w:rPr>
      </w:pPr>
      <w:r>
        <w:rPr>
          <w:rFonts w:hint="eastAsia" w:ascii="仿宋_GB2312" w:hAnsi="Times New Roman" w:eastAsia="仿宋_GB2312" w:cs="Times New Roman"/>
          <w:sz w:val="24"/>
          <w:szCs w:val="24"/>
          <w:highlight w:val="yellow"/>
        </w:rPr>
        <w:t>围绕技术要求对施工方案进行描述</w:t>
      </w:r>
    </w:p>
    <w:p w14:paraId="72F9EBE1">
      <w:pPr>
        <w:jc w:val="left"/>
        <w:rPr>
          <w:rFonts w:ascii="仿宋_GB2312" w:hAnsi="黑体" w:eastAsia="仿宋_GB2312" w:cs="Times New Roman"/>
          <w:sz w:val="24"/>
          <w:szCs w:val="24"/>
        </w:rPr>
      </w:pPr>
      <w:r>
        <w:rPr>
          <w:rFonts w:hint="eastAsia" w:ascii="仿宋_GB2312" w:hAnsi="黑体" w:eastAsia="仿宋_GB2312" w:cs="Times New Roman"/>
          <w:sz w:val="24"/>
          <w:szCs w:val="24"/>
        </w:rPr>
        <w:t>二、施工进度安排及劳动力安排</w:t>
      </w:r>
    </w:p>
    <w:p w14:paraId="78DB18D0">
      <w:pPr>
        <w:jc w:val="left"/>
        <w:rPr>
          <w:rFonts w:ascii="仿宋_GB2312" w:hAnsi="黑体" w:eastAsia="仿宋_GB2312" w:cs="Times New Roman"/>
          <w:sz w:val="24"/>
          <w:szCs w:val="24"/>
          <w:highlight w:val="yellow"/>
        </w:rPr>
      </w:pPr>
      <w:r>
        <w:rPr>
          <w:rFonts w:hint="eastAsia" w:ascii="仿宋_GB2312" w:hAnsi="黑体" w:eastAsia="仿宋_GB2312" w:cs="Times New Roman"/>
          <w:sz w:val="24"/>
          <w:szCs w:val="24"/>
        </w:rPr>
        <w:t xml:space="preserve">   </w:t>
      </w:r>
      <w:r>
        <w:rPr>
          <w:rFonts w:hint="eastAsia" w:ascii="仿宋_GB2312" w:hAnsi="黑体" w:eastAsia="仿宋_GB2312" w:cs="Times New Roman"/>
          <w:sz w:val="24"/>
          <w:szCs w:val="24"/>
          <w:highlight w:val="yellow"/>
        </w:rPr>
        <w:t>1、进度推进表</w:t>
      </w:r>
    </w:p>
    <w:p w14:paraId="0853C9FE">
      <w:pPr>
        <w:jc w:val="left"/>
        <w:rPr>
          <w:rFonts w:ascii="仿宋_GB2312" w:hAnsi="黑体" w:eastAsia="仿宋_GB2312" w:cs="Times New Roman"/>
          <w:sz w:val="24"/>
          <w:szCs w:val="24"/>
        </w:rPr>
      </w:pPr>
      <w:r>
        <w:rPr>
          <w:rFonts w:hint="eastAsia" w:ascii="仿宋_GB2312" w:hAnsi="黑体" w:eastAsia="仿宋_GB2312" w:cs="Times New Roman"/>
          <w:sz w:val="24"/>
          <w:szCs w:val="24"/>
          <w:highlight w:val="yellow"/>
        </w:rPr>
        <w:t xml:space="preserve">   2、劳动力人数分类列示、技术等级进行标注</w:t>
      </w:r>
    </w:p>
    <w:p w14:paraId="1178D471">
      <w:pPr>
        <w:jc w:val="left"/>
        <w:rPr>
          <w:rFonts w:ascii="仿宋_GB2312" w:hAnsi="黑体" w:eastAsia="仿宋_GB2312" w:cs="Times New Roman"/>
          <w:sz w:val="24"/>
          <w:szCs w:val="24"/>
        </w:rPr>
      </w:pPr>
      <w:r>
        <w:rPr>
          <w:rFonts w:hint="eastAsia" w:ascii="仿宋_GB2312" w:hAnsi="黑体" w:eastAsia="仿宋_GB2312" w:cs="Times New Roman"/>
          <w:sz w:val="24"/>
          <w:szCs w:val="24"/>
        </w:rPr>
        <w:t>三、物料材质</w:t>
      </w:r>
    </w:p>
    <w:p w14:paraId="637AAB3F">
      <w:pPr>
        <w:spacing w:line="440" w:lineRule="exact"/>
        <w:rPr>
          <w:rFonts w:ascii="仿宋_GB2312" w:hAnsi="黑体" w:eastAsia="仿宋_GB2312" w:cs="Times New Roman"/>
          <w:sz w:val="24"/>
          <w:szCs w:val="24"/>
          <w:highlight w:val="yellow"/>
        </w:rPr>
      </w:pPr>
      <w:r>
        <w:rPr>
          <w:rFonts w:hint="eastAsia" w:ascii="仿宋_GB2312" w:hAnsi="黑体" w:eastAsia="仿宋_GB2312" w:cs="Times New Roman"/>
          <w:sz w:val="24"/>
          <w:szCs w:val="24"/>
          <w:highlight w:val="yellow"/>
        </w:rPr>
        <w:t>说明：应对照询比采购文件项目需求中的技术要求，逐条说明所提供货物和服务已对竞争性磋商（谈判）文件的技术规格做出了实质性的响应，并申明与技术规格条文的响应和偏离。特别对有具体参数要求的指标，谈判供应商必须提供所供设备的具体参数值。如果仅注明“符合”、“满足”或简单复制竞争性磋商（谈判）文件要求，将导致谈判被拒绝。</w:t>
      </w:r>
    </w:p>
    <w:p w14:paraId="74087290">
      <w:pPr>
        <w:spacing w:line="440" w:lineRule="exact"/>
        <w:ind w:firstLine="480" w:firstLineChars="200"/>
        <w:rPr>
          <w:rFonts w:ascii="仿宋_GB2312" w:hAnsi="黑体" w:eastAsia="仿宋_GB2312" w:cs="Times New Roman"/>
          <w:sz w:val="24"/>
          <w:szCs w:val="24"/>
        </w:rPr>
      </w:pPr>
      <w:r>
        <w:rPr>
          <w:rFonts w:hint="eastAsia" w:ascii="仿宋_GB2312" w:hAnsi="黑体" w:eastAsia="仿宋_GB2312" w:cs="Times New Roman"/>
          <w:sz w:val="24"/>
          <w:szCs w:val="24"/>
          <w:highlight w:val="yellow"/>
        </w:rPr>
        <w:t>对项目需求供货范围中的非标设备要提供设备设计方案，对项目需求供货范围中的设备系统，需要提供系统的设计方案和设备清单。</w:t>
      </w:r>
    </w:p>
    <w:tbl>
      <w:tblPr>
        <w:tblStyle w:val="10"/>
        <w:tblpPr w:leftFromText="180" w:rightFromText="180" w:vertAnchor="text" w:horzAnchor="margin" w:tblpY="210"/>
        <w:tblW w:w="91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1"/>
        <w:gridCol w:w="3058"/>
        <w:gridCol w:w="2640"/>
        <w:gridCol w:w="1395"/>
        <w:gridCol w:w="1349"/>
      </w:tblGrid>
      <w:tr w14:paraId="64767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rPr>
        <w:tc>
          <w:tcPr>
            <w:tcW w:w="661" w:type="dxa"/>
            <w:vAlign w:val="center"/>
          </w:tcPr>
          <w:p w14:paraId="032006FC">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3058" w:type="dxa"/>
            <w:vAlign w:val="center"/>
          </w:tcPr>
          <w:p w14:paraId="7EB8B102">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询比采购文件要求</w:t>
            </w:r>
          </w:p>
        </w:tc>
        <w:tc>
          <w:tcPr>
            <w:tcW w:w="2640" w:type="dxa"/>
            <w:vAlign w:val="center"/>
          </w:tcPr>
          <w:p w14:paraId="0E6B942A">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谈判响应文件具体响应</w:t>
            </w:r>
          </w:p>
        </w:tc>
        <w:tc>
          <w:tcPr>
            <w:tcW w:w="1395" w:type="dxa"/>
            <w:vAlign w:val="center"/>
          </w:tcPr>
          <w:p w14:paraId="501FD22B">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响应/偏离</w:t>
            </w:r>
          </w:p>
        </w:tc>
        <w:tc>
          <w:tcPr>
            <w:tcW w:w="1349" w:type="dxa"/>
            <w:vAlign w:val="center"/>
          </w:tcPr>
          <w:p w14:paraId="6FCE9D53">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说 明</w:t>
            </w:r>
          </w:p>
        </w:tc>
      </w:tr>
      <w:tr w14:paraId="671C73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rPr>
        <w:tc>
          <w:tcPr>
            <w:tcW w:w="661" w:type="dxa"/>
            <w:vAlign w:val="center"/>
          </w:tcPr>
          <w:p w14:paraId="2F4B731E">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3058" w:type="dxa"/>
            <w:vAlign w:val="center"/>
          </w:tcPr>
          <w:p w14:paraId="7C8C1C10">
            <w:pPr>
              <w:rPr>
                <w:rFonts w:ascii="仿宋_GB2312" w:hAnsi="Times New Roman" w:eastAsia="仿宋_GB2312" w:cs="Times New Roman"/>
                <w:sz w:val="24"/>
                <w:szCs w:val="24"/>
              </w:rPr>
            </w:pPr>
          </w:p>
        </w:tc>
        <w:tc>
          <w:tcPr>
            <w:tcW w:w="2640" w:type="dxa"/>
            <w:vAlign w:val="center"/>
          </w:tcPr>
          <w:p w14:paraId="261D8DAC">
            <w:pPr>
              <w:rPr>
                <w:rFonts w:ascii="仿宋_GB2312" w:hAnsi="Times New Roman" w:eastAsia="仿宋_GB2312" w:cs="Times New Roman"/>
                <w:sz w:val="24"/>
                <w:szCs w:val="24"/>
              </w:rPr>
            </w:pPr>
          </w:p>
        </w:tc>
        <w:tc>
          <w:tcPr>
            <w:tcW w:w="1395" w:type="dxa"/>
            <w:vAlign w:val="center"/>
          </w:tcPr>
          <w:p w14:paraId="56D0BCB3">
            <w:pPr>
              <w:rPr>
                <w:rFonts w:ascii="仿宋_GB2312" w:hAnsi="Times New Roman" w:eastAsia="仿宋_GB2312" w:cs="Times New Roman"/>
                <w:sz w:val="24"/>
                <w:szCs w:val="24"/>
              </w:rPr>
            </w:pPr>
          </w:p>
        </w:tc>
        <w:tc>
          <w:tcPr>
            <w:tcW w:w="1349" w:type="dxa"/>
            <w:vAlign w:val="center"/>
          </w:tcPr>
          <w:p w14:paraId="20E4083B">
            <w:pPr>
              <w:rPr>
                <w:rFonts w:ascii="仿宋_GB2312" w:hAnsi="Times New Roman" w:eastAsia="仿宋_GB2312" w:cs="Times New Roman"/>
                <w:sz w:val="24"/>
                <w:szCs w:val="24"/>
              </w:rPr>
            </w:pPr>
          </w:p>
        </w:tc>
      </w:tr>
      <w:tr w14:paraId="7EFD9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41" w:hRule="atLeast"/>
        </w:trPr>
        <w:tc>
          <w:tcPr>
            <w:tcW w:w="661" w:type="dxa"/>
            <w:vAlign w:val="center"/>
          </w:tcPr>
          <w:p w14:paraId="4993A4C4">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3058" w:type="dxa"/>
            <w:vAlign w:val="center"/>
          </w:tcPr>
          <w:p w14:paraId="4024C181">
            <w:pPr>
              <w:rPr>
                <w:rFonts w:ascii="仿宋_GB2312" w:hAnsi="Times New Roman" w:eastAsia="仿宋_GB2312" w:cs="Times New Roman"/>
                <w:sz w:val="24"/>
                <w:szCs w:val="24"/>
              </w:rPr>
            </w:pPr>
          </w:p>
        </w:tc>
        <w:tc>
          <w:tcPr>
            <w:tcW w:w="2640" w:type="dxa"/>
            <w:vAlign w:val="center"/>
          </w:tcPr>
          <w:p w14:paraId="5D204495">
            <w:pPr>
              <w:rPr>
                <w:rFonts w:ascii="仿宋_GB2312" w:hAnsi="Times New Roman" w:eastAsia="仿宋_GB2312" w:cs="Times New Roman"/>
                <w:sz w:val="24"/>
                <w:szCs w:val="24"/>
              </w:rPr>
            </w:pPr>
          </w:p>
        </w:tc>
        <w:tc>
          <w:tcPr>
            <w:tcW w:w="1395" w:type="dxa"/>
            <w:vAlign w:val="center"/>
          </w:tcPr>
          <w:p w14:paraId="39F3F659">
            <w:pPr>
              <w:rPr>
                <w:rFonts w:ascii="仿宋_GB2312" w:hAnsi="Times New Roman" w:eastAsia="仿宋_GB2312" w:cs="Times New Roman"/>
                <w:sz w:val="24"/>
                <w:szCs w:val="24"/>
              </w:rPr>
            </w:pPr>
          </w:p>
        </w:tc>
        <w:tc>
          <w:tcPr>
            <w:tcW w:w="1349" w:type="dxa"/>
            <w:vAlign w:val="center"/>
          </w:tcPr>
          <w:p w14:paraId="5F3E9596">
            <w:pPr>
              <w:rPr>
                <w:rFonts w:ascii="仿宋_GB2312" w:hAnsi="Times New Roman" w:eastAsia="仿宋_GB2312" w:cs="Times New Roman"/>
                <w:sz w:val="24"/>
                <w:szCs w:val="24"/>
              </w:rPr>
            </w:pPr>
          </w:p>
        </w:tc>
      </w:tr>
      <w:tr w14:paraId="21014A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41" w:hRule="atLeast"/>
        </w:trPr>
        <w:tc>
          <w:tcPr>
            <w:tcW w:w="661" w:type="dxa"/>
            <w:vAlign w:val="center"/>
          </w:tcPr>
          <w:p w14:paraId="60F79C98">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3058" w:type="dxa"/>
            <w:vAlign w:val="center"/>
          </w:tcPr>
          <w:p w14:paraId="163F6689">
            <w:pPr>
              <w:rPr>
                <w:rFonts w:ascii="仿宋_GB2312" w:hAnsi="Times New Roman" w:eastAsia="仿宋_GB2312" w:cs="Times New Roman"/>
                <w:sz w:val="24"/>
                <w:szCs w:val="24"/>
              </w:rPr>
            </w:pPr>
          </w:p>
        </w:tc>
        <w:tc>
          <w:tcPr>
            <w:tcW w:w="2640" w:type="dxa"/>
            <w:vAlign w:val="center"/>
          </w:tcPr>
          <w:p w14:paraId="194D5E27">
            <w:pPr>
              <w:rPr>
                <w:rFonts w:ascii="仿宋_GB2312" w:hAnsi="Times New Roman" w:eastAsia="仿宋_GB2312" w:cs="Times New Roman"/>
                <w:sz w:val="24"/>
                <w:szCs w:val="24"/>
              </w:rPr>
            </w:pPr>
          </w:p>
        </w:tc>
        <w:tc>
          <w:tcPr>
            <w:tcW w:w="1395" w:type="dxa"/>
            <w:vAlign w:val="center"/>
          </w:tcPr>
          <w:p w14:paraId="4821C37A">
            <w:pPr>
              <w:rPr>
                <w:rFonts w:ascii="仿宋_GB2312" w:hAnsi="Times New Roman" w:eastAsia="仿宋_GB2312" w:cs="Times New Roman"/>
                <w:sz w:val="24"/>
                <w:szCs w:val="24"/>
              </w:rPr>
            </w:pPr>
          </w:p>
        </w:tc>
        <w:tc>
          <w:tcPr>
            <w:tcW w:w="1349" w:type="dxa"/>
            <w:vAlign w:val="center"/>
          </w:tcPr>
          <w:p w14:paraId="5254F9D5">
            <w:pPr>
              <w:rPr>
                <w:rFonts w:ascii="仿宋_GB2312" w:hAnsi="Times New Roman" w:eastAsia="仿宋_GB2312" w:cs="Times New Roman"/>
                <w:sz w:val="24"/>
                <w:szCs w:val="24"/>
              </w:rPr>
            </w:pPr>
          </w:p>
        </w:tc>
      </w:tr>
      <w:tr w14:paraId="1CD95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41" w:hRule="atLeast"/>
        </w:trPr>
        <w:tc>
          <w:tcPr>
            <w:tcW w:w="661" w:type="dxa"/>
            <w:vAlign w:val="center"/>
          </w:tcPr>
          <w:p w14:paraId="49902C15">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3058" w:type="dxa"/>
            <w:vAlign w:val="center"/>
          </w:tcPr>
          <w:p w14:paraId="3AF7F33A">
            <w:pPr>
              <w:rPr>
                <w:rFonts w:ascii="仿宋_GB2312" w:hAnsi="Times New Roman" w:eastAsia="仿宋_GB2312" w:cs="Times New Roman"/>
                <w:sz w:val="24"/>
                <w:szCs w:val="24"/>
              </w:rPr>
            </w:pPr>
          </w:p>
        </w:tc>
        <w:tc>
          <w:tcPr>
            <w:tcW w:w="2640" w:type="dxa"/>
            <w:vAlign w:val="center"/>
          </w:tcPr>
          <w:p w14:paraId="553ACA7E">
            <w:pPr>
              <w:rPr>
                <w:rFonts w:ascii="仿宋_GB2312" w:hAnsi="Times New Roman" w:eastAsia="仿宋_GB2312" w:cs="Times New Roman"/>
                <w:sz w:val="24"/>
                <w:szCs w:val="24"/>
              </w:rPr>
            </w:pPr>
          </w:p>
        </w:tc>
        <w:tc>
          <w:tcPr>
            <w:tcW w:w="1395" w:type="dxa"/>
            <w:vAlign w:val="center"/>
          </w:tcPr>
          <w:p w14:paraId="4B77161F">
            <w:pPr>
              <w:rPr>
                <w:rFonts w:ascii="仿宋_GB2312" w:hAnsi="Times New Roman" w:eastAsia="仿宋_GB2312" w:cs="Times New Roman"/>
                <w:sz w:val="24"/>
                <w:szCs w:val="24"/>
              </w:rPr>
            </w:pPr>
          </w:p>
        </w:tc>
        <w:tc>
          <w:tcPr>
            <w:tcW w:w="1349" w:type="dxa"/>
            <w:vAlign w:val="center"/>
          </w:tcPr>
          <w:p w14:paraId="32986EA4">
            <w:pPr>
              <w:rPr>
                <w:rFonts w:ascii="仿宋_GB2312" w:hAnsi="Times New Roman" w:eastAsia="仿宋_GB2312" w:cs="Times New Roman"/>
                <w:sz w:val="24"/>
                <w:szCs w:val="24"/>
              </w:rPr>
            </w:pPr>
          </w:p>
        </w:tc>
      </w:tr>
      <w:tr w14:paraId="2F3C18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rPr>
        <w:tc>
          <w:tcPr>
            <w:tcW w:w="661" w:type="dxa"/>
            <w:vAlign w:val="center"/>
          </w:tcPr>
          <w:p w14:paraId="593B2364">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3058" w:type="dxa"/>
            <w:vAlign w:val="center"/>
          </w:tcPr>
          <w:p w14:paraId="4CC985F9">
            <w:pPr>
              <w:rPr>
                <w:rFonts w:ascii="仿宋_GB2312" w:hAnsi="Times New Roman" w:eastAsia="仿宋_GB2312" w:cs="Times New Roman"/>
                <w:sz w:val="24"/>
                <w:szCs w:val="24"/>
              </w:rPr>
            </w:pPr>
          </w:p>
        </w:tc>
        <w:tc>
          <w:tcPr>
            <w:tcW w:w="2640" w:type="dxa"/>
            <w:vAlign w:val="center"/>
          </w:tcPr>
          <w:p w14:paraId="6A2588B5">
            <w:pPr>
              <w:rPr>
                <w:rFonts w:ascii="仿宋_GB2312" w:hAnsi="Times New Roman" w:eastAsia="仿宋_GB2312" w:cs="Times New Roman"/>
                <w:sz w:val="24"/>
                <w:szCs w:val="24"/>
              </w:rPr>
            </w:pPr>
          </w:p>
        </w:tc>
        <w:tc>
          <w:tcPr>
            <w:tcW w:w="1395" w:type="dxa"/>
            <w:vAlign w:val="center"/>
          </w:tcPr>
          <w:p w14:paraId="3CFA6D22">
            <w:pPr>
              <w:rPr>
                <w:rFonts w:ascii="仿宋_GB2312" w:hAnsi="Times New Roman" w:eastAsia="仿宋_GB2312" w:cs="Times New Roman"/>
                <w:sz w:val="24"/>
                <w:szCs w:val="24"/>
              </w:rPr>
            </w:pPr>
          </w:p>
        </w:tc>
        <w:tc>
          <w:tcPr>
            <w:tcW w:w="1349" w:type="dxa"/>
            <w:vAlign w:val="center"/>
          </w:tcPr>
          <w:p w14:paraId="6E3981F9">
            <w:pPr>
              <w:rPr>
                <w:rFonts w:ascii="仿宋_GB2312" w:hAnsi="Times New Roman" w:eastAsia="仿宋_GB2312" w:cs="Times New Roman"/>
                <w:sz w:val="24"/>
                <w:szCs w:val="24"/>
              </w:rPr>
            </w:pPr>
          </w:p>
        </w:tc>
      </w:tr>
      <w:tr w14:paraId="4FFAE4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41" w:hRule="atLeast"/>
        </w:trPr>
        <w:tc>
          <w:tcPr>
            <w:tcW w:w="661" w:type="dxa"/>
            <w:vAlign w:val="center"/>
          </w:tcPr>
          <w:p w14:paraId="2F8022DF">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c>
          <w:tcPr>
            <w:tcW w:w="3058" w:type="dxa"/>
            <w:vAlign w:val="center"/>
          </w:tcPr>
          <w:p w14:paraId="61C6927C">
            <w:pPr>
              <w:rPr>
                <w:rFonts w:ascii="仿宋_GB2312" w:hAnsi="Times New Roman" w:eastAsia="仿宋_GB2312" w:cs="Times New Roman"/>
                <w:sz w:val="24"/>
                <w:szCs w:val="24"/>
              </w:rPr>
            </w:pPr>
          </w:p>
        </w:tc>
        <w:tc>
          <w:tcPr>
            <w:tcW w:w="2640" w:type="dxa"/>
            <w:vAlign w:val="center"/>
          </w:tcPr>
          <w:p w14:paraId="19EE9835">
            <w:pPr>
              <w:rPr>
                <w:rFonts w:ascii="仿宋_GB2312" w:hAnsi="Times New Roman" w:eastAsia="仿宋_GB2312" w:cs="Times New Roman"/>
                <w:sz w:val="24"/>
                <w:szCs w:val="24"/>
              </w:rPr>
            </w:pPr>
          </w:p>
        </w:tc>
        <w:tc>
          <w:tcPr>
            <w:tcW w:w="1395" w:type="dxa"/>
            <w:vAlign w:val="center"/>
          </w:tcPr>
          <w:p w14:paraId="7151F813">
            <w:pPr>
              <w:rPr>
                <w:rFonts w:ascii="仿宋_GB2312" w:hAnsi="Times New Roman" w:eastAsia="仿宋_GB2312" w:cs="Times New Roman"/>
                <w:sz w:val="24"/>
                <w:szCs w:val="24"/>
              </w:rPr>
            </w:pPr>
          </w:p>
        </w:tc>
        <w:tc>
          <w:tcPr>
            <w:tcW w:w="1349" w:type="dxa"/>
            <w:vAlign w:val="center"/>
          </w:tcPr>
          <w:p w14:paraId="70A6F466">
            <w:pPr>
              <w:rPr>
                <w:rFonts w:ascii="仿宋_GB2312" w:hAnsi="Times New Roman" w:eastAsia="仿宋_GB2312" w:cs="Times New Roman"/>
                <w:sz w:val="24"/>
                <w:szCs w:val="24"/>
              </w:rPr>
            </w:pPr>
          </w:p>
        </w:tc>
      </w:tr>
      <w:tr w14:paraId="14FC6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41" w:hRule="atLeast"/>
        </w:trPr>
        <w:tc>
          <w:tcPr>
            <w:tcW w:w="661" w:type="dxa"/>
            <w:vAlign w:val="center"/>
          </w:tcPr>
          <w:p w14:paraId="672ADD35">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3058" w:type="dxa"/>
            <w:vAlign w:val="center"/>
          </w:tcPr>
          <w:p w14:paraId="72751BCF">
            <w:pPr>
              <w:rPr>
                <w:rFonts w:ascii="仿宋_GB2312" w:hAnsi="Times New Roman" w:eastAsia="仿宋_GB2312" w:cs="Times New Roman"/>
                <w:sz w:val="24"/>
                <w:szCs w:val="24"/>
              </w:rPr>
            </w:pPr>
          </w:p>
        </w:tc>
        <w:tc>
          <w:tcPr>
            <w:tcW w:w="2640" w:type="dxa"/>
            <w:vAlign w:val="center"/>
          </w:tcPr>
          <w:p w14:paraId="11B8C113">
            <w:pPr>
              <w:rPr>
                <w:rFonts w:ascii="仿宋_GB2312" w:hAnsi="Times New Roman" w:eastAsia="仿宋_GB2312" w:cs="Times New Roman"/>
                <w:sz w:val="24"/>
                <w:szCs w:val="24"/>
              </w:rPr>
            </w:pPr>
          </w:p>
        </w:tc>
        <w:tc>
          <w:tcPr>
            <w:tcW w:w="1395" w:type="dxa"/>
            <w:tcBorders>
              <w:right w:val="single" w:color="auto" w:sz="4" w:space="0"/>
            </w:tcBorders>
            <w:vAlign w:val="center"/>
          </w:tcPr>
          <w:p w14:paraId="77D3A687">
            <w:pPr>
              <w:rPr>
                <w:rFonts w:ascii="仿宋_GB2312" w:hAnsi="Times New Roman" w:eastAsia="仿宋_GB2312" w:cs="Times New Roman"/>
                <w:sz w:val="24"/>
                <w:szCs w:val="24"/>
              </w:rPr>
            </w:pPr>
          </w:p>
        </w:tc>
        <w:tc>
          <w:tcPr>
            <w:tcW w:w="1349" w:type="dxa"/>
            <w:tcBorders>
              <w:left w:val="single" w:color="auto" w:sz="4" w:space="0"/>
            </w:tcBorders>
            <w:vAlign w:val="center"/>
          </w:tcPr>
          <w:p w14:paraId="0DA884D4">
            <w:pPr>
              <w:rPr>
                <w:rFonts w:ascii="仿宋_GB2312" w:hAnsi="Times New Roman" w:eastAsia="仿宋_GB2312" w:cs="Times New Roman"/>
                <w:sz w:val="24"/>
                <w:szCs w:val="24"/>
              </w:rPr>
            </w:pPr>
          </w:p>
        </w:tc>
      </w:tr>
    </w:tbl>
    <w:p w14:paraId="33426ACA">
      <w:pPr>
        <w:jc w:val="left"/>
        <w:rPr>
          <w:rFonts w:ascii="仿宋_GB2312" w:hAnsi="黑体" w:eastAsia="仿宋_GB2312" w:cs="Times New Roman"/>
          <w:sz w:val="24"/>
          <w:szCs w:val="24"/>
        </w:rPr>
      </w:pPr>
      <w:r>
        <w:rPr>
          <w:rFonts w:hint="eastAsia" w:ascii="仿宋_GB2312" w:hAnsi="黑体" w:eastAsia="仿宋_GB2312" w:cs="Times New Roman"/>
          <w:sz w:val="24"/>
          <w:szCs w:val="24"/>
        </w:rPr>
        <w:t>四、制造验收标准</w:t>
      </w:r>
    </w:p>
    <w:p w14:paraId="1607A5DF">
      <w:pPr>
        <w:ind w:firstLine="480" w:firstLineChars="200"/>
        <w:jc w:val="left"/>
        <w:rPr>
          <w:rFonts w:ascii="仿宋_GB2312" w:hAnsi="黑体" w:eastAsia="仿宋_GB2312"/>
          <w:sz w:val="24"/>
          <w:szCs w:val="24"/>
        </w:rPr>
      </w:pPr>
      <w:r>
        <w:rPr>
          <w:rFonts w:hint="eastAsia" w:ascii="仿宋_GB2312" w:hAnsi="黑体" w:eastAsia="仿宋_GB2312"/>
          <w:sz w:val="24"/>
          <w:szCs w:val="24"/>
          <w:highlight w:val="yellow"/>
        </w:rPr>
        <w:t>施工过程中所用材料须提供必要的产品质量证明（书），有时效性的产品应注明有效期，产品的牌号、等级和型号规格；说明生产厂家等信息。</w:t>
      </w:r>
    </w:p>
    <w:p w14:paraId="3E73115C">
      <w:pPr>
        <w:jc w:val="left"/>
        <w:rPr>
          <w:rFonts w:ascii="仿宋_GB2312" w:hAnsi="黑体" w:eastAsia="仿宋_GB2312" w:cs="Times New Roman"/>
          <w:sz w:val="24"/>
          <w:szCs w:val="24"/>
        </w:rPr>
      </w:pPr>
      <w:r>
        <w:rPr>
          <w:rFonts w:hint="eastAsia" w:ascii="仿宋_GB2312" w:hAnsi="黑体" w:eastAsia="仿宋_GB2312" w:cs="Times New Roman"/>
          <w:sz w:val="24"/>
          <w:szCs w:val="24"/>
        </w:rPr>
        <w:t>五、交货期</w:t>
      </w:r>
    </w:p>
    <w:p w14:paraId="5F6DDCD9">
      <w:pPr>
        <w:jc w:val="left"/>
        <w:rPr>
          <w:rFonts w:ascii="仿宋_GB2312" w:hAnsi="黑体" w:eastAsia="仿宋_GB2312" w:cs="Times New Roman"/>
          <w:sz w:val="24"/>
          <w:szCs w:val="24"/>
        </w:rPr>
      </w:pPr>
      <w:r>
        <w:rPr>
          <w:rFonts w:hint="eastAsia" w:ascii="仿宋_GB2312" w:hAnsi="黑体" w:eastAsia="仿宋_GB2312" w:cs="Times New Roman"/>
          <w:sz w:val="24"/>
          <w:szCs w:val="24"/>
          <w:highlight w:val="yellow"/>
        </w:rPr>
        <w:t>根据采购文件进行响应</w:t>
      </w:r>
    </w:p>
    <w:p w14:paraId="14BE564A">
      <w:pPr>
        <w:jc w:val="left"/>
        <w:rPr>
          <w:rFonts w:ascii="仿宋_GB2312" w:hAnsi="黑体" w:eastAsia="仿宋_GB2312" w:cs="Times New Roman"/>
          <w:sz w:val="24"/>
          <w:szCs w:val="24"/>
        </w:rPr>
      </w:pPr>
      <w:r>
        <w:rPr>
          <w:rFonts w:hint="eastAsia" w:ascii="仿宋_GB2312" w:hAnsi="黑体" w:eastAsia="仿宋_GB2312" w:cs="Times New Roman"/>
          <w:sz w:val="24"/>
          <w:szCs w:val="24"/>
        </w:rPr>
        <w:t>六、质保期及付款条件</w:t>
      </w:r>
    </w:p>
    <w:p w14:paraId="6501061C">
      <w:pPr>
        <w:jc w:val="left"/>
        <w:rPr>
          <w:rFonts w:ascii="仿宋_GB2312" w:hAnsi="黑体" w:eastAsia="仿宋_GB2312" w:cs="Times New Roman"/>
          <w:sz w:val="24"/>
          <w:szCs w:val="24"/>
          <w:highlight w:val="yellow"/>
        </w:rPr>
      </w:pPr>
      <w:r>
        <w:rPr>
          <w:rFonts w:hint="eastAsia" w:ascii="仿宋_GB2312" w:hAnsi="黑体" w:eastAsia="仿宋_GB2312" w:cs="Times New Roman"/>
          <w:sz w:val="24"/>
          <w:szCs w:val="24"/>
          <w:highlight w:val="yellow"/>
        </w:rPr>
        <w:t>1、根据采购文件要求说明是否响应</w:t>
      </w:r>
    </w:p>
    <w:p w14:paraId="735446F8">
      <w:pPr>
        <w:jc w:val="left"/>
        <w:rPr>
          <w:rFonts w:ascii="仿宋_GB2312" w:hAnsi="黑体" w:eastAsia="仿宋_GB2312" w:cs="Times New Roman"/>
          <w:sz w:val="24"/>
          <w:szCs w:val="24"/>
        </w:rPr>
      </w:pPr>
      <w:r>
        <w:rPr>
          <w:rFonts w:hint="eastAsia" w:ascii="仿宋_GB2312" w:hAnsi="黑体" w:eastAsia="仿宋_GB2312" w:cs="Times New Roman"/>
          <w:sz w:val="24"/>
          <w:szCs w:val="24"/>
          <w:highlight w:val="yellow"/>
        </w:rPr>
        <w:t>2、根据合同模板中的付款方式进行选择或者说明自己方的付款方式（现金支付方式报价）。</w:t>
      </w:r>
    </w:p>
    <w:p w14:paraId="0333A064">
      <w:pPr>
        <w:jc w:val="left"/>
        <w:rPr>
          <w:rFonts w:ascii="仿宋_GB2312" w:hAnsi="黑体" w:eastAsia="仿宋_GB2312" w:cs="Times New Roman"/>
          <w:sz w:val="24"/>
          <w:szCs w:val="24"/>
        </w:rPr>
      </w:pPr>
      <w:r>
        <w:rPr>
          <w:rFonts w:hint="eastAsia" w:ascii="仿宋_GB2312" w:hAnsi="黑体" w:eastAsia="仿宋_GB2312" w:cs="Times New Roman"/>
          <w:sz w:val="24"/>
          <w:szCs w:val="24"/>
        </w:rPr>
        <w:t>七、施工安全保障措施</w:t>
      </w:r>
    </w:p>
    <w:p w14:paraId="6E9CDF63">
      <w:pPr>
        <w:jc w:val="left"/>
        <w:rPr>
          <w:rFonts w:ascii="仿宋_GB2312" w:hAnsi="黑体" w:eastAsia="仿宋_GB2312" w:cs="Times New Roman"/>
          <w:sz w:val="24"/>
          <w:szCs w:val="24"/>
        </w:rPr>
      </w:pPr>
      <w:r>
        <w:rPr>
          <w:rFonts w:hint="eastAsia" w:ascii="仿宋_GB2312" w:hAnsi="黑体" w:eastAsia="仿宋_GB2312" w:cs="Times New Roman"/>
          <w:sz w:val="24"/>
          <w:szCs w:val="24"/>
          <w:highlight w:val="yellow"/>
        </w:rPr>
        <w:t>对施工过程中的风险点进行梳理辨识，并制定响应的安全施工措施、说明安全人员资质。</w:t>
      </w:r>
    </w:p>
    <w:p w14:paraId="1332C89D">
      <w:pPr>
        <w:jc w:val="left"/>
        <w:rPr>
          <w:rFonts w:ascii="仿宋_GB2312" w:hAnsi="黑体" w:eastAsia="仿宋_GB2312" w:cs="Times New Roman"/>
          <w:sz w:val="24"/>
          <w:szCs w:val="24"/>
        </w:rPr>
      </w:pPr>
      <w:r>
        <w:rPr>
          <w:rFonts w:hint="eastAsia" w:ascii="仿宋_GB2312" w:hAnsi="黑体" w:eastAsia="仿宋_GB2312" w:cs="Times New Roman"/>
          <w:sz w:val="24"/>
          <w:szCs w:val="24"/>
        </w:rPr>
        <w:t>八、质保措施</w:t>
      </w:r>
    </w:p>
    <w:p w14:paraId="1E46EBF4">
      <w:pPr>
        <w:jc w:val="left"/>
        <w:rPr>
          <w:rFonts w:ascii="仿宋_GB2312" w:hAnsi="黑体" w:eastAsia="仿宋_GB2312" w:cs="Times New Roman"/>
          <w:sz w:val="24"/>
          <w:szCs w:val="24"/>
        </w:rPr>
      </w:pPr>
      <w:r>
        <w:rPr>
          <w:rFonts w:hint="eastAsia" w:ascii="仿宋_GB2312" w:hAnsi="黑体" w:eastAsia="仿宋_GB2312" w:cs="Times New Roman"/>
          <w:sz w:val="24"/>
          <w:szCs w:val="24"/>
          <w:highlight w:val="yellow"/>
        </w:rPr>
        <w:t>根据采购文件及合同中质保期的要求进行描述</w:t>
      </w:r>
    </w:p>
    <w:p w14:paraId="21D6BCF8">
      <w:pPr>
        <w:jc w:val="left"/>
        <w:rPr>
          <w:rFonts w:ascii="仿宋_GB2312" w:hAnsi="黑体" w:eastAsia="仿宋_GB2312" w:cs="Times New Roman"/>
          <w:sz w:val="24"/>
          <w:szCs w:val="24"/>
        </w:rPr>
      </w:pPr>
      <w:r>
        <w:rPr>
          <w:rFonts w:hint="eastAsia" w:ascii="仿宋_GB2312" w:hAnsi="黑体" w:eastAsia="仿宋_GB2312" w:cs="Times New Roman"/>
          <w:sz w:val="24"/>
          <w:szCs w:val="24"/>
        </w:rPr>
        <w:t>九、业绩（可附件）</w:t>
      </w:r>
    </w:p>
    <w:p w14:paraId="461C3AF4">
      <w:pPr>
        <w:jc w:val="left"/>
        <w:rPr>
          <w:rFonts w:ascii="仿宋_GB2312" w:hAnsi="黑体" w:eastAsia="仿宋_GB2312" w:cs="Times New Roman"/>
          <w:sz w:val="24"/>
          <w:szCs w:val="24"/>
        </w:rPr>
      </w:pPr>
    </w:p>
    <w:p w14:paraId="440E79B5">
      <w:pPr>
        <w:jc w:val="left"/>
        <w:rPr>
          <w:rFonts w:ascii="仿宋_GB2312" w:hAnsi="黑体" w:eastAsia="仿宋_GB2312" w:cs="Times New Roman"/>
          <w:sz w:val="24"/>
          <w:szCs w:val="24"/>
        </w:rPr>
      </w:pPr>
      <w:r>
        <w:rPr>
          <w:rFonts w:hint="eastAsia" w:ascii="仿宋_GB2312" w:hAnsi="黑体" w:eastAsia="仿宋_GB2312" w:cs="Times New Roman"/>
          <w:sz w:val="24"/>
          <w:szCs w:val="24"/>
        </w:rPr>
        <w:t>近三年从2020年1月1日起至至今；同类型工程主要指发电机励磁柜维修改造类似工程，所有的业绩（中标通知书、合同、竣工验收证明）扫描件，按要求上传至采购平台。</w:t>
      </w:r>
    </w:p>
    <w:p w14:paraId="7A5FF123">
      <w:pPr>
        <w:rPr>
          <w:rFonts w:ascii="仿宋_GB2312" w:eastAsia="仿宋_GB2312"/>
          <w:sz w:val="24"/>
          <w:szCs w:val="24"/>
        </w:rPr>
      </w:pPr>
    </w:p>
    <w:p w14:paraId="11B94A30">
      <w:pPr>
        <w:snapToGrid w:val="0"/>
        <w:spacing w:line="360" w:lineRule="auto"/>
        <w:jc w:val="left"/>
        <w:rPr>
          <w:rFonts w:ascii="仿宋_GB2312" w:hAnsi="华文仿宋" w:eastAsia="仿宋_GB2312" w:cs="宋体"/>
          <w:sz w:val="24"/>
          <w:szCs w:val="24"/>
        </w:rPr>
      </w:pPr>
    </w:p>
    <w:p w14:paraId="5B7DB755">
      <w:pPr>
        <w:snapToGrid w:val="0"/>
        <w:spacing w:line="360" w:lineRule="auto"/>
        <w:jc w:val="left"/>
        <w:rPr>
          <w:rFonts w:ascii="仿宋_GB2312" w:hAnsi="华文仿宋" w:eastAsia="仿宋_GB2312" w:cs="宋体"/>
          <w:sz w:val="24"/>
          <w:szCs w:val="24"/>
        </w:rPr>
      </w:pPr>
    </w:p>
    <w:p w14:paraId="00EF2102">
      <w:pPr>
        <w:snapToGrid w:val="0"/>
        <w:spacing w:line="360" w:lineRule="auto"/>
        <w:jc w:val="left"/>
        <w:rPr>
          <w:rFonts w:ascii="仿宋_GB2312" w:hAnsi="华文仿宋" w:eastAsia="仿宋_GB2312" w:cs="宋体"/>
          <w:sz w:val="24"/>
          <w:szCs w:val="24"/>
        </w:rPr>
      </w:pPr>
    </w:p>
    <w:p w14:paraId="42E2B290">
      <w:pPr>
        <w:snapToGrid w:val="0"/>
        <w:spacing w:line="360" w:lineRule="auto"/>
        <w:jc w:val="left"/>
        <w:rPr>
          <w:rFonts w:ascii="仿宋_GB2312" w:hAnsi="华文仿宋" w:eastAsia="仿宋_GB2312" w:cs="宋体"/>
          <w:sz w:val="24"/>
          <w:szCs w:val="24"/>
        </w:rPr>
      </w:pPr>
    </w:p>
    <w:p w14:paraId="11D91FAE">
      <w:pPr>
        <w:pStyle w:val="3"/>
      </w:pPr>
      <w:r>
        <w:rPr>
          <w:rFonts w:hint="eastAsia" w:ascii="仿宋_GB2312" w:eastAsia="仿宋_GB2312"/>
          <w:sz w:val="24"/>
          <w:szCs w:val="24"/>
        </w:rPr>
        <w:t>附件1：</w:t>
      </w:r>
      <w:r>
        <w:rPr>
          <w:rFonts w:hint="eastAsia"/>
        </w:rPr>
        <w:t>中粮糖业采购监督联系方式</w:t>
      </w:r>
    </w:p>
    <w:p w14:paraId="51A1124D">
      <w:pPr>
        <w:snapToGrid w:val="0"/>
        <w:spacing w:line="360" w:lineRule="auto"/>
        <w:jc w:val="left"/>
        <w:rPr>
          <w:rFonts w:ascii="仿宋_GB2312" w:hAnsi="华文仿宋" w:eastAsia="仿宋_GB2312" w:cs="宋体"/>
          <w:sz w:val="28"/>
          <w:szCs w:val="28"/>
        </w:rPr>
      </w:pPr>
      <w:r>
        <w:rPr>
          <w:rFonts w:hint="eastAsia" w:ascii="仿宋_GB2312" w:hAnsi="华文仿宋" w:eastAsia="仿宋_GB2312" w:cs="宋体"/>
          <w:sz w:val="28"/>
          <w:szCs w:val="28"/>
        </w:rPr>
        <w:t>一、中粮糖业纪检监督联系方式</w:t>
      </w:r>
    </w:p>
    <w:p w14:paraId="2B4807BD">
      <w:pPr>
        <w:snapToGrid w:val="0"/>
        <w:spacing w:line="360" w:lineRule="auto"/>
        <w:jc w:val="left"/>
        <w:rPr>
          <w:rFonts w:ascii="仿宋_GB2312" w:hAnsi="华文仿宋" w:eastAsia="仿宋_GB2312" w:cs="宋体"/>
          <w:sz w:val="28"/>
          <w:szCs w:val="28"/>
        </w:rPr>
      </w:pPr>
      <w:r>
        <w:rPr>
          <w:rFonts w:hint="eastAsia" w:ascii="仿宋_GB2312" w:hAnsi="华文仿宋" w:eastAsia="仿宋_GB2312" w:cs="宋体"/>
          <w:sz w:val="28"/>
          <w:szCs w:val="28"/>
        </w:rPr>
        <w:t>一、寄信 通信地址：北京市朝阳区朝阳门南大街8号中粮福临门大厦9层905房间，中粮糖业纪委办公室收，邮编100020</w:t>
      </w:r>
    </w:p>
    <w:p w14:paraId="055DA97E">
      <w:pPr>
        <w:snapToGrid w:val="0"/>
        <w:spacing w:line="360" w:lineRule="auto"/>
        <w:jc w:val="left"/>
        <w:rPr>
          <w:rFonts w:ascii="仿宋_GB2312" w:hAnsi="华文仿宋" w:eastAsia="仿宋_GB2312" w:cs="宋体"/>
          <w:sz w:val="28"/>
          <w:szCs w:val="28"/>
        </w:rPr>
      </w:pPr>
      <w:r>
        <w:rPr>
          <w:rFonts w:hint="eastAsia" w:ascii="仿宋_GB2312" w:hAnsi="华文仿宋" w:eastAsia="仿宋_GB2312" w:cs="宋体"/>
          <w:sz w:val="28"/>
          <w:szCs w:val="28"/>
        </w:rPr>
        <w:t>二、致电 举报电话：010-85017235。</w:t>
      </w:r>
    </w:p>
    <w:p w14:paraId="753BF35A">
      <w:pPr>
        <w:snapToGrid w:val="0"/>
        <w:spacing w:line="360" w:lineRule="auto"/>
        <w:jc w:val="left"/>
        <w:rPr>
          <w:rFonts w:ascii="仿宋_GB2312" w:hAnsi="华文仿宋" w:eastAsia="仿宋_GB2312" w:cs="宋体"/>
          <w:sz w:val="28"/>
          <w:szCs w:val="28"/>
        </w:rPr>
      </w:pPr>
      <w:r>
        <w:rPr>
          <w:rFonts w:hint="eastAsia" w:ascii="仿宋_GB2312" w:hAnsi="华文仿宋" w:eastAsia="仿宋_GB2312" w:cs="宋体"/>
          <w:sz w:val="28"/>
          <w:szCs w:val="28"/>
        </w:rPr>
        <w:t>三、采购项目监督人员联系方式</w:t>
      </w:r>
    </w:p>
    <w:p w14:paraId="17F3C6D3">
      <w:pPr>
        <w:snapToGrid w:val="0"/>
        <w:spacing w:line="360" w:lineRule="auto"/>
        <w:jc w:val="left"/>
        <w:rPr>
          <w:rFonts w:ascii="仿宋_GB2312" w:hAnsi="华文仿宋" w:eastAsia="仿宋_GB2312" w:cs="宋体"/>
          <w:sz w:val="28"/>
          <w:szCs w:val="28"/>
        </w:rPr>
      </w:pPr>
      <w:r>
        <w:rPr>
          <w:rFonts w:hint="eastAsia" w:ascii="仿宋_GB2312" w:hAnsi="华文仿宋" w:eastAsia="仿宋_GB2312" w:cs="宋体"/>
          <w:sz w:val="28"/>
          <w:szCs w:val="28"/>
        </w:rPr>
        <w:t xml:space="preserve">姓名：廖超林 </w:t>
      </w:r>
    </w:p>
    <w:p w14:paraId="7E1F3B54">
      <w:pPr>
        <w:snapToGrid w:val="0"/>
        <w:spacing w:line="360" w:lineRule="auto"/>
        <w:jc w:val="left"/>
        <w:rPr>
          <w:rFonts w:ascii="仿宋_GB2312" w:hAnsi="华文仿宋" w:eastAsia="仿宋_GB2312" w:cs="宋体"/>
          <w:sz w:val="28"/>
          <w:szCs w:val="28"/>
        </w:rPr>
      </w:pPr>
      <w:r>
        <w:rPr>
          <w:rFonts w:hint="eastAsia" w:ascii="仿宋_GB2312" w:hAnsi="华文仿宋" w:eastAsia="仿宋_GB2312" w:cs="宋体"/>
          <w:sz w:val="28"/>
          <w:szCs w:val="28"/>
        </w:rPr>
        <w:t xml:space="preserve">联系电话：19351111335 </w:t>
      </w:r>
    </w:p>
    <w:p w14:paraId="0F340BF1">
      <w:pPr>
        <w:snapToGrid w:val="0"/>
        <w:spacing w:line="360" w:lineRule="auto"/>
        <w:jc w:val="left"/>
        <w:rPr>
          <w:rFonts w:ascii="仿宋_GB2312" w:eastAsia="仿宋_GB2312"/>
          <w:sz w:val="28"/>
          <w:szCs w:val="28"/>
        </w:rPr>
      </w:pPr>
      <w:r>
        <w:rPr>
          <w:rFonts w:hint="eastAsia" w:ascii="仿宋_GB2312" w:hAnsi="华文仿宋" w:eastAsia="仿宋_GB2312" w:cs="宋体"/>
          <w:sz w:val="28"/>
          <w:szCs w:val="28"/>
        </w:rPr>
        <w:t>电子邮箱：liaocl@cofco.com</w:t>
      </w:r>
    </w:p>
    <w:p w14:paraId="1F36BAD9">
      <w:pPr>
        <w:rPr>
          <w:rFonts w:ascii="仿宋_GB2312" w:eastAsia="仿宋_GB2312"/>
          <w:sz w:val="24"/>
          <w:szCs w:val="24"/>
        </w:rPr>
      </w:pPr>
    </w:p>
    <w:p w14:paraId="11AAE356">
      <w:pPr>
        <w:rPr>
          <w:rFonts w:ascii="仿宋_GB2312" w:eastAsia="仿宋_GB2312"/>
          <w:sz w:val="24"/>
          <w:szCs w:val="24"/>
        </w:rPr>
      </w:pPr>
    </w:p>
    <w:p w14:paraId="63E01F2D">
      <w:pPr>
        <w:rPr>
          <w:rFonts w:ascii="仿宋_GB2312" w:eastAsia="仿宋_GB2312"/>
          <w:sz w:val="24"/>
          <w:szCs w:val="24"/>
        </w:rPr>
      </w:pPr>
    </w:p>
    <w:p w14:paraId="2818DF62">
      <w:pPr>
        <w:rPr>
          <w:rFonts w:ascii="仿宋_GB2312" w:eastAsia="仿宋_GB2312"/>
          <w:sz w:val="24"/>
          <w:szCs w:val="24"/>
        </w:rPr>
      </w:pPr>
    </w:p>
    <w:p w14:paraId="5D3E8ADE">
      <w:pPr>
        <w:rPr>
          <w:rFonts w:ascii="仿宋_GB2312" w:eastAsia="仿宋_GB2312"/>
          <w:sz w:val="24"/>
          <w:szCs w:val="24"/>
        </w:rPr>
      </w:pPr>
    </w:p>
    <w:p w14:paraId="43623F70">
      <w:pPr>
        <w:rPr>
          <w:rFonts w:ascii="仿宋_GB2312" w:eastAsia="仿宋_GB2312"/>
          <w:sz w:val="24"/>
          <w:szCs w:val="24"/>
        </w:rPr>
      </w:pPr>
    </w:p>
    <w:p w14:paraId="2B288EE5">
      <w:pPr>
        <w:pStyle w:val="3"/>
        <w:keepNext w:val="0"/>
        <w:keepLines w:val="0"/>
        <w:pageBreakBefore/>
        <w:spacing w:line="415" w:lineRule="auto"/>
        <w:rPr>
          <w:rFonts w:ascii="仿宋_GB2312" w:eastAsia="仿宋_GB2312"/>
          <w:sz w:val="24"/>
          <w:szCs w:val="24"/>
        </w:rPr>
      </w:pPr>
      <w:r>
        <w:rPr>
          <w:rFonts w:hint="eastAsia" w:ascii="仿宋_GB2312" w:eastAsia="仿宋_GB2312"/>
          <w:sz w:val="24"/>
          <w:szCs w:val="24"/>
        </w:rPr>
        <w:t>附件2：合同草案</w:t>
      </w:r>
    </w:p>
    <w:p w14:paraId="3138C2EC">
      <w:pPr>
        <w:pStyle w:val="4"/>
        <w:rPr>
          <w:rFonts w:ascii="仿宋_GB2312" w:hAnsi="宋体" w:eastAsia="仿宋_GB2312"/>
          <w:b/>
          <w:bCs/>
          <w:color w:val="FF0000"/>
          <w:sz w:val="24"/>
          <w:szCs w:val="24"/>
        </w:rPr>
      </w:pPr>
      <w:r>
        <w:rPr>
          <w:rFonts w:hint="eastAsia" w:ascii="仿宋_GB2312" w:hAnsi="宋体" w:eastAsia="仿宋_GB2312"/>
          <w:b/>
          <w:bCs/>
          <w:sz w:val="24"/>
          <w:szCs w:val="24"/>
        </w:rPr>
        <w:t>合同编号：</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b/>
          <w:bCs/>
          <w:sz w:val="24"/>
          <w:szCs w:val="24"/>
        </w:rPr>
        <w:t xml:space="preserve"> </w:t>
      </w:r>
    </w:p>
    <w:p w14:paraId="699AA954">
      <w:pPr>
        <w:pStyle w:val="4"/>
        <w:jc w:val="center"/>
        <w:rPr>
          <w:rFonts w:ascii="仿宋_GB2312" w:hAnsi="宋体" w:eastAsia="仿宋_GB2312"/>
          <w:bCs/>
          <w:sz w:val="24"/>
          <w:szCs w:val="24"/>
        </w:rPr>
      </w:pPr>
    </w:p>
    <w:p w14:paraId="6D5EF44C">
      <w:pPr>
        <w:pStyle w:val="4"/>
        <w:jc w:val="center"/>
        <w:rPr>
          <w:rFonts w:ascii="仿宋_GB2312" w:hAnsi="宋体" w:eastAsia="仿宋_GB2312"/>
          <w:bCs/>
          <w:sz w:val="24"/>
          <w:szCs w:val="24"/>
        </w:rPr>
      </w:pPr>
    </w:p>
    <w:p w14:paraId="6ECF0051">
      <w:pPr>
        <w:pStyle w:val="4"/>
        <w:jc w:val="center"/>
        <w:rPr>
          <w:rFonts w:ascii="仿宋_GB2312" w:hAnsi="宋体" w:eastAsia="仿宋_GB2312"/>
          <w:bCs/>
          <w:sz w:val="24"/>
          <w:szCs w:val="24"/>
        </w:rPr>
      </w:pPr>
    </w:p>
    <w:p w14:paraId="164C153F">
      <w:pPr>
        <w:pStyle w:val="4"/>
        <w:jc w:val="center"/>
        <w:rPr>
          <w:rFonts w:ascii="仿宋_GB2312" w:hAnsi="宋体" w:eastAsia="仿宋_GB2312"/>
          <w:bCs/>
          <w:sz w:val="24"/>
          <w:szCs w:val="24"/>
        </w:rPr>
      </w:pPr>
    </w:p>
    <w:p w14:paraId="7FD7C210">
      <w:pPr>
        <w:pStyle w:val="4"/>
        <w:jc w:val="center"/>
        <w:rPr>
          <w:rFonts w:ascii="仿宋_GB2312" w:hAnsi="宋体" w:eastAsia="仿宋_GB2312"/>
          <w:bCs/>
          <w:sz w:val="24"/>
          <w:szCs w:val="24"/>
        </w:rPr>
      </w:pPr>
    </w:p>
    <w:p w14:paraId="133CD827">
      <w:pPr>
        <w:pStyle w:val="4"/>
        <w:jc w:val="center"/>
        <w:rPr>
          <w:rFonts w:ascii="仿宋_GB2312" w:hAnsi="宋体" w:eastAsia="仿宋_GB2312"/>
          <w:b/>
          <w:bCs/>
          <w:sz w:val="24"/>
          <w:szCs w:val="24"/>
        </w:rPr>
      </w:pPr>
      <w:r>
        <w:rPr>
          <w:rFonts w:hint="eastAsia" w:ascii="仿宋_GB2312" w:hAnsi="宋体" w:eastAsia="仿宋_GB2312"/>
          <w:b/>
          <w:bCs/>
          <w:sz w:val="24"/>
          <w:szCs w:val="24"/>
          <w:u w:val="single"/>
        </w:rPr>
        <w:t xml:space="preserve">                  </w:t>
      </w:r>
      <w:r>
        <w:rPr>
          <w:rFonts w:hint="eastAsia" w:ascii="仿宋_GB2312" w:hAnsi="宋体" w:eastAsia="仿宋_GB2312"/>
          <w:b/>
          <w:bCs/>
          <w:sz w:val="24"/>
          <w:szCs w:val="24"/>
        </w:rPr>
        <w:t>采购合同</w:t>
      </w:r>
    </w:p>
    <w:p w14:paraId="203CF8DB">
      <w:pPr>
        <w:pStyle w:val="4"/>
        <w:jc w:val="center"/>
        <w:rPr>
          <w:rFonts w:ascii="仿宋_GB2312" w:hAnsi="宋体" w:eastAsia="仿宋_GB2312"/>
          <w:bCs/>
          <w:sz w:val="24"/>
          <w:szCs w:val="24"/>
        </w:rPr>
      </w:pPr>
    </w:p>
    <w:p w14:paraId="5E23B53C">
      <w:pPr>
        <w:pStyle w:val="4"/>
        <w:jc w:val="center"/>
        <w:rPr>
          <w:rFonts w:ascii="仿宋_GB2312" w:hAnsi="宋体" w:eastAsia="仿宋_GB2312"/>
          <w:bCs/>
          <w:sz w:val="24"/>
          <w:szCs w:val="24"/>
        </w:rPr>
      </w:pPr>
    </w:p>
    <w:p w14:paraId="1AECAA2C">
      <w:pPr>
        <w:pStyle w:val="4"/>
        <w:jc w:val="center"/>
        <w:rPr>
          <w:rFonts w:ascii="仿宋_GB2312" w:hAnsi="宋体" w:eastAsia="仿宋_GB2312"/>
          <w:bCs/>
          <w:sz w:val="24"/>
          <w:szCs w:val="24"/>
        </w:rPr>
      </w:pPr>
    </w:p>
    <w:p w14:paraId="044918A1">
      <w:pPr>
        <w:pStyle w:val="4"/>
        <w:jc w:val="center"/>
        <w:rPr>
          <w:rFonts w:ascii="仿宋_GB2312" w:hAnsi="宋体" w:eastAsia="仿宋_GB2312"/>
          <w:bCs/>
          <w:sz w:val="24"/>
          <w:szCs w:val="24"/>
        </w:rPr>
      </w:pPr>
    </w:p>
    <w:p w14:paraId="03428646">
      <w:pPr>
        <w:pStyle w:val="4"/>
        <w:jc w:val="center"/>
        <w:rPr>
          <w:rFonts w:ascii="仿宋_GB2312" w:hAnsi="宋体" w:eastAsia="仿宋_GB2312"/>
          <w:bCs/>
          <w:sz w:val="24"/>
          <w:szCs w:val="24"/>
        </w:rPr>
      </w:pPr>
    </w:p>
    <w:p w14:paraId="2A25DE3C">
      <w:pPr>
        <w:pStyle w:val="4"/>
        <w:jc w:val="center"/>
        <w:rPr>
          <w:rFonts w:ascii="仿宋_GB2312" w:hAnsi="宋体" w:eastAsia="仿宋_GB2312"/>
          <w:bCs/>
          <w:sz w:val="24"/>
          <w:szCs w:val="24"/>
        </w:rPr>
      </w:pPr>
    </w:p>
    <w:p w14:paraId="09CB5D1F">
      <w:pPr>
        <w:pStyle w:val="4"/>
        <w:jc w:val="center"/>
        <w:rPr>
          <w:rFonts w:ascii="仿宋_GB2312" w:hAnsi="宋体" w:eastAsia="仿宋_GB2312"/>
          <w:bCs/>
          <w:sz w:val="24"/>
          <w:szCs w:val="24"/>
        </w:rPr>
      </w:pPr>
    </w:p>
    <w:p w14:paraId="59C03704">
      <w:pPr>
        <w:pStyle w:val="4"/>
        <w:jc w:val="center"/>
        <w:rPr>
          <w:rFonts w:ascii="仿宋_GB2312" w:hAnsi="宋体" w:eastAsia="仿宋_GB2312"/>
          <w:bCs/>
          <w:sz w:val="24"/>
          <w:szCs w:val="24"/>
        </w:rPr>
      </w:pPr>
    </w:p>
    <w:p w14:paraId="3E0B7C9B">
      <w:pPr>
        <w:pStyle w:val="4"/>
        <w:jc w:val="center"/>
        <w:rPr>
          <w:rFonts w:ascii="仿宋_GB2312" w:hAnsi="宋体" w:eastAsia="仿宋_GB2312"/>
          <w:bCs/>
          <w:sz w:val="24"/>
          <w:szCs w:val="24"/>
        </w:rPr>
      </w:pPr>
    </w:p>
    <w:p w14:paraId="59B80C37">
      <w:pPr>
        <w:pStyle w:val="4"/>
        <w:jc w:val="center"/>
        <w:rPr>
          <w:rFonts w:ascii="仿宋_GB2312" w:hAnsi="宋体" w:eastAsia="仿宋_GB2312"/>
          <w:bCs/>
          <w:sz w:val="24"/>
          <w:szCs w:val="24"/>
        </w:rPr>
      </w:pPr>
    </w:p>
    <w:p w14:paraId="04B985E2">
      <w:pPr>
        <w:pStyle w:val="4"/>
        <w:jc w:val="center"/>
        <w:rPr>
          <w:rFonts w:ascii="仿宋_GB2312" w:hAnsi="宋体" w:eastAsia="仿宋_GB2312"/>
          <w:bCs/>
          <w:sz w:val="24"/>
          <w:szCs w:val="24"/>
        </w:rPr>
      </w:pPr>
    </w:p>
    <w:p w14:paraId="5C51D1CB">
      <w:pPr>
        <w:pStyle w:val="4"/>
        <w:jc w:val="center"/>
        <w:rPr>
          <w:rFonts w:ascii="仿宋_GB2312" w:hAnsi="宋体" w:eastAsia="仿宋_GB2312"/>
          <w:bCs/>
          <w:sz w:val="24"/>
          <w:szCs w:val="24"/>
        </w:rPr>
      </w:pPr>
    </w:p>
    <w:p w14:paraId="49EA3668">
      <w:pPr>
        <w:pStyle w:val="4"/>
        <w:jc w:val="center"/>
        <w:rPr>
          <w:rFonts w:ascii="仿宋_GB2312" w:hAnsi="宋体" w:eastAsia="仿宋_GB2312"/>
          <w:bCs/>
          <w:sz w:val="24"/>
          <w:szCs w:val="24"/>
        </w:rPr>
      </w:pPr>
    </w:p>
    <w:p w14:paraId="39360F92">
      <w:pPr>
        <w:pStyle w:val="4"/>
        <w:jc w:val="center"/>
        <w:rPr>
          <w:rFonts w:ascii="仿宋_GB2312" w:hAnsi="宋体" w:eastAsia="仿宋_GB2312"/>
          <w:bCs/>
          <w:sz w:val="24"/>
          <w:szCs w:val="24"/>
        </w:rPr>
      </w:pPr>
    </w:p>
    <w:p w14:paraId="6A001B12">
      <w:pPr>
        <w:pStyle w:val="4"/>
        <w:jc w:val="center"/>
        <w:rPr>
          <w:rFonts w:ascii="仿宋_GB2312" w:hAnsi="宋体" w:eastAsia="仿宋_GB2312"/>
          <w:bCs/>
          <w:sz w:val="24"/>
          <w:szCs w:val="24"/>
        </w:rPr>
      </w:pPr>
    </w:p>
    <w:p w14:paraId="211B62E0">
      <w:pPr>
        <w:pStyle w:val="4"/>
        <w:spacing w:line="460" w:lineRule="exact"/>
        <w:ind w:left="5250" w:leftChars="2500" w:firstLine="352" w:firstLineChars="147"/>
        <w:rPr>
          <w:rFonts w:ascii="仿宋_GB2312" w:hAnsi="宋体" w:eastAsia="仿宋_GB2312"/>
          <w:bCs/>
          <w:color w:val="FF0000"/>
          <w:sz w:val="24"/>
          <w:szCs w:val="24"/>
        </w:rPr>
      </w:pPr>
      <w:r>
        <w:rPr>
          <w:rFonts w:hint="eastAsia" w:ascii="仿宋_GB2312" w:hAnsi="宋体" w:eastAsia="仿宋_GB2312"/>
          <w:bCs/>
          <w:sz w:val="24"/>
          <w:szCs w:val="24"/>
        </w:rPr>
        <w:t>合同编号：</w:t>
      </w:r>
      <w:bookmarkStart w:id="5" w:name="ContractCode"/>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bCs/>
          <w:color w:val="FF0000"/>
          <w:sz w:val="24"/>
          <w:szCs w:val="24"/>
        </w:rPr>
        <w:t xml:space="preserve"> </w:t>
      </w:r>
      <w:bookmarkEnd w:id="5"/>
      <w:r>
        <w:rPr>
          <w:rFonts w:hint="eastAsia" w:ascii="仿宋_GB2312" w:hAnsi="宋体" w:eastAsia="仿宋_GB2312"/>
          <w:bCs/>
          <w:color w:val="FF0000"/>
          <w:sz w:val="24"/>
          <w:szCs w:val="24"/>
        </w:rPr>
        <w:t xml:space="preserve"> </w:t>
      </w:r>
    </w:p>
    <w:p w14:paraId="32ACDCFB">
      <w:pPr>
        <w:pStyle w:val="4"/>
        <w:spacing w:line="460" w:lineRule="exact"/>
        <w:ind w:left="5250" w:leftChars="2500" w:firstLine="352" w:firstLineChars="147"/>
        <w:rPr>
          <w:rFonts w:ascii="仿宋_GB2312" w:hAnsi="宋体" w:eastAsia="仿宋_GB2312"/>
          <w:bCs/>
          <w:sz w:val="24"/>
          <w:szCs w:val="24"/>
        </w:rPr>
      </w:pPr>
      <w:r>
        <w:rPr>
          <w:rFonts w:hint="eastAsia" w:ascii="仿宋_GB2312" w:hAnsi="宋体" w:eastAsia="仿宋_GB2312"/>
          <w:bCs/>
          <w:sz w:val="24"/>
          <w:szCs w:val="24"/>
        </w:rPr>
        <w:t>签订日期:</w:t>
      </w:r>
      <w:r>
        <w:rPr>
          <w:rFonts w:hint="eastAsia" w:ascii="仿宋_GB2312" w:hAnsi="宋体" w:eastAsia="仿宋_GB2312"/>
          <w:bCs/>
          <w:color w:val="FF0000"/>
          <w:sz w:val="24"/>
          <w:szCs w:val="24"/>
        </w:rPr>
        <w:t xml:space="preserve"> </w:t>
      </w:r>
      <w:r>
        <w:rPr>
          <w:rFonts w:hint="eastAsia" w:ascii="仿宋_GB2312" w:hAnsi="宋体" w:eastAsia="仿宋_GB2312" w:cs="宋体"/>
          <w:color w:val="000000"/>
          <w:kern w:val="0"/>
          <w:sz w:val="24"/>
          <w:szCs w:val="24"/>
        </w:rPr>
        <w:t>202</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p>
    <w:p w14:paraId="2CA6461A">
      <w:pPr>
        <w:pStyle w:val="4"/>
        <w:spacing w:line="460" w:lineRule="exact"/>
        <w:ind w:left="5250" w:leftChars="2500" w:firstLine="352" w:firstLineChars="147"/>
        <w:rPr>
          <w:rFonts w:ascii="仿宋_GB2312" w:hAnsi="宋体" w:eastAsia="仿宋_GB2312"/>
          <w:bCs/>
          <w:sz w:val="24"/>
          <w:szCs w:val="24"/>
        </w:rPr>
      </w:pPr>
      <w:r>
        <w:rPr>
          <w:rFonts w:hint="eastAsia" w:ascii="仿宋_GB2312" w:hAnsi="宋体" w:eastAsia="仿宋_GB2312"/>
          <w:bCs/>
          <w:sz w:val="24"/>
          <w:szCs w:val="24"/>
        </w:rPr>
        <w:t xml:space="preserve">签订地点: </w:t>
      </w:r>
      <w:r>
        <w:rPr>
          <w:rFonts w:hint="eastAsia" w:ascii="仿宋_GB2312" w:hAnsi="宋体" w:eastAsia="仿宋_GB2312"/>
          <w:bCs/>
          <w:sz w:val="24"/>
          <w:szCs w:val="24"/>
          <w:u w:val="single"/>
        </w:rPr>
        <w:t>新疆可克达拉市六十六团五零路四方糖业院内</w:t>
      </w:r>
      <w:r>
        <w:rPr>
          <w:rFonts w:hint="eastAsia" w:ascii="仿宋_GB2312" w:hAnsi="宋体" w:eastAsia="仿宋_GB2312"/>
          <w:bCs/>
          <w:color w:val="FF0000"/>
          <w:sz w:val="24"/>
          <w:szCs w:val="24"/>
          <w:u w:val="single"/>
        </w:rPr>
        <w:t xml:space="preserve"> </w:t>
      </w:r>
    </w:p>
    <w:p w14:paraId="01DC20C7">
      <w:pPr>
        <w:pStyle w:val="4"/>
        <w:spacing w:line="460" w:lineRule="exact"/>
        <w:ind w:left="4322" w:hanging="4322" w:hangingChars="1801"/>
        <w:rPr>
          <w:rFonts w:ascii="仿宋_GB2312" w:hAnsi="宋体" w:eastAsia="仿宋_GB2312"/>
          <w:bCs/>
          <w:sz w:val="24"/>
          <w:szCs w:val="24"/>
        </w:rPr>
      </w:pPr>
      <w:r>
        <w:rPr>
          <w:rFonts w:hint="eastAsia" w:ascii="仿宋_GB2312" w:hAnsi="宋体" w:eastAsia="仿宋_GB2312"/>
          <w:bCs/>
          <w:sz w:val="24"/>
          <w:szCs w:val="24"/>
        </w:rPr>
        <w:t>需方:</w:t>
      </w:r>
      <w:r>
        <w:rPr>
          <w:rFonts w:hint="eastAsia" w:ascii="仿宋_GB2312" w:hAnsi="宋体" w:eastAsia="仿宋_GB2312" w:cs="宋体"/>
          <w:color w:val="000000"/>
          <w:kern w:val="0"/>
          <w:sz w:val="24"/>
          <w:szCs w:val="24"/>
          <w:u w:val="single"/>
        </w:rPr>
        <w:t xml:space="preserve">                             </w:t>
      </w:r>
    </w:p>
    <w:p w14:paraId="74E210C9">
      <w:pPr>
        <w:pStyle w:val="4"/>
        <w:rPr>
          <w:rFonts w:ascii="仿宋_GB2312" w:hAnsi="宋体" w:eastAsia="仿宋_GB2312"/>
          <w:bCs/>
          <w:color w:val="FF0000"/>
          <w:sz w:val="24"/>
          <w:szCs w:val="24"/>
        </w:rPr>
      </w:pPr>
      <w:r>
        <w:rPr>
          <w:rFonts w:hint="eastAsia" w:ascii="仿宋_GB2312" w:hAnsi="宋体" w:eastAsia="仿宋_GB2312"/>
          <w:bCs/>
          <w:sz w:val="24"/>
          <w:szCs w:val="24"/>
        </w:rPr>
        <w:t>供方:</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bCs/>
          <w:color w:val="FF0000"/>
          <w:sz w:val="24"/>
          <w:szCs w:val="24"/>
        </w:rPr>
        <w:t xml:space="preserve"> </w:t>
      </w:r>
    </w:p>
    <w:p w14:paraId="1FAAEC74">
      <w:pPr>
        <w:pStyle w:val="4"/>
        <w:rPr>
          <w:rFonts w:ascii="仿宋_GB2312" w:hAnsi="宋体" w:eastAsia="仿宋_GB2312"/>
          <w:bCs/>
          <w:sz w:val="24"/>
          <w:szCs w:val="24"/>
        </w:rPr>
      </w:pPr>
    </w:p>
    <w:p w14:paraId="7B3DEB3D">
      <w:pPr>
        <w:pStyle w:val="4"/>
        <w:numPr>
          <w:ilvl w:val="0"/>
          <w:numId w:val="1"/>
        </w:numPr>
        <w:autoSpaceDE w:val="0"/>
        <w:autoSpaceDN w:val="0"/>
        <w:adjustRightInd w:val="0"/>
        <w:spacing w:after="0" w:line="500" w:lineRule="exact"/>
        <w:jc w:val="left"/>
        <w:rPr>
          <w:rFonts w:ascii="仿宋_GB2312" w:hAnsi="宋体" w:eastAsia="仿宋_GB2312"/>
          <w:bCs/>
          <w:sz w:val="24"/>
          <w:szCs w:val="24"/>
        </w:rPr>
      </w:pPr>
      <w:r>
        <w:rPr>
          <w:rFonts w:hint="eastAsia" w:ascii="仿宋_GB2312" w:hAnsi="宋体" w:eastAsia="仿宋_GB2312"/>
          <w:bCs/>
          <w:sz w:val="24"/>
          <w:szCs w:val="24"/>
        </w:rPr>
        <w:t>订购物资数量及规格</w:t>
      </w:r>
    </w:p>
    <w:p w14:paraId="11767FD8">
      <w:pPr>
        <w:pStyle w:val="4"/>
        <w:spacing w:line="500" w:lineRule="exact"/>
        <w:jc w:val="left"/>
        <w:rPr>
          <w:rFonts w:ascii="仿宋_GB2312" w:hAnsi="宋体" w:eastAsia="仿宋_GB2312"/>
          <w:b/>
          <w:sz w:val="24"/>
          <w:szCs w:val="24"/>
        </w:rPr>
      </w:pPr>
      <w:r>
        <w:rPr>
          <w:rFonts w:hint="eastAsia" w:ascii="仿宋_GB2312" w:hAnsi="宋体" w:eastAsia="仿宋_GB2312"/>
          <w:bCs/>
          <w:sz w:val="24"/>
          <w:szCs w:val="24"/>
        </w:rPr>
        <w:t xml:space="preserve">    </w:t>
      </w:r>
      <w:r>
        <w:rPr>
          <w:rFonts w:hint="eastAsia" w:ascii="仿宋_GB2312" w:hAnsi="宋体" w:eastAsia="仿宋_GB2312"/>
          <w:b/>
          <w:bCs/>
          <w:sz w:val="24"/>
          <w:szCs w:val="24"/>
        </w:rPr>
        <w:t>见附表。附表是本合同不可分割的组成部分，与合同正文具有同等法律效力。</w:t>
      </w:r>
    </w:p>
    <w:p w14:paraId="0A133E8A">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第二条  订购物资质量要求</w:t>
      </w:r>
    </w:p>
    <w:p w14:paraId="1F52E909">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一、所订购的物资(以下简称货物)质量技术指标符合相关标准(包括国家标准、行业标准及企业标准)，相应国标与相关标准供方应提供作为本合同附件之一。</w:t>
      </w:r>
    </w:p>
    <w:p w14:paraId="4AC2BAE3">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 xml:space="preserve">二、供方提供厂检合格证（需提供第三方检测证书的，第三方检测证书作为该物资的质量证明。） </w:t>
      </w:r>
    </w:p>
    <w:p w14:paraId="2B886E48">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第三条  技术资料提供办法</w:t>
      </w:r>
    </w:p>
    <w:p w14:paraId="2BFB9580">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一、供方给需方提供订购物资的产品目录、样品图集、生产厂及产品介绍、使用说明书等有关资料作为选择该类物资的参考。</w:t>
      </w:r>
    </w:p>
    <w:p w14:paraId="6DA32511">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二、需方对采购物资提出的本合同条款内未约定的相关质量要求视为本条的补充内容，与本合同具有同等法律效力。</w:t>
      </w:r>
    </w:p>
    <w:p w14:paraId="26D1E7A7">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第四条  交货验收</w:t>
      </w:r>
    </w:p>
    <w:p w14:paraId="5DB0A97D">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一、需方指定需方工厂交货，按照合同以及相应国标、行业标准及企业标准的质量要求、图纸或样品作为验收标准；</w:t>
      </w:r>
    </w:p>
    <w:p w14:paraId="5D63069C">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3B018595">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第五条  交货时间和地点</w:t>
      </w:r>
    </w:p>
    <w:p w14:paraId="446E8915">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一、交货日期计算：供方自备运输工具送交需方工厂，以需方接收的戳记日期为准；具体交货时间及地点见附表。</w:t>
      </w:r>
    </w:p>
    <w:p w14:paraId="5F8DD04E">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二、任何一方要求提前或延期交货，必须事先与对方达成协议，并按协议执行。</w:t>
      </w:r>
    </w:p>
    <w:p w14:paraId="5E7D2CD5">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第六条  结算方式及期限</w:t>
      </w:r>
    </w:p>
    <w:p w14:paraId="032DC1D2">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1.货到后需方按相关标准检验合格后出具接收证明，办理暂存手续；</w:t>
      </w:r>
    </w:p>
    <w:p w14:paraId="0D7151FC">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2.需方使用部门领用后，按期开具入库单，供方依据入库单提供</w:t>
      </w:r>
      <w:r>
        <w:rPr>
          <w:rFonts w:hint="eastAsia" w:ascii="仿宋_GB2312" w:hAnsi="宋体" w:eastAsia="仿宋_GB2312" w:cs="宋体"/>
          <w:color w:val="000000"/>
          <w:kern w:val="0"/>
          <w:sz w:val="24"/>
          <w:szCs w:val="24"/>
        </w:rPr>
        <w:t>增值税专用发票</w:t>
      </w:r>
      <w:r>
        <w:rPr>
          <w:rFonts w:hint="eastAsia" w:ascii="仿宋_GB2312" w:hAnsi="宋体" w:eastAsia="仿宋_GB2312"/>
          <w:b/>
          <w:bCs/>
          <w:sz w:val="24"/>
          <w:szCs w:val="24"/>
        </w:rPr>
        <w:t>挂帐后，需方按资金支付计划支付货款；</w:t>
      </w:r>
    </w:p>
    <w:p w14:paraId="4F62E8F8">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3.以</w:t>
      </w:r>
      <w:r>
        <w:rPr>
          <w:rFonts w:hint="eastAsia" w:ascii="仿宋_GB2312" w:hAnsi="宋体" w:eastAsia="仿宋_GB2312" w:cs="宋体"/>
          <w:color w:val="000000"/>
          <w:kern w:val="0"/>
          <w:sz w:val="24"/>
          <w:szCs w:val="24"/>
        </w:rPr>
        <w:t>电汇</w:t>
      </w:r>
      <w:r>
        <w:rPr>
          <w:rFonts w:hint="eastAsia" w:ascii="仿宋_GB2312" w:hAnsi="宋体" w:eastAsia="仿宋_GB2312"/>
          <w:b/>
          <w:bCs/>
          <w:sz w:val="24"/>
          <w:szCs w:val="24"/>
        </w:rPr>
        <w:t>式全额支付已挂帐货款 。</w:t>
      </w:r>
    </w:p>
    <w:p w14:paraId="20905A52">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第七条  其他约定</w:t>
      </w:r>
    </w:p>
    <w:p w14:paraId="5CE5C8AA">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一、供方未按需方要求多送的货物，需方在有存放空间的条件下可作暂存。需方暂存期间（无偿保管），除需方保管有重大过失造成的损失外，需方不承担任何货物毁损灭失责任。</w:t>
      </w:r>
    </w:p>
    <w:p w14:paraId="76500988">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778A9632">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三、需方通知供方发送的货物，在本生产期领用后给予办理入库手续，在本生产期未使用的货物，下一生产期设备检修完毕后无论使用与否均应办理入库手续</w:t>
      </w:r>
      <w:bookmarkStart w:id="6" w:name="_Hlk102737936"/>
      <w:r>
        <w:rPr>
          <w:rFonts w:hint="eastAsia" w:ascii="仿宋_GB2312" w:hAnsi="宋体" w:eastAsia="仿宋_GB2312"/>
          <w:b/>
          <w:bCs/>
          <w:sz w:val="24"/>
          <w:szCs w:val="24"/>
        </w:rPr>
        <w:t>（与供方达成调换货意向的除外）。</w:t>
      </w:r>
      <w:bookmarkEnd w:id="6"/>
    </w:p>
    <w:p w14:paraId="1AB0FCAB">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四、</w:t>
      </w:r>
      <w:bookmarkStart w:id="7" w:name="_Hlk102737880"/>
      <w:r>
        <w:rPr>
          <w:rFonts w:hint="eastAsia" w:ascii="仿宋_GB2312" w:hAnsi="宋体" w:eastAsia="仿宋_GB2312"/>
          <w:b/>
          <w:bCs/>
          <w:sz w:val="24"/>
          <w:szCs w:val="24"/>
        </w:rPr>
        <w:t>本合同为开口合同，合同签订的有效期为一年。在合同有效期分批订购的同类货物均为本合同的内容。</w:t>
      </w:r>
      <w:bookmarkEnd w:id="7"/>
    </w:p>
    <w:p w14:paraId="12D9F362">
      <w:pPr>
        <w:pStyle w:val="4"/>
        <w:tabs>
          <w:tab w:val="left" w:pos="3720"/>
        </w:tabs>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第八条  供方的违约责任</w:t>
      </w:r>
      <w:r>
        <w:rPr>
          <w:rFonts w:hint="eastAsia" w:ascii="仿宋_GB2312" w:hAnsi="宋体" w:eastAsia="仿宋_GB2312"/>
          <w:bCs/>
          <w:sz w:val="24"/>
          <w:szCs w:val="24"/>
        </w:rPr>
        <w:tab/>
      </w:r>
    </w:p>
    <w:p w14:paraId="4E5AA01C">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14:paraId="05BD4424">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14:paraId="48EBD71E">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三、不能交付货物，应当偿付不能交付货物部分价款总值的10%违约金，违约金需方可从供方货款中扣除。</w:t>
      </w:r>
    </w:p>
    <w:p w14:paraId="1AA88307">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四、实行代运或送货的供方，错发到达地点或接收单位(人)，除按合同规定负责运到指定地点或接收单位(人)外，并承担因此多付的运杂费和逾期交付货物的责任。</w:t>
      </w:r>
    </w:p>
    <w:p w14:paraId="4DB750F3">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第九条  需方的违约责任</w:t>
      </w:r>
    </w:p>
    <w:p w14:paraId="0CA956F8">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 xml:space="preserve">一、需方在合同履行过程中变更订作货物的数量、规格、质量或设计等，应当在货物发出前通知供方。 </w:t>
      </w:r>
    </w:p>
    <w:p w14:paraId="577A0FA8">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二、需方无故拒绝接收供方按合同规定期限提供的货物，需方应当赔偿供方因此造成的损失。</w:t>
      </w:r>
    </w:p>
    <w:p w14:paraId="00B77647">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三、需方变更交付货物地点或接收单位的，应在货物发出前通知供方，因变更交货地而增加的运费或货物已发出而增加的二次倒运费由需方承担。</w:t>
      </w:r>
    </w:p>
    <w:p w14:paraId="194137E5">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四、需方未按合同规定的条款付款，造成的后期供货延迟，供方不承担由此造成的损失，责任由需方承担。</w:t>
      </w:r>
    </w:p>
    <w:p w14:paraId="760A0536">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第十条  不可抗力</w:t>
      </w:r>
    </w:p>
    <w:p w14:paraId="7976D6B9">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5F18613B">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第十一条  纠纷的处理</w:t>
      </w:r>
    </w:p>
    <w:p w14:paraId="4556EF2C">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因本合同引发的争议，双方可协商解决。协商不成应向需方所在地人民法院提起诉讼，诉讼费、律师代理费等相关费用由责任方承担。</w:t>
      </w:r>
    </w:p>
    <w:p w14:paraId="3322438D">
      <w:pPr>
        <w:pStyle w:val="4"/>
        <w:spacing w:line="500" w:lineRule="exact"/>
        <w:jc w:val="left"/>
        <w:rPr>
          <w:rFonts w:ascii="仿宋_GB2312" w:hAnsi="宋体" w:eastAsia="仿宋_GB2312"/>
          <w:b/>
          <w:bCs/>
          <w:sz w:val="24"/>
          <w:szCs w:val="24"/>
        </w:rPr>
      </w:pPr>
      <w:r>
        <w:rPr>
          <w:rFonts w:hint="eastAsia" w:ascii="仿宋_GB2312" w:hAnsi="宋体" w:eastAsia="仿宋_GB2312"/>
          <w:sz w:val="24"/>
          <w:szCs w:val="24"/>
        </w:rPr>
        <w:t>第十二条 廉洁条款</w:t>
      </w:r>
    </w:p>
    <w:p w14:paraId="44864686">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1.供需双方及其员工不得向对方及其员工实施商业贿赂行为，包括但不限于给予回扣、礼品、馈赠、娱乐、招待等行为。</w:t>
      </w:r>
    </w:p>
    <w:p w14:paraId="6E4C5566">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2.供需双方及其员工不得向对方及其员工索要财物。</w:t>
      </w:r>
    </w:p>
    <w:p w14:paraId="01751847">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3.需方发现供方或供方员工向需方或需方员工实施前两款行为的，需方有权单方解除本合同，同时供方应向需方支付合同总金额10%的违约金。</w:t>
      </w:r>
    </w:p>
    <w:p w14:paraId="043116C4">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4.供方发现需方或需方员工向供方或供方员工实施前两款行为的，应通过邮箱：thjjb@cofco.com；电话：010-85017235向需方予以举报，如供方不予举报的，需方发现后有权单方解除本合同。</w:t>
      </w:r>
    </w:p>
    <w:p w14:paraId="6A430ECE">
      <w:pPr>
        <w:pStyle w:val="4"/>
        <w:spacing w:line="500" w:lineRule="exact"/>
        <w:jc w:val="left"/>
        <w:rPr>
          <w:rFonts w:ascii="仿宋_GB2312" w:hAnsi="宋体" w:eastAsia="仿宋_GB2312"/>
          <w:bCs/>
          <w:sz w:val="24"/>
          <w:szCs w:val="24"/>
        </w:rPr>
      </w:pPr>
      <w:r>
        <w:rPr>
          <w:rFonts w:hint="eastAsia" w:ascii="仿宋_GB2312" w:hAnsi="宋体" w:eastAsia="仿宋_GB2312"/>
          <w:bCs/>
          <w:sz w:val="24"/>
          <w:szCs w:val="24"/>
        </w:rPr>
        <w:t>第十三条　其它</w:t>
      </w:r>
    </w:p>
    <w:p w14:paraId="299BE39D">
      <w:pPr>
        <w:pStyle w:val="4"/>
        <w:spacing w:line="500" w:lineRule="exact"/>
        <w:ind w:left="105"/>
        <w:jc w:val="left"/>
        <w:rPr>
          <w:rFonts w:ascii="仿宋_GB2312" w:hAnsi="宋体" w:eastAsia="仿宋_GB2312"/>
          <w:b/>
          <w:bCs/>
          <w:sz w:val="24"/>
          <w:szCs w:val="24"/>
        </w:rPr>
      </w:pPr>
      <w:r>
        <w:rPr>
          <w:rFonts w:hint="eastAsia" w:ascii="仿宋_GB2312" w:hAnsi="宋体" w:eastAsia="仿宋_GB2312"/>
          <w:b/>
          <w:bCs/>
          <w:sz w:val="24"/>
          <w:szCs w:val="24"/>
        </w:rPr>
        <w:t>本合同自双方签字盖章之日起生效，合同所有条款履行完毕即失效，本合同执行期间，双方不得随意变更和解除合同，合同如有未尽事宜，由双方共同协商作出补充规定，补充规定与本合同具有同等法律效力。</w:t>
      </w:r>
    </w:p>
    <w:p w14:paraId="5C77D267">
      <w:pPr>
        <w:pStyle w:val="4"/>
        <w:spacing w:line="500" w:lineRule="exact"/>
        <w:jc w:val="left"/>
        <w:rPr>
          <w:rFonts w:ascii="仿宋_GB2312" w:hAnsi="宋体" w:eastAsia="仿宋_GB2312"/>
          <w:b/>
          <w:bCs/>
          <w:sz w:val="24"/>
          <w:szCs w:val="24"/>
        </w:rPr>
      </w:pPr>
      <w:r>
        <w:rPr>
          <w:rFonts w:hint="eastAsia" w:ascii="仿宋_GB2312" w:hAnsi="宋体" w:eastAsia="仿宋_GB2312"/>
          <w:b/>
          <w:bCs/>
          <w:sz w:val="24"/>
          <w:szCs w:val="24"/>
        </w:rPr>
        <w:t>本合同一式</w:t>
      </w:r>
      <w:r>
        <w:rPr>
          <w:rFonts w:hint="eastAsia" w:ascii="仿宋_GB2312" w:hAnsi="宋体" w:eastAsia="仿宋_GB2312" w:cs="宋体"/>
          <w:color w:val="000000"/>
          <w:kern w:val="0"/>
          <w:sz w:val="24"/>
          <w:szCs w:val="24"/>
        </w:rPr>
        <w:t>肆</w:t>
      </w:r>
      <w:r>
        <w:rPr>
          <w:rFonts w:hint="eastAsia" w:ascii="仿宋_GB2312" w:hAnsi="宋体" w:eastAsia="仿宋_GB2312"/>
          <w:b/>
          <w:bCs/>
          <w:color w:val="FF0000"/>
          <w:sz w:val="24"/>
          <w:szCs w:val="24"/>
        </w:rPr>
        <w:t xml:space="preserve"> </w:t>
      </w:r>
      <w:r>
        <w:rPr>
          <w:rFonts w:hint="eastAsia" w:ascii="仿宋_GB2312" w:hAnsi="宋体" w:eastAsia="仿宋_GB2312"/>
          <w:b/>
          <w:bCs/>
          <w:sz w:val="24"/>
          <w:szCs w:val="24"/>
        </w:rPr>
        <w:t>份，需方</w:t>
      </w:r>
      <w:r>
        <w:rPr>
          <w:rFonts w:hint="eastAsia" w:ascii="仿宋_GB2312" w:hAnsi="宋体" w:eastAsia="仿宋_GB2312" w:cs="宋体"/>
          <w:color w:val="000000"/>
          <w:kern w:val="0"/>
          <w:sz w:val="24"/>
          <w:szCs w:val="24"/>
        </w:rPr>
        <w:t>贰</w:t>
      </w:r>
      <w:r>
        <w:rPr>
          <w:rFonts w:hint="eastAsia" w:ascii="仿宋_GB2312" w:hAnsi="宋体" w:eastAsia="仿宋_GB2312"/>
          <w:b/>
          <w:bCs/>
          <w:color w:val="FF0000"/>
          <w:sz w:val="24"/>
          <w:szCs w:val="24"/>
        </w:rPr>
        <w:t xml:space="preserve"> </w:t>
      </w:r>
      <w:r>
        <w:rPr>
          <w:rFonts w:hint="eastAsia" w:ascii="仿宋_GB2312" w:hAnsi="宋体" w:eastAsia="仿宋_GB2312"/>
          <w:b/>
          <w:bCs/>
          <w:sz w:val="24"/>
          <w:szCs w:val="24"/>
        </w:rPr>
        <w:t>份，供方</w:t>
      </w:r>
      <w:r>
        <w:rPr>
          <w:rFonts w:hint="eastAsia" w:ascii="仿宋_GB2312" w:hAnsi="宋体" w:eastAsia="仿宋_GB2312"/>
          <w:b/>
          <w:bCs/>
          <w:color w:val="FF0000"/>
          <w:sz w:val="24"/>
          <w:szCs w:val="24"/>
        </w:rPr>
        <w:t xml:space="preserve"> </w:t>
      </w:r>
      <w:r>
        <w:rPr>
          <w:rFonts w:hint="eastAsia" w:ascii="仿宋_GB2312" w:hAnsi="宋体" w:eastAsia="仿宋_GB2312" w:cs="宋体"/>
          <w:color w:val="000000"/>
          <w:kern w:val="0"/>
          <w:sz w:val="24"/>
          <w:szCs w:val="24"/>
        </w:rPr>
        <w:t>贰</w:t>
      </w:r>
      <w:r>
        <w:rPr>
          <w:rFonts w:hint="eastAsia" w:ascii="仿宋_GB2312" w:hAnsi="宋体" w:eastAsia="仿宋_GB2312"/>
          <w:b/>
          <w:bCs/>
          <w:color w:val="FF0000"/>
          <w:sz w:val="24"/>
          <w:szCs w:val="24"/>
        </w:rPr>
        <w:t xml:space="preserve"> </w:t>
      </w:r>
      <w:r>
        <w:rPr>
          <w:rFonts w:hint="eastAsia" w:ascii="仿宋_GB2312" w:hAnsi="宋体" w:eastAsia="仿宋_GB2312"/>
          <w:b/>
          <w:bCs/>
          <w:sz w:val="24"/>
          <w:szCs w:val="24"/>
        </w:rPr>
        <w:t>份。</w:t>
      </w:r>
    </w:p>
    <w:tbl>
      <w:tblPr>
        <w:tblStyle w:val="10"/>
        <w:tblpPr w:leftFromText="180" w:rightFromText="180" w:vertAnchor="text" w:horzAnchor="page" w:tblpX="1395" w:tblpY="615"/>
        <w:tblOverlap w:val="never"/>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4"/>
        <w:gridCol w:w="4964"/>
      </w:tblGrid>
      <w:tr w14:paraId="4208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tcPr>
          <w:p w14:paraId="7BCFA77C">
            <w:pPr>
              <w:pStyle w:val="4"/>
              <w:jc w:val="center"/>
              <w:rPr>
                <w:rFonts w:ascii="仿宋_GB2312" w:eastAsia="仿宋_GB2312"/>
                <w:sz w:val="24"/>
                <w:szCs w:val="24"/>
              </w:rPr>
            </w:pPr>
            <w:r>
              <w:rPr>
                <w:rFonts w:hint="eastAsia" w:ascii="仿宋_GB2312" w:eastAsia="仿宋_GB2312"/>
                <w:sz w:val="24"/>
                <w:szCs w:val="24"/>
              </w:rPr>
              <w:t>需方</w:t>
            </w:r>
          </w:p>
        </w:tc>
        <w:tc>
          <w:tcPr>
            <w:tcW w:w="4964" w:type="dxa"/>
            <w:tcBorders>
              <w:top w:val="single" w:color="auto" w:sz="4" w:space="0"/>
              <w:left w:val="nil"/>
              <w:bottom w:val="single" w:color="auto" w:sz="4" w:space="0"/>
              <w:right w:val="single" w:color="auto" w:sz="4" w:space="0"/>
            </w:tcBorders>
          </w:tcPr>
          <w:p w14:paraId="685939BA">
            <w:pPr>
              <w:pStyle w:val="4"/>
              <w:jc w:val="center"/>
              <w:rPr>
                <w:rFonts w:ascii="仿宋_GB2312" w:eastAsia="仿宋_GB2312"/>
                <w:sz w:val="24"/>
                <w:szCs w:val="24"/>
              </w:rPr>
            </w:pPr>
            <w:r>
              <w:rPr>
                <w:rFonts w:hint="eastAsia" w:ascii="仿宋_GB2312" w:eastAsia="仿宋_GB2312"/>
                <w:sz w:val="24"/>
                <w:szCs w:val="24"/>
              </w:rPr>
              <w:t>供方</w:t>
            </w:r>
          </w:p>
        </w:tc>
      </w:tr>
      <w:tr w14:paraId="2162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64" w:type="dxa"/>
            <w:tcBorders>
              <w:top w:val="single" w:color="auto" w:sz="4" w:space="0"/>
              <w:left w:val="single" w:color="auto" w:sz="4" w:space="0"/>
              <w:bottom w:val="single" w:color="auto" w:sz="4" w:space="0"/>
              <w:right w:val="single" w:color="auto" w:sz="4" w:space="0"/>
            </w:tcBorders>
            <w:vAlign w:val="center"/>
          </w:tcPr>
          <w:p w14:paraId="5E2942A2">
            <w:pPr>
              <w:pStyle w:val="4"/>
              <w:rPr>
                <w:rFonts w:ascii="仿宋_GB2312" w:hAnsi="仿宋_GB2312" w:eastAsia="仿宋_GB2312"/>
                <w:b/>
                <w:bCs/>
                <w:sz w:val="24"/>
                <w:szCs w:val="24"/>
              </w:rPr>
            </w:pPr>
            <w:r>
              <w:rPr>
                <w:rFonts w:hint="eastAsia" w:ascii="仿宋_GB2312" w:eastAsia="仿宋_GB2312"/>
                <w:b/>
                <w:bCs/>
                <w:sz w:val="24"/>
                <w:szCs w:val="24"/>
              </w:rPr>
              <w:t>单位名称(章)：</w:t>
            </w:r>
            <w:bookmarkStart w:id="8" w:name="CompanyNameTitle"/>
            <w:bookmarkEnd w:id="8"/>
            <w:r>
              <w:rPr>
                <w:rFonts w:hint="eastAsia" w:ascii="仿宋_GB2312" w:eastAsia="仿宋_GB2312"/>
                <w:b/>
                <w:bCs/>
                <w:sz w:val="24"/>
                <w:szCs w:val="24"/>
              </w:rPr>
              <w:t xml:space="preserve">     </w:t>
            </w:r>
          </w:p>
        </w:tc>
        <w:tc>
          <w:tcPr>
            <w:tcW w:w="4964" w:type="dxa"/>
            <w:tcBorders>
              <w:top w:val="single" w:color="auto" w:sz="4" w:space="0"/>
              <w:left w:val="nil"/>
              <w:bottom w:val="single" w:color="auto" w:sz="4" w:space="0"/>
              <w:right w:val="single" w:color="auto" w:sz="4" w:space="0"/>
            </w:tcBorders>
            <w:vAlign w:val="center"/>
          </w:tcPr>
          <w:p w14:paraId="6FEE3B35">
            <w:pPr>
              <w:pStyle w:val="4"/>
              <w:rPr>
                <w:rFonts w:ascii="仿宋_GB2312" w:hAnsi="仿宋_GB2312" w:eastAsia="仿宋_GB2312"/>
                <w:b/>
                <w:bCs/>
                <w:sz w:val="24"/>
                <w:szCs w:val="24"/>
              </w:rPr>
            </w:pPr>
            <w:r>
              <w:rPr>
                <w:rFonts w:hint="eastAsia" w:ascii="仿宋_GB2312" w:eastAsia="仿宋_GB2312"/>
                <w:b/>
                <w:bCs/>
                <w:sz w:val="24"/>
                <w:szCs w:val="24"/>
              </w:rPr>
              <w:t>单位名称(章)：</w:t>
            </w:r>
            <w:bookmarkStart w:id="9" w:name="SupplierName"/>
            <w:bookmarkEnd w:id="9"/>
            <w:r>
              <w:rPr>
                <w:rFonts w:hint="eastAsia" w:ascii="仿宋_GB2312" w:eastAsia="仿宋_GB2312"/>
                <w:b/>
                <w:bCs/>
                <w:sz w:val="24"/>
                <w:szCs w:val="24"/>
              </w:rPr>
              <w:t xml:space="preserve">     </w:t>
            </w:r>
          </w:p>
        </w:tc>
      </w:tr>
      <w:tr w14:paraId="51C2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53EAB365">
            <w:pPr>
              <w:pStyle w:val="4"/>
              <w:rPr>
                <w:rFonts w:ascii="仿宋_GB2312" w:eastAsia="仿宋_GB2312"/>
                <w:b/>
                <w:bCs/>
                <w:sz w:val="24"/>
                <w:szCs w:val="24"/>
              </w:rPr>
            </w:pPr>
            <w:r>
              <w:rPr>
                <w:rFonts w:hint="eastAsia" w:ascii="仿宋_GB2312" w:eastAsia="仿宋_GB2312"/>
                <w:b/>
                <w:bCs/>
                <w:sz w:val="24"/>
                <w:szCs w:val="24"/>
              </w:rPr>
              <w:t>单位地址：</w:t>
            </w:r>
            <w:bookmarkStart w:id="10" w:name="OrganizationAddress"/>
            <w:bookmarkEnd w:id="10"/>
            <w:r>
              <w:rPr>
                <w:rFonts w:hint="eastAsia" w:ascii="仿宋_GB2312" w:eastAsia="仿宋_GB2312"/>
                <w:b/>
                <w:bCs/>
                <w:sz w:val="24"/>
                <w:szCs w:val="24"/>
              </w:rPr>
              <w:t xml:space="preserve">     </w:t>
            </w:r>
          </w:p>
        </w:tc>
        <w:tc>
          <w:tcPr>
            <w:tcW w:w="4964" w:type="dxa"/>
            <w:tcBorders>
              <w:top w:val="single" w:color="auto" w:sz="4" w:space="0"/>
              <w:left w:val="nil"/>
              <w:bottom w:val="single" w:color="auto" w:sz="4" w:space="0"/>
              <w:right w:val="single" w:color="auto" w:sz="4" w:space="0"/>
            </w:tcBorders>
            <w:vAlign w:val="center"/>
          </w:tcPr>
          <w:p w14:paraId="6DF1010E">
            <w:pPr>
              <w:pStyle w:val="4"/>
              <w:rPr>
                <w:rFonts w:ascii="仿宋_GB2312" w:eastAsia="仿宋_GB2312"/>
                <w:b/>
                <w:bCs/>
                <w:sz w:val="24"/>
                <w:szCs w:val="24"/>
              </w:rPr>
            </w:pPr>
            <w:r>
              <w:rPr>
                <w:rFonts w:hint="eastAsia" w:ascii="仿宋_GB2312" w:eastAsia="仿宋_GB2312"/>
                <w:b/>
                <w:bCs/>
                <w:sz w:val="24"/>
                <w:szCs w:val="24"/>
              </w:rPr>
              <w:t>单位地址：</w:t>
            </w:r>
            <w:bookmarkStart w:id="11" w:name="SupplierAddress"/>
            <w:bookmarkEnd w:id="11"/>
            <w:r>
              <w:rPr>
                <w:rFonts w:hint="eastAsia" w:ascii="仿宋_GB2312" w:eastAsia="仿宋_GB2312"/>
                <w:b/>
                <w:bCs/>
                <w:sz w:val="24"/>
                <w:szCs w:val="24"/>
              </w:rPr>
              <w:t xml:space="preserve">     </w:t>
            </w:r>
          </w:p>
        </w:tc>
      </w:tr>
      <w:tr w14:paraId="630E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2B101457">
            <w:pPr>
              <w:pStyle w:val="4"/>
              <w:rPr>
                <w:rFonts w:ascii="仿宋_GB2312" w:eastAsia="仿宋_GB2312"/>
                <w:b/>
                <w:bCs/>
                <w:sz w:val="24"/>
                <w:szCs w:val="24"/>
              </w:rPr>
            </w:pPr>
            <w:r>
              <w:rPr>
                <w:rFonts w:hint="eastAsia" w:ascii="仿宋_GB2312" w:eastAsia="仿宋_GB2312"/>
                <w:b/>
                <w:bCs/>
                <w:sz w:val="24"/>
                <w:szCs w:val="24"/>
              </w:rPr>
              <w:t>法定代表人：</w:t>
            </w:r>
            <w:bookmarkStart w:id="12" w:name="OrganizationBank"/>
            <w:bookmarkEnd w:id="12"/>
            <w:r>
              <w:rPr>
                <w:rFonts w:hint="eastAsia" w:ascii="仿宋_GB2312" w:eastAsia="仿宋_GB2312"/>
                <w:b/>
                <w:bCs/>
                <w:sz w:val="24"/>
                <w:szCs w:val="24"/>
              </w:rPr>
              <w:t xml:space="preserve">     </w:t>
            </w:r>
          </w:p>
        </w:tc>
        <w:tc>
          <w:tcPr>
            <w:tcW w:w="4964" w:type="dxa"/>
            <w:tcBorders>
              <w:top w:val="single" w:color="auto" w:sz="4" w:space="0"/>
              <w:left w:val="nil"/>
              <w:bottom w:val="single" w:color="auto" w:sz="4" w:space="0"/>
              <w:right w:val="single" w:color="auto" w:sz="4" w:space="0"/>
            </w:tcBorders>
            <w:vAlign w:val="center"/>
          </w:tcPr>
          <w:p w14:paraId="22E91670">
            <w:pPr>
              <w:pStyle w:val="4"/>
              <w:rPr>
                <w:rFonts w:ascii="仿宋_GB2312" w:eastAsia="仿宋_GB2312"/>
                <w:b/>
                <w:bCs/>
                <w:sz w:val="24"/>
                <w:szCs w:val="24"/>
              </w:rPr>
            </w:pPr>
            <w:r>
              <w:rPr>
                <w:rFonts w:hint="eastAsia" w:ascii="仿宋_GB2312" w:eastAsia="仿宋_GB2312"/>
                <w:b/>
                <w:bCs/>
                <w:sz w:val="24"/>
                <w:szCs w:val="24"/>
              </w:rPr>
              <w:t>法定代表人：</w:t>
            </w:r>
            <w:bookmarkStart w:id="13" w:name="LegalPerson"/>
            <w:bookmarkEnd w:id="13"/>
            <w:r>
              <w:rPr>
                <w:rFonts w:hint="eastAsia" w:ascii="仿宋_GB2312" w:eastAsia="仿宋_GB2312"/>
                <w:b/>
                <w:bCs/>
                <w:sz w:val="24"/>
                <w:szCs w:val="24"/>
              </w:rPr>
              <w:t xml:space="preserve">     </w:t>
            </w:r>
          </w:p>
        </w:tc>
      </w:tr>
      <w:tr w14:paraId="662D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40A1CA34">
            <w:pPr>
              <w:pStyle w:val="4"/>
              <w:rPr>
                <w:rFonts w:ascii="仿宋_GB2312" w:eastAsia="仿宋_GB2312"/>
                <w:b/>
                <w:bCs/>
                <w:sz w:val="24"/>
                <w:szCs w:val="24"/>
              </w:rPr>
            </w:pPr>
            <w:r>
              <w:rPr>
                <w:rFonts w:hint="eastAsia" w:ascii="仿宋_GB2312" w:eastAsia="仿宋_GB2312"/>
                <w:b/>
                <w:bCs/>
                <w:sz w:val="24"/>
                <w:szCs w:val="24"/>
              </w:rPr>
              <w:t xml:space="preserve">授权代表：     </w:t>
            </w:r>
          </w:p>
        </w:tc>
        <w:tc>
          <w:tcPr>
            <w:tcW w:w="4964" w:type="dxa"/>
            <w:tcBorders>
              <w:top w:val="single" w:color="auto" w:sz="4" w:space="0"/>
              <w:left w:val="nil"/>
              <w:bottom w:val="single" w:color="auto" w:sz="4" w:space="0"/>
              <w:right w:val="single" w:color="auto" w:sz="4" w:space="0"/>
            </w:tcBorders>
            <w:vAlign w:val="center"/>
          </w:tcPr>
          <w:p w14:paraId="19D6F2CD">
            <w:pPr>
              <w:pStyle w:val="4"/>
              <w:rPr>
                <w:rFonts w:ascii="仿宋_GB2312" w:eastAsia="仿宋_GB2312"/>
                <w:b/>
                <w:bCs/>
                <w:sz w:val="24"/>
                <w:szCs w:val="24"/>
              </w:rPr>
            </w:pPr>
            <w:r>
              <w:rPr>
                <w:rFonts w:hint="eastAsia" w:ascii="仿宋_GB2312" w:eastAsia="仿宋_GB2312"/>
                <w:b/>
                <w:bCs/>
                <w:sz w:val="24"/>
                <w:szCs w:val="24"/>
              </w:rPr>
              <w:t xml:space="preserve">授权代表：     </w:t>
            </w:r>
          </w:p>
        </w:tc>
      </w:tr>
      <w:tr w14:paraId="1656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64" w:type="dxa"/>
            <w:tcBorders>
              <w:top w:val="single" w:color="auto" w:sz="4" w:space="0"/>
              <w:left w:val="single" w:color="auto" w:sz="4" w:space="0"/>
              <w:bottom w:val="single" w:color="auto" w:sz="4" w:space="0"/>
              <w:right w:val="single" w:color="auto" w:sz="4" w:space="0"/>
            </w:tcBorders>
            <w:vAlign w:val="center"/>
          </w:tcPr>
          <w:p w14:paraId="76FBDDC7">
            <w:pPr>
              <w:pStyle w:val="4"/>
              <w:rPr>
                <w:rFonts w:ascii="仿宋_GB2312" w:eastAsia="仿宋_GB2312"/>
                <w:b/>
                <w:bCs/>
                <w:sz w:val="24"/>
                <w:szCs w:val="24"/>
              </w:rPr>
            </w:pPr>
            <w:r>
              <w:rPr>
                <w:rFonts w:hint="eastAsia" w:ascii="仿宋_GB2312" w:eastAsia="仿宋_GB2312"/>
                <w:b/>
                <w:bCs/>
                <w:sz w:val="24"/>
                <w:szCs w:val="24"/>
              </w:rPr>
              <w:t xml:space="preserve">开户银行：     </w:t>
            </w:r>
          </w:p>
        </w:tc>
        <w:tc>
          <w:tcPr>
            <w:tcW w:w="4964" w:type="dxa"/>
            <w:tcBorders>
              <w:top w:val="single" w:color="auto" w:sz="4" w:space="0"/>
              <w:left w:val="nil"/>
              <w:bottom w:val="single" w:color="auto" w:sz="4" w:space="0"/>
              <w:right w:val="single" w:color="auto" w:sz="4" w:space="0"/>
            </w:tcBorders>
            <w:vAlign w:val="center"/>
          </w:tcPr>
          <w:p w14:paraId="37781F51">
            <w:pPr>
              <w:pStyle w:val="4"/>
              <w:rPr>
                <w:rFonts w:ascii="仿宋_GB2312" w:eastAsia="仿宋_GB2312"/>
                <w:b/>
                <w:bCs/>
                <w:sz w:val="24"/>
                <w:szCs w:val="24"/>
              </w:rPr>
            </w:pPr>
            <w:r>
              <w:rPr>
                <w:rFonts w:hint="eastAsia" w:ascii="仿宋_GB2312" w:eastAsia="仿宋_GB2312"/>
                <w:b/>
                <w:bCs/>
                <w:sz w:val="24"/>
                <w:szCs w:val="24"/>
              </w:rPr>
              <w:t>开户银行：</w:t>
            </w:r>
            <w:bookmarkStart w:id="14" w:name="SupplierBank"/>
            <w:bookmarkEnd w:id="14"/>
            <w:r>
              <w:rPr>
                <w:rFonts w:hint="eastAsia" w:ascii="仿宋_GB2312" w:eastAsia="仿宋_GB2312"/>
                <w:b/>
                <w:bCs/>
                <w:sz w:val="24"/>
                <w:szCs w:val="24"/>
              </w:rPr>
              <w:t xml:space="preserve">     </w:t>
            </w:r>
          </w:p>
        </w:tc>
      </w:tr>
      <w:tr w14:paraId="2C76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063CBEC2">
            <w:pPr>
              <w:pStyle w:val="4"/>
              <w:rPr>
                <w:rFonts w:ascii="仿宋_GB2312" w:eastAsia="仿宋_GB2312"/>
                <w:b/>
                <w:bCs/>
                <w:sz w:val="24"/>
                <w:szCs w:val="24"/>
              </w:rPr>
            </w:pPr>
            <w:r>
              <w:rPr>
                <w:rFonts w:hint="eastAsia" w:ascii="仿宋_GB2312" w:eastAsia="仿宋_GB2312"/>
                <w:b/>
                <w:bCs/>
                <w:sz w:val="24"/>
                <w:szCs w:val="24"/>
              </w:rPr>
              <w:t>帐号：</w:t>
            </w:r>
            <w:bookmarkStart w:id="15" w:name="OrganizationBankAccount"/>
            <w:bookmarkEnd w:id="15"/>
            <w:r>
              <w:rPr>
                <w:rFonts w:hint="eastAsia" w:ascii="仿宋_GB2312" w:eastAsia="仿宋_GB2312"/>
                <w:b/>
                <w:bCs/>
                <w:sz w:val="24"/>
                <w:szCs w:val="24"/>
              </w:rPr>
              <w:t xml:space="preserve">     </w:t>
            </w:r>
          </w:p>
        </w:tc>
        <w:tc>
          <w:tcPr>
            <w:tcW w:w="4964" w:type="dxa"/>
            <w:tcBorders>
              <w:top w:val="single" w:color="auto" w:sz="4" w:space="0"/>
              <w:left w:val="nil"/>
              <w:bottom w:val="single" w:color="auto" w:sz="4" w:space="0"/>
              <w:right w:val="single" w:color="auto" w:sz="4" w:space="0"/>
            </w:tcBorders>
            <w:vAlign w:val="center"/>
          </w:tcPr>
          <w:p w14:paraId="636ECB34">
            <w:pPr>
              <w:pStyle w:val="4"/>
              <w:spacing w:line="460" w:lineRule="exact"/>
              <w:rPr>
                <w:rFonts w:ascii="仿宋_GB2312" w:eastAsia="仿宋_GB2312"/>
                <w:b/>
                <w:bCs/>
                <w:sz w:val="24"/>
                <w:szCs w:val="24"/>
              </w:rPr>
            </w:pPr>
            <w:r>
              <w:rPr>
                <w:rFonts w:hint="eastAsia" w:ascii="仿宋_GB2312" w:eastAsia="仿宋_GB2312"/>
                <w:b/>
                <w:bCs/>
                <w:sz w:val="24"/>
                <w:szCs w:val="24"/>
              </w:rPr>
              <w:t xml:space="preserve">帐号：     </w:t>
            </w:r>
          </w:p>
        </w:tc>
      </w:tr>
      <w:tr w14:paraId="780F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54B1B08B">
            <w:pPr>
              <w:pStyle w:val="4"/>
              <w:rPr>
                <w:rFonts w:ascii="仿宋_GB2312" w:eastAsia="仿宋_GB2312"/>
                <w:b/>
                <w:bCs/>
                <w:sz w:val="24"/>
                <w:szCs w:val="24"/>
              </w:rPr>
            </w:pPr>
            <w:r>
              <w:rPr>
                <w:rFonts w:hint="eastAsia" w:ascii="仿宋_GB2312" w:eastAsia="仿宋_GB2312"/>
                <w:b/>
                <w:bCs/>
                <w:sz w:val="24"/>
                <w:szCs w:val="24"/>
              </w:rPr>
              <w:t>税号：</w:t>
            </w:r>
            <w:bookmarkStart w:id="16" w:name="OrganizationEmail"/>
            <w:bookmarkEnd w:id="16"/>
            <w:r>
              <w:rPr>
                <w:rFonts w:hint="eastAsia" w:ascii="仿宋_GB2312" w:eastAsia="仿宋_GB2312"/>
                <w:b/>
                <w:bCs/>
                <w:sz w:val="24"/>
                <w:szCs w:val="24"/>
              </w:rPr>
              <w:t xml:space="preserve">     </w:t>
            </w:r>
          </w:p>
        </w:tc>
        <w:tc>
          <w:tcPr>
            <w:tcW w:w="4964" w:type="dxa"/>
            <w:tcBorders>
              <w:top w:val="single" w:color="auto" w:sz="4" w:space="0"/>
              <w:left w:val="nil"/>
              <w:bottom w:val="single" w:color="auto" w:sz="4" w:space="0"/>
              <w:right w:val="single" w:color="auto" w:sz="4" w:space="0"/>
            </w:tcBorders>
            <w:vAlign w:val="center"/>
          </w:tcPr>
          <w:p w14:paraId="3FCEB557">
            <w:pPr>
              <w:pStyle w:val="4"/>
              <w:rPr>
                <w:rFonts w:ascii="仿宋_GB2312" w:eastAsia="仿宋_GB2312"/>
                <w:b/>
                <w:bCs/>
                <w:sz w:val="24"/>
                <w:szCs w:val="24"/>
              </w:rPr>
            </w:pPr>
            <w:r>
              <w:rPr>
                <w:rFonts w:hint="eastAsia" w:ascii="仿宋_GB2312" w:eastAsia="仿宋_GB2312"/>
                <w:b/>
                <w:bCs/>
                <w:sz w:val="24"/>
                <w:szCs w:val="24"/>
              </w:rPr>
              <w:t>税号：</w:t>
            </w:r>
            <w:bookmarkStart w:id="17" w:name="SupplierTaxid"/>
            <w:bookmarkEnd w:id="17"/>
            <w:r>
              <w:rPr>
                <w:rFonts w:hint="eastAsia" w:ascii="仿宋_GB2312" w:eastAsia="仿宋_GB2312"/>
                <w:b/>
                <w:bCs/>
                <w:sz w:val="24"/>
                <w:szCs w:val="24"/>
              </w:rPr>
              <w:t xml:space="preserve">     </w:t>
            </w:r>
          </w:p>
        </w:tc>
      </w:tr>
      <w:tr w14:paraId="525A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088F58D6">
            <w:pPr>
              <w:pStyle w:val="4"/>
              <w:rPr>
                <w:rFonts w:ascii="仿宋_GB2312" w:eastAsia="仿宋_GB2312"/>
                <w:b/>
                <w:bCs/>
                <w:sz w:val="24"/>
                <w:szCs w:val="24"/>
              </w:rPr>
            </w:pPr>
            <w:r>
              <w:rPr>
                <w:rFonts w:hint="eastAsia" w:ascii="仿宋_GB2312" w:eastAsia="仿宋_GB2312"/>
                <w:b/>
                <w:bCs/>
                <w:sz w:val="24"/>
                <w:szCs w:val="24"/>
              </w:rPr>
              <w:t>电话：</w:t>
            </w:r>
            <w:bookmarkStart w:id="18" w:name="OrganizationTelephone"/>
            <w:bookmarkEnd w:id="18"/>
            <w:r>
              <w:rPr>
                <w:rFonts w:hint="eastAsia" w:ascii="仿宋_GB2312" w:eastAsia="仿宋_GB2312"/>
                <w:b/>
                <w:bCs/>
                <w:sz w:val="24"/>
                <w:szCs w:val="24"/>
              </w:rPr>
              <w:t xml:space="preserve">     </w:t>
            </w:r>
          </w:p>
        </w:tc>
        <w:tc>
          <w:tcPr>
            <w:tcW w:w="4964" w:type="dxa"/>
            <w:tcBorders>
              <w:top w:val="single" w:color="auto" w:sz="4" w:space="0"/>
              <w:left w:val="nil"/>
              <w:bottom w:val="single" w:color="auto" w:sz="4" w:space="0"/>
              <w:right w:val="single" w:color="auto" w:sz="4" w:space="0"/>
            </w:tcBorders>
            <w:vAlign w:val="center"/>
          </w:tcPr>
          <w:p w14:paraId="7E4FB187">
            <w:pPr>
              <w:pStyle w:val="4"/>
              <w:rPr>
                <w:rFonts w:ascii="仿宋_GB2312" w:eastAsia="仿宋_GB2312"/>
                <w:b/>
                <w:bCs/>
                <w:sz w:val="24"/>
                <w:szCs w:val="24"/>
              </w:rPr>
            </w:pPr>
            <w:r>
              <w:rPr>
                <w:rFonts w:hint="eastAsia" w:ascii="仿宋_GB2312" w:eastAsia="仿宋_GB2312"/>
                <w:b/>
                <w:bCs/>
                <w:sz w:val="24"/>
                <w:szCs w:val="24"/>
              </w:rPr>
              <w:t>电话：</w:t>
            </w:r>
            <w:bookmarkStart w:id="19" w:name="SupplierTelephone"/>
            <w:bookmarkEnd w:id="19"/>
            <w:r>
              <w:rPr>
                <w:rFonts w:hint="eastAsia" w:ascii="仿宋_GB2312" w:eastAsia="仿宋_GB2312"/>
                <w:b/>
                <w:bCs/>
                <w:sz w:val="24"/>
                <w:szCs w:val="24"/>
              </w:rPr>
              <w:t xml:space="preserve">     </w:t>
            </w:r>
          </w:p>
        </w:tc>
      </w:tr>
      <w:tr w14:paraId="2A18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64" w:type="dxa"/>
            <w:tcBorders>
              <w:top w:val="single" w:color="auto" w:sz="4" w:space="0"/>
              <w:left w:val="single" w:color="auto" w:sz="4" w:space="0"/>
              <w:bottom w:val="single" w:color="auto" w:sz="4" w:space="0"/>
              <w:right w:val="single" w:color="auto" w:sz="4" w:space="0"/>
            </w:tcBorders>
            <w:vAlign w:val="center"/>
          </w:tcPr>
          <w:p w14:paraId="7301EF0C">
            <w:pPr>
              <w:pStyle w:val="4"/>
              <w:rPr>
                <w:rFonts w:ascii="仿宋_GB2312" w:eastAsia="仿宋_GB2312"/>
                <w:b/>
                <w:bCs/>
                <w:sz w:val="24"/>
                <w:szCs w:val="24"/>
              </w:rPr>
            </w:pPr>
            <w:r>
              <w:rPr>
                <w:rFonts w:hint="eastAsia" w:ascii="仿宋_GB2312" w:eastAsia="仿宋_GB2312"/>
                <w:b/>
                <w:bCs/>
                <w:sz w:val="24"/>
                <w:szCs w:val="24"/>
              </w:rPr>
              <w:t xml:space="preserve">传真：     </w:t>
            </w:r>
          </w:p>
        </w:tc>
        <w:tc>
          <w:tcPr>
            <w:tcW w:w="4964" w:type="dxa"/>
            <w:tcBorders>
              <w:top w:val="single" w:color="auto" w:sz="4" w:space="0"/>
              <w:left w:val="nil"/>
              <w:bottom w:val="single" w:color="auto" w:sz="4" w:space="0"/>
              <w:right w:val="single" w:color="auto" w:sz="4" w:space="0"/>
            </w:tcBorders>
            <w:vAlign w:val="center"/>
          </w:tcPr>
          <w:p w14:paraId="2C3C8DCE">
            <w:pPr>
              <w:pStyle w:val="4"/>
              <w:rPr>
                <w:rFonts w:ascii="仿宋_GB2312" w:eastAsia="仿宋_GB2312"/>
                <w:b/>
                <w:bCs/>
                <w:sz w:val="24"/>
                <w:szCs w:val="24"/>
              </w:rPr>
            </w:pPr>
            <w:r>
              <w:rPr>
                <w:rFonts w:hint="eastAsia" w:ascii="仿宋_GB2312" w:eastAsia="仿宋_GB2312"/>
                <w:b/>
                <w:bCs/>
                <w:sz w:val="24"/>
                <w:szCs w:val="24"/>
              </w:rPr>
              <w:t xml:space="preserve">传真：     </w:t>
            </w:r>
          </w:p>
        </w:tc>
      </w:tr>
    </w:tbl>
    <w:p w14:paraId="1880DC98">
      <w:pPr>
        <w:rPr>
          <w:rFonts w:ascii="仿宋_GB2312" w:hAnsi="宋体" w:eastAsia="仿宋_GB2312"/>
          <w:b/>
          <w:bCs/>
          <w:sz w:val="24"/>
          <w:szCs w:val="24"/>
        </w:rPr>
      </w:pPr>
    </w:p>
    <w:p w14:paraId="229B6D24">
      <w:pPr>
        <w:rPr>
          <w:rFonts w:ascii="仿宋_GB2312" w:hAnsi="宋体" w:eastAsia="仿宋_GB2312"/>
          <w:b/>
          <w:bCs/>
          <w:sz w:val="24"/>
          <w:szCs w:val="24"/>
        </w:rPr>
      </w:pPr>
    </w:p>
    <w:p w14:paraId="3FB6C137">
      <w:pPr>
        <w:rPr>
          <w:rFonts w:ascii="仿宋_GB2312" w:hAnsi="宋体" w:eastAsia="仿宋_GB2312"/>
          <w:b/>
          <w:bCs/>
          <w:sz w:val="24"/>
          <w:szCs w:val="24"/>
        </w:rPr>
      </w:pPr>
    </w:p>
    <w:p w14:paraId="611F2B3A">
      <w:pPr>
        <w:rPr>
          <w:rFonts w:ascii="仿宋_GB2312" w:hAnsi="宋体" w:eastAsia="仿宋_GB2312"/>
          <w:b/>
          <w:bCs/>
          <w:sz w:val="24"/>
          <w:szCs w:val="24"/>
        </w:rPr>
      </w:pPr>
    </w:p>
    <w:p w14:paraId="2BFD1EFA">
      <w:pPr>
        <w:rPr>
          <w:rFonts w:ascii="仿宋_GB2312" w:hAnsi="宋体" w:eastAsia="仿宋_GB2312"/>
          <w:b/>
          <w:bCs/>
          <w:sz w:val="24"/>
          <w:szCs w:val="24"/>
        </w:rPr>
        <w:sectPr>
          <w:headerReference r:id="rId3" w:type="default"/>
          <w:pgSz w:w="11906" w:h="16838"/>
          <w:pgMar w:top="1440" w:right="1134" w:bottom="1440" w:left="1134" w:header="851" w:footer="992" w:gutter="0"/>
          <w:cols w:space="720" w:num="1"/>
          <w:docGrid w:type="lines" w:linePitch="312" w:charSpace="0"/>
        </w:sectPr>
      </w:pPr>
    </w:p>
    <w:p w14:paraId="00CD1DC2">
      <w:pPr>
        <w:rPr>
          <w:rFonts w:ascii="仿宋_GB2312" w:hAnsi="宋体" w:eastAsia="仿宋_GB2312"/>
          <w:b/>
          <w:bCs/>
          <w:sz w:val="24"/>
          <w:szCs w:val="24"/>
        </w:rPr>
      </w:pPr>
    </w:p>
    <w:tbl>
      <w:tblPr>
        <w:tblStyle w:val="10"/>
        <w:tblW w:w="5000" w:type="pct"/>
        <w:tblInd w:w="0" w:type="dxa"/>
        <w:tblLayout w:type="autofit"/>
        <w:tblCellMar>
          <w:top w:w="0" w:type="dxa"/>
          <w:left w:w="0" w:type="dxa"/>
          <w:bottom w:w="0" w:type="dxa"/>
          <w:right w:w="0" w:type="dxa"/>
        </w:tblCellMar>
      </w:tblPr>
      <w:tblGrid>
        <w:gridCol w:w="510"/>
        <w:gridCol w:w="926"/>
        <w:gridCol w:w="722"/>
        <w:gridCol w:w="722"/>
        <w:gridCol w:w="387"/>
        <w:gridCol w:w="722"/>
        <w:gridCol w:w="723"/>
        <w:gridCol w:w="723"/>
        <w:gridCol w:w="723"/>
        <w:gridCol w:w="723"/>
        <w:gridCol w:w="723"/>
        <w:gridCol w:w="732"/>
      </w:tblGrid>
      <w:tr w14:paraId="5BE33CE9">
        <w:trPr>
          <w:trHeight w:val="493"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FB39BF">
            <w:pPr>
              <w:widowControl/>
              <w:jc w:val="center"/>
              <w:textAlignment w:val="center"/>
              <w:rPr>
                <w:rFonts w:ascii="仿宋_GB2312" w:hAnsi="宋体" w:eastAsia="仿宋_GB2312" w:cs="宋体"/>
                <w:b/>
                <w:color w:val="000000"/>
                <w:sz w:val="24"/>
                <w:szCs w:val="24"/>
              </w:rPr>
            </w:pPr>
            <w:r>
              <w:rPr>
                <w:rStyle w:val="23"/>
                <w:rFonts w:hint="default" w:ascii="仿宋_GB2312" w:eastAsia="仿宋_GB2312"/>
                <w:lang w:bidi="ar"/>
              </w:rPr>
              <w:t>合同附表</w:t>
            </w:r>
          </w:p>
        </w:tc>
      </w:tr>
      <w:tr w14:paraId="433B8932">
        <w:tblPrEx>
          <w:tblCellMar>
            <w:top w:w="0" w:type="dxa"/>
            <w:left w:w="0" w:type="dxa"/>
            <w:bottom w:w="0" w:type="dxa"/>
            <w:right w:w="0" w:type="dxa"/>
          </w:tblCellMar>
        </w:tblPrEx>
        <w:trPr>
          <w:trHeight w:val="62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A4AADC">
            <w:pPr>
              <w:widowControl/>
              <w:jc w:val="left"/>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 xml:space="preserve">供方名称：      </w:t>
            </w:r>
          </w:p>
        </w:tc>
      </w:tr>
      <w:tr w14:paraId="6C673565">
        <w:tblPrEx>
          <w:tblCellMar>
            <w:top w:w="0" w:type="dxa"/>
            <w:left w:w="0" w:type="dxa"/>
            <w:bottom w:w="0" w:type="dxa"/>
            <w:right w:w="0" w:type="dxa"/>
          </w:tblCellMar>
        </w:tblPrEx>
        <w:trPr>
          <w:trHeight w:val="56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0B23BF">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 xml:space="preserve">                                      合同编号：    </w:t>
            </w:r>
          </w:p>
        </w:tc>
      </w:tr>
      <w:tr w14:paraId="2CECB8B3">
        <w:tblPrEx>
          <w:tblCellMar>
            <w:top w:w="0" w:type="dxa"/>
            <w:left w:w="0" w:type="dxa"/>
            <w:bottom w:w="0" w:type="dxa"/>
            <w:right w:w="0" w:type="dxa"/>
          </w:tblCellMar>
        </w:tblPrEx>
        <w:trPr>
          <w:trHeight w:val="704" w:hRule="atLeast"/>
        </w:trPr>
        <w:tc>
          <w:tcPr>
            <w:tcW w:w="2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849D1">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序号</w:t>
            </w:r>
          </w:p>
        </w:tc>
        <w:tc>
          <w:tcPr>
            <w:tcW w:w="5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4C6F1">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SAP物料代码</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0FA98">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物料描述</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7A8C">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规格/型号</w:t>
            </w:r>
          </w:p>
        </w:tc>
        <w:tc>
          <w:tcPr>
            <w:tcW w:w="2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C4B44">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单位</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033A9">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数量</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AD0EE">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含税单价(元)</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E2217">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税率</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E87ED">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含税金额(元)</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15216">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不含税金额(元)</w:t>
            </w:r>
          </w:p>
        </w:tc>
        <w:tc>
          <w:tcPr>
            <w:tcW w:w="4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6E3CD">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交货时间</w:t>
            </w:r>
          </w:p>
        </w:tc>
        <w:tc>
          <w:tcPr>
            <w:tcW w:w="4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E34CE">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备注</w:t>
            </w:r>
          </w:p>
        </w:tc>
      </w:tr>
      <w:tr w14:paraId="5111EF2E">
        <w:tblPrEx>
          <w:tblCellMar>
            <w:top w:w="0" w:type="dxa"/>
            <w:left w:w="0" w:type="dxa"/>
            <w:bottom w:w="0" w:type="dxa"/>
            <w:right w:w="0" w:type="dxa"/>
          </w:tblCellMar>
        </w:tblPrEx>
        <w:trPr>
          <w:trHeight w:val="444" w:hRule="atLeast"/>
        </w:trPr>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67A28">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8FCD1">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79ED1">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476F1">
            <w:pPr>
              <w:jc w:val="left"/>
              <w:rPr>
                <w:rFonts w:ascii="仿宋_GB2312" w:hAnsi="宋体" w:eastAsia="仿宋_GB2312" w:cs="宋体"/>
                <w:color w:val="000000"/>
                <w:sz w:val="24"/>
                <w:szCs w:val="24"/>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3CC2C">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C9EE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90BD7">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7FD9D">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w:t>
            </w:r>
            <w:r>
              <w:rPr>
                <w:rFonts w:hint="eastAsia" w:ascii="仿宋_GB2312" w:hAnsi="宋体" w:eastAsia="仿宋_GB2312" w:cs="宋体"/>
                <w:color w:val="000000"/>
                <w:kern w:val="0"/>
                <w:sz w:val="24"/>
                <w:szCs w:val="24"/>
                <w:lang w:bidi="ar"/>
              </w:rPr>
              <w:t>%</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946F4">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3CD17">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FCC03">
            <w:pPr>
              <w:jc w:val="left"/>
              <w:rPr>
                <w:rFonts w:ascii="仿宋_GB2312" w:hAnsi="宋体" w:eastAsia="仿宋_GB2312" w:cs="宋体"/>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27511">
            <w:pPr>
              <w:jc w:val="left"/>
              <w:rPr>
                <w:rFonts w:ascii="仿宋_GB2312" w:hAnsi="宋体" w:eastAsia="仿宋_GB2312" w:cs="宋体"/>
                <w:color w:val="000000"/>
                <w:sz w:val="24"/>
                <w:szCs w:val="24"/>
              </w:rPr>
            </w:pPr>
          </w:p>
        </w:tc>
      </w:tr>
      <w:tr w14:paraId="605D1A31">
        <w:tblPrEx>
          <w:tblCellMar>
            <w:top w:w="0" w:type="dxa"/>
            <w:left w:w="0" w:type="dxa"/>
            <w:bottom w:w="0" w:type="dxa"/>
            <w:right w:w="0" w:type="dxa"/>
          </w:tblCellMar>
        </w:tblPrEx>
        <w:trPr>
          <w:trHeight w:val="444" w:hRule="atLeast"/>
        </w:trPr>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1A807">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2</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7F919">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C04C7">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03830">
            <w:pPr>
              <w:jc w:val="left"/>
              <w:rPr>
                <w:rFonts w:ascii="仿宋_GB2312" w:hAnsi="宋体" w:eastAsia="仿宋_GB2312" w:cs="宋体"/>
                <w:color w:val="000000"/>
                <w:sz w:val="24"/>
                <w:szCs w:val="24"/>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84082">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FA879">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EFD81">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05A5">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w:t>
            </w:r>
            <w:r>
              <w:rPr>
                <w:rFonts w:hint="eastAsia" w:ascii="仿宋_GB2312" w:hAnsi="宋体" w:eastAsia="仿宋_GB2312" w:cs="宋体"/>
                <w:color w:val="000000"/>
                <w:kern w:val="0"/>
                <w:sz w:val="24"/>
                <w:szCs w:val="24"/>
                <w:lang w:bidi="ar"/>
              </w:rPr>
              <w:t>%</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5653C">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95D8D">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6D140">
            <w:pPr>
              <w:jc w:val="left"/>
              <w:rPr>
                <w:rFonts w:ascii="仿宋_GB2312" w:hAnsi="宋体" w:eastAsia="仿宋_GB2312" w:cs="宋体"/>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654BA">
            <w:pPr>
              <w:jc w:val="left"/>
              <w:rPr>
                <w:rFonts w:ascii="仿宋_GB2312" w:hAnsi="宋体" w:eastAsia="仿宋_GB2312" w:cs="宋体"/>
                <w:color w:val="000000"/>
                <w:sz w:val="24"/>
                <w:szCs w:val="24"/>
              </w:rPr>
            </w:pPr>
          </w:p>
        </w:tc>
      </w:tr>
      <w:tr w14:paraId="5A140A49">
        <w:tblPrEx>
          <w:tblCellMar>
            <w:top w:w="0" w:type="dxa"/>
            <w:left w:w="0" w:type="dxa"/>
            <w:bottom w:w="0" w:type="dxa"/>
            <w:right w:w="0" w:type="dxa"/>
          </w:tblCellMar>
        </w:tblPrEx>
        <w:trPr>
          <w:trHeight w:val="444" w:hRule="atLeast"/>
        </w:trPr>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2B399">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3</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0E0B4">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9376E">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028DD">
            <w:pPr>
              <w:jc w:val="left"/>
              <w:rPr>
                <w:rFonts w:ascii="仿宋_GB2312" w:hAnsi="宋体" w:eastAsia="仿宋_GB2312" w:cs="宋体"/>
                <w:color w:val="000000"/>
                <w:sz w:val="24"/>
                <w:szCs w:val="24"/>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C7F12">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3DF1B">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2FB8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85976">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w:t>
            </w:r>
            <w:r>
              <w:rPr>
                <w:rFonts w:hint="eastAsia" w:ascii="仿宋_GB2312" w:hAnsi="宋体" w:eastAsia="仿宋_GB2312" w:cs="宋体"/>
                <w:color w:val="000000"/>
                <w:kern w:val="0"/>
                <w:sz w:val="24"/>
                <w:szCs w:val="24"/>
                <w:lang w:bidi="ar"/>
              </w:rPr>
              <w:t>%</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CE187">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4D3D5">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F596A">
            <w:pPr>
              <w:jc w:val="left"/>
              <w:rPr>
                <w:rFonts w:ascii="仿宋_GB2312" w:hAnsi="宋体" w:eastAsia="仿宋_GB2312" w:cs="宋体"/>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5F27A">
            <w:pPr>
              <w:jc w:val="left"/>
              <w:rPr>
                <w:rFonts w:ascii="仿宋_GB2312" w:hAnsi="宋体" w:eastAsia="仿宋_GB2312" w:cs="宋体"/>
                <w:color w:val="000000"/>
                <w:sz w:val="24"/>
                <w:szCs w:val="24"/>
              </w:rPr>
            </w:pPr>
          </w:p>
        </w:tc>
      </w:tr>
      <w:tr w14:paraId="62588E67">
        <w:tblPrEx>
          <w:tblCellMar>
            <w:top w:w="0" w:type="dxa"/>
            <w:left w:w="0" w:type="dxa"/>
            <w:bottom w:w="0" w:type="dxa"/>
            <w:right w:w="0" w:type="dxa"/>
          </w:tblCellMar>
        </w:tblPrEx>
        <w:trPr>
          <w:trHeight w:val="444" w:hRule="atLeast"/>
        </w:trPr>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B75CD">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4</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306CC">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8AB54">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1B306">
            <w:pPr>
              <w:jc w:val="left"/>
              <w:rPr>
                <w:rFonts w:ascii="仿宋_GB2312" w:hAnsi="宋体" w:eastAsia="仿宋_GB2312" w:cs="宋体"/>
                <w:color w:val="000000"/>
                <w:sz w:val="24"/>
                <w:szCs w:val="24"/>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DAA2D">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62E4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A40E5">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868A2">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w:t>
            </w:r>
            <w:r>
              <w:rPr>
                <w:rFonts w:hint="eastAsia" w:ascii="仿宋_GB2312" w:hAnsi="宋体" w:eastAsia="仿宋_GB2312" w:cs="宋体"/>
                <w:color w:val="000000"/>
                <w:kern w:val="0"/>
                <w:sz w:val="24"/>
                <w:szCs w:val="24"/>
                <w:lang w:bidi="ar"/>
              </w:rPr>
              <w:t>%</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2E7B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041A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38C45">
            <w:pPr>
              <w:jc w:val="left"/>
              <w:rPr>
                <w:rFonts w:ascii="仿宋_GB2312" w:hAnsi="宋体" w:eastAsia="仿宋_GB2312" w:cs="宋体"/>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8FC6C">
            <w:pPr>
              <w:jc w:val="left"/>
              <w:rPr>
                <w:rFonts w:ascii="仿宋_GB2312" w:hAnsi="宋体" w:eastAsia="仿宋_GB2312" w:cs="宋体"/>
                <w:color w:val="000000"/>
                <w:sz w:val="24"/>
                <w:szCs w:val="24"/>
              </w:rPr>
            </w:pPr>
          </w:p>
        </w:tc>
      </w:tr>
      <w:tr w14:paraId="7C53B0D8">
        <w:tblPrEx>
          <w:tblCellMar>
            <w:top w:w="0" w:type="dxa"/>
            <w:left w:w="0" w:type="dxa"/>
            <w:bottom w:w="0" w:type="dxa"/>
            <w:right w:w="0" w:type="dxa"/>
          </w:tblCellMar>
        </w:tblPrEx>
        <w:trPr>
          <w:trHeight w:val="444" w:hRule="atLeast"/>
        </w:trPr>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BF715">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5</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2CF86">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01AEE">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5C85F">
            <w:pPr>
              <w:jc w:val="left"/>
              <w:rPr>
                <w:rFonts w:ascii="仿宋_GB2312" w:hAnsi="宋体" w:eastAsia="仿宋_GB2312" w:cs="宋体"/>
                <w:color w:val="000000"/>
                <w:sz w:val="24"/>
                <w:szCs w:val="24"/>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4A8EB">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1395C">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226CF">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7A95E">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val="en-US" w:eastAsia="zh-CN" w:bidi="ar"/>
              </w:rPr>
              <w:t>1</w:t>
            </w:r>
            <w:r>
              <w:rPr>
                <w:rFonts w:hint="eastAsia" w:ascii="仿宋_GB2312" w:hAnsi="宋体" w:eastAsia="仿宋_GB2312" w:cs="宋体"/>
                <w:color w:val="000000"/>
                <w:kern w:val="0"/>
                <w:sz w:val="24"/>
                <w:szCs w:val="24"/>
                <w:lang w:bidi="ar"/>
              </w:rPr>
              <w:t>%</w:t>
            </w: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950A4">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78715">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612DC">
            <w:pPr>
              <w:jc w:val="left"/>
              <w:rPr>
                <w:rFonts w:ascii="仿宋_GB2312" w:hAnsi="宋体" w:eastAsia="仿宋_GB2312" w:cs="宋体"/>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E60C8">
            <w:pPr>
              <w:jc w:val="left"/>
              <w:rPr>
                <w:rFonts w:ascii="仿宋_GB2312" w:hAnsi="宋体" w:eastAsia="仿宋_GB2312" w:cs="宋体"/>
                <w:color w:val="000000"/>
                <w:sz w:val="24"/>
                <w:szCs w:val="24"/>
              </w:rPr>
            </w:pPr>
          </w:p>
        </w:tc>
      </w:tr>
      <w:tr w14:paraId="40BA3DDE">
        <w:tblPrEx>
          <w:tblCellMar>
            <w:top w:w="0" w:type="dxa"/>
            <w:left w:w="0" w:type="dxa"/>
            <w:bottom w:w="0" w:type="dxa"/>
            <w:right w:w="0" w:type="dxa"/>
          </w:tblCellMar>
        </w:tblPrEx>
        <w:trPr>
          <w:trHeight w:val="444" w:hRule="atLeast"/>
        </w:trPr>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446A8">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合计</w:t>
            </w:r>
          </w:p>
        </w:tc>
        <w:tc>
          <w:tcPr>
            <w:tcW w:w="5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75BFE">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10B9E">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79F6A">
            <w:pPr>
              <w:jc w:val="left"/>
              <w:rPr>
                <w:rFonts w:ascii="仿宋_GB2312" w:hAnsi="宋体" w:eastAsia="仿宋_GB2312" w:cs="宋体"/>
                <w:color w:val="000000"/>
                <w:sz w:val="24"/>
                <w:szCs w:val="24"/>
              </w:rPr>
            </w:pPr>
          </w:p>
        </w:tc>
        <w:tc>
          <w:tcPr>
            <w:tcW w:w="2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B7874">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8D6E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930CF">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26DB0">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6AF68">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42B01">
            <w:pPr>
              <w:jc w:val="left"/>
              <w:rPr>
                <w:rFonts w:ascii="仿宋_GB2312" w:hAnsi="宋体" w:eastAsia="仿宋_GB2312" w:cs="宋体"/>
                <w:color w:val="000000"/>
                <w:sz w:val="24"/>
                <w:szCs w:val="24"/>
              </w:rPr>
            </w:pPr>
          </w:p>
        </w:tc>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2B9BA">
            <w:pPr>
              <w:jc w:val="left"/>
              <w:rPr>
                <w:rFonts w:ascii="仿宋_GB2312" w:hAnsi="宋体" w:eastAsia="仿宋_GB2312" w:cs="宋体"/>
                <w:color w:val="000000"/>
                <w:sz w:val="24"/>
                <w:szCs w:val="24"/>
              </w:rPr>
            </w:pPr>
          </w:p>
        </w:tc>
        <w:tc>
          <w:tcPr>
            <w:tcW w:w="4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BF1DB">
            <w:pPr>
              <w:jc w:val="left"/>
              <w:rPr>
                <w:rFonts w:ascii="仿宋_GB2312" w:hAnsi="宋体" w:eastAsia="仿宋_GB2312" w:cs="宋体"/>
                <w:color w:val="000000"/>
                <w:sz w:val="24"/>
                <w:szCs w:val="24"/>
              </w:rPr>
            </w:pPr>
          </w:p>
        </w:tc>
      </w:tr>
      <w:tr w14:paraId="18AACDE9">
        <w:tblPrEx>
          <w:tblCellMar>
            <w:top w:w="0" w:type="dxa"/>
            <w:left w:w="0" w:type="dxa"/>
            <w:bottom w:w="0" w:type="dxa"/>
            <w:right w:w="0" w:type="dxa"/>
          </w:tblCellMar>
        </w:tblPrEx>
        <w:trPr>
          <w:trHeight w:val="658" w:hRule="atLeast"/>
        </w:trPr>
        <w:tc>
          <w:tcPr>
            <w:tcW w:w="125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44949">
            <w:pPr>
              <w:widowControl/>
              <w:jc w:val="center"/>
              <w:textAlignment w:val="center"/>
              <w:rPr>
                <w:rFonts w:ascii="仿宋_GB2312" w:hAnsi="宋体" w:eastAsia="仿宋_GB2312" w:cs="宋体"/>
                <w:b/>
                <w:color w:val="000000"/>
                <w:kern w:val="0"/>
                <w:sz w:val="24"/>
                <w:szCs w:val="24"/>
                <w:lang w:bidi="ar"/>
              </w:rPr>
            </w:pPr>
            <w:r>
              <w:rPr>
                <w:rFonts w:hint="eastAsia" w:ascii="仿宋_GB2312" w:hAnsi="宋体" w:eastAsia="仿宋_GB2312" w:cs="宋体"/>
                <w:b/>
                <w:color w:val="000000"/>
                <w:kern w:val="0"/>
                <w:sz w:val="24"/>
                <w:szCs w:val="24"/>
                <w:lang w:bidi="ar"/>
              </w:rPr>
              <w:t>合同含税金额大写</w:t>
            </w:r>
          </w:p>
          <w:p w14:paraId="27DC54FB">
            <w:pPr>
              <w:widowControl/>
              <w:jc w:val="center"/>
              <w:textAlignment w:val="center"/>
              <w:rPr>
                <w:rFonts w:ascii="仿宋_GB2312" w:hAnsi="宋体" w:eastAsia="仿宋_GB2312" w:cs="宋体"/>
                <w:b/>
                <w:color w:val="000000"/>
                <w:kern w:val="0"/>
                <w:sz w:val="24"/>
                <w:szCs w:val="24"/>
                <w:lang w:bidi="ar"/>
              </w:rPr>
            </w:pPr>
          </w:p>
        </w:tc>
        <w:tc>
          <w:tcPr>
            <w:tcW w:w="3746"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4E465">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w:t>
            </w:r>
          </w:p>
        </w:tc>
      </w:tr>
    </w:tbl>
    <w:p w14:paraId="6BAA279A">
      <w:pPr>
        <w:rPr>
          <w:rFonts w:ascii="仿宋_GB2312" w:hAnsi="宋体" w:eastAsia="仿宋_GB2312"/>
          <w:b/>
          <w:bCs/>
          <w:sz w:val="24"/>
          <w:szCs w:val="24"/>
        </w:rPr>
      </w:pPr>
    </w:p>
    <w:p w14:paraId="455F86E8">
      <w:pPr>
        <w:rPr>
          <w:rFonts w:ascii="仿宋_GB2312" w:eastAsia="仿宋_GB2312"/>
          <w:sz w:val="24"/>
          <w:szCs w:val="24"/>
        </w:rPr>
      </w:pPr>
    </w:p>
    <w:p w14:paraId="54D17895">
      <w:pPr>
        <w:pStyle w:val="3"/>
        <w:keepNext w:val="0"/>
        <w:keepLines w:val="0"/>
        <w:pageBreakBefore/>
        <w:spacing w:line="415" w:lineRule="auto"/>
        <w:rPr>
          <w:rFonts w:ascii="仿宋_GB2312" w:eastAsia="仿宋_GB2312"/>
          <w:sz w:val="24"/>
          <w:szCs w:val="24"/>
        </w:rPr>
      </w:pPr>
      <w:r>
        <w:rPr>
          <w:rFonts w:hint="eastAsia" w:ascii="仿宋_GB2312" w:eastAsia="仿宋_GB2312"/>
          <w:sz w:val="24"/>
          <w:szCs w:val="24"/>
        </w:rPr>
        <w:t>附件3：安全协议</w:t>
      </w:r>
    </w:p>
    <w:p w14:paraId="6FFF1558">
      <w:pPr>
        <w:pStyle w:val="20"/>
        <w:shd w:val="clear" w:color="auto" w:fill="FFFFFF"/>
        <w:spacing w:before="0" w:beforeAutospacing="0" w:after="0" w:afterAutospacing="0" w:line="360" w:lineRule="auto"/>
        <w:rPr>
          <w:rFonts w:ascii="仿宋_GB2312" w:hAnsi="宋体" w:eastAsia="仿宋_GB2312" w:cs="仿宋_GB2312"/>
          <w:color w:val="000000"/>
          <w:spacing w:val="-11"/>
          <w:shd w:val="clear" w:color="auto" w:fill="FFFFFF"/>
        </w:rPr>
      </w:pPr>
      <w:r>
        <w:rPr>
          <w:rFonts w:hint="eastAsia" w:ascii="仿宋_GB2312" w:hAnsi="宋体" w:eastAsia="仿宋_GB2312" w:cs="仿宋_GB2312"/>
          <w:color w:val="000000"/>
          <w:spacing w:val="-11"/>
          <w:shd w:val="clear" w:color="auto" w:fill="FFFFFF"/>
        </w:rPr>
        <w:t>合同名称：</w:t>
      </w:r>
      <w:r>
        <w:rPr>
          <w:rFonts w:hint="eastAsia" w:ascii="仿宋_GB2312" w:hAnsi="宋体" w:eastAsia="仿宋_GB2312" w:cs="仿宋_GB2312"/>
          <w:color w:val="000000"/>
          <w:spacing w:val="-11"/>
          <w:u w:val="single"/>
          <w:shd w:val="clear" w:color="auto" w:fill="FFFFFF"/>
        </w:rPr>
        <w:t>《安全管理协议》</w:t>
      </w:r>
    </w:p>
    <w:p w14:paraId="27E2CDE0">
      <w:pPr>
        <w:pStyle w:val="20"/>
        <w:shd w:val="clear" w:color="auto" w:fill="FFFFFF"/>
        <w:spacing w:before="0" w:beforeAutospacing="0" w:after="0" w:afterAutospacing="0" w:line="360" w:lineRule="auto"/>
        <w:rPr>
          <w:rFonts w:ascii="仿宋_GB2312" w:hAnsi="宋体" w:eastAsia="仿宋_GB2312" w:cs="仿宋_GB2312"/>
          <w:color w:val="000000"/>
          <w:spacing w:val="-11"/>
          <w:shd w:val="clear" w:color="auto" w:fill="FFFFFF"/>
        </w:rPr>
      </w:pPr>
    </w:p>
    <w:p w14:paraId="4300DC6C">
      <w:pPr>
        <w:pStyle w:val="20"/>
        <w:snapToGrid w:val="0"/>
        <w:spacing w:before="0" w:beforeAutospacing="0" w:after="0" w:afterAutospacing="0" w:line="360" w:lineRule="auto"/>
        <w:rPr>
          <w:rFonts w:ascii="仿宋_GB2312" w:hAnsi="宋体" w:eastAsia="仿宋_GB2312" w:cs="仿宋_GB2312"/>
          <w:color w:val="000000"/>
        </w:rPr>
      </w:pPr>
      <w:r>
        <w:rPr>
          <w:rFonts w:hint="eastAsia" w:ascii="仿宋_GB2312" w:hAnsi="宋体" w:eastAsia="仿宋_GB2312" w:cs="仿宋_GB2312"/>
          <w:color w:val="000000"/>
        </w:rPr>
        <w:t>甲方：中粮甜菜糖部新疆四方实业有限公司</w:t>
      </w:r>
    </w:p>
    <w:p w14:paraId="1314F11B">
      <w:pPr>
        <w:pStyle w:val="20"/>
        <w:snapToGrid w:val="0"/>
        <w:spacing w:before="0" w:beforeAutospacing="0" w:after="0" w:afterAutospacing="0" w:line="360" w:lineRule="auto"/>
        <w:rPr>
          <w:rFonts w:ascii="仿宋_GB2312" w:hAnsi="宋体" w:eastAsia="仿宋_GB2312" w:cs="仿宋_GB2312"/>
          <w:color w:val="000000"/>
          <w:spacing w:val="2"/>
          <w:u w:val="single"/>
        </w:rPr>
      </w:pPr>
      <w:r>
        <w:rPr>
          <w:rFonts w:hint="eastAsia" w:ascii="仿宋_GB2312" w:hAnsi="宋体" w:eastAsia="仿宋_GB2312" w:cs="仿宋_GB2312"/>
          <w:color w:val="000000"/>
          <w:spacing w:val="-4"/>
        </w:rPr>
        <w:t>乙方</w:t>
      </w:r>
      <w:r>
        <w:rPr>
          <w:rFonts w:hint="eastAsia" w:ascii="仿宋_GB2312" w:hAnsi="宋体" w:eastAsia="仿宋_GB2312" w:cs="仿宋_GB2312"/>
          <w:color w:val="000000"/>
          <w:spacing w:val="2"/>
        </w:rPr>
        <w:t>：</w:t>
      </w:r>
    </w:p>
    <w:p w14:paraId="2572526E">
      <w:pPr>
        <w:pStyle w:val="20"/>
        <w:snapToGrid w:val="0"/>
        <w:spacing w:before="0" w:beforeAutospacing="0" w:after="0" w:afterAutospacing="0" w:line="360" w:lineRule="auto"/>
        <w:rPr>
          <w:rFonts w:ascii="仿宋_GB2312" w:hAnsi="宋体" w:eastAsia="仿宋_GB2312" w:cs="仿宋_GB2312"/>
          <w:color w:val="000000"/>
          <w:spacing w:val="2"/>
          <w:u w:val="single"/>
        </w:rPr>
      </w:pPr>
    </w:p>
    <w:p w14:paraId="2DD11397">
      <w:pPr>
        <w:pStyle w:val="20"/>
        <w:snapToGrid w:val="0"/>
        <w:spacing w:before="0" w:beforeAutospacing="0" w:after="0" w:afterAutospacing="0" w:line="360" w:lineRule="auto"/>
        <w:ind w:firstLine="428" w:firstLineChars="200"/>
        <w:rPr>
          <w:rFonts w:ascii="仿宋_GB2312" w:hAnsi="宋体" w:eastAsia="仿宋_GB2312" w:cs="仿宋_GB2312"/>
          <w:color w:val="000000"/>
          <w:spacing w:val="-13"/>
        </w:rPr>
      </w:pPr>
      <w:r>
        <w:rPr>
          <w:rFonts w:hint="eastAsia" w:ascii="仿宋_GB2312" w:hAnsi="宋体" w:eastAsia="仿宋_GB2312"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48E94239">
      <w:pPr>
        <w:pStyle w:val="20"/>
        <w:snapToGrid w:val="0"/>
        <w:spacing w:before="0" w:beforeAutospacing="0" w:after="0" w:afterAutospacing="0" w:line="360" w:lineRule="auto"/>
        <w:ind w:firstLine="480" w:firstLineChars="200"/>
        <w:rPr>
          <w:rFonts w:ascii="仿宋_GB2312" w:hAnsi="宋体" w:eastAsia="仿宋_GB2312" w:cs="仿宋_GB2312"/>
          <w:color w:val="000000"/>
        </w:rPr>
      </w:pPr>
      <w:r>
        <w:rPr>
          <w:rFonts w:hint="eastAsia" w:ascii="仿宋_GB2312" w:hAnsi="宋体" w:eastAsia="仿宋_GB2312" w:cs="仿宋_GB2312"/>
          <w:color w:val="000000"/>
        </w:rPr>
        <w:t>一、项目名称及期限：</w:t>
      </w:r>
    </w:p>
    <w:p w14:paraId="379E71A7">
      <w:pPr>
        <w:pStyle w:val="20"/>
        <w:snapToGrid w:val="0"/>
        <w:spacing w:before="0" w:beforeAutospacing="0" w:after="0" w:afterAutospacing="0" w:line="360" w:lineRule="auto"/>
        <w:ind w:firstLine="472" w:firstLineChars="200"/>
        <w:rPr>
          <w:rFonts w:ascii="仿宋_GB2312" w:hAnsi="宋体" w:eastAsia="仿宋_GB2312" w:cs="仿宋_GB2312"/>
          <w:color w:val="000000"/>
        </w:rPr>
      </w:pPr>
      <w:r>
        <w:rPr>
          <w:rFonts w:hint="eastAsia" w:ascii="仿宋_GB2312" w:hAnsi="宋体" w:eastAsia="仿宋_GB2312" w:cs="仿宋_GB2312"/>
          <w:color w:val="000000"/>
          <w:spacing w:val="-2"/>
        </w:rPr>
        <w:t>（一）项目名称：</w:t>
      </w:r>
    </w:p>
    <w:p w14:paraId="547AF18D">
      <w:pPr>
        <w:pStyle w:val="20"/>
        <w:snapToGrid w:val="0"/>
        <w:spacing w:before="0" w:beforeAutospacing="0" w:after="0" w:afterAutospacing="0" w:line="360" w:lineRule="auto"/>
        <w:ind w:firstLine="472" w:firstLineChars="200"/>
        <w:rPr>
          <w:rFonts w:ascii="仿宋_GB2312" w:hAnsi="宋体" w:eastAsia="仿宋_GB2312" w:cs="仿宋_GB2312"/>
          <w:color w:val="000000"/>
        </w:rPr>
      </w:pPr>
      <w:r>
        <w:rPr>
          <w:rFonts w:hint="eastAsia" w:ascii="仿宋_GB2312" w:hAnsi="宋体" w:eastAsia="仿宋_GB2312" w:cs="仿宋_GB2312"/>
          <w:color w:val="000000"/>
          <w:spacing w:val="-2"/>
        </w:rPr>
        <w:t>（二）项目期限</w:t>
      </w:r>
      <w:r>
        <w:rPr>
          <w:rFonts w:hint="eastAsia" w:ascii="仿宋_GB2312" w:hAnsi="宋体" w:eastAsia="仿宋_GB2312" w:cs="仿宋_GB2312"/>
          <w:color w:val="000000"/>
        </w:rPr>
        <w:t>：自    年   月   日起，至    年   月   日结束。</w:t>
      </w:r>
    </w:p>
    <w:p w14:paraId="0B919EEB">
      <w:pPr>
        <w:pStyle w:val="20"/>
        <w:shd w:val="clear" w:color="auto" w:fill="FFFFFF"/>
        <w:snapToGrid w:val="0"/>
        <w:spacing w:before="0" w:beforeAutospacing="0" w:after="0" w:afterAutospacing="0" w:line="360" w:lineRule="auto"/>
        <w:ind w:firstLine="480" w:firstLineChars="200"/>
        <w:rPr>
          <w:rFonts w:ascii="仿宋_GB2312" w:hAnsi="宋体" w:eastAsia="仿宋_GB2312" w:cs="仿宋_GB2312"/>
          <w:color w:val="000000"/>
        </w:rPr>
      </w:pPr>
      <w:r>
        <w:rPr>
          <w:rFonts w:hint="eastAsia" w:ascii="仿宋_GB2312" w:hAnsi="宋体" w:eastAsia="仿宋_GB2312" w:cs="仿宋_GB2312"/>
          <w:color w:val="000000"/>
        </w:rPr>
        <w:t>二、协议内容：</w:t>
      </w:r>
    </w:p>
    <w:p w14:paraId="6C8A580A">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（一）甲方的权利、义务、责任</w:t>
      </w:r>
    </w:p>
    <w:p w14:paraId="12605A17">
      <w:pPr>
        <w:pStyle w:val="20"/>
        <w:numPr>
          <w:ilvl w:val="0"/>
          <w:numId w:val="2"/>
        </w:numPr>
        <w:shd w:val="clear" w:color="auto" w:fill="FFFFFF"/>
        <w:snapToGrid w:val="0"/>
        <w:spacing w:before="0" w:beforeAutospacing="0" w:after="0" w:afterAutospacing="0" w:line="360" w:lineRule="auto"/>
        <w:rPr>
          <w:rFonts w:ascii="仿宋_GB2312" w:hAnsi="宋体" w:eastAsia="仿宋_GB2312" w:cs="仿宋_GB2312"/>
          <w:color w:val="000000"/>
          <w:spacing w:val="6"/>
        </w:rPr>
      </w:pPr>
      <w:r>
        <w:rPr>
          <w:rFonts w:hint="eastAsia" w:ascii="仿宋_GB2312" w:hAnsi="宋体" w:eastAsia="仿宋_GB2312" w:cs="仿宋_GB2312"/>
          <w:color w:val="000000"/>
          <w:spacing w:val="6"/>
        </w:rPr>
        <w:t>权利</w:t>
      </w:r>
    </w:p>
    <w:p w14:paraId="156CF1E9">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1）对乙方提供的单位资质、人员资质等资料进行审核并备案。制定乙方作业人员准入标准，明确年龄、性别、文化程度、工作经验和作业资质等内容。</w:t>
      </w:r>
    </w:p>
    <w:p w14:paraId="0F892B0C">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2）对乙方提供的乙方作业人员健康检查报告等资料进行审核并备案。</w:t>
      </w:r>
    </w:p>
    <w:p w14:paraId="1C453611">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3）对乙方提供的乙方作业人员工伤保险或人身意外伤害保险等资料进行审核并备案。</w:t>
      </w:r>
    </w:p>
    <w:p w14:paraId="2637E153">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4）对乙方机械设备、器具审查合规性证明材料，并确保其完好。</w:t>
      </w:r>
    </w:p>
    <w:p w14:paraId="48CBFB01">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5）负责监督指导乙方作业人员正确使用劳动防护用品。</w:t>
      </w:r>
    </w:p>
    <w:p w14:paraId="546924A3">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6）对乙方作业人员在工作中履行安全管理协议、遵章守纪情况进行监督检查，对发现乙方作业人员存在的违章违纪行为，及时进行教育并要求其整改。对不听劝告、严重违章违纪者，甲方有权将其驱逐出厂。</w:t>
      </w:r>
    </w:p>
    <w:p w14:paraId="60AF61CC">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7）甲方应组织相关单位及外包单位对其所从事的作业活动开展危险源辨识工作，并将危险源辨识的内容作为安全技术交底和安全工作交底的其中内容之一。</w:t>
      </w:r>
    </w:p>
    <w:p w14:paraId="4347AE1E">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8）甲方有权审查乙方相应的作业资格证书、作业方案和外包商、作业现场的设备、设施、建（构）筑物和人员作业安全状况等。</w:t>
      </w:r>
    </w:p>
    <w:p w14:paraId="2FEF9B07">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9）甲方对乙方的安全生产工作统一协调、管理，甲方有权定期每天对乙方施工作业区的设备、设施、建（构）筑物和人员作业安全状况进行安全检查，发现安全问题的，应当及时督促乙方进行整改。甲方有权提出撤换外包方项目经理、安全管理负责人，该撤换仅与安全生产责任相关，与具体人员的劳动关系无关。乙方因自身原因作业人员不足，无法按时完成甲方工作任务，为不影响作业工期，甲方有权派遣有资质的人员去代为执行上述工作，所产生的费用由乙方负责。</w:t>
      </w:r>
    </w:p>
    <w:p w14:paraId="161B2520">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10）乙方作业过程中违反本合同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2A6BFE57">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2.义务</w:t>
      </w:r>
    </w:p>
    <w:p w14:paraId="0C090E8C">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1）负责对乙方进行</w:t>
      </w:r>
      <w:r>
        <w:rPr>
          <w:rFonts w:hint="eastAsia" w:ascii="仿宋_GB2312" w:eastAsia="仿宋_GB2312"/>
        </w:rPr>
        <w:t>进场安全交底，告知本单位的安全管理制度标准、 作业场所安全风险、事故应急和报告要求等。</w:t>
      </w:r>
    </w:p>
    <w:p w14:paraId="527FDA83">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2）作业现场有两个以上单位交叉作业有可能危及对方安全或影响施工作业进度时，甲方有义务统一协调管理，督促双方签订安全管理协议。</w:t>
      </w:r>
    </w:p>
    <w:p w14:paraId="0DEEC2A3">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3责任</w:t>
      </w:r>
    </w:p>
    <w:p w14:paraId="1BADA209">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1）监督乙方将乙方作业人员纳入乙方从业人员统一管理，甲方对乙方的工作量或者工作成果的数量和质量进行监管。</w:t>
      </w:r>
    </w:p>
    <w:p w14:paraId="6F2DFD4C">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2）甲方负责向乙方如实告知根据甲方能力所知的作业场所和岗位存在的危险因素，要求乙方制订防范措施以及事故应急预案。</w:t>
      </w:r>
    </w:p>
    <w:p w14:paraId="525B3821">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3）甲方负责向乙方负责人进行安全技术交底，</w:t>
      </w:r>
      <w:r>
        <w:rPr>
          <w:rFonts w:hint="eastAsia" w:ascii="仿宋_GB2312" w:hAnsi="宋体" w:eastAsia="仿宋_GB2312"/>
        </w:rPr>
        <w:t>甲方应当对乙方的安全教育与培训工作进行指导，应当监督检查乙方开展员工安全教育培训工作情况。</w:t>
      </w:r>
      <w:r>
        <w:rPr>
          <w:rFonts w:hint="eastAsia" w:ascii="仿宋_GB2312" w:hAnsi="宋体" w:eastAsia="仿宋_GB2312" w:cs="仿宋_GB2312"/>
          <w:color w:val="000000"/>
          <w:spacing w:val="6"/>
        </w:rPr>
        <w:t>甲方有义务对乙方的安全奖惩情况进行告知。</w:t>
      </w:r>
    </w:p>
    <w:p w14:paraId="10853D02">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3"/>
        </w:rPr>
      </w:pPr>
      <w:r>
        <w:rPr>
          <w:rFonts w:hint="eastAsia" w:ascii="仿宋_GB2312" w:hAnsi="宋体" w:eastAsia="仿宋_GB2312" w:cs="仿宋_GB2312"/>
          <w:color w:val="000000"/>
          <w:spacing w:val="-2"/>
        </w:rPr>
        <w:t>（二）</w:t>
      </w:r>
      <w:r>
        <w:rPr>
          <w:rFonts w:hint="eastAsia" w:ascii="仿宋_GB2312" w:hAnsi="宋体" w:eastAsia="仿宋_GB2312" w:cs="仿宋_GB2312"/>
          <w:color w:val="000000"/>
          <w:spacing w:val="-3"/>
        </w:rPr>
        <w:t>乙方的权利、义务、责任</w:t>
      </w:r>
    </w:p>
    <w:p w14:paraId="6282223B">
      <w:pPr>
        <w:pStyle w:val="20"/>
        <w:shd w:val="clear" w:color="auto" w:fill="FFFFFF"/>
        <w:snapToGrid w:val="0"/>
        <w:spacing w:before="0" w:beforeAutospacing="0" w:after="0" w:afterAutospacing="0" w:line="360" w:lineRule="auto"/>
        <w:ind w:firstLine="480" w:firstLineChars="200"/>
        <w:rPr>
          <w:rFonts w:ascii="仿宋_GB2312" w:hAnsi="宋体" w:eastAsia="仿宋_GB2312" w:cs="仿宋_GB2312"/>
          <w:color w:val="000000"/>
          <w:spacing w:val="6"/>
        </w:rPr>
      </w:pPr>
      <w:r>
        <w:rPr>
          <w:rFonts w:hint="eastAsia" w:ascii="仿宋_GB2312" w:hAnsi="宋体" w:eastAsia="仿宋_GB2312"/>
        </w:rPr>
        <w:t>1.权利</w:t>
      </w:r>
    </w:p>
    <w:p w14:paraId="35682D97">
      <w:pPr>
        <w:pStyle w:val="20"/>
        <w:shd w:val="clear" w:color="auto" w:fill="FFFFFF"/>
        <w:snapToGrid w:val="0"/>
        <w:spacing w:beforeAutospacing="0" w:afterAutospacing="0" w:line="360" w:lineRule="auto"/>
        <w:ind w:left="584"/>
        <w:rPr>
          <w:rFonts w:ascii="仿宋_GB2312" w:hAnsi="宋体" w:eastAsia="仿宋_GB2312" w:cs="仿宋_GB2312"/>
          <w:color w:val="000000"/>
          <w:spacing w:val="6"/>
        </w:rPr>
      </w:pPr>
      <w:r>
        <w:rPr>
          <w:rFonts w:hint="eastAsia" w:ascii="仿宋_GB2312" w:hAnsi="宋体" w:eastAsia="仿宋_GB2312" w:cs="仿宋_GB2312"/>
          <w:color w:val="000000"/>
          <w:spacing w:val="6"/>
        </w:rPr>
        <w:t>1）乙方有权了解其作业场所和工作岗位存在的危险因素、防范措施及</w:t>
      </w:r>
    </w:p>
    <w:p w14:paraId="78A9D2DE">
      <w:pPr>
        <w:pStyle w:val="20"/>
        <w:shd w:val="clear" w:color="auto" w:fill="FFFFFF"/>
        <w:snapToGrid w:val="0"/>
        <w:spacing w:beforeAutospacing="0" w:afterAutospacing="0" w:line="360" w:lineRule="auto"/>
        <w:rPr>
          <w:rFonts w:ascii="仿宋_GB2312" w:hAnsi="宋体" w:eastAsia="仿宋_GB2312" w:cs="仿宋_GB2312"/>
          <w:color w:val="000000"/>
          <w:spacing w:val="6"/>
        </w:rPr>
      </w:pPr>
      <w:r>
        <w:rPr>
          <w:rFonts w:hint="eastAsia" w:ascii="仿宋_GB2312" w:hAnsi="宋体" w:eastAsia="仿宋_GB2312" w:cs="仿宋_GB2312"/>
          <w:color w:val="000000"/>
          <w:spacing w:val="6"/>
        </w:rPr>
        <w:t>事故应急措施，有权对安全生产工作提出建议。</w:t>
      </w:r>
    </w:p>
    <w:p w14:paraId="260B86C3">
      <w:pPr>
        <w:pStyle w:val="20"/>
        <w:shd w:val="clear" w:color="auto" w:fill="FFFFFF"/>
        <w:snapToGrid w:val="0"/>
        <w:spacing w:before="0" w:beforeAutospacing="0" w:after="0" w:afterAutospacing="0" w:line="360" w:lineRule="auto"/>
        <w:ind w:firstLine="607" w:firstLineChars="241"/>
        <w:rPr>
          <w:rFonts w:ascii="仿宋_GB2312" w:hAnsi="宋体" w:eastAsia="仿宋_GB2312" w:cs="仿宋_GB2312"/>
          <w:color w:val="000000"/>
          <w:spacing w:val="6"/>
        </w:rPr>
      </w:pPr>
      <w:r>
        <w:rPr>
          <w:rFonts w:hint="eastAsia" w:ascii="仿宋_GB2312" w:hAnsi="宋体" w:eastAsia="仿宋_GB2312" w:cs="仿宋_GB2312"/>
          <w:color w:val="000000"/>
          <w:spacing w:val="6"/>
        </w:rPr>
        <w:t>2）乙方有权对作业场所安全生产工作中存在的问题提出批评、检举、控告;有权拒绝违章指挥和强令冒险作业。</w:t>
      </w:r>
    </w:p>
    <w:p w14:paraId="233DA0E9">
      <w:pPr>
        <w:pStyle w:val="20"/>
        <w:shd w:val="clear" w:color="auto" w:fill="FFFFFF"/>
        <w:snapToGrid w:val="0"/>
        <w:spacing w:before="0" w:beforeAutospacing="0" w:after="0" w:afterAutospacing="0" w:line="360" w:lineRule="auto"/>
        <w:ind w:firstLine="607" w:firstLineChars="241"/>
        <w:rPr>
          <w:rFonts w:ascii="仿宋_GB2312" w:hAnsi="宋体" w:eastAsia="仿宋_GB2312" w:cs="仿宋_GB2312"/>
          <w:color w:val="000000"/>
          <w:spacing w:val="6"/>
        </w:rPr>
      </w:pPr>
      <w:r>
        <w:rPr>
          <w:rFonts w:hint="eastAsia" w:ascii="仿宋_GB2312" w:hAnsi="宋体" w:eastAsia="仿宋_GB2312" w:cs="仿宋_GB2312"/>
          <w:color w:val="000000"/>
          <w:spacing w:val="6"/>
        </w:rPr>
        <w:t>2.义务</w:t>
      </w:r>
    </w:p>
    <w:p w14:paraId="0E52DBB8">
      <w:pPr>
        <w:pStyle w:val="20"/>
        <w:shd w:val="clear" w:color="auto" w:fill="FFFFFF"/>
        <w:snapToGrid w:val="0"/>
        <w:spacing w:before="0" w:beforeAutospacing="0" w:after="0" w:afterAutospacing="0" w:line="360" w:lineRule="auto"/>
        <w:ind w:firstLine="607" w:firstLineChars="241"/>
        <w:rPr>
          <w:rFonts w:ascii="仿宋_GB2312" w:hAnsi="宋体" w:eastAsia="仿宋_GB2312" w:cs="仿宋_GB2312"/>
          <w:color w:val="000000"/>
          <w:spacing w:val="6"/>
        </w:rPr>
      </w:pPr>
      <w:r>
        <w:rPr>
          <w:rFonts w:hint="eastAsia" w:ascii="仿宋_GB2312" w:hAnsi="宋体" w:eastAsia="仿宋_GB2312" w:cs="仿宋_GB2312"/>
          <w:color w:val="000000"/>
          <w:spacing w:val="6"/>
        </w:rPr>
        <w:t>1）乙方及乙方作业人员有义务接受安全生产教育和培训，掌握本职工作所需的安全生产知识，提高安全生产技能，同时对本单位员工开展“三级”安全教育。</w:t>
      </w:r>
    </w:p>
    <w:p w14:paraId="1BC3E9DA">
      <w:pPr>
        <w:pStyle w:val="20"/>
        <w:shd w:val="clear" w:color="auto" w:fill="FFFFFF"/>
        <w:snapToGrid w:val="0"/>
        <w:spacing w:before="0" w:beforeAutospacing="0" w:after="0" w:afterAutospacing="0" w:line="360" w:lineRule="auto"/>
        <w:ind w:firstLine="607" w:firstLineChars="241"/>
        <w:rPr>
          <w:rFonts w:ascii="仿宋_GB2312" w:hAnsi="宋体" w:eastAsia="仿宋_GB2312" w:cs="仿宋_GB2312"/>
          <w:color w:val="000000"/>
          <w:spacing w:val="6"/>
        </w:rPr>
      </w:pPr>
      <w:r>
        <w:rPr>
          <w:rFonts w:hint="eastAsia" w:ascii="仿宋_GB2312" w:hAnsi="宋体" w:eastAsia="仿宋_GB2312" w:cs="仿宋_GB2312"/>
          <w:color w:val="000000"/>
          <w:spacing w:val="6"/>
        </w:rPr>
        <w:t>2）乙方及乙方作业人员有义务严格遵守甲方的安全生产规章制度和操作规程，服从管理。</w:t>
      </w:r>
    </w:p>
    <w:p w14:paraId="45EF1907">
      <w:pPr>
        <w:pStyle w:val="20"/>
        <w:shd w:val="clear" w:color="auto" w:fill="FFFFFF"/>
        <w:snapToGrid w:val="0"/>
        <w:spacing w:before="0" w:beforeAutospacing="0" w:after="0" w:afterAutospacing="0" w:line="360" w:lineRule="auto"/>
        <w:ind w:firstLine="578" w:firstLineChars="241"/>
        <w:rPr>
          <w:rFonts w:ascii="仿宋_GB2312" w:hAnsi="宋体" w:eastAsia="仿宋_GB2312"/>
        </w:rPr>
      </w:pPr>
      <w:r>
        <w:rPr>
          <w:rFonts w:hint="eastAsia" w:ascii="仿宋_GB2312" w:hAnsi="宋体" w:eastAsia="仿宋_GB2312"/>
        </w:rPr>
        <w:t>3）乙方对甲方所提供的作业相关的项目资料必须保密，非经甲方书面同意不能向外透露，作业完毕后，应及时退还甲方。</w:t>
      </w:r>
    </w:p>
    <w:p w14:paraId="009FEA4D">
      <w:pPr>
        <w:pStyle w:val="20"/>
        <w:shd w:val="clear" w:color="auto" w:fill="FFFFFF"/>
        <w:snapToGrid w:val="0"/>
        <w:spacing w:before="0" w:beforeAutospacing="0" w:after="0" w:afterAutospacing="0" w:line="360" w:lineRule="auto"/>
        <w:ind w:firstLine="578" w:firstLineChars="241"/>
        <w:rPr>
          <w:rFonts w:ascii="仿宋_GB2312" w:hAnsi="宋体" w:eastAsia="仿宋_GB2312"/>
        </w:rPr>
      </w:pPr>
      <w:r>
        <w:rPr>
          <w:rFonts w:hint="eastAsia" w:ascii="仿宋_GB2312" w:hAnsi="宋体" w:eastAsia="仿宋_GB2312"/>
        </w:rPr>
        <w:t>4）乙方有义务配合、服从甲方对作业现场的安全检查，对检查发现的安全隐患无条件进行整改。</w:t>
      </w:r>
    </w:p>
    <w:p w14:paraId="11EC4DC3">
      <w:pPr>
        <w:pStyle w:val="20"/>
        <w:shd w:val="clear" w:color="auto" w:fill="FFFFFF"/>
        <w:snapToGrid w:val="0"/>
        <w:spacing w:before="0" w:beforeAutospacing="0" w:after="0" w:afterAutospacing="0" w:line="360" w:lineRule="auto"/>
        <w:ind w:firstLine="607" w:firstLineChars="241"/>
        <w:rPr>
          <w:rFonts w:ascii="仿宋_GB2312" w:hAnsi="宋体" w:eastAsia="仿宋_GB2312" w:cs="仿宋_GB2312"/>
          <w:color w:val="000000"/>
          <w:spacing w:val="6"/>
        </w:rPr>
      </w:pPr>
      <w:r>
        <w:rPr>
          <w:rFonts w:hint="eastAsia" w:ascii="仿宋_GB2312" w:hAnsi="宋体" w:eastAsia="仿宋_GB2312" w:cs="仿宋_GB2312"/>
          <w:color w:val="000000"/>
          <w:spacing w:val="6"/>
        </w:rPr>
        <w:t>3.责任</w:t>
      </w:r>
    </w:p>
    <w:p w14:paraId="316FF7C0">
      <w:pPr>
        <w:pStyle w:val="20"/>
        <w:numPr>
          <w:ilvl w:val="0"/>
          <w:numId w:val="3"/>
        </w:numPr>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14:paraId="2F8051C9">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68CE63B9">
      <w:pPr>
        <w:pStyle w:val="20"/>
        <w:shd w:val="clear" w:color="auto" w:fill="FFFFFF"/>
        <w:snapToGrid w:val="0"/>
        <w:spacing w:before="0" w:beforeAutospacing="0" w:after="0" w:afterAutospacing="0" w:line="360" w:lineRule="auto"/>
        <w:ind w:firstLine="528"/>
        <w:rPr>
          <w:rFonts w:ascii="仿宋_GB2312" w:hAnsi="宋体" w:eastAsia="仿宋_GB2312"/>
        </w:rPr>
      </w:pPr>
      <w:r>
        <w:rPr>
          <w:rFonts w:hint="eastAsia" w:ascii="仿宋_GB2312" w:hAnsi="宋体" w:eastAsia="仿宋_GB2312" w:cs="仿宋_GB2312"/>
          <w:color w:val="000000"/>
          <w:spacing w:val="6"/>
        </w:rPr>
        <w:t>3）</w:t>
      </w:r>
      <w:r>
        <w:rPr>
          <w:rFonts w:hint="eastAsia" w:ascii="仿宋_GB2312" w:hAnsi="宋体" w:eastAsia="仿宋_GB2312"/>
        </w:rPr>
        <w:t>按照国家安全生产的相关法律法规及</w:t>
      </w:r>
      <w:r>
        <w:rPr>
          <w:rFonts w:hint="eastAsia" w:ascii="仿宋_GB2312" w:hAnsi="宋体" w:eastAsia="仿宋_GB2312" w:cs="仿宋_GB2312"/>
          <w:color w:val="000000"/>
          <w:spacing w:val="6"/>
        </w:rPr>
        <w:t>甲方安全生产管理体系要求，</w:t>
      </w:r>
      <w:r>
        <w:rPr>
          <w:rFonts w:hint="eastAsia" w:ascii="仿宋_GB2312" w:hAnsi="宋体" w:eastAsia="仿宋_GB2312"/>
        </w:rPr>
        <w:t>建立健全作业现场安全管理制度，及</w:t>
      </w:r>
      <w:r>
        <w:rPr>
          <w:rFonts w:hint="eastAsia" w:ascii="仿宋_GB2312" w:hAnsi="宋体" w:eastAsia="仿宋_GB2312" w:cs="仿宋_GB2312"/>
          <w:color w:val="000000"/>
          <w:spacing w:val="6"/>
        </w:rPr>
        <w:t>以安全生产责任制为核心各项安全生产管理制度、流程，并严格执行。</w:t>
      </w:r>
      <w:r>
        <w:rPr>
          <w:rFonts w:hint="eastAsia" w:ascii="仿宋_GB2312" w:hAnsi="宋体" w:eastAsia="仿宋_GB2312"/>
        </w:rPr>
        <w:t>配备专职安全管理人员，落实安全生产责任制，定期召开或参加甲方组织的安全会议。</w:t>
      </w:r>
    </w:p>
    <w:p w14:paraId="50D48E47">
      <w:pPr>
        <w:pStyle w:val="20"/>
        <w:shd w:val="clear" w:color="auto" w:fill="FFFFFF"/>
        <w:snapToGrid w:val="0"/>
        <w:spacing w:before="0" w:beforeAutospacing="0" w:after="0" w:afterAutospacing="0" w:line="360" w:lineRule="auto"/>
        <w:ind w:firstLine="528"/>
        <w:rPr>
          <w:rFonts w:ascii="仿宋_GB2312" w:hAnsi="宋体" w:eastAsia="仿宋_GB2312"/>
        </w:rPr>
      </w:pPr>
      <w:r>
        <w:rPr>
          <w:rFonts w:hint="eastAsia" w:ascii="仿宋_GB2312" w:hAnsi="宋体" w:eastAsia="仿宋_GB2312"/>
        </w:rPr>
        <w:t>4）在编制作业方案时，安全措施、事故预案及发生事故报告机制必须同时制定。在发生安全事故后应积极配合甲方组织开展的对事故的相关调查。</w:t>
      </w:r>
    </w:p>
    <w:p w14:paraId="056328B1">
      <w:pPr>
        <w:pStyle w:val="20"/>
        <w:shd w:val="clear" w:color="auto" w:fill="FFFFFF"/>
        <w:snapToGrid w:val="0"/>
        <w:spacing w:before="0" w:beforeAutospacing="0" w:after="0" w:afterAutospacing="0" w:line="360" w:lineRule="auto"/>
        <w:ind w:firstLine="528"/>
        <w:rPr>
          <w:rFonts w:ascii="仿宋_GB2312" w:hAnsi="宋体" w:eastAsia="仿宋_GB2312"/>
        </w:rPr>
      </w:pPr>
      <w:r>
        <w:rPr>
          <w:rFonts w:hint="eastAsia" w:ascii="仿宋_GB2312" w:hAnsi="宋体" w:eastAsia="仿宋_GB2312"/>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ascii="仿宋_GB2312" w:eastAsia="仿宋_GB2312" w:cs="仿宋_GB2312" w:hAnsiTheme="minorEastAsia"/>
        </w:rPr>
        <w:t>，</w:t>
      </w:r>
      <w:r>
        <w:rPr>
          <w:rFonts w:hint="eastAsia" w:ascii="仿宋_GB2312" w:hAnsi="宋体" w:eastAsia="仿宋_GB2312"/>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14:paraId="481CBB2F">
      <w:pPr>
        <w:pStyle w:val="20"/>
        <w:shd w:val="clear" w:color="auto" w:fill="FFFFFF"/>
        <w:snapToGrid w:val="0"/>
        <w:spacing w:before="0" w:beforeAutospacing="0" w:after="0" w:afterAutospacing="0" w:line="360" w:lineRule="auto"/>
        <w:ind w:firstLine="528"/>
        <w:rPr>
          <w:rFonts w:ascii="仿宋_GB2312" w:hAnsi="宋体" w:eastAsia="仿宋_GB2312"/>
        </w:rPr>
      </w:pPr>
      <w:r>
        <w:rPr>
          <w:rFonts w:hint="eastAsia" w:ascii="仿宋_GB2312" w:hAnsi="宋体" w:eastAsia="仿宋_GB2312"/>
        </w:rPr>
        <w:t>6）对乙方的作业区域现场设备设施及作业人员的安全负责，对作业区域的安全生产状况负责，并负责事故统计上报和调查处理（或参与协助调查处理）。</w:t>
      </w:r>
    </w:p>
    <w:p w14:paraId="1145CC59">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7）负责为乙方作业人员购买用工期间的工伤保险或人身意外伤害保险（购买金额不低于100万），并将购买保单复印件交甲方备案。</w:t>
      </w:r>
    </w:p>
    <w:p w14:paraId="3DBD36BE">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8）负责为乙方人员办理相应作业资质，并将复印件交甲方备案。</w:t>
      </w:r>
    </w:p>
    <w:p w14:paraId="1EE9EAA5">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0EDB8AB2">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spacing w:val="6"/>
        </w:rPr>
      </w:pPr>
      <w:r>
        <w:rPr>
          <w:rFonts w:hint="eastAsia" w:ascii="仿宋_GB2312" w:hAnsi="宋体" w:eastAsia="仿宋_GB2312" w:cs="仿宋_GB2312"/>
          <w:spacing w:val="6"/>
        </w:rPr>
        <w:t>10）负责为员工提供符合国家相关质量标准要求的该作业岗位必须配备的劳动防护用品，并监督指导员工正确使用劳动防护用品。</w:t>
      </w:r>
    </w:p>
    <w:p w14:paraId="17647E79">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11）乙方人员在工作中发生伤亡事故时，乙方及时开展对伤亡人员的救援救治工作，保护好事故现场，承担伤亡人员的医疗费用、工伤认定、保险索赔及相关的善后处理工作。</w:t>
      </w:r>
    </w:p>
    <w:p w14:paraId="05549717">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12）乙方人员在申请进行职业病诊断、鉴定时，乙方负责处理职业病诊断、鉴定事宜，并如实提供职业病诊断、鉴定所需的劳动者职业史和职业危害接触史等资料。</w:t>
      </w:r>
    </w:p>
    <w:p w14:paraId="19350A80">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13）乙方人员发生变更情况应及时书面告知甲方并履行人员变更手续。</w:t>
      </w:r>
    </w:p>
    <w:p w14:paraId="22E08C5F">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1B75D103">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15）乙方需按照甲方安全生产费用管理制度等相关制度要求，制定《年度安全生产费用使用计划》报甲方备案并严格实施。</w:t>
      </w:r>
    </w:p>
    <w:p w14:paraId="11E011EC">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16）乙方作业人员及非乙方作业人员在乙方作业区域内发生非因甲方原因导致的任何事故，均由乙方自行负责，并按国家的法律法规进行事故处理并承担全部责任及损失，与甲方无关。</w:t>
      </w:r>
    </w:p>
    <w:p w14:paraId="5C1C3631">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17）乙方对作业区域现场在作业开始前已有或毗邻建（构）筑物、设备、设施、地下管线（网）或特殊作业环境可能造成损害的，须采取相应的安全防护措施，并承担损坏赔偿责任。</w:t>
      </w:r>
    </w:p>
    <w:p w14:paraId="4157DD21">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18）乙方作业区域的作业设备、临时用电设施、脚手架、出入通道口、楼梯口、危险有害气体或液体存放处等危险部位，设置明显的安全警示标志，危险警示标志符合国家标准。</w:t>
      </w:r>
    </w:p>
    <w:p w14:paraId="62CB00F8">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19）乙方应遵守甲方各项安全管理规定，办理作业许可，规范开展现场作业，文明作业，保障作业全过程中的作业安全。</w:t>
      </w:r>
    </w:p>
    <w:p w14:paraId="20F11CF6">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20）乙方应加强作业现场应急管理，完善应急预案，配备现场作业所需的应急资源，并加强培训和演练。</w:t>
      </w:r>
    </w:p>
    <w:p w14:paraId="5CF0CE4D">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21）乙方必须服从本项目监理和甲方对安全作业的监督管理。</w:t>
      </w:r>
    </w:p>
    <w:p w14:paraId="1D273E03">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22）乙方作业过程中违反国家有关法律法规，受到行政、经济、刑事处罚的，一律由乙方自行承担责任。</w:t>
      </w:r>
    </w:p>
    <w:p w14:paraId="0582AAFF">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23）乙方须按防护要求为施工、作业人员配备安全防护用品（如反光背心、安全帽、双钩安全带、安全绳、手套、防护眼镜、墨镜、劳保鞋、防护面罩、口罩、护耳器等）并督促作业人员规范佩戴、使用。</w:t>
      </w:r>
    </w:p>
    <w:p w14:paraId="00E6AB11">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24）乙方保证安全投入落实到位、专款专用，不断完善和改进项目现场安全生产条件。</w:t>
      </w:r>
    </w:p>
    <w:p w14:paraId="2C3D6805">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25）作业前应提交如下材料：</w:t>
      </w:r>
    </w:p>
    <w:p w14:paraId="4ACC4E2D">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（1）营业执照复印件、安全管理机构设置和安全管理人员配备文件。</w:t>
      </w:r>
    </w:p>
    <w:p w14:paraId="1ADFE8D5">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（2）安全生产“三项制度”（即：安全生产责任制、安全生产管理制度、安全操作规程）。</w:t>
      </w:r>
    </w:p>
    <w:p w14:paraId="1AF3F252">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（3）制定项目施工方案和应急预案。</w:t>
      </w:r>
    </w:p>
    <w:p w14:paraId="1BA3FD72">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（4）作业人员的《三级安全教育表》和考试合格材料。</w:t>
      </w:r>
    </w:p>
    <w:p w14:paraId="7D3EC717">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（5）承包商与作业人员签订的劳动合同。</w:t>
      </w:r>
    </w:p>
    <w:p w14:paraId="6C68C4E6">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（6）法人身份证复印件、法人或现场负责人《安全管理培训合格证书》。</w:t>
      </w:r>
    </w:p>
    <w:p w14:paraId="0A569C07">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（7）作业人员 县级以上医院“健康体检”表，涉及到职业卫生管理岗位的，还需提供职业健康体检表。</w:t>
      </w:r>
    </w:p>
    <w:p w14:paraId="37AC5E62">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（8）人员花名册及提供所有作业人员身份证复印件。</w:t>
      </w:r>
    </w:p>
    <w:p w14:paraId="6AADA506">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（9）缴纳的保险材料。</w:t>
      </w:r>
    </w:p>
    <w:p w14:paraId="22A0C5B3">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（10）特殊作业人员清单、特种作业资格证复印件、从事特种设备安装、检修、维护作业的提供相应的资格证书等。</w:t>
      </w:r>
    </w:p>
    <w:p w14:paraId="0CCD3ACC">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（11）承包商工器具清单包含合格证，主要设备设施、工器具是否满足维护检修的安全、技术要求等。</w:t>
      </w:r>
    </w:p>
    <w:p w14:paraId="385564A0">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（12）相关方劳动防护用品清单，提供检验合格证。</w:t>
      </w:r>
    </w:p>
    <w:p w14:paraId="3F0210A9">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26）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4D46089F">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27）乙方每日作业前，必须参加甲方组织的班前会（安全技术交底）活动后方可安排作业。</w:t>
      </w:r>
    </w:p>
    <w:p w14:paraId="12C5A4D0">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28）乙方安排进入甲方区域的工程、运输车辆必须按照甲方要求配置爆闪灯、前后录像仪、倒车语音提示、前后影像、倒车雷达、示宽灯、车辆左右和后侧张贴反光条等。</w:t>
      </w:r>
    </w:p>
    <w:p w14:paraId="43508C5D">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29）乙方禁止私自在甲方区域接施工电箱主电源，由乙方向甲方申请临时用电，甲方派人接电，电气作业人员必须穿绝缘鞋。</w:t>
      </w:r>
    </w:p>
    <w:p w14:paraId="0425AC99">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30）乙方人员从事气割作业，除穿戴最基本的安全帽和反光背心外，必须戴难燃手套和墨镜。</w:t>
      </w:r>
    </w:p>
    <w:p w14:paraId="345B10C5">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31）乙方人员从事焊接作业，必须佩戴安全帽、绝缘鞋、电焊手套、电焊面罩，作业过程中禁止穿易燃的反光衣等，作业完毕后及时穿反光衣。</w:t>
      </w:r>
    </w:p>
    <w:p w14:paraId="249F2F55">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32)从事高处、临边作业必须佩戴安全带并挂好，没有条件要创造条件。搭设的脚手架必须符合规范等安全要求，原则上禁止使用竹、木头等易断材质作为搭设材料（锅炉炉膛除外），脚手架上的踏板必须铺满并固定好。</w:t>
      </w:r>
    </w:p>
    <w:p w14:paraId="09E79A96">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33)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152223A4">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34)人员在厂区行走时，原则上只允许行走人行通道、斑马线和甲方指定的区域，禁止跨越隔离栏，乱走、乱跑，不得擅自进入与作业无关的区域。</w:t>
      </w:r>
    </w:p>
    <w:p w14:paraId="59BE186D">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35)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6CBC033C">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36)乙方施工（安装）区域的施工（安装）设备、临时用电设施、脚手架、出入通道口、楼梯口、危险有害气体或液体存放处等危险部位，应设置明显的安全警示标志、围栏，危险警示标志、围栏符合国家标准。</w:t>
      </w:r>
    </w:p>
    <w:p w14:paraId="03D4F562">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37)乙方所用工具、材料、备品备件应码放平稳，不得存在有倾翻、滚动、坠落和其它危险隐患。</w:t>
      </w:r>
    </w:p>
    <w:p w14:paraId="1BD66953">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38)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14:paraId="0B935BE3">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39)乙方必须和参与项目的乙方施工人员签订符合劳动法要求的用工合同或劳务合同，并购买工伤保险或购买赔付额度不低于上一年国家一次性工亡补助金标准的雇主责任险和身故赔偿金额20%的医疗保险（保险公司对个别行业、工种不受理购买雇主责任险的可购买意外险替代），向甲方提供保单复印件材料。</w:t>
      </w:r>
    </w:p>
    <w:p w14:paraId="2F38D8ED">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40)乙方作业现场发生事故的，应立即报告监理和甲方，乙方应按《生产安全事故报告和调查处理条例》等法律、法规、规章的规定报告，并按照专项应急预案或者应急处置方案立即开展事故救援。</w:t>
      </w:r>
    </w:p>
    <w:p w14:paraId="32E6BE2F">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41)乙方不得随意更换项目关键人员，关键人员离开现场应提前告知甲方，并办理相关审批手续。</w:t>
      </w:r>
    </w:p>
    <w:p w14:paraId="591AF2DB">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42)作业现场暂时停工的，乙方须做好现场安全防护工作。</w:t>
      </w:r>
    </w:p>
    <w:p w14:paraId="79E396F8">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43)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14:paraId="2B239903">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44)乙方到甲方开展的施工项目（不含劳务外包），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0FB1D7BE">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45)乙方必须设置安全管理员及卫生专员，每日负责做好作业区域内的安全、文明施工工作，做到有轮必有罩、有轴必有套、梯台必有栏、井沟必有盖及工完场清等，营造良好的安全、文明工作环境。</w:t>
      </w:r>
    </w:p>
    <w:p w14:paraId="34AE4AB9">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46）乙方不得将作业项目拆包给不具备相应资质等级的作业单位或个人。</w:t>
      </w:r>
    </w:p>
    <w:p w14:paraId="1D75659D">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47）乙方与相邻的单位同时作业或交叉作业，有可能相互危及对方作业时，应签订安全管理协议，明确各自的安全管理职责和应采取的安全措施及责任划分，配专人进行安全检查与协调。</w:t>
      </w:r>
    </w:p>
    <w:p w14:paraId="3BC7F9AC">
      <w:pPr>
        <w:pStyle w:val="20"/>
        <w:shd w:val="clear" w:color="auto" w:fill="FFFFFF"/>
        <w:snapToGrid w:val="0"/>
        <w:spacing w:before="0" w:beforeAutospacing="0" w:after="0" w:afterAutospacing="0" w:line="360" w:lineRule="auto"/>
        <w:ind w:firstLine="480" w:firstLineChars="200"/>
        <w:rPr>
          <w:rFonts w:ascii="仿宋_GB2312" w:hAnsi="宋体" w:eastAsia="仿宋_GB2312"/>
        </w:rPr>
      </w:pPr>
      <w:r>
        <w:rPr>
          <w:rFonts w:hint="eastAsia" w:ascii="仿宋_GB2312" w:hAnsi="宋体" w:eastAsia="仿宋_GB2312"/>
        </w:rPr>
        <w:t>48）乙方应加强作业现场应急管理，完善应急预案，配备现场作业所需的应急资源，并加强培训和演练。</w:t>
      </w:r>
    </w:p>
    <w:p w14:paraId="01C219D3">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3"/>
        </w:rPr>
      </w:pPr>
      <w:r>
        <w:rPr>
          <w:rFonts w:hint="eastAsia" w:ascii="仿宋_GB2312" w:hAnsi="宋体" w:eastAsia="仿宋_GB2312" w:cs="仿宋_GB2312"/>
          <w:color w:val="000000"/>
          <w:spacing w:val="-2"/>
        </w:rPr>
        <w:t>（三）</w:t>
      </w:r>
      <w:r>
        <w:rPr>
          <w:rFonts w:hint="eastAsia" w:ascii="仿宋_GB2312" w:hAnsi="宋体" w:eastAsia="仿宋_GB2312" w:cs="仿宋_GB2312"/>
          <w:color w:val="000000"/>
          <w:spacing w:val="-3"/>
        </w:rPr>
        <w:t>安全考核</w:t>
      </w:r>
    </w:p>
    <w:p w14:paraId="0E655B11">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甲方可根据内部管理制度对乙方进行考核，并有权根据考核结果对项目费用进行核减。</w:t>
      </w:r>
    </w:p>
    <w:p w14:paraId="6163637B">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3CEC6164">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14:paraId="53610EE5">
      <w:pPr>
        <w:pStyle w:val="20"/>
        <w:shd w:val="clear" w:color="auto" w:fill="FFFFFF"/>
        <w:snapToGrid w:val="0"/>
        <w:spacing w:before="0" w:beforeAutospacing="0" w:after="0" w:afterAutospacing="0" w:line="360" w:lineRule="auto"/>
        <w:ind w:firstLine="504"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6"/>
        </w:rPr>
        <w:t>3.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4D8551AA">
      <w:pPr>
        <w:pStyle w:val="20"/>
        <w:snapToGrid w:val="0"/>
        <w:spacing w:before="0" w:beforeAutospacing="0" w:after="0" w:afterAutospacing="0" w:line="360" w:lineRule="auto"/>
        <w:ind w:firstLine="360" w:firstLineChars="150"/>
        <w:rPr>
          <w:rFonts w:ascii="仿宋_GB2312" w:hAnsi="宋体" w:eastAsia="仿宋_GB2312" w:cs="仿宋_GB2312"/>
          <w:color w:val="000000"/>
        </w:rPr>
      </w:pPr>
      <w:r>
        <w:rPr>
          <w:rFonts w:hint="eastAsia" w:ascii="仿宋_GB2312" w:hAnsi="宋体" w:eastAsia="仿宋_GB2312" w:cs="仿宋_GB2312"/>
          <w:color w:val="000000"/>
        </w:rPr>
        <w:t>三、附则</w:t>
      </w:r>
    </w:p>
    <w:p w14:paraId="0E9AC4DF">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2"/>
        </w:rPr>
        <w:t>（一）</w:t>
      </w:r>
      <w:r>
        <w:rPr>
          <w:rFonts w:hint="eastAsia" w:ascii="仿宋_GB2312" w:hAnsi="宋体" w:eastAsia="仿宋_GB2312" w:cs="仿宋_GB2312"/>
          <w:color w:val="000000"/>
          <w:spacing w:val="6"/>
        </w:rPr>
        <w:t>本协议约定的各项条款，经双方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627F57E1">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2"/>
        </w:rPr>
        <w:t>（二）</w:t>
      </w:r>
      <w:r>
        <w:rPr>
          <w:rFonts w:hint="eastAsia" w:ascii="仿宋_GB2312" w:hAnsi="宋体" w:eastAsia="仿宋_GB2312" w:cs="仿宋_GB2312"/>
          <w:color w:val="000000"/>
          <w:spacing w:val="6"/>
        </w:rPr>
        <w:t>本协议内容如与国家有关法律、法规和规定不一致，按照国家有关规定执行。</w:t>
      </w:r>
    </w:p>
    <w:p w14:paraId="4A5B4DC5">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2"/>
        </w:rPr>
        <w:t>（三）</w:t>
      </w:r>
      <w:r>
        <w:rPr>
          <w:rFonts w:hint="eastAsia" w:ascii="仿宋_GB2312" w:hAnsi="宋体" w:eastAsia="仿宋_GB2312" w:cs="仿宋_GB2312"/>
          <w:color w:val="000000"/>
          <w:spacing w:val="6"/>
        </w:rPr>
        <w:t>协议有效期按照合同工期。合同工期变更，本协议有效期相应变更。</w:t>
      </w:r>
    </w:p>
    <w:p w14:paraId="2BC36226">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2"/>
        </w:rPr>
        <w:t>（四）</w:t>
      </w:r>
      <w:r>
        <w:rPr>
          <w:rFonts w:hint="eastAsia" w:ascii="仿宋_GB2312" w:hAnsi="宋体" w:eastAsia="仿宋_GB2312" w:cs="仿宋_GB2312"/>
          <w:color w:val="000000"/>
          <w:spacing w:val="6"/>
        </w:rPr>
        <w:t>因不可抗力造成的双方设备损坏、人员伤亡，各自承担相应的损失。</w:t>
      </w:r>
    </w:p>
    <w:p w14:paraId="01990EA5">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2"/>
        </w:rPr>
        <w:t>（五）</w:t>
      </w:r>
      <w:r>
        <w:rPr>
          <w:rFonts w:hint="eastAsia" w:ascii="仿宋_GB2312" w:hAnsi="宋体" w:eastAsia="仿宋_GB2312" w:cs="仿宋_GB2312"/>
          <w:color w:val="000000"/>
          <w:spacing w:val="6"/>
        </w:rPr>
        <w:t>其它未尽事宜：</w:t>
      </w:r>
    </w:p>
    <w:p w14:paraId="67D38450">
      <w:pPr>
        <w:pStyle w:val="20"/>
        <w:shd w:val="clear" w:color="auto" w:fill="FFFFFF"/>
        <w:snapToGrid w:val="0"/>
        <w:spacing w:before="0" w:beforeAutospacing="0" w:after="0" w:afterAutospacing="0" w:line="360" w:lineRule="auto"/>
        <w:ind w:firstLine="472" w:firstLineChars="200"/>
        <w:rPr>
          <w:rFonts w:ascii="仿宋_GB2312" w:hAnsi="宋体" w:eastAsia="仿宋_GB2312" w:cs="仿宋_GB2312"/>
          <w:color w:val="000000"/>
          <w:spacing w:val="6"/>
        </w:rPr>
      </w:pPr>
      <w:r>
        <w:rPr>
          <w:rFonts w:hint="eastAsia" w:ascii="仿宋_GB2312" w:hAnsi="宋体" w:eastAsia="仿宋_GB2312" w:cs="仿宋_GB2312"/>
          <w:color w:val="000000"/>
          <w:spacing w:val="-2"/>
        </w:rPr>
        <w:t>（六）</w:t>
      </w:r>
      <w:r>
        <w:rPr>
          <w:rFonts w:hint="eastAsia" w:ascii="仿宋_GB2312" w:hAnsi="宋体" w:eastAsia="仿宋_GB2312" w:cs="仿宋_GB2312"/>
          <w:color w:val="000000"/>
          <w:spacing w:val="6"/>
        </w:rPr>
        <w:t>本协议一式贰份。甲方、乙方各执壹份。</w:t>
      </w:r>
    </w:p>
    <w:p w14:paraId="3887EFFE">
      <w:pPr>
        <w:pStyle w:val="20"/>
        <w:shd w:val="clear" w:color="auto" w:fill="FFFFFF"/>
        <w:spacing w:before="0" w:beforeAutospacing="0" w:after="0" w:afterAutospacing="0" w:line="360" w:lineRule="auto"/>
        <w:rPr>
          <w:rFonts w:ascii="仿宋_GB2312" w:hAnsi="宋体" w:eastAsia="仿宋_GB2312" w:cs="仿宋_GB2312"/>
          <w:color w:val="000000"/>
        </w:rPr>
      </w:pPr>
    </w:p>
    <w:p w14:paraId="520EBD09">
      <w:pPr>
        <w:pStyle w:val="20"/>
        <w:shd w:val="clear" w:color="auto" w:fill="FFFFFF"/>
        <w:spacing w:before="0" w:beforeAutospacing="0" w:after="0" w:afterAutospacing="0" w:line="360" w:lineRule="auto"/>
        <w:rPr>
          <w:rFonts w:ascii="仿宋_GB2312" w:hAnsi="宋体" w:eastAsia="仿宋_GB2312" w:cs="仿宋_GB2312"/>
          <w:color w:val="000000"/>
          <w:spacing w:val="-17"/>
        </w:rPr>
      </w:pPr>
      <w:r>
        <w:rPr>
          <w:rFonts w:hint="eastAsia" w:ascii="仿宋_GB2312" w:hAnsi="宋体" w:eastAsia="仿宋_GB2312" w:cs="仿宋_GB2312"/>
          <w:color w:val="000000"/>
        </w:rPr>
        <w:t>甲方单位：</w:t>
      </w:r>
      <w:r>
        <w:rPr>
          <w:rFonts w:hint="eastAsia" w:ascii="仿宋_GB2312" w:hAnsi="宋体" w:eastAsia="仿宋_GB2312" w:cs="仿宋_GB2312"/>
          <w:color w:val="000000"/>
          <w:spacing w:val="-17"/>
        </w:rPr>
        <w:t>（盖章）</w:t>
      </w:r>
      <w:r>
        <w:rPr>
          <w:rFonts w:hint="eastAsia" w:ascii="仿宋_GB2312" w:hAnsi="宋体" w:eastAsia="仿宋_GB2312" w:cs="仿宋_GB2312"/>
          <w:color w:val="000000"/>
        </w:rPr>
        <w:t xml:space="preserve">                    乙方单位：</w:t>
      </w:r>
      <w:r>
        <w:rPr>
          <w:rFonts w:hint="eastAsia" w:ascii="仿宋_GB2312" w:hAnsi="宋体" w:eastAsia="仿宋_GB2312" w:cs="仿宋_GB2312"/>
          <w:color w:val="000000"/>
          <w:spacing w:val="-17"/>
        </w:rPr>
        <w:t>（盖章）</w:t>
      </w:r>
    </w:p>
    <w:p w14:paraId="1A76F357">
      <w:pPr>
        <w:pStyle w:val="20"/>
        <w:shd w:val="clear" w:color="auto" w:fill="FFFFFF"/>
        <w:spacing w:before="0" w:beforeAutospacing="0" w:after="0" w:afterAutospacing="0" w:line="360" w:lineRule="auto"/>
        <w:rPr>
          <w:rFonts w:ascii="仿宋_GB2312" w:hAnsi="宋体" w:eastAsia="仿宋_GB2312" w:cs="仿宋_GB2312"/>
          <w:color w:val="000000"/>
          <w:spacing w:val="-9"/>
        </w:rPr>
      </w:pPr>
    </w:p>
    <w:p w14:paraId="606207C0">
      <w:pPr>
        <w:pStyle w:val="20"/>
        <w:shd w:val="clear" w:color="auto" w:fill="FFFFFF"/>
        <w:spacing w:before="0" w:beforeAutospacing="0" w:after="0" w:afterAutospacing="0" w:line="360" w:lineRule="auto"/>
        <w:rPr>
          <w:rFonts w:ascii="仿宋_GB2312" w:hAnsi="宋体" w:eastAsia="仿宋_GB2312" w:cs="仿宋_GB2312"/>
          <w:color w:val="000000"/>
          <w:spacing w:val="-4"/>
        </w:rPr>
      </w:pPr>
      <w:r>
        <w:rPr>
          <w:rFonts w:hint="eastAsia" w:ascii="仿宋_GB2312" w:hAnsi="宋体" w:eastAsia="仿宋_GB2312" w:cs="仿宋_GB2312"/>
          <w:color w:val="000000"/>
          <w:spacing w:val="-2"/>
        </w:rPr>
        <w:t>授权代表</w:t>
      </w:r>
      <w:r>
        <w:rPr>
          <w:rFonts w:hint="eastAsia" w:ascii="仿宋_GB2312" w:hAnsi="宋体" w:eastAsia="仿宋_GB2312" w:cs="仿宋_GB2312"/>
          <w:color w:val="000000"/>
          <w:spacing w:val="-17"/>
        </w:rPr>
        <w:t>（签字）</w:t>
      </w:r>
      <w:r>
        <w:rPr>
          <w:rFonts w:hint="eastAsia" w:ascii="仿宋_GB2312" w:hAnsi="宋体" w:eastAsia="仿宋_GB2312" w:cs="仿宋_GB2312"/>
          <w:color w:val="000000"/>
        </w:rPr>
        <w:t>：                    授权代表</w:t>
      </w:r>
      <w:r>
        <w:rPr>
          <w:rFonts w:hint="eastAsia" w:ascii="仿宋_GB2312" w:hAnsi="宋体" w:eastAsia="仿宋_GB2312" w:cs="仿宋_GB2312"/>
          <w:color w:val="000000"/>
          <w:spacing w:val="-9"/>
        </w:rPr>
        <w:t>（签字）</w:t>
      </w:r>
      <w:r>
        <w:rPr>
          <w:rFonts w:hint="eastAsia" w:ascii="仿宋_GB2312" w:hAnsi="宋体" w:eastAsia="仿宋_GB2312" w:cs="仿宋_GB2312"/>
          <w:color w:val="000000"/>
        </w:rPr>
        <w:t>：</w:t>
      </w:r>
    </w:p>
    <w:p w14:paraId="2BD044F7">
      <w:pPr>
        <w:pStyle w:val="20"/>
        <w:shd w:val="clear" w:color="auto" w:fill="FFFFFF"/>
        <w:spacing w:before="0" w:beforeAutospacing="0" w:after="0" w:afterAutospacing="0" w:line="360" w:lineRule="auto"/>
        <w:rPr>
          <w:rFonts w:ascii="仿宋_GB2312" w:hAnsi="宋体" w:eastAsia="仿宋_GB2312" w:cs="仿宋_GB2312"/>
          <w:color w:val="000000"/>
        </w:rPr>
      </w:pPr>
    </w:p>
    <w:p w14:paraId="769F624A">
      <w:pPr>
        <w:rPr>
          <w:rFonts w:ascii="仿宋_GB2312" w:eastAsia="仿宋_GB2312"/>
          <w:sz w:val="24"/>
          <w:szCs w:val="24"/>
        </w:rPr>
      </w:pPr>
    </w:p>
    <w:p w14:paraId="5B8A95BD">
      <w:pPr>
        <w:rPr>
          <w:rFonts w:ascii="仿宋_GB2312" w:eastAsia="仿宋_GB2312"/>
          <w:sz w:val="24"/>
          <w:szCs w:val="24"/>
        </w:rPr>
      </w:pPr>
    </w:p>
    <w:p w14:paraId="6E9F50F2">
      <w:pPr>
        <w:pStyle w:val="3"/>
        <w:keepNext w:val="0"/>
        <w:keepLines w:val="0"/>
        <w:pageBreakBefore/>
        <w:spacing w:line="415" w:lineRule="auto"/>
        <w:rPr>
          <w:rFonts w:ascii="仿宋_GB2312" w:eastAsia="仿宋_GB2312"/>
          <w:sz w:val="24"/>
          <w:szCs w:val="24"/>
        </w:rPr>
      </w:pPr>
      <w:r>
        <w:rPr>
          <w:rFonts w:hint="eastAsia" w:ascii="仿宋_GB2312" w:eastAsia="仿宋_GB2312"/>
          <w:sz w:val="24"/>
          <w:szCs w:val="24"/>
        </w:rPr>
        <w:t>附件4：环保协议</w:t>
      </w:r>
    </w:p>
    <w:p w14:paraId="2BC22825">
      <w:pPr>
        <w:autoSpaceDE w:val="0"/>
        <w:autoSpaceDN w:val="0"/>
        <w:adjustRightInd w:val="0"/>
        <w:spacing w:line="400" w:lineRule="atLeast"/>
        <w:rPr>
          <w:rFonts w:ascii="仿宋_GB2312" w:eastAsia="仿宋_GB2312" w:cs="黑体"/>
          <w:sz w:val="24"/>
          <w:szCs w:val="24"/>
        </w:rPr>
      </w:pPr>
    </w:p>
    <w:p w14:paraId="528AD3A7">
      <w:pPr>
        <w:spacing w:line="520" w:lineRule="exact"/>
        <w:ind w:firstLine="2052" w:firstLineChars="855"/>
        <w:rPr>
          <w:rFonts w:ascii="仿宋_GB2312" w:eastAsia="仿宋_GB2312" w:cs="黑体"/>
          <w:sz w:val="24"/>
          <w:szCs w:val="24"/>
        </w:rPr>
      </w:pPr>
      <w:r>
        <w:rPr>
          <w:rFonts w:hint="eastAsia" w:ascii="仿宋_GB2312" w:eastAsia="仿宋_GB2312" w:cs="黑体"/>
          <w:sz w:val="24"/>
          <w:szCs w:val="24"/>
        </w:rPr>
        <w:t>工程项目承包环保管理协议</w:t>
      </w:r>
    </w:p>
    <w:p w14:paraId="32E6A10F">
      <w:pPr>
        <w:autoSpaceDE w:val="0"/>
        <w:autoSpaceDN w:val="0"/>
        <w:adjustRightInd w:val="0"/>
        <w:spacing w:line="520" w:lineRule="exact"/>
        <w:rPr>
          <w:rFonts w:ascii="仿宋_GB2312" w:eastAsia="仿宋_GB2312" w:cs="仿宋_GB2312"/>
          <w:sz w:val="24"/>
          <w:szCs w:val="24"/>
        </w:rPr>
      </w:pPr>
    </w:p>
    <w:p w14:paraId="54BD8BCC">
      <w:pPr>
        <w:autoSpaceDE w:val="0"/>
        <w:autoSpaceDN w:val="0"/>
        <w:adjustRightInd w:val="0"/>
        <w:spacing w:line="520" w:lineRule="exact"/>
        <w:rPr>
          <w:rFonts w:ascii="仿宋_GB2312" w:eastAsia="仿宋_GB2312" w:cs="仿宋_GB2312"/>
          <w:sz w:val="24"/>
          <w:szCs w:val="24"/>
          <w:u w:val="single"/>
        </w:rPr>
      </w:pPr>
      <w:r>
        <w:rPr>
          <w:rFonts w:hint="eastAsia" w:ascii="仿宋_GB2312" w:eastAsia="仿宋_GB2312" w:cs="仿宋_GB2312"/>
          <w:sz w:val="24"/>
          <w:szCs w:val="24"/>
        </w:rPr>
        <w:t>甲方（发包方）：</w:t>
      </w:r>
      <w:r>
        <w:rPr>
          <w:rFonts w:hint="eastAsia" w:ascii="仿宋_GB2312" w:eastAsia="仿宋_GB2312" w:cs="仿宋_GB2312"/>
          <w:sz w:val="24"/>
          <w:szCs w:val="24"/>
          <w:u w:val="single"/>
        </w:rPr>
        <w:t xml:space="preserve">                                          </w:t>
      </w:r>
    </w:p>
    <w:p w14:paraId="06A8F8AA">
      <w:pPr>
        <w:autoSpaceDE w:val="0"/>
        <w:autoSpaceDN w:val="0"/>
        <w:adjustRightInd w:val="0"/>
        <w:spacing w:line="520" w:lineRule="exact"/>
        <w:rPr>
          <w:rFonts w:ascii="仿宋_GB2312" w:eastAsia="仿宋_GB2312" w:cs="仿宋_GB2312"/>
          <w:sz w:val="24"/>
          <w:szCs w:val="24"/>
          <w:u w:val="single"/>
        </w:rPr>
      </w:pPr>
      <w:r>
        <w:rPr>
          <w:rFonts w:hint="eastAsia" w:ascii="仿宋_GB2312" w:eastAsia="仿宋_GB2312" w:cs="仿宋_GB2312"/>
          <w:sz w:val="24"/>
          <w:szCs w:val="24"/>
        </w:rPr>
        <w:t>乙方（承包方）：</w:t>
      </w:r>
      <w:r>
        <w:rPr>
          <w:rFonts w:hint="eastAsia" w:ascii="仿宋_GB2312" w:eastAsia="仿宋_GB2312" w:cs="仿宋_GB2312"/>
          <w:sz w:val="24"/>
          <w:szCs w:val="24"/>
          <w:u w:val="single"/>
        </w:rPr>
        <w:t xml:space="preserve">                                          </w:t>
      </w:r>
    </w:p>
    <w:p w14:paraId="1B584649">
      <w:pPr>
        <w:autoSpaceDE w:val="0"/>
        <w:autoSpaceDN w:val="0"/>
        <w:adjustRightInd w:val="0"/>
        <w:spacing w:line="520" w:lineRule="exact"/>
        <w:rPr>
          <w:rFonts w:ascii="仿宋_GB2312" w:eastAsia="仿宋_GB2312" w:cs="仿宋_GB2312"/>
          <w:sz w:val="24"/>
          <w:szCs w:val="24"/>
          <w:u w:val="single"/>
        </w:rPr>
      </w:pPr>
      <w:r>
        <w:rPr>
          <w:rFonts w:hint="eastAsia" w:ascii="仿宋_GB2312" w:eastAsia="仿宋_GB2312" w:cs="仿宋_GB2312"/>
          <w:sz w:val="24"/>
          <w:szCs w:val="24"/>
        </w:rPr>
        <w:t>工程项目名称：</w:t>
      </w:r>
      <w:r>
        <w:rPr>
          <w:rFonts w:hint="eastAsia" w:ascii="仿宋_GB2312" w:eastAsia="仿宋_GB2312" w:cs="仿宋_GB2312"/>
          <w:sz w:val="24"/>
          <w:szCs w:val="24"/>
          <w:u w:val="single"/>
        </w:rPr>
        <w:t xml:space="preserve">                                            </w:t>
      </w:r>
    </w:p>
    <w:p w14:paraId="248D1EA9">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为了确保本工程项目施工过程中，保质保量，杜绝施工过程中发生环保污染事故，按照“谁管理，谁负责”的原则，根据《中华人民共和国环境保护法》等相关法律法规，经双方友好协商，对本工程双方的环保责任、权利、义务规定如下：</w:t>
      </w:r>
    </w:p>
    <w:p w14:paraId="54DDFF74">
      <w:pPr>
        <w:autoSpaceDE w:val="0"/>
        <w:autoSpaceDN w:val="0"/>
        <w:adjustRightInd w:val="0"/>
        <w:spacing w:line="520" w:lineRule="exact"/>
        <w:rPr>
          <w:rFonts w:ascii="仿宋_GB2312" w:eastAsia="仿宋_GB2312" w:cs="仿宋_GB2312"/>
          <w:sz w:val="24"/>
          <w:szCs w:val="24"/>
        </w:rPr>
      </w:pPr>
      <w:r>
        <w:rPr>
          <w:rFonts w:hint="eastAsia" w:ascii="仿宋_GB2312" w:eastAsia="仿宋_GB2312" w:cs="仿宋_GB2312"/>
          <w:sz w:val="24"/>
          <w:szCs w:val="24"/>
        </w:rPr>
        <w:t>双方的权利、义务、责任</w:t>
      </w:r>
    </w:p>
    <w:p w14:paraId="639DD89C">
      <w:pPr>
        <w:autoSpaceDE w:val="0"/>
        <w:autoSpaceDN w:val="0"/>
        <w:adjustRightInd w:val="0"/>
        <w:spacing w:line="520" w:lineRule="exact"/>
        <w:rPr>
          <w:rFonts w:ascii="仿宋_GB2312" w:eastAsia="仿宋_GB2312" w:cs="仿宋_GB2312"/>
          <w:sz w:val="24"/>
          <w:szCs w:val="24"/>
        </w:rPr>
      </w:pPr>
    </w:p>
    <w:p w14:paraId="398BBFD9">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1.1 双方的权利</w:t>
      </w:r>
    </w:p>
    <w:p w14:paraId="414BC63E">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1.1.1  甲方有权对乙方施工现场的设备、设施、建（构）筑物、产品环保状况进行检查，对现场存在的环保隐患提出整改意见。</w:t>
      </w:r>
    </w:p>
    <w:p w14:paraId="13010D45">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1.1.2  乙方施工过程中违反国家有关环保法律法规，受到政府经济、刑事处罚的，一律由乙方自行承担解决。</w:t>
      </w:r>
    </w:p>
    <w:p w14:paraId="2A66D441">
      <w:pPr>
        <w:autoSpaceDE w:val="0"/>
        <w:autoSpaceDN w:val="0"/>
        <w:adjustRightInd w:val="0"/>
        <w:spacing w:line="520" w:lineRule="exact"/>
        <w:ind w:firstLine="480" w:firstLineChars="200"/>
        <w:rPr>
          <w:rFonts w:ascii="仿宋_GB2312" w:eastAsia="仿宋_GB2312" w:cs="仿宋_GB2312"/>
          <w:sz w:val="24"/>
          <w:szCs w:val="24"/>
        </w:rPr>
      </w:pPr>
    </w:p>
    <w:p w14:paraId="45E98054">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 乙方的义务</w:t>
      </w:r>
    </w:p>
    <w:p w14:paraId="29ECF1A1">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2.1.1 在施工过程中必须遵守国家和我公司有关的规章管理制度，保持施工现场环境整洁。</w:t>
      </w:r>
    </w:p>
    <w:p w14:paraId="01FE8289">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2.1.2对施工过程中产生的垃圾及其它废物不得随意倾倒，按甲方指定的地点堆放，禁止焚烧。</w:t>
      </w:r>
    </w:p>
    <w:p w14:paraId="1BE27B78">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2.1.3土建施工挖出的泥土砂石，要及时清理，要堆放到规定的地点。</w:t>
      </w:r>
    </w:p>
    <w:p w14:paraId="5AA758D3">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2.1.4尽可能降低施工过程中产生的噪声分贝，避免对厂区人员造成干扰。</w:t>
      </w:r>
    </w:p>
    <w:p w14:paraId="61078A44">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2.1.5对于运送颗粒和粉状物资的供货方（如砂、石、水泥、石灰等），产品在运输途中和进入施工现场时必须符合环保要求，采取必要措施，如塞实缝隙，覆盖篷布等，防止遗洒，要求外观完好，遇到有紧急情况需及时处理。</w:t>
      </w:r>
    </w:p>
    <w:p w14:paraId="795036F4">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2.1.6对于运送材料、产品进入厂区或施工现场时须包装完好，防止遗洒或渗漏，遇到有紧急情况需及时采取措施处理。</w:t>
      </w:r>
    </w:p>
    <w:p w14:paraId="15593032">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2.1.7每日施工完成后，要及时将施工现场进行清理干净。</w:t>
      </w:r>
    </w:p>
    <w:p w14:paraId="199AA3E4">
      <w:pPr>
        <w:autoSpaceDE w:val="0"/>
        <w:autoSpaceDN w:val="0"/>
        <w:adjustRightInd w:val="0"/>
        <w:spacing w:line="520" w:lineRule="exact"/>
        <w:ind w:firstLine="480" w:firstLineChars="200"/>
        <w:rPr>
          <w:rFonts w:ascii="仿宋_GB2312" w:eastAsia="仿宋_GB2312" w:cs="仿宋_GB2312"/>
          <w:sz w:val="24"/>
          <w:szCs w:val="24"/>
        </w:rPr>
      </w:pPr>
    </w:p>
    <w:p w14:paraId="5C8E1E5E">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 责任</w:t>
      </w:r>
    </w:p>
    <w:p w14:paraId="532FF35C">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 xml:space="preserve">3.1.1 甲方负责向乙方如实告知在施工过程的环保要求，乙方严格按要求执行。 </w:t>
      </w:r>
    </w:p>
    <w:p w14:paraId="7197E9E2">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3.1.2 乙方有义务配合、服从甲方对施工（安装）现场的环保检查，对检查发现的环保隐患进行整改。</w:t>
      </w:r>
    </w:p>
    <w:p w14:paraId="6BF47EA8">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3.1.3  按照国家环境保护的相关法律法规，乙方配备兼职环保管理人员，落实环保责任。</w:t>
      </w:r>
    </w:p>
    <w:p w14:paraId="1DABE11A">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3.1.4 接受甲方安全环保管理部门的监督管理和考核，工程结束经验收合格后，甲方按有关规定7个工作日内返还乙方安全环保风险抵押金。</w:t>
      </w:r>
    </w:p>
    <w:p w14:paraId="65E775D7">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3.1.5 对本单位的施工区域现场对施工（安装）区域的环境保护状况负责。</w:t>
      </w:r>
    </w:p>
    <w:p w14:paraId="7BA0994F">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3.1.7 乙方应遵守甲方各项环保管理规定，规范开展现场作业，文明施工，保障施工全过程中的环保作业要求。</w:t>
      </w:r>
    </w:p>
    <w:p w14:paraId="5B267498">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3.1.8 乙方必须服从甲方对环保施工的监督管理。</w:t>
      </w:r>
    </w:p>
    <w:p w14:paraId="6D53BFA9">
      <w:pPr>
        <w:autoSpaceDE w:val="0"/>
        <w:autoSpaceDN w:val="0"/>
        <w:adjustRightInd w:val="0"/>
        <w:spacing w:line="520" w:lineRule="exact"/>
        <w:ind w:firstLine="480" w:firstLineChars="200"/>
        <w:rPr>
          <w:rFonts w:ascii="仿宋_GB2312" w:eastAsia="仿宋_GB2312" w:cs="仿宋_GB2312"/>
          <w:sz w:val="24"/>
          <w:szCs w:val="24"/>
        </w:rPr>
      </w:pPr>
    </w:p>
    <w:p w14:paraId="40ECAB6F">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4、违约责任</w:t>
      </w:r>
    </w:p>
    <w:p w14:paraId="527990AC">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4.1甲方隐患排查过程中发现乙方现场环境问题，没有按照要求按时整改的，每次扣安全环保风险抵押金500元。</w:t>
      </w:r>
    </w:p>
    <w:p w14:paraId="1CAFFE0A">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4.2 乙方没有按甲方指定地点堆放垃圾等，每次扣安全环保风险抵押金1000元。</w:t>
      </w:r>
    </w:p>
    <w:p w14:paraId="26B17A29">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4.3乙方在进入施工按照要求缴纳安全环保风险抵押金。</w:t>
      </w:r>
    </w:p>
    <w:p w14:paraId="01A8370A">
      <w:pPr>
        <w:autoSpaceDE w:val="0"/>
        <w:autoSpaceDN w:val="0"/>
        <w:adjustRightInd w:val="0"/>
        <w:spacing w:line="520" w:lineRule="exact"/>
        <w:ind w:firstLine="480" w:firstLineChars="200"/>
        <w:rPr>
          <w:rFonts w:ascii="仿宋_GB2312" w:eastAsia="仿宋_GB2312" w:cs="仿宋_GB2312"/>
          <w:sz w:val="24"/>
          <w:szCs w:val="24"/>
        </w:rPr>
      </w:pPr>
    </w:p>
    <w:p w14:paraId="2D541A54">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5.1  其它</w:t>
      </w:r>
    </w:p>
    <w:p w14:paraId="0E82DBFE">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5.1.1以上内容是甲、乙双方在施工（安装）过程依据工程合同约定的环保职责，未尽事宜，双方再另行协商，签订补充协议，补充协议与本协议具有同等法律效力。本协议自签订之日起生效。</w:t>
      </w:r>
    </w:p>
    <w:p w14:paraId="4D3E4539">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5.1.2本协议一式两份，甲、乙双方各持一份，具有同等的法律效力。</w:t>
      </w:r>
    </w:p>
    <w:p w14:paraId="68F288C3">
      <w:pPr>
        <w:autoSpaceDE w:val="0"/>
        <w:autoSpaceDN w:val="0"/>
        <w:adjustRightInd w:val="0"/>
        <w:spacing w:line="520" w:lineRule="exact"/>
        <w:ind w:firstLine="480" w:firstLineChars="200"/>
        <w:rPr>
          <w:rFonts w:ascii="仿宋_GB2312" w:eastAsia="仿宋_GB2312" w:cs="仿宋_GB2312"/>
          <w:sz w:val="24"/>
          <w:szCs w:val="24"/>
        </w:rPr>
      </w:pPr>
    </w:p>
    <w:p w14:paraId="3B759C53">
      <w:pPr>
        <w:autoSpaceDE w:val="0"/>
        <w:autoSpaceDN w:val="0"/>
        <w:adjustRightInd w:val="0"/>
        <w:spacing w:line="520" w:lineRule="exact"/>
        <w:ind w:firstLine="480" w:firstLineChars="200"/>
        <w:rPr>
          <w:rFonts w:ascii="仿宋_GB2312" w:eastAsia="仿宋_GB2312" w:cs="仿宋_GB2312"/>
          <w:sz w:val="24"/>
          <w:szCs w:val="24"/>
        </w:rPr>
      </w:pPr>
    </w:p>
    <w:p w14:paraId="29FADCD1">
      <w:pPr>
        <w:autoSpaceDE w:val="0"/>
        <w:autoSpaceDN w:val="0"/>
        <w:adjustRightInd w:val="0"/>
        <w:spacing w:line="520" w:lineRule="exact"/>
        <w:ind w:firstLine="480" w:firstLineChars="200"/>
        <w:rPr>
          <w:rFonts w:ascii="仿宋_GB2312" w:eastAsia="仿宋_GB2312" w:cs="仿宋_GB2312"/>
          <w:sz w:val="24"/>
          <w:szCs w:val="24"/>
        </w:rPr>
      </w:pPr>
    </w:p>
    <w:p w14:paraId="17F60E67">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甲方（盖章）：                        乙方（盖章）：</w:t>
      </w:r>
    </w:p>
    <w:p w14:paraId="55933C0A">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法人/委托代理人(签字)：             法人/委托代理人（签字）：</w:t>
      </w:r>
    </w:p>
    <w:p w14:paraId="0C73356F">
      <w:pPr>
        <w:autoSpaceDE w:val="0"/>
        <w:autoSpaceDN w:val="0"/>
        <w:adjustRightInd w:val="0"/>
        <w:spacing w:line="520" w:lineRule="exact"/>
        <w:ind w:firstLine="480" w:firstLineChars="200"/>
        <w:rPr>
          <w:rFonts w:ascii="仿宋_GB2312" w:eastAsia="仿宋_GB2312" w:cs="仿宋_GB2312"/>
          <w:sz w:val="24"/>
          <w:szCs w:val="24"/>
        </w:rPr>
      </w:pPr>
    </w:p>
    <w:p w14:paraId="3AD5A915">
      <w:pPr>
        <w:autoSpaceDE w:val="0"/>
        <w:autoSpaceDN w:val="0"/>
        <w:adjustRightInd w:val="0"/>
        <w:spacing w:line="52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年    月    日                     年    月    日</w:t>
      </w:r>
    </w:p>
    <w:p w14:paraId="31C46897">
      <w:pPr>
        <w:autoSpaceDE w:val="0"/>
        <w:autoSpaceDN w:val="0"/>
        <w:adjustRightInd w:val="0"/>
        <w:spacing w:line="520" w:lineRule="exact"/>
        <w:ind w:firstLine="480" w:firstLineChars="200"/>
        <w:rPr>
          <w:rFonts w:ascii="仿宋_GB2312" w:eastAsia="仿宋_GB2312" w:cs="仿宋_GB2312"/>
          <w:sz w:val="24"/>
          <w:szCs w:val="24"/>
        </w:rPr>
      </w:pPr>
    </w:p>
    <w:p w14:paraId="7046ED57">
      <w:pPr>
        <w:rPr>
          <w:rFonts w:ascii="仿宋_GB2312" w:eastAsia="仿宋_GB2312"/>
          <w:sz w:val="24"/>
          <w:szCs w:val="24"/>
        </w:rPr>
      </w:pPr>
    </w:p>
    <w:p w14:paraId="6C0C2880">
      <w:pPr>
        <w:rPr>
          <w:rFonts w:ascii="仿宋_GB2312" w:eastAsia="仿宋_GB2312"/>
          <w:sz w:val="24"/>
          <w:szCs w:val="24"/>
        </w:rPr>
      </w:pPr>
    </w:p>
    <w:p w14:paraId="0619B6FC">
      <w:pPr>
        <w:rPr>
          <w:rFonts w:ascii="仿宋_GB2312" w:eastAsia="仿宋_GB2312"/>
          <w:sz w:val="24"/>
          <w:szCs w:val="24"/>
        </w:rPr>
      </w:pPr>
    </w:p>
    <w:p w14:paraId="001B618D">
      <w:pPr>
        <w:rPr>
          <w:rFonts w:ascii="仿宋_GB2312" w:eastAsia="仿宋_GB2312"/>
          <w:sz w:val="24"/>
          <w:szCs w:val="24"/>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Light">
    <w:panose1 w:val="020B0502040204020203"/>
    <w:charset w:val="86"/>
    <w:family w:val="swiss"/>
    <w:pitch w:val="default"/>
    <w:sig w:usb0="A00002BF" w:usb1="28CF001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44A2">
    <w:pPr>
      <w:pStyle w:val="7"/>
      <w:jc w:val="right"/>
    </w:pPr>
    <w:r>
      <w:rPr>
        <w:color w:val="5B9BD5" w:themeColor="accent1"/>
        <w:sz w:val="20"/>
        <w:szCs w:val="20"/>
        <w:lang w:val="zh-CN"/>
        <w14:textFill>
          <w14:solidFill>
            <w14:schemeClr w14:val="accent1"/>
          </w14:solidFill>
        </w14:textFill>
      </w:rPr>
      <w:t xml:space="preserve">页 </w:t>
    </w:r>
    <w:r>
      <w:rPr>
        <w:color w:val="5B9BD5" w:themeColor="accent1"/>
        <w:sz w:val="20"/>
        <w:szCs w:val="20"/>
        <w14:textFill>
          <w14:solidFill>
            <w14:schemeClr w14:val="accent1"/>
          </w14:solidFill>
        </w14:textFill>
      </w:rPr>
      <w:fldChar w:fldCharType="begin"/>
    </w:r>
    <w:r>
      <w:rPr>
        <w:color w:val="5B9BD5" w:themeColor="accent1"/>
        <w:sz w:val="20"/>
        <w:szCs w:val="20"/>
        <w14:textFill>
          <w14:solidFill>
            <w14:schemeClr w14:val="accent1"/>
          </w14:solidFill>
        </w14:textFill>
      </w:rPr>
      <w:instrText xml:space="preserve">PAGE  \* Arabic</w:instrText>
    </w:r>
    <w:r>
      <w:rPr>
        <w:color w:val="5B9BD5" w:themeColor="accent1"/>
        <w:sz w:val="20"/>
        <w:szCs w:val="20"/>
        <w14:textFill>
          <w14:solidFill>
            <w14:schemeClr w14:val="accent1"/>
          </w14:solidFill>
        </w14:textFill>
      </w:rPr>
      <w:fldChar w:fldCharType="separate"/>
    </w:r>
    <w:r>
      <w:rPr>
        <w:color w:val="5B9BD5" w:themeColor="accent1"/>
        <w:sz w:val="20"/>
        <w:szCs w:val="20"/>
        <w:lang w:val="zh-CN"/>
        <w14:textFill>
          <w14:solidFill>
            <w14:schemeClr w14:val="accent1"/>
          </w14:solidFill>
        </w14:textFill>
      </w:rPr>
      <w:t>1</w:t>
    </w:r>
    <w:r>
      <w:rPr>
        <w:color w:val="5B9BD5" w:themeColor="accent1"/>
        <w:sz w:val="20"/>
        <w:szCs w:val="20"/>
        <w14:textFill>
          <w14:solidFill>
            <w14:schemeClr w14:val="accent1"/>
          </w14:solidFill>
        </w14:textFill>
      </w:rPr>
      <w:fldChar w:fldCharType="end"/>
    </w:r>
  </w:p>
  <w:p w14:paraId="5835CBA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357B">
    <w:pPr>
      <w:pStyle w:val="8"/>
      <w:jc w:val="both"/>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8E4E">
    <w:pPr>
      <w:pStyle w:val="8"/>
      <w:jc w:val="both"/>
    </w:pPr>
    <w:r>
      <w:rPr>
        <w:rFonts w:hint="eastAsia" w:ascii="仿宋_GB2312" w:eastAsia="仿宋_GB2312"/>
        <w:sz w:val="24"/>
        <w:szCs w:val="24"/>
      </w:rPr>
      <w:t xml:space="preserve">新疆四方实业股份有限公司文件                          </w:t>
    </w:r>
    <w:r>
      <w:drawing>
        <wp:inline distT="0" distB="0" distL="0" distR="0">
          <wp:extent cx="1079500" cy="384810"/>
          <wp:effectExtent l="0" t="0" r="6350" b="0"/>
          <wp:docPr id="13058644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64403"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0000" cy="3850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EE9A1"/>
    <w:multiLevelType w:val="singleLevel"/>
    <w:tmpl w:val="933EE9A1"/>
    <w:lvl w:ilvl="0" w:tentative="0">
      <w:start w:val="1"/>
      <w:numFmt w:val="decimal"/>
      <w:suff w:val="nothing"/>
      <w:lvlText w:val="%1）"/>
      <w:lvlJc w:val="left"/>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0MzM1NzYxNDc3N2E2OWRiYmEyZjhmNjhiYjhkNmIifQ=="/>
  </w:docVars>
  <w:rsids>
    <w:rsidRoot w:val="003A308F"/>
    <w:rsid w:val="000104AA"/>
    <w:rsid w:val="0002010D"/>
    <w:rsid w:val="00064C0B"/>
    <w:rsid w:val="000764F1"/>
    <w:rsid w:val="000845B6"/>
    <w:rsid w:val="00086847"/>
    <w:rsid w:val="00092D68"/>
    <w:rsid w:val="000B5685"/>
    <w:rsid w:val="0011723B"/>
    <w:rsid w:val="001253D7"/>
    <w:rsid w:val="00166C4D"/>
    <w:rsid w:val="001A5466"/>
    <w:rsid w:val="0021031C"/>
    <w:rsid w:val="00213BFC"/>
    <w:rsid w:val="00220832"/>
    <w:rsid w:val="00237540"/>
    <w:rsid w:val="002A74E5"/>
    <w:rsid w:val="002B6A38"/>
    <w:rsid w:val="003565DF"/>
    <w:rsid w:val="003752FF"/>
    <w:rsid w:val="00393C81"/>
    <w:rsid w:val="003A308F"/>
    <w:rsid w:val="003C3907"/>
    <w:rsid w:val="003D597A"/>
    <w:rsid w:val="004005B3"/>
    <w:rsid w:val="004203A9"/>
    <w:rsid w:val="004B1675"/>
    <w:rsid w:val="004C5B3E"/>
    <w:rsid w:val="00500E37"/>
    <w:rsid w:val="0052728A"/>
    <w:rsid w:val="00581A85"/>
    <w:rsid w:val="005B1B52"/>
    <w:rsid w:val="0067214C"/>
    <w:rsid w:val="006772CA"/>
    <w:rsid w:val="006A1215"/>
    <w:rsid w:val="006B0770"/>
    <w:rsid w:val="006E54E0"/>
    <w:rsid w:val="006E7B92"/>
    <w:rsid w:val="00721694"/>
    <w:rsid w:val="007577F6"/>
    <w:rsid w:val="00770BA6"/>
    <w:rsid w:val="00812135"/>
    <w:rsid w:val="008323BB"/>
    <w:rsid w:val="00844DE3"/>
    <w:rsid w:val="008776E3"/>
    <w:rsid w:val="008825C8"/>
    <w:rsid w:val="008B3454"/>
    <w:rsid w:val="008F6D61"/>
    <w:rsid w:val="009105C9"/>
    <w:rsid w:val="009136F4"/>
    <w:rsid w:val="00974B3E"/>
    <w:rsid w:val="0099109E"/>
    <w:rsid w:val="00994EF0"/>
    <w:rsid w:val="009A6EE9"/>
    <w:rsid w:val="009B32DA"/>
    <w:rsid w:val="009F39E8"/>
    <w:rsid w:val="00A47F9D"/>
    <w:rsid w:val="00A54B08"/>
    <w:rsid w:val="00A63380"/>
    <w:rsid w:val="00AA3292"/>
    <w:rsid w:val="00AA6007"/>
    <w:rsid w:val="00B072B9"/>
    <w:rsid w:val="00B21954"/>
    <w:rsid w:val="00B65C03"/>
    <w:rsid w:val="00B737DB"/>
    <w:rsid w:val="00B7677E"/>
    <w:rsid w:val="00C2797C"/>
    <w:rsid w:val="00C47129"/>
    <w:rsid w:val="00D5252B"/>
    <w:rsid w:val="00E17E91"/>
    <w:rsid w:val="00E35642"/>
    <w:rsid w:val="00E626EF"/>
    <w:rsid w:val="00E73073"/>
    <w:rsid w:val="00EB377E"/>
    <w:rsid w:val="00ED0FBE"/>
    <w:rsid w:val="00EE157C"/>
    <w:rsid w:val="00EF2887"/>
    <w:rsid w:val="00F41FE1"/>
    <w:rsid w:val="00F7693C"/>
    <w:rsid w:val="00F83E71"/>
    <w:rsid w:val="00FB2BE2"/>
    <w:rsid w:val="425B1B7C"/>
    <w:rsid w:val="508574EC"/>
    <w:rsid w:val="5ADE37C5"/>
    <w:rsid w:val="78386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2"/>
    <w:semiHidden/>
    <w:unhideWhenUsed/>
    <w:qFormat/>
    <w:uiPriority w:val="99"/>
    <w:pPr>
      <w:spacing w:after="120"/>
    </w:pPr>
  </w:style>
  <w:style w:type="paragraph" w:styleId="5">
    <w:name w:val="Body Text Indent"/>
    <w:basedOn w:val="1"/>
    <w:link w:val="19"/>
    <w:qFormat/>
    <w:uiPriority w:val="0"/>
    <w:pPr>
      <w:ind w:left="191" w:leftChars="-9" w:hanging="200" w:hangingChars="200"/>
    </w:pPr>
    <w:rPr>
      <w:rFonts w:ascii="Times New Roman" w:hAnsi="Times New Roman" w:eastAsia="宋体" w:cs="Times New Roman"/>
      <w:sz w:val="28"/>
      <w:szCs w:val="24"/>
    </w:rPr>
  </w:style>
  <w:style w:type="paragraph" w:styleId="6">
    <w:name w:val="Balloon Text"/>
    <w:basedOn w:val="1"/>
    <w:link w:val="25"/>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pPr>
    <w:rPr>
      <w:rFonts w:ascii="Calibri" w:hAnsi="Calibri" w:eastAsia="宋体" w:cs="宋体"/>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6">
    <w:name w:val="标题 2 字符"/>
    <w:basedOn w:val="12"/>
    <w:link w:val="3"/>
    <w:uiPriority w:val="9"/>
    <w:rPr>
      <w:rFonts w:asciiTheme="majorHAnsi" w:hAnsiTheme="majorHAnsi" w:eastAsiaTheme="majorEastAsia" w:cstheme="majorBidi"/>
      <w:b/>
      <w:bCs/>
      <w:sz w:val="32"/>
      <w:szCs w:val="32"/>
    </w:rPr>
  </w:style>
  <w:style w:type="character" w:customStyle="1" w:styleId="17">
    <w:name w:val="表格文字 Char"/>
    <w:link w:val="18"/>
    <w:qFormat/>
    <w:uiPriority w:val="2"/>
    <w:rPr>
      <w:szCs w:val="21"/>
    </w:rPr>
  </w:style>
  <w:style w:type="paragraph" w:customStyle="1" w:styleId="18">
    <w:name w:val="表格文字"/>
    <w:basedOn w:val="1"/>
    <w:link w:val="17"/>
    <w:qFormat/>
    <w:uiPriority w:val="2"/>
    <w:rPr>
      <w:szCs w:val="21"/>
    </w:rPr>
  </w:style>
  <w:style w:type="character" w:customStyle="1" w:styleId="19">
    <w:name w:val="正文文本缩进 字符"/>
    <w:basedOn w:val="12"/>
    <w:link w:val="5"/>
    <w:qFormat/>
    <w:uiPriority w:val="0"/>
    <w:rPr>
      <w:rFonts w:ascii="Times New Roman" w:hAnsi="Times New Roman" w:eastAsia="宋体" w:cs="Times New Roman"/>
      <w:sz w:val="28"/>
      <w:szCs w:val="24"/>
    </w:rPr>
  </w:style>
  <w:style w:type="paragraph" w:customStyle="1" w:styleId="20">
    <w:name w:val="reader-word-layer"/>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character" w:customStyle="1" w:styleId="21">
    <w:name w:val="标题 1 字符"/>
    <w:basedOn w:val="12"/>
    <w:link w:val="2"/>
    <w:uiPriority w:val="9"/>
    <w:rPr>
      <w:b/>
      <w:bCs/>
      <w:kern w:val="44"/>
      <w:sz w:val="44"/>
      <w:szCs w:val="44"/>
    </w:rPr>
  </w:style>
  <w:style w:type="character" w:customStyle="1" w:styleId="22">
    <w:name w:val="正文文本 字符"/>
    <w:basedOn w:val="12"/>
    <w:link w:val="4"/>
    <w:semiHidden/>
    <w:uiPriority w:val="99"/>
  </w:style>
  <w:style w:type="character" w:customStyle="1" w:styleId="23">
    <w:name w:val="font31"/>
    <w:qFormat/>
    <w:uiPriority w:val="0"/>
    <w:rPr>
      <w:rFonts w:hint="eastAsia" w:ascii="宋体" w:hAnsi="宋体" w:eastAsia="宋体" w:cs="宋体"/>
      <w:b/>
      <w:color w:val="000000"/>
      <w:sz w:val="24"/>
      <w:szCs w:val="24"/>
      <w:u w:val="none"/>
    </w:rPr>
  </w:style>
  <w:style w:type="paragraph" w:styleId="24">
    <w:name w:val="List Paragraph"/>
    <w:basedOn w:val="1"/>
    <w:qFormat/>
    <w:uiPriority w:val="34"/>
    <w:pPr>
      <w:ind w:firstLine="420" w:firstLineChars="200"/>
    </w:pPr>
  </w:style>
  <w:style w:type="character" w:customStyle="1" w:styleId="25">
    <w:name w:val="批注框文本 字符"/>
    <w:basedOn w:val="12"/>
    <w:link w:val="6"/>
    <w:semiHidden/>
    <w:qFormat/>
    <w:uiPriority w:val="99"/>
    <w:rPr>
      <w:sz w:val="18"/>
      <w:szCs w:val="18"/>
    </w:rPr>
  </w:style>
  <w:style w:type="paragraph" w:customStyle="1" w:styleId="26">
    <w:name w:val="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13272</Words>
  <Characters>14073</Characters>
  <Lines>115</Lines>
  <Paragraphs>32</Paragraphs>
  <TotalTime>160</TotalTime>
  <ScaleCrop>false</ScaleCrop>
  <LinksUpToDate>false</LinksUpToDate>
  <CharactersWithSpaces>14690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2024-04-26T12:39:00Z</dcterms:created>
  <dc:creator>Windows 用户</dc:creator>
  <cp:lastModifiedBy>寇树理</cp:lastModifiedBy>
  <cp:lastPrinted>2024-06-05T12:06:00Z</cp:lastPrinted>
  <dcterms:modified xsi:type="dcterms:W3CDTF">2024-07-17T05:01:04Z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6436F97796044EC1A2AEE8C26135741B_12</vt:lpwstr>
  </property>
</Properties>
</file>