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5F3" w:rsidRDefault="00526718">
      <w:pPr>
        <w:snapToGrid w:val="0"/>
        <w:jc w:val="center"/>
        <w:rPr>
          <w:rStyle w:val="NormalCharacter"/>
          <w:rFonts w:eastAsia="黑体"/>
          <w:bCs/>
          <w:sz w:val="36"/>
        </w:rPr>
      </w:pPr>
      <w:r>
        <w:rPr>
          <w:noProof/>
        </w:rPr>
        <w:drawing>
          <wp:anchor distT="0" distB="0" distL="114300" distR="114300" simplePos="0" relativeHeight="251660288" behindDoc="0" locked="0" layoutInCell="1" allowOverlap="1">
            <wp:simplePos x="0" y="0"/>
            <wp:positionH relativeFrom="column">
              <wp:posOffset>4442460</wp:posOffset>
            </wp:positionH>
            <wp:positionV relativeFrom="paragraph">
              <wp:posOffset>-590550</wp:posOffset>
            </wp:positionV>
            <wp:extent cx="1600200" cy="523240"/>
            <wp:effectExtent l="0" t="0" r="0" b="10160"/>
            <wp:wrapNone/>
            <wp:docPr id="1" name="图片 32" descr="17753134727367465"/>
            <wp:cNvGraphicFramePr/>
            <a:graphic xmlns:a="http://schemas.openxmlformats.org/drawingml/2006/main">
              <a:graphicData uri="http://schemas.openxmlformats.org/drawingml/2006/picture">
                <pic:pic xmlns:pic="http://schemas.openxmlformats.org/drawingml/2006/picture">
                  <pic:nvPicPr>
                    <pic:cNvPr id="1" name="图片 32" descr="17753134727367465"/>
                    <pic:cNvPicPr/>
                  </pic:nvPicPr>
                  <pic:blipFill>
                    <a:blip r:embed="rId8" cstate="print"/>
                    <a:stretch>
                      <a:fillRect/>
                    </a:stretch>
                  </pic:blipFill>
                  <pic:spPr>
                    <a:xfrm>
                      <a:off x="0" y="0"/>
                      <a:ext cx="1600200" cy="523240"/>
                    </a:xfrm>
                    <a:prstGeom prst="rect">
                      <a:avLst/>
                    </a:prstGeom>
                    <a:noFill/>
                    <a:ln>
                      <a:noFill/>
                    </a:ln>
                  </pic:spPr>
                </pic:pic>
              </a:graphicData>
            </a:graphic>
          </wp:anchor>
        </w:drawing>
      </w:r>
    </w:p>
    <w:p w:rsidR="007615F3" w:rsidRDefault="007615F3">
      <w:pPr>
        <w:snapToGrid w:val="0"/>
        <w:jc w:val="center"/>
        <w:rPr>
          <w:rStyle w:val="NormalCharacter"/>
          <w:rFonts w:ascii="黑体" w:eastAsia="黑体"/>
          <w:bCs/>
          <w:sz w:val="44"/>
          <w:szCs w:val="44"/>
        </w:rPr>
      </w:pPr>
    </w:p>
    <w:p w:rsidR="007615F3" w:rsidRDefault="007615F3">
      <w:pPr>
        <w:snapToGrid w:val="0"/>
        <w:jc w:val="center"/>
        <w:rPr>
          <w:rStyle w:val="NormalCharacter"/>
          <w:rFonts w:ascii="黑体" w:eastAsia="黑体"/>
          <w:bCs/>
          <w:sz w:val="44"/>
          <w:szCs w:val="44"/>
        </w:rPr>
      </w:pPr>
    </w:p>
    <w:p w:rsidR="007615F3" w:rsidRDefault="007615F3">
      <w:pPr>
        <w:snapToGrid w:val="0"/>
        <w:rPr>
          <w:rStyle w:val="NormalCharacter"/>
          <w:rFonts w:ascii="黑体" w:eastAsia="黑体"/>
          <w:bCs/>
          <w:sz w:val="44"/>
          <w:szCs w:val="44"/>
        </w:rPr>
      </w:pPr>
    </w:p>
    <w:p w:rsidR="007615F3" w:rsidRDefault="007615F3">
      <w:pPr>
        <w:snapToGrid w:val="0"/>
        <w:rPr>
          <w:rStyle w:val="NormalCharacter"/>
          <w:rFonts w:ascii="黑体" w:eastAsia="黑体"/>
          <w:bCs/>
          <w:sz w:val="44"/>
          <w:szCs w:val="44"/>
        </w:rPr>
      </w:pPr>
    </w:p>
    <w:p w:rsidR="007615F3" w:rsidRDefault="00526718">
      <w:pPr>
        <w:snapToGrid w:val="0"/>
        <w:jc w:val="center"/>
        <w:rPr>
          <w:rStyle w:val="NormalCharacter"/>
          <w:rFonts w:ascii="黑体" w:eastAsia="黑体"/>
          <w:bCs/>
          <w:sz w:val="44"/>
          <w:szCs w:val="44"/>
        </w:rPr>
      </w:pPr>
      <w:r>
        <w:rPr>
          <w:rStyle w:val="NormalCharacter"/>
          <w:rFonts w:ascii="黑体" w:eastAsia="黑体"/>
          <w:bCs/>
          <w:sz w:val="44"/>
          <w:szCs w:val="44"/>
        </w:rPr>
        <w:t>202</w:t>
      </w:r>
      <w:r w:rsidR="007E3824">
        <w:rPr>
          <w:rStyle w:val="NormalCharacter"/>
          <w:rFonts w:ascii="黑体" w:eastAsia="黑体"/>
          <w:bCs/>
          <w:sz w:val="44"/>
          <w:szCs w:val="44"/>
        </w:rPr>
        <w:t>4</w:t>
      </w:r>
      <w:r>
        <w:rPr>
          <w:rStyle w:val="NormalCharacter"/>
          <w:rFonts w:ascii="黑体" w:eastAsia="黑体"/>
          <w:bCs/>
          <w:sz w:val="44"/>
          <w:szCs w:val="44"/>
        </w:rPr>
        <w:t>年</w:t>
      </w:r>
      <w:r w:rsidR="008B4736">
        <w:rPr>
          <w:rStyle w:val="NormalCharacter"/>
          <w:rFonts w:ascii="黑体" w:eastAsia="黑体" w:hint="eastAsia"/>
          <w:bCs/>
          <w:sz w:val="44"/>
          <w:szCs w:val="44"/>
        </w:rPr>
        <w:t>中粮梁河糖业有限公司</w:t>
      </w:r>
    </w:p>
    <w:p w:rsidR="007615F3" w:rsidRDefault="00967919">
      <w:pPr>
        <w:snapToGrid w:val="0"/>
        <w:jc w:val="center"/>
        <w:rPr>
          <w:rStyle w:val="NormalCharacter"/>
          <w:rFonts w:eastAsia="黑体"/>
          <w:bCs/>
          <w:sz w:val="36"/>
        </w:rPr>
      </w:pPr>
      <w:proofErr w:type="gramStart"/>
      <w:r>
        <w:rPr>
          <w:rStyle w:val="NormalCharacter"/>
          <w:rFonts w:ascii="黑体" w:eastAsia="黑体"/>
          <w:bCs/>
          <w:sz w:val="44"/>
          <w:szCs w:val="44"/>
        </w:rPr>
        <w:t>询</w:t>
      </w:r>
      <w:proofErr w:type="gramEnd"/>
      <w:r>
        <w:rPr>
          <w:rStyle w:val="NormalCharacter"/>
          <w:rFonts w:ascii="黑体" w:eastAsia="黑体"/>
          <w:bCs/>
          <w:sz w:val="44"/>
          <w:szCs w:val="44"/>
        </w:rPr>
        <w:t>比</w:t>
      </w:r>
      <w:r w:rsidR="00526718">
        <w:rPr>
          <w:rStyle w:val="NormalCharacter"/>
          <w:rFonts w:ascii="黑体" w:eastAsia="黑体"/>
          <w:bCs/>
          <w:sz w:val="44"/>
          <w:szCs w:val="44"/>
        </w:rPr>
        <w:t>采购文件</w:t>
      </w: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仿宋_GB2312" w:eastAsia="仿宋_GB2312"/>
          <w:bCs/>
          <w:sz w:val="28"/>
        </w:rPr>
      </w:pPr>
    </w:p>
    <w:p w:rsidR="007615F3" w:rsidRDefault="00526718">
      <w:pPr>
        <w:snapToGrid w:val="0"/>
        <w:ind w:firstLineChars="800" w:firstLine="2560"/>
        <w:rPr>
          <w:rStyle w:val="NormalCharacter"/>
          <w:rFonts w:ascii="黑体" w:eastAsia="黑体" w:hAnsi="黑体"/>
          <w:bCs/>
          <w:sz w:val="24"/>
        </w:rPr>
      </w:pPr>
      <w:r>
        <w:rPr>
          <w:rStyle w:val="NormalCharacter"/>
          <w:rFonts w:ascii="黑体" w:eastAsia="黑体" w:hAnsi="黑体"/>
          <w:bCs/>
          <w:sz w:val="32"/>
        </w:rPr>
        <w:t>单位：</w:t>
      </w:r>
      <w:r w:rsidR="008B4736">
        <w:rPr>
          <w:rStyle w:val="NormalCharacter"/>
          <w:rFonts w:ascii="黑体" w:eastAsia="黑体" w:hint="eastAsia"/>
          <w:bCs/>
          <w:sz w:val="32"/>
          <w:szCs w:val="44"/>
        </w:rPr>
        <w:t>中粮梁河糖业有限公司</w:t>
      </w: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仿宋_GB2312" w:eastAsia="仿宋_GB2312"/>
          <w:bCs/>
          <w:sz w:val="28"/>
        </w:rPr>
      </w:pPr>
    </w:p>
    <w:p w:rsidR="007615F3" w:rsidRDefault="007615F3">
      <w:pPr>
        <w:snapToGrid w:val="0"/>
        <w:rPr>
          <w:rStyle w:val="NormalCharacter"/>
          <w:rFonts w:ascii="黑体" w:eastAsia="黑体"/>
          <w:bCs/>
          <w:sz w:val="28"/>
          <w:szCs w:val="28"/>
        </w:rPr>
      </w:pPr>
    </w:p>
    <w:p w:rsidR="007615F3" w:rsidRDefault="007615F3">
      <w:pPr>
        <w:snapToGrid w:val="0"/>
        <w:rPr>
          <w:rStyle w:val="NormalCharacter"/>
          <w:rFonts w:ascii="黑体" w:eastAsia="黑体"/>
          <w:bCs/>
          <w:sz w:val="28"/>
          <w:szCs w:val="28"/>
        </w:rPr>
      </w:pPr>
    </w:p>
    <w:p w:rsidR="007615F3" w:rsidRDefault="007615F3">
      <w:pPr>
        <w:snapToGrid w:val="0"/>
        <w:ind w:firstLineChars="900" w:firstLine="2520"/>
        <w:rPr>
          <w:rStyle w:val="NormalCharacter"/>
          <w:rFonts w:ascii="黑体" w:eastAsia="黑体"/>
          <w:bCs/>
          <w:sz w:val="28"/>
          <w:szCs w:val="28"/>
        </w:rPr>
      </w:pPr>
    </w:p>
    <w:p w:rsidR="007615F3" w:rsidRDefault="007615F3">
      <w:pPr>
        <w:snapToGrid w:val="0"/>
        <w:rPr>
          <w:rStyle w:val="NormalCharacter"/>
          <w:rFonts w:ascii="仿宋_GB2312" w:eastAsia="仿宋_GB2312"/>
          <w:bCs/>
          <w:sz w:val="28"/>
        </w:rPr>
      </w:pPr>
    </w:p>
    <w:p w:rsidR="007615F3" w:rsidRDefault="007615F3">
      <w:pPr>
        <w:snapToGrid w:val="0"/>
        <w:jc w:val="center"/>
        <w:rPr>
          <w:rStyle w:val="NormalCharacter"/>
          <w:rFonts w:ascii="仿宋_GB2312" w:eastAsia="仿宋_GB2312"/>
          <w:b/>
          <w:bCs/>
          <w:sz w:val="44"/>
          <w:szCs w:val="44"/>
        </w:rPr>
      </w:pPr>
    </w:p>
    <w:p w:rsidR="007615F3" w:rsidRPr="00742CD2" w:rsidRDefault="007615F3">
      <w:pPr>
        <w:snapToGrid w:val="0"/>
        <w:jc w:val="center"/>
        <w:rPr>
          <w:rStyle w:val="NormalCharacter"/>
          <w:rFonts w:ascii="黑体" w:eastAsia="黑体"/>
          <w:b/>
          <w:bCs/>
          <w:sz w:val="44"/>
          <w:szCs w:val="44"/>
        </w:rPr>
      </w:pPr>
    </w:p>
    <w:p w:rsidR="007615F3" w:rsidRDefault="007615F3">
      <w:pPr>
        <w:snapToGrid w:val="0"/>
        <w:jc w:val="center"/>
        <w:rPr>
          <w:rStyle w:val="NormalCharacter"/>
          <w:rFonts w:ascii="黑体" w:eastAsia="黑体"/>
          <w:bCs/>
          <w:sz w:val="44"/>
          <w:szCs w:val="44"/>
        </w:rPr>
      </w:pPr>
    </w:p>
    <w:p w:rsidR="007615F3" w:rsidRDefault="007615F3">
      <w:pPr>
        <w:snapToGrid w:val="0"/>
        <w:jc w:val="center"/>
        <w:rPr>
          <w:rStyle w:val="NormalCharacter"/>
          <w:rFonts w:ascii="黑体" w:eastAsia="黑体"/>
          <w:bCs/>
          <w:sz w:val="44"/>
          <w:szCs w:val="44"/>
        </w:rPr>
      </w:pPr>
    </w:p>
    <w:p w:rsidR="007615F3" w:rsidRDefault="007615F3">
      <w:pPr>
        <w:snapToGrid w:val="0"/>
        <w:jc w:val="center"/>
        <w:rPr>
          <w:rStyle w:val="NormalCharacter"/>
          <w:rFonts w:ascii="黑体" w:eastAsia="黑体"/>
          <w:bCs/>
          <w:sz w:val="44"/>
          <w:szCs w:val="44"/>
        </w:rPr>
      </w:pPr>
    </w:p>
    <w:p w:rsidR="007615F3" w:rsidRDefault="007615F3">
      <w:pPr>
        <w:snapToGrid w:val="0"/>
        <w:jc w:val="center"/>
        <w:rPr>
          <w:rStyle w:val="NormalCharacter"/>
          <w:rFonts w:ascii="黑体" w:eastAsia="黑体"/>
          <w:bCs/>
          <w:sz w:val="44"/>
          <w:szCs w:val="44"/>
        </w:rPr>
      </w:pPr>
    </w:p>
    <w:p w:rsidR="007615F3" w:rsidRDefault="007615F3">
      <w:pPr>
        <w:snapToGrid w:val="0"/>
        <w:jc w:val="center"/>
        <w:rPr>
          <w:rStyle w:val="NormalCharacter"/>
          <w:rFonts w:ascii="黑体" w:eastAsia="黑体"/>
          <w:bCs/>
          <w:sz w:val="44"/>
          <w:szCs w:val="44"/>
        </w:rPr>
      </w:pPr>
    </w:p>
    <w:p w:rsidR="007615F3" w:rsidRDefault="00526718">
      <w:pPr>
        <w:snapToGrid w:val="0"/>
        <w:jc w:val="center"/>
        <w:rPr>
          <w:rStyle w:val="NormalCharacter"/>
          <w:rFonts w:ascii="黑体" w:eastAsia="黑体"/>
          <w:bCs/>
          <w:sz w:val="44"/>
          <w:szCs w:val="44"/>
        </w:rPr>
      </w:pPr>
      <w:r>
        <w:rPr>
          <w:rStyle w:val="NormalCharacter"/>
          <w:rFonts w:ascii="黑体" w:eastAsia="黑体"/>
          <w:bCs/>
          <w:sz w:val="44"/>
          <w:szCs w:val="44"/>
        </w:rPr>
        <w:br w:type="page"/>
      </w:r>
    </w:p>
    <w:p w:rsidR="007615F3" w:rsidRDefault="00526718">
      <w:pPr>
        <w:snapToGrid w:val="0"/>
        <w:jc w:val="center"/>
        <w:rPr>
          <w:rStyle w:val="NormalCharacter"/>
          <w:rFonts w:ascii="黑体" w:eastAsia="黑体"/>
          <w:bCs/>
          <w:sz w:val="44"/>
          <w:szCs w:val="44"/>
        </w:rPr>
      </w:pPr>
      <w:r>
        <w:rPr>
          <w:rStyle w:val="NormalCharacter"/>
          <w:rFonts w:ascii="黑体" w:eastAsia="黑体"/>
          <w:bCs/>
          <w:sz w:val="44"/>
          <w:szCs w:val="44"/>
        </w:rPr>
        <w:lastRenderedPageBreak/>
        <w:t>目          录</w:t>
      </w:r>
    </w:p>
    <w:p w:rsidR="007615F3" w:rsidRDefault="007615F3">
      <w:pPr>
        <w:snapToGrid w:val="0"/>
        <w:jc w:val="center"/>
        <w:rPr>
          <w:rStyle w:val="NormalCharacter"/>
          <w:rFonts w:ascii="黑体" w:eastAsia="黑体"/>
          <w:bCs/>
          <w:sz w:val="36"/>
          <w:szCs w:val="36"/>
        </w:rPr>
      </w:pPr>
    </w:p>
    <w:p w:rsidR="007615F3" w:rsidRDefault="007615F3">
      <w:pPr>
        <w:snapToGrid w:val="0"/>
        <w:jc w:val="center"/>
        <w:rPr>
          <w:rStyle w:val="NormalCharacter"/>
          <w:rFonts w:ascii="黑体" w:eastAsia="黑体"/>
          <w:bCs/>
          <w:sz w:val="36"/>
          <w:szCs w:val="36"/>
        </w:rPr>
      </w:pPr>
    </w:p>
    <w:p w:rsidR="007615F3" w:rsidRDefault="007615F3">
      <w:pPr>
        <w:snapToGrid w:val="0"/>
        <w:jc w:val="center"/>
        <w:rPr>
          <w:rStyle w:val="NormalCharacter"/>
          <w:rFonts w:ascii="黑体" w:eastAsia="黑体"/>
          <w:bCs/>
          <w:sz w:val="36"/>
          <w:szCs w:val="36"/>
        </w:rPr>
      </w:pPr>
    </w:p>
    <w:p w:rsidR="007615F3" w:rsidRDefault="007615F3">
      <w:pPr>
        <w:snapToGrid w:val="0"/>
        <w:jc w:val="center"/>
        <w:rPr>
          <w:rStyle w:val="NormalCharacter"/>
          <w:rFonts w:ascii="黑体" w:eastAsia="黑体"/>
          <w:bCs/>
          <w:sz w:val="36"/>
          <w:szCs w:val="36"/>
        </w:rPr>
      </w:pPr>
    </w:p>
    <w:p w:rsidR="007615F3" w:rsidRDefault="00526718">
      <w:pPr>
        <w:numPr>
          <w:ilvl w:val="0"/>
          <w:numId w:val="1"/>
        </w:numPr>
        <w:snapToGrid w:val="0"/>
        <w:rPr>
          <w:rStyle w:val="NormalCharacter"/>
          <w:rFonts w:ascii="黑体" w:eastAsia="黑体"/>
          <w:bCs/>
          <w:sz w:val="36"/>
          <w:szCs w:val="36"/>
        </w:rPr>
      </w:pPr>
      <w:r>
        <w:rPr>
          <w:rStyle w:val="NormalCharacter"/>
          <w:rFonts w:ascii="黑体" w:eastAsia="黑体" w:hint="eastAsia"/>
          <w:bCs/>
          <w:sz w:val="36"/>
          <w:szCs w:val="36"/>
        </w:rPr>
        <w:t xml:space="preserve">   </w:t>
      </w:r>
      <w:r>
        <w:rPr>
          <w:rStyle w:val="NormalCharacter"/>
          <w:rFonts w:ascii="黑体" w:eastAsia="黑体"/>
          <w:bCs/>
          <w:sz w:val="36"/>
          <w:szCs w:val="36"/>
        </w:rPr>
        <w:t>供应商须知</w:t>
      </w:r>
    </w:p>
    <w:p w:rsidR="007615F3" w:rsidRDefault="007615F3">
      <w:pPr>
        <w:snapToGrid w:val="0"/>
        <w:rPr>
          <w:rStyle w:val="NormalCharacter"/>
          <w:rFonts w:ascii="黑体" w:eastAsia="黑体"/>
          <w:bCs/>
          <w:sz w:val="36"/>
          <w:szCs w:val="36"/>
        </w:rPr>
      </w:pPr>
    </w:p>
    <w:p w:rsidR="007615F3" w:rsidRDefault="00526718">
      <w:pPr>
        <w:tabs>
          <w:tab w:val="left" w:pos="7005"/>
        </w:tabs>
        <w:snapToGrid w:val="0"/>
        <w:ind w:firstLineChars="595" w:firstLine="2142"/>
        <w:rPr>
          <w:rStyle w:val="NormalCharacter"/>
          <w:rFonts w:ascii="黑体" w:eastAsia="黑体"/>
          <w:bCs/>
          <w:sz w:val="36"/>
          <w:szCs w:val="36"/>
        </w:rPr>
      </w:pPr>
      <w:r>
        <w:rPr>
          <w:rStyle w:val="NormalCharacter"/>
          <w:rFonts w:ascii="黑体" w:eastAsia="黑体"/>
          <w:bCs/>
          <w:sz w:val="36"/>
          <w:szCs w:val="36"/>
        </w:rPr>
        <w:t xml:space="preserve">第二章   </w:t>
      </w:r>
      <w:r>
        <w:rPr>
          <w:rStyle w:val="NormalCharacter"/>
          <w:rFonts w:ascii="黑体" w:eastAsia="黑体" w:hint="eastAsia"/>
          <w:bCs/>
          <w:sz w:val="36"/>
          <w:szCs w:val="36"/>
        </w:rPr>
        <w:t>报价说明</w:t>
      </w:r>
    </w:p>
    <w:p w:rsidR="007615F3" w:rsidRDefault="007615F3">
      <w:pPr>
        <w:snapToGrid w:val="0"/>
        <w:rPr>
          <w:rStyle w:val="NormalCharacter"/>
          <w:rFonts w:ascii="黑体" w:eastAsia="黑体"/>
          <w:bCs/>
          <w:sz w:val="36"/>
          <w:szCs w:val="36"/>
        </w:rPr>
      </w:pPr>
    </w:p>
    <w:p w:rsidR="007615F3" w:rsidRDefault="00526718">
      <w:pPr>
        <w:snapToGrid w:val="0"/>
        <w:ind w:left="2150"/>
        <w:rPr>
          <w:rStyle w:val="NormalCharacter"/>
          <w:rFonts w:ascii="黑体" w:eastAsia="黑体"/>
          <w:bCs/>
          <w:sz w:val="36"/>
          <w:szCs w:val="36"/>
        </w:rPr>
      </w:pPr>
      <w:r>
        <w:rPr>
          <w:rStyle w:val="NormalCharacter"/>
          <w:rFonts w:ascii="黑体" w:eastAsia="黑体"/>
          <w:bCs/>
          <w:sz w:val="36"/>
          <w:szCs w:val="36"/>
        </w:rPr>
        <w:t>第三章   评审方法</w:t>
      </w:r>
    </w:p>
    <w:p w:rsidR="007615F3" w:rsidRDefault="007615F3">
      <w:pPr>
        <w:snapToGrid w:val="0"/>
        <w:rPr>
          <w:rStyle w:val="NormalCharacter"/>
          <w:rFonts w:ascii="黑体" w:eastAsia="黑体"/>
          <w:bCs/>
          <w:sz w:val="36"/>
          <w:szCs w:val="36"/>
        </w:rPr>
      </w:pPr>
    </w:p>
    <w:p w:rsidR="007615F3" w:rsidRDefault="00526718">
      <w:pPr>
        <w:snapToGrid w:val="0"/>
        <w:ind w:firstLineChars="600" w:firstLine="2160"/>
        <w:rPr>
          <w:rStyle w:val="NormalCharacter"/>
          <w:rFonts w:ascii="宋体" w:eastAsia="黑体" w:hAnsi="宋体"/>
          <w:bCs/>
          <w:sz w:val="28"/>
          <w:szCs w:val="28"/>
        </w:rPr>
      </w:pPr>
      <w:r>
        <w:rPr>
          <w:rStyle w:val="NormalCharacter"/>
          <w:rFonts w:ascii="黑体" w:eastAsia="黑体"/>
          <w:bCs/>
          <w:sz w:val="36"/>
          <w:szCs w:val="36"/>
        </w:rPr>
        <w:t xml:space="preserve">第四章   </w:t>
      </w:r>
      <w:r>
        <w:rPr>
          <w:rStyle w:val="NormalCharacter"/>
          <w:rFonts w:ascii="黑体" w:eastAsia="黑体" w:hAnsi="黑体" w:hint="eastAsia"/>
          <w:bCs/>
          <w:sz w:val="36"/>
          <w:szCs w:val="28"/>
        </w:rPr>
        <w:t>合同条款</w:t>
      </w:r>
    </w:p>
    <w:p w:rsidR="007615F3" w:rsidRPr="00C30A9D" w:rsidRDefault="007615F3">
      <w:pPr>
        <w:snapToGrid w:val="0"/>
        <w:rPr>
          <w:rStyle w:val="NormalCharacter"/>
          <w:rFonts w:ascii="黑体" w:eastAsia="黑体"/>
          <w:bCs/>
          <w:sz w:val="36"/>
          <w:szCs w:val="36"/>
        </w:rPr>
      </w:pPr>
    </w:p>
    <w:p w:rsidR="007615F3" w:rsidRPr="00C30A9D" w:rsidRDefault="00C30A9D">
      <w:pPr>
        <w:snapToGrid w:val="0"/>
        <w:rPr>
          <w:rStyle w:val="NormalCharacter"/>
          <w:rFonts w:ascii="黑体" w:eastAsia="黑体"/>
          <w:bCs/>
          <w:sz w:val="36"/>
          <w:szCs w:val="36"/>
        </w:rPr>
      </w:pPr>
      <w:r>
        <w:rPr>
          <w:rStyle w:val="NormalCharacter"/>
          <w:rFonts w:ascii="黑体" w:eastAsia="黑体" w:hint="eastAsia"/>
          <w:b/>
          <w:bCs/>
          <w:sz w:val="36"/>
          <w:szCs w:val="36"/>
        </w:rPr>
        <w:t xml:space="preserve">            </w:t>
      </w:r>
      <w:r w:rsidRPr="00C30A9D">
        <w:rPr>
          <w:rStyle w:val="NormalCharacter"/>
          <w:rFonts w:ascii="黑体" w:eastAsia="黑体" w:hint="eastAsia"/>
          <w:bCs/>
          <w:sz w:val="36"/>
          <w:szCs w:val="36"/>
        </w:rPr>
        <w:t>第五章   付款方式</w:t>
      </w:r>
      <w:r w:rsidR="00773174">
        <w:rPr>
          <w:rStyle w:val="NormalCharacter"/>
          <w:rFonts w:ascii="黑体" w:eastAsia="黑体" w:hint="eastAsia"/>
          <w:bCs/>
          <w:sz w:val="36"/>
          <w:szCs w:val="36"/>
        </w:rPr>
        <w:t>说明</w:t>
      </w:r>
    </w:p>
    <w:p w:rsidR="007615F3" w:rsidRDefault="007615F3">
      <w:pPr>
        <w:snapToGrid w:val="0"/>
        <w:rPr>
          <w:rStyle w:val="NormalCharacter"/>
          <w:rFonts w:ascii="黑体" w:eastAsia="黑体"/>
          <w:b/>
          <w:bCs/>
          <w:sz w:val="36"/>
          <w:szCs w:val="36"/>
        </w:rPr>
      </w:pPr>
    </w:p>
    <w:p w:rsidR="007615F3" w:rsidRDefault="007615F3">
      <w:pPr>
        <w:snapToGrid w:val="0"/>
        <w:rPr>
          <w:rStyle w:val="NormalCharacter"/>
          <w:rFonts w:ascii="黑体" w:eastAsia="黑体"/>
          <w:b/>
          <w:bCs/>
          <w:sz w:val="28"/>
        </w:rPr>
      </w:pPr>
    </w:p>
    <w:p w:rsidR="007615F3" w:rsidRDefault="007615F3">
      <w:pPr>
        <w:snapToGrid w:val="0"/>
        <w:rPr>
          <w:rStyle w:val="NormalCharacter"/>
          <w:rFonts w:ascii="黑体" w:eastAsia="黑体"/>
          <w:b/>
          <w:bCs/>
          <w:sz w:val="28"/>
        </w:rPr>
      </w:pPr>
    </w:p>
    <w:p w:rsidR="007615F3" w:rsidRDefault="007615F3">
      <w:pPr>
        <w:snapToGrid w:val="0"/>
        <w:rPr>
          <w:rStyle w:val="NormalCharacter"/>
          <w:rFonts w:ascii="黑体" w:eastAsia="黑体"/>
          <w:b/>
          <w:bCs/>
          <w:sz w:val="28"/>
        </w:rPr>
      </w:pPr>
    </w:p>
    <w:p w:rsidR="007615F3" w:rsidRDefault="007615F3">
      <w:pPr>
        <w:snapToGrid w:val="0"/>
        <w:rPr>
          <w:rStyle w:val="NormalCharacter"/>
          <w:rFonts w:ascii="宋体" w:hAnsi="宋体"/>
          <w:b/>
          <w:bCs/>
          <w:sz w:val="36"/>
          <w:szCs w:val="36"/>
        </w:rPr>
      </w:pPr>
    </w:p>
    <w:p w:rsidR="007615F3" w:rsidRDefault="00526718">
      <w:pPr>
        <w:snapToGrid w:val="0"/>
        <w:jc w:val="center"/>
        <w:rPr>
          <w:rStyle w:val="NormalCharacter"/>
          <w:rFonts w:ascii="宋体" w:hAnsi="宋体"/>
          <w:b/>
          <w:bCs/>
          <w:sz w:val="36"/>
          <w:szCs w:val="36"/>
        </w:rPr>
      </w:pPr>
      <w:r>
        <w:rPr>
          <w:rStyle w:val="NormalCharacter"/>
          <w:rFonts w:ascii="宋体" w:hAnsi="宋体"/>
          <w:b/>
          <w:bCs/>
          <w:sz w:val="36"/>
          <w:szCs w:val="36"/>
        </w:rPr>
        <w:br w:type="page"/>
      </w:r>
    </w:p>
    <w:p w:rsidR="007615F3" w:rsidRDefault="00526718">
      <w:pPr>
        <w:snapToGrid w:val="0"/>
        <w:jc w:val="center"/>
        <w:rPr>
          <w:rStyle w:val="NormalCharacter"/>
          <w:rFonts w:ascii="黑体" w:eastAsia="黑体" w:hAnsi="黑体" w:cs="黑体"/>
          <w:sz w:val="36"/>
          <w:szCs w:val="36"/>
        </w:rPr>
      </w:pPr>
      <w:r>
        <w:rPr>
          <w:rStyle w:val="NormalCharacter"/>
          <w:rFonts w:ascii="黑体" w:eastAsia="黑体" w:hAnsi="黑体" w:cs="黑体" w:hint="eastAsia"/>
          <w:sz w:val="36"/>
          <w:szCs w:val="36"/>
        </w:rPr>
        <w:lastRenderedPageBreak/>
        <w:t>第一章 供应商须知</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一、202</w:t>
      </w:r>
      <w:r w:rsidR="007E3824">
        <w:rPr>
          <w:rStyle w:val="NormalCharacter"/>
          <w:rFonts w:ascii="宋体" w:hAnsi="宋体" w:cs="宋体"/>
          <w:bCs/>
          <w:sz w:val="32"/>
          <w:szCs w:val="32"/>
        </w:rPr>
        <w:t>4</w:t>
      </w:r>
      <w:r>
        <w:rPr>
          <w:rStyle w:val="NormalCharacter"/>
          <w:rFonts w:ascii="宋体" w:hAnsi="宋体" w:cs="宋体"/>
          <w:bCs/>
          <w:sz w:val="32"/>
          <w:szCs w:val="32"/>
        </w:rPr>
        <w:t>年</w:t>
      </w:r>
      <w:r w:rsidR="005075F1">
        <w:rPr>
          <w:rStyle w:val="NormalCharacter"/>
          <w:rFonts w:ascii="宋体" w:hAnsi="宋体" w:cs="宋体" w:hint="eastAsia"/>
          <w:bCs/>
          <w:sz w:val="32"/>
          <w:szCs w:val="32"/>
        </w:rPr>
        <w:t>梁河糖业开展通用标准件</w:t>
      </w:r>
      <w:r>
        <w:rPr>
          <w:rStyle w:val="NormalCharacter"/>
          <w:rFonts w:ascii="宋体" w:hAnsi="宋体" w:cs="宋体"/>
          <w:bCs/>
          <w:sz w:val="32"/>
          <w:szCs w:val="32"/>
        </w:rPr>
        <w:t>采购询比价工作；</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二、本次采购定价形式采用</w:t>
      </w:r>
      <w:proofErr w:type="gramStart"/>
      <w:r>
        <w:rPr>
          <w:rStyle w:val="NormalCharacter"/>
          <w:rFonts w:ascii="宋体" w:hAnsi="宋体" w:cs="宋体"/>
          <w:bCs/>
          <w:sz w:val="32"/>
          <w:szCs w:val="32"/>
        </w:rPr>
        <w:t>询</w:t>
      </w:r>
      <w:proofErr w:type="gramEnd"/>
      <w:r>
        <w:rPr>
          <w:rStyle w:val="NormalCharacter"/>
          <w:rFonts w:ascii="宋体" w:hAnsi="宋体" w:cs="宋体"/>
          <w:bCs/>
          <w:sz w:val="32"/>
          <w:szCs w:val="32"/>
        </w:rPr>
        <w:t>比价的方式（</w:t>
      </w:r>
      <w:proofErr w:type="gramStart"/>
      <w:r>
        <w:rPr>
          <w:rStyle w:val="NormalCharacter"/>
          <w:rFonts w:ascii="宋体" w:hAnsi="宋体" w:cs="宋体"/>
          <w:bCs/>
          <w:sz w:val="32"/>
          <w:szCs w:val="32"/>
        </w:rPr>
        <w:t>统谈</w:t>
      </w:r>
      <w:r w:rsidR="00914C6C">
        <w:rPr>
          <w:rStyle w:val="NormalCharacter"/>
          <w:rFonts w:ascii="宋体" w:hAnsi="宋体" w:cs="宋体"/>
          <w:bCs/>
          <w:sz w:val="32"/>
          <w:szCs w:val="32"/>
        </w:rPr>
        <w:t>统</w:t>
      </w:r>
      <w:r>
        <w:rPr>
          <w:rStyle w:val="NormalCharacter"/>
          <w:rFonts w:ascii="宋体" w:hAnsi="宋体" w:cs="宋体"/>
          <w:bCs/>
          <w:sz w:val="32"/>
          <w:szCs w:val="32"/>
        </w:rPr>
        <w:t>签</w:t>
      </w:r>
      <w:proofErr w:type="gramEnd"/>
      <w:r>
        <w:rPr>
          <w:rStyle w:val="NormalCharacter"/>
          <w:rFonts w:ascii="宋体" w:hAnsi="宋体" w:cs="宋体"/>
          <w:bCs/>
          <w:sz w:val="32"/>
          <w:szCs w:val="32"/>
        </w:rPr>
        <w:t>）。</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三、供应商可以通过公开报名方式报名参与；</w:t>
      </w:r>
    </w:p>
    <w:p w:rsidR="007615F3" w:rsidRDefault="00526718">
      <w:pPr>
        <w:snapToGrid w:val="0"/>
        <w:spacing w:line="560" w:lineRule="exact"/>
        <w:ind w:firstLineChars="200" w:firstLine="640"/>
        <w:rPr>
          <w:rStyle w:val="NormalCharacter"/>
          <w:rFonts w:ascii="宋体" w:hAnsi="宋体" w:cs="宋体"/>
          <w:b/>
          <w:bCs/>
          <w:sz w:val="32"/>
          <w:szCs w:val="32"/>
        </w:rPr>
      </w:pPr>
      <w:r>
        <w:rPr>
          <w:rStyle w:val="NormalCharacter"/>
          <w:rFonts w:ascii="宋体" w:hAnsi="宋体" w:cs="宋体"/>
          <w:bCs/>
          <w:sz w:val="32"/>
          <w:szCs w:val="32"/>
        </w:rPr>
        <w:t>四</w:t>
      </w:r>
      <w:r>
        <w:rPr>
          <w:rStyle w:val="NormalCharacter"/>
          <w:rFonts w:ascii="宋体" w:hAnsi="宋体" w:cs="宋体"/>
          <w:b/>
          <w:bCs/>
          <w:sz w:val="32"/>
          <w:szCs w:val="32"/>
        </w:rPr>
        <w:t>、供应</w:t>
      </w:r>
      <w:proofErr w:type="gramStart"/>
      <w:r>
        <w:rPr>
          <w:rStyle w:val="NormalCharacter"/>
          <w:rFonts w:ascii="宋体" w:hAnsi="宋体" w:cs="宋体"/>
          <w:b/>
          <w:bCs/>
          <w:sz w:val="32"/>
          <w:szCs w:val="32"/>
        </w:rPr>
        <w:t>商注册</w:t>
      </w:r>
      <w:proofErr w:type="gramEnd"/>
      <w:r>
        <w:rPr>
          <w:rStyle w:val="NormalCharacter"/>
          <w:rFonts w:ascii="宋体" w:hAnsi="宋体" w:cs="宋体"/>
          <w:b/>
          <w:bCs/>
          <w:sz w:val="32"/>
          <w:szCs w:val="32"/>
        </w:rPr>
        <w:t>须在</w:t>
      </w:r>
      <w:r w:rsidR="005075F1">
        <w:rPr>
          <w:rStyle w:val="NormalCharacter"/>
          <w:rFonts w:ascii="宋体" w:hAnsi="宋体" w:cs="宋体" w:hint="eastAsia"/>
          <w:b/>
          <w:bCs/>
          <w:sz w:val="32"/>
          <w:szCs w:val="32"/>
        </w:rPr>
        <w:t>询价项目发布前</w:t>
      </w:r>
      <w:r>
        <w:rPr>
          <w:rStyle w:val="NormalCharacter"/>
          <w:rFonts w:ascii="宋体" w:hAnsi="宋体" w:cs="宋体"/>
          <w:b/>
          <w:bCs/>
          <w:sz w:val="32"/>
          <w:szCs w:val="32"/>
        </w:rPr>
        <w:t>到中粮糖业采购平台进行注册登记，通过审核的供应商才能够在eps系统内进行查看公告等业务操作；采购平台网址：</w:t>
      </w:r>
      <w:r>
        <w:rPr>
          <w:rStyle w:val="afe"/>
          <w:rFonts w:ascii="宋体" w:hAnsi="宋体" w:cs="宋体"/>
          <w:b/>
          <w:bCs/>
          <w:sz w:val="32"/>
          <w:szCs w:val="32"/>
          <w:u w:color="0000FF"/>
        </w:rPr>
        <w:t>http://eps.cofcotunhe.com</w:t>
      </w:r>
      <w:r>
        <w:rPr>
          <w:rStyle w:val="NormalCharacter"/>
          <w:rFonts w:ascii="宋体" w:hAnsi="宋体" w:cs="宋体"/>
          <w:b/>
          <w:bCs/>
          <w:sz w:val="32"/>
          <w:szCs w:val="32"/>
        </w:rPr>
        <w:t>；</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说明：采购工作小组对报送资料初审。初审期间将对报名供应商通过天眼查、信用中国、政府采购网等网站核查供应商关联关系、信用情况及违法违规情况进行核查，对于存在不良记录或报送资料严重不符合要求的将被直接淘汰，对报送资料中非重要部分填写不完整的，审核小组以邮件</w:t>
      </w:r>
      <w:proofErr w:type="gramStart"/>
      <w:r>
        <w:rPr>
          <w:rStyle w:val="NormalCharacter"/>
          <w:rFonts w:ascii="宋体" w:hAnsi="宋体" w:cs="宋体"/>
          <w:bCs/>
          <w:sz w:val="32"/>
          <w:szCs w:val="32"/>
        </w:rPr>
        <w:t>或微信通知</w:t>
      </w:r>
      <w:proofErr w:type="gramEnd"/>
      <w:r>
        <w:rPr>
          <w:rStyle w:val="NormalCharacter"/>
          <w:rFonts w:ascii="宋体" w:hAnsi="宋体" w:cs="宋体"/>
          <w:bCs/>
          <w:sz w:val="32"/>
          <w:szCs w:val="32"/>
        </w:rPr>
        <w:t>的方式通知供应商补充完善，未补充完成的视为自动放弃本次询价；请报名供应商主动与审核小组人员联系，确认资质审核结果；</w:t>
      </w:r>
    </w:p>
    <w:p w:rsidR="007615F3" w:rsidRDefault="00526718">
      <w:pPr>
        <w:numPr>
          <w:ilvl w:val="0"/>
          <w:numId w:val="2"/>
        </w:num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报名截止时间及投标截止时间</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供应商须在</w:t>
      </w:r>
      <w:r w:rsidR="001625F8">
        <w:rPr>
          <w:rStyle w:val="NormalCharacter"/>
          <w:rFonts w:ascii="宋体" w:hAnsi="宋体" w:cs="宋体" w:hint="eastAsia"/>
          <w:bCs/>
          <w:sz w:val="32"/>
          <w:szCs w:val="32"/>
        </w:rPr>
        <w:t>项目公示发布后三天内</w:t>
      </w:r>
      <w:r>
        <w:rPr>
          <w:rStyle w:val="NormalCharacter"/>
          <w:rFonts w:ascii="宋体" w:hAnsi="宋体" w:cs="宋体"/>
          <w:bCs/>
          <w:sz w:val="32"/>
          <w:szCs w:val="32"/>
        </w:rPr>
        <w:t>完成报名，对于报名初审通过的供应商，须在</w:t>
      </w:r>
      <w:r w:rsidR="001625F8">
        <w:rPr>
          <w:rStyle w:val="NormalCharacter"/>
          <w:rFonts w:ascii="宋体" w:hAnsi="宋体" w:cs="宋体" w:hint="eastAsia"/>
          <w:bCs/>
          <w:sz w:val="32"/>
          <w:szCs w:val="32"/>
        </w:rPr>
        <w:t>规定时间内</w:t>
      </w:r>
      <w:r>
        <w:rPr>
          <w:rStyle w:val="NormalCharacter"/>
          <w:rFonts w:ascii="宋体" w:hAnsi="宋体" w:cs="宋体"/>
          <w:bCs/>
          <w:sz w:val="32"/>
          <w:szCs w:val="32"/>
        </w:rPr>
        <w:t>完成报价。</w:t>
      </w:r>
    </w:p>
    <w:p w:rsidR="007615F3" w:rsidRDefault="00526718">
      <w:pPr>
        <w:numPr>
          <w:ilvl w:val="0"/>
          <w:numId w:val="2"/>
        </w:num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在授标结果下发后</w:t>
      </w:r>
      <w:r w:rsidR="001625F8">
        <w:rPr>
          <w:rStyle w:val="NormalCharacter"/>
          <w:rFonts w:ascii="宋体" w:hAnsi="宋体" w:cs="宋体" w:hint="eastAsia"/>
          <w:bCs/>
          <w:sz w:val="32"/>
          <w:szCs w:val="32"/>
        </w:rPr>
        <w:t>30</w:t>
      </w:r>
      <w:r>
        <w:rPr>
          <w:rStyle w:val="NormalCharacter"/>
          <w:rFonts w:ascii="宋体" w:hAnsi="宋体" w:cs="宋体"/>
          <w:bCs/>
          <w:sz w:val="32"/>
          <w:szCs w:val="32"/>
        </w:rPr>
        <w:t>日内中标供应商与</w:t>
      </w:r>
      <w:r w:rsidR="001625F8">
        <w:rPr>
          <w:rStyle w:val="NormalCharacter"/>
          <w:rFonts w:ascii="宋体" w:hAnsi="宋体" w:cs="宋体" w:hint="eastAsia"/>
          <w:bCs/>
          <w:sz w:val="32"/>
          <w:szCs w:val="32"/>
        </w:rPr>
        <w:t>中粮梁河糖业有限公司</w:t>
      </w:r>
      <w:r>
        <w:rPr>
          <w:rStyle w:val="NormalCharacter"/>
          <w:rFonts w:ascii="宋体" w:hAnsi="宋体" w:cs="宋体"/>
          <w:bCs/>
          <w:sz w:val="32"/>
          <w:szCs w:val="32"/>
        </w:rPr>
        <w:t>签订合同；</w:t>
      </w:r>
    </w:p>
    <w:p w:rsidR="007615F3" w:rsidRDefault="00526718">
      <w:pPr>
        <w:numPr>
          <w:ilvl w:val="0"/>
          <w:numId w:val="2"/>
        </w:num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采购监督方式</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（一）中粮糖业纪检监督联系方式</w:t>
      </w:r>
    </w:p>
    <w:p w:rsidR="007615F3" w:rsidRDefault="005B3FAC">
      <w:pPr>
        <w:snapToGrid w:val="0"/>
        <w:spacing w:line="560" w:lineRule="exact"/>
        <w:ind w:firstLineChars="200" w:firstLine="640"/>
        <w:rPr>
          <w:rStyle w:val="NormalCharacter"/>
          <w:rFonts w:ascii="宋体" w:hAnsi="宋体" w:cs="宋体"/>
          <w:bCs/>
          <w:sz w:val="32"/>
          <w:szCs w:val="32"/>
        </w:rPr>
      </w:pPr>
      <w:bookmarkStart w:id="0" w:name="_GoBack"/>
      <w:r>
        <w:rPr>
          <w:rStyle w:val="NormalCharacter"/>
          <w:rFonts w:ascii="宋体" w:hAnsi="宋体" w:cs="宋体" w:hint="eastAsia"/>
          <w:bCs/>
          <w:sz w:val="32"/>
          <w:szCs w:val="32"/>
        </w:rPr>
        <w:t>1</w:t>
      </w:r>
      <w:r>
        <w:rPr>
          <w:rStyle w:val="NormalCharacter"/>
          <w:rFonts w:ascii="宋体" w:hAnsi="宋体" w:cs="宋体"/>
          <w:bCs/>
          <w:sz w:val="32"/>
          <w:szCs w:val="32"/>
        </w:rPr>
        <w:t>.</w:t>
      </w:r>
      <w:r>
        <w:rPr>
          <w:rStyle w:val="NormalCharacter"/>
          <w:rFonts w:ascii="宋体" w:hAnsi="宋体" w:cs="宋体" w:hint="eastAsia"/>
          <w:bCs/>
          <w:sz w:val="32"/>
          <w:szCs w:val="32"/>
        </w:rPr>
        <w:t>信访举报</w:t>
      </w:r>
      <w:r w:rsidR="00526718">
        <w:rPr>
          <w:rStyle w:val="NormalCharacter"/>
          <w:rFonts w:ascii="宋体" w:hAnsi="宋体" w:cs="宋体"/>
          <w:bCs/>
          <w:sz w:val="32"/>
          <w:szCs w:val="32"/>
        </w:rPr>
        <w:t>电话：010-85017235</w:t>
      </w:r>
    </w:p>
    <w:p w:rsidR="005B3FAC" w:rsidRDefault="005B3FAC">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hint="eastAsia"/>
          <w:bCs/>
          <w:sz w:val="32"/>
          <w:szCs w:val="32"/>
        </w:rPr>
        <w:t>2</w:t>
      </w:r>
      <w:r>
        <w:rPr>
          <w:rStyle w:val="NormalCharacter"/>
          <w:rFonts w:ascii="宋体" w:hAnsi="宋体" w:cs="宋体"/>
          <w:bCs/>
          <w:sz w:val="32"/>
          <w:szCs w:val="32"/>
        </w:rPr>
        <w:t>.</w:t>
      </w:r>
      <w:r>
        <w:rPr>
          <w:rStyle w:val="NormalCharacter"/>
          <w:rFonts w:ascii="宋体" w:hAnsi="宋体" w:cs="宋体" w:hint="eastAsia"/>
          <w:bCs/>
          <w:sz w:val="32"/>
          <w:szCs w:val="32"/>
        </w:rPr>
        <w:t>举报范围：招投标活动过程中涉嫌贪污贿赂、滥用职权、玩忽职守、权力寻租、利益输送、徇私舞弊以及浪费国家资财等问题的检举控告。</w:t>
      </w:r>
    </w:p>
    <w:p w:rsidR="007615F3" w:rsidRDefault="00526718">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lastRenderedPageBreak/>
        <w:t>通讯地址：北京市朝阳区朝阳门南大街8号</w:t>
      </w:r>
      <w:r w:rsidR="00ED406C">
        <w:rPr>
          <w:rStyle w:val="NormalCharacter"/>
          <w:rFonts w:ascii="宋体" w:hAnsi="宋体" w:cs="宋体" w:hint="eastAsia"/>
          <w:bCs/>
          <w:sz w:val="32"/>
          <w:szCs w:val="32"/>
        </w:rPr>
        <w:t>中粮福临</w:t>
      </w:r>
      <w:proofErr w:type="gramStart"/>
      <w:r w:rsidR="00ED406C">
        <w:rPr>
          <w:rStyle w:val="NormalCharacter"/>
          <w:rFonts w:ascii="宋体" w:hAnsi="宋体" w:cs="宋体" w:hint="eastAsia"/>
          <w:bCs/>
          <w:sz w:val="32"/>
          <w:szCs w:val="32"/>
        </w:rPr>
        <w:t>门大厦</w:t>
      </w:r>
      <w:proofErr w:type="gramEnd"/>
      <w:r>
        <w:rPr>
          <w:rStyle w:val="NormalCharacter"/>
          <w:rFonts w:ascii="宋体" w:hAnsi="宋体" w:cs="宋体"/>
          <w:bCs/>
          <w:sz w:val="32"/>
          <w:szCs w:val="32"/>
        </w:rPr>
        <w:t>9层905</w:t>
      </w:r>
      <w:r w:rsidR="00ED406C">
        <w:rPr>
          <w:rStyle w:val="NormalCharacter"/>
          <w:rFonts w:ascii="宋体" w:hAnsi="宋体" w:cs="宋体" w:hint="eastAsia"/>
          <w:bCs/>
          <w:sz w:val="32"/>
          <w:szCs w:val="32"/>
        </w:rPr>
        <w:t>房间，中粮糖业</w:t>
      </w:r>
      <w:r>
        <w:rPr>
          <w:rStyle w:val="NormalCharacter"/>
          <w:rFonts w:ascii="宋体" w:hAnsi="宋体" w:cs="宋体"/>
          <w:bCs/>
          <w:sz w:val="32"/>
          <w:szCs w:val="32"/>
        </w:rPr>
        <w:t>纪委办公室收，邮编100020；</w:t>
      </w:r>
      <w:r w:rsidR="00ED406C">
        <w:rPr>
          <w:rStyle w:val="NormalCharacter"/>
          <w:rFonts w:ascii="宋体" w:hAnsi="宋体" w:cs="宋体"/>
          <w:bCs/>
          <w:sz w:val="32"/>
          <w:szCs w:val="32"/>
        </w:rPr>
        <w:t xml:space="preserve"> </w:t>
      </w:r>
      <w:bookmarkEnd w:id="0"/>
    </w:p>
    <w:p w:rsidR="007615F3" w:rsidRDefault="007615F3">
      <w:pPr>
        <w:snapToGrid w:val="0"/>
        <w:spacing w:line="560" w:lineRule="exact"/>
        <w:ind w:firstLineChars="200" w:firstLine="640"/>
        <w:jc w:val="left"/>
        <w:rPr>
          <w:rStyle w:val="NormalCharacter"/>
          <w:rFonts w:ascii="宋体" w:hAnsi="宋体"/>
          <w:sz w:val="32"/>
          <w:szCs w:val="32"/>
        </w:rPr>
      </w:pPr>
    </w:p>
    <w:p w:rsidR="007615F3" w:rsidRDefault="007615F3">
      <w:pPr>
        <w:snapToGrid w:val="0"/>
        <w:rPr>
          <w:rStyle w:val="NormalCharacter"/>
          <w:rFonts w:ascii="宋体" w:hAnsi="宋体"/>
          <w:bCs/>
          <w:sz w:val="28"/>
          <w:szCs w:val="28"/>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7615F3">
      <w:pPr>
        <w:snapToGrid w:val="0"/>
        <w:jc w:val="center"/>
        <w:rPr>
          <w:rStyle w:val="NormalCharacter"/>
          <w:rFonts w:ascii="宋体" w:hAnsi="宋体"/>
          <w:b/>
          <w:bCs/>
          <w:sz w:val="36"/>
          <w:szCs w:val="36"/>
        </w:rPr>
      </w:pPr>
    </w:p>
    <w:p w:rsidR="007615F3" w:rsidRDefault="00526718">
      <w:pPr>
        <w:snapToGrid w:val="0"/>
        <w:jc w:val="center"/>
        <w:rPr>
          <w:rStyle w:val="NormalCharacter"/>
          <w:rFonts w:ascii="宋体" w:hAnsi="宋体"/>
          <w:b/>
          <w:bCs/>
          <w:sz w:val="36"/>
          <w:szCs w:val="36"/>
        </w:rPr>
      </w:pPr>
      <w:r>
        <w:rPr>
          <w:rStyle w:val="NormalCharacter"/>
          <w:rFonts w:ascii="宋体" w:hAnsi="宋体"/>
          <w:b/>
          <w:bCs/>
          <w:sz w:val="36"/>
          <w:szCs w:val="36"/>
        </w:rPr>
        <w:br w:type="page"/>
      </w:r>
    </w:p>
    <w:p w:rsidR="007615F3" w:rsidRDefault="00526718">
      <w:pPr>
        <w:numPr>
          <w:ilvl w:val="0"/>
          <w:numId w:val="1"/>
        </w:numPr>
        <w:snapToGrid w:val="0"/>
        <w:ind w:left="0"/>
        <w:jc w:val="center"/>
        <w:rPr>
          <w:rStyle w:val="NormalCharacter"/>
          <w:rFonts w:ascii="黑体" w:eastAsia="黑体" w:hAnsi="黑体" w:cs="黑体"/>
          <w:sz w:val="36"/>
          <w:szCs w:val="36"/>
        </w:rPr>
      </w:pPr>
      <w:r>
        <w:rPr>
          <w:rStyle w:val="NormalCharacter"/>
          <w:rFonts w:ascii="黑体" w:eastAsia="黑体" w:hAnsi="黑体" w:cs="黑体" w:hint="eastAsia"/>
          <w:sz w:val="36"/>
          <w:szCs w:val="36"/>
        </w:rPr>
        <w:lastRenderedPageBreak/>
        <w:t>报价说明</w:t>
      </w:r>
    </w:p>
    <w:p w:rsidR="007615F3" w:rsidRDefault="007615F3">
      <w:pPr>
        <w:snapToGrid w:val="0"/>
        <w:rPr>
          <w:rStyle w:val="NormalCharacter"/>
          <w:rFonts w:ascii="宋体" w:hAnsi="宋体"/>
          <w:b/>
          <w:bCs/>
          <w:sz w:val="36"/>
          <w:szCs w:val="36"/>
        </w:rPr>
      </w:pPr>
    </w:p>
    <w:p w:rsidR="007615F3" w:rsidRDefault="001625F8" w:rsidP="001625F8">
      <w:pPr>
        <w:tabs>
          <w:tab w:val="left" w:pos="312"/>
        </w:tabs>
        <w:snapToGrid w:val="0"/>
        <w:spacing w:line="560" w:lineRule="exact"/>
        <w:ind w:firstLineChars="200" w:firstLine="640"/>
        <w:rPr>
          <w:rStyle w:val="NormalCharacter"/>
          <w:rFonts w:ascii="宋体" w:hAnsi="宋体"/>
          <w:bCs/>
          <w:sz w:val="32"/>
          <w:szCs w:val="32"/>
        </w:rPr>
      </w:pPr>
      <w:r>
        <w:rPr>
          <w:rStyle w:val="NormalCharacter"/>
          <w:rFonts w:ascii="宋体" w:hAnsi="宋体" w:hint="eastAsia"/>
          <w:bCs/>
          <w:sz w:val="32"/>
          <w:szCs w:val="32"/>
        </w:rPr>
        <w:t>1、</w:t>
      </w:r>
      <w:r w:rsidR="00526718">
        <w:rPr>
          <w:rStyle w:val="NormalCharacter"/>
          <w:rFonts w:ascii="宋体" w:hAnsi="宋体"/>
          <w:bCs/>
          <w:sz w:val="32"/>
          <w:szCs w:val="32"/>
        </w:rPr>
        <w:t>本次</w:t>
      </w:r>
      <w:proofErr w:type="gramStart"/>
      <w:r w:rsidR="00526718">
        <w:rPr>
          <w:rStyle w:val="NormalCharacter"/>
          <w:rFonts w:ascii="宋体" w:hAnsi="宋体"/>
          <w:bCs/>
          <w:sz w:val="32"/>
          <w:szCs w:val="32"/>
        </w:rPr>
        <w:t>询</w:t>
      </w:r>
      <w:proofErr w:type="gramEnd"/>
      <w:r w:rsidR="00526718">
        <w:rPr>
          <w:rStyle w:val="NormalCharacter"/>
          <w:rFonts w:ascii="宋体" w:hAnsi="宋体"/>
          <w:bCs/>
          <w:sz w:val="32"/>
          <w:szCs w:val="32"/>
        </w:rPr>
        <w:t>比价有效期为</w:t>
      </w:r>
      <w:r w:rsidR="00873829">
        <w:rPr>
          <w:rStyle w:val="NormalCharacter"/>
          <w:rFonts w:ascii="宋体" w:hAnsi="宋体" w:hint="eastAsia"/>
          <w:bCs/>
          <w:sz w:val="32"/>
          <w:szCs w:val="32"/>
        </w:rPr>
        <w:t>6</w:t>
      </w:r>
      <w:r w:rsidR="00526718">
        <w:rPr>
          <w:rStyle w:val="NormalCharacter"/>
          <w:rFonts w:ascii="宋体" w:hAnsi="宋体"/>
          <w:bCs/>
          <w:sz w:val="32"/>
          <w:szCs w:val="32"/>
        </w:rPr>
        <w:t>0天；</w:t>
      </w:r>
    </w:p>
    <w:p w:rsidR="001625F8" w:rsidRDefault="001625F8" w:rsidP="001625F8">
      <w:pPr>
        <w:tabs>
          <w:tab w:val="left" w:pos="312"/>
        </w:tabs>
        <w:snapToGrid w:val="0"/>
        <w:spacing w:line="560" w:lineRule="exact"/>
        <w:ind w:firstLineChars="200" w:firstLine="640"/>
        <w:rPr>
          <w:rStyle w:val="NormalCharacter"/>
          <w:rFonts w:ascii="宋体" w:hAnsi="宋体"/>
          <w:bCs/>
          <w:sz w:val="32"/>
          <w:szCs w:val="32"/>
        </w:rPr>
      </w:pPr>
      <w:r>
        <w:rPr>
          <w:rStyle w:val="NormalCharacter"/>
          <w:rFonts w:ascii="宋体" w:hAnsi="宋体" w:hint="eastAsia"/>
          <w:bCs/>
          <w:sz w:val="32"/>
          <w:szCs w:val="32"/>
        </w:rPr>
        <w:t>2、定价方式为一票制（含运费单价），</w:t>
      </w:r>
      <w:r w:rsidR="00035F75">
        <w:rPr>
          <w:rStyle w:val="NormalCharacter"/>
          <w:rFonts w:ascii="宋体" w:hAnsi="宋体" w:hint="eastAsia"/>
          <w:bCs/>
          <w:sz w:val="32"/>
          <w:szCs w:val="32"/>
        </w:rPr>
        <w:t>物流只能发运到梁河县城，我</w:t>
      </w:r>
      <w:r w:rsidR="00163EBD">
        <w:rPr>
          <w:rStyle w:val="NormalCharacter"/>
          <w:rFonts w:ascii="宋体" w:hAnsi="宋体" w:hint="eastAsia"/>
          <w:bCs/>
          <w:sz w:val="32"/>
          <w:szCs w:val="32"/>
        </w:rPr>
        <w:t>公司有</w:t>
      </w:r>
      <w:proofErr w:type="gramStart"/>
      <w:r w:rsidR="00163EBD">
        <w:rPr>
          <w:rStyle w:val="NormalCharacter"/>
          <w:rFonts w:ascii="宋体" w:hAnsi="宋体" w:hint="eastAsia"/>
          <w:bCs/>
          <w:sz w:val="32"/>
          <w:szCs w:val="32"/>
        </w:rPr>
        <w:t>勐</w:t>
      </w:r>
      <w:proofErr w:type="gramEnd"/>
      <w:r w:rsidR="00163EBD">
        <w:rPr>
          <w:rStyle w:val="NormalCharacter"/>
          <w:rFonts w:ascii="宋体" w:hAnsi="宋体" w:hint="eastAsia"/>
          <w:bCs/>
          <w:sz w:val="32"/>
          <w:szCs w:val="32"/>
        </w:rPr>
        <w:t>养、芒东两工厂，由梁河县城至芒东工厂（约23公里）单次运费约200元左右、由梁河县城至</w:t>
      </w:r>
      <w:proofErr w:type="gramStart"/>
      <w:r w:rsidR="00163EBD">
        <w:rPr>
          <w:rStyle w:val="NormalCharacter"/>
          <w:rFonts w:ascii="宋体" w:hAnsi="宋体" w:hint="eastAsia"/>
          <w:bCs/>
          <w:sz w:val="32"/>
          <w:szCs w:val="32"/>
        </w:rPr>
        <w:t>勐</w:t>
      </w:r>
      <w:proofErr w:type="gramEnd"/>
      <w:r w:rsidR="00163EBD">
        <w:rPr>
          <w:rStyle w:val="NormalCharacter"/>
          <w:rFonts w:ascii="宋体" w:hAnsi="宋体" w:hint="eastAsia"/>
          <w:bCs/>
          <w:sz w:val="32"/>
          <w:szCs w:val="32"/>
        </w:rPr>
        <w:t>养工厂（约55公里）单次运费约400元左右。</w:t>
      </w:r>
      <w:r w:rsidR="00035F75">
        <w:rPr>
          <w:rStyle w:val="NormalCharacter"/>
          <w:rFonts w:ascii="宋体" w:hAnsi="宋体" w:hint="eastAsia"/>
          <w:bCs/>
          <w:sz w:val="32"/>
          <w:szCs w:val="32"/>
        </w:rPr>
        <w:t>请将到县城到厂运费考虑到报价中。</w:t>
      </w:r>
    </w:p>
    <w:p w:rsidR="00163EBD" w:rsidRDefault="00163EBD" w:rsidP="001625F8">
      <w:pPr>
        <w:tabs>
          <w:tab w:val="left" w:pos="312"/>
        </w:tabs>
        <w:snapToGrid w:val="0"/>
        <w:spacing w:line="560" w:lineRule="exact"/>
        <w:ind w:firstLineChars="200" w:firstLine="640"/>
        <w:rPr>
          <w:rStyle w:val="NormalCharacter"/>
          <w:rFonts w:ascii="宋体" w:hAnsi="宋体"/>
          <w:bCs/>
          <w:sz w:val="32"/>
          <w:szCs w:val="32"/>
        </w:rPr>
      </w:pPr>
      <w:r>
        <w:rPr>
          <w:rStyle w:val="NormalCharacter"/>
          <w:rFonts w:ascii="宋体" w:hAnsi="宋体" w:hint="eastAsia"/>
          <w:bCs/>
          <w:sz w:val="32"/>
          <w:szCs w:val="32"/>
        </w:rPr>
        <w:t>3、报价时请注明品牌或生产厂家，报价税率按能提供的增值税专用税率填报，</w:t>
      </w:r>
      <w:r w:rsidR="006A20C7">
        <w:rPr>
          <w:rStyle w:val="NormalCharacter"/>
          <w:rFonts w:ascii="宋体" w:hAnsi="宋体" w:hint="eastAsia"/>
          <w:bCs/>
          <w:sz w:val="32"/>
          <w:szCs w:val="32"/>
        </w:rPr>
        <w:t>信息填报错误</w:t>
      </w:r>
      <w:r w:rsidR="006410A8">
        <w:rPr>
          <w:rStyle w:val="NormalCharacter"/>
          <w:rFonts w:ascii="宋体" w:hAnsi="宋体" w:hint="eastAsia"/>
          <w:bCs/>
          <w:sz w:val="32"/>
          <w:szCs w:val="32"/>
        </w:rPr>
        <w:t>，</w:t>
      </w:r>
      <w:r>
        <w:rPr>
          <w:rStyle w:val="NormalCharacter"/>
          <w:rFonts w:ascii="宋体" w:hAnsi="宋体" w:hint="eastAsia"/>
          <w:bCs/>
          <w:sz w:val="32"/>
          <w:szCs w:val="32"/>
        </w:rPr>
        <w:t>则视为无效报价。</w:t>
      </w:r>
    </w:p>
    <w:p w:rsidR="00B9319E" w:rsidRDefault="00B9319E" w:rsidP="00B9319E">
      <w:pPr>
        <w:snapToGrid w:val="0"/>
        <w:ind w:firstLineChars="200" w:firstLine="640"/>
        <w:rPr>
          <w:rStyle w:val="NormalCharacter"/>
          <w:rFonts w:ascii="宋体" w:hAnsi="宋体"/>
          <w:bCs/>
          <w:sz w:val="32"/>
          <w:szCs w:val="32"/>
        </w:rPr>
      </w:pPr>
      <w:r>
        <w:rPr>
          <w:rStyle w:val="NormalCharacter"/>
          <w:rFonts w:ascii="宋体" w:hAnsi="宋体" w:hint="eastAsia"/>
          <w:bCs/>
          <w:sz w:val="32"/>
          <w:szCs w:val="32"/>
        </w:rPr>
        <w:t>4、每个标的必须报价，如出现0.01的无效报价，将不予授标。</w:t>
      </w:r>
    </w:p>
    <w:p w:rsidR="00217EBE" w:rsidRDefault="00E52C93" w:rsidP="00994DDB">
      <w:pPr>
        <w:snapToGrid w:val="0"/>
        <w:ind w:firstLineChars="200" w:firstLine="640"/>
        <w:rPr>
          <w:rStyle w:val="NormalCharacter"/>
          <w:rFonts w:ascii="宋体" w:hAnsi="宋体"/>
          <w:bCs/>
          <w:sz w:val="32"/>
          <w:szCs w:val="32"/>
        </w:rPr>
      </w:pPr>
      <w:r>
        <w:rPr>
          <w:rStyle w:val="NormalCharacter"/>
          <w:rFonts w:ascii="宋体" w:hAnsi="宋体" w:hint="eastAsia"/>
          <w:bCs/>
          <w:sz w:val="32"/>
          <w:szCs w:val="32"/>
        </w:rPr>
        <w:t>5、</w:t>
      </w:r>
      <w:r w:rsidR="00163EBD">
        <w:rPr>
          <w:rStyle w:val="NormalCharacter"/>
          <w:rFonts w:ascii="宋体" w:hAnsi="宋体" w:hint="eastAsia"/>
          <w:bCs/>
          <w:sz w:val="32"/>
          <w:szCs w:val="32"/>
        </w:rPr>
        <w:t>采购单位：中粮梁河糖业有限公司</w:t>
      </w:r>
      <w:r w:rsidR="001B3893">
        <w:rPr>
          <w:rStyle w:val="NormalCharacter"/>
          <w:rFonts w:ascii="宋体" w:hAnsi="宋体" w:hint="eastAsia"/>
          <w:bCs/>
          <w:sz w:val="32"/>
          <w:szCs w:val="32"/>
        </w:rPr>
        <w:t>。</w:t>
      </w:r>
    </w:p>
    <w:p w:rsidR="007615F3" w:rsidRDefault="00526718" w:rsidP="00163EBD">
      <w:pPr>
        <w:tabs>
          <w:tab w:val="left" w:pos="312"/>
        </w:tabs>
        <w:snapToGrid w:val="0"/>
        <w:spacing w:line="560" w:lineRule="exact"/>
        <w:ind w:firstLineChars="200" w:firstLine="640"/>
        <w:rPr>
          <w:rStyle w:val="NormalCharacter"/>
          <w:rFonts w:ascii="宋体" w:hAnsi="宋体"/>
          <w:bCs/>
          <w:sz w:val="32"/>
          <w:szCs w:val="32"/>
        </w:rPr>
      </w:pPr>
      <w:r>
        <w:rPr>
          <w:rStyle w:val="NormalCharacter"/>
          <w:rFonts w:ascii="宋体" w:hAnsi="宋体"/>
          <w:bCs/>
          <w:sz w:val="32"/>
          <w:szCs w:val="32"/>
        </w:rPr>
        <w:t>联系人：</w:t>
      </w:r>
      <w:r w:rsidR="001625F8">
        <w:rPr>
          <w:rStyle w:val="NormalCharacter"/>
          <w:rFonts w:ascii="宋体" w:hAnsi="宋体" w:hint="eastAsia"/>
          <w:bCs/>
          <w:sz w:val="32"/>
          <w:szCs w:val="32"/>
        </w:rPr>
        <w:t>尹飞</w:t>
      </w:r>
      <w:r>
        <w:rPr>
          <w:rStyle w:val="NormalCharacter"/>
          <w:rFonts w:ascii="宋体" w:hAnsi="宋体"/>
          <w:bCs/>
          <w:sz w:val="32"/>
          <w:szCs w:val="32"/>
        </w:rPr>
        <w:t xml:space="preserve">   联系电话 </w:t>
      </w:r>
      <w:r w:rsidR="001625F8">
        <w:rPr>
          <w:rStyle w:val="NormalCharacter"/>
          <w:rFonts w:ascii="宋体" w:hAnsi="宋体" w:hint="eastAsia"/>
          <w:bCs/>
          <w:sz w:val="32"/>
          <w:szCs w:val="32"/>
        </w:rPr>
        <w:t>13988270222</w:t>
      </w: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1625F8" w:rsidRDefault="001625F8" w:rsidP="001625F8">
      <w:pPr>
        <w:snapToGrid w:val="0"/>
        <w:spacing w:line="560" w:lineRule="exact"/>
        <w:rPr>
          <w:rStyle w:val="NormalCharacter"/>
          <w:rFonts w:ascii="宋体" w:hAnsi="宋体"/>
          <w:bCs/>
          <w:sz w:val="32"/>
          <w:szCs w:val="32"/>
        </w:rPr>
      </w:pPr>
    </w:p>
    <w:p w:rsidR="003C6FFF" w:rsidRPr="001625F8" w:rsidRDefault="003C6FFF" w:rsidP="001625F8">
      <w:pPr>
        <w:snapToGrid w:val="0"/>
        <w:spacing w:line="560" w:lineRule="exact"/>
        <w:rPr>
          <w:rStyle w:val="NormalCharacter"/>
          <w:rFonts w:ascii="宋体" w:hAnsi="宋体"/>
          <w:bCs/>
          <w:sz w:val="32"/>
          <w:szCs w:val="32"/>
        </w:rPr>
      </w:pPr>
    </w:p>
    <w:p w:rsidR="007615F3" w:rsidRDefault="00526718">
      <w:pPr>
        <w:snapToGrid w:val="0"/>
        <w:ind w:firstLineChars="800" w:firstLine="2880"/>
        <w:rPr>
          <w:rStyle w:val="NormalCharacter"/>
          <w:rFonts w:ascii="黑体" w:eastAsia="黑体" w:hAnsi="黑体" w:cs="黑体"/>
          <w:sz w:val="36"/>
          <w:szCs w:val="36"/>
        </w:rPr>
      </w:pPr>
      <w:r>
        <w:rPr>
          <w:rStyle w:val="NormalCharacter"/>
          <w:rFonts w:ascii="黑体" w:eastAsia="黑体" w:hAnsi="黑体" w:cs="黑体" w:hint="eastAsia"/>
          <w:sz w:val="36"/>
          <w:szCs w:val="36"/>
        </w:rPr>
        <w:t>第三章 评审方法</w:t>
      </w:r>
    </w:p>
    <w:p w:rsidR="007615F3" w:rsidRDefault="007615F3">
      <w:pPr>
        <w:snapToGrid w:val="0"/>
        <w:jc w:val="center"/>
        <w:rPr>
          <w:rStyle w:val="NormalCharacter"/>
          <w:rFonts w:ascii="宋体" w:hAnsi="宋体"/>
          <w:b/>
          <w:bCs/>
          <w:sz w:val="36"/>
          <w:szCs w:val="36"/>
        </w:rPr>
      </w:pPr>
    </w:p>
    <w:p w:rsidR="007615F3" w:rsidRDefault="00526718">
      <w:pPr>
        <w:snapToGrid w:val="0"/>
        <w:ind w:firstLineChars="200" w:firstLine="640"/>
        <w:rPr>
          <w:rStyle w:val="NormalCharacter"/>
          <w:rFonts w:ascii="宋体" w:hAnsi="宋体"/>
          <w:bCs/>
          <w:sz w:val="32"/>
          <w:szCs w:val="32"/>
        </w:rPr>
      </w:pPr>
      <w:r>
        <w:rPr>
          <w:rStyle w:val="NormalCharacter"/>
          <w:rFonts w:ascii="宋体" w:hAnsi="宋体"/>
          <w:bCs/>
          <w:sz w:val="32"/>
          <w:szCs w:val="32"/>
        </w:rPr>
        <w:t>本次采购工作，对供应商的评审采用</w:t>
      </w:r>
      <w:r w:rsidR="00E24423">
        <w:rPr>
          <w:rStyle w:val="NormalCharacter"/>
          <w:rFonts w:ascii="宋体" w:hAnsi="宋体" w:hint="eastAsia"/>
          <w:bCs/>
          <w:sz w:val="32"/>
          <w:szCs w:val="32"/>
        </w:rPr>
        <w:t>相同</w:t>
      </w:r>
      <w:r w:rsidR="003C6FFF">
        <w:rPr>
          <w:rStyle w:val="NormalCharacter"/>
          <w:rFonts w:ascii="宋体" w:hAnsi="宋体" w:hint="eastAsia"/>
          <w:bCs/>
          <w:sz w:val="32"/>
          <w:szCs w:val="32"/>
        </w:rPr>
        <w:t>类型</w:t>
      </w:r>
      <w:r w:rsidR="00E24423">
        <w:rPr>
          <w:rStyle w:val="NormalCharacter"/>
          <w:rFonts w:ascii="宋体" w:hAnsi="宋体" w:hint="eastAsia"/>
          <w:bCs/>
          <w:sz w:val="32"/>
          <w:szCs w:val="32"/>
        </w:rPr>
        <w:t>品牌</w:t>
      </w:r>
      <w:r>
        <w:rPr>
          <w:rStyle w:val="NormalCharacter"/>
          <w:rFonts w:ascii="宋体" w:hAnsi="宋体"/>
          <w:bCs/>
          <w:sz w:val="32"/>
          <w:szCs w:val="32"/>
        </w:rPr>
        <w:t>“</w:t>
      </w:r>
      <w:r w:rsidR="00E67338">
        <w:rPr>
          <w:rStyle w:val="NormalCharacter"/>
          <w:rFonts w:ascii="宋体" w:hAnsi="宋体" w:hint="eastAsia"/>
          <w:bCs/>
          <w:sz w:val="32"/>
          <w:szCs w:val="32"/>
        </w:rPr>
        <w:t>总</w:t>
      </w:r>
      <w:r w:rsidR="000A37A8">
        <w:rPr>
          <w:rStyle w:val="NormalCharacter"/>
          <w:rFonts w:ascii="宋体" w:hAnsi="宋体" w:hint="eastAsia"/>
          <w:bCs/>
          <w:sz w:val="32"/>
          <w:szCs w:val="32"/>
        </w:rPr>
        <w:t>价</w:t>
      </w:r>
      <w:r>
        <w:rPr>
          <w:rStyle w:val="NormalCharacter"/>
          <w:rFonts w:ascii="宋体" w:hAnsi="宋体"/>
          <w:bCs/>
          <w:sz w:val="32"/>
          <w:szCs w:val="32"/>
        </w:rPr>
        <w:t>最低价中标”。</w:t>
      </w:r>
    </w:p>
    <w:p w:rsidR="007615F3" w:rsidRPr="008577C8" w:rsidRDefault="007615F3">
      <w:pPr>
        <w:snapToGrid w:val="0"/>
        <w:jc w:val="center"/>
        <w:rPr>
          <w:rStyle w:val="NormalCharacter"/>
          <w:rFonts w:ascii="宋体" w:hAnsi="宋体"/>
          <w:b/>
          <w:bCs/>
          <w:sz w:val="36"/>
          <w:szCs w:val="28"/>
        </w:rPr>
      </w:pPr>
    </w:p>
    <w:p w:rsidR="007615F3" w:rsidRPr="009E288A" w:rsidRDefault="007615F3">
      <w:pPr>
        <w:snapToGrid w:val="0"/>
        <w:jc w:val="center"/>
        <w:rPr>
          <w:rStyle w:val="NormalCharacter"/>
          <w:rFonts w:ascii="宋体" w:hAnsi="宋体"/>
          <w:b/>
          <w:bCs/>
          <w:sz w:val="36"/>
          <w:szCs w:val="28"/>
        </w:rPr>
      </w:pPr>
    </w:p>
    <w:p w:rsidR="007615F3" w:rsidRPr="00E67338"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7615F3">
      <w:pPr>
        <w:snapToGrid w:val="0"/>
        <w:jc w:val="center"/>
        <w:rPr>
          <w:rStyle w:val="NormalCharacter"/>
          <w:rFonts w:ascii="宋体" w:hAnsi="宋体"/>
          <w:b/>
          <w:bCs/>
          <w:sz w:val="36"/>
          <w:szCs w:val="28"/>
        </w:rPr>
      </w:pPr>
    </w:p>
    <w:p w:rsidR="007615F3" w:rsidRDefault="00526718">
      <w:pPr>
        <w:snapToGrid w:val="0"/>
        <w:jc w:val="center"/>
        <w:rPr>
          <w:rStyle w:val="NormalCharacter"/>
          <w:rFonts w:ascii="宋体" w:hAnsi="宋体"/>
          <w:b/>
          <w:bCs/>
          <w:sz w:val="28"/>
          <w:szCs w:val="28"/>
        </w:rPr>
      </w:pPr>
      <w:r>
        <w:rPr>
          <w:rStyle w:val="NormalCharacter"/>
          <w:rFonts w:ascii="宋体" w:hAnsi="宋体"/>
          <w:b/>
          <w:bCs/>
          <w:sz w:val="36"/>
          <w:szCs w:val="28"/>
        </w:rPr>
        <w:br w:type="page"/>
      </w:r>
      <w:r>
        <w:rPr>
          <w:rStyle w:val="NormalCharacter"/>
          <w:rFonts w:ascii="黑体" w:eastAsia="黑体" w:hAnsi="黑体" w:cs="黑体" w:hint="eastAsia"/>
          <w:sz w:val="36"/>
          <w:szCs w:val="28"/>
        </w:rPr>
        <w:lastRenderedPageBreak/>
        <w:t>第四章 合同条款</w:t>
      </w:r>
    </w:p>
    <w:p w:rsidR="00B73C29" w:rsidRDefault="00B73C29" w:rsidP="00B73C29">
      <w:pPr>
        <w:pStyle w:val="3"/>
        <w:rPr>
          <w:rFonts w:ascii="黑体" w:eastAsia="黑体" w:hAnsi="宋体"/>
          <w:b/>
          <w:color w:val="FF0000"/>
          <w:sz w:val="30"/>
          <w:szCs w:val="30"/>
          <w:lang w:eastAsia="zh-CN"/>
        </w:rPr>
      </w:pPr>
      <w:r>
        <w:rPr>
          <w:rFonts w:ascii="黑体" w:eastAsia="黑体" w:hAnsi="宋体" w:hint="eastAsia"/>
          <w:sz w:val="30"/>
          <w:szCs w:val="30"/>
          <w:lang w:eastAsia="zh-CN"/>
        </w:rPr>
        <w:t xml:space="preserve">合同编号 </w:t>
      </w:r>
      <w:bookmarkStart w:id="1" w:name="ContractCodeTitle"/>
      <w:bookmarkEnd w:id="1"/>
      <w:r>
        <w:rPr>
          <w:rFonts w:ascii="黑体" w:eastAsia="黑体" w:hAnsi="宋体" w:hint="eastAsia"/>
          <w:sz w:val="30"/>
          <w:szCs w:val="30"/>
          <w:lang w:eastAsia="zh-CN"/>
        </w:rPr>
        <w:t>：CSLH-SC-BZJ-202</w:t>
      </w:r>
      <w:r w:rsidR="008A7529">
        <w:rPr>
          <w:rFonts w:ascii="黑体" w:eastAsia="黑体" w:hAnsi="宋体" w:hint="eastAsia"/>
          <w:sz w:val="30"/>
          <w:szCs w:val="30"/>
          <w:lang w:eastAsia="zh-CN"/>
        </w:rPr>
        <w:t>X</w:t>
      </w:r>
      <w:r>
        <w:rPr>
          <w:rFonts w:ascii="黑体" w:eastAsia="黑体" w:hAnsi="宋体" w:hint="eastAsia"/>
          <w:sz w:val="30"/>
          <w:szCs w:val="30"/>
          <w:lang w:eastAsia="zh-CN"/>
        </w:rPr>
        <w:t>-</w:t>
      </w:r>
      <w:r w:rsidR="008A7529">
        <w:rPr>
          <w:rFonts w:ascii="黑体" w:eastAsia="黑体" w:hAnsi="宋体" w:hint="eastAsia"/>
          <w:sz w:val="30"/>
          <w:szCs w:val="30"/>
          <w:lang w:eastAsia="zh-CN"/>
        </w:rPr>
        <w:t>XXX</w:t>
      </w: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黑体" w:eastAsia="黑体" w:hAnsi="宋体"/>
          <w:b/>
          <w:bCs/>
          <w:sz w:val="48"/>
          <w:szCs w:val="48"/>
          <w:lang w:eastAsia="zh-CN"/>
        </w:rPr>
      </w:pPr>
      <w:r>
        <w:rPr>
          <w:rFonts w:ascii="黑体" w:eastAsia="黑体" w:hAnsi="宋体" w:hint="eastAsia"/>
          <w:sz w:val="48"/>
          <w:szCs w:val="48"/>
          <w:lang w:eastAsia="zh-CN"/>
        </w:rPr>
        <w:t>中粮梁河糖业有限公司通用标准件采购合同</w:t>
      </w: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jc w:val="center"/>
        <w:rPr>
          <w:rFonts w:ascii="宋体" w:hAnsi="宋体"/>
          <w:bCs/>
          <w:sz w:val="48"/>
          <w:szCs w:val="48"/>
          <w:lang w:eastAsia="zh-CN"/>
        </w:rPr>
      </w:pPr>
    </w:p>
    <w:p w:rsidR="00B73C29" w:rsidRDefault="00B73C29" w:rsidP="00B73C29">
      <w:pPr>
        <w:pStyle w:val="a0"/>
        <w:rPr>
          <w:rFonts w:ascii="仿宋_GB2312" w:hAnsi="宋体"/>
          <w:bCs/>
          <w:sz w:val="48"/>
          <w:szCs w:val="48"/>
          <w:lang w:eastAsia="zh-CN"/>
        </w:rPr>
      </w:pPr>
    </w:p>
    <w:p w:rsidR="00B73C29" w:rsidRDefault="00B73C29" w:rsidP="00B73C29">
      <w:pPr>
        <w:pStyle w:val="a0"/>
        <w:rPr>
          <w:rFonts w:ascii="仿宋_GB2312" w:hAnsi="宋体"/>
          <w:bCs/>
          <w:sz w:val="48"/>
          <w:szCs w:val="48"/>
          <w:lang w:eastAsia="zh-CN"/>
        </w:rPr>
      </w:pPr>
    </w:p>
    <w:p w:rsidR="00B73C29" w:rsidRDefault="00B73C29" w:rsidP="00B73C29">
      <w:pPr>
        <w:pStyle w:val="a0"/>
        <w:rPr>
          <w:rFonts w:ascii="仿宋_GB2312" w:hAnsi="宋体"/>
          <w:bCs/>
          <w:sz w:val="21"/>
          <w:szCs w:val="21"/>
          <w:lang w:eastAsia="zh-CN"/>
        </w:rPr>
      </w:pPr>
    </w:p>
    <w:p w:rsidR="00B73C29" w:rsidRDefault="00B73C29" w:rsidP="00B73C29">
      <w:pPr>
        <w:pStyle w:val="3"/>
        <w:rPr>
          <w:sz w:val="28"/>
          <w:szCs w:val="28"/>
          <w:lang w:eastAsia="zh-CN"/>
        </w:rPr>
      </w:pPr>
      <w:r>
        <w:rPr>
          <w:rFonts w:hint="eastAsia"/>
          <w:sz w:val="28"/>
          <w:szCs w:val="28"/>
          <w:lang w:eastAsia="zh-CN"/>
        </w:rPr>
        <w:t>合同编号：</w:t>
      </w:r>
      <w:r>
        <w:rPr>
          <w:rFonts w:ascii="黑体" w:eastAsia="黑体" w:hAnsi="宋体" w:hint="eastAsia"/>
          <w:sz w:val="30"/>
          <w:szCs w:val="30"/>
          <w:lang w:eastAsia="zh-CN"/>
        </w:rPr>
        <w:t>CSLH-SC-BZJ-202X-XXX</w:t>
      </w:r>
    </w:p>
    <w:p w:rsidR="00B73C29" w:rsidRDefault="00B73C29" w:rsidP="00B73C29">
      <w:pPr>
        <w:pStyle w:val="3"/>
        <w:rPr>
          <w:sz w:val="28"/>
          <w:szCs w:val="28"/>
          <w:lang w:eastAsia="zh-CN"/>
        </w:rPr>
      </w:pPr>
      <w:proofErr w:type="gramStart"/>
      <w:r>
        <w:rPr>
          <w:rFonts w:hint="eastAsia"/>
          <w:sz w:val="28"/>
          <w:szCs w:val="28"/>
          <w:lang w:eastAsia="zh-CN"/>
        </w:rPr>
        <w:t>签定</w:t>
      </w:r>
      <w:proofErr w:type="gramEnd"/>
      <w:r>
        <w:rPr>
          <w:rFonts w:hint="eastAsia"/>
          <w:sz w:val="28"/>
          <w:szCs w:val="28"/>
          <w:lang w:eastAsia="zh-CN"/>
        </w:rPr>
        <w:t>日期：</w:t>
      </w:r>
      <w:bookmarkStart w:id="2" w:name="SignDate"/>
      <w:r>
        <w:rPr>
          <w:rFonts w:hint="eastAsia"/>
          <w:sz w:val="28"/>
          <w:szCs w:val="28"/>
          <w:lang w:eastAsia="zh-CN"/>
        </w:rPr>
        <w:t xml:space="preserve">  </w:t>
      </w:r>
      <w:r>
        <w:rPr>
          <w:rFonts w:hint="eastAsia"/>
          <w:sz w:val="28"/>
          <w:szCs w:val="28"/>
          <w:lang w:eastAsia="zh-CN"/>
        </w:rPr>
        <w:t>年</w:t>
      </w:r>
      <w:r>
        <w:rPr>
          <w:rFonts w:hint="eastAsia"/>
          <w:sz w:val="28"/>
          <w:szCs w:val="28"/>
          <w:lang w:eastAsia="zh-CN"/>
        </w:rPr>
        <w:t xml:space="preserve">  </w:t>
      </w:r>
      <w:r>
        <w:rPr>
          <w:rFonts w:hint="eastAsia"/>
          <w:sz w:val="28"/>
          <w:szCs w:val="28"/>
          <w:lang w:eastAsia="zh-CN"/>
        </w:rPr>
        <w:t>月</w:t>
      </w:r>
      <w:r>
        <w:rPr>
          <w:rFonts w:hint="eastAsia"/>
          <w:sz w:val="28"/>
          <w:szCs w:val="28"/>
          <w:lang w:eastAsia="zh-CN"/>
        </w:rPr>
        <w:t xml:space="preserve">  </w:t>
      </w:r>
      <w:r>
        <w:rPr>
          <w:rFonts w:hint="eastAsia"/>
          <w:sz w:val="28"/>
          <w:szCs w:val="28"/>
          <w:lang w:eastAsia="zh-CN"/>
        </w:rPr>
        <w:t>日</w:t>
      </w:r>
      <w:bookmarkEnd w:id="2"/>
      <w:r>
        <w:rPr>
          <w:rFonts w:hint="eastAsia"/>
          <w:sz w:val="28"/>
          <w:szCs w:val="28"/>
          <w:lang w:eastAsia="zh-CN"/>
        </w:rPr>
        <w:t xml:space="preserve">   </w:t>
      </w:r>
    </w:p>
    <w:p w:rsidR="00B73C29" w:rsidRDefault="00B73C29" w:rsidP="00B73C29">
      <w:pPr>
        <w:pStyle w:val="3"/>
        <w:rPr>
          <w:sz w:val="28"/>
          <w:szCs w:val="28"/>
          <w:lang w:eastAsia="zh-CN"/>
        </w:rPr>
      </w:pPr>
      <w:proofErr w:type="gramStart"/>
      <w:r>
        <w:rPr>
          <w:rFonts w:hint="eastAsia"/>
          <w:sz w:val="28"/>
          <w:szCs w:val="28"/>
          <w:lang w:eastAsia="zh-CN"/>
        </w:rPr>
        <w:t>签定</w:t>
      </w:r>
      <w:proofErr w:type="gramEnd"/>
      <w:r>
        <w:rPr>
          <w:rFonts w:hint="eastAsia"/>
          <w:sz w:val="28"/>
          <w:szCs w:val="28"/>
          <w:lang w:eastAsia="zh-CN"/>
        </w:rPr>
        <w:t>地点</w:t>
      </w:r>
      <w:r>
        <w:rPr>
          <w:rFonts w:hint="eastAsia"/>
          <w:sz w:val="28"/>
          <w:szCs w:val="28"/>
          <w:lang w:eastAsia="zh-CN"/>
        </w:rPr>
        <w:t xml:space="preserve">: </w:t>
      </w:r>
      <w:r>
        <w:rPr>
          <w:rFonts w:hint="eastAsia"/>
          <w:sz w:val="28"/>
          <w:szCs w:val="28"/>
          <w:lang w:eastAsia="zh-CN"/>
        </w:rPr>
        <w:t>梁河县</w:t>
      </w:r>
    </w:p>
    <w:p w:rsidR="00B73C29" w:rsidRDefault="00B73C29" w:rsidP="00B73C29">
      <w:pPr>
        <w:pStyle w:val="3"/>
        <w:rPr>
          <w:sz w:val="28"/>
          <w:szCs w:val="28"/>
          <w:lang w:eastAsia="zh-CN"/>
        </w:rPr>
      </w:pPr>
      <w:r>
        <w:rPr>
          <w:rFonts w:hint="eastAsia"/>
          <w:sz w:val="28"/>
          <w:szCs w:val="28"/>
          <w:lang w:eastAsia="zh-CN"/>
        </w:rPr>
        <w:t>需</w:t>
      </w:r>
      <w:r>
        <w:rPr>
          <w:rFonts w:hint="eastAsia"/>
          <w:sz w:val="28"/>
          <w:szCs w:val="28"/>
          <w:lang w:eastAsia="zh-CN"/>
        </w:rPr>
        <w:t xml:space="preserve">  </w:t>
      </w:r>
      <w:r>
        <w:rPr>
          <w:rFonts w:hint="eastAsia"/>
          <w:sz w:val="28"/>
          <w:szCs w:val="28"/>
          <w:lang w:eastAsia="zh-CN"/>
        </w:rPr>
        <w:t>方</w:t>
      </w:r>
      <w:r>
        <w:rPr>
          <w:rFonts w:hint="eastAsia"/>
          <w:sz w:val="28"/>
          <w:szCs w:val="28"/>
          <w:lang w:eastAsia="zh-CN"/>
        </w:rPr>
        <w:t>:</w:t>
      </w:r>
      <w:bookmarkStart w:id="3" w:name="CompanyName"/>
      <w:r>
        <w:rPr>
          <w:rFonts w:hint="eastAsia"/>
          <w:sz w:val="28"/>
          <w:szCs w:val="28"/>
          <w:lang w:eastAsia="zh-CN"/>
        </w:rPr>
        <w:t xml:space="preserve"> </w:t>
      </w:r>
      <w:bookmarkEnd w:id="3"/>
      <w:r>
        <w:rPr>
          <w:rFonts w:hint="eastAsia"/>
          <w:sz w:val="28"/>
          <w:szCs w:val="28"/>
          <w:lang w:eastAsia="zh-CN"/>
        </w:rPr>
        <w:t>中粮梁河糖业有限公司</w:t>
      </w:r>
    </w:p>
    <w:p w:rsidR="00B73C29" w:rsidRDefault="00B73C29" w:rsidP="00B73C29">
      <w:pPr>
        <w:pStyle w:val="3"/>
        <w:rPr>
          <w:sz w:val="28"/>
          <w:szCs w:val="28"/>
        </w:rPr>
      </w:pPr>
      <w:proofErr w:type="gramStart"/>
      <w:r>
        <w:rPr>
          <w:rFonts w:hint="eastAsia"/>
          <w:sz w:val="28"/>
          <w:szCs w:val="28"/>
        </w:rPr>
        <w:t>供</w:t>
      </w:r>
      <w:r>
        <w:rPr>
          <w:rFonts w:hint="eastAsia"/>
          <w:sz w:val="28"/>
          <w:szCs w:val="28"/>
        </w:rPr>
        <w:t xml:space="preserve">  </w:t>
      </w:r>
      <w:r>
        <w:rPr>
          <w:rFonts w:hint="eastAsia"/>
          <w:sz w:val="28"/>
          <w:szCs w:val="28"/>
        </w:rPr>
        <w:t>方</w:t>
      </w:r>
      <w:proofErr w:type="gramEnd"/>
      <w:r>
        <w:rPr>
          <w:rFonts w:hint="eastAsia"/>
          <w:sz w:val="28"/>
          <w:szCs w:val="28"/>
        </w:rPr>
        <w:t>:</w:t>
      </w:r>
      <w:r>
        <w:rPr>
          <w:sz w:val="28"/>
          <w:szCs w:val="28"/>
        </w:rPr>
        <w:t xml:space="preserve"> </w:t>
      </w:r>
    </w:p>
    <w:p w:rsidR="00B73C29" w:rsidRDefault="00B73C29" w:rsidP="00B73C29">
      <w:pPr>
        <w:pStyle w:val="a0"/>
        <w:widowControl w:val="0"/>
        <w:numPr>
          <w:ilvl w:val="0"/>
          <w:numId w:val="23"/>
        </w:numPr>
        <w:autoSpaceDE w:val="0"/>
        <w:autoSpaceDN w:val="0"/>
        <w:adjustRightInd w:val="0"/>
        <w:spacing w:line="500" w:lineRule="exact"/>
        <w:ind w:right="0"/>
        <w:rPr>
          <w:rFonts w:ascii="宋体" w:hAnsi="宋体"/>
          <w:bCs/>
          <w:sz w:val="28"/>
          <w:szCs w:val="28"/>
        </w:rPr>
      </w:pPr>
      <w:proofErr w:type="spellStart"/>
      <w:r>
        <w:rPr>
          <w:rFonts w:ascii="宋体" w:hAnsi="宋体" w:hint="eastAsia"/>
          <w:sz w:val="28"/>
          <w:szCs w:val="28"/>
        </w:rPr>
        <w:t>订购物资数量及规格</w:t>
      </w:r>
      <w:proofErr w:type="spellEnd"/>
    </w:p>
    <w:p w:rsidR="00B73C29" w:rsidRDefault="00B73C29" w:rsidP="00B73C29">
      <w:pPr>
        <w:pStyle w:val="a0"/>
        <w:spacing w:line="500" w:lineRule="exact"/>
        <w:rPr>
          <w:rFonts w:ascii="宋体" w:hAnsi="宋体"/>
          <w:b/>
          <w:sz w:val="28"/>
          <w:szCs w:val="28"/>
          <w:lang w:eastAsia="zh-CN"/>
        </w:rPr>
      </w:pPr>
      <w:r>
        <w:rPr>
          <w:rFonts w:ascii="宋体" w:hAnsi="宋体" w:hint="eastAsia"/>
          <w:sz w:val="28"/>
          <w:szCs w:val="28"/>
          <w:lang w:eastAsia="zh-CN"/>
        </w:rPr>
        <w:t xml:space="preserve">    见附表。附表是本合同不可分割的组成部分，与合同正文具有同等法律效力。</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第二条  订购物资质量要求</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一、所订购的物资(以下简称货物)质量技术指标符合相</w:t>
      </w:r>
      <w:r>
        <w:rPr>
          <w:rFonts w:ascii="宋体" w:hAnsi="宋体"/>
          <w:sz w:val="28"/>
          <w:szCs w:val="28"/>
          <w:lang w:eastAsia="zh-CN"/>
        </w:rPr>
        <w:t>关标准</w:t>
      </w:r>
      <w:r>
        <w:rPr>
          <w:rFonts w:ascii="宋体" w:hAnsi="宋体" w:hint="eastAsia"/>
          <w:sz w:val="28"/>
          <w:szCs w:val="28"/>
          <w:lang w:eastAsia="zh-CN"/>
        </w:rPr>
        <w:t>(包括</w:t>
      </w:r>
      <w:r>
        <w:rPr>
          <w:rFonts w:ascii="宋体" w:hAnsi="宋体"/>
          <w:sz w:val="28"/>
          <w:szCs w:val="28"/>
          <w:lang w:eastAsia="zh-CN"/>
        </w:rPr>
        <w:t>国家标准、行业标准</w:t>
      </w:r>
      <w:r>
        <w:rPr>
          <w:rFonts w:ascii="宋体" w:hAnsi="宋体" w:hint="eastAsia"/>
          <w:sz w:val="28"/>
          <w:szCs w:val="28"/>
          <w:lang w:eastAsia="zh-CN"/>
        </w:rPr>
        <w:t>及</w:t>
      </w:r>
      <w:r>
        <w:rPr>
          <w:rFonts w:ascii="宋体" w:hAnsi="宋体"/>
          <w:sz w:val="28"/>
          <w:szCs w:val="28"/>
          <w:lang w:eastAsia="zh-CN"/>
        </w:rPr>
        <w:t>企业标准</w:t>
      </w:r>
      <w:r>
        <w:rPr>
          <w:rFonts w:ascii="宋体" w:hAnsi="宋体" w:hint="eastAsia"/>
          <w:sz w:val="28"/>
          <w:szCs w:val="28"/>
          <w:lang w:eastAsia="zh-CN"/>
        </w:rPr>
        <w:t>)</w:t>
      </w:r>
      <w:r>
        <w:rPr>
          <w:rFonts w:ascii="宋体" w:hAnsi="宋体"/>
          <w:sz w:val="28"/>
          <w:szCs w:val="28"/>
          <w:lang w:eastAsia="zh-CN"/>
        </w:rPr>
        <w:t>，</w:t>
      </w:r>
      <w:r>
        <w:rPr>
          <w:rFonts w:ascii="宋体" w:hAnsi="宋体" w:hint="eastAsia"/>
          <w:sz w:val="28"/>
          <w:szCs w:val="28"/>
          <w:lang w:eastAsia="zh-CN"/>
        </w:rPr>
        <w:t>相应国标与</w:t>
      </w:r>
      <w:r>
        <w:rPr>
          <w:rFonts w:ascii="宋体" w:hAnsi="宋体"/>
          <w:sz w:val="28"/>
          <w:szCs w:val="28"/>
          <w:lang w:eastAsia="zh-CN"/>
        </w:rPr>
        <w:t>相关</w:t>
      </w:r>
      <w:r>
        <w:rPr>
          <w:rFonts w:ascii="宋体" w:hAnsi="宋体" w:hint="eastAsia"/>
          <w:sz w:val="28"/>
          <w:szCs w:val="28"/>
          <w:lang w:eastAsia="zh-CN"/>
        </w:rPr>
        <w:t>标准供方应提供作为本合同附件之一；</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二、供方</w:t>
      </w:r>
      <w:proofErr w:type="gramStart"/>
      <w:r>
        <w:rPr>
          <w:rFonts w:ascii="宋体" w:hAnsi="宋体" w:hint="eastAsia"/>
          <w:sz w:val="28"/>
          <w:szCs w:val="28"/>
          <w:lang w:eastAsia="zh-CN"/>
        </w:rPr>
        <w:t>提供厂检合格证</w:t>
      </w:r>
      <w:proofErr w:type="gramEnd"/>
      <w:r>
        <w:rPr>
          <w:rFonts w:ascii="宋体" w:hAnsi="宋体" w:hint="eastAsia"/>
          <w:sz w:val="28"/>
          <w:szCs w:val="28"/>
          <w:lang w:eastAsia="zh-CN"/>
        </w:rPr>
        <w:t>（需</w:t>
      </w:r>
      <w:r>
        <w:rPr>
          <w:rFonts w:ascii="宋体" w:hAnsi="宋体"/>
          <w:sz w:val="28"/>
          <w:szCs w:val="28"/>
          <w:lang w:eastAsia="zh-CN"/>
        </w:rPr>
        <w:t>提</w:t>
      </w:r>
      <w:r>
        <w:rPr>
          <w:rFonts w:ascii="宋体" w:hAnsi="宋体" w:hint="eastAsia"/>
          <w:sz w:val="28"/>
          <w:szCs w:val="28"/>
          <w:lang w:eastAsia="zh-CN"/>
        </w:rPr>
        <w:t>供第三方检测证书的</w:t>
      </w:r>
      <w:r>
        <w:rPr>
          <w:rFonts w:ascii="宋体" w:hAnsi="宋体"/>
          <w:sz w:val="28"/>
          <w:szCs w:val="28"/>
          <w:lang w:eastAsia="zh-CN"/>
        </w:rPr>
        <w:t>，第三方检</w:t>
      </w:r>
      <w:r>
        <w:rPr>
          <w:rFonts w:ascii="宋体" w:hAnsi="宋体" w:hint="eastAsia"/>
          <w:sz w:val="28"/>
          <w:szCs w:val="28"/>
          <w:lang w:eastAsia="zh-CN"/>
        </w:rPr>
        <w:t>测</w:t>
      </w:r>
      <w:r>
        <w:rPr>
          <w:rFonts w:ascii="宋体" w:hAnsi="宋体"/>
          <w:sz w:val="28"/>
          <w:szCs w:val="28"/>
          <w:lang w:eastAsia="zh-CN"/>
        </w:rPr>
        <w:t>证书</w:t>
      </w:r>
      <w:r>
        <w:rPr>
          <w:rFonts w:ascii="宋体" w:hAnsi="宋体" w:hint="eastAsia"/>
          <w:sz w:val="28"/>
          <w:szCs w:val="28"/>
          <w:lang w:eastAsia="zh-CN"/>
        </w:rPr>
        <w:t xml:space="preserve">作为该物资的质量证明。） </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第三条  技术资料提供办法</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 xml:space="preserve">一、供方给需方提供订购物资的产品目录、样品图集、生产厂及产品介绍、使用说明书等有关资料作为选择该类物资的参考； </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二、需方对采购物资提出的本合同条款内未约定的相关质量要求视为本条的补充内容，与本合同具有同等法律效力。</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第四条  交货验收</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一、需方指定使用方工厂交货，按照合同以及相应国标、行业</w:t>
      </w:r>
      <w:r>
        <w:rPr>
          <w:rFonts w:ascii="宋体" w:hAnsi="宋体"/>
          <w:sz w:val="28"/>
          <w:szCs w:val="28"/>
          <w:lang w:eastAsia="zh-CN"/>
        </w:rPr>
        <w:t>标准</w:t>
      </w:r>
      <w:r>
        <w:rPr>
          <w:rFonts w:ascii="宋体" w:hAnsi="宋体" w:hint="eastAsia"/>
          <w:sz w:val="28"/>
          <w:szCs w:val="28"/>
          <w:lang w:eastAsia="zh-CN"/>
        </w:rPr>
        <w:t>及企业标准的质量要求、图纸或样品作为验收标准；</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lastRenderedPageBreak/>
        <w:t>二、货到时供方必须向需方提交技术资料和有关质量证明，对入库检验时难以发现的质量缺陷，在使用中出现质量问题（需方使用、保管不当等原因而造成质量问题除外），由供方负责修复或退换，由此给需方造成的损失由供方承担。</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第五条  交货时间和地点</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一、交货日期计算：供方自备运输工具送交需方工厂，以需方接收的戳记日期为准；具体交货时间及地点见附表；</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二、任何一方要求提前或延期交货，必须事先与对方达成协议，并按协议执行。</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第六条  结算方式及期限</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一、货到后需方按相关标准检验合格后出具接收证明，办理暂存手续；</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二、需方使用部门领用后，按期开具入库单，供方依据入库</w:t>
      </w:r>
      <w:proofErr w:type="gramStart"/>
      <w:r>
        <w:rPr>
          <w:rFonts w:ascii="宋体" w:hAnsi="宋体" w:hint="eastAsia"/>
          <w:sz w:val="28"/>
          <w:szCs w:val="28"/>
          <w:lang w:eastAsia="zh-CN"/>
        </w:rPr>
        <w:t>单提供</w:t>
      </w:r>
      <w:proofErr w:type="gramEnd"/>
      <w:r>
        <w:rPr>
          <w:rFonts w:ascii="宋体" w:hAnsi="宋体" w:hint="eastAsia"/>
          <w:sz w:val="28"/>
          <w:szCs w:val="28"/>
          <w:lang w:eastAsia="zh-CN"/>
        </w:rPr>
        <w:t xml:space="preserve">增值税专用发票挂帐后，需方按资金支付计划支付货款。 </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三、_电汇方式支付已挂帐货款；</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第七条  其他约定</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一、供方未按需方要求多送的货物，需方在有存放空间的条件下可作暂存。需方暂存期间（无偿保管），除需方保管有重大过失造成的损失外，需方不承担任何货物毁损</w:t>
      </w:r>
      <w:proofErr w:type="gramStart"/>
      <w:r>
        <w:rPr>
          <w:rFonts w:ascii="宋体" w:hAnsi="宋体" w:hint="eastAsia"/>
          <w:sz w:val="28"/>
          <w:szCs w:val="28"/>
          <w:lang w:eastAsia="zh-CN"/>
        </w:rPr>
        <w:t>灭</w:t>
      </w:r>
      <w:proofErr w:type="gramEnd"/>
      <w:r>
        <w:rPr>
          <w:rFonts w:ascii="宋体" w:hAnsi="宋体" w:hint="eastAsia"/>
          <w:sz w:val="28"/>
          <w:szCs w:val="28"/>
          <w:lang w:eastAsia="zh-CN"/>
        </w:rPr>
        <w:t>失责任。</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二、需方检验</w:t>
      </w:r>
      <w:proofErr w:type="gramStart"/>
      <w:r>
        <w:rPr>
          <w:rFonts w:ascii="宋体" w:hAnsi="宋体" w:hint="eastAsia"/>
          <w:sz w:val="28"/>
          <w:szCs w:val="28"/>
          <w:lang w:eastAsia="zh-CN"/>
        </w:rPr>
        <w:t>出以及</w:t>
      </w:r>
      <w:proofErr w:type="gramEnd"/>
      <w:r>
        <w:rPr>
          <w:rFonts w:ascii="宋体" w:hAnsi="宋体" w:hint="eastAsia"/>
          <w:sz w:val="28"/>
          <w:szCs w:val="28"/>
          <w:lang w:eastAsia="zh-CN"/>
        </w:rPr>
        <w:t>在使用过程中出现的不合格品，供方应按需方的要求及时给</w:t>
      </w:r>
      <w:proofErr w:type="gramStart"/>
      <w:r>
        <w:rPr>
          <w:rFonts w:ascii="宋体" w:hAnsi="宋体" w:hint="eastAsia"/>
          <w:sz w:val="28"/>
          <w:szCs w:val="28"/>
          <w:lang w:eastAsia="zh-CN"/>
        </w:rPr>
        <w:t>予处理</w:t>
      </w:r>
      <w:proofErr w:type="gramEnd"/>
      <w:r>
        <w:rPr>
          <w:rFonts w:ascii="宋体" w:hAnsi="宋体" w:hint="eastAsia"/>
          <w:sz w:val="28"/>
          <w:szCs w:val="28"/>
          <w:lang w:eastAsia="zh-CN"/>
        </w:rPr>
        <w:t>；在需方通知后长期拖延不予办理的，需方有权加收场地占用费或对不合格物资</w:t>
      </w:r>
      <w:proofErr w:type="gramStart"/>
      <w:r>
        <w:rPr>
          <w:rFonts w:ascii="宋体" w:hAnsi="宋体" w:hint="eastAsia"/>
          <w:sz w:val="28"/>
          <w:szCs w:val="28"/>
          <w:lang w:eastAsia="zh-CN"/>
        </w:rPr>
        <w:t>作出</w:t>
      </w:r>
      <w:proofErr w:type="gramEnd"/>
      <w:r>
        <w:rPr>
          <w:rFonts w:ascii="宋体" w:hAnsi="宋体" w:hint="eastAsia"/>
          <w:sz w:val="28"/>
          <w:szCs w:val="28"/>
          <w:lang w:eastAsia="zh-CN"/>
        </w:rPr>
        <w:t>处理；需方不承担由此给供方造成的损失。</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三、需方通知供方发送的货物，在本生产期领用后给予办理入库手续，在本生</w:t>
      </w:r>
      <w:proofErr w:type="gramStart"/>
      <w:r>
        <w:rPr>
          <w:rFonts w:ascii="宋体" w:hAnsi="宋体" w:hint="eastAsia"/>
          <w:sz w:val="28"/>
          <w:szCs w:val="28"/>
          <w:lang w:eastAsia="zh-CN"/>
        </w:rPr>
        <w:t>产期未</w:t>
      </w:r>
      <w:proofErr w:type="gramEnd"/>
      <w:r>
        <w:rPr>
          <w:rFonts w:ascii="宋体" w:hAnsi="宋体" w:hint="eastAsia"/>
          <w:sz w:val="28"/>
          <w:szCs w:val="28"/>
          <w:lang w:eastAsia="zh-CN"/>
        </w:rPr>
        <w:t>使用的货物，下一生产期设备检修完毕后无论使用与否均应办理入库手续（</w:t>
      </w:r>
      <w:r>
        <w:rPr>
          <w:rFonts w:ascii="宋体" w:hAnsi="宋体"/>
          <w:sz w:val="28"/>
          <w:szCs w:val="28"/>
          <w:lang w:eastAsia="zh-CN"/>
        </w:rPr>
        <w:t>与</w:t>
      </w:r>
      <w:r>
        <w:rPr>
          <w:rFonts w:ascii="宋体" w:hAnsi="宋体" w:hint="eastAsia"/>
          <w:sz w:val="28"/>
          <w:szCs w:val="28"/>
          <w:lang w:eastAsia="zh-CN"/>
        </w:rPr>
        <w:t>供方</w:t>
      </w:r>
      <w:r>
        <w:rPr>
          <w:rFonts w:ascii="宋体" w:hAnsi="宋体"/>
          <w:sz w:val="28"/>
          <w:szCs w:val="28"/>
          <w:lang w:eastAsia="zh-CN"/>
        </w:rPr>
        <w:t>达成</w:t>
      </w:r>
      <w:r>
        <w:rPr>
          <w:rFonts w:ascii="宋体" w:hAnsi="宋体" w:hint="eastAsia"/>
          <w:sz w:val="28"/>
          <w:szCs w:val="28"/>
          <w:lang w:eastAsia="zh-CN"/>
        </w:rPr>
        <w:t>调</w:t>
      </w:r>
      <w:r>
        <w:rPr>
          <w:rFonts w:ascii="宋体" w:hAnsi="宋体"/>
          <w:sz w:val="28"/>
          <w:szCs w:val="28"/>
          <w:lang w:eastAsia="zh-CN"/>
        </w:rPr>
        <w:t>换货</w:t>
      </w:r>
      <w:r>
        <w:rPr>
          <w:rFonts w:ascii="宋体" w:hAnsi="宋体" w:hint="eastAsia"/>
          <w:sz w:val="28"/>
          <w:szCs w:val="28"/>
          <w:lang w:eastAsia="zh-CN"/>
        </w:rPr>
        <w:t>意</w:t>
      </w:r>
      <w:r>
        <w:rPr>
          <w:rFonts w:ascii="宋体" w:hAnsi="宋体"/>
          <w:sz w:val="28"/>
          <w:szCs w:val="28"/>
          <w:lang w:eastAsia="zh-CN"/>
        </w:rPr>
        <w:t>向的除外）</w:t>
      </w:r>
      <w:r>
        <w:rPr>
          <w:rFonts w:ascii="宋体" w:hAnsi="宋体" w:hint="eastAsia"/>
          <w:sz w:val="28"/>
          <w:szCs w:val="28"/>
          <w:lang w:eastAsia="zh-CN"/>
        </w:rPr>
        <w:t>。</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四、本合同为开口合同，合同附件为本合同不可或缺的重要要件。在本合同期内发生多次采购所生成的合同附件均为本合同的一部分。在合同有效期内，购买方通过</w:t>
      </w:r>
      <w:proofErr w:type="gramStart"/>
      <w:r>
        <w:rPr>
          <w:rFonts w:ascii="宋体" w:hAnsi="宋体" w:hint="eastAsia"/>
          <w:sz w:val="28"/>
          <w:szCs w:val="28"/>
          <w:lang w:eastAsia="zh-CN"/>
        </w:rPr>
        <w:t>询</w:t>
      </w:r>
      <w:proofErr w:type="gramEnd"/>
      <w:r>
        <w:rPr>
          <w:rFonts w:ascii="宋体" w:hAnsi="宋体" w:hint="eastAsia"/>
          <w:sz w:val="28"/>
          <w:szCs w:val="28"/>
          <w:lang w:eastAsia="zh-CN"/>
        </w:rPr>
        <w:t>比价方式确定向销售方订购本合同附表约定外</w:t>
      </w:r>
      <w:r>
        <w:rPr>
          <w:rFonts w:ascii="宋体" w:hAnsi="宋体" w:hint="eastAsia"/>
          <w:sz w:val="28"/>
          <w:szCs w:val="28"/>
          <w:lang w:eastAsia="zh-CN"/>
        </w:rPr>
        <w:lastRenderedPageBreak/>
        <w:t>的物资，按本合同约定的服务条款执行，具体物资名称、单价、品牌等按购买方的订单执行。</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五、合同有效期为签订合同之日起一年。</w:t>
      </w:r>
    </w:p>
    <w:p w:rsidR="00B73C29" w:rsidRDefault="00B73C29" w:rsidP="00B73C29">
      <w:pPr>
        <w:pStyle w:val="a0"/>
        <w:tabs>
          <w:tab w:val="left" w:pos="3720"/>
        </w:tabs>
        <w:spacing w:line="500" w:lineRule="exact"/>
        <w:rPr>
          <w:rFonts w:ascii="宋体" w:hAnsi="宋体"/>
          <w:bCs/>
          <w:sz w:val="28"/>
          <w:szCs w:val="28"/>
          <w:lang w:eastAsia="zh-CN"/>
        </w:rPr>
      </w:pPr>
      <w:r>
        <w:rPr>
          <w:rFonts w:ascii="宋体" w:hAnsi="宋体" w:hint="eastAsia"/>
          <w:sz w:val="28"/>
          <w:szCs w:val="28"/>
          <w:lang w:eastAsia="zh-CN"/>
        </w:rPr>
        <w:t>第八条  供方的违约责任</w:t>
      </w:r>
      <w:r>
        <w:rPr>
          <w:rFonts w:ascii="宋体" w:hAnsi="宋体" w:hint="eastAsia"/>
          <w:sz w:val="28"/>
          <w:szCs w:val="28"/>
          <w:lang w:eastAsia="zh-CN"/>
        </w:rPr>
        <w:tab/>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一、未按合同规定的质量标准交付货物，供方负责调换或退货，并承担由于退、换货给需方造成的损失；调换后仍不符合合同规定的，需方有权拒收货物,并解除合同，供方</w:t>
      </w:r>
      <w:r>
        <w:rPr>
          <w:rFonts w:ascii="宋体" w:hAnsi="宋体"/>
          <w:sz w:val="28"/>
          <w:szCs w:val="28"/>
          <w:lang w:eastAsia="zh-CN"/>
        </w:rPr>
        <w:t>应按照不符合</w:t>
      </w:r>
      <w:r>
        <w:rPr>
          <w:rFonts w:ascii="宋体" w:hAnsi="宋体" w:hint="eastAsia"/>
          <w:sz w:val="28"/>
          <w:szCs w:val="28"/>
          <w:lang w:eastAsia="zh-CN"/>
        </w:rPr>
        <w:t>合同约定</w:t>
      </w:r>
      <w:r>
        <w:rPr>
          <w:rFonts w:ascii="宋体" w:hAnsi="宋体"/>
          <w:sz w:val="28"/>
          <w:szCs w:val="28"/>
          <w:lang w:eastAsia="zh-CN"/>
        </w:rPr>
        <w:t>标准货物对应价格的</w:t>
      </w:r>
      <w:r>
        <w:rPr>
          <w:rFonts w:ascii="宋体" w:hAnsi="宋体" w:hint="eastAsia"/>
          <w:sz w:val="28"/>
          <w:szCs w:val="28"/>
          <w:lang w:eastAsia="zh-CN"/>
        </w:rPr>
        <w:t>30</w:t>
      </w:r>
      <w:r>
        <w:rPr>
          <w:rFonts w:ascii="宋体" w:hAnsi="宋体"/>
          <w:sz w:val="28"/>
          <w:szCs w:val="28"/>
          <w:lang w:eastAsia="zh-CN"/>
        </w:rPr>
        <w:t>%向</w:t>
      </w:r>
      <w:r>
        <w:rPr>
          <w:rFonts w:ascii="宋体" w:hAnsi="宋体" w:hint="eastAsia"/>
          <w:sz w:val="28"/>
          <w:szCs w:val="28"/>
          <w:lang w:eastAsia="zh-CN"/>
        </w:rPr>
        <w:t>需方</w:t>
      </w:r>
      <w:r>
        <w:rPr>
          <w:rFonts w:ascii="宋体" w:hAnsi="宋体"/>
          <w:sz w:val="28"/>
          <w:szCs w:val="28"/>
          <w:lang w:eastAsia="zh-CN"/>
        </w:rPr>
        <w:t>支付瑕疵履行违约金，并</w:t>
      </w:r>
      <w:r>
        <w:rPr>
          <w:rFonts w:ascii="宋体" w:hAnsi="宋体" w:hint="eastAsia"/>
          <w:sz w:val="28"/>
          <w:szCs w:val="28"/>
          <w:lang w:eastAsia="zh-CN"/>
        </w:rPr>
        <w:t>赔偿由此</w:t>
      </w:r>
      <w:r>
        <w:rPr>
          <w:rFonts w:ascii="宋体" w:hAnsi="宋体"/>
          <w:sz w:val="28"/>
          <w:szCs w:val="28"/>
          <w:lang w:eastAsia="zh-CN"/>
        </w:rPr>
        <w:t>给</w:t>
      </w:r>
      <w:r>
        <w:rPr>
          <w:rFonts w:ascii="宋体" w:hAnsi="宋体" w:hint="eastAsia"/>
          <w:sz w:val="28"/>
          <w:szCs w:val="28"/>
          <w:lang w:eastAsia="zh-CN"/>
        </w:rPr>
        <w:t>需方造成的实际损失。需方有权直接从供方的货款中扣减损失及</w:t>
      </w:r>
      <w:r>
        <w:rPr>
          <w:rFonts w:ascii="宋体" w:hAnsi="宋体"/>
          <w:sz w:val="28"/>
          <w:szCs w:val="28"/>
          <w:lang w:eastAsia="zh-CN"/>
        </w:rPr>
        <w:t>违约金</w:t>
      </w:r>
      <w:r>
        <w:rPr>
          <w:rFonts w:ascii="宋体" w:hAnsi="宋体" w:hint="eastAsia"/>
          <w:sz w:val="28"/>
          <w:szCs w:val="28"/>
          <w:lang w:eastAsia="zh-CN"/>
        </w:rPr>
        <w:t>。</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二、供方逾期</w:t>
      </w:r>
      <w:r>
        <w:rPr>
          <w:rFonts w:ascii="宋体" w:hAnsi="宋体"/>
          <w:sz w:val="28"/>
          <w:szCs w:val="28"/>
          <w:lang w:eastAsia="zh-CN"/>
        </w:rPr>
        <w:t>交付货物的，</w:t>
      </w:r>
      <w:r>
        <w:rPr>
          <w:rFonts w:ascii="宋体" w:hAnsi="宋体" w:hint="eastAsia"/>
          <w:sz w:val="28"/>
          <w:szCs w:val="28"/>
          <w:lang w:eastAsia="zh-CN"/>
        </w:rPr>
        <w:t>每</w:t>
      </w:r>
      <w:r>
        <w:rPr>
          <w:rFonts w:ascii="宋体" w:hAnsi="宋体"/>
          <w:sz w:val="28"/>
          <w:szCs w:val="28"/>
          <w:lang w:eastAsia="zh-CN"/>
        </w:rPr>
        <w:t>逾期一日，须按照逾期交付货物价格的</w:t>
      </w:r>
      <w:r>
        <w:rPr>
          <w:rFonts w:ascii="宋体" w:hAnsi="宋体" w:hint="eastAsia"/>
          <w:sz w:val="28"/>
          <w:szCs w:val="28"/>
          <w:lang w:eastAsia="zh-CN"/>
        </w:rPr>
        <w:t>1</w:t>
      </w:r>
      <w:r>
        <w:rPr>
          <w:rFonts w:ascii="宋体" w:hAnsi="宋体"/>
          <w:sz w:val="28"/>
          <w:szCs w:val="28"/>
          <w:lang w:eastAsia="zh-CN"/>
        </w:rPr>
        <w:t>%</w:t>
      </w:r>
      <w:r>
        <w:rPr>
          <w:rFonts w:ascii="宋体" w:hAnsi="宋体" w:hint="eastAsia"/>
          <w:sz w:val="28"/>
          <w:szCs w:val="28"/>
          <w:lang w:eastAsia="zh-CN"/>
        </w:rPr>
        <w:t>向需方</w:t>
      </w:r>
      <w:r>
        <w:rPr>
          <w:rFonts w:ascii="宋体" w:hAnsi="宋体"/>
          <w:sz w:val="28"/>
          <w:szCs w:val="28"/>
          <w:lang w:eastAsia="zh-CN"/>
        </w:rPr>
        <w:t>支付迟延履行违约金一笔</w:t>
      </w:r>
      <w:r>
        <w:rPr>
          <w:rFonts w:ascii="宋体" w:hAnsi="宋体" w:hint="eastAsia"/>
          <w:sz w:val="28"/>
          <w:szCs w:val="28"/>
          <w:lang w:eastAsia="zh-CN"/>
        </w:rPr>
        <w:t>，供方迟延</w:t>
      </w:r>
      <w:r>
        <w:rPr>
          <w:rFonts w:ascii="宋体" w:hAnsi="宋体"/>
          <w:sz w:val="28"/>
          <w:szCs w:val="28"/>
          <w:lang w:eastAsia="zh-CN"/>
        </w:rPr>
        <w:t>交货达</w:t>
      </w:r>
      <w:r>
        <w:rPr>
          <w:rFonts w:ascii="宋体" w:hAnsi="宋体" w:hint="eastAsia"/>
          <w:sz w:val="28"/>
          <w:szCs w:val="28"/>
          <w:lang w:eastAsia="zh-CN"/>
        </w:rPr>
        <w:t>15日</w:t>
      </w:r>
      <w:r>
        <w:rPr>
          <w:rFonts w:ascii="宋体" w:hAnsi="宋体"/>
          <w:sz w:val="28"/>
          <w:szCs w:val="28"/>
          <w:lang w:eastAsia="zh-CN"/>
        </w:rPr>
        <w:t>的，</w:t>
      </w:r>
      <w:r>
        <w:rPr>
          <w:rFonts w:ascii="宋体" w:hAnsi="宋体" w:hint="eastAsia"/>
          <w:sz w:val="28"/>
          <w:szCs w:val="28"/>
          <w:lang w:eastAsia="zh-CN"/>
        </w:rPr>
        <w:t>需方有权单方</w:t>
      </w:r>
      <w:r>
        <w:rPr>
          <w:rFonts w:ascii="宋体" w:hAnsi="宋体"/>
          <w:sz w:val="28"/>
          <w:szCs w:val="28"/>
          <w:lang w:eastAsia="zh-CN"/>
        </w:rPr>
        <w:t>解除本协议，并追究</w:t>
      </w:r>
      <w:r>
        <w:rPr>
          <w:rFonts w:ascii="宋体" w:hAnsi="宋体" w:hint="eastAsia"/>
          <w:sz w:val="28"/>
          <w:szCs w:val="28"/>
          <w:lang w:eastAsia="zh-CN"/>
        </w:rPr>
        <w:t>供方</w:t>
      </w:r>
      <w:r>
        <w:rPr>
          <w:rFonts w:ascii="宋体" w:hAnsi="宋体"/>
          <w:sz w:val="28"/>
          <w:szCs w:val="28"/>
          <w:lang w:eastAsia="zh-CN"/>
        </w:rPr>
        <w:t>的违约责任。</w:t>
      </w:r>
      <w:r>
        <w:rPr>
          <w:rFonts w:ascii="宋体" w:hAnsi="宋体" w:hint="eastAsia"/>
          <w:sz w:val="28"/>
          <w:szCs w:val="28"/>
          <w:lang w:eastAsia="zh-CN"/>
        </w:rPr>
        <w:t>逾期交付的货物，供方应在需方书面允许的期限内照数补齐；供方少交、迟交的部分货物，需方有权拒收，由此产生的费用及损失由供方承担。</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三、不能交付货物，应当偿付不能交付货物部分价款总值的</w:t>
      </w:r>
      <w:r>
        <w:rPr>
          <w:rFonts w:ascii="宋体" w:hAnsi="宋体"/>
          <w:sz w:val="28"/>
          <w:szCs w:val="28"/>
          <w:lang w:eastAsia="zh-CN"/>
        </w:rPr>
        <w:t>10</w:t>
      </w:r>
      <w:r>
        <w:rPr>
          <w:rFonts w:ascii="宋体" w:hAnsi="宋体" w:hint="eastAsia"/>
          <w:sz w:val="28"/>
          <w:szCs w:val="28"/>
          <w:lang w:eastAsia="zh-CN"/>
        </w:rPr>
        <w:t>%违约金，违约金需方可从供方货款中扣除。</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四、实行代运或送货的供方，错发到达地点或接收单位(人)，除按合同规定负责运到指定地点或接收单位(人)外，并承担因此多付的运杂费和逾期交付货物的责任。</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第九条  需方的违约责任</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 xml:space="preserve">一、需方在合同履行过程中变更订作货物的数量、规格、质量或设计等，应当在货物发出前通知供方； </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二、需方无故拒绝接收供方按合同规定期限提供的货物，需方应当赔偿供方因此造成的损失；</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三、需方变更交付货物地点或接收单位的，应在货物发出前通知供方，因变更交货地而增加的运费或货物已发出而增加的二次倒运费由需方承担；</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lastRenderedPageBreak/>
        <w:t>四、需方未按合同规定的条款付款，造成的后期供货延迟，供方不承担由此造成的损失，责任由需方承担。</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第十条  不可抗力</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在合同规定的履行期限内，由于不可抗力致使采购物资或原材料毁损、灭失的，供方在取得合法证明后，可免予承担违约责任；在合同规定的履行期限内，由于不可抗力致使生产不能按计划完成，需方可免予承担因此而造成的违约责任。</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第十一条  纠纷的处理</w:t>
      </w:r>
    </w:p>
    <w:p w:rsidR="00B73C29" w:rsidRDefault="00B73C29" w:rsidP="00B73C29">
      <w:pPr>
        <w:pStyle w:val="a0"/>
        <w:spacing w:line="500" w:lineRule="exact"/>
        <w:rPr>
          <w:rFonts w:ascii="宋体" w:hAnsi="宋体"/>
          <w:b/>
          <w:bCs/>
          <w:sz w:val="28"/>
          <w:szCs w:val="28"/>
          <w:lang w:eastAsia="zh-CN"/>
        </w:rPr>
      </w:pPr>
      <w:r>
        <w:rPr>
          <w:rFonts w:ascii="宋体" w:hAnsi="宋体" w:hint="eastAsia"/>
          <w:sz w:val="28"/>
          <w:szCs w:val="28"/>
          <w:lang w:eastAsia="zh-CN"/>
        </w:rPr>
        <w:t>因本合同引发的争议，双方可协商解决。协商不成应向需方所在地人民法院提起诉讼，诉讼费、律师代理费等相关费用由责任方承担。</w:t>
      </w:r>
    </w:p>
    <w:p w:rsidR="00B73C29" w:rsidRDefault="00B73C29" w:rsidP="00B73C29">
      <w:pPr>
        <w:pStyle w:val="a0"/>
        <w:spacing w:line="500" w:lineRule="exact"/>
        <w:rPr>
          <w:rFonts w:ascii="宋体" w:hAnsi="宋体"/>
          <w:b/>
          <w:bCs/>
          <w:sz w:val="28"/>
          <w:szCs w:val="28"/>
        </w:rPr>
      </w:pPr>
      <w:r>
        <w:rPr>
          <w:rFonts w:ascii="宋体" w:hAnsi="宋体" w:hint="eastAsia"/>
          <w:sz w:val="28"/>
          <w:szCs w:val="28"/>
          <w:lang w:eastAsia="zh-CN"/>
        </w:rPr>
        <w:t>第十二条 廉洁条款</w:t>
      </w:r>
      <w:r>
        <w:rPr>
          <w:rFonts w:ascii="宋体" w:hAnsi="宋体" w:hint="eastAsia"/>
          <w:sz w:val="28"/>
          <w:szCs w:val="28"/>
          <w:lang w:eastAsia="zh-CN"/>
        </w:rPr>
        <w:br/>
        <w:t>1.供需双方及其员工不得向对方及其员工实施商业贿赂行为，包括但不限于给予回扣、礼品、馈赠、娱乐、招待等行为。</w:t>
      </w:r>
      <w:r>
        <w:rPr>
          <w:rFonts w:ascii="宋体" w:hAnsi="宋体" w:hint="eastAsia"/>
          <w:sz w:val="28"/>
          <w:szCs w:val="28"/>
          <w:lang w:eastAsia="zh-CN"/>
        </w:rPr>
        <w:br/>
        <w:t>2.供需双方及其员工不得向对方及其员工索要财物。</w:t>
      </w:r>
      <w:r>
        <w:rPr>
          <w:rFonts w:ascii="宋体" w:hAnsi="宋体" w:hint="eastAsia"/>
          <w:sz w:val="28"/>
          <w:szCs w:val="28"/>
          <w:lang w:eastAsia="zh-CN"/>
        </w:rPr>
        <w:br/>
        <w:t>3.需方发现供方或供方员工向需方或需方员工实施前两款行为的，需方有权单方解除本合同，同时供方应向需方支付合同总金额10%的违约金。</w:t>
      </w:r>
      <w:r>
        <w:rPr>
          <w:rFonts w:ascii="宋体" w:hAnsi="宋体" w:hint="eastAsia"/>
          <w:sz w:val="28"/>
          <w:szCs w:val="28"/>
          <w:lang w:eastAsia="zh-CN"/>
        </w:rPr>
        <w:br/>
      </w:r>
      <w:r>
        <w:rPr>
          <w:rFonts w:ascii="宋体" w:hAnsi="宋体" w:hint="eastAsia"/>
          <w:sz w:val="28"/>
          <w:szCs w:val="28"/>
        </w:rPr>
        <w:t>4.供方发现需方或需方员工向供方或供方员工实施前两款行为的，应通过邮箱：thjjb@cofco.com；电话：010-85017235向需方予以举报，如供方不予举报的，需方发现后有权单方解除本合同。</w:t>
      </w:r>
    </w:p>
    <w:p w:rsidR="00B73C29" w:rsidRDefault="00B73C29" w:rsidP="00B73C29">
      <w:pPr>
        <w:pStyle w:val="a0"/>
        <w:spacing w:line="500" w:lineRule="exact"/>
        <w:rPr>
          <w:rFonts w:ascii="宋体" w:hAnsi="宋体"/>
          <w:bCs/>
          <w:sz w:val="28"/>
          <w:szCs w:val="28"/>
          <w:lang w:eastAsia="zh-CN"/>
        </w:rPr>
      </w:pPr>
      <w:r>
        <w:rPr>
          <w:rFonts w:ascii="宋体" w:hAnsi="宋体" w:hint="eastAsia"/>
          <w:sz w:val="28"/>
          <w:szCs w:val="28"/>
          <w:lang w:eastAsia="zh-CN"/>
        </w:rPr>
        <w:t>第十三条 其它</w:t>
      </w:r>
    </w:p>
    <w:p w:rsidR="00B73C29" w:rsidRDefault="00B73C29" w:rsidP="00B73C29">
      <w:pPr>
        <w:pStyle w:val="a0"/>
        <w:spacing w:line="500" w:lineRule="exact"/>
        <w:ind w:left="105"/>
        <w:rPr>
          <w:rFonts w:ascii="宋体" w:hAnsi="宋体"/>
          <w:b/>
          <w:bCs/>
          <w:sz w:val="28"/>
          <w:szCs w:val="28"/>
          <w:lang w:eastAsia="zh-CN"/>
        </w:rPr>
      </w:pPr>
      <w:r>
        <w:rPr>
          <w:rFonts w:ascii="宋体" w:hAnsi="宋体" w:hint="eastAsia"/>
          <w:sz w:val="28"/>
          <w:szCs w:val="28"/>
          <w:lang w:eastAsia="zh-CN"/>
        </w:rPr>
        <w:t>本合同自双</w:t>
      </w:r>
      <w:r>
        <w:rPr>
          <w:rFonts w:ascii="宋体" w:hAnsi="宋体"/>
          <w:sz w:val="28"/>
          <w:szCs w:val="28"/>
          <w:lang w:eastAsia="zh-CN"/>
        </w:rPr>
        <w:t>方签字盖章</w:t>
      </w:r>
      <w:r>
        <w:rPr>
          <w:rFonts w:ascii="宋体" w:hAnsi="宋体" w:hint="eastAsia"/>
          <w:sz w:val="28"/>
          <w:szCs w:val="28"/>
          <w:lang w:eastAsia="zh-CN"/>
        </w:rPr>
        <w:t>之日起生效，合同所有条款履行完毕即失效，本合同执行期间，双方不得随意变更和解除合同，合同如有未尽事宜，由双方共同协商</w:t>
      </w:r>
      <w:proofErr w:type="gramStart"/>
      <w:r>
        <w:rPr>
          <w:rFonts w:ascii="宋体" w:hAnsi="宋体" w:hint="eastAsia"/>
          <w:sz w:val="28"/>
          <w:szCs w:val="28"/>
          <w:lang w:eastAsia="zh-CN"/>
        </w:rPr>
        <w:t>作出</w:t>
      </w:r>
      <w:proofErr w:type="gramEnd"/>
      <w:r>
        <w:rPr>
          <w:rFonts w:ascii="宋体" w:hAnsi="宋体" w:hint="eastAsia"/>
          <w:sz w:val="28"/>
          <w:szCs w:val="28"/>
          <w:lang w:eastAsia="zh-CN"/>
        </w:rPr>
        <w:t>补充规定，补充规定与本合同具有同等法律效力。</w:t>
      </w:r>
    </w:p>
    <w:p w:rsidR="00B73C29" w:rsidRDefault="00B73C29" w:rsidP="00B73C29">
      <w:pPr>
        <w:pStyle w:val="3"/>
      </w:pPr>
      <w:r>
        <w:rPr>
          <w:rFonts w:hint="eastAsia"/>
        </w:rPr>
        <w:t>本合同一式</w:t>
      </w:r>
      <w:r>
        <w:rPr>
          <w:rFonts w:hint="eastAsia"/>
          <w:color w:val="FF0000"/>
        </w:rPr>
        <w:t>2</w:t>
      </w:r>
      <w:r>
        <w:rPr>
          <w:rFonts w:hint="eastAsia"/>
        </w:rPr>
        <w:t>份，需方</w:t>
      </w:r>
      <w:r>
        <w:rPr>
          <w:rFonts w:hint="eastAsia"/>
          <w:color w:val="FF0000"/>
        </w:rPr>
        <w:t>1</w:t>
      </w:r>
      <w:r>
        <w:rPr>
          <w:rFonts w:hint="eastAsia"/>
        </w:rPr>
        <w:t>份，供方</w:t>
      </w:r>
      <w:r>
        <w:rPr>
          <w:rFonts w:hint="eastAsia"/>
          <w:color w:val="FF0000"/>
        </w:rPr>
        <w:t>1</w:t>
      </w:r>
      <w:r>
        <w:rPr>
          <w:rFonts w:hint="eastAsia"/>
        </w:rPr>
        <w:t>份。</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7"/>
      </w:tblGrid>
      <w:tr w:rsidR="00B73C29" w:rsidTr="00E15771">
        <w:trPr>
          <w:trHeight w:val="584"/>
        </w:trPr>
        <w:tc>
          <w:tcPr>
            <w:tcW w:w="4927" w:type="dxa"/>
            <w:shd w:val="clear" w:color="auto" w:fill="auto"/>
          </w:tcPr>
          <w:p w:rsidR="00B73C29" w:rsidRDefault="00B73C29" w:rsidP="00E15771">
            <w:pPr>
              <w:pStyle w:val="a0"/>
              <w:jc w:val="center"/>
              <w:rPr>
                <w:rFonts w:ascii="仿宋_GB2312" w:hAnsi="宋体"/>
                <w:bCs/>
                <w:sz w:val="28"/>
                <w:szCs w:val="28"/>
              </w:rPr>
            </w:pPr>
            <w:r>
              <w:rPr>
                <w:rFonts w:ascii="宋体" w:hAnsi="宋体" w:hint="eastAsia"/>
                <w:sz w:val="28"/>
                <w:szCs w:val="28"/>
              </w:rPr>
              <w:t>需  方</w:t>
            </w:r>
          </w:p>
        </w:tc>
        <w:tc>
          <w:tcPr>
            <w:tcW w:w="4927" w:type="dxa"/>
            <w:shd w:val="clear" w:color="auto" w:fill="auto"/>
          </w:tcPr>
          <w:p w:rsidR="00B73C29" w:rsidRDefault="00B73C29" w:rsidP="00E15771">
            <w:pPr>
              <w:pStyle w:val="a0"/>
              <w:jc w:val="center"/>
              <w:rPr>
                <w:rFonts w:ascii="仿宋_GB2312" w:hAnsi="宋体"/>
                <w:bCs/>
                <w:sz w:val="28"/>
                <w:szCs w:val="28"/>
              </w:rPr>
            </w:pPr>
            <w:r>
              <w:rPr>
                <w:rFonts w:ascii="宋体" w:hAnsi="宋体" w:hint="eastAsia"/>
                <w:sz w:val="28"/>
                <w:szCs w:val="28"/>
              </w:rPr>
              <w:t>供  方</w:t>
            </w:r>
          </w:p>
        </w:tc>
      </w:tr>
      <w:tr w:rsidR="00B73C29" w:rsidTr="00E15771">
        <w:trPr>
          <w:trHeight w:val="652"/>
        </w:trPr>
        <w:tc>
          <w:tcPr>
            <w:tcW w:w="4927" w:type="dxa"/>
            <w:shd w:val="clear" w:color="auto" w:fill="auto"/>
            <w:vAlign w:val="center"/>
          </w:tcPr>
          <w:p w:rsidR="00B73C29" w:rsidRDefault="00B73C29" w:rsidP="00E15771">
            <w:pPr>
              <w:pStyle w:val="a9"/>
            </w:pPr>
            <w:r>
              <w:rPr>
                <w:rFonts w:hint="eastAsia"/>
              </w:rPr>
              <w:t>单位名称</w:t>
            </w:r>
            <w:r>
              <w:rPr>
                <w:rFonts w:hint="eastAsia"/>
              </w:rPr>
              <w:t>(</w:t>
            </w:r>
            <w:r>
              <w:rPr>
                <w:rFonts w:hint="eastAsia"/>
              </w:rPr>
              <w:t>章</w:t>
            </w:r>
            <w:r>
              <w:rPr>
                <w:rFonts w:hint="eastAsia"/>
              </w:rPr>
              <w:t>)</w:t>
            </w:r>
            <w:r>
              <w:rPr>
                <w:rFonts w:hint="eastAsia"/>
              </w:rPr>
              <w:t>：中粮梁河糖业有限公司</w:t>
            </w:r>
          </w:p>
        </w:tc>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单位名称</w:t>
            </w:r>
            <w:r>
              <w:rPr>
                <w:rFonts w:hint="eastAsia"/>
              </w:rPr>
              <w:t>(</w:t>
            </w:r>
            <w:r>
              <w:rPr>
                <w:rFonts w:hint="eastAsia"/>
              </w:rPr>
              <w:t>章</w:t>
            </w:r>
            <w:r>
              <w:rPr>
                <w:rFonts w:hint="eastAsia"/>
              </w:rPr>
              <w:t>)</w:t>
            </w:r>
            <w:r>
              <w:rPr>
                <w:rFonts w:hint="eastAsia"/>
              </w:rPr>
              <w:t>：</w:t>
            </w:r>
            <w:r w:rsidR="008A7529">
              <w:rPr>
                <w:rFonts w:eastAsiaTheme="minorEastAsia" w:hint="eastAsia"/>
                <w:lang w:eastAsia="zh-CN"/>
              </w:rPr>
              <w:t xml:space="preserve"> </w:t>
            </w:r>
          </w:p>
        </w:tc>
      </w:tr>
      <w:tr w:rsidR="00B73C29" w:rsidTr="00E15771">
        <w:trPr>
          <w:trHeight w:val="657"/>
        </w:trPr>
        <w:tc>
          <w:tcPr>
            <w:tcW w:w="4927" w:type="dxa"/>
            <w:shd w:val="clear" w:color="auto" w:fill="auto"/>
            <w:vAlign w:val="center"/>
          </w:tcPr>
          <w:p w:rsidR="00B73C29" w:rsidRDefault="00B73C29" w:rsidP="00E15771">
            <w:pPr>
              <w:pStyle w:val="a9"/>
            </w:pPr>
            <w:r>
              <w:rPr>
                <w:rFonts w:hint="eastAsia"/>
              </w:rPr>
              <w:lastRenderedPageBreak/>
              <w:t>单位地址：云南省德宏州梁河县勐养镇中营村委会党良街（原勐养糖厂内）</w:t>
            </w:r>
          </w:p>
        </w:tc>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单位地址：</w:t>
            </w:r>
            <w:r w:rsidR="008A7529">
              <w:rPr>
                <w:rFonts w:eastAsiaTheme="minorEastAsia" w:hint="eastAsia"/>
                <w:lang w:eastAsia="zh-CN"/>
              </w:rPr>
              <w:t xml:space="preserve"> </w:t>
            </w:r>
          </w:p>
        </w:tc>
      </w:tr>
      <w:tr w:rsidR="00B73C29" w:rsidTr="00E15771">
        <w:trPr>
          <w:trHeight w:val="827"/>
        </w:trPr>
        <w:tc>
          <w:tcPr>
            <w:tcW w:w="4927" w:type="dxa"/>
            <w:shd w:val="clear" w:color="auto" w:fill="auto"/>
            <w:vAlign w:val="center"/>
          </w:tcPr>
          <w:p w:rsidR="00B73C29" w:rsidRDefault="00B73C29" w:rsidP="00E15771">
            <w:pPr>
              <w:pStyle w:val="a9"/>
            </w:pPr>
            <w:r>
              <w:rPr>
                <w:rFonts w:hint="eastAsia"/>
              </w:rPr>
              <w:t>法定代表人：</w:t>
            </w:r>
          </w:p>
        </w:tc>
        <w:tc>
          <w:tcPr>
            <w:tcW w:w="4927" w:type="dxa"/>
            <w:shd w:val="clear" w:color="auto" w:fill="auto"/>
            <w:vAlign w:val="center"/>
          </w:tcPr>
          <w:p w:rsidR="00B73C29" w:rsidRDefault="00B73C29" w:rsidP="00E15771">
            <w:pPr>
              <w:pStyle w:val="a9"/>
            </w:pPr>
            <w:r>
              <w:rPr>
                <w:rFonts w:hint="eastAsia"/>
              </w:rPr>
              <w:t>法定代表人：</w:t>
            </w:r>
          </w:p>
        </w:tc>
      </w:tr>
      <w:tr w:rsidR="00B73C29" w:rsidTr="00E15771">
        <w:trPr>
          <w:trHeight w:val="707"/>
        </w:trPr>
        <w:tc>
          <w:tcPr>
            <w:tcW w:w="4927" w:type="dxa"/>
            <w:shd w:val="clear" w:color="auto" w:fill="auto"/>
            <w:vAlign w:val="center"/>
          </w:tcPr>
          <w:p w:rsidR="00B73C29" w:rsidRDefault="00B73C29" w:rsidP="00E15771">
            <w:pPr>
              <w:pStyle w:val="a9"/>
            </w:pPr>
            <w:r>
              <w:rPr>
                <w:rFonts w:hint="eastAsia"/>
              </w:rPr>
              <w:t>授权代表：</w:t>
            </w:r>
          </w:p>
        </w:tc>
        <w:tc>
          <w:tcPr>
            <w:tcW w:w="4927" w:type="dxa"/>
            <w:shd w:val="clear" w:color="auto" w:fill="auto"/>
            <w:vAlign w:val="center"/>
          </w:tcPr>
          <w:p w:rsidR="00B73C29" w:rsidRDefault="00B73C29" w:rsidP="00E15771">
            <w:pPr>
              <w:pStyle w:val="a9"/>
            </w:pPr>
            <w:r>
              <w:rPr>
                <w:rFonts w:hint="eastAsia"/>
              </w:rPr>
              <w:t>授权代表：</w:t>
            </w:r>
          </w:p>
        </w:tc>
      </w:tr>
      <w:tr w:rsidR="00B73C29" w:rsidTr="00E15771">
        <w:trPr>
          <w:trHeight w:val="662"/>
        </w:trPr>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开户银行：</w:t>
            </w:r>
            <w:r w:rsidR="008A7529">
              <w:rPr>
                <w:rFonts w:eastAsiaTheme="minorEastAsia" w:hint="eastAsia"/>
                <w:lang w:eastAsia="zh-CN"/>
              </w:rPr>
              <w:t xml:space="preserve"> </w:t>
            </w:r>
          </w:p>
        </w:tc>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开户银行：</w:t>
            </w:r>
            <w:r w:rsidR="008A7529">
              <w:rPr>
                <w:rFonts w:eastAsiaTheme="minorEastAsia" w:hint="eastAsia"/>
                <w:lang w:eastAsia="zh-CN"/>
              </w:rPr>
              <w:t xml:space="preserve"> </w:t>
            </w:r>
          </w:p>
        </w:tc>
      </w:tr>
      <w:tr w:rsidR="00B73C29" w:rsidTr="00E15771">
        <w:trPr>
          <w:trHeight w:val="452"/>
        </w:trPr>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帐号：</w:t>
            </w:r>
            <w:r>
              <w:rPr>
                <w:rFonts w:hint="eastAsia"/>
              </w:rPr>
              <w:t xml:space="preserve"> </w:t>
            </w:r>
            <w:r w:rsidR="008A7529">
              <w:rPr>
                <w:rFonts w:eastAsiaTheme="minorEastAsia" w:hint="eastAsia"/>
                <w:lang w:eastAsia="zh-CN"/>
              </w:rPr>
              <w:t xml:space="preserve"> </w:t>
            </w:r>
          </w:p>
        </w:tc>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帐号</w:t>
            </w:r>
            <w:r>
              <w:rPr>
                <w:rFonts w:hint="eastAsia"/>
              </w:rPr>
              <w:t>:</w:t>
            </w:r>
            <w:r w:rsidRPr="00975CF6">
              <w:t xml:space="preserve"> </w:t>
            </w:r>
            <w:r w:rsidR="008A7529">
              <w:rPr>
                <w:rFonts w:eastAsiaTheme="minorEastAsia" w:hint="eastAsia"/>
                <w:lang w:eastAsia="zh-CN"/>
              </w:rPr>
              <w:t xml:space="preserve"> </w:t>
            </w:r>
          </w:p>
        </w:tc>
      </w:tr>
      <w:tr w:rsidR="00B73C29" w:rsidTr="00E15771">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税号：</w:t>
            </w:r>
            <w:r>
              <w:rPr>
                <w:rFonts w:hint="eastAsia"/>
              </w:rPr>
              <w:t xml:space="preserve"> </w:t>
            </w:r>
            <w:r w:rsidR="008A7529">
              <w:rPr>
                <w:rFonts w:eastAsiaTheme="minorEastAsia" w:hint="eastAsia"/>
                <w:lang w:eastAsia="zh-CN"/>
              </w:rPr>
              <w:t xml:space="preserve"> </w:t>
            </w:r>
          </w:p>
        </w:tc>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税号：</w:t>
            </w:r>
            <w:r w:rsidR="008A7529">
              <w:rPr>
                <w:rFonts w:ascii="Arial" w:eastAsiaTheme="minorEastAsia" w:hAnsi="Arial" w:cs="Arial" w:hint="eastAsia"/>
                <w:color w:val="000000"/>
                <w:sz w:val="18"/>
                <w:szCs w:val="18"/>
                <w:shd w:val="clear" w:color="auto" w:fill="FFFFFF"/>
                <w:lang w:eastAsia="zh-CN"/>
              </w:rPr>
              <w:t xml:space="preserve"> </w:t>
            </w:r>
          </w:p>
        </w:tc>
      </w:tr>
      <w:tr w:rsidR="00B73C29" w:rsidTr="00E15771">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电话：</w:t>
            </w:r>
            <w:r w:rsidR="008A7529">
              <w:rPr>
                <w:rFonts w:eastAsiaTheme="minorEastAsia" w:hint="eastAsia"/>
                <w:lang w:eastAsia="zh-CN"/>
              </w:rPr>
              <w:t xml:space="preserve"> </w:t>
            </w:r>
          </w:p>
        </w:tc>
        <w:tc>
          <w:tcPr>
            <w:tcW w:w="4927" w:type="dxa"/>
            <w:shd w:val="clear" w:color="auto" w:fill="auto"/>
            <w:vAlign w:val="center"/>
          </w:tcPr>
          <w:p w:rsidR="00B73C29" w:rsidRPr="008A7529" w:rsidRDefault="00B73C29" w:rsidP="008A7529">
            <w:pPr>
              <w:pStyle w:val="a9"/>
              <w:rPr>
                <w:rFonts w:eastAsiaTheme="minorEastAsia"/>
                <w:lang w:eastAsia="zh-CN"/>
              </w:rPr>
            </w:pPr>
            <w:r>
              <w:rPr>
                <w:rFonts w:hint="eastAsia"/>
              </w:rPr>
              <w:t>电话：</w:t>
            </w:r>
            <w:r w:rsidR="008A7529">
              <w:rPr>
                <w:rFonts w:eastAsiaTheme="minorEastAsia" w:hint="eastAsia"/>
                <w:lang w:eastAsia="zh-CN"/>
              </w:rPr>
              <w:t xml:space="preserve"> </w:t>
            </w:r>
          </w:p>
        </w:tc>
      </w:tr>
    </w:tbl>
    <w:p w:rsidR="00B73C29" w:rsidRDefault="00B73C29" w:rsidP="00B73C29">
      <w:pPr>
        <w:pStyle w:val="a9"/>
      </w:pPr>
    </w:p>
    <w:p w:rsidR="00B73C29" w:rsidRDefault="00B73C29" w:rsidP="00B73C29">
      <w:pPr>
        <w:spacing w:line="560" w:lineRule="exact"/>
        <w:rPr>
          <w:rFonts w:ascii="仿宋_GB2312" w:hAnsi="楷体"/>
          <w:bCs/>
          <w:color w:val="000000"/>
          <w:sz w:val="28"/>
          <w:szCs w:val="28"/>
        </w:rPr>
      </w:pP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附件</w:t>
      </w:r>
      <w:r w:rsidRPr="008E75EB">
        <w:rPr>
          <w:rFonts w:ascii="Times" w:eastAsia="仿宋_GB2312" w:hAnsi="Times" w:cs="宋体" w:hint="eastAsia"/>
          <w:color w:val="000000"/>
          <w:kern w:val="0"/>
          <w:sz w:val="32"/>
          <w:szCs w:val="32"/>
        </w:rPr>
        <w:t>2</w:t>
      </w:r>
    </w:p>
    <w:p w:rsidR="005B3FAC" w:rsidRPr="008E75EB" w:rsidRDefault="005B3FAC" w:rsidP="00C062FD">
      <w:pPr>
        <w:autoSpaceDE w:val="0"/>
        <w:autoSpaceDN w:val="0"/>
        <w:adjustRightInd w:val="0"/>
        <w:jc w:val="center"/>
        <w:rPr>
          <w:rFonts w:ascii="Times" w:eastAsia="黑体" w:hAnsi="Times" w:cs="宋体"/>
          <w:color w:val="000000"/>
          <w:kern w:val="0"/>
          <w:sz w:val="36"/>
          <w:szCs w:val="32"/>
        </w:rPr>
      </w:pPr>
      <w:r w:rsidRPr="008E75EB">
        <w:rPr>
          <w:rFonts w:ascii="Times" w:eastAsia="黑体" w:hAnsi="Times" w:cs="宋体" w:hint="eastAsia"/>
          <w:color w:val="000000"/>
          <w:kern w:val="0"/>
          <w:sz w:val="36"/>
          <w:szCs w:val="32"/>
        </w:rPr>
        <w:t>中粮糖业廉洁承诺书</w:t>
      </w:r>
    </w:p>
    <w:p w:rsidR="005B3FAC" w:rsidRPr="008E75EB" w:rsidRDefault="005B3FAC" w:rsidP="00C062FD">
      <w:pPr>
        <w:autoSpaceDE w:val="0"/>
        <w:autoSpaceDN w:val="0"/>
        <w:adjustRightInd w:val="0"/>
        <w:ind w:firstLineChars="200" w:firstLine="720"/>
        <w:jc w:val="center"/>
        <w:rPr>
          <w:rFonts w:ascii="Times" w:eastAsia="黑体" w:hAnsi="Times" w:cs="宋体"/>
          <w:color w:val="000000"/>
          <w:kern w:val="0"/>
          <w:sz w:val="36"/>
          <w:szCs w:val="32"/>
        </w:rPr>
      </w:pP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color w:val="000000"/>
          <w:kern w:val="0"/>
          <w:sz w:val="32"/>
          <w:szCs w:val="32"/>
        </w:rPr>
        <w:t>中粮糖业及下属分子公司</w:t>
      </w:r>
      <w:r w:rsidRPr="008E75EB">
        <w:rPr>
          <w:rFonts w:ascii="Times" w:eastAsia="仿宋_GB2312" w:hAnsi="Times" w:cs="宋体" w:hint="eastAsia"/>
          <w:color w:val="000000"/>
          <w:kern w:val="0"/>
          <w:sz w:val="32"/>
          <w:szCs w:val="32"/>
        </w:rPr>
        <w:t>：</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为积极配合贵公司进行的项目采购与招投标工作，有效遏制不公平竞争和违规违纪问题的发生，确保采购与招投标工作的公平、公正、公开，我们特向贵公司承诺如下事项：</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1</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自觉遵守国家法律法规及中粮糖业有关廉政建设制度。</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2</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不使用不正当手段妨碍、排挤其它投标单位或串通投标。</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3</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按照采购文件规定的方式进行投标，不隐瞒本单位投标资质的真实情况，投标资质符合规定；保证不会以其他人名义投标或者以其他方式弄虚作假，骗取中标。</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lastRenderedPageBreak/>
        <w:t>4</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不将主体、关键性工作进行分包（包括贴牌生产、转包等）。</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5</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不以任何方式向采购人员或者评标成员赠送礼品、礼金及有价证券；不宴请或邀请招标方的任何人参加高档娱乐消费、旅游等活动；不以任何形式报销招标方的任何人以及亲友的各种票据及费用；不进行可能影响招标公平、公正的任何活动。</w:t>
      </w:r>
    </w:p>
    <w:p w:rsidR="005B3FAC" w:rsidRPr="00EA019B" w:rsidRDefault="005B3FAC" w:rsidP="00C062FD">
      <w:pPr>
        <w:autoSpaceDE w:val="0"/>
        <w:autoSpaceDN w:val="0"/>
        <w:adjustRightInd w:val="0"/>
        <w:ind w:firstLineChars="200" w:firstLine="640"/>
        <w:rPr>
          <w:rFonts w:ascii="Times" w:eastAsia="仿宋_GB2312" w:hAnsi="Times" w:cs="宋体"/>
          <w:color w:val="FF0000"/>
          <w:kern w:val="0"/>
          <w:sz w:val="32"/>
          <w:szCs w:val="32"/>
        </w:rPr>
      </w:pPr>
      <w:r w:rsidRPr="00EA019B">
        <w:rPr>
          <w:rFonts w:ascii="Times" w:eastAsia="仿宋_GB2312" w:hAnsi="Times" w:cs="宋体" w:hint="eastAsia"/>
          <w:color w:val="FF0000"/>
          <w:kern w:val="0"/>
          <w:sz w:val="32"/>
          <w:szCs w:val="32"/>
        </w:rPr>
        <w:t>6</w:t>
      </w:r>
      <w:r>
        <w:rPr>
          <w:rFonts w:ascii="Times" w:eastAsia="仿宋_GB2312" w:hAnsi="Times" w:cs="宋体" w:hint="eastAsia"/>
          <w:color w:val="FF0000"/>
          <w:kern w:val="0"/>
          <w:sz w:val="32"/>
          <w:szCs w:val="32"/>
        </w:rPr>
        <w:t>、</w:t>
      </w:r>
      <w:r w:rsidRPr="00EA019B">
        <w:rPr>
          <w:rFonts w:hint="eastAsia"/>
          <w:color w:val="FF0000"/>
        </w:rPr>
        <w:t xml:space="preserve"> </w:t>
      </w:r>
      <w:r w:rsidRPr="00EA019B">
        <w:rPr>
          <w:rFonts w:ascii="Times" w:eastAsia="仿宋_GB2312" w:hAnsi="Times" w:cs="宋体" w:hint="eastAsia"/>
          <w:color w:val="FF0000"/>
          <w:kern w:val="0"/>
          <w:sz w:val="32"/>
          <w:szCs w:val="32"/>
        </w:rPr>
        <w:t>不向贵公司涉及采购与招投标的部门及个人支付好处费、介绍费；也不为其购置或提供通讯工具、交通工具、电脑等。</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EA019B">
        <w:rPr>
          <w:rFonts w:ascii="Times" w:eastAsia="仿宋_GB2312" w:hAnsi="Times" w:cs="宋体" w:hint="eastAsia"/>
          <w:color w:val="FF0000"/>
          <w:kern w:val="0"/>
          <w:sz w:val="32"/>
          <w:szCs w:val="32"/>
        </w:rPr>
        <w:t>7</w:t>
      </w:r>
      <w:r>
        <w:rPr>
          <w:rFonts w:ascii="Times" w:eastAsia="仿宋_GB2312" w:hAnsi="Times" w:cs="宋体"/>
          <w:color w:val="FF0000"/>
          <w:kern w:val="0"/>
          <w:sz w:val="32"/>
          <w:szCs w:val="32"/>
        </w:rPr>
        <w:t>、</w:t>
      </w:r>
      <w:r w:rsidRPr="00EA019B">
        <w:rPr>
          <w:rFonts w:ascii="Times" w:eastAsia="仿宋_GB2312" w:hAnsi="Times" w:cs="宋体" w:hint="eastAsia"/>
          <w:color w:val="FF0000"/>
          <w:kern w:val="0"/>
          <w:sz w:val="32"/>
          <w:szCs w:val="32"/>
        </w:rPr>
        <w:t>经查实的有参与串通行为的投标人，其中标无效，列入供应商黑名单，</w:t>
      </w:r>
      <w:r w:rsidRPr="0057657E">
        <w:rPr>
          <w:rFonts w:ascii="Times" w:eastAsia="仿宋_GB2312" w:hAnsi="Times" w:cs="宋体" w:hint="eastAsia"/>
          <w:color w:val="FF0000"/>
          <w:kern w:val="0"/>
          <w:sz w:val="32"/>
          <w:szCs w:val="32"/>
        </w:rPr>
        <w:t>并依据</w:t>
      </w:r>
      <w:r>
        <w:rPr>
          <w:rFonts w:ascii="Times" w:eastAsia="仿宋_GB2312" w:hAnsi="Times" w:cs="宋体" w:hint="eastAsia"/>
          <w:color w:val="FF0000"/>
          <w:kern w:val="0"/>
          <w:sz w:val="32"/>
          <w:szCs w:val="32"/>
        </w:rPr>
        <w:t>中粮糖业</w:t>
      </w:r>
      <w:r w:rsidRPr="0057657E">
        <w:rPr>
          <w:rFonts w:ascii="Times" w:eastAsia="仿宋_GB2312" w:hAnsi="Times" w:cs="宋体" w:hint="eastAsia"/>
          <w:color w:val="FF0000"/>
          <w:kern w:val="0"/>
          <w:sz w:val="32"/>
          <w:szCs w:val="32"/>
        </w:rPr>
        <w:t>采购制度相关规定对投标人处中标项目金额的千分之五以上千</w:t>
      </w:r>
      <w:proofErr w:type="gramStart"/>
      <w:r w:rsidRPr="0057657E">
        <w:rPr>
          <w:rFonts w:ascii="Times" w:eastAsia="仿宋_GB2312" w:hAnsi="Times" w:cs="宋体" w:hint="eastAsia"/>
          <w:color w:val="FF0000"/>
          <w:kern w:val="0"/>
          <w:sz w:val="32"/>
          <w:szCs w:val="32"/>
        </w:rPr>
        <w:t>分之十</w:t>
      </w:r>
      <w:proofErr w:type="gramEnd"/>
      <w:r w:rsidRPr="0057657E">
        <w:rPr>
          <w:rFonts w:ascii="Times" w:eastAsia="仿宋_GB2312" w:hAnsi="Times" w:cs="宋体" w:hint="eastAsia"/>
          <w:color w:val="FF0000"/>
          <w:kern w:val="0"/>
          <w:sz w:val="32"/>
          <w:szCs w:val="32"/>
        </w:rPr>
        <w:t>以下的保证金扣除。</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color w:val="000000"/>
          <w:kern w:val="0"/>
          <w:sz w:val="32"/>
          <w:szCs w:val="32"/>
        </w:rPr>
        <w:t>8</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一旦发现相关人员在招标过程中有索要财物等不廉洁行为，坚决予以抵制，并及时向贵公司纪委办公室举报。</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color w:val="000000"/>
          <w:kern w:val="0"/>
          <w:sz w:val="32"/>
          <w:szCs w:val="32"/>
        </w:rPr>
        <w:t>9</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我方自愿将</w:t>
      </w:r>
      <w:proofErr w:type="gramStart"/>
      <w:r w:rsidRPr="008E75EB">
        <w:rPr>
          <w:rFonts w:ascii="Times" w:eastAsia="仿宋_GB2312" w:hAnsi="Times" w:cs="宋体" w:hint="eastAsia"/>
          <w:color w:val="000000"/>
          <w:kern w:val="0"/>
          <w:sz w:val="32"/>
          <w:szCs w:val="32"/>
        </w:rPr>
        <w:t>本承诺</w:t>
      </w:r>
      <w:proofErr w:type="gramEnd"/>
      <w:r w:rsidRPr="008E75EB">
        <w:rPr>
          <w:rFonts w:ascii="Times" w:eastAsia="仿宋_GB2312" w:hAnsi="Times" w:cs="宋体" w:hint="eastAsia"/>
          <w:color w:val="000000"/>
          <w:kern w:val="0"/>
          <w:sz w:val="32"/>
          <w:szCs w:val="32"/>
        </w:rPr>
        <w:t>书作为投标文件及合同的附件，具有同等的法律效力。</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color w:val="000000"/>
          <w:kern w:val="0"/>
          <w:sz w:val="32"/>
          <w:szCs w:val="32"/>
        </w:rPr>
        <w:t>10</w:t>
      </w:r>
      <w:r>
        <w:rPr>
          <w:rFonts w:ascii="Times" w:eastAsia="仿宋_GB2312" w:hAnsi="Times" w:cs="宋体" w:hint="eastAsia"/>
          <w:color w:val="000000"/>
          <w:kern w:val="0"/>
          <w:sz w:val="32"/>
          <w:szCs w:val="32"/>
        </w:rPr>
        <w:t>、</w:t>
      </w:r>
      <w:r w:rsidRPr="008E75EB">
        <w:rPr>
          <w:rFonts w:ascii="Times" w:eastAsia="仿宋_GB2312" w:hAnsi="Times" w:cs="宋体" w:hint="eastAsia"/>
          <w:color w:val="000000"/>
          <w:kern w:val="0"/>
          <w:sz w:val="32"/>
          <w:szCs w:val="32"/>
        </w:rPr>
        <w:t>若违反上述承诺或违反有关法律法规及贵公司有关规定，我方自愿永久放弃参与贵公司的所有业务往来，并承担贵公司制度规定的一切法律责任。</w:t>
      </w:r>
    </w:p>
    <w:p w:rsidR="005B3FAC" w:rsidRPr="008E75EB" w:rsidRDefault="005B3FAC" w:rsidP="00C062FD">
      <w:pPr>
        <w:autoSpaceDE w:val="0"/>
        <w:autoSpaceDN w:val="0"/>
        <w:adjustRightInd w:val="0"/>
        <w:ind w:firstLineChars="200" w:firstLine="640"/>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1</w:t>
      </w:r>
      <w:r w:rsidRPr="008E75EB">
        <w:rPr>
          <w:rFonts w:ascii="Times" w:eastAsia="仿宋_GB2312" w:hAnsi="Times" w:cs="宋体"/>
          <w:color w:val="000000"/>
          <w:kern w:val="0"/>
          <w:sz w:val="32"/>
          <w:szCs w:val="32"/>
        </w:rPr>
        <w:t>1</w:t>
      </w:r>
      <w:r>
        <w:rPr>
          <w:rFonts w:ascii="Times" w:eastAsia="仿宋_GB2312" w:hAnsi="Times" w:cs="宋体" w:hint="eastAsia"/>
          <w:color w:val="000000"/>
          <w:kern w:val="0"/>
          <w:sz w:val="32"/>
          <w:szCs w:val="32"/>
        </w:rPr>
        <w:t>、</w:t>
      </w:r>
      <w:proofErr w:type="gramStart"/>
      <w:r w:rsidRPr="008E75EB">
        <w:rPr>
          <w:rFonts w:ascii="Times" w:eastAsia="仿宋_GB2312" w:hAnsi="Times" w:cs="宋体" w:hint="eastAsia"/>
          <w:color w:val="000000"/>
          <w:kern w:val="0"/>
          <w:sz w:val="32"/>
          <w:szCs w:val="32"/>
        </w:rPr>
        <w:t>本承诺</w:t>
      </w:r>
      <w:proofErr w:type="gramEnd"/>
      <w:r w:rsidRPr="008E75EB">
        <w:rPr>
          <w:rFonts w:ascii="Times" w:eastAsia="仿宋_GB2312" w:hAnsi="Times" w:cs="宋体" w:hint="eastAsia"/>
          <w:color w:val="000000"/>
          <w:kern w:val="0"/>
          <w:sz w:val="32"/>
          <w:szCs w:val="32"/>
        </w:rPr>
        <w:t>书自签署之日起生效。</w:t>
      </w:r>
    </w:p>
    <w:p w:rsidR="005B3FAC" w:rsidRPr="008E75EB" w:rsidRDefault="005B3FAC" w:rsidP="005B3FAC">
      <w:pPr>
        <w:autoSpaceDE w:val="0"/>
        <w:autoSpaceDN w:val="0"/>
        <w:adjustRightInd w:val="0"/>
        <w:rPr>
          <w:rFonts w:ascii="Times" w:eastAsia="仿宋_GB2312" w:hAnsi="Times" w:cs="宋体"/>
          <w:color w:val="000000"/>
          <w:kern w:val="0"/>
          <w:sz w:val="32"/>
          <w:szCs w:val="32"/>
        </w:rPr>
      </w:pPr>
    </w:p>
    <w:p w:rsidR="005B3FAC" w:rsidRPr="008E75EB" w:rsidRDefault="005B3FAC" w:rsidP="00C062FD">
      <w:pPr>
        <w:autoSpaceDE w:val="0"/>
        <w:autoSpaceDN w:val="0"/>
        <w:adjustRightInd w:val="0"/>
        <w:ind w:leftChars="1700" w:left="3570"/>
        <w:jc w:val="left"/>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投标单位（公章）：</w:t>
      </w:r>
    </w:p>
    <w:p w:rsidR="005B3FAC" w:rsidRPr="008E75EB" w:rsidRDefault="005B3FAC" w:rsidP="00C062FD">
      <w:pPr>
        <w:autoSpaceDE w:val="0"/>
        <w:autoSpaceDN w:val="0"/>
        <w:adjustRightInd w:val="0"/>
        <w:ind w:leftChars="1700" w:left="3570"/>
        <w:jc w:val="left"/>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法定代表人或授权代理人（签名）：</w:t>
      </w:r>
    </w:p>
    <w:p w:rsidR="005B3FAC" w:rsidRPr="008E75EB" w:rsidRDefault="005B3FAC" w:rsidP="00C062FD">
      <w:pPr>
        <w:autoSpaceDE w:val="0"/>
        <w:autoSpaceDN w:val="0"/>
        <w:adjustRightInd w:val="0"/>
        <w:ind w:leftChars="1700" w:left="3570"/>
        <w:jc w:val="left"/>
        <w:rPr>
          <w:rFonts w:ascii="Times" w:eastAsia="仿宋_GB2312" w:hAnsi="Times" w:cs="宋体"/>
          <w:color w:val="000000"/>
          <w:kern w:val="0"/>
          <w:sz w:val="32"/>
          <w:szCs w:val="32"/>
        </w:rPr>
      </w:pPr>
      <w:r w:rsidRPr="008E75EB">
        <w:rPr>
          <w:rFonts w:ascii="Times" w:eastAsia="仿宋_GB2312" w:hAnsi="Times" w:cs="宋体" w:hint="eastAsia"/>
          <w:color w:val="000000"/>
          <w:kern w:val="0"/>
          <w:sz w:val="32"/>
          <w:szCs w:val="32"/>
        </w:rPr>
        <w:t>日期：</w:t>
      </w:r>
      <w:r w:rsidRPr="008E75EB">
        <w:rPr>
          <w:rFonts w:ascii="Times" w:eastAsia="仿宋_GB2312" w:hAnsi="Times" w:cs="宋体" w:hint="eastAsia"/>
          <w:color w:val="000000"/>
          <w:kern w:val="0"/>
          <w:sz w:val="32"/>
          <w:szCs w:val="32"/>
        </w:rPr>
        <w:t xml:space="preserve"> </w:t>
      </w:r>
      <w:r>
        <w:rPr>
          <w:rFonts w:ascii="Times" w:eastAsia="仿宋_GB2312" w:hAnsi="Times" w:cs="宋体"/>
          <w:color w:val="000000"/>
          <w:kern w:val="0"/>
          <w:sz w:val="32"/>
          <w:szCs w:val="32"/>
        </w:rPr>
        <w:t xml:space="preserve">   </w:t>
      </w:r>
      <w:r w:rsidRPr="008E75EB">
        <w:rPr>
          <w:rFonts w:ascii="Times" w:eastAsia="仿宋_GB2312" w:hAnsi="Times" w:cs="宋体" w:hint="eastAsia"/>
          <w:color w:val="000000"/>
          <w:kern w:val="0"/>
          <w:sz w:val="32"/>
          <w:szCs w:val="32"/>
        </w:rPr>
        <w:t>年</w:t>
      </w:r>
      <w:r w:rsidRPr="008E75EB">
        <w:rPr>
          <w:rFonts w:ascii="Times" w:eastAsia="仿宋_GB2312" w:hAnsi="Times" w:cs="宋体" w:hint="eastAsia"/>
          <w:color w:val="000000"/>
          <w:kern w:val="0"/>
          <w:sz w:val="32"/>
          <w:szCs w:val="32"/>
        </w:rPr>
        <w:t xml:space="preserve"> </w:t>
      </w:r>
      <w:r>
        <w:rPr>
          <w:rFonts w:ascii="Times" w:eastAsia="仿宋_GB2312" w:hAnsi="Times" w:cs="宋体"/>
          <w:color w:val="000000"/>
          <w:kern w:val="0"/>
          <w:sz w:val="32"/>
          <w:szCs w:val="32"/>
        </w:rPr>
        <w:t xml:space="preserve"> </w:t>
      </w:r>
      <w:r w:rsidRPr="008E75EB">
        <w:rPr>
          <w:rFonts w:ascii="Times" w:eastAsia="仿宋_GB2312" w:hAnsi="Times" w:cs="宋体" w:hint="eastAsia"/>
          <w:color w:val="000000"/>
          <w:kern w:val="0"/>
          <w:sz w:val="32"/>
          <w:szCs w:val="32"/>
        </w:rPr>
        <w:t>月</w:t>
      </w:r>
      <w:r w:rsidRPr="008E75EB">
        <w:rPr>
          <w:rFonts w:ascii="Times" w:eastAsia="仿宋_GB2312" w:hAnsi="Times" w:cs="宋体" w:hint="eastAsia"/>
          <w:color w:val="000000"/>
          <w:kern w:val="0"/>
          <w:sz w:val="32"/>
          <w:szCs w:val="32"/>
        </w:rPr>
        <w:t xml:space="preserve"> </w:t>
      </w:r>
      <w:r>
        <w:rPr>
          <w:rFonts w:ascii="Times" w:eastAsia="仿宋_GB2312" w:hAnsi="Times" w:cs="宋体"/>
          <w:color w:val="000000"/>
          <w:kern w:val="0"/>
          <w:sz w:val="32"/>
          <w:szCs w:val="32"/>
        </w:rPr>
        <w:t xml:space="preserve"> </w:t>
      </w:r>
      <w:r w:rsidRPr="008E75EB">
        <w:rPr>
          <w:rFonts w:ascii="Times" w:eastAsia="仿宋_GB2312" w:hAnsi="Times" w:cs="宋体" w:hint="eastAsia"/>
          <w:color w:val="000000"/>
          <w:kern w:val="0"/>
          <w:sz w:val="32"/>
          <w:szCs w:val="32"/>
        </w:rPr>
        <w:t>日</w:t>
      </w:r>
    </w:p>
    <w:p w:rsidR="005B3FAC" w:rsidRPr="008E75EB" w:rsidRDefault="005B3FAC" w:rsidP="00C062FD">
      <w:pPr>
        <w:autoSpaceDE w:val="0"/>
        <w:autoSpaceDN w:val="0"/>
        <w:adjustRightInd w:val="0"/>
        <w:ind w:firstLine="570"/>
        <w:rPr>
          <w:rFonts w:ascii="Times" w:eastAsia="仿宋_GB2312" w:hAnsi="Times" w:cs="宋体"/>
          <w:color w:val="000000"/>
          <w:kern w:val="0"/>
          <w:sz w:val="32"/>
          <w:szCs w:val="32"/>
        </w:rPr>
      </w:pPr>
    </w:p>
    <w:p w:rsidR="005B3FAC" w:rsidRPr="008E75EB" w:rsidRDefault="005B3FAC" w:rsidP="005B3FAC">
      <w:pPr>
        <w:autoSpaceDE w:val="0"/>
        <w:autoSpaceDN w:val="0"/>
        <w:adjustRightInd w:val="0"/>
        <w:ind w:firstLine="570"/>
        <w:rPr>
          <w:rFonts w:ascii="Times" w:eastAsia="仿宋_GB2312" w:hAnsi="Times" w:cs="宋体"/>
          <w:color w:val="000000"/>
          <w:kern w:val="0"/>
          <w:sz w:val="32"/>
          <w:szCs w:val="32"/>
        </w:rPr>
      </w:pPr>
    </w:p>
    <w:tbl>
      <w:tblPr>
        <w:tblW w:w="9240" w:type="dxa"/>
        <w:tblInd w:w="95" w:type="dxa"/>
        <w:tblLook w:val="04A0" w:firstRow="1" w:lastRow="0" w:firstColumn="1" w:lastColumn="0" w:noHBand="0" w:noVBand="1"/>
      </w:tblPr>
      <w:tblGrid>
        <w:gridCol w:w="696"/>
        <w:gridCol w:w="900"/>
        <w:gridCol w:w="987"/>
        <w:gridCol w:w="660"/>
        <w:gridCol w:w="417"/>
        <w:gridCol w:w="817"/>
        <w:gridCol w:w="600"/>
        <w:gridCol w:w="780"/>
        <w:gridCol w:w="780"/>
        <w:gridCol w:w="1240"/>
        <w:gridCol w:w="920"/>
        <w:gridCol w:w="600"/>
      </w:tblGrid>
      <w:tr w:rsidR="00B73C29" w:rsidRPr="00B73C29" w:rsidTr="00B73C29">
        <w:trPr>
          <w:trHeight w:val="285"/>
        </w:trPr>
        <w:tc>
          <w:tcPr>
            <w:tcW w:w="1440" w:type="dxa"/>
            <w:gridSpan w:val="2"/>
            <w:tcBorders>
              <w:top w:val="nil"/>
              <w:left w:val="nil"/>
              <w:bottom w:val="single" w:sz="4" w:space="0" w:color="auto"/>
              <w:right w:val="nil"/>
            </w:tcBorders>
            <w:shd w:val="clear" w:color="auto" w:fill="auto"/>
            <w:vAlign w:val="center"/>
            <w:hideMark/>
          </w:tcPr>
          <w:p w:rsidR="00B73C29" w:rsidRPr="00B73C29" w:rsidRDefault="00B73C29" w:rsidP="00B73C29">
            <w:pPr>
              <w:jc w:val="left"/>
              <w:textAlignment w:val="auto"/>
              <w:rPr>
                <w:rFonts w:ascii="宋体" w:hAnsi="宋体" w:cs="宋体"/>
                <w:b/>
                <w:bCs/>
                <w:kern w:val="0"/>
                <w:sz w:val="24"/>
              </w:rPr>
            </w:pPr>
            <w:r w:rsidRPr="00B73C29">
              <w:rPr>
                <w:rFonts w:ascii="宋体" w:hAnsi="宋体" w:cs="宋体" w:hint="eastAsia"/>
                <w:b/>
                <w:bCs/>
                <w:kern w:val="0"/>
                <w:sz w:val="24"/>
              </w:rPr>
              <w:t>附件1：</w:t>
            </w:r>
          </w:p>
        </w:tc>
        <w:tc>
          <w:tcPr>
            <w:tcW w:w="102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66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38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82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60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78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78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124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92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c>
          <w:tcPr>
            <w:tcW w:w="600" w:type="dxa"/>
            <w:tcBorders>
              <w:top w:val="nil"/>
              <w:left w:val="nil"/>
              <w:bottom w:val="nil"/>
              <w:right w:val="nil"/>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p>
        </w:tc>
      </w:tr>
      <w:tr w:rsidR="00B73C29" w:rsidRPr="00B73C29" w:rsidTr="00B73C29">
        <w:trPr>
          <w:trHeight w:val="435"/>
        </w:trPr>
        <w:tc>
          <w:tcPr>
            <w:tcW w:w="924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4"/>
              </w:rPr>
            </w:pPr>
            <w:r w:rsidRPr="00B73C29">
              <w:rPr>
                <w:rFonts w:ascii="宋体" w:hAnsi="宋体" w:cs="宋体" w:hint="eastAsia"/>
                <w:b/>
                <w:bCs/>
                <w:kern w:val="0"/>
                <w:sz w:val="24"/>
              </w:rPr>
              <w:t>通用标准件合同附表</w:t>
            </w:r>
          </w:p>
        </w:tc>
      </w:tr>
      <w:tr w:rsidR="00B73C29" w:rsidRPr="00B73C29" w:rsidTr="00B73C29">
        <w:trPr>
          <w:trHeight w:val="435"/>
        </w:trPr>
        <w:tc>
          <w:tcPr>
            <w:tcW w:w="924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供方名称：</w:t>
            </w:r>
          </w:p>
        </w:tc>
      </w:tr>
      <w:tr w:rsidR="00B73C29" w:rsidRPr="00B73C29" w:rsidTr="00B73C29">
        <w:trPr>
          <w:trHeight w:val="420"/>
        </w:trPr>
        <w:tc>
          <w:tcPr>
            <w:tcW w:w="924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合同编号：</w:t>
            </w:r>
          </w:p>
        </w:tc>
      </w:tr>
      <w:tr w:rsidR="00B73C29" w:rsidRPr="00B73C29" w:rsidTr="00B73C29">
        <w:trPr>
          <w:trHeight w:val="51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序号</w:t>
            </w:r>
          </w:p>
        </w:tc>
        <w:tc>
          <w:tcPr>
            <w:tcW w:w="90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SAP</w:t>
            </w:r>
            <w:proofErr w:type="gramStart"/>
            <w:r w:rsidRPr="00B73C29">
              <w:rPr>
                <w:rFonts w:ascii="宋体" w:hAnsi="宋体" w:cs="宋体" w:hint="eastAsia"/>
                <w:b/>
                <w:bCs/>
                <w:kern w:val="0"/>
                <w:sz w:val="20"/>
                <w:szCs w:val="20"/>
              </w:rPr>
              <w:t>物料号</w:t>
            </w:r>
            <w:proofErr w:type="gramEnd"/>
          </w:p>
        </w:tc>
        <w:tc>
          <w:tcPr>
            <w:tcW w:w="10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物料描述</w:t>
            </w:r>
          </w:p>
        </w:tc>
        <w:tc>
          <w:tcPr>
            <w:tcW w:w="66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数量</w:t>
            </w:r>
          </w:p>
        </w:tc>
        <w:tc>
          <w:tcPr>
            <w:tcW w:w="3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单位</w:t>
            </w:r>
          </w:p>
        </w:tc>
        <w:tc>
          <w:tcPr>
            <w:tcW w:w="8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含</w:t>
            </w:r>
            <w:proofErr w:type="gramStart"/>
            <w:r w:rsidRPr="00B73C29">
              <w:rPr>
                <w:rFonts w:ascii="宋体" w:hAnsi="宋体" w:cs="宋体" w:hint="eastAsia"/>
                <w:b/>
                <w:bCs/>
                <w:kern w:val="0"/>
                <w:sz w:val="20"/>
                <w:szCs w:val="20"/>
              </w:rPr>
              <w:t>税单价</w:t>
            </w:r>
            <w:proofErr w:type="gramEnd"/>
          </w:p>
        </w:tc>
        <w:tc>
          <w:tcPr>
            <w:tcW w:w="60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税率</w:t>
            </w:r>
          </w:p>
        </w:tc>
        <w:tc>
          <w:tcPr>
            <w:tcW w:w="7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含税金额</w:t>
            </w:r>
          </w:p>
        </w:tc>
        <w:tc>
          <w:tcPr>
            <w:tcW w:w="7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不含税金额</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交货时间</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交货地点</w:t>
            </w:r>
          </w:p>
        </w:tc>
        <w:tc>
          <w:tcPr>
            <w:tcW w:w="60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备注</w:t>
            </w:r>
          </w:p>
        </w:tc>
      </w:tr>
      <w:tr w:rsidR="00B73C29" w:rsidRPr="00B73C29" w:rsidTr="00B73C29">
        <w:trPr>
          <w:trHeight w:val="24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1</w:t>
            </w:r>
          </w:p>
        </w:tc>
        <w:tc>
          <w:tcPr>
            <w:tcW w:w="9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6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38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20"/>
                <w:szCs w:val="20"/>
              </w:rPr>
            </w:pPr>
            <w:r w:rsidRPr="00B73C29">
              <w:rPr>
                <w:rFonts w:ascii="宋体" w:hAnsi="宋体" w:cs="宋体" w:hint="eastAsia"/>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6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r>
      <w:tr w:rsidR="00B73C29" w:rsidRPr="00B73C29" w:rsidTr="00B73C29">
        <w:trPr>
          <w:trHeight w:val="24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2</w:t>
            </w:r>
          </w:p>
        </w:tc>
        <w:tc>
          <w:tcPr>
            <w:tcW w:w="9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6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38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20"/>
                <w:szCs w:val="20"/>
              </w:rPr>
            </w:pPr>
            <w:r w:rsidRPr="00B73C29">
              <w:rPr>
                <w:rFonts w:ascii="宋体" w:hAnsi="宋体" w:cs="宋体" w:hint="eastAsia"/>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6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r>
      <w:tr w:rsidR="00B73C29" w:rsidRPr="00B73C29" w:rsidTr="00B73C29">
        <w:trPr>
          <w:trHeight w:val="24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3</w:t>
            </w:r>
          </w:p>
        </w:tc>
        <w:tc>
          <w:tcPr>
            <w:tcW w:w="9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6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38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20"/>
                <w:szCs w:val="20"/>
              </w:rPr>
            </w:pPr>
            <w:r w:rsidRPr="00B73C29">
              <w:rPr>
                <w:rFonts w:ascii="宋体" w:hAnsi="宋体" w:cs="宋体" w:hint="eastAsia"/>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6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r>
      <w:tr w:rsidR="00B73C29" w:rsidRPr="00B73C29" w:rsidTr="00B73C29">
        <w:trPr>
          <w:trHeight w:val="24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4</w:t>
            </w:r>
          </w:p>
        </w:tc>
        <w:tc>
          <w:tcPr>
            <w:tcW w:w="9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6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38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20"/>
                <w:szCs w:val="20"/>
              </w:rPr>
            </w:pPr>
            <w:r w:rsidRPr="00B73C29">
              <w:rPr>
                <w:rFonts w:ascii="宋体" w:hAnsi="宋体" w:cs="宋体" w:hint="eastAsia"/>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6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r>
      <w:tr w:rsidR="00B73C29" w:rsidRPr="00B73C29" w:rsidTr="00B73C29">
        <w:trPr>
          <w:trHeight w:val="24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9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10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以下空白</w:t>
            </w:r>
          </w:p>
        </w:tc>
        <w:tc>
          <w:tcPr>
            <w:tcW w:w="66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3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60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20"/>
                <w:szCs w:val="20"/>
              </w:rPr>
            </w:pPr>
            <w:r w:rsidRPr="00B73C29">
              <w:rPr>
                <w:rFonts w:ascii="宋体" w:hAnsi="宋体" w:cs="宋体" w:hint="eastAsia"/>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6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r>
      <w:tr w:rsidR="00B73C29" w:rsidRPr="00B73C29" w:rsidTr="00B73C29">
        <w:trPr>
          <w:trHeight w:val="51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合计</w:t>
            </w:r>
          </w:p>
        </w:tc>
        <w:tc>
          <w:tcPr>
            <w:tcW w:w="900" w:type="dxa"/>
            <w:tcBorders>
              <w:top w:val="nil"/>
              <w:left w:val="nil"/>
              <w:bottom w:val="single" w:sz="4" w:space="0" w:color="000000"/>
              <w:right w:val="single" w:sz="4" w:space="0" w:color="000000"/>
            </w:tcBorders>
            <w:shd w:val="clear" w:color="auto" w:fill="auto"/>
            <w:vAlign w:val="center"/>
            <w:hideMark/>
          </w:tcPr>
          <w:p w:rsidR="00B73C29" w:rsidRPr="00B73C29" w:rsidRDefault="00B73C29" w:rsidP="00B73C29">
            <w:pPr>
              <w:jc w:val="left"/>
              <w:textAlignment w:val="auto"/>
              <w:rPr>
                <w:rFonts w:ascii="宋体" w:hAnsi="宋体" w:cs="宋体"/>
                <w:color w:val="000000"/>
                <w:kern w:val="0"/>
                <w:sz w:val="18"/>
                <w:szCs w:val="18"/>
              </w:rPr>
            </w:pPr>
            <w:r w:rsidRPr="00B73C29">
              <w:rPr>
                <w:rFonts w:ascii="宋体" w:hAnsi="宋体" w:cs="宋体" w:hint="eastAsia"/>
                <w:color w:val="000000"/>
                <w:kern w:val="0"/>
                <w:sz w:val="18"/>
                <w:szCs w:val="18"/>
              </w:rPr>
              <w:t xml:space="preserve">　</w:t>
            </w:r>
          </w:p>
        </w:tc>
        <w:tc>
          <w:tcPr>
            <w:tcW w:w="10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c>
          <w:tcPr>
            <w:tcW w:w="3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kern w:val="0"/>
                <w:sz w:val="20"/>
                <w:szCs w:val="20"/>
              </w:rPr>
            </w:pPr>
            <w:r w:rsidRPr="00B73C29">
              <w:rPr>
                <w:rFonts w:ascii="宋体" w:hAnsi="宋体" w:cs="宋体"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right"/>
              <w:textAlignment w:val="auto"/>
              <w:rPr>
                <w:rFonts w:ascii="宋体" w:hAnsi="宋体" w:cs="宋体"/>
                <w:b/>
                <w:bCs/>
                <w:kern w:val="0"/>
                <w:sz w:val="20"/>
                <w:szCs w:val="20"/>
              </w:rPr>
            </w:pPr>
            <w:r w:rsidRPr="00B73C29">
              <w:rPr>
                <w:rFonts w:ascii="宋体" w:hAnsi="宋体" w:cs="宋体" w:hint="eastAsia"/>
                <w:b/>
                <w:bCs/>
                <w:kern w:val="0"/>
                <w:sz w:val="20"/>
                <w:szCs w:val="20"/>
              </w:rPr>
              <w:t>0</w:t>
            </w:r>
          </w:p>
        </w:tc>
        <w:tc>
          <w:tcPr>
            <w:tcW w:w="78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right"/>
              <w:textAlignment w:val="auto"/>
              <w:rPr>
                <w:rFonts w:ascii="宋体" w:hAnsi="宋体" w:cs="宋体"/>
                <w:b/>
                <w:bCs/>
                <w:kern w:val="0"/>
                <w:sz w:val="20"/>
                <w:szCs w:val="20"/>
              </w:rPr>
            </w:pPr>
            <w:r w:rsidRPr="00B73C29">
              <w:rPr>
                <w:rFonts w:ascii="宋体" w:hAnsi="宋体" w:cs="宋体" w:hint="eastAsia"/>
                <w:b/>
                <w:bCs/>
                <w:kern w:val="0"/>
                <w:sz w:val="20"/>
                <w:szCs w:val="20"/>
              </w:rPr>
              <w:t>0</w:t>
            </w:r>
          </w:p>
        </w:tc>
        <w:tc>
          <w:tcPr>
            <w:tcW w:w="124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c>
          <w:tcPr>
            <w:tcW w:w="600" w:type="dxa"/>
            <w:tcBorders>
              <w:top w:val="nil"/>
              <w:left w:val="nil"/>
              <w:bottom w:val="single" w:sz="4" w:space="0" w:color="auto"/>
              <w:right w:val="single" w:sz="4" w:space="0" w:color="auto"/>
            </w:tcBorders>
            <w:shd w:val="clear" w:color="auto" w:fill="auto"/>
            <w:vAlign w:val="center"/>
            <w:hideMark/>
          </w:tcPr>
          <w:p w:rsidR="00B73C29" w:rsidRPr="00B73C29" w:rsidRDefault="00B73C29" w:rsidP="00B73C29">
            <w:pPr>
              <w:jc w:val="left"/>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r>
      <w:tr w:rsidR="00B73C29" w:rsidRPr="00B73C29" w:rsidTr="00B73C29">
        <w:trPr>
          <w:trHeight w:val="645"/>
        </w:trPr>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含税合同金额大写</w:t>
            </w:r>
          </w:p>
        </w:tc>
        <w:tc>
          <w:tcPr>
            <w:tcW w:w="7800" w:type="dxa"/>
            <w:gridSpan w:val="10"/>
            <w:tcBorders>
              <w:top w:val="single" w:sz="4" w:space="0" w:color="auto"/>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r>
      <w:tr w:rsidR="00B73C29" w:rsidRPr="00B73C29" w:rsidTr="00B73C29">
        <w:trPr>
          <w:trHeight w:val="630"/>
        </w:trPr>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不含税合同金额大写</w:t>
            </w:r>
          </w:p>
        </w:tc>
        <w:tc>
          <w:tcPr>
            <w:tcW w:w="7800" w:type="dxa"/>
            <w:gridSpan w:val="10"/>
            <w:tcBorders>
              <w:top w:val="single" w:sz="4" w:space="0" w:color="auto"/>
              <w:left w:val="nil"/>
              <w:bottom w:val="single" w:sz="4" w:space="0" w:color="auto"/>
              <w:right w:val="single" w:sz="4" w:space="0" w:color="auto"/>
            </w:tcBorders>
            <w:shd w:val="clear" w:color="auto" w:fill="auto"/>
            <w:vAlign w:val="center"/>
            <w:hideMark/>
          </w:tcPr>
          <w:p w:rsidR="00B73C29" w:rsidRPr="00B73C29" w:rsidRDefault="00B73C29" w:rsidP="00B73C29">
            <w:pPr>
              <w:jc w:val="center"/>
              <w:textAlignment w:val="auto"/>
              <w:rPr>
                <w:rFonts w:ascii="宋体" w:hAnsi="宋体" w:cs="宋体"/>
                <w:b/>
                <w:bCs/>
                <w:kern w:val="0"/>
                <w:sz w:val="20"/>
                <w:szCs w:val="20"/>
              </w:rPr>
            </w:pPr>
            <w:r w:rsidRPr="00B73C29">
              <w:rPr>
                <w:rFonts w:ascii="宋体" w:hAnsi="宋体" w:cs="宋体" w:hint="eastAsia"/>
                <w:b/>
                <w:bCs/>
                <w:kern w:val="0"/>
                <w:sz w:val="20"/>
                <w:szCs w:val="20"/>
              </w:rPr>
              <w:t xml:space="preserve">　</w:t>
            </w:r>
          </w:p>
        </w:tc>
      </w:tr>
      <w:tr w:rsidR="00B73C29" w:rsidRPr="00B73C29" w:rsidTr="00B73C29">
        <w:trPr>
          <w:trHeight w:val="315"/>
        </w:trPr>
        <w:tc>
          <w:tcPr>
            <w:tcW w:w="540" w:type="dxa"/>
            <w:tcBorders>
              <w:top w:val="nil"/>
              <w:left w:val="nil"/>
              <w:bottom w:val="nil"/>
              <w:right w:val="nil"/>
            </w:tcBorders>
            <w:shd w:val="clear" w:color="auto" w:fill="auto"/>
            <w:noWrap/>
            <w:vAlign w:val="center"/>
            <w:hideMark/>
          </w:tcPr>
          <w:p w:rsidR="00B73C29" w:rsidRPr="00B73C29" w:rsidRDefault="00B73C29" w:rsidP="00B73C29">
            <w:pPr>
              <w:jc w:val="center"/>
              <w:textAlignment w:val="auto"/>
              <w:rPr>
                <w:rFonts w:ascii="宋体" w:hAnsi="宋体" w:cs="宋体"/>
                <w:kern w:val="0"/>
                <w:sz w:val="24"/>
              </w:rPr>
            </w:pPr>
            <w:r w:rsidRPr="00B73C29">
              <w:rPr>
                <w:rFonts w:ascii="宋体" w:hAnsi="宋体" w:cs="宋体" w:hint="eastAsia"/>
                <w:kern w:val="0"/>
                <w:sz w:val="24"/>
              </w:rPr>
              <w:t>注：</w:t>
            </w:r>
          </w:p>
        </w:tc>
        <w:tc>
          <w:tcPr>
            <w:tcW w:w="4380" w:type="dxa"/>
            <w:gridSpan w:val="6"/>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4"/>
              </w:rPr>
            </w:pPr>
            <w:r w:rsidRPr="00B73C29">
              <w:rPr>
                <w:rFonts w:ascii="宋体" w:hAnsi="宋体" w:cs="宋体" w:hint="eastAsia"/>
                <w:kern w:val="0"/>
                <w:sz w:val="24"/>
              </w:rPr>
              <w:t>1、结算量根据采购方实际需求量结算</w:t>
            </w:r>
          </w:p>
        </w:tc>
        <w:tc>
          <w:tcPr>
            <w:tcW w:w="78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c>
          <w:tcPr>
            <w:tcW w:w="78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c>
          <w:tcPr>
            <w:tcW w:w="124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c>
          <w:tcPr>
            <w:tcW w:w="92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c>
          <w:tcPr>
            <w:tcW w:w="60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r>
      <w:tr w:rsidR="00B73C29" w:rsidRPr="00B73C29" w:rsidTr="00B73C29">
        <w:trPr>
          <w:trHeight w:val="375"/>
        </w:trPr>
        <w:tc>
          <w:tcPr>
            <w:tcW w:w="540" w:type="dxa"/>
            <w:tcBorders>
              <w:top w:val="nil"/>
              <w:left w:val="nil"/>
              <w:bottom w:val="nil"/>
              <w:right w:val="nil"/>
            </w:tcBorders>
            <w:shd w:val="clear" w:color="auto" w:fill="auto"/>
            <w:noWrap/>
            <w:vAlign w:val="center"/>
            <w:hideMark/>
          </w:tcPr>
          <w:p w:rsidR="00B73C29" w:rsidRPr="00B73C29" w:rsidRDefault="00B73C29" w:rsidP="00B73C29">
            <w:pPr>
              <w:jc w:val="center"/>
              <w:textAlignment w:val="auto"/>
              <w:rPr>
                <w:rFonts w:ascii="宋体" w:hAnsi="宋体" w:cs="宋体"/>
                <w:kern w:val="0"/>
                <w:sz w:val="24"/>
              </w:rPr>
            </w:pPr>
          </w:p>
        </w:tc>
        <w:tc>
          <w:tcPr>
            <w:tcW w:w="5940" w:type="dxa"/>
            <w:gridSpan w:val="8"/>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4"/>
              </w:rPr>
            </w:pPr>
            <w:r w:rsidRPr="00B73C29">
              <w:rPr>
                <w:rFonts w:ascii="宋体" w:hAnsi="宋体" w:cs="宋体" w:hint="eastAsia"/>
                <w:kern w:val="0"/>
                <w:sz w:val="24"/>
              </w:rPr>
              <w:t>2、合同期内超过合同量的供货，按合同</w:t>
            </w:r>
            <w:proofErr w:type="gramStart"/>
            <w:r w:rsidRPr="00B73C29">
              <w:rPr>
                <w:rFonts w:ascii="宋体" w:hAnsi="宋体" w:cs="宋体" w:hint="eastAsia"/>
                <w:kern w:val="0"/>
                <w:sz w:val="24"/>
              </w:rPr>
              <w:t>同</w:t>
            </w:r>
            <w:proofErr w:type="gramEnd"/>
            <w:r w:rsidRPr="00B73C29">
              <w:rPr>
                <w:rFonts w:ascii="宋体" w:hAnsi="宋体" w:cs="宋体" w:hint="eastAsia"/>
                <w:kern w:val="0"/>
                <w:sz w:val="24"/>
              </w:rPr>
              <w:t>等价结算</w:t>
            </w:r>
          </w:p>
        </w:tc>
        <w:tc>
          <w:tcPr>
            <w:tcW w:w="124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c>
          <w:tcPr>
            <w:tcW w:w="92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c>
          <w:tcPr>
            <w:tcW w:w="600" w:type="dxa"/>
            <w:tcBorders>
              <w:top w:val="nil"/>
              <w:left w:val="nil"/>
              <w:bottom w:val="nil"/>
              <w:right w:val="nil"/>
            </w:tcBorders>
            <w:shd w:val="clear" w:color="auto" w:fill="auto"/>
            <w:noWrap/>
            <w:vAlign w:val="center"/>
            <w:hideMark/>
          </w:tcPr>
          <w:p w:rsidR="00B73C29" w:rsidRPr="00B73C29" w:rsidRDefault="00B73C29" w:rsidP="00B73C29">
            <w:pPr>
              <w:jc w:val="left"/>
              <w:textAlignment w:val="auto"/>
              <w:rPr>
                <w:rFonts w:ascii="宋体" w:hAnsi="宋体" w:cs="宋体"/>
                <w:kern w:val="0"/>
                <w:sz w:val="20"/>
                <w:szCs w:val="20"/>
              </w:rPr>
            </w:pPr>
          </w:p>
        </w:tc>
      </w:tr>
    </w:tbl>
    <w:p w:rsidR="007615F3" w:rsidRDefault="007615F3">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Default="00C30A9D">
      <w:pPr>
        <w:snapToGrid w:val="0"/>
        <w:jc w:val="left"/>
        <w:rPr>
          <w:rStyle w:val="NormalCharacter"/>
          <w:rFonts w:ascii="宋体" w:hAnsi="宋体"/>
          <w:bCs/>
          <w:sz w:val="28"/>
          <w:szCs w:val="28"/>
        </w:rPr>
      </w:pPr>
    </w:p>
    <w:p w:rsidR="00C30A9D" w:rsidRPr="00C30A9D" w:rsidRDefault="00C30A9D" w:rsidP="00C30A9D">
      <w:pPr>
        <w:snapToGrid w:val="0"/>
        <w:spacing w:line="276" w:lineRule="auto"/>
        <w:jc w:val="center"/>
        <w:rPr>
          <w:rStyle w:val="NormalCharacter"/>
          <w:rFonts w:ascii="宋体" w:hAnsi="宋体"/>
          <w:b/>
          <w:bCs/>
          <w:sz w:val="32"/>
          <w:szCs w:val="32"/>
        </w:rPr>
      </w:pPr>
      <w:r w:rsidRPr="00C30A9D">
        <w:rPr>
          <w:rStyle w:val="NormalCharacter"/>
          <w:rFonts w:ascii="宋体" w:hAnsi="宋体" w:hint="eastAsia"/>
          <w:b/>
          <w:bCs/>
          <w:sz w:val="32"/>
          <w:szCs w:val="32"/>
        </w:rPr>
        <w:t>第五章  付款方式</w:t>
      </w:r>
      <w:r w:rsidR="00773174">
        <w:rPr>
          <w:rStyle w:val="NormalCharacter"/>
          <w:rFonts w:ascii="宋体" w:hAnsi="宋体" w:hint="eastAsia"/>
          <w:b/>
          <w:bCs/>
          <w:sz w:val="32"/>
          <w:szCs w:val="32"/>
        </w:rPr>
        <w:t>说明</w:t>
      </w:r>
    </w:p>
    <w:p w:rsidR="00C30A9D" w:rsidRDefault="00C30A9D" w:rsidP="00C30A9D">
      <w:pPr>
        <w:snapToGrid w:val="0"/>
        <w:spacing w:line="276" w:lineRule="auto"/>
        <w:ind w:firstLine="555"/>
        <w:rPr>
          <w:rStyle w:val="NormalCharacter"/>
          <w:rFonts w:ascii="宋体" w:hAnsi="宋体"/>
          <w:bCs/>
          <w:sz w:val="28"/>
          <w:szCs w:val="28"/>
        </w:rPr>
      </w:pPr>
      <w:r>
        <w:rPr>
          <w:rStyle w:val="NormalCharacter"/>
          <w:rFonts w:ascii="宋体" w:hAnsi="宋体" w:hint="eastAsia"/>
          <w:bCs/>
          <w:sz w:val="28"/>
          <w:szCs w:val="28"/>
        </w:rPr>
        <w:t>1、货到验收合格无问题，双方对帐</w:t>
      </w:r>
      <w:r w:rsidR="00742CD2">
        <w:rPr>
          <w:rStyle w:val="NormalCharacter"/>
          <w:rFonts w:ascii="宋体" w:hAnsi="宋体" w:hint="eastAsia"/>
          <w:bCs/>
          <w:sz w:val="28"/>
          <w:szCs w:val="28"/>
        </w:rPr>
        <w:t>；</w:t>
      </w:r>
      <w:r>
        <w:rPr>
          <w:rStyle w:val="NormalCharacter"/>
          <w:rFonts w:ascii="宋体" w:hAnsi="宋体" w:hint="eastAsia"/>
          <w:bCs/>
          <w:sz w:val="28"/>
          <w:szCs w:val="28"/>
        </w:rPr>
        <w:t>对帐无问题后根据我方提供的开票资料开具相应的增值税专用发票。</w:t>
      </w:r>
    </w:p>
    <w:p w:rsidR="00C30A9D" w:rsidRDefault="00C30A9D" w:rsidP="00C30A9D">
      <w:pPr>
        <w:snapToGrid w:val="0"/>
        <w:spacing w:line="276" w:lineRule="auto"/>
        <w:ind w:firstLine="555"/>
        <w:rPr>
          <w:rStyle w:val="NormalCharacter"/>
          <w:rFonts w:ascii="宋体" w:hAnsi="宋体"/>
          <w:bCs/>
          <w:sz w:val="28"/>
          <w:szCs w:val="28"/>
        </w:rPr>
      </w:pPr>
      <w:r>
        <w:rPr>
          <w:rStyle w:val="NormalCharacter"/>
          <w:rFonts w:ascii="宋体" w:hAnsi="宋体" w:hint="eastAsia"/>
          <w:bCs/>
          <w:sz w:val="28"/>
          <w:szCs w:val="28"/>
        </w:rPr>
        <w:t>2、电汇支付挂帐货款。</w:t>
      </w:r>
    </w:p>
    <w:p w:rsidR="00C30A9D" w:rsidRPr="00C30A9D" w:rsidRDefault="00C30A9D" w:rsidP="00C30A9D">
      <w:pPr>
        <w:snapToGrid w:val="0"/>
        <w:spacing w:line="276" w:lineRule="auto"/>
        <w:ind w:firstLine="555"/>
        <w:rPr>
          <w:rStyle w:val="NormalCharacter"/>
          <w:rFonts w:ascii="宋体" w:hAnsi="宋体"/>
          <w:bCs/>
          <w:sz w:val="28"/>
          <w:szCs w:val="28"/>
        </w:rPr>
      </w:pPr>
    </w:p>
    <w:sectPr w:rsidR="00C30A9D" w:rsidRPr="00C30A9D" w:rsidSect="004F75AF">
      <w:headerReference w:type="even" r:id="rId9"/>
      <w:headerReference w:type="default" r:id="rId10"/>
      <w:footerReference w:type="even" r:id="rId11"/>
      <w:footerReference w:type="default" r:id="rId12"/>
      <w:headerReference w:type="first" r:id="rId13"/>
      <w:footerReference w:type="first" r:id="rId14"/>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9AE" w:rsidRDefault="002F79AE">
      <w:r>
        <w:separator/>
      </w:r>
    </w:p>
  </w:endnote>
  <w:endnote w:type="continuationSeparator" w:id="0">
    <w:p w:rsidR="002F79AE" w:rsidRDefault="002F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PMingLiU">
    <w:altName w:val="Arial Unicode MS"/>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Impact">
    <w:panose1 w:val="020B0806030902050204"/>
    <w:charset w:val="00"/>
    <w:family w:val="swiss"/>
    <w:pitch w:val="variable"/>
    <w:sig w:usb0="00000287" w:usb1="00000000" w:usb2="00000000" w:usb3="00000000" w:csb0="0000009F" w:csb1="00000000"/>
  </w:font>
  <w:font w:name="華康中楷體">
    <w:altName w:val="Microsoft JhengHei"/>
    <w:charset w:val="88"/>
    <w:family w:val="modern"/>
    <w:pitch w:val="default"/>
    <w:sig w:usb0="00000000" w:usb1="00000000" w:usb2="00000010" w:usb3="00000000" w:csb0="00100000" w:csb1="00000000"/>
  </w:font>
  <w:font w:name="全真簡中楷">
    <w:altName w:val="宋体"/>
    <w:charset w:val="88"/>
    <w:family w:val="modern"/>
    <w:pitch w:val="default"/>
    <w:sig w:usb0="00000000" w:usb1="00000000" w:usb2="00000010" w:usb3="00000000" w:csb0="00100000" w:csb1="00000000"/>
  </w:font>
  <w:font w:name="黑体">
    <w:altName w:val="SimHei"/>
    <w:panose1 w:val="02010609060101010101"/>
    <w:charset w:val="86"/>
    <w:family w:val="modern"/>
    <w:pitch w:val="fixed"/>
    <w:sig w:usb0="800002BF" w:usb1="38CF7CFA" w:usb2="00000016" w:usb3="00000000" w:csb0="00040001" w:csb1="00000000"/>
  </w:font>
  <w:font w:name="Univers">
    <w:altName w:val="Arial"/>
    <w:charset w:val="00"/>
    <w:family w:val="swiss"/>
    <w:pitch w:val="default"/>
    <w:sig w:usb0="00000000"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5F1" w:rsidRDefault="005075F1">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718" w:rsidRDefault="002F79AE">
    <w:pPr>
      <w:pStyle w:val="af2"/>
      <w:rPr>
        <w:rStyle w:val="NormalCharacter"/>
      </w:rPr>
    </w:pPr>
    <w:r>
      <w:rPr>
        <w:rStyle w:val="NormalCharacter"/>
        <w:sz w:val="20"/>
      </w:rPr>
      <w:pict>
        <v:shape id="自选图形 3" o:spid="_x0000_s2050" style="position:absolute;margin-left:0;margin-top:0;width:50pt;height:50pt;z-index:251659264;visibility:hidden" coordsize="635000,635000" o:spt="1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Y/denPAAAABQEAAA8AAAAAAAAA&#10;AQAgAAAAIgAAAGRycy9kb3ducmV2LnhtbFBLAQIUABQAAAAIAIdO4kBNIUqB4QEAAO4DAAAOAAAA&#10;AAAAAAEAIAAAAB4BAABkcnMvZTJvRG9jLnhtbFBLBQYAAAAABgAGAFkBAABxBQAAAAA=&#10;" adj="0,,0" path="" filled="f" stroked="f">
          <v:stroke joinstyle="round"/>
          <v:formulas/>
          <v:path o:connecttype="segments"/>
          <o:lock v:ext="edit" selection="t"/>
        </v:shape>
      </w:pict>
    </w:r>
    <w:r>
      <w:rPr>
        <w:rStyle w:val="NormalCharacter"/>
        <w:sz w:val="20"/>
      </w:rPr>
      <w:pict>
        <v:line id="直线 2" o:spid="_x0000_s2049" style="position:absolute;z-index:251660288" from="0,-2.75pt" to="477pt,-2.75pt" o:gfxdata="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c5HWedQAAAAG&#10;AQAADwAAAAAAAAABACAAAAAiAAAAZHJzL2Rvd25yZXYueG1sUEsBAhQAFAAAAAgAh07iQKWidqDn&#10;AQAA2wMAAA4AAAAAAAAAAQAgAAAAIwEAAGRycy9lMm9Eb2MueG1sUEsFBgAAAAAGAAYAWQEAAHwF&#10;AAAAAA==&#10;"/>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5F1" w:rsidRDefault="005075F1">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9AE" w:rsidRDefault="002F79AE">
      <w:r>
        <w:separator/>
      </w:r>
    </w:p>
  </w:footnote>
  <w:footnote w:type="continuationSeparator" w:id="0">
    <w:p w:rsidR="002F79AE" w:rsidRDefault="002F79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5F1" w:rsidRDefault="005075F1">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718" w:rsidRDefault="00526718">
    <w:pPr>
      <w:pStyle w:val="af3"/>
      <w:jc w:val="both"/>
      <w:rPr>
        <w:rStyle w:val="NormalCharacter"/>
      </w:rPr>
    </w:pPr>
  </w:p>
  <w:p w:rsidR="00526718" w:rsidRDefault="00526718">
    <w:pPr>
      <w:pStyle w:val="af3"/>
      <w:jc w:val="both"/>
      <w:rPr>
        <w:rStyle w:val="NormalCharacter"/>
        <w:sz w:val="21"/>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5F1" w:rsidRDefault="005075F1">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4B09FE6"/>
    <w:multiLevelType w:val="singleLevel"/>
    <w:tmpl w:val="F4B09FE6"/>
    <w:lvl w:ilvl="0">
      <w:start w:val="2"/>
      <w:numFmt w:val="chineseCounting"/>
      <w:suff w:val="nothing"/>
      <w:lvlText w:val="(%1）"/>
      <w:lvlJc w:val="left"/>
      <w:pPr>
        <w:textAlignment w:val="baseline"/>
      </w:pPr>
    </w:lvl>
  </w:abstractNum>
  <w:abstractNum w:abstractNumId="1" w15:restartNumberingAfterBreak="0">
    <w:nsid w:val="012478A1"/>
    <w:multiLevelType w:val="multilevel"/>
    <w:tmpl w:val="012478A1"/>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46E14A2"/>
    <w:multiLevelType w:val="multilevel"/>
    <w:tmpl w:val="046E14A2"/>
    <w:lvl w:ilvl="0">
      <w:start w:val="1"/>
      <w:numFmt w:val="decimal"/>
      <w:lvlText w:val="%1)"/>
      <w:lvlJc w:val="left"/>
      <w:pPr>
        <w:ind w:left="1120" w:hanging="360"/>
      </w:pPr>
      <w:rPr>
        <w:rFonts w:hint="eastAsia"/>
      </w:rPr>
    </w:lvl>
    <w:lvl w:ilvl="1">
      <w:start w:val="1"/>
      <w:numFmt w:val="lowerLetter"/>
      <w:lvlText w:val="%2."/>
      <w:lvlJc w:val="left"/>
      <w:pPr>
        <w:ind w:left="1840" w:hanging="360"/>
      </w:pPr>
    </w:lvl>
    <w:lvl w:ilvl="2">
      <w:start w:val="1"/>
      <w:numFmt w:val="lowerRoman"/>
      <w:lvlText w:val="%3."/>
      <w:lvlJc w:val="right"/>
      <w:pPr>
        <w:ind w:left="2560" w:hanging="180"/>
      </w:pPr>
    </w:lvl>
    <w:lvl w:ilvl="3">
      <w:start w:val="1"/>
      <w:numFmt w:val="decimal"/>
      <w:lvlText w:val="%4."/>
      <w:lvlJc w:val="left"/>
      <w:pPr>
        <w:ind w:left="3280" w:hanging="360"/>
      </w:pPr>
    </w:lvl>
    <w:lvl w:ilvl="4">
      <w:start w:val="1"/>
      <w:numFmt w:val="lowerLetter"/>
      <w:lvlText w:val="%5."/>
      <w:lvlJc w:val="left"/>
      <w:pPr>
        <w:ind w:left="4000" w:hanging="360"/>
      </w:pPr>
    </w:lvl>
    <w:lvl w:ilvl="5">
      <w:start w:val="1"/>
      <w:numFmt w:val="lowerRoman"/>
      <w:lvlText w:val="%6."/>
      <w:lvlJc w:val="right"/>
      <w:pPr>
        <w:ind w:left="4720" w:hanging="180"/>
      </w:pPr>
    </w:lvl>
    <w:lvl w:ilvl="6">
      <w:start w:val="1"/>
      <w:numFmt w:val="decimal"/>
      <w:lvlText w:val="%7."/>
      <w:lvlJc w:val="left"/>
      <w:pPr>
        <w:ind w:left="5440" w:hanging="360"/>
      </w:pPr>
    </w:lvl>
    <w:lvl w:ilvl="7">
      <w:start w:val="1"/>
      <w:numFmt w:val="lowerLetter"/>
      <w:lvlText w:val="%8."/>
      <w:lvlJc w:val="left"/>
      <w:pPr>
        <w:ind w:left="6160" w:hanging="360"/>
      </w:pPr>
    </w:lvl>
    <w:lvl w:ilvl="8">
      <w:start w:val="1"/>
      <w:numFmt w:val="lowerRoman"/>
      <w:lvlText w:val="%9."/>
      <w:lvlJc w:val="right"/>
      <w:pPr>
        <w:ind w:left="6880" w:hanging="180"/>
      </w:pPr>
    </w:lvl>
  </w:abstractNum>
  <w:abstractNum w:abstractNumId="3" w15:restartNumberingAfterBreak="0">
    <w:nsid w:val="05C17C65"/>
    <w:multiLevelType w:val="multilevel"/>
    <w:tmpl w:val="05C17C65"/>
    <w:lvl w:ilvl="0">
      <w:start w:val="1"/>
      <w:numFmt w:val="decimal"/>
      <w:lvlText w:val="%1)"/>
      <w:lvlJc w:val="left"/>
      <w:pPr>
        <w:tabs>
          <w:tab w:val="left" w:pos="420"/>
        </w:tabs>
        <w:ind w:left="420" w:hanging="420"/>
      </w:pPr>
    </w:lvl>
    <w:lvl w:ilvl="1">
      <w:start w:val="1"/>
      <w:numFmt w:val="japaneseCounting"/>
      <w:lvlText w:val="第%2期"/>
      <w:lvlJc w:val="left"/>
      <w:pPr>
        <w:tabs>
          <w:tab w:val="left" w:pos="1155"/>
        </w:tabs>
        <w:ind w:left="1155" w:hanging="7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1F47270E"/>
    <w:multiLevelType w:val="multilevel"/>
    <w:tmpl w:val="1F47270E"/>
    <w:lvl w:ilvl="0">
      <w:numFmt w:val="bullet"/>
      <w:lvlText w:val="-"/>
      <w:lvlJc w:val="left"/>
      <w:pPr>
        <w:ind w:left="780" w:hanging="360"/>
      </w:pPr>
      <w:rPr>
        <w:rFonts w:ascii="Arial" w:eastAsiaTheme="minorEastAsia" w:hAnsi="Arial" w:cs="Arial"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20D3035F"/>
    <w:multiLevelType w:val="multilevel"/>
    <w:tmpl w:val="20D3035F"/>
    <w:lvl w:ilvl="0">
      <w:numFmt w:val="bullet"/>
      <w:lvlText w:val="-"/>
      <w:lvlJc w:val="left"/>
      <w:pPr>
        <w:ind w:left="840" w:hanging="420"/>
      </w:pPr>
      <w:rPr>
        <w:rFonts w:ascii="Arial" w:eastAsiaTheme="minorEastAsia" w:hAnsi="Arial" w:cs="Arial"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231D57C4"/>
    <w:multiLevelType w:val="multilevel"/>
    <w:tmpl w:val="231D57C4"/>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28632B51"/>
    <w:multiLevelType w:val="multilevel"/>
    <w:tmpl w:val="28632B5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8B72965"/>
    <w:multiLevelType w:val="multilevel"/>
    <w:tmpl w:val="28B7296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2E1F082D"/>
    <w:multiLevelType w:val="multilevel"/>
    <w:tmpl w:val="2E1F082D"/>
    <w:lvl w:ilvl="0">
      <w:start w:val="1"/>
      <w:numFmt w:val="japaneseCounting"/>
      <w:lvlText w:val="第%1条"/>
      <w:lvlJc w:val="left"/>
      <w:pPr>
        <w:ind w:left="1140" w:hanging="11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2E331554"/>
    <w:multiLevelType w:val="multilevel"/>
    <w:tmpl w:val="2E33155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3BC7AD8"/>
    <w:multiLevelType w:val="multilevel"/>
    <w:tmpl w:val="33BC7AD8"/>
    <w:lvl w:ilvl="0">
      <w:start w:val="1"/>
      <w:numFmt w:val="japaneseCounting"/>
      <w:lvlText w:val="第%1章"/>
      <w:lvlJc w:val="left"/>
      <w:pPr>
        <w:ind w:left="3275" w:hanging="1125"/>
        <w:textAlignment w:val="baseline"/>
      </w:pPr>
    </w:lvl>
    <w:lvl w:ilvl="1">
      <w:start w:val="1"/>
      <w:numFmt w:val="lowerLetter"/>
      <w:lvlText w:val="%1)"/>
      <w:lvlJc w:val="left"/>
      <w:pPr>
        <w:ind w:left="2990" w:hanging="420"/>
        <w:textAlignment w:val="baseline"/>
      </w:pPr>
    </w:lvl>
    <w:lvl w:ilvl="2">
      <w:start w:val="1"/>
      <w:numFmt w:val="lowerRoman"/>
      <w:lvlText w:val="%1."/>
      <w:lvlJc w:val="right"/>
      <w:pPr>
        <w:ind w:left="3410" w:hanging="420"/>
        <w:textAlignment w:val="baseline"/>
      </w:pPr>
    </w:lvl>
    <w:lvl w:ilvl="3">
      <w:start w:val="1"/>
      <w:numFmt w:val="decimal"/>
      <w:lvlText w:val="%1."/>
      <w:lvlJc w:val="left"/>
      <w:pPr>
        <w:ind w:left="3830" w:hanging="420"/>
        <w:textAlignment w:val="baseline"/>
      </w:pPr>
    </w:lvl>
    <w:lvl w:ilvl="4">
      <w:start w:val="1"/>
      <w:numFmt w:val="lowerLetter"/>
      <w:lvlText w:val="%1)"/>
      <w:lvlJc w:val="left"/>
      <w:pPr>
        <w:ind w:left="4250" w:hanging="420"/>
        <w:textAlignment w:val="baseline"/>
      </w:pPr>
    </w:lvl>
    <w:lvl w:ilvl="5">
      <w:start w:val="1"/>
      <w:numFmt w:val="lowerRoman"/>
      <w:lvlText w:val="%1."/>
      <w:lvlJc w:val="right"/>
      <w:pPr>
        <w:ind w:left="4670" w:hanging="420"/>
        <w:textAlignment w:val="baseline"/>
      </w:pPr>
    </w:lvl>
    <w:lvl w:ilvl="6">
      <w:start w:val="1"/>
      <w:numFmt w:val="decimal"/>
      <w:lvlText w:val="%1."/>
      <w:lvlJc w:val="left"/>
      <w:pPr>
        <w:ind w:left="5090" w:hanging="420"/>
        <w:textAlignment w:val="baseline"/>
      </w:pPr>
    </w:lvl>
    <w:lvl w:ilvl="7">
      <w:start w:val="1"/>
      <w:numFmt w:val="lowerLetter"/>
      <w:lvlText w:val="%1)"/>
      <w:lvlJc w:val="left"/>
      <w:pPr>
        <w:ind w:left="5510" w:hanging="420"/>
        <w:textAlignment w:val="baseline"/>
      </w:pPr>
    </w:lvl>
    <w:lvl w:ilvl="8">
      <w:start w:val="1"/>
      <w:numFmt w:val="lowerRoman"/>
      <w:lvlText w:val="%1."/>
      <w:lvlJc w:val="right"/>
      <w:pPr>
        <w:ind w:left="5930" w:hanging="420"/>
        <w:textAlignment w:val="baseline"/>
      </w:pPr>
    </w:lvl>
  </w:abstractNum>
  <w:abstractNum w:abstractNumId="12" w15:restartNumberingAfterBreak="0">
    <w:nsid w:val="349D2BE8"/>
    <w:multiLevelType w:val="multilevel"/>
    <w:tmpl w:val="349D2BE8"/>
    <w:lvl w:ilvl="0">
      <w:start w:val="1"/>
      <w:numFmt w:val="decimal"/>
      <w:lvlText w:val="%1)"/>
      <w:lvlJc w:val="left"/>
      <w:pPr>
        <w:tabs>
          <w:tab w:val="left" w:pos="420"/>
        </w:tabs>
        <w:ind w:left="420" w:hanging="420"/>
      </w:pPr>
      <w:rPr>
        <w:rFonts w:hint="eastAsia"/>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380A07D0"/>
    <w:multiLevelType w:val="multilevel"/>
    <w:tmpl w:val="380A07D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3D1C4F62"/>
    <w:multiLevelType w:val="singleLevel"/>
    <w:tmpl w:val="3D1C4F62"/>
    <w:lvl w:ilvl="0">
      <w:start w:val="5"/>
      <w:numFmt w:val="chineseCounting"/>
      <w:suff w:val="nothing"/>
      <w:lvlText w:val="%1、"/>
      <w:lvlJc w:val="left"/>
      <w:pPr>
        <w:textAlignment w:val="baseline"/>
      </w:pPr>
    </w:lvl>
  </w:abstractNum>
  <w:abstractNum w:abstractNumId="15" w15:restartNumberingAfterBreak="0">
    <w:nsid w:val="406D44AC"/>
    <w:multiLevelType w:val="multilevel"/>
    <w:tmpl w:val="406D44AC"/>
    <w:lvl w:ilvl="0">
      <w:start w:val="1"/>
      <w:numFmt w:val="decimal"/>
      <w:lvlText w:val="%1."/>
      <w:lvlJc w:val="left"/>
      <w:pPr>
        <w:ind w:left="360" w:hanging="360"/>
      </w:pPr>
      <w:rPr>
        <w:rFonts w:hint="default"/>
        <w:b w:val="0"/>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4B72228E"/>
    <w:multiLevelType w:val="multilevel"/>
    <w:tmpl w:val="4B72228E"/>
    <w:lvl w:ilvl="0">
      <w:start w:val="1"/>
      <w:numFmt w:val="decimal"/>
      <w:lvlText w:val="%1)"/>
      <w:lvlJc w:val="left"/>
      <w:pPr>
        <w:tabs>
          <w:tab w:val="left" w:pos="840"/>
        </w:tabs>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55D771A4"/>
    <w:multiLevelType w:val="multilevel"/>
    <w:tmpl w:val="55D771A4"/>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60D35715"/>
    <w:multiLevelType w:val="multilevel"/>
    <w:tmpl w:val="60D35715"/>
    <w:lvl w:ilvl="0">
      <w:start w:val="1"/>
      <w:numFmt w:val="decimal"/>
      <w:lvlText w:val="%1)"/>
      <w:lvlJc w:val="left"/>
      <w:pPr>
        <w:ind w:left="1120" w:hanging="360"/>
      </w:pPr>
      <w:rPr>
        <w:rFonts w:hint="eastAsia"/>
      </w:rPr>
    </w:lvl>
    <w:lvl w:ilvl="1">
      <w:start w:val="1"/>
      <w:numFmt w:val="lowerLetter"/>
      <w:lvlText w:val="%2."/>
      <w:lvlJc w:val="left"/>
      <w:pPr>
        <w:ind w:left="1840" w:hanging="360"/>
      </w:pPr>
    </w:lvl>
    <w:lvl w:ilvl="2">
      <w:start w:val="1"/>
      <w:numFmt w:val="lowerRoman"/>
      <w:lvlText w:val="%3."/>
      <w:lvlJc w:val="right"/>
      <w:pPr>
        <w:ind w:left="2560" w:hanging="180"/>
      </w:pPr>
    </w:lvl>
    <w:lvl w:ilvl="3">
      <w:start w:val="1"/>
      <w:numFmt w:val="decimal"/>
      <w:lvlText w:val="%4."/>
      <w:lvlJc w:val="left"/>
      <w:pPr>
        <w:ind w:left="3280" w:hanging="360"/>
      </w:pPr>
    </w:lvl>
    <w:lvl w:ilvl="4">
      <w:start w:val="1"/>
      <w:numFmt w:val="lowerLetter"/>
      <w:lvlText w:val="%5."/>
      <w:lvlJc w:val="left"/>
      <w:pPr>
        <w:ind w:left="4000" w:hanging="360"/>
      </w:pPr>
    </w:lvl>
    <w:lvl w:ilvl="5">
      <w:start w:val="1"/>
      <w:numFmt w:val="lowerRoman"/>
      <w:lvlText w:val="%6."/>
      <w:lvlJc w:val="right"/>
      <w:pPr>
        <w:ind w:left="4720" w:hanging="180"/>
      </w:pPr>
    </w:lvl>
    <w:lvl w:ilvl="6">
      <w:start w:val="1"/>
      <w:numFmt w:val="decimal"/>
      <w:lvlText w:val="%7."/>
      <w:lvlJc w:val="left"/>
      <w:pPr>
        <w:ind w:left="5440" w:hanging="360"/>
      </w:pPr>
    </w:lvl>
    <w:lvl w:ilvl="7">
      <w:start w:val="1"/>
      <w:numFmt w:val="lowerLetter"/>
      <w:lvlText w:val="%8."/>
      <w:lvlJc w:val="left"/>
      <w:pPr>
        <w:ind w:left="6160" w:hanging="360"/>
      </w:pPr>
    </w:lvl>
    <w:lvl w:ilvl="8">
      <w:start w:val="1"/>
      <w:numFmt w:val="lowerRoman"/>
      <w:lvlText w:val="%9."/>
      <w:lvlJc w:val="right"/>
      <w:pPr>
        <w:ind w:left="6880" w:hanging="180"/>
      </w:pPr>
    </w:lvl>
  </w:abstractNum>
  <w:abstractNum w:abstractNumId="19" w15:restartNumberingAfterBreak="0">
    <w:nsid w:val="6D8600BF"/>
    <w:multiLevelType w:val="multilevel"/>
    <w:tmpl w:val="6D8600BF"/>
    <w:lvl w:ilvl="0">
      <w:start w:val="1"/>
      <w:numFmt w:val="decimal"/>
      <w:lvlText w:val="%1)"/>
      <w:lvlJc w:val="left"/>
      <w:pPr>
        <w:tabs>
          <w:tab w:val="left" w:pos="420"/>
        </w:tabs>
        <w:ind w:left="420" w:hanging="420"/>
      </w:pPr>
    </w:lvl>
    <w:lvl w:ilvl="1">
      <w:start w:val="1"/>
      <w:numFmt w:val="decimal"/>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ED65B57"/>
    <w:multiLevelType w:val="multilevel"/>
    <w:tmpl w:val="6ED65B57"/>
    <w:lvl w:ilvl="0">
      <w:start w:val="1"/>
      <w:numFmt w:val="decimal"/>
      <w:lvlText w:val="%1)"/>
      <w:lvlJc w:val="left"/>
      <w:pPr>
        <w:tabs>
          <w:tab w:val="left" w:pos="420"/>
        </w:tabs>
        <w:ind w:left="420" w:hanging="420"/>
      </w:pPr>
      <w:rPr>
        <w:rFonts w:hint="eastAsia"/>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7790918F"/>
    <w:multiLevelType w:val="singleLevel"/>
    <w:tmpl w:val="7790918F"/>
    <w:lvl w:ilvl="0">
      <w:start w:val="1"/>
      <w:numFmt w:val="decimal"/>
      <w:lvlText w:val="%1."/>
      <w:lvlJc w:val="left"/>
      <w:pPr>
        <w:tabs>
          <w:tab w:val="left" w:pos="312"/>
        </w:tabs>
        <w:textAlignment w:val="baseline"/>
      </w:pPr>
    </w:lvl>
  </w:abstractNum>
  <w:abstractNum w:abstractNumId="22" w15:restartNumberingAfterBreak="0">
    <w:nsid w:val="7E3171BE"/>
    <w:multiLevelType w:val="multilevel"/>
    <w:tmpl w:val="7E3171BE"/>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1"/>
  </w:num>
  <w:num w:numId="2">
    <w:abstractNumId w:val="14"/>
  </w:num>
  <w:num w:numId="3">
    <w:abstractNumId w:val="0"/>
  </w:num>
  <w:num w:numId="4">
    <w:abstractNumId w:val="21"/>
  </w:num>
  <w:num w:numId="5">
    <w:abstractNumId w:val="6"/>
  </w:num>
  <w:num w:numId="6">
    <w:abstractNumId w:val="15"/>
  </w:num>
  <w:num w:numId="7">
    <w:abstractNumId w:val="22"/>
  </w:num>
  <w:num w:numId="8">
    <w:abstractNumId w:val="17"/>
  </w:num>
  <w:num w:numId="9">
    <w:abstractNumId w:val="1"/>
  </w:num>
  <w:num w:numId="10">
    <w:abstractNumId w:val="4"/>
  </w:num>
  <w:num w:numId="11">
    <w:abstractNumId w:val="3"/>
  </w:num>
  <w:num w:numId="12">
    <w:abstractNumId w:val="7"/>
  </w:num>
  <w:num w:numId="13">
    <w:abstractNumId w:val="10"/>
  </w:num>
  <w:num w:numId="14">
    <w:abstractNumId w:val="5"/>
  </w:num>
  <w:num w:numId="15">
    <w:abstractNumId w:val="19"/>
  </w:num>
  <w:num w:numId="16">
    <w:abstractNumId w:val="8"/>
  </w:num>
  <w:num w:numId="17">
    <w:abstractNumId w:val="13"/>
  </w:num>
  <w:num w:numId="18">
    <w:abstractNumId w:val="20"/>
  </w:num>
  <w:num w:numId="19">
    <w:abstractNumId w:val="18"/>
  </w:num>
  <w:num w:numId="20">
    <w:abstractNumId w:val="16"/>
  </w:num>
  <w:num w:numId="21">
    <w:abstractNumId w:val="2"/>
  </w:num>
  <w:num w:numId="22">
    <w:abstractNumId w:val="1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UseMarginsForDrawingGridOrigin/>
  <w:drawingGridHorizontalOrigin w:val="1800"/>
  <w:drawingGridVerticalOrigin w:val="1440"/>
  <w:characterSpacingControl w:val="doNotCompress"/>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2"/>
  </w:compat>
  <w:rsids>
    <w:rsidRoot w:val="003C4DD8"/>
    <w:rsid w:val="00000E8C"/>
    <w:rsid w:val="000168F3"/>
    <w:rsid w:val="000228FB"/>
    <w:rsid w:val="00035F75"/>
    <w:rsid w:val="000546D8"/>
    <w:rsid w:val="00054A67"/>
    <w:rsid w:val="000870B6"/>
    <w:rsid w:val="000A37A8"/>
    <w:rsid w:val="000B0601"/>
    <w:rsid w:val="000C39B3"/>
    <w:rsid w:val="000E7C34"/>
    <w:rsid w:val="00117E75"/>
    <w:rsid w:val="00127E50"/>
    <w:rsid w:val="00155D0B"/>
    <w:rsid w:val="001625F8"/>
    <w:rsid w:val="00163EBD"/>
    <w:rsid w:val="001729CB"/>
    <w:rsid w:val="00176183"/>
    <w:rsid w:val="0018652A"/>
    <w:rsid w:val="001B3893"/>
    <w:rsid w:val="001C39C3"/>
    <w:rsid w:val="001C3EE3"/>
    <w:rsid w:val="001F20B5"/>
    <w:rsid w:val="00207887"/>
    <w:rsid w:val="0021344A"/>
    <w:rsid w:val="00217EBE"/>
    <w:rsid w:val="00231EC8"/>
    <w:rsid w:val="00241A42"/>
    <w:rsid w:val="00244231"/>
    <w:rsid w:val="002453F6"/>
    <w:rsid w:val="002962DE"/>
    <w:rsid w:val="002A75C8"/>
    <w:rsid w:val="002B3DF2"/>
    <w:rsid w:val="002F04AB"/>
    <w:rsid w:val="002F4FC4"/>
    <w:rsid w:val="002F79AE"/>
    <w:rsid w:val="00313C4A"/>
    <w:rsid w:val="003204E9"/>
    <w:rsid w:val="00346906"/>
    <w:rsid w:val="00357F82"/>
    <w:rsid w:val="003A4350"/>
    <w:rsid w:val="003C4DD8"/>
    <w:rsid w:val="003C6FFF"/>
    <w:rsid w:val="003E706C"/>
    <w:rsid w:val="00403C7D"/>
    <w:rsid w:val="004228D1"/>
    <w:rsid w:val="00424348"/>
    <w:rsid w:val="004404DE"/>
    <w:rsid w:val="00462223"/>
    <w:rsid w:val="004E567E"/>
    <w:rsid w:val="004F75AF"/>
    <w:rsid w:val="005075F1"/>
    <w:rsid w:val="00526718"/>
    <w:rsid w:val="0053495A"/>
    <w:rsid w:val="00541865"/>
    <w:rsid w:val="00565E85"/>
    <w:rsid w:val="0059060B"/>
    <w:rsid w:val="005A2413"/>
    <w:rsid w:val="005A3743"/>
    <w:rsid w:val="005B3FAC"/>
    <w:rsid w:val="005C48AC"/>
    <w:rsid w:val="0060329A"/>
    <w:rsid w:val="0060350F"/>
    <w:rsid w:val="006410A8"/>
    <w:rsid w:val="00664728"/>
    <w:rsid w:val="00666950"/>
    <w:rsid w:val="00683A6B"/>
    <w:rsid w:val="00691C73"/>
    <w:rsid w:val="006A20C7"/>
    <w:rsid w:val="006A5457"/>
    <w:rsid w:val="006B10AA"/>
    <w:rsid w:val="006B3CC9"/>
    <w:rsid w:val="007036B6"/>
    <w:rsid w:val="0070788E"/>
    <w:rsid w:val="007110F9"/>
    <w:rsid w:val="00733C2E"/>
    <w:rsid w:val="00742CD2"/>
    <w:rsid w:val="007449C8"/>
    <w:rsid w:val="007579BB"/>
    <w:rsid w:val="007615F3"/>
    <w:rsid w:val="007617F9"/>
    <w:rsid w:val="00773174"/>
    <w:rsid w:val="007C37C5"/>
    <w:rsid w:val="007E3824"/>
    <w:rsid w:val="007F435D"/>
    <w:rsid w:val="008068C5"/>
    <w:rsid w:val="00820A36"/>
    <w:rsid w:val="008253BB"/>
    <w:rsid w:val="00840F7F"/>
    <w:rsid w:val="008577C8"/>
    <w:rsid w:val="008632F6"/>
    <w:rsid w:val="00873829"/>
    <w:rsid w:val="00883216"/>
    <w:rsid w:val="00883503"/>
    <w:rsid w:val="00890364"/>
    <w:rsid w:val="008A7529"/>
    <w:rsid w:val="008B4736"/>
    <w:rsid w:val="008D33D1"/>
    <w:rsid w:val="008F3889"/>
    <w:rsid w:val="0090137C"/>
    <w:rsid w:val="00906724"/>
    <w:rsid w:val="009116A1"/>
    <w:rsid w:val="00914C6C"/>
    <w:rsid w:val="009551CD"/>
    <w:rsid w:val="00960415"/>
    <w:rsid w:val="00967919"/>
    <w:rsid w:val="009731C3"/>
    <w:rsid w:val="0098734F"/>
    <w:rsid w:val="00994DDB"/>
    <w:rsid w:val="009C0ECF"/>
    <w:rsid w:val="009C57C9"/>
    <w:rsid w:val="009E288A"/>
    <w:rsid w:val="00A024A0"/>
    <w:rsid w:val="00A064CE"/>
    <w:rsid w:val="00A17D4D"/>
    <w:rsid w:val="00A232F5"/>
    <w:rsid w:val="00A338FF"/>
    <w:rsid w:val="00A41DC9"/>
    <w:rsid w:val="00A5112F"/>
    <w:rsid w:val="00A617F9"/>
    <w:rsid w:val="00AC2A0E"/>
    <w:rsid w:val="00AC4411"/>
    <w:rsid w:val="00B67640"/>
    <w:rsid w:val="00B73C29"/>
    <w:rsid w:val="00B81ECE"/>
    <w:rsid w:val="00B9103D"/>
    <w:rsid w:val="00B927CE"/>
    <w:rsid w:val="00B9319E"/>
    <w:rsid w:val="00BD0C6B"/>
    <w:rsid w:val="00BD6EAA"/>
    <w:rsid w:val="00C228D7"/>
    <w:rsid w:val="00C30A9D"/>
    <w:rsid w:val="00C40355"/>
    <w:rsid w:val="00C43242"/>
    <w:rsid w:val="00C634C2"/>
    <w:rsid w:val="00C97F99"/>
    <w:rsid w:val="00CB6858"/>
    <w:rsid w:val="00D00537"/>
    <w:rsid w:val="00D065CC"/>
    <w:rsid w:val="00D1745E"/>
    <w:rsid w:val="00D63A53"/>
    <w:rsid w:val="00D678E5"/>
    <w:rsid w:val="00DA3B04"/>
    <w:rsid w:val="00DC1EAB"/>
    <w:rsid w:val="00DC7409"/>
    <w:rsid w:val="00DE03FC"/>
    <w:rsid w:val="00E160B5"/>
    <w:rsid w:val="00E24423"/>
    <w:rsid w:val="00E506FD"/>
    <w:rsid w:val="00E52C93"/>
    <w:rsid w:val="00E55EE4"/>
    <w:rsid w:val="00E67338"/>
    <w:rsid w:val="00E960E9"/>
    <w:rsid w:val="00ED20D3"/>
    <w:rsid w:val="00ED406C"/>
    <w:rsid w:val="00F337D5"/>
    <w:rsid w:val="00F65EEB"/>
    <w:rsid w:val="00F71A29"/>
    <w:rsid w:val="00F86E1A"/>
    <w:rsid w:val="00F915C6"/>
    <w:rsid w:val="00F970AE"/>
    <w:rsid w:val="00FC6875"/>
    <w:rsid w:val="00FE47D1"/>
    <w:rsid w:val="00FE5C74"/>
    <w:rsid w:val="00FE66A6"/>
    <w:rsid w:val="00FF244A"/>
    <w:rsid w:val="471726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4:docId w14:val="7F7E7E5B"/>
  <w15:docId w15:val="{80331058-55F6-40B0-BAE4-D1EC5C0B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lsdException w:name="footnote text" w:semiHidden="1" w:unhideWhenUsed="1"/>
    <w:lsdException w:name="annotation text" w:semiHidden="1" w:uiPriority="0"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semiHidden="1" w:unhideWhenUsed="1"/>
    <w:lsdException w:name="Body Text Indent 2" w:uiPriority="0" w:unhideWhenUsed="1"/>
    <w:lsdException w:name="Body Text Indent 3" w:uiPriority="0" w:unhideWhenUsed="1"/>
    <w:lsdException w:name="Block Text" w:semiHidden="1" w:unhideWhenUsed="1"/>
    <w:lsdException w:name="Hyperlink" w:uiPriority="0" w:unhideWhenUsed="1"/>
    <w:lsdException w:name="FollowedHyperlink" w:uiPriority="0" w:unhideWhenUsed="1"/>
    <w:lsdException w:name="Strong" w:uiPriority="22" w:qFormat="1"/>
    <w:lsdException w:name="Emphasis" w:uiPriority="0" w:qFormat="1"/>
    <w:lsdException w:name="Document Map" w:semiHidden="1" w:uiPriority="0"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5AF"/>
    <w:pPr>
      <w:jc w:val="both"/>
      <w:textAlignment w:val="baseline"/>
    </w:pPr>
    <w:rPr>
      <w:kern w:val="2"/>
      <w:sz w:val="21"/>
      <w:szCs w:val="24"/>
    </w:rPr>
  </w:style>
  <w:style w:type="paragraph" w:styleId="1">
    <w:name w:val="heading 1"/>
    <w:basedOn w:val="a"/>
    <w:next w:val="a0"/>
    <w:link w:val="10"/>
    <w:qFormat/>
    <w:rsid w:val="004F75AF"/>
    <w:pPr>
      <w:keepNext/>
      <w:keepLines/>
      <w:spacing w:line="532" w:lineRule="auto"/>
      <w:ind w:left="840" w:right="-240"/>
      <w:jc w:val="left"/>
      <w:textAlignment w:val="auto"/>
      <w:outlineLvl w:val="0"/>
    </w:pPr>
    <w:rPr>
      <w:rFonts w:ascii="Arial" w:hAnsi="Arial"/>
      <w:b/>
      <w:spacing w:val="-10"/>
      <w:kern w:val="28"/>
      <w:sz w:val="20"/>
      <w:szCs w:val="20"/>
      <w:lang w:eastAsia="en-US"/>
    </w:rPr>
  </w:style>
  <w:style w:type="paragraph" w:styleId="2">
    <w:name w:val="heading 2"/>
    <w:basedOn w:val="a"/>
    <w:next w:val="a0"/>
    <w:link w:val="20"/>
    <w:qFormat/>
    <w:rsid w:val="004F75AF"/>
    <w:pPr>
      <w:keepNext/>
      <w:keepLines/>
      <w:spacing w:line="532" w:lineRule="auto"/>
      <w:ind w:left="840" w:right="-240"/>
      <w:jc w:val="left"/>
      <w:textAlignment w:val="auto"/>
      <w:outlineLvl w:val="1"/>
    </w:pPr>
    <w:rPr>
      <w:rFonts w:ascii="Arial" w:hAnsi="Arial"/>
      <w:b/>
      <w:spacing w:val="-10"/>
      <w:kern w:val="28"/>
      <w:sz w:val="18"/>
      <w:szCs w:val="20"/>
      <w:lang w:eastAsia="en-US"/>
    </w:rPr>
  </w:style>
  <w:style w:type="paragraph" w:styleId="3">
    <w:name w:val="heading 3"/>
    <w:basedOn w:val="a"/>
    <w:next w:val="a0"/>
    <w:link w:val="30"/>
    <w:qFormat/>
    <w:rsid w:val="004F75AF"/>
    <w:pPr>
      <w:keepNext/>
      <w:keepLines/>
      <w:spacing w:line="532" w:lineRule="auto"/>
      <w:ind w:left="840" w:right="-240"/>
      <w:jc w:val="left"/>
      <w:textAlignment w:val="auto"/>
      <w:outlineLvl w:val="2"/>
    </w:pPr>
    <w:rPr>
      <w:rFonts w:ascii="Arial" w:hAnsi="Arial"/>
      <w:spacing w:val="-5"/>
      <w:kern w:val="28"/>
      <w:sz w:val="18"/>
      <w:szCs w:val="20"/>
      <w:lang w:eastAsia="en-US"/>
    </w:rPr>
  </w:style>
  <w:style w:type="paragraph" w:styleId="4">
    <w:name w:val="heading 4"/>
    <w:basedOn w:val="a"/>
    <w:next w:val="a0"/>
    <w:link w:val="40"/>
    <w:qFormat/>
    <w:rsid w:val="004F75AF"/>
    <w:pPr>
      <w:keepNext/>
      <w:keepLines/>
      <w:spacing w:line="532" w:lineRule="auto"/>
      <w:ind w:left="840" w:right="-240"/>
      <w:jc w:val="left"/>
      <w:textAlignment w:val="auto"/>
      <w:outlineLvl w:val="3"/>
    </w:pPr>
    <w:rPr>
      <w:i/>
      <w:spacing w:val="-2"/>
      <w:kern w:val="28"/>
      <w:sz w:val="20"/>
      <w:szCs w:val="20"/>
      <w:lang w:eastAsia="en-US"/>
    </w:rPr>
  </w:style>
  <w:style w:type="paragraph" w:styleId="5">
    <w:name w:val="heading 5"/>
    <w:basedOn w:val="a"/>
    <w:next w:val="a0"/>
    <w:link w:val="50"/>
    <w:qFormat/>
    <w:rsid w:val="004F75AF"/>
    <w:pPr>
      <w:keepNext/>
      <w:keepLines/>
      <w:spacing w:line="532" w:lineRule="auto"/>
      <w:ind w:left="840" w:right="-240"/>
      <w:jc w:val="left"/>
      <w:textAlignment w:val="auto"/>
      <w:outlineLvl w:val="4"/>
    </w:pPr>
    <w:rPr>
      <w:b/>
      <w:i/>
      <w:spacing w:val="-2"/>
      <w:kern w:val="28"/>
      <w:sz w:val="20"/>
      <w:szCs w:val="20"/>
      <w:lang w:eastAsia="en-US"/>
    </w:rPr>
  </w:style>
  <w:style w:type="paragraph" w:styleId="7">
    <w:name w:val="heading 7"/>
    <w:basedOn w:val="a"/>
    <w:next w:val="a"/>
    <w:link w:val="70"/>
    <w:qFormat/>
    <w:rsid w:val="004F75AF"/>
    <w:pPr>
      <w:keepNext/>
      <w:keepLines/>
      <w:spacing w:before="240" w:after="64" w:line="320" w:lineRule="auto"/>
      <w:jc w:val="left"/>
      <w:textAlignment w:val="auto"/>
      <w:outlineLvl w:val="6"/>
    </w:pPr>
    <w:rPr>
      <w:b/>
      <w:bCs/>
      <w:kern w:val="0"/>
      <w:sz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4F75AF"/>
    <w:pPr>
      <w:spacing w:line="532" w:lineRule="auto"/>
      <w:ind w:left="840" w:right="-120"/>
      <w:jc w:val="left"/>
      <w:textAlignment w:val="auto"/>
    </w:pPr>
    <w:rPr>
      <w:kern w:val="0"/>
      <w:sz w:val="20"/>
      <w:szCs w:val="20"/>
      <w:lang w:eastAsia="en-US"/>
    </w:rPr>
  </w:style>
  <w:style w:type="paragraph" w:styleId="a5">
    <w:name w:val="Normal Indent"/>
    <w:basedOn w:val="a"/>
    <w:rsid w:val="004F75AF"/>
    <w:pPr>
      <w:ind w:left="1440" w:right="-240"/>
      <w:jc w:val="left"/>
      <w:textAlignment w:val="auto"/>
    </w:pPr>
    <w:rPr>
      <w:kern w:val="0"/>
      <w:sz w:val="20"/>
      <w:szCs w:val="20"/>
      <w:lang w:eastAsia="en-US"/>
    </w:rPr>
  </w:style>
  <w:style w:type="paragraph" w:styleId="a6">
    <w:name w:val="Document Map"/>
    <w:basedOn w:val="a"/>
    <w:link w:val="a7"/>
    <w:semiHidden/>
    <w:rsid w:val="004F75AF"/>
    <w:pPr>
      <w:widowControl w:val="0"/>
      <w:shd w:val="clear" w:color="auto" w:fill="000080"/>
      <w:textAlignment w:val="auto"/>
    </w:pPr>
  </w:style>
  <w:style w:type="paragraph" w:styleId="a8">
    <w:name w:val="toa heading"/>
    <w:basedOn w:val="a"/>
    <w:next w:val="a"/>
    <w:semiHidden/>
    <w:rsid w:val="004F75AF"/>
    <w:pPr>
      <w:tabs>
        <w:tab w:val="left" w:pos="-720"/>
        <w:tab w:val="left" w:pos="9000"/>
        <w:tab w:val="right" w:pos="9360"/>
      </w:tabs>
      <w:suppressAutoHyphens/>
      <w:textAlignment w:val="auto"/>
    </w:pPr>
    <w:rPr>
      <w:rFonts w:ascii="Arial" w:hAnsi="Arial"/>
      <w:spacing w:val="-2"/>
      <w:kern w:val="0"/>
      <w:sz w:val="20"/>
      <w:szCs w:val="20"/>
      <w:lang w:val="en-GB" w:eastAsia="en-US"/>
    </w:rPr>
  </w:style>
  <w:style w:type="paragraph" w:styleId="a9">
    <w:name w:val="annotation text"/>
    <w:basedOn w:val="a"/>
    <w:link w:val="aa"/>
    <w:rsid w:val="004F75AF"/>
    <w:pPr>
      <w:widowControl w:val="0"/>
      <w:jc w:val="left"/>
      <w:textAlignment w:val="auto"/>
    </w:pPr>
    <w:rPr>
      <w:rFonts w:eastAsia="PMingLiU"/>
      <w:sz w:val="24"/>
      <w:szCs w:val="20"/>
      <w:lang w:eastAsia="zh-TW"/>
    </w:rPr>
  </w:style>
  <w:style w:type="paragraph" w:styleId="ab">
    <w:name w:val="Body Text Indent"/>
    <w:basedOn w:val="a"/>
    <w:link w:val="ac"/>
    <w:rsid w:val="004F75AF"/>
    <w:pPr>
      <w:spacing w:after="120"/>
      <w:ind w:leftChars="200" w:left="420"/>
      <w:jc w:val="left"/>
      <w:textAlignment w:val="auto"/>
    </w:pPr>
    <w:rPr>
      <w:kern w:val="0"/>
      <w:sz w:val="20"/>
      <w:szCs w:val="20"/>
      <w:lang w:eastAsia="en-US"/>
    </w:rPr>
  </w:style>
  <w:style w:type="paragraph" w:styleId="ad">
    <w:name w:val="Plain Text"/>
    <w:basedOn w:val="a"/>
    <w:link w:val="ae"/>
    <w:rsid w:val="004F75AF"/>
    <w:pPr>
      <w:widowControl w:val="0"/>
      <w:textAlignment w:val="auto"/>
    </w:pPr>
    <w:rPr>
      <w:rFonts w:ascii="宋体" w:hAnsi="Courier New" w:cs="Courier New"/>
      <w:szCs w:val="21"/>
    </w:rPr>
  </w:style>
  <w:style w:type="paragraph" w:styleId="af">
    <w:name w:val="Date"/>
    <w:basedOn w:val="a"/>
    <w:next w:val="a"/>
    <w:rsid w:val="004F75AF"/>
    <w:pPr>
      <w:ind w:leftChars="2500" w:left="100"/>
    </w:pPr>
    <w:rPr>
      <w:rFonts w:ascii="宋体" w:hAnsi="宋体"/>
      <w:color w:val="333333"/>
      <w:sz w:val="24"/>
    </w:rPr>
  </w:style>
  <w:style w:type="paragraph" w:styleId="21">
    <w:name w:val="Body Text Indent 2"/>
    <w:basedOn w:val="a"/>
    <w:link w:val="22"/>
    <w:rsid w:val="004F75AF"/>
    <w:pPr>
      <w:widowControl w:val="0"/>
      <w:spacing w:after="120" w:line="480" w:lineRule="auto"/>
      <w:ind w:leftChars="200" w:left="420"/>
      <w:textAlignment w:val="auto"/>
    </w:pPr>
  </w:style>
  <w:style w:type="paragraph" w:styleId="af0">
    <w:name w:val="Balloon Text"/>
    <w:basedOn w:val="a"/>
    <w:link w:val="af1"/>
    <w:semiHidden/>
    <w:rsid w:val="004F75AF"/>
    <w:pPr>
      <w:jc w:val="left"/>
      <w:textAlignment w:val="auto"/>
    </w:pPr>
    <w:rPr>
      <w:kern w:val="0"/>
      <w:sz w:val="16"/>
      <w:szCs w:val="16"/>
      <w:lang w:eastAsia="en-US"/>
    </w:rPr>
  </w:style>
  <w:style w:type="paragraph" w:styleId="af2">
    <w:name w:val="footer"/>
    <w:basedOn w:val="a"/>
    <w:rsid w:val="004F75AF"/>
    <w:pPr>
      <w:tabs>
        <w:tab w:val="center" w:pos="4153"/>
        <w:tab w:val="right" w:pos="8306"/>
      </w:tabs>
      <w:snapToGrid w:val="0"/>
      <w:jc w:val="left"/>
    </w:pPr>
    <w:rPr>
      <w:sz w:val="18"/>
      <w:szCs w:val="18"/>
    </w:rPr>
  </w:style>
  <w:style w:type="paragraph" w:styleId="af3">
    <w:name w:val="header"/>
    <w:basedOn w:val="a"/>
    <w:link w:val="af4"/>
    <w:uiPriority w:val="99"/>
    <w:rsid w:val="004F75AF"/>
    <w:pPr>
      <w:pBdr>
        <w:bottom w:val="single" w:sz="6" w:space="1" w:color="000000"/>
      </w:pBdr>
      <w:tabs>
        <w:tab w:val="center" w:pos="4153"/>
        <w:tab w:val="right" w:pos="8306"/>
      </w:tabs>
      <w:snapToGrid w:val="0"/>
      <w:jc w:val="center"/>
    </w:pPr>
    <w:rPr>
      <w:sz w:val="18"/>
      <w:szCs w:val="18"/>
    </w:rPr>
  </w:style>
  <w:style w:type="paragraph" w:styleId="11">
    <w:name w:val="toc 1"/>
    <w:basedOn w:val="a"/>
    <w:next w:val="a"/>
    <w:semiHidden/>
    <w:rsid w:val="004F75AF"/>
    <w:pPr>
      <w:jc w:val="left"/>
      <w:textAlignment w:val="auto"/>
    </w:pPr>
    <w:rPr>
      <w:kern w:val="0"/>
      <w:sz w:val="20"/>
      <w:szCs w:val="20"/>
      <w:lang w:eastAsia="en-US"/>
    </w:rPr>
  </w:style>
  <w:style w:type="paragraph" w:styleId="31">
    <w:name w:val="Body Text Indent 3"/>
    <w:basedOn w:val="a"/>
    <w:link w:val="32"/>
    <w:rsid w:val="004F75AF"/>
    <w:pPr>
      <w:widowControl w:val="0"/>
      <w:spacing w:after="120"/>
      <w:ind w:leftChars="200" w:left="420"/>
      <w:textAlignment w:val="auto"/>
    </w:pPr>
    <w:rPr>
      <w:sz w:val="16"/>
      <w:szCs w:val="16"/>
    </w:rPr>
  </w:style>
  <w:style w:type="paragraph" w:styleId="23">
    <w:name w:val="Body Text 2"/>
    <w:basedOn w:val="a"/>
    <w:link w:val="24"/>
    <w:rsid w:val="004F75AF"/>
    <w:pPr>
      <w:widowControl w:val="0"/>
      <w:adjustRightInd w:val="0"/>
      <w:spacing w:after="120" w:line="480" w:lineRule="auto"/>
    </w:pPr>
    <w:rPr>
      <w:kern w:val="0"/>
      <w:szCs w:val="20"/>
    </w:rPr>
  </w:style>
  <w:style w:type="paragraph" w:styleId="af5">
    <w:name w:val="Message Header"/>
    <w:basedOn w:val="a0"/>
    <w:link w:val="af6"/>
    <w:rsid w:val="004F75AF"/>
    <w:pPr>
      <w:keepLines/>
      <w:tabs>
        <w:tab w:val="left" w:pos="1560"/>
        <w:tab w:val="left" w:pos="4920"/>
        <w:tab w:val="left" w:pos="5640"/>
      </w:tabs>
      <w:ind w:left="1560" w:hanging="720"/>
    </w:pPr>
  </w:style>
  <w:style w:type="paragraph" w:styleId="HTML">
    <w:name w:val="HTML Preformatted"/>
    <w:basedOn w:val="a"/>
    <w:link w:val="HTML0"/>
    <w:rsid w:val="004F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auto"/>
    </w:pPr>
    <w:rPr>
      <w:rFonts w:ascii="Arial Unicode MS" w:eastAsia="Arial Unicode MS" w:hAnsi="Arial Unicode MS" w:cs="Arial Unicode MS"/>
      <w:kern w:val="0"/>
      <w:sz w:val="20"/>
      <w:szCs w:val="20"/>
      <w:lang w:eastAsia="en-US"/>
    </w:rPr>
  </w:style>
  <w:style w:type="paragraph" w:styleId="af7">
    <w:name w:val="Normal (Web)"/>
    <w:basedOn w:val="a"/>
    <w:uiPriority w:val="99"/>
    <w:rsid w:val="004F75AF"/>
    <w:pPr>
      <w:spacing w:before="100" w:beforeAutospacing="1" w:after="100" w:afterAutospacing="1"/>
      <w:jc w:val="left"/>
      <w:textAlignment w:val="auto"/>
    </w:pPr>
    <w:rPr>
      <w:rFonts w:ascii="宋体" w:hAnsi="宋体" w:cs="宋体"/>
      <w:color w:val="000000"/>
      <w:kern w:val="0"/>
      <w:sz w:val="24"/>
    </w:rPr>
  </w:style>
  <w:style w:type="paragraph" w:styleId="af8">
    <w:name w:val="Title"/>
    <w:basedOn w:val="a"/>
    <w:next w:val="a"/>
    <w:link w:val="af9"/>
    <w:qFormat/>
    <w:rsid w:val="004F75AF"/>
    <w:pPr>
      <w:widowControl w:val="0"/>
      <w:spacing w:before="240" w:after="60"/>
      <w:jc w:val="center"/>
      <w:textAlignment w:val="auto"/>
      <w:outlineLvl w:val="0"/>
    </w:pPr>
    <w:rPr>
      <w:rFonts w:ascii="Cambria" w:hAnsi="Cambria"/>
      <w:b/>
      <w:bCs/>
      <w:sz w:val="32"/>
      <w:szCs w:val="32"/>
    </w:rPr>
  </w:style>
  <w:style w:type="table" w:styleId="afa">
    <w:name w:val="Table Grid"/>
    <w:basedOn w:val="a2"/>
    <w:rsid w:val="004F75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1"/>
    <w:rsid w:val="004F75AF"/>
  </w:style>
  <w:style w:type="character" w:styleId="afc">
    <w:name w:val="FollowedHyperlink"/>
    <w:rsid w:val="004F75AF"/>
    <w:rPr>
      <w:color w:val="954F72"/>
      <w:u w:val="single"/>
    </w:rPr>
  </w:style>
  <w:style w:type="character" w:styleId="afd">
    <w:name w:val="Emphasis"/>
    <w:qFormat/>
    <w:rsid w:val="004F75AF"/>
    <w:rPr>
      <w:rFonts w:ascii="Arial" w:hAnsi="Arial" w:cs="Arial" w:hint="default"/>
      <w:b/>
      <w:spacing w:val="-10"/>
      <w:sz w:val="18"/>
    </w:rPr>
  </w:style>
  <w:style w:type="character" w:styleId="afe">
    <w:name w:val="Hyperlink"/>
    <w:rsid w:val="004F75AF"/>
    <w:rPr>
      <w:color w:val="0000FF"/>
      <w:u w:val="single"/>
    </w:rPr>
  </w:style>
  <w:style w:type="paragraph" w:customStyle="1" w:styleId="Heading2">
    <w:name w:val="Heading2"/>
    <w:basedOn w:val="a"/>
    <w:next w:val="a"/>
    <w:rsid w:val="004F75AF"/>
    <w:pPr>
      <w:spacing w:before="58"/>
      <w:ind w:left="560" w:hanging="361"/>
    </w:pPr>
    <w:rPr>
      <w:rFonts w:ascii="宋体" w:hAnsi="宋体" w:cs="宋体"/>
      <w:sz w:val="30"/>
      <w:szCs w:val="30"/>
      <w:lang w:val="zh-CN" w:bidi="zh-CN"/>
    </w:rPr>
  </w:style>
  <w:style w:type="paragraph" w:customStyle="1" w:styleId="Heading3">
    <w:name w:val="Heading3"/>
    <w:basedOn w:val="a"/>
    <w:next w:val="a"/>
    <w:rsid w:val="004F75AF"/>
    <w:pPr>
      <w:ind w:left="620" w:hanging="421"/>
    </w:pPr>
    <w:rPr>
      <w:rFonts w:ascii="宋体" w:hAnsi="宋体" w:cs="宋体"/>
      <w:szCs w:val="21"/>
      <w:lang w:val="zh-CN" w:bidi="zh-CN"/>
    </w:rPr>
  </w:style>
  <w:style w:type="character" w:customStyle="1" w:styleId="NormalCharacter">
    <w:name w:val="NormalCharacter"/>
    <w:semiHidden/>
    <w:rsid w:val="004F75AF"/>
  </w:style>
  <w:style w:type="table" w:customStyle="1" w:styleId="TableNormal">
    <w:name w:val="TableNormal"/>
    <w:semiHidden/>
    <w:rsid w:val="004F75AF"/>
    <w:tblPr>
      <w:tblCellMar>
        <w:top w:w="0" w:type="dxa"/>
        <w:left w:w="0" w:type="dxa"/>
        <w:bottom w:w="0" w:type="dxa"/>
        <w:right w:w="0" w:type="dxa"/>
      </w:tblCellMar>
    </w:tblPr>
  </w:style>
  <w:style w:type="paragraph" w:customStyle="1" w:styleId="ListBullet3">
    <w:name w:val="ListBullet3"/>
    <w:basedOn w:val="a"/>
    <w:rsid w:val="004F75AF"/>
    <w:pPr>
      <w:tabs>
        <w:tab w:val="left" w:pos="1200"/>
      </w:tabs>
      <w:ind w:left="1200" w:hanging="360"/>
    </w:pPr>
  </w:style>
  <w:style w:type="paragraph" w:customStyle="1" w:styleId="BodyText">
    <w:name w:val="BodyText"/>
    <w:basedOn w:val="a"/>
    <w:rsid w:val="004F75AF"/>
    <w:rPr>
      <w:rFonts w:eastAsia="仿宋_GB2312"/>
      <w:color w:val="FF3300"/>
      <w:sz w:val="40"/>
      <w:szCs w:val="40"/>
      <w:lang w:val="zh-CN"/>
    </w:rPr>
  </w:style>
  <w:style w:type="table" w:customStyle="1" w:styleId="TableGrid">
    <w:name w:val="TableGrid"/>
    <w:basedOn w:val="TableNormal"/>
    <w:rsid w:val="004F75AF"/>
    <w:tblPr/>
  </w:style>
  <w:style w:type="paragraph" w:customStyle="1" w:styleId="179">
    <w:name w:val="179"/>
    <w:basedOn w:val="a"/>
    <w:rsid w:val="004F75AF"/>
    <w:pPr>
      <w:ind w:firstLineChars="200" w:firstLine="420"/>
    </w:pPr>
  </w:style>
  <w:style w:type="character" w:customStyle="1" w:styleId="UserStyle0">
    <w:name w:val="UserStyle_0"/>
    <w:link w:val="UserStyle1"/>
    <w:rsid w:val="004F75AF"/>
    <w:rPr>
      <w:rFonts w:ascii="宋体" w:hAnsi="宋体"/>
      <w:szCs w:val="24"/>
    </w:rPr>
  </w:style>
  <w:style w:type="paragraph" w:customStyle="1" w:styleId="UserStyle1">
    <w:name w:val="UserStyle_1"/>
    <w:basedOn w:val="a"/>
    <w:link w:val="UserStyle0"/>
    <w:rsid w:val="004F75AF"/>
    <w:pPr>
      <w:ind w:leftChars="400" w:left="400" w:rightChars="400" w:right="400"/>
      <w:jc w:val="left"/>
    </w:pPr>
    <w:rPr>
      <w:rFonts w:ascii="宋体" w:hAnsi="宋体"/>
      <w:kern w:val="0"/>
      <w:sz w:val="20"/>
    </w:rPr>
  </w:style>
  <w:style w:type="paragraph" w:customStyle="1" w:styleId="UserStyle2">
    <w:name w:val="UserStyle_2"/>
    <w:basedOn w:val="a"/>
    <w:rsid w:val="004F75AF"/>
    <w:pPr>
      <w:ind w:left="720"/>
      <w:contextualSpacing/>
    </w:pPr>
  </w:style>
  <w:style w:type="paragraph" w:customStyle="1" w:styleId="UserStyle3">
    <w:name w:val="UserStyle_3"/>
    <w:basedOn w:val="a"/>
    <w:rsid w:val="004F75AF"/>
    <w:rPr>
      <w:rFonts w:ascii="宋体" w:hAnsi="宋体"/>
      <w:lang w:val="zh-CN" w:bidi="zh-CN"/>
    </w:rPr>
  </w:style>
  <w:style w:type="paragraph" w:styleId="aff">
    <w:name w:val="List Paragraph"/>
    <w:basedOn w:val="a"/>
    <w:uiPriority w:val="34"/>
    <w:qFormat/>
    <w:rsid w:val="004F75AF"/>
    <w:pPr>
      <w:widowControl w:val="0"/>
      <w:ind w:left="720"/>
      <w:textAlignment w:val="auto"/>
    </w:pPr>
  </w:style>
  <w:style w:type="character" w:customStyle="1" w:styleId="10">
    <w:name w:val="标题 1 字符"/>
    <w:basedOn w:val="a1"/>
    <w:link w:val="1"/>
    <w:rsid w:val="004F75AF"/>
    <w:rPr>
      <w:rFonts w:ascii="Arial" w:hAnsi="Arial"/>
      <w:b/>
      <w:spacing w:val="-10"/>
      <w:kern w:val="28"/>
      <w:lang w:eastAsia="en-US"/>
    </w:rPr>
  </w:style>
  <w:style w:type="character" w:customStyle="1" w:styleId="20">
    <w:name w:val="标题 2 字符"/>
    <w:basedOn w:val="a1"/>
    <w:link w:val="2"/>
    <w:rsid w:val="004F75AF"/>
    <w:rPr>
      <w:rFonts w:ascii="Arial" w:hAnsi="Arial"/>
      <w:b/>
      <w:spacing w:val="-10"/>
      <w:kern w:val="28"/>
      <w:sz w:val="18"/>
      <w:lang w:eastAsia="en-US"/>
    </w:rPr>
  </w:style>
  <w:style w:type="character" w:customStyle="1" w:styleId="30">
    <w:name w:val="标题 3 字符"/>
    <w:basedOn w:val="a1"/>
    <w:link w:val="3"/>
    <w:rsid w:val="004F75AF"/>
    <w:rPr>
      <w:rFonts w:ascii="Arial" w:hAnsi="Arial"/>
      <w:spacing w:val="-5"/>
      <w:kern w:val="28"/>
      <w:sz w:val="18"/>
      <w:lang w:eastAsia="en-US"/>
    </w:rPr>
  </w:style>
  <w:style w:type="character" w:customStyle="1" w:styleId="40">
    <w:name w:val="标题 4 字符"/>
    <w:basedOn w:val="a1"/>
    <w:link w:val="4"/>
    <w:rsid w:val="004F75AF"/>
    <w:rPr>
      <w:i/>
      <w:spacing w:val="-2"/>
      <w:kern w:val="28"/>
      <w:lang w:eastAsia="en-US"/>
    </w:rPr>
  </w:style>
  <w:style w:type="character" w:customStyle="1" w:styleId="50">
    <w:name w:val="标题 5 字符"/>
    <w:basedOn w:val="a1"/>
    <w:link w:val="5"/>
    <w:rsid w:val="004F75AF"/>
    <w:rPr>
      <w:b/>
      <w:i/>
      <w:spacing w:val="-2"/>
      <w:kern w:val="28"/>
      <w:lang w:eastAsia="en-US"/>
    </w:rPr>
  </w:style>
  <w:style w:type="character" w:customStyle="1" w:styleId="70">
    <w:name w:val="标题 7 字符"/>
    <w:basedOn w:val="a1"/>
    <w:link w:val="7"/>
    <w:rsid w:val="004F75AF"/>
    <w:rPr>
      <w:b/>
      <w:bCs/>
      <w:sz w:val="24"/>
      <w:szCs w:val="24"/>
      <w:lang w:eastAsia="en-US"/>
    </w:rPr>
  </w:style>
  <w:style w:type="character" w:customStyle="1" w:styleId="a4">
    <w:name w:val="正文文本 字符"/>
    <w:basedOn w:val="a1"/>
    <w:link w:val="a0"/>
    <w:rsid w:val="004F75AF"/>
    <w:rPr>
      <w:lang w:eastAsia="en-US"/>
    </w:rPr>
  </w:style>
  <w:style w:type="character" w:customStyle="1" w:styleId="af6">
    <w:name w:val="信息标题 字符"/>
    <w:basedOn w:val="a1"/>
    <w:link w:val="af5"/>
    <w:rsid w:val="004F75AF"/>
    <w:rPr>
      <w:lang w:eastAsia="en-US"/>
    </w:rPr>
  </w:style>
  <w:style w:type="paragraph" w:customStyle="1" w:styleId="Checkboxes">
    <w:name w:val="Checkboxes"/>
    <w:basedOn w:val="a"/>
    <w:rsid w:val="004F75AF"/>
    <w:pPr>
      <w:spacing w:before="360" w:after="360"/>
      <w:jc w:val="left"/>
      <w:textAlignment w:val="auto"/>
    </w:pPr>
    <w:rPr>
      <w:kern w:val="0"/>
      <w:sz w:val="20"/>
      <w:szCs w:val="20"/>
      <w:lang w:eastAsia="en-US"/>
    </w:rPr>
  </w:style>
  <w:style w:type="paragraph" w:customStyle="1" w:styleId="FaxHeader">
    <w:name w:val="Fax Header"/>
    <w:basedOn w:val="a"/>
    <w:rsid w:val="004F75AF"/>
    <w:pPr>
      <w:spacing w:before="240" w:after="60"/>
      <w:jc w:val="left"/>
      <w:textAlignment w:val="auto"/>
    </w:pPr>
    <w:rPr>
      <w:kern w:val="0"/>
      <w:sz w:val="20"/>
      <w:szCs w:val="20"/>
      <w:lang w:eastAsia="en-US"/>
    </w:rPr>
  </w:style>
  <w:style w:type="paragraph" w:customStyle="1" w:styleId="DocumentLabel">
    <w:name w:val="Document Label"/>
    <w:next w:val="a"/>
    <w:rsid w:val="004F75AF"/>
    <w:pPr>
      <w:spacing w:before="100" w:after="720" w:line="600" w:lineRule="exact"/>
      <w:ind w:left="840"/>
    </w:pPr>
    <w:rPr>
      <w:spacing w:val="-34"/>
      <w:sz w:val="60"/>
      <w:lang w:eastAsia="en-US"/>
    </w:rPr>
  </w:style>
  <w:style w:type="paragraph" w:customStyle="1" w:styleId="ReturnAddress">
    <w:name w:val="Return Address"/>
    <w:basedOn w:val="a"/>
    <w:rsid w:val="004F75AF"/>
    <w:pPr>
      <w:keepLines/>
      <w:spacing w:line="200" w:lineRule="atLeast"/>
      <w:ind w:right="-120"/>
      <w:jc w:val="left"/>
      <w:textAlignment w:val="auto"/>
    </w:pPr>
    <w:rPr>
      <w:kern w:val="0"/>
      <w:sz w:val="16"/>
      <w:szCs w:val="20"/>
      <w:lang w:eastAsia="en-US"/>
    </w:rPr>
  </w:style>
  <w:style w:type="paragraph" w:customStyle="1" w:styleId="Logo">
    <w:name w:val="Logo"/>
    <w:basedOn w:val="a"/>
    <w:rsid w:val="004F75AF"/>
    <w:pPr>
      <w:jc w:val="left"/>
      <w:textAlignment w:val="auto"/>
    </w:pPr>
    <w:rPr>
      <w:kern w:val="0"/>
      <w:sz w:val="20"/>
      <w:szCs w:val="20"/>
      <w:lang w:eastAsia="en-US"/>
    </w:rPr>
  </w:style>
  <w:style w:type="paragraph" w:customStyle="1" w:styleId="Slogan">
    <w:name w:val="Slogan"/>
    <w:basedOn w:val="a"/>
    <w:rsid w:val="004F75AF"/>
    <w:pPr>
      <w:shd w:val="clear" w:color="auto" w:fill="F0F0F0"/>
      <w:jc w:val="left"/>
      <w:textAlignment w:val="auto"/>
    </w:pPr>
    <w:rPr>
      <w:rFonts w:ascii="Impact" w:hAnsi="Impact"/>
      <w:caps/>
      <w:color w:val="FFFFFF"/>
      <w:spacing w:val="20"/>
      <w:kern w:val="0"/>
      <w:sz w:val="48"/>
      <w:szCs w:val="20"/>
      <w:lang w:eastAsia="en-US"/>
    </w:rPr>
  </w:style>
  <w:style w:type="paragraph" w:customStyle="1" w:styleId="CompanyName">
    <w:name w:val="Company Name"/>
    <w:basedOn w:val="a"/>
    <w:rsid w:val="004F75AF"/>
    <w:pPr>
      <w:keepLines/>
      <w:spacing w:line="200" w:lineRule="atLeast"/>
      <w:ind w:right="-115"/>
      <w:jc w:val="left"/>
      <w:textAlignment w:val="auto"/>
    </w:pPr>
    <w:rPr>
      <w:kern w:val="0"/>
      <w:sz w:val="16"/>
      <w:szCs w:val="20"/>
      <w:lang w:eastAsia="en-US"/>
    </w:rPr>
  </w:style>
  <w:style w:type="paragraph" w:customStyle="1" w:styleId="HeaderBase">
    <w:name w:val="Header Base"/>
    <w:basedOn w:val="a"/>
    <w:rsid w:val="004F75AF"/>
    <w:pPr>
      <w:keepLines/>
      <w:tabs>
        <w:tab w:val="left" w:pos="-1080"/>
        <w:tab w:val="center" w:pos="4320"/>
        <w:tab w:val="right" w:pos="9480"/>
      </w:tabs>
      <w:ind w:left="-1080" w:right="-840"/>
      <w:jc w:val="left"/>
      <w:textAlignment w:val="auto"/>
    </w:pPr>
    <w:rPr>
      <w:rFonts w:ascii="Arial" w:hAnsi="Arial"/>
      <w:kern w:val="0"/>
      <w:sz w:val="20"/>
      <w:szCs w:val="20"/>
      <w:lang w:eastAsia="en-US"/>
    </w:rPr>
  </w:style>
  <w:style w:type="paragraph" w:customStyle="1" w:styleId="HeadingBase">
    <w:name w:val="Heading Base"/>
    <w:basedOn w:val="a"/>
    <w:next w:val="a0"/>
    <w:rsid w:val="004F75AF"/>
    <w:pPr>
      <w:keepNext/>
      <w:keepLines/>
      <w:spacing w:line="532" w:lineRule="auto"/>
      <w:ind w:left="840" w:right="-240"/>
      <w:jc w:val="left"/>
      <w:textAlignment w:val="auto"/>
    </w:pPr>
    <w:rPr>
      <w:rFonts w:ascii="Arial" w:hAnsi="Arial"/>
      <w:spacing w:val="-10"/>
      <w:kern w:val="28"/>
      <w:sz w:val="20"/>
      <w:szCs w:val="20"/>
      <w:lang w:eastAsia="en-US"/>
    </w:rPr>
  </w:style>
  <w:style w:type="paragraph" w:customStyle="1" w:styleId="MessageHeaderFirst">
    <w:name w:val="Message Header First"/>
    <w:basedOn w:val="af5"/>
    <w:next w:val="af5"/>
    <w:rsid w:val="004F75AF"/>
  </w:style>
  <w:style w:type="paragraph" w:customStyle="1" w:styleId="MessageHeaderLast">
    <w:name w:val="Message Header Last"/>
    <w:basedOn w:val="af5"/>
    <w:next w:val="a0"/>
    <w:rsid w:val="004F75AF"/>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customStyle="1" w:styleId="SignatureName">
    <w:name w:val="Signature Name"/>
    <w:basedOn w:val="a"/>
    <w:next w:val="a"/>
    <w:rsid w:val="004F75AF"/>
    <w:pPr>
      <w:keepNext/>
      <w:keepLines/>
      <w:spacing w:before="660"/>
      <w:ind w:left="840" w:right="-120"/>
      <w:jc w:val="left"/>
      <w:textAlignment w:val="auto"/>
    </w:pPr>
    <w:rPr>
      <w:kern w:val="0"/>
      <w:sz w:val="20"/>
      <w:szCs w:val="20"/>
      <w:lang w:eastAsia="en-US"/>
    </w:rPr>
  </w:style>
  <w:style w:type="character" w:customStyle="1" w:styleId="MessageHeaderLabel">
    <w:name w:val="Message Header Label"/>
    <w:rsid w:val="004F75AF"/>
    <w:rPr>
      <w:rFonts w:ascii="Arial" w:hAnsi="Arial" w:cs="Arial" w:hint="default"/>
      <w:b/>
      <w:spacing w:val="-4"/>
      <w:sz w:val="18"/>
    </w:rPr>
  </w:style>
  <w:style w:type="character" w:customStyle="1" w:styleId="Checkbox">
    <w:name w:val="Checkbox"/>
    <w:rsid w:val="004F75AF"/>
    <w:rPr>
      <w:spacing w:val="0"/>
      <w:sz w:val="22"/>
    </w:rPr>
  </w:style>
  <w:style w:type="character" w:customStyle="1" w:styleId="af1">
    <w:name w:val="批注框文本 字符"/>
    <w:basedOn w:val="a1"/>
    <w:link w:val="af0"/>
    <w:semiHidden/>
    <w:rsid w:val="004F75AF"/>
    <w:rPr>
      <w:sz w:val="16"/>
      <w:szCs w:val="16"/>
      <w:lang w:eastAsia="en-US"/>
    </w:rPr>
  </w:style>
  <w:style w:type="character" w:customStyle="1" w:styleId="ac">
    <w:name w:val="正文文本缩进 字符"/>
    <w:basedOn w:val="a1"/>
    <w:link w:val="ab"/>
    <w:rsid w:val="004F75AF"/>
    <w:rPr>
      <w:lang w:eastAsia="en-US"/>
    </w:rPr>
  </w:style>
  <w:style w:type="character" w:customStyle="1" w:styleId="aa">
    <w:name w:val="批注文字 字符"/>
    <w:basedOn w:val="a1"/>
    <w:link w:val="a9"/>
    <w:rsid w:val="004F75AF"/>
    <w:rPr>
      <w:rFonts w:eastAsia="PMingLiU"/>
      <w:kern w:val="2"/>
      <w:sz w:val="24"/>
      <w:lang w:eastAsia="zh-TW"/>
    </w:rPr>
  </w:style>
  <w:style w:type="paragraph" w:customStyle="1" w:styleId="aff0">
    <w:name w:val="灿"/>
    <w:basedOn w:val="a"/>
    <w:rsid w:val="004F75AF"/>
    <w:pPr>
      <w:widowControl w:val="0"/>
      <w:tabs>
        <w:tab w:val="left" w:pos="2160"/>
        <w:tab w:val="left" w:pos="2520"/>
        <w:tab w:val="left" w:pos="2880"/>
        <w:tab w:val="left" w:pos="3240"/>
      </w:tabs>
      <w:textAlignment w:val="auto"/>
    </w:pPr>
    <w:rPr>
      <w:rFonts w:ascii="華康中楷體" w:eastAsia="華康中楷體" w:hAnsi="Arial"/>
      <w:snapToGrid w:val="0"/>
      <w:kern w:val="0"/>
      <w:sz w:val="24"/>
      <w:szCs w:val="20"/>
      <w:lang w:eastAsia="en-US"/>
    </w:rPr>
  </w:style>
  <w:style w:type="paragraph" w:customStyle="1" w:styleId="12">
    <w:name w:val="1. ***"/>
    <w:basedOn w:val="a"/>
    <w:rsid w:val="004F75AF"/>
    <w:pPr>
      <w:widowControl w:val="0"/>
      <w:autoSpaceDE w:val="0"/>
      <w:autoSpaceDN w:val="0"/>
      <w:spacing w:after="120" w:line="360" w:lineRule="auto"/>
      <w:textAlignment w:val="bottom"/>
    </w:pPr>
    <w:rPr>
      <w:b/>
      <w:spacing w:val="6"/>
      <w:sz w:val="24"/>
      <w:szCs w:val="20"/>
    </w:rPr>
  </w:style>
  <w:style w:type="character" w:customStyle="1" w:styleId="sbody1">
    <w:name w:val="sbody1"/>
    <w:rsid w:val="004F75AF"/>
    <w:rPr>
      <w:sz w:val="24"/>
      <w:szCs w:val="24"/>
    </w:rPr>
  </w:style>
  <w:style w:type="paragraph" w:customStyle="1" w:styleId="13">
    <w:name w:val="样式1"/>
    <w:basedOn w:val="11"/>
    <w:rsid w:val="004F75AF"/>
    <w:pPr>
      <w:widowControl w:val="0"/>
      <w:tabs>
        <w:tab w:val="left" w:pos="420"/>
        <w:tab w:val="right" w:leader="dot" w:pos="8296"/>
      </w:tabs>
      <w:jc w:val="both"/>
    </w:pPr>
    <w:rPr>
      <w:rFonts w:hAnsi="宋体"/>
      <w:kern w:val="2"/>
      <w:sz w:val="24"/>
      <w:szCs w:val="24"/>
      <w:lang w:eastAsia="zh-CN"/>
    </w:rPr>
  </w:style>
  <w:style w:type="paragraph" w:customStyle="1" w:styleId="DefaultText">
    <w:name w:val="Default Text"/>
    <w:basedOn w:val="a"/>
    <w:rsid w:val="004F75AF"/>
    <w:pPr>
      <w:jc w:val="left"/>
      <w:textAlignment w:val="auto"/>
    </w:pPr>
    <w:rPr>
      <w:rFonts w:ascii="宋体"/>
      <w:b/>
      <w:snapToGrid w:val="0"/>
      <w:kern w:val="0"/>
      <w:sz w:val="24"/>
      <w:szCs w:val="20"/>
      <w:lang w:val="en-GB"/>
    </w:rPr>
  </w:style>
  <w:style w:type="character" w:customStyle="1" w:styleId="HTML0">
    <w:name w:val="HTML 预设格式 字符"/>
    <w:basedOn w:val="a1"/>
    <w:link w:val="HTML"/>
    <w:rsid w:val="004F75AF"/>
    <w:rPr>
      <w:rFonts w:ascii="Arial Unicode MS" w:eastAsia="Arial Unicode MS" w:hAnsi="Arial Unicode MS" w:cs="Arial Unicode MS"/>
      <w:lang w:eastAsia="en-US"/>
    </w:rPr>
  </w:style>
  <w:style w:type="character" w:customStyle="1" w:styleId="ae">
    <w:name w:val="纯文本 字符"/>
    <w:basedOn w:val="a1"/>
    <w:link w:val="ad"/>
    <w:rsid w:val="004F75AF"/>
    <w:rPr>
      <w:rFonts w:ascii="宋体" w:hAnsi="Courier New" w:cs="Courier New"/>
      <w:kern w:val="2"/>
      <w:sz w:val="21"/>
      <w:szCs w:val="21"/>
    </w:rPr>
  </w:style>
  <w:style w:type="character" w:customStyle="1" w:styleId="22">
    <w:name w:val="正文文本缩进 2 字符"/>
    <w:basedOn w:val="a1"/>
    <w:link w:val="21"/>
    <w:rsid w:val="004F75AF"/>
    <w:rPr>
      <w:kern w:val="2"/>
      <w:sz w:val="21"/>
      <w:szCs w:val="24"/>
    </w:rPr>
  </w:style>
  <w:style w:type="character" w:customStyle="1" w:styleId="32">
    <w:name w:val="正文文本缩进 3 字符"/>
    <w:basedOn w:val="a1"/>
    <w:link w:val="31"/>
    <w:rsid w:val="004F75AF"/>
    <w:rPr>
      <w:kern w:val="2"/>
      <w:sz w:val="16"/>
      <w:szCs w:val="16"/>
    </w:rPr>
  </w:style>
  <w:style w:type="paragraph" w:customStyle="1" w:styleId="ParticularsSlip">
    <w:name w:val="Particulars Slip"/>
    <w:basedOn w:val="a"/>
    <w:rsid w:val="004F75AF"/>
    <w:pPr>
      <w:widowControl w:val="0"/>
      <w:tabs>
        <w:tab w:val="left" w:pos="2160"/>
        <w:tab w:val="left" w:pos="2520"/>
        <w:tab w:val="left" w:pos="2880"/>
        <w:tab w:val="left" w:pos="3240"/>
        <w:tab w:val="left" w:pos="3600"/>
        <w:tab w:val="left" w:pos="3960"/>
      </w:tabs>
      <w:textAlignment w:val="auto"/>
    </w:pPr>
    <w:rPr>
      <w:rFonts w:ascii="全真簡中楷" w:eastAsia="全真簡中楷"/>
      <w:snapToGrid w:val="0"/>
      <w:kern w:val="0"/>
      <w:sz w:val="28"/>
      <w:szCs w:val="20"/>
      <w:lang w:val="en-GB" w:eastAsia="en-US"/>
    </w:rPr>
  </w:style>
  <w:style w:type="character" w:customStyle="1" w:styleId="6">
    <w:name w:val="标题6"/>
    <w:rsid w:val="004F75AF"/>
    <w:rPr>
      <w:rFonts w:eastAsia="黑体"/>
      <w:b/>
      <w:sz w:val="28"/>
    </w:rPr>
  </w:style>
  <w:style w:type="paragraph" w:customStyle="1" w:styleId="PlainText1">
    <w:name w:val="Plain Text1"/>
    <w:basedOn w:val="a"/>
    <w:rsid w:val="004F75AF"/>
    <w:pPr>
      <w:widowControl w:val="0"/>
      <w:adjustRightInd w:val="0"/>
    </w:pPr>
    <w:rPr>
      <w:rFonts w:ascii="宋体" w:hAnsi="Courier New"/>
      <w:szCs w:val="20"/>
    </w:rPr>
  </w:style>
  <w:style w:type="paragraph" w:customStyle="1" w:styleId="aff1">
    <w:name w:val="正文缩进英"/>
    <w:basedOn w:val="a5"/>
    <w:rsid w:val="004F75AF"/>
    <w:pPr>
      <w:widowControl w:val="0"/>
      <w:adjustRightInd w:val="0"/>
      <w:spacing w:after="120" w:line="300" w:lineRule="auto"/>
      <w:ind w:left="0" w:right="0" w:firstLine="420"/>
      <w:jc w:val="both"/>
      <w:textAlignment w:val="baseline"/>
    </w:pPr>
    <w:rPr>
      <w:sz w:val="24"/>
      <w:lang w:eastAsia="zh-CN"/>
    </w:rPr>
  </w:style>
  <w:style w:type="character" w:customStyle="1" w:styleId="24">
    <w:name w:val="正文文本 2 字符"/>
    <w:basedOn w:val="a1"/>
    <w:link w:val="23"/>
    <w:rsid w:val="004F75AF"/>
    <w:rPr>
      <w:sz w:val="21"/>
    </w:rPr>
  </w:style>
  <w:style w:type="paragraph" w:customStyle="1" w:styleId="Document1">
    <w:name w:val="Document 1"/>
    <w:rsid w:val="004F75AF"/>
    <w:pPr>
      <w:keepNext/>
      <w:keepLines/>
      <w:tabs>
        <w:tab w:val="left" w:pos="-720"/>
      </w:tabs>
      <w:suppressAutoHyphens/>
    </w:pPr>
    <w:rPr>
      <w:rFonts w:ascii="Univers" w:hAnsi="Univers"/>
    </w:rPr>
  </w:style>
  <w:style w:type="paragraph" w:customStyle="1" w:styleId="14">
    <w:name w:val="条款标题1"/>
    <w:basedOn w:val="a"/>
    <w:rsid w:val="004F75AF"/>
    <w:pPr>
      <w:widowControl w:val="0"/>
      <w:jc w:val="center"/>
      <w:textAlignment w:val="auto"/>
    </w:pPr>
    <w:rPr>
      <w:b/>
      <w:spacing w:val="10"/>
      <w:szCs w:val="20"/>
    </w:rPr>
  </w:style>
  <w:style w:type="paragraph" w:customStyle="1" w:styleId="CM8">
    <w:name w:val="CM8"/>
    <w:basedOn w:val="a"/>
    <w:next w:val="a"/>
    <w:rsid w:val="004F75AF"/>
    <w:pPr>
      <w:widowControl w:val="0"/>
      <w:autoSpaceDE w:val="0"/>
      <w:autoSpaceDN w:val="0"/>
      <w:adjustRightInd w:val="0"/>
      <w:spacing w:line="293" w:lineRule="atLeast"/>
      <w:jc w:val="left"/>
      <w:textAlignment w:val="auto"/>
    </w:pPr>
    <w:rPr>
      <w:rFonts w:ascii="Arial" w:hAnsi="Arial"/>
      <w:kern w:val="0"/>
      <w:sz w:val="24"/>
    </w:rPr>
  </w:style>
  <w:style w:type="paragraph" w:customStyle="1" w:styleId="CM9">
    <w:name w:val="CM9"/>
    <w:basedOn w:val="a"/>
    <w:next w:val="a"/>
    <w:rsid w:val="004F75AF"/>
    <w:pPr>
      <w:widowControl w:val="0"/>
      <w:autoSpaceDE w:val="0"/>
      <w:autoSpaceDN w:val="0"/>
      <w:adjustRightInd w:val="0"/>
      <w:spacing w:line="283" w:lineRule="atLeast"/>
      <w:jc w:val="left"/>
      <w:textAlignment w:val="auto"/>
    </w:pPr>
    <w:rPr>
      <w:rFonts w:ascii="Arial" w:hAnsi="Arial"/>
      <w:kern w:val="0"/>
      <w:sz w:val="24"/>
    </w:rPr>
  </w:style>
  <w:style w:type="character" w:customStyle="1" w:styleId="apple-style-span">
    <w:name w:val="apple-style-span"/>
    <w:basedOn w:val="a1"/>
    <w:rsid w:val="004F75AF"/>
  </w:style>
  <w:style w:type="character" w:customStyle="1" w:styleId="apple-converted-space">
    <w:name w:val="apple-converted-space"/>
    <w:basedOn w:val="a1"/>
    <w:rsid w:val="004F75AF"/>
  </w:style>
  <w:style w:type="paragraph" w:customStyle="1" w:styleId="CharCharChar">
    <w:name w:val="Char Char Char"/>
    <w:basedOn w:val="a"/>
    <w:rsid w:val="004F75AF"/>
    <w:pPr>
      <w:widowControl w:val="0"/>
      <w:textAlignment w:val="auto"/>
    </w:pPr>
    <w:rPr>
      <w:rFonts w:ascii="Tahoma" w:hAnsi="Tahoma" w:cs="Tahoma"/>
      <w:sz w:val="24"/>
    </w:rPr>
  </w:style>
  <w:style w:type="paragraph" w:customStyle="1" w:styleId="Normal1">
    <w:name w:val="Normal1"/>
    <w:rsid w:val="004F75AF"/>
    <w:pPr>
      <w:widowControl w:val="0"/>
      <w:adjustRightInd w:val="0"/>
      <w:spacing w:line="0" w:lineRule="atLeast"/>
      <w:textAlignment w:val="baseline"/>
    </w:pPr>
    <w:rPr>
      <w:rFonts w:ascii="宋体"/>
      <w:sz w:val="34"/>
    </w:rPr>
  </w:style>
  <w:style w:type="paragraph" w:customStyle="1" w:styleId="Char">
    <w:name w:val="Char"/>
    <w:basedOn w:val="a6"/>
    <w:rsid w:val="004F75AF"/>
    <w:pPr>
      <w:adjustRightInd w:val="0"/>
      <w:snapToGrid w:val="0"/>
      <w:spacing w:line="360" w:lineRule="auto"/>
    </w:pPr>
    <w:rPr>
      <w:rFonts w:ascii="Tahoma" w:hAnsi="Tahoma"/>
      <w:sz w:val="24"/>
    </w:rPr>
  </w:style>
  <w:style w:type="character" w:customStyle="1" w:styleId="a7">
    <w:name w:val="文档结构图 字符"/>
    <w:basedOn w:val="a1"/>
    <w:link w:val="a6"/>
    <w:semiHidden/>
    <w:rsid w:val="004F75AF"/>
    <w:rPr>
      <w:kern w:val="2"/>
      <w:sz w:val="21"/>
      <w:szCs w:val="24"/>
      <w:shd w:val="clear" w:color="auto" w:fill="000080"/>
    </w:rPr>
  </w:style>
  <w:style w:type="paragraph" w:customStyle="1" w:styleId="aff2">
    <w:name w:val="条款正文"/>
    <w:basedOn w:val="a"/>
    <w:qFormat/>
    <w:rsid w:val="004F75AF"/>
    <w:pPr>
      <w:widowControl w:val="0"/>
      <w:adjustRightInd w:val="0"/>
      <w:snapToGrid w:val="0"/>
      <w:ind w:leftChars="400" w:left="840" w:firstLineChars="200" w:firstLine="420"/>
      <w:textAlignment w:val="auto"/>
    </w:pPr>
  </w:style>
  <w:style w:type="paragraph" w:customStyle="1" w:styleId="aff3">
    <w:name w:val="条款标题"/>
    <w:basedOn w:val="aff2"/>
    <w:qFormat/>
    <w:rsid w:val="004F75AF"/>
    <w:pPr>
      <w:tabs>
        <w:tab w:val="left" w:pos="840"/>
      </w:tabs>
      <w:ind w:leftChars="0" w:left="0" w:firstLineChars="0" w:firstLine="0"/>
    </w:pPr>
    <w:rPr>
      <w:b/>
    </w:rPr>
  </w:style>
  <w:style w:type="character" w:customStyle="1" w:styleId="af9">
    <w:name w:val="标题 字符"/>
    <w:basedOn w:val="a1"/>
    <w:link w:val="af8"/>
    <w:rsid w:val="004F75AF"/>
    <w:rPr>
      <w:rFonts w:ascii="Cambria" w:hAnsi="Cambria"/>
      <w:b/>
      <w:bCs/>
      <w:kern w:val="2"/>
      <w:sz w:val="32"/>
      <w:szCs w:val="32"/>
    </w:rPr>
  </w:style>
  <w:style w:type="character" w:customStyle="1" w:styleId="tf">
    <w:name w:val="tf"/>
    <w:basedOn w:val="a1"/>
    <w:rsid w:val="004F75AF"/>
  </w:style>
  <w:style w:type="character" w:customStyle="1" w:styleId="af4">
    <w:name w:val="页眉 字符"/>
    <w:basedOn w:val="a1"/>
    <w:link w:val="af3"/>
    <w:uiPriority w:val="99"/>
    <w:rsid w:val="004F75AF"/>
    <w:rPr>
      <w:kern w:val="2"/>
      <w:sz w:val="18"/>
      <w:szCs w:val="18"/>
    </w:rPr>
  </w:style>
  <w:style w:type="paragraph" w:customStyle="1" w:styleId="CharCharCharChar">
    <w:name w:val="Char Char Char Char"/>
    <w:basedOn w:val="a6"/>
    <w:rsid w:val="004F75AF"/>
    <w:pPr>
      <w:adjustRightInd w:val="0"/>
      <w:snapToGrid w:val="0"/>
      <w:spacing w:line="360" w:lineRule="auto"/>
    </w:pPr>
    <w:rPr>
      <w:rFonts w:ascii="Tahoma" w:hAnsi="Tahoma" w:cs="Tahoma"/>
      <w:sz w:val="24"/>
    </w:rPr>
  </w:style>
  <w:style w:type="paragraph" w:styleId="aff4">
    <w:name w:val="No Spacing"/>
    <w:link w:val="aff5"/>
    <w:uiPriority w:val="1"/>
    <w:qFormat/>
    <w:rsid w:val="004F75AF"/>
    <w:rPr>
      <w:rFonts w:asciiTheme="minorHAnsi" w:eastAsiaTheme="minorEastAsia" w:hAnsiTheme="minorHAnsi" w:cstheme="minorBidi"/>
      <w:sz w:val="22"/>
      <w:szCs w:val="22"/>
      <w:lang w:eastAsia="ja-JP"/>
    </w:rPr>
  </w:style>
  <w:style w:type="character" w:customStyle="1" w:styleId="aff5">
    <w:name w:val="无间隔 字符"/>
    <w:basedOn w:val="a1"/>
    <w:link w:val="aff4"/>
    <w:uiPriority w:val="1"/>
    <w:rsid w:val="004F75AF"/>
    <w:rPr>
      <w:rFonts w:asciiTheme="minorHAnsi" w:eastAsiaTheme="minorEastAsia" w:hAnsiTheme="minorHAnsi" w:cstheme="minorBidi"/>
      <w:sz w:val="22"/>
      <w:szCs w:val="22"/>
      <w:lang w:eastAsia="ja-JP"/>
    </w:rPr>
  </w:style>
  <w:style w:type="paragraph" w:customStyle="1" w:styleId="Default">
    <w:name w:val="Default"/>
    <w:basedOn w:val="a"/>
    <w:rsid w:val="004F75AF"/>
    <w:pPr>
      <w:autoSpaceDE w:val="0"/>
      <w:autoSpaceDN w:val="0"/>
      <w:jc w:val="left"/>
      <w:textAlignment w:val="auto"/>
    </w:pPr>
    <w:rPr>
      <w:rFonts w:ascii="宋体" w:hAnsi="宋体" w:cs="宋体"/>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123757">
      <w:bodyDiv w:val="1"/>
      <w:marLeft w:val="0"/>
      <w:marRight w:val="0"/>
      <w:marTop w:val="0"/>
      <w:marBottom w:val="0"/>
      <w:divBdr>
        <w:top w:val="none" w:sz="0" w:space="0" w:color="auto"/>
        <w:left w:val="none" w:sz="0" w:space="0" w:color="auto"/>
        <w:bottom w:val="none" w:sz="0" w:space="0" w:color="auto"/>
        <w:right w:val="none" w:sz="0" w:space="0" w:color="auto"/>
      </w:divBdr>
    </w:div>
    <w:div w:id="520244937">
      <w:bodyDiv w:val="1"/>
      <w:marLeft w:val="0"/>
      <w:marRight w:val="0"/>
      <w:marTop w:val="0"/>
      <w:marBottom w:val="0"/>
      <w:divBdr>
        <w:top w:val="none" w:sz="0" w:space="0" w:color="auto"/>
        <w:left w:val="none" w:sz="0" w:space="0" w:color="auto"/>
        <w:bottom w:val="none" w:sz="0" w:space="0" w:color="auto"/>
        <w:right w:val="none" w:sz="0" w:space="0" w:color="auto"/>
      </w:divBdr>
    </w:div>
    <w:div w:id="685910988">
      <w:bodyDiv w:val="1"/>
      <w:marLeft w:val="0"/>
      <w:marRight w:val="0"/>
      <w:marTop w:val="0"/>
      <w:marBottom w:val="0"/>
      <w:divBdr>
        <w:top w:val="none" w:sz="0" w:space="0" w:color="auto"/>
        <w:left w:val="none" w:sz="0" w:space="0" w:color="auto"/>
        <w:bottom w:val="none" w:sz="0" w:space="0" w:color="auto"/>
        <w:right w:val="none" w:sz="0" w:space="0" w:color="auto"/>
      </w:divBdr>
    </w:div>
    <w:div w:id="1025057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15</Pages>
  <Words>742</Words>
  <Characters>4234</Characters>
  <Application>Microsoft Office Word</Application>
  <DocSecurity>0</DocSecurity>
  <Lines>35</Lines>
  <Paragraphs>9</Paragraphs>
  <ScaleCrop>false</ScaleCrop>
  <Company>Aon</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jamesqi</dc:creator>
  <cp:lastModifiedBy>Administrator</cp:lastModifiedBy>
  <cp:revision>55</cp:revision>
  <dcterms:created xsi:type="dcterms:W3CDTF">2021-07-20T03:45:00Z</dcterms:created>
  <dcterms:modified xsi:type="dcterms:W3CDTF">2024-08-01T01:28:00Z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9DF068171EC34CDFAC68E537D896F3C6</vt:lpwstr>
  </property>
</Properties>
</file>