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a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26266" w:rsidTr="0080161B">
        <w:trPr>
          <w:trHeight w:hRule="exact" w:val="824"/>
          <w:jc w:val="center"/>
        </w:trPr>
        <w:tc>
          <w:tcPr>
            <w:tcW w:w="4644" w:type="dxa"/>
          </w:tcPr>
          <w:p w:rsidR="00126266" w:rsidRDefault="00126266" w:rsidP="0080161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80161B">
        <w:trPr>
          <w:trHeight w:hRule="exact" w:val="448"/>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BD6DB8">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BD6DB8">
              <w:rPr>
                <w:rFonts w:eastAsia="仿宋_GB2312"/>
                <w:kern w:val="0"/>
                <w:sz w:val="28"/>
                <w:szCs w:val="28"/>
              </w:rPr>
              <w:t>9</w:t>
            </w:r>
            <w:r>
              <w:rPr>
                <w:rFonts w:eastAsia="仿宋_GB2312" w:hint="eastAsia"/>
                <w:kern w:val="0"/>
                <w:sz w:val="28"/>
                <w:szCs w:val="28"/>
              </w:rPr>
              <w:t>月</w:t>
            </w:r>
            <w:r w:rsidR="00BD6DB8">
              <w:rPr>
                <w:rFonts w:eastAsia="仿宋_GB2312"/>
                <w:kern w:val="0"/>
                <w:sz w:val="28"/>
                <w:szCs w:val="28"/>
              </w:rPr>
              <w:t>9</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bookmarkStart w:id="0" w:name="_GoBack"/>
      <w:bookmarkEnd w:id="0"/>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5244FA" w:rsidRDefault="00077EE5" w:rsidP="005244FA">
      <w:pPr>
        <w:widowControl/>
        <w:spacing w:line="336" w:lineRule="atLeast"/>
        <w:ind w:firstLineChars="200" w:firstLine="640"/>
        <w:jc w:val="left"/>
        <w:rPr>
          <w:rFonts w:eastAsia="仿宋_GB2312"/>
          <w:color w:val="FF0000"/>
          <w:kern w:val="0"/>
          <w:sz w:val="32"/>
          <w:szCs w:val="32"/>
        </w:rPr>
      </w:pPr>
      <w:r>
        <w:rPr>
          <w:rFonts w:eastAsia="仿宋_GB2312"/>
          <w:kern w:val="0"/>
          <w:sz w:val="32"/>
          <w:szCs w:val="32"/>
        </w:rPr>
        <w:t>我公司将对</w:t>
      </w:r>
      <w:r w:rsidR="00BD6DB8" w:rsidRPr="00BD6DB8">
        <w:rPr>
          <w:rFonts w:eastAsia="仿宋_GB2312"/>
          <w:color w:val="FF0000"/>
          <w:kern w:val="0"/>
          <w:sz w:val="32"/>
          <w:szCs w:val="32"/>
        </w:rPr>
        <w:t>2024090</w:t>
      </w:r>
      <w:r w:rsidR="00862B62">
        <w:rPr>
          <w:rFonts w:eastAsia="仿宋_GB2312"/>
          <w:color w:val="FF0000"/>
          <w:kern w:val="0"/>
          <w:sz w:val="32"/>
          <w:szCs w:val="32"/>
        </w:rPr>
        <w:t>9</w:t>
      </w:r>
      <w:r w:rsidR="00BD6DB8" w:rsidRPr="00BD6DB8">
        <w:rPr>
          <w:rFonts w:eastAsia="仿宋_GB2312"/>
          <w:color w:val="FF0000"/>
          <w:kern w:val="0"/>
          <w:sz w:val="32"/>
          <w:szCs w:val="32"/>
        </w:rPr>
        <w:t>江州糖业木质燃料询价采购项目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b"/>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3F77E7">
        <w:trPr>
          <w:cantSplit/>
          <w:trHeight w:val="673"/>
          <w:jc w:val="center"/>
        </w:trPr>
        <w:tc>
          <w:tcPr>
            <w:tcW w:w="705" w:type="dxa"/>
            <w:vAlign w:val="center"/>
          </w:tcPr>
          <w:p w:rsidR="003F77E7" w:rsidRDefault="00077EE5">
            <w:pPr>
              <w:jc w:val="center"/>
              <w:rPr>
                <w:rFonts w:eastAsia="仿宋_GB2312"/>
                <w:sz w:val="24"/>
                <w:szCs w:val="32"/>
              </w:rPr>
            </w:pPr>
            <w:r>
              <w:rPr>
                <w:rFonts w:eastAsia="仿宋_GB2312"/>
                <w:sz w:val="24"/>
                <w:szCs w:val="32"/>
              </w:rPr>
              <w:lastRenderedPageBreak/>
              <w:t>序号</w:t>
            </w:r>
          </w:p>
        </w:tc>
        <w:tc>
          <w:tcPr>
            <w:tcW w:w="1547" w:type="dxa"/>
            <w:vAlign w:val="center"/>
          </w:tcPr>
          <w:p w:rsidR="003F77E7" w:rsidRDefault="00077EE5">
            <w:pPr>
              <w:jc w:val="center"/>
              <w:rPr>
                <w:rFonts w:eastAsia="仿宋_GB2312"/>
                <w:sz w:val="24"/>
                <w:szCs w:val="32"/>
              </w:rPr>
            </w:pPr>
            <w:r>
              <w:rPr>
                <w:rFonts w:eastAsia="仿宋_GB2312"/>
                <w:sz w:val="24"/>
                <w:szCs w:val="32"/>
              </w:rPr>
              <w:t>物料编码</w:t>
            </w:r>
          </w:p>
        </w:tc>
        <w:tc>
          <w:tcPr>
            <w:tcW w:w="2340" w:type="dxa"/>
            <w:vAlign w:val="center"/>
          </w:tcPr>
          <w:p w:rsidR="003F77E7" w:rsidRDefault="00077EE5">
            <w:pPr>
              <w:jc w:val="center"/>
              <w:rPr>
                <w:rFonts w:eastAsia="仿宋_GB2312"/>
                <w:sz w:val="24"/>
                <w:szCs w:val="32"/>
              </w:rPr>
            </w:pPr>
            <w:r>
              <w:rPr>
                <w:rFonts w:eastAsia="仿宋_GB2312"/>
                <w:sz w:val="24"/>
                <w:szCs w:val="32"/>
              </w:rPr>
              <w:t>物资名称</w:t>
            </w:r>
          </w:p>
        </w:tc>
        <w:tc>
          <w:tcPr>
            <w:tcW w:w="675" w:type="dxa"/>
            <w:vAlign w:val="center"/>
          </w:tcPr>
          <w:p w:rsidR="003F77E7" w:rsidRDefault="00077EE5">
            <w:pPr>
              <w:jc w:val="center"/>
              <w:rPr>
                <w:rFonts w:eastAsia="仿宋_GB2312"/>
                <w:sz w:val="24"/>
                <w:szCs w:val="32"/>
              </w:rPr>
            </w:pPr>
            <w:r>
              <w:rPr>
                <w:rFonts w:eastAsia="仿宋_GB2312"/>
                <w:sz w:val="24"/>
                <w:szCs w:val="32"/>
              </w:rPr>
              <w:t>单位</w:t>
            </w:r>
          </w:p>
        </w:tc>
        <w:tc>
          <w:tcPr>
            <w:tcW w:w="810" w:type="dxa"/>
            <w:vAlign w:val="center"/>
          </w:tcPr>
          <w:p w:rsidR="003F77E7" w:rsidRDefault="00077EE5">
            <w:pPr>
              <w:jc w:val="center"/>
              <w:rPr>
                <w:rFonts w:eastAsia="仿宋_GB2312"/>
                <w:sz w:val="24"/>
                <w:szCs w:val="32"/>
              </w:rPr>
            </w:pPr>
            <w:r>
              <w:rPr>
                <w:rFonts w:eastAsia="仿宋_GB2312"/>
                <w:sz w:val="24"/>
                <w:szCs w:val="32"/>
              </w:rPr>
              <w:t>数量</w:t>
            </w:r>
          </w:p>
        </w:tc>
        <w:tc>
          <w:tcPr>
            <w:tcW w:w="1110" w:type="dxa"/>
            <w:vAlign w:val="center"/>
          </w:tcPr>
          <w:p w:rsidR="003F77E7" w:rsidRDefault="00077EE5">
            <w:pPr>
              <w:jc w:val="center"/>
              <w:rPr>
                <w:rFonts w:eastAsia="仿宋_GB2312"/>
                <w:sz w:val="24"/>
                <w:szCs w:val="32"/>
              </w:rPr>
            </w:pPr>
            <w:r>
              <w:rPr>
                <w:rFonts w:eastAsia="仿宋_GB2312"/>
                <w:sz w:val="24"/>
                <w:szCs w:val="32"/>
              </w:rPr>
              <w:t>增值税专用发票税率</w:t>
            </w:r>
          </w:p>
        </w:tc>
        <w:tc>
          <w:tcPr>
            <w:tcW w:w="855" w:type="dxa"/>
            <w:vAlign w:val="center"/>
          </w:tcPr>
          <w:p w:rsidR="003F77E7" w:rsidRDefault="00077EE5">
            <w:pPr>
              <w:jc w:val="center"/>
              <w:rPr>
                <w:rFonts w:eastAsia="仿宋_GB2312"/>
                <w:sz w:val="24"/>
                <w:szCs w:val="32"/>
              </w:rPr>
            </w:pPr>
            <w:r>
              <w:rPr>
                <w:rFonts w:eastAsia="仿宋_GB2312"/>
                <w:sz w:val="24"/>
                <w:szCs w:val="32"/>
              </w:rPr>
              <w:t>含税单价</w:t>
            </w:r>
          </w:p>
        </w:tc>
        <w:tc>
          <w:tcPr>
            <w:tcW w:w="1200" w:type="dxa"/>
            <w:vAlign w:val="center"/>
          </w:tcPr>
          <w:p w:rsidR="003F77E7" w:rsidRDefault="00077EE5">
            <w:pPr>
              <w:jc w:val="center"/>
              <w:rPr>
                <w:rFonts w:eastAsia="仿宋_GB2312"/>
                <w:sz w:val="24"/>
                <w:szCs w:val="32"/>
              </w:rPr>
            </w:pPr>
            <w:r>
              <w:rPr>
                <w:rFonts w:eastAsia="仿宋_GB2312"/>
                <w:sz w:val="24"/>
                <w:szCs w:val="32"/>
              </w:rPr>
              <w:t>含税金额（元）</w:t>
            </w:r>
          </w:p>
        </w:tc>
        <w:tc>
          <w:tcPr>
            <w:tcW w:w="1366" w:type="dxa"/>
            <w:vAlign w:val="center"/>
          </w:tcPr>
          <w:p w:rsidR="003F77E7" w:rsidRDefault="00077EE5">
            <w:pPr>
              <w:jc w:val="center"/>
              <w:rPr>
                <w:rFonts w:eastAsia="仿宋_GB2312"/>
                <w:sz w:val="24"/>
                <w:szCs w:val="32"/>
              </w:rPr>
            </w:pPr>
            <w:r>
              <w:rPr>
                <w:rFonts w:eastAsia="仿宋_GB2312"/>
                <w:sz w:val="24"/>
                <w:szCs w:val="32"/>
              </w:rPr>
              <w:t>备注</w:t>
            </w:r>
          </w:p>
        </w:tc>
      </w:tr>
      <w:tr w:rsidR="00701439" w:rsidRPr="00701439" w:rsidTr="007E53E7">
        <w:trPr>
          <w:cantSplit/>
          <w:trHeight w:val="422"/>
          <w:jc w:val="center"/>
        </w:trPr>
        <w:tc>
          <w:tcPr>
            <w:tcW w:w="705" w:type="dxa"/>
            <w:vAlign w:val="center"/>
          </w:tcPr>
          <w:p w:rsidR="00701439" w:rsidRDefault="00701439" w:rsidP="00701439">
            <w:pPr>
              <w:widowControl/>
              <w:jc w:val="center"/>
              <w:rPr>
                <w:rFonts w:ascii="Arial" w:hAnsi="Arial" w:cs="Arial"/>
                <w:kern w:val="0"/>
                <w:sz w:val="20"/>
                <w:szCs w:val="20"/>
              </w:rPr>
            </w:pPr>
            <w:r>
              <w:rPr>
                <w:rFonts w:ascii="Arial" w:hAnsi="Arial" w:cs="Arial"/>
                <w:sz w:val="20"/>
                <w:szCs w:val="20"/>
              </w:rPr>
              <w:t>1</w:t>
            </w:r>
          </w:p>
        </w:tc>
        <w:tc>
          <w:tcPr>
            <w:tcW w:w="1547" w:type="dxa"/>
            <w:vAlign w:val="center"/>
          </w:tcPr>
          <w:p w:rsidR="00701439" w:rsidRDefault="00BD6DB8" w:rsidP="00701439">
            <w:pPr>
              <w:widowControl/>
              <w:jc w:val="center"/>
              <w:rPr>
                <w:color w:val="000000"/>
                <w:kern w:val="0"/>
                <w:sz w:val="20"/>
                <w:szCs w:val="20"/>
              </w:rPr>
            </w:pPr>
            <w:r w:rsidRPr="00BD6DB8">
              <w:rPr>
                <w:color w:val="000000"/>
                <w:sz w:val="20"/>
                <w:szCs w:val="20"/>
              </w:rPr>
              <w:t>257394</w:t>
            </w:r>
          </w:p>
        </w:tc>
        <w:tc>
          <w:tcPr>
            <w:tcW w:w="2340" w:type="dxa"/>
            <w:vAlign w:val="center"/>
          </w:tcPr>
          <w:p w:rsidR="00701439" w:rsidRDefault="00BD6DB8" w:rsidP="00701439">
            <w:pPr>
              <w:widowControl/>
              <w:jc w:val="left"/>
              <w:rPr>
                <w:color w:val="000000"/>
                <w:kern w:val="0"/>
                <w:sz w:val="20"/>
                <w:szCs w:val="20"/>
              </w:rPr>
            </w:pPr>
            <w:r w:rsidRPr="00BD6DB8">
              <w:rPr>
                <w:rFonts w:hint="eastAsia"/>
                <w:color w:val="000000"/>
                <w:sz w:val="20"/>
                <w:szCs w:val="20"/>
              </w:rPr>
              <w:t>木质燃料</w:t>
            </w:r>
          </w:p>
        </w:tc>
        <w:tc>
          <w:tcPr>
            <w:tcW w:w="675" w:type="dxa"/>
            <w:vAlign w:val="center"/>
          </w:tcPr>
          <w:p w:rsidR="00701439" w:rsidRDefault="00BD6DB8" w:rsidP="00701439">
            <w:pPr>
              <w:widowControl/>
              <w:jc w:val="center"/>
              <w:rPr>
                <w:color w:val="000000"/>
                <w:kern w:val="0"/>
                <w:sz w:val="20"/>
                <w:szCs w:val="20"/>
              </w:rPr>
            </w:pPr>
            <w:r>
              <w:rPr>
                <w:rFonts w:hint="eastAsia"/>
                <w:color w:val="000000"/>
                <w:sz w:val="20"/>
                <w:szCs w:val="20"/>
              </w:rPr>
              <w:t>K</w:t>
            </w:r>
            <w:r>
              <w:rPr>
                <w:color w:val="000000"/>
                <w:sz w:val="20"/>
                <w:szCs w:val="20"/>
              </w:rPr>
              <w:t>G</w:t>
            </w:r>
          </w:p>
        </w:tc>
        <w:tc>
          <w:tcPr>
            <w:tcW w:w="810" w:type="dxa"/>
            <w:vAlign w:val="center"/>
          </w:tcPr>
          <w:p w:rsidR="00701439" w:rsidRDefault="00BD6DB8" w:rsidP="00701439">
            <w:pPr>
              <w:widowControl/>
              <w:jc w:val="center"/>
              <w:rPr>
                <w:color w:val="000000"/>
                <w:kern w:val="0"/>
                <w:sz w:val="20"/>
                <w:szCs w:val="20"/>
              </w:rPr>
            </w:pPr>
            <w:r>
              <w:rPr>
                <w:color w:val="000000"/>
                <w:sz w:val="20"/>
                <w:szCs w:val="20"/>
              </w:rPr>
              <w:t>1</w:t>
            </w:r>
          </w:p>
        </w:tc>
        <w:tc>
          <w:tcPr>
            <w:tcW w:w="1110" w:type="dxa"/>
            <w:vAlign w:val="center"/>
          </w:tcPr>
          <w:p w:rsidR="00701439" w:rsidRDefault="00701439" w:rsidP="00701439">
            <w:pPr>
              <w:jc w:val="center"/>
              <w:rPr>
                <w:rFonts w:eastAsia="仿宋_GB2312"/>
                <w:sz w:val="24"/>
              </w:rPr>
            </w:pPr>
          </w:p>
        </w:tc>
        <w:tc>
          <w:tcPr>
            <w:tcW w:w="855" w:type="dxa"/>
            <w:vAlign w:val="center"/>
          </w:tcPr>
          <w:p w:rsidR="00701439" w:rsidRDefault="00701439" w:rsidP="00701439">
            <w:pPr>
              <w:jc w:val="center"/>
              <w:rPr>
                <w:rFonts w:eastAsia="仿宋_GB2312"/>
                <w:sz w:val="24"/>
              </w:rPr>
            </w:pPr>
          </w:p>
        </w:tc>
        <w:tc>
          <w:tcPr>
            <w:tcW w:w="1200" w:type="dxa"/>
            <w:vAlign w:val="center"/>
          </w:tcPr>
          <w:p w:rsidR="00701439" w:rsidRDefault="00701439" w:rsidP="00701439">
            <w:pPr>
              <w:jc w:val="center"/>
              <w:rPr>
                <w:rFonts w:eastAsia="仿宋_GB2312"/>
                <w:sz w:val="24"/>
              </w:rPr>
            </w:pPr>
          </w:p>
        </w:tc>
        <w:tc>
          <w:tcPr>
            <w:tcW w:w="1366" w:type="dxa"/>
            <w:vAlign w:val="center"/>
          </w:tcPr>
          <w:p w:rsidR="00701439" w:rsidRDefault="00BD6DB8" w:rsidP="00701439">
            <w:pPr>
              <w:widowControl/>
              <w:jc w:val="center"/>
              <w:rPr>
                <w:color w:val="000000"/>
                <w:kern w:val="0"/>
                <w:sz w:val="20"/>
                <w:szCs w:val="20"/>
              </w:rPr>
            </w:pPr>
            <w:r w:rsidRPr="00BD6DB8">
              <w:rPr>
                <w:rFonts w:hint="eastAsia"/>
                <w:color w:val="000000"/>
                <w:sz w:val="20"/>
                <w:szCs w:val="20"/>
              </w:rPr>
              <w:t>分批供货，卸车后使用夹机归整货物；不能夹带树枝；木材品种</w:t>
            </w:r>
            <w:r w:rsidRPr="00BD6DB8">
              <w:rPr>
                <w:rFonts w:hint="eastAsia"/>
                <w:color w:val="000000"/>
                <w:sz w:val="20"/>
                <w:szCs w:val="20"/>
              </w:rPr>
              <w:t>:</w:t>
            </w:r>
            <w:r w:rsidRPr="00BD6DB8">
              <w:rPr>
                <w:rFonts w:hint="eastAsia"/>
                <w:color w:val="000000"/>
                <w:sz w:val="20"/>
                <w:szCs w:val="20"/>
              </w:rPr>
              <w:t>桉树，尺寸：直径</w:t>
            </w:r>
            <w:r w:rsidRPr="00BD6DB8">
              <w:rPr>
                <w:rFonts w:hint="eastAsia"/>
                <w:color w:val="000000"/>
                <w:sz w:val="20"/>
                <w:szCs w:val="20"/>
              </w:rPr>
              <w:t>4-8cm</w:t>
            </w:r>
            <w:r w:rsidRPr="00BD6DB8">
              <w:rPr>
                <w:rFonts w:hint="eastAsia"/>
                <w:color w:val="000000"/>
                <w:sz w:val="20"/>
                <w:szCs w:val="20"/>
              </w:rPr>
              <w:t>，长度</w:t>
            </w:r>
            <w:r w:rsidRPr="00BD6DB8">
              <w:rPr>
                <w:rFonts w:hint="eastAsia"/>
                <w:color w:val="000000"/>
                <w:sz w:val="20"/>
                <w:szCs w:val="20"/>
              </w:rPr>
              <w:t>2.5</w:t>
            </w:r>
            <w:r w:rsidRPr="00BD6DB8">
              <w:rPr>
                <w:rFonts w:hint="eastAsia"/>
                <w:color w:val="000000"/>
                <w:sz w:val="20"/>
                <w:szCs w:val="20"/>
              </w:rPr>
              <w:t>米</w:t>
            </w:r>
          </w:p>
        </w:tc>
      </w:tr>
      <w:tr w:rsidR="005244FA">
        <w:trPr>
          <w:cantSplit/>
          <w:trHeight w:val="317"/>
          <w:jc w:val="center"/>
        </w:trPr>
        <w:tc>
          <w:tcPr>
            <w:tcW w:w="705" w:type="dxa"/>
            <w:vAlign w:val="center"/>
          </w:tcPr>
          <w:p w:rsidR="005244FA" w:rsidRDefault="005244FA" w:rsidP="005244FA">
            <w:pPr>
              <w:pStyle w:val="20"/>
              <w:spacing w:line="500" w:lineRule="exact"/>
              <w:ind w:firstLineChars="0" w:firstLine="0"/>
              <w:jc w:val="center"/>
              <w:rPr>
                <w:sz w:val="24"/>
              </w:rPr>
            </w:pPr>
            <w:r>
              <w:rPr>
                <w:sz w:val="24"/>
              </w:rPr>
              <w:t>合计</w:t>
            </w:r>
          </w:p>
        </w:tc>
        <w:tc>
          <w:tcPr>
            <w:tcW w:w="3887" w:type="dxa"/>
            <w:gridSpan w:val="2"/>
            <w:vAlign w:val="center"/>
          </w:tcPr>
          <w:p w:rsidR="005244FA" w:rsidRDefault="005244FA" w:rsidP="005244FA">
            <w:pPr>
              <w:widowControl/>
              <w:jc w:val="center"/>
              <w:textAlignment w:val="center"/>
              <w:rPr>
                <w:rFonts w:eastAsia="仿宋_GB2312"/>
                <w:sz w:val="24"/>
              </w:rPr>
            </w:pPr>
          </w:p>
        </w:tc>
        <w:tc>
          <w:tcPr>
            <w:tcW w:w="675" w:type="dxa"/>
            <w:vAlign w:val="center"/>
          </w:tcPr>
          <w:p w:rsidR="005244FA" w:rsidRDefault="005244FA" w:rsidP="005244FA">
            <w:pPr>
              <w:widowControl/>
              <w:jc w:val="center"/>
              <w:rPr>
                <w:rFonts w:cs="Arial"/>
                <w:color w:val="000000"/>
                <w:kern w:val="0"/>
                <w:sz w:val="20"/>
                <w:szCs w:val="20"/>
              </w:rPr>
            </w:pPr>
          </w:p>
        </w:tc>
        <w:tc>
          <w:tcPr>
            <w:tcW w:w="810" w:type="dxa"/>
            <w:vAlign w:val="center"/>
          </w:tcPr>
          <w:p w:rsidR="005244FA" w:rsidRDefault="005244FA" w:rsidP="005244FA">
            <w:pPr>
              <w:widowControl/>
              <w:jc w:val="center"/>
              <w:rPr>
                <w:rFonts w:cs="Arial"/>
                <w:color w:val="000000"/>
                <w:kern w:val="0"/>
                <w:sz w:val="20"/>
                <w:szCs w:val="20"/>
              </w:rPr>
            </w:pPr>
          </w:p>
        </w:tc>
        <w:tc>
          <w:tcPr>
            <w:tcW w:w="1110" w:type="dxa"/>
            <w:vAlign w:val="center"/>
          </w:tcPr>
          <w:p w:rsidR="005244FA" w:rsidRDefault="005244FA" w:rsidP="005244FA">
            <w:pPr>
              <w:widowControl/>
              <w:jc w:val="center"/>
              <w:rPr>
                <w:rFonts w:cs="Arial"/>
                <w:kern w:val="0"/>
                <w:sz w:val="20"/>
                <w:szCs w:val="20"/>
              </w:rPr>
            </w:pPr>
          </w:p>
        </w:tc>
        <w:tc>
          <w:tcPr>
            <w:tcW w:w="855" w:type="dxa"/>
            <w:vAlign w:val="center"/>
          </w:tcPr>
          <w:p w:rsidR="005244FA" w:rsidRDefault="005244FA" w:rsidP="005244FA">
            <w:pPr>
              <w:widowControl/>
              <w:jc w:val="center"/>
              <w:textAlignment w:val="center"/>
              <w:rPr>
                <w:rFonts w:eastAsia="仿宋_GB2312"/>
                <w:sz w:val="24"/>
              </w:rPr>
            </w:pPr>
          </w:p>
        </w:tc>
        <w:tc>
          <w:tcPr>
            <w:tcW w:w="1200" w:type="dxa"/>
            <w:vAlign w:val="center"/>
          </w:tcPr>
          <w:p w:rsidR="005244FA" w:rsidRDefault="005244FA" w:rsidP="005244FA">
            <w:pPr>
              <w:widowControl/>
              <w:jc w:val="center"/>
              <w:textAlignment w:val="center"/>
              <w:rPr>
                <w:rFonts w:eastAsia="仿宋_GB2312"/>
                <w:sz w:val="24"/>
              </w:rPr>
            </w:pPr>
          </w:p>
        </w:tc>
        <w:tc>
          <w:tcPr>
            <w:tcW w:w="1366" w:type="dxa"/>
            <w:vAlign w:val="center"/>
          </w:tcPr>
          <w:p w:rsidR="005244FA" w:rsidRDefault="005244FA" w:rsidP="005244FA">
            <w:pPr>
              <w:widowControl/>
              <w:jc w:val="center"/>
              <w:textAlignment w:val="center"/>
              <w:rPr>
                <w:rFonts w:eastAsia="仿宋_GB2312"/>
                <w:sz w:val="24"/>
              </w:rPr>
            </w:pPr>
          </w:p>
        </w:tc>
      </w:tr>
      <w:tr w:rsidR="00BA1B0C">
        <w:trPr>
          <w:cantSplit/>
          <w:trHeight w:val="317"/>
          <w:jc w:val="center"/>
        </w:trPr>
        <w:tc>
          <w:tcPr>
            <w:tcW w:w="10608" w:type="dxa"/>
            <w:gridSpan w:val="9"/>
            <w:vAlign w:val="center"/>
          </w:tcPr>
          <w:p w:rsidR="00BA1B0C" w:rsidRDefault="00BA1B0C" w:rsidP="00BA1B0C">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BA1B0C">
        <w:trPr>
          <w:cantSplit/>
          <w:trHeight w:val="434"/>
          <w:jc w:val="center"/>
        </w:trPr>
        <w:tc>
          <w:tcPr>
            <w:tcW w:w="10608" w:type="dxa"/>
            <w:gridSpan w:val="9"/>
            <w:vAlign w:val="center"/>
          </w:tcPr>
          <w:p w:rsidR="00BA1B0C" w:rsidRDefault="00BA1B0C" w:rsidP="00BA1B0C">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BD6DB8" w:rsidP="00126266">
      <w:pPr>
        <w:pStyle w:val="ac"/>
        <w:numPr>
          <w:ilvl w:val="0"/>
          <w:numId w:val="3"/>
        </w:numPr>
        <w:spacing w:line="560" w:lineRule="exact"/>
        <w:ind w:firstLineChars="0"/>
        <w:jc w:val="left"/>
        <w:rPr>
          <w:rFonts w:eastAsia="仿宋_GB2312"/>
          <w:color w:val="FF0000"/>
          <w:kern w:val="0"/>
          <w:sz w:val="32"/>
          <w:szCs w:val="32"/>
        </w:rPr>
      </w:pPr>
      <w:r w:rsidRPr="00BD6DB8">
        <w:rPr>
          <w:rFonts w:eastAsia="仿宋_GB2312" w:hint="eastAsia"/>
          <w:color w:val="FF0000"/>
          <w:kern w:val="0"/>
          <w:sz w:val="32"/>
          <w:szCs w:val="32"/>
        </w:rPr>
        <w:t>分批供货，卸车后使用夹机归整货物；不能夹带树枝；木材品种</w:t>
      </w:r>
      <w:r w:rsidRPr="00BD6DB8">
        <w:rPr>
          <w:rFonts w:eastAsia="仿宋_GB2312" w:hint="eastAsia"/>
          <w:color w:val="FF0000"/>
          <w:kern w:val="0"/>
          <w:sz w:val="32"/>
          <w:szCs w:val="32"/>
        </w:rPr>
        <w:t>:</w:t>
      </w:r>
      <w:r w:rsidRPr="00BD6DB8">
        <w:rPr>
          <w:rFonts w:eastAsia="仿宋_GB2312" w:hint="eastAsia"/>
          <w:color w:val="FF0000"/>
          <w:kern w:val="0"/>
          <w:sz w:val="32"/>
          <w:szCs w:val="32"/>
        </w:rPr>
        <w:t>桉树，尺寸：直径</w:t>
      </w:r>
      <w:r w:rsidRPr="00BD6DB8">
        <w:rPr>
          <w:rFonts w:eastAsia="仿宋_GB2312" w:hint="eastAsia"/>
          <w:color w:val="FF0000"/>
          <w:kern w:val="0"/>
          <w:sz w:val="32"/>
          <w:szCs w:val="32"/>
        </w:rPr>
        <w:t>4-8cm</w:t>
      </w:r>
      <w:r w:rsidRPr="00BD6DB8">
        <w:rPr>
          <w:rFonts w:eastAsia="仿宋_GB2312" w:hint="eastAsia"/>
          <w:color w:val="FF0000"/>
          <w:kern w:val="0"/>
          <w:sz w:val="32"/>
          <w:szCs w:val="32"/>
        </w:rPr>
        <w:t>，长度</w:t>
      </w:r>
      <w:r w:rsidRPr="00BD6DB8">
        <w:rPr>
          <w:rFonts w:eastAsia="仿宋_GB2312" w:hint="eastAsia"/>
          <w:color w:val="FF0000"/>
          <w:kern w:val="0"/>
          <w:sz w:val="32"/>
          <w:szCs w:val="32"/>
        </w:rPr>
        <w:t>2.5</w:t>
      </w:r>
      <w:r w:rsidRPr="00BD6DB8">
        <w:rPr>
          <w:rFonts w:eastAsia="仿宋_GB2312" w:hint="eastAsia"/>
          <w:color w:val="FF0000"/>
          <w:kern w:val="0"/>
          <w:sz w:val="32"/>
          <w:szCs w:val="32"/>
        </w:rPr>
        <w:t>米</w:t>
      </w:r>
      <w:r w:rsidR="00BA1B0C" w:rsidRPr="00BA1B0C">
        <w:rPr>
          <w:rFonts w:eastAsia="仿宋_GB2312" w:hint="eastAsia"/>
          <w:color w:val="FF0000"/>
          <w:kern w:val="0"/>
          <w:sz w:val="32"/>
          <w:szCs w:val="32"/>
        </w:rPr>
        <w:t>。</w:t>
      </w:r>
    </w:p>
    <w:p w:rsidR="005B47DE" w:rsidRPr="00BA1B0C" w:rsidRDefault="00862B62" w:rsidP="00126266">
      <w:pPr>
        <w:pStyle w:val="ac"/>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签订</w:t>
      </w:r>
      <w:r w:rsidR="00BD6DB8">
        <w:rPr>
          <w:rFonts w:eastAsia="仿宋_GB2312" w:hint="eastAsia"/>
          <w:color w:val="FF0000"/>
          <w:kern w:val="0"/>
          <w:sz w:val="32"/>
          <w:szCs w:val="32"/>
        </w:rPr>
        <w:t>开口合同，数量</w:t>
      </w:r>
      <w:r w:rsidR="00BD6DB8">
        <w:rPr>
          <w:rFonts w:eastAsia="仿宋_GB2312" w:hint="eastAsia"/>
          <w:color w:val="FF0000"/>
          <w:kern w:val="0"/>
          <w:sz w:val="32"/>
          <w:szCs w:val="32"/>
        </w:rPr>
        <w:t>1</w:t>
      </w:r>
      <w:r w:rsidR="00BD6DB8">
        <w:rPr>
          <w:rFonts w:eastAsia="仿宋_GB2312" w:hint="eastAsia"/>
          <w:color w:val="FF0000"/>
          <w:kern w:val="0"/>
          <w:sz w:val="32"/>
          <w:szCs w:val="32"/>
        </w:rPr>
        <w:t>，以实际需求进行供货</w:t>
      </w:r>
      <w:r w:rsidR="005B47DE">
        <w:rPr>
          <w:rFonts w:eastAsia="仿宋_GB2312" w:hint="eastAsia"/>
          <w:color w:val="FF0000"/>
          <w:kern w:val="0"/>
          <w:sz w:val="32"/>
          <w:szCs w:val="32"/>
        </w:rPr>
        <w:t>。</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D6DB8">
        <w:rPr>
          <w:rFonts w:eastAsia="仿宋_GB2312" w:hint="eastAsia"/>
          <w:kern w:val="0"/>
          <w:sz w:val="32"/>
          <w:szCs w:val="32"/>
        </w:rPr>
        <w:t>动力车间指定位置。</w:t>
      </w:r>
    </w:p>
    <w:p w:rsidR="00BA1B0C" w:rsidRDefault="00077EE5">
      <w:pPr>
        <w:spacing w:line="560" w:lineRule="exact"/>
        <w:ind w:firstLineChars="200" w:firstLine="640"/>
        <w:rPr>
          <w:rFonts w:eastAsia="仿宋_GB2312" w:hint="eastAsia"/>
          <w:kern w:val="0"/>
          <w:sz w:val="32"/>
          <w:szCs w:val="32"/>
        </w:rPr>
      </w:pPr>
      <w:r>
        <w:rPr>
          <w:rFonts w:eastAsia="黑体"/>
          <w:sz w:val="32"/>
          <w:szCs w:val="32"/>
        </w:rPr>
        <w:t>五、交货时间：</w:t>
      </w:r>
      <w:r w:rsidR="00BD6DB8" w:rsidRPr="00BD6DB8">
        <w:rPr>
          <w:rFonts w:eastAsia="仿宋_GB2312" w:hint="eastAsia"/>
          <w:kern w:val="0"/>
          <w:sz w:val="32"/>
          <w:szCs w:val="32"/>
        </w:rPr>
        <w:t>分批供货，</w:t>
      </w:r>
      <w:r w:rsidR="00BD6DB8" w:rsidRPr="00BD6DB8">
        <w:rPr>
          <w:rFonts w:eastAsia="仿宋_GB2312" w:hint="eastAsia"/>
          <w:kern w:val="0"/>
          <w:sz w:val="32"/>
          <w:szCs w:val="32"/>
        </w:rPr>
        <w:t>1</w:t>
      </w:r>
      <w:r w:rsidR="00BD6DB8" w:rsidRPr="00BD6DB8">
        <w:rPr>
          <w:rFonts w:eastAsia="仿宋_GB2312"/>
          <w:kern w:val="0"/>
          <w:sz w:val="32"/>
          <w:szCs w:val="32"/>
        </w:rPr>
        <w:t>0</w:t>
      </w:r>
      <w:r w:rsidR="00BD6DB8" w:rsidRPr="00BD6DB8">
        <w:rPr>
          <w:rFonts w:eastAsia="仿宋_GB2312" w:hint="eastAsia"/>
          <w:kern w:val="0"/>
          <w:sz w:val="32"/>
          <w:szCs w:val="32"/>
        </w:rPr>
        <w:t>月</w:t>
      </w:r>
      <w:r w:rsidR="00BD6DB8" w:rsidRPr="00BD6DB8">
        <w:rPr>
          <w:rFonts w:eastAsia="仿宋_GB2312"/>
          <w:kern w:val="0"/>
          <w:sz w:val="32"/>
          <w:szCs w:val="32"/>
        </w:rPr>
        <w:t>20</w:t>
      </w:r>
      <w:r w:rsidR="00BD6DB8" w:rsidRPr="00BD6DB8">
        <w:rPr>
          <w:rFonts w:eastAsia="仿宋_GB2312" w:hint="eastAsia"/>
          <w:kern w:val="0"/>
          <w:sz w:val="32"/>
          <w:szCs w:val="32"/>
        </w:rPr>
        <w:t>日前完成全部货物供应。</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lastRenderedPageBreak/>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Pr="00701439" w:rsidRDefault="00701439" w:rsidP="00701439">
      <w:pPr>
        <w:pStyle w:val="a0"/>
      </w:pPr>
    </w:p>
    <w:p w:rsidR="005B47DE" w:rsidRDefault="005B47DE" w:rsidP="005B47DE"/>
    <w:p w:rsidR="005B47DE" w:rsidRDefault="005B47DE" w:rsidP="005B47DE">
      <w:pPr>
        <w:pStyle w:val="a0"/>
      </w:pPr>
    </w:p>
    <w:p w:rsidR="005B47DE" w:rsidRDefault="005B47DE" w:rsidP="005B47DE">
      <w:pPr>
        <w:pStyle w:val="4"/>
      </w:pPr>
    </w:p>
    <w:p w:rsidR="005B47DE" w:rsidRDefault="005B47DE" w:rsidP="005B47DE"/>
    <w:p w:rsidR="005B47DE" w:rsidRPr="005B47DE" w:rsidRDefault="005B47DE" w:rsidP="005B47DE">
      <w:pPr>
        <w:pStyle w:val="a0"/>
      </w:pPr>
    </w:p>
    <w:p w:rsidR="00BA1B0C" w:rsidRDefault="00BA1B0C" w:rsidP="00BA1B0C">
      <w:pPr>
        <w:pStyle w:val="a0"/>
      </w:pPr>
    </w:p>
    <w:p w:rsidR="00BA1B0C" w:rsidRPr="00BA1B0C" w:rsidRDefault="00BA1B0C" w:rsidP="00BA1B0C"/>
    <w:p w:rsidR="00DA4DDD" w:rsidRDefault="00DA4DDD" w:rsidP="00DA4DDD">
      <w:pPr>
        <w:pStyle w:val="a0"/>
      </w:pPr>
    </w:p>
    <w:p w:rsidR="00BA1B0C" w:rsidRDefault="00BA1B0C" w:rsidP="00BA1B0C">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BA1B0C" w:rsidRDefault="00BA1B0C" w:rsidP="00BA1B0C">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5B47DE" w:rsidRDefault="005B47DE" w:rsidP="00BA1B0C">
      <w:pPr>
        <w:pStyle w:val="a4"/>
        <w:jc w:val="center"/>
        <w:rPr>
          <w:rFonts w:eastAsia="宋体"/>
          <w:bCs w:val="0"/>
          <w:color w:val="auto"/>
          <w:sz w:val="48"/>
          <w:szCs w:val="48"/>
        </w:rPr>
      </w:pPr>
    </w:p>
    <w:p w:rsidR="005B47DE" w:rsidRDefault="005B47DE"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BD6DB8" w:rsidRDefault="00BD6DB8" w:rsidP="00BA1B0C">
      <w:pPr>
        <w:pStyle w:val="a4"/>
        <w:jc w:val="center"/>
        <w:rPr>
          <w:rFonts w:eastAsia="宋体"/>
          <w:bCs w:val="0"/>
          <w:color w:val="auto"/>
          <w:sz w:val="48"/>
          <w:szCs w:val="48"/>
        </w:rPr>
      </w:pPr>
    </w:p>
    <w:p w:rsidR="00BD6DB8" w:rsidRDefault="00BD6DB8" w:rsidP="00BA1B0C">
      <w:pPr>
        <w:pStyle w:val="a4"/>
        <w:jc w:val="center"/>
        <w:rPr>
          <w:rFonts w:eastAsia="宋体"/>
          <w:bCs w:val="0"/>
          <w:color w:val="auto"/>
          <w:sz w:val="48"/>
          <w:szCs w:val="48"/>
        </w:rPr>
      </w:pPr>
    </w:p>
    <w:p w:rsidR="00BD6DB8" w:rsidRDefault="00BD6DB8" w:rsidP="00BA1B0C">
      <w:pPr>
        <w:pStyle w:val="a4"/>
        <w:jc w:val="center"/>
        <w:rPr>
          <w:rFonts w:eastAsia="宋体" w:hint="eastAsia"/>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lastRenderedPageBreak/>
        <w:t>合同编号：</w:t>
      </w:r>
      <w:r>
        <w:rPr>
          <w:rFonts w:asciiTheme="minorEastAsia" w:eastAsiaTheme="minorEastAsia" w:hAnsiTheme="minorEastAsia"/>
          <w:sz w:val="28"/>
          <w:szCs w:val="28"/>
        </w:rPr>
        <w:t>*****</w:t>
      </w:r>
    </w:p>
    <w:p w:rsidR="00BA1B0C" w:rsidRPr="00C60DD0"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1" w:name="CompanyName"/>
      <w:bookmarkEnd w:id="1"/>
      <w:r w:rsidRPr="00C60DD0">
        <w:rPr>
          <w:rFonts w:asciiTheme="minorEastAsia" w:eastAsiaTheme="minorEastAsia" w:hAnsiTheme="minorEastAsia"/>
          <w:sz w:val="28"/>
          <w:szCs w:val="28"/>
        </w:rPr>
        <w:t xml:space="preserve">中粮崇左江州糖业有限公司  </w:t>
      </w:r>
    </w:p>
    <w:p w:rsidR="00BA1B0C" w:rsidRPr="00903CF9" w:rsidRDefault="00BA1B0C" w:rsidP="00BA1B0C">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BA1B0C" w:rsidRDefault="00BA1B0C" w:rsidP="00BA1B0C">
      <w:pPr>
        <w:pStyle w:val="a4"/>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BA1B0C" w:rsidRDefault="00BA1B0C" w:rsidP="00BA1B0C">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w:t>
      </w:r>
      <w:r>
        <w:rPr>
          <w:rFonts w:eastAsia="宋体"/>
          <w:b w:val="0"/>
          <w:bCs w:val="0"/>
          <w:color w:val="auto"/>
          <w:sz w:val="28"/>
          <w:szCs w:val="28"/>
        </w:rPr>
        <w:lastRenderedPageBreak/>
        <w:t>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BA1B0C" w:rsidRDefault="00BA1B0C" w:rsidP="00BA1B0C">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w:t>
      </w:r>
      <w:r>
        <w:rPr>
          <w:rFonts w:eastAsia="宋体"/>
          <w:b w:val="0"/>
          <w:bCs w:val="0"/>
          <w:color w:val="auto"/>
          <w:sz w:val="28"/>
          <w:szCs w:val="28"/>
        </w:rPr>
        <w:lastRenderedPageBreak/>
        <w:t>协议，并追究供方的违约责任。逾期交付的货物，供方应在需方书面允许的期限内照数补齐；供方少交、迟交的部分货物，需方有权拒收，由此产生的费用及损失由供方承担。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BA1B0C" w:rsidRDefault="00BA1B0C" w:rsidP="00BA1B0C">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r>
      <w:r>
        <w:rPr>
          <w:rFonts w:eastAsia="宋体"/>
          <w:b w:val="0"/>
          <w:bCs w:val="0"/>
          <w:color w:val="auto"/>
          <w:sz w:val="28"/>
          <w:szCs w:val="28"/>
        </w:rPr>
        <w:lastRenderedPageBreak/>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A1B0C" w:rsidRPr="00E559E8" w:rsidTr="00FF32C4">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BA1B0C" w:rsidRPr="00E559E8" w:rsidTr="00FF32C4">
        <w:tc>
          <w:tcPr>
            <w:tcW w:w="4927" w:type="dxa"/>
            <w:shd w:val="clear" w:color="auto" w:fill="auto"/>
            <w:vAlign w:val="center"/>
          </w:tcPr>
          <w:p w:rsidR="00BA1B0C" w:rsidRPr="00E559E8" w:rsidRDefault="00BA1B0C" w:rsidP="00FF32C4">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BA1B0C" w:rsidRPr="00E559E8" w:rsidRDefault="00BA1B0C" w:rsidP="00BA1B0C">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帐号：45050159805400000062</w:t>
            </w:r>
          </w:p>
        </w:tc>
        <w:tc>
          <w:tcPr>
            <w:tcW w:w="4927" w:type="dxa"/>
            <w:shd w:val="clear" w:color="auto" w:fill="auto"/>
            <w:vAlign w:val="center"/>
          </w:tcPr>
          <w:p w:rsidR="00BA1B0C" w:rsidRPr="00E559E8" w:rsidRDefault="00BA1B0C" w:rsidP="00BA1B0C">
            <w:pPr>
              <w:pStyle w:val="a4"/>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BA1B0C" w:rsidRDefault="00BA1B0C" w:rsidP="00BA1B0C">
      <w:pPr>
        <w:spacing w:line="500" w:lineRule="exact"/>
        <w:rPr>
          <w:rFonts w:eastAsia="仿宋_GB2312"/>
          <w:sz w:val="30"/>
          <w:szCs w:val="30"/>
        </w:rPr>
      </w:pPr>
    </w:p>
    <w:p w:rsidR="00BA1B0C" w:rsidRDefault="00BA1B0C" w:rsidP="00BA1B0C">
      <w:pPr>
        <w:pStyle w:val="a0"/>
      </w:pPr>
    </w:p>
    <w:p w:rsidR="00BA1B0C" w:rsidRDefault="00BA1B0C" w:rsidP="00BA1B0C">
      <w:pPr>
        <w:pStyle w:val="4"/>
      </w:pPr>
    </w:p>
    <w:p w:rsidR="00BA1B0C" w:rsidRPr="00BA1B0C" w:rsidRDefault="00BA1B0C" w:rsidP="00BA1B0C"/>
    <w:p w:rsidR="00BA1B0C" w:rsidRPr="00585E03" w:rsidRDefault="00BA1B0C" w:rsidP="00BA1B0C">
      <w:pPr>
        <w:rPr>
          <w:rFonts w:ascii="宋体" w:hAnsi="宋体"/>
          <w:sz w:val="28"/>
          <w:szCs w:val="28"/>
        </w:rPr>
      </w:pPr>
      <w:r w:rsidRPr="00585E03">
        <w:rPr>
          <w:rFonts w:ascii="宋体" w:hAnsi="宋体" w:hint="eastAsia"/>
          <w:sz w:val="28"/>
          <w:szCs w:val="28"/>
        </w:rPr>
        <w:lastRenderedPageBreak/>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BA1B0C" w:rsidTr="00FF32C4">
        <w:tc>
          <w:tcPr>
            <w:tcW w:w="0" w:type="auto"/>
            <w:gridSpan w:val="12"/>
          </w:tcPr>
          <w:p w:rsidR="00BA1B0C" w:rsidRDefault="00BA1B0C" w:rsidP="00BA1B0C">
            <w:pPr>
              <w:jc w:val="left"/>
              <w:rPr>
                <w:rFonts w:ascii="宋体" w:hAnsi="宋体"/>
                <w:b/>
                <w:bCs/>
                <w:sz w:val="28"/>
                <w:szCs w:val="28"/>
              </w:rPr>
            </w:pPr>
            <w:r>
              <w:rPr>
                <w:rFonts w:ascii="宋体" w:hAnsi="宋体" w:hint="eastAsia"/>
                <w:b/>
                <w:bCs/>
                <w:sz w:val="28"/>
                <w:szCs w:val="28"/>
              </w:rPr>
              <w:t>供方名称：</w:t>
            </w:r>
          </w:p>
        </w:tc>
      </w:tr>
      <w:tr w:rsidR="00BA1B0C" w:rsidTr="00FF32C4">
        <w:tc>
          <w:tcPr>
            <w:tcW w:w="0" w:type="auto"/>
            <w:gridSpan w:val="12"/>
          </w:tcPr>
          <w:p w:rsidR="00BA1B0C" w:rsidRDefault="00BA1B0C" w:rsidP="00BA1B0C">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BA1B0C" w:rsidTr="00FF32C4">
        <w:tc>
          <w:tcPr>
            <w:tcW w:w="34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w:t>
            </w:r>
          </w:p>
          <w:p w:rsidR="00BA1B0C" w:rsidRDefault="00BA1B0C" w:rsidP="00FF32C4">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交货日期</w:t>
            </w: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BA1B0C" w:rsidRDefault="00BA1B0C" w:rsidP="00BA1B0C">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Pr>
                <w:rFonts w:ascii="宋体" w:hAnsi="宋体"/>
                <w:b/>
                <w:bCs/>
                <w:sz w:val="16"/>
                <w:szCs w:val="28"/>
              </w:rPr>
              <w:t>7</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BA1B0C" w:rsidRPr="00BA1B0C" w:rsidRDefault="00BA1B0C" w:rsidP="00BA1B0C">
      <w:pPr>
        <w:spacing w:line="560" w:lineRule="exact"/>
        <w:rPr>
          <w:rFonts w:eastAsia="仿宋"/>
          <w:sz w:val="32"/>
          <w:szCs w:val="32"/>
        </w:rPr>
      </w:pPr>
    </w:p>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Pr="00BA1B0C" w:rsidRDefault="00BA1B0C" w:rsidP="00BA1B0C">
      <w:pPr>
        <w:pStyle w:val="4"/>
      </w:pPr>
    </w:p>
    <w:p w:rsidR="00BA1B0C" w:rsidRDefault="00BA1B0C" w:rsidP="00BA1B0C">
      <w:pPr>
        <w:spacing w:line="560" w:lineRule="exact"/>
        <w:ind w:firstLineChars="200" w:firstLine="640"/>
        <w:rPr>
          <w:rFonts w:eastAsia="黑体"/>
          <w:sz w:val="32"/>
          <w:szCs w:val="32"/>
        </w:rPr>
      </w:pPr>
      <w:r>
        <w:rPr>
          <w:rFonts w:eastAsia="黑体"/>
          <w:sz w:val="32"/>
          <w:szCs w:val="32"/>
        </w:rPr>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t>中粮</w:t>
      </w:r>
      <w:r w:rsidR="00126266">
        <w:rPr>
          <w:rFonts w:eastAsia="仿宋" w:hint="eastAsia"/>
          <w:sz w:val="32"/>
          <w:szCs w:val="32"/>
        </w:rPr>
        <w:t>崇左江州</w:t>
      </w:r>
      <w:r>
        <w:rPr>
          <w:rFonts w:eastAsia="仿宋"/>
          <w:sz w:val="32"/>
          <w:szCs w:val="32"/>
        </w:rPr>
        <w:t>糖业有限公司</w:t>
      </w:r>
    </w:p>
    <w:p w:rsidR="003F77E7" w:rsidRDefault="00077EE5">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sidR="00BD6DB8">
        <w:rPr>
          <w:rFonts w:eastAsia="仿宋"/>
          <w:sz w:val="32"/>
          <w:szCs w:val="32"/>
        </w:rPr>
        <w:t>9</w:t>
      </w:r>
      <w:r>
        <w:rPr>
          <w:rFonts w:eastAsia="仿宋"/>
          <w:sz w:val="32"/>
          <w:szCs w:val="32"/>
        </w:rPr>
        <w:t>月</w:t>
      </w:r>
      <w:r w:rsidR="00BD6DB8">
        <w:rPr>
          <w:rFonts w:eastAsia="仿宋"/>
          <w:sz w:val="32"/>
          <w:szCs w:val="32"/>
        </w:rPr>
        <w:t>9</w:t>
      </w:r>
      <w:r>
        <w:rPr>
          <w:rFonts w:eastAsia="仿宋"/>
          <w:sz w:val="32"/>
          <w:szCs w:val="32"/>
        </w:rPr>
        <w:t>日</w:t>
      </w: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B3" w:rsidRDefault="00D547B3">
      <w:r>
        <w:separator/>
      </w:r>
    </w:p>
  </w:endnote>
  <w:endnote w:type="continuationSeparator" w:id="0">
    <w:p w:rsidR="00D547B3" w:rsidRDefault="00D5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E7" w:rsidRDefault="00077EE5">
    <w:pPr>
      <w:pStyle w:val="a7"/>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862B62">
      <w:rPr>
        <w:rFonts w:eastAsia="仿宋_GB2312"/>
        <w:noProof/>
        <w:kern w:val="0"/>
        <w:sz w:val="24"/>
        <w:szCs w:val="21"/>
      </w:rPr>
      <w:t>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862B62">
      <w:rPr>
        <w:rFonts w:eastAsia="仿宋_GB2312"/>
        <w:noProof/>
        <w:kern w:val="0"/>
        <w:sz w:val="24"/>
        <w:szCs w:val="21"/>
      </w:rPr>
      <w:t>12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B3" w:rsidRDefault="00D547B3">
      <w:r>
        <w:separator/>
      </w:r>
    </w:p>
  </w:footnote>
  <w:footnote w:type="continuationSeparator" w:id="0">
    <w:p w:rsidR="00D547B3" w:rsidRDefault="00D547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14490"/>
    <w:rsid w:val="00126266"/>
    <w:rsid w:val="00196C5B"/>
    <w:rsid w:val="001C4228"/>
    <w:rsid w:val="001F0DEF"/>
    <w:rsid w:val="00320E8C"/>
    <w:rsid w:val="00342D11"/>
    <w:rsid w:val="003F77E7"/>
    <w:rsid w:val="005244FA"/>
    <w:rsid w:val="005B47DE"/>
    <w:rsid w:val="00701439"/>
    <w:rsid w:val="00850F43"/>
    <w:rsid w:val="00862B62"/>
    <w:rsid w:val="008C5442"/>
    <w:rsid w:val="008F07EC"/>
    <w:rsid w:val="00A731DD"/>
    <w:rsid w:val="00B55FF2"/>
    <w:rsid w:val="00BA1B0C"/>
    <w:rsid w:val="00BD6DB8"/>
    <w:rsid w:val="00D21B64"/>
    <w:rsid w:val="00D547B3"/>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734F9"/>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link w:val="a5"/>
    <w:qFormat/>
    <w:pPr>
      <w:autoSpaceDE w:val="0"/>
      <w:autoSpaceDN w:val="0"/>
      <w:adjustRightInd w:val="0"/>
    </w:pPr>
    <w:rPr>
      <w:rFonts w:eastAsia="仿宋_GB2312"/>
      <w:b/>
      <w:bCs/>
      <w:color w:val="FF3300"/>
      <w:sz w:val="40"/>
      <w:szCs w:val="40"/>
      <w:lang w:val="zh-CN"/>
    </w:rPr>
  </w:style>
  <w:style w:type="paragraph" w:styleId="a6">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character" w:styleId="ab">
    <w:name w:val="Hyperlink"/>
    <w:basedOn w:val="a1"/>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a">
    <w:name w:val="标题 字符"/>
    <w:link w:val="a9"/>
    <w:qFormat/>
    <w:rPr>
      <w:rFonts w:ascii="Cambria" w:hAnsi="Cambria" w:cs="Times New Roman"/>
      <w:b/>
      <w:bCs/>
      <w:sz w:val="32"/>
      <w:szCs w:val="32"/>
    </w:rPr>
  </w:style>
  <w:style w:type="paragraph" w:styleId="ac">
    <w:name w:val="List Paragraph"/>
    <w:basedOn w:val="a"/>
    <w:qFormat/>
    <w:pPr>
      <w:ind w:firstLineChars="200" w:firstLine="420"/>
    </w:pPr>
  </w:style>
  <w:style w:type="table" w:styleId="ad">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basedOn w:val="a1"/>
    <w:link w:val="a4"/>
    <w:rsid w:val="00BA1B0C"/>
    <w:rPr>
      <w:rFonts w:eastAsia="仿宋_GB2312"/>
      <w:b/>
      <w:bCs/>
      <w:color w:val="FF3300"/>
      <w:kern w:val="2"/>
      <w:sz w:val="40"/>
      <w:szCs w:val="4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792</Words>
  <Characters>4518</Characters>
  <Application>Microsoft Office Word</Application>
  <DocSecurity>0</DocSecurity>
  <Lines>37</Lines>
  <Paragraphs>10</Paragraphs>
  <ScaleCrop>false</ScaleCrop>
  <Company>P R C</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20</cp:revision>
  <dcterms:created xsi:type="dcterms:W3CDTF">2023-07-30T15:51:00Z</dcterms:created>
  <dcterms:modified xsi:type="dcterms:W3CDTF">2024-09-09T00:16:00Z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