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9月9日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w:t>
      </w:r>
      <w:r>
        <w:rPr>
          <w:rFonts w:hint="eastAsia"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eastAsia="zh-CN"/>
        </w:rPr>
        <w:t>中粮北海糖业工厂烟气在线监测系统配件物资询价项目进行询比采购，请各供应商根据项目要求进行报名报价。具体要求如下：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Z6800133936</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烟气在线监测系统</w:t>
            </w:r>
            <w:r>
              <w:rPr>
                <w:rFonts w:hint="default" w:ascii="Arial" w:hAnsi="Arial" w:eastAsia="宋体" w:cs="Arial"/>
                <w:i w:val="0"/>
                <w:color w:val="000000"/>
                <w:kern w:val="0"/>
                <w:sz w:val="20"/>
                <w:szCs w:val="20"/>
                <w:u w:val="none"/>
                <w:lang w:val="en-US" w:eastAsia="zh-CN" w:bidi="ar"/>
              </w:rPr>
              <w:t xml:space="preserve"> CEMS-2000 </w:t>
            </w:r>
            <w:r>
              <w:rPr>
                <w:rFonts w:hint="eastAsia" w:ascii="宋体" w:hAnsi="宋体" w:eastAsia="宋体" w:cs="宋体"/>
                <w:i w:val="0"/>
                <w:color w:val="000000"/>
                <w:kern w:val="0"/>
                <w:sz w:val="20"/>
                <w:szCs w:val="20"/>
                <w:u w:val="none"/>
                <w:lang w:val="en-US" w:eastAsia="zh-CN" w:bidi="ar"/>
              </w:rPr>
              <w:t>湿度变送器</w:t>
            </w:r>
            <w:r>
              <w:rPr>
                <w:rFonts w:hint="default" w:ascii="Arial" w:hAnsi="Arial" w:eastAsia="宋体" w:cs="Arial"/>
                <w:i w:val="0"/>
                <w:color w:val="000000"/>
                <w:kern w:val="0"/>
                <w:sz w:val="20"/>
                <w:szCs w:val="20"/>
                <w:u w:val="none"/>
                <w:lang w:val="en-US" w:eastAsia="zh-CN" w:bidi="ar"/>
              </w:rPr>
              <w:t xml:space="preserve"> HMS-100</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配套</w:t>
            </w:r>
            <w:r>
              <w:rPr>
                <w:rFonts w:ascii="Arial" w:hAnsi="Arial" w:eastAsia="宋体" w:cs="Arial"/>
                <w:i w:val="0"/>
                <w:color w:val="000000"/>
                <w:kern w:val="0"/>
                <w:sz w:val="20"/>
                <w:szCs w:val="20"/>
                <w:u w:val="none"/>
                <w:lang w:val="en-US" w:eastAsia="zh-CN" w:bidi="ar"/>
              </w:rPr>
              <w:t>CEMS-2000</w:t>
            </w:r>
            <w:r>
              <w:rPr>
                <w:rFonts w:hint="eastAsia" w:ascii="宋体" w:hAnsi="宋体" w:eastAsia="宋体" w:cs="宋体"/>
                <w:i w:val="0"/>
                <w:color w:val="000000"/>
                <w:kern w:val="0"/>
                <w:sz w:val="20"/>
                <w:szCs w:val="20"/>
                <w:u w:val="none"/>
                <w:lang w:val="en-US" w:eastAsia="zh-CN" w:bidi="ar"/>
              </w:rPr>
              <w:t>烟气在线的</w:t>
            </w:r>
            <w:r>
              <w:rPr>
                <w:rFonts w:ascii="Arial" w:hAnsi="Arial" w:eastAsia="宋体" w:cs="Arial"/>
                <w:i w:val="0"/>
                <w:color w:val="000000"/>
                <w:kern w:val="0"/>
                <w:sz w:val="20"/>
                <w:szCs w:val="20"/>
                <w:u w:val="none"/>
                <w:lang w:val="en-US" w:eastAsia="zh-CN" w:bidi="ar"/>
              </w:rPr>
              <w:t>TPF-100</w:t>
            </w:r>
            <w:r>
              <w:rPr>
                <w:rFonts w:hint="eastAsia" w:ascii="宋体" w:hAnsi="宋体" w:eastAsia="宋体" w:cs="宋体"/>
                <w:i w:val="0"/>
                <w:color w:val="000000"/>
                <w:kern w:val="0"/>
                <w:sz w:val="20"/>
                <w:szCs w:val="20"/>
                <w:u w:val="none"/>
                <w:lang w:val="en-US" w:eastAsia="zh-CN" w:bidi="ar"/>
              </w:rPr>
              <w:t>流速分析仪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Z6800133935</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烟气在线监测系统 CEMS-2000 皮托管 4047000000P</w:t>
            </w:r>
          </w:p>
        </w:tc>
        <w:tc>
          <w:tcPr>
            <w:tcW w:w="67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配套</w:t>
            </w:r>
            <w:r>
              <w:rPr>
                <w:rFonts w:ascii="Arial" w:hAnsi="Arial" w:eastAsia="宋体" w:cs="Arial"/>
                <w:i w:val="0"/>
                <w:color w:val="000000"/>
                <w:kern w:val="0"/>
                <w:sz w:val="20"/>
                <w:szCs w:val="20"/>
                <w:u w:val="none"/>
                <w:lang w:val="en-US" w:eastAsia="zh-CN" w:bidi="ar"/>
              </w:rPr>
              <w:t>CEMS-2000</w:t>
            </w:r>
            <w:r>
              <w:rPr>
                <w:rFonts w:hint="eastAsia" w:ascii="宋体" w:hAnsi="宋体" w:eastAsia="宋体" w:cs="宋体"/>
                <w:i w:val="0"/>
                <w:color w:val="000000"/>
                <w:kern w:val="0"/>
                <w:sz w:val="20"/>
                <w:szCs w:val="20"/>
                <w:u w:val="none"/>
                <w:lang w:val="en-US" w:eastAsia="zh-CN" w:bidi="ar"/>
              </w:rPr>
              <w:t>烟气在线的</w:t>
            </w:r>
            <w:r>
              <w:rPr>
                <w:rFonts w:ascii="Arial" w:hAnsi="Arial" w:eastAsia="宋体" w:cs="Arial"/>
                <w:i w:val="0"/>
                <w:color w:val="000000"/>
                <w:kern w:val="0"/>
                <w:sz w:val="20"/>
                <w:szCs w:val="20"/>
                <w:u w:val="none"/>
                <w:lang w:val="en-US" w:eastAsia="zh-CN" w:bidi="ar"/>
              </w:rPr>
              <w:t>HMT180M</w:t>
            </w:r>
            <w:r>
              <w:rPr>
                <w:rFonts w:hint="eastAsia" w:ascii="宋体" w:hAnsi="宋体" w:eastAsia="宋体" w:cs="宋体"/>
                <w:i w:val="0"/>
                <w:color w:val="000000"/>
                <w:kern w:val="0"/>
                <w:sz w:val="20"/>
                <w:szCs w:val="20"/>
                <w:u w:val="none"/>
                <w:lang w:val="en-US" w:eastAsia="zh-CN" w:bidi="ar"/>
              </w:rPr>
              <w:t>湿度分析仪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eastAsia="仿宋_GB2312" w:cs="Times New Roman"/>
          <w:color w:val="auto"/>
          <w:kern w:val="0"/>
          <w:sz w:val="32"/>
          <w:szCs w:val="32"/>
          <w:lang w:val="en-US" w:eastAsia="zh-CN"/>
        </w:rPr>
        <w:t>配件符合国标或者企标，企标要高于国标，且符合车间设备使用。电话指导安装，必要时现场帮忙调试，使设备正常运行，数据准确。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总体</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中粮糖业纪检信访举报电话及举报范围：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一、信访举报电话：010-85017235。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二、举报范围：招投标活动过程中涉嫌贪污贿赂、滥用职权、玩忽职守、权力寻租、利益输送、徇私舞弊以及浪费国家资财等问题的检举控告。</w:t>
      </w: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9月9日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266610C"/>
    <w:rsid w:val="05CE05D4"/>
    <w:rsid w:val="09E24C3F"/>
    <w:rsid w:val="0A39548E"/>
    <w:rsid w:val="0D503373"/>
    <w:rsid w:val="10AC0E40"/>
    <w:rsid w:val="16760CB0"/>
    <w:rsid w:val="1699719C"/>
    <w:rsid w:val="1EAF2632"/>
    <w:rsid w:val="213828F8"/>
    <w:rsid w:val="224B26BD"/>
    <w:rsid w:val="25B07058"/>
    <w:rsid w:val="28D46E1C"/>
    <w:rsid w:val="2DA03510"/>
    <w:rsid w:val="2EF92788"/>
    <w:rsid w:val="30054781"/>
    <w:rsid w:val="31382887"/>
    <w:rsid w:val="326A1B73"/>
    <w:rsid w:val="350037CA"/>
    <w:rsid w:val="3583388D"/>
    <w:rsid w:val="35B77E4C"/>
    <w:rsid w:val="3A4E546B"/>
    <w:rsid w:val="3CDB4C00"/>
    <w:rsid w:val="3D534311"/>
    <w:rsid w:val="43FE4DFF"/>
    <w:rsid w:val="46FC0E56"/>
    <w:rsid w:val="4A05591A"/>
    <w:rsid w:val="4A5A3C5D"/>
    <w:rsid w:val="4B5D3A4C"/>
    <w:rsid w:val="4FA84265"/>
    <w:rsid w:val="4FD1313A"/>
    <w:rsid w:val="53CD0F05"/>
    <w:rsid w:val="55DB05F7"/>
    <w:rsid w:val="56590DEF"/>
    <w:rsid w:val="581F77B7"/>
    <w:rsid w:val="599E7648"/>
    <w:rsid w:val="5DA92D89"/>
    <w:rsid w:val="621809DE"/>
    <w:rsid w:val="63802CF2"/>
    <w:rsid w:val="64471C00"/>
    <w:rsid w:val="66533321"/>
    <w:rsid w:val="71115956"/>
    <w:rsid w:val="72C90324"/>
    <w:rsid w:val="78C462C6"/>
    <w:rsid w:val="79B12F12"/>
    <w:rsid w:val="7A413C6F"/>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2024-09-09T09:28:43Z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