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9256BD">
      <w:pPr>
        <w:jc w:val="center"/>
        <w:rPr>
          <w:rFonts w:ascii="方正小标宋_GBK" w:eastAsia="方正小标宋_GBK"/>
          <w:sz w:val="60"/>
          <w:szCs w:val="60"/>
        </w:rPr>
      </w:pPr>
      <w:r>
        <w:pict>
          <v:shape id="Text Box 2" o:spid="_x0000_s1026" o:spt="202" type="#_x0000_t202" style="position:absolute;left:0pt;margin-left:-8.8pt;margin-top:2.15pt;height:39pt;width:48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">
            <v:path/>
            <v:fill focussize="0,0"/>
            <v:stroke joinstyle="miter"/>
            <v:imagedata o:title=""/>
            <o:lock v:ext="edit"/>
            <v:textbox>
              <w:txbxContent>
                <w:p w14:paraId="355F1536">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w:r>
    </w:p>
    <w:p w14:paraId="61166447">
      <w:pPr>
        <w:jc w:val="center"/>
        <w:rPr>
          <w:rFonts w:ascii="方正小标宋_GBK" w:eastAsia="方正小标宋_GBK"/>
          <w:sz w:val="60"/>
          <w:szCs w:val="60"/>
        </w:rPr>
      </w:pPr>
    </w:p>
    <w:p w14:paraId="3311ECE8">
      <w:pPr>
        <w:jc w:val="center"/>
        <w:rPr>
          <w:rFonts w:ascii="方正小标宋_GBK" w:eastAsia="方正小标宋_GBK"/>
          <w:sz w:val="60"/>
          <w:szCs w:val="60"/>
        </w:rPr>
      </w:pPr>
    </w:p>
    <w:p w14:paraId="51BA5673">
      <w:pPr>
        <w:jc w:val="center"/>
        <w:rPr>
          <w:rFonts w:ascii="方正小标宋_GBK" w:eastAsia="方正小标宋_GBK"/>
          <w:sz w:val="60"/>
          <w:szCs w:val="60"/>
        </w:rPr>
      </w:pPr>
    </w:p>
    <w:p w14:paraId="51E4A7C5">
      <w:pPr>
        <w:jc w:val="center"/>
        <w:rPr>
          <w:rFonts w:ascii="方正小标宋_GBK" w:eastAsia="方正小标宋_GBK"/>
          <w:sz w:val="60"/>
          <w:szCs w:val="60"/>
        </w:rPr>
      </w:pPr>
      <w:r>
        <w:rPr>
          <w:rFonts w:hint="eastAsia" w:ascii="方正小标宋_GBK" w:eastAsia="方正小标宋_GBK"/>
          <w:sz w:val="60"/>
          <w:szCs w:val="60"/>
        </w:rPr>
        <w:t>中粮屯河</w:t>
      </w:r>
      <w:r>
        <w:rPr>
          <w:rFonts w:hint="eastAsia" w:ascii="方正小标宋_GBK" w:eastAsia="方正小标宋_GBK"/>
          <w:sz w:val="60"/>
          <w:szCs w:val="60"/>
          <w:lang w:val="en-US" w:eastAsia="zh-CN"/>
        </w:rPr>
        <w:t>临河番茄</w:t>
      </w:r>
      <w:r>
        <w:rPr>
          <w:rFonts w:hint="eastAsia" w:ascii="方正小标宋_GBK" w:eastAsia="方正小标宋_GBK"/>
          <w:sz w:val="60"/>
          <w:szCs w:val="60"/>
        </w:rPr>
        <w:t>公司</w:t>
      </w:r>
    </w:p>
    <w:p w14:paraId="4C050DB4">
      <w:pPr>
        <w:jc w:val="center"/>
        <w:rPr>
          <w:rFonts w:ascii="方正小标宋_GBK" w:eastAsia="方正小标宋_GBK"/>
          <w:sz w:val="60"/>
          <w:szCs w:val="60"/>
        </w:rPr>
      </w:pPr>
      <w:r>
        <w:rPr>
          <w:rFonts w:hint="eastAsia" w:ascii="方正小标宋_GBK" w:eastAsia="方正小标宋_GBK"/>
          <w:sz w:val="60"/>
          <w:szCs w:val="60"/>
          <w:lang w:val="en-US" w:eastAsia="zh-CN"/>
        </w:rPr>
        <w:t>脱硫塔烟道更换</w:t>
      </w:r>
      <w:r>
        <w:rPr>
          <w:rFonts w:hint="eastAsia" w:ascii="方正小标宋_GBK" w:eastAsia="方正小标宋_GBK"/>
          <w:sz w:val="60"/>
          <w:szCs w:val="60"/>
        </w:rPr>
        <w:t>项目</w:t>
      </w:r>
    </w:p>
    <w:p w14:paraId="78EB83C2">
      <w:pPr>
        <w:jc w:val="center"/>
        <w:rPr>
          <w:rFonts w:ascii="方正小标宋_GBK" w:eastAsia="方正小标宋_GBK"/>
          <w:sz w:val="60"/>
          <w:szCs w:val="60"/>
        </w:rPr>
      </w:pPr>
      <w:r>
        <w:rPr>
          <w:rFonts w:hint="eastAsia" w:ascii="方正小标宋_GBK" w:eastAsia="方正小标宋_GBK"/>
          <w:sz w:val="60"/>
          <w:szCs w:val="60"/>
        </w:rPr>
        <w:t>询比采购文件</w:t>
      </w:r>
    </w:p>
    <w:p w14:paraId="7E2AB3B7"/>
    <w:p w14:paraId="473D78A1"/>
    <w:p w14:paraId="1C4989CA"/>
    <w:p w14:paraId="4C37C0EE"/>
    <w:p w14:paraId="63D5BC2A">
      <w:pPr>
        <w:pStyle w:val="24"/>
      </w:pPr>
    </w:p>
    <w:p w14:paraId="19A073A6">
      <w:pPr>
        <w:pStyle w:val="24"/>
      </w:pPr>
    </w:p>
    <w:p w14:paraId="3B81595B">
      <w:pPr>
        <w:pStyle w:val="24"/>
      </w:pPr>
    </w:p>
    <w:p w14:paraId="6C4DDEC8">
      <w:pPr>
        <w:pStyle w:val="24"/>
      </w:pPr>
    </w:p>
    <w:p w14:paraId="02689FFD">
      <w:pPr>
        <w:pStyle w:val="24"/>
      </w:pPr>
    </w:p>
    <w:p w14:paraId="02CE4DCF">
      <w:pPr>
        <w:pStyle w:val="24"/>
      </w:pPr>
    </w:p>
    <w:p w14:paraId="79D8BF2C">
      <w:pPr>
        <w:pStyle w:val="24"/>
        <w:ind w:firstLine="2891" w:firstLineChars="900"/>
      </w:pPr>
      <w:r>
        <w:rPr>
          <w:rFonts w:hint="eastAsia"/>
        </w:rPr>
        <w:t>采购人</w:t>
      </w:r>
      <w:r>
        <w:t>：</w:t>
      </w:r>
      <w:r>
        <w:rPr>
          <w:rFonts w:hint="eastAsia"/>
          <w:lang w:val="en-US" w:eastAsia="zh-CN"/>
        </w:rPr>
        <w:t>中粮屯河临河番茄</w:t>
      </w:r>
      <w:r>
        <w:rPr>
          <w:rFonts w:hint="eastAsia"/>
        </w:rPr>
        <w:t>公司</w:t>
      </w:r>
    </w:p>
    <w:p w14:paraId="0B2B0245">
      <w:pPr>
        <w:pStyle w:val="24"/>
        <w:rPr>
          <w:spacing w:val="20"/>
          <w:w w:val="95"/>
        </w:rPr>
      </w:pPr>
      <w:r>
        <w:t xml:space="preserve">                       </w:t>
      </w:r>
      <w:r>
        <w:rPr>
          <w:rFonts w:hint="eastAsia"/>
          <w:lang w:val="en-US" w:eastAsia="zh-CN"/>
        </w:rPr>
        <w:t>2024</w:t>
      </w:r>
      <w:r>
        <w:rPr>
          <w:rFonts w:hint="eastAsia"/>
        </w:rPr>
        <w:t>年</w:t>
      </w:r>
      <w:r>
        <w:rPr>
          <w:rFonts w:hint="eastAsia"/>
          <w:lang w:val="en-US" w:eastAsia="zh-CN"/>
        </w:rPr>
        <w:t>10</w:t>
      </w:r>
      <w:r>
        <w:rPr>
          <w:rFonts w:hint="eastAsia"/>
        </w:rPr>
        <w:t>月</w:t>
      </w:r>
    </w:p>
    <w:p w14:paraId="0C02D5EE">
      <w:pPr>
        <w:adjustRightInd w:val="0"/>
        <w:snapToGrid w:val="0"/>
        <w:spacing w:before="120" w:beforeLines="50" w:line="360" w:lineRule="auto"/>
        <w:ind w:firstLine="1280" w:firstLineChars="400"/>
        <w:rPr>
          <w:rFonts w:cs="方正小标宋_GBK" w:asciiTheme="majorEastAsia" w:hAnsiTheme="majorEastAsia" w:eastAsiaTheme="majorEastAsia"/>
          <w:sz w:val="32"/>
          <w:szCs w:val="32"/>
        </w:rPr>
      </w:pPr>
    </w:p>
    <w:p w14:paraId="207C5183"/>
    <w:p w14:paraId="4670A080">
      <w:pPr>
        <w:adjustRightInd w:val="0"/>
        <w:snapToGrid w:val="0"/>
        <w:spacing w:before="120" w:beforeLines="50" w:line="360" w:lineRule="auto"/>
        <w:ind w:firstLine="3520" w:firstLineChars="800"/>
        <w:rPr>
          <w:rFonts w:ascii="黑体" w:hAnsi="黑体" w:eastAsia="黑体" w:cs="方正小标宋_GBK"/>
          <w:sz w:val="44"/>
          <w:szCs w:val="44"/>
        </w:rPr>
      </w:pPr>
    </w:p>
    <w:p w14:paraId="75FB6F50">
      <w:pPr>
        <w:adjustRightInd w:val="0"/>
        <w:snapToGrid w:val="0"/>
        <w:spacing w:before="120" w:beforeLines="50" w:line="360" w:lineRule="auto"/>
        <w:ind w:firstLine="3520" w:firstLineChars="800"/>
        <w:rPr>
          <w:rFonts w:ascii="黑体" w:hAnsi="黑体" w:eastAsia="黑体" w:cs="方正小标宋_GBK"/>
          <w:sz w:val="44"/>
          <w:szCs w:val="44"/>
        </w:rPr>
      </w:pPr>
      <w:r>
        <w:rPr>
          <w:rFonts w:ascii="黑体" w:hAnsi="黑体" w:eastAsia="黑体" w:cs="方正小标宋_GBK"/>
          <w:sz w:val="44"/>
          <w:szCs w:val="44"/>
        </w:rPr>
        <w:t>目</w:t>
      </w:r>
      <w:r>
        <w:rPr>
          <w:rFonts w:hint="eastAsia" w:ascii="黑体" w:hAnsi="黑体" w:eastAsia="黑体" w:cs="方正小标宋_GBK"/>
          <w:sz w:val="44"/>
          <w:szCs w:val="44"/>
        </w:rPr>
        <w:t xml:space="preserve"> </w:t>
      </w:r>
      <w:r>
        <w:rPr>
          <w:rFonts w:ascii="黑体" w:hAnsi="黑体" w:eastAsia="黑体" w:cs="方正小标宋_GBK"/>
          <w:sz w:val="44"/>
          <w:szCs w:val="44"/>
        </w:rPr>
        <w:t xml:space="preserve"> 录</w:t>
      </w:r>
    </w:p>
    <w:p w14:paraId="49EA3A63">
      <w:pPr>
        <w:jc w:val="center"/>
        <w:rPr>
          <w:rFonts w:ascii="宋体" w:hAnsi="宋体"/>
        </w:rPr>
      </w:pPr>
    </w:p>
    <w:p w14:paraId="39CEB837">
      <w:pPr>
        <w:pStyle w:val="94"/>
        <w:numPr>
          <w:ilvl w:val="0"/>
          <w:numId w:val="5"/>
        </w:numPr>
        <w:spacing w:line="700" w:lineRule="exact"/>
        <w:ind w:firstLineChars="0"/>
        <w:jc w:val="left"/>
        <w:rPr>
          <w:rFonts w:ascii="楷体_GB2312" w:hAnsi="宋体" w:eastAsia="楷体_GB2312"/>
          <w:bCs/>
          <w:sz w:val="32"/>
          <w:szCs w:val="32"/>
        </w:rPr>
      </w:pPr>
      <w:r>
        <w:rPr>
          <w:rFonts w:hint="eastAsia" w:ascii="楷体_GB2312" w:hAnsi="宋体" w:eastAsia="楷体_GB2312"/>
          <w:bCs/>
          <w:sz w:val="32"/>
          <w:szCs w:val="32"/>
        </w:rPr>
        <w:t>…………………………………………………询比采购公告</w:t>
      </w:r>
    </w:p>
    <w:p w14:paraId="4A7DDE10">
      <w:pPr>
        <w:pStyle w:val="94"/>
        <w:numPr>
          <w:ilvl w:val="0"/>
          <w:numId w:val="5"/>
        </w:numPr>
        <w:spacing w:line="700" w:lineRule="exact"/>
        <w:ind w:firstLineChars="0"/>
        <w:jc w:val="left"/>
        <w:rPr>
          <w:rFonts w:ascii="楷体_GB2312" w:hAnsi="宋体" w:eastAsia="楷体_GB2312"/>
          <w:bCs/>
          <w:sz w:val="32"/>
          <w:szCs w:val="32"/>
        </w:rPr>
      </w:pPr>
      <w:r>
        <w:rPr>
          <w:rFonts w:hint="eastAsia" w:ascii="楷体_GB2312" w:hAnsi="宋体" w:eastAsia="楷体_GB2312"/>
          <w:bCs/>
          <w:sz w:val="32"/>
          <w:szCs w:val="32"/>
        </w:rPr>
        <w:t>…………………………………………………采购需求</w:t>
      </w:r>
    </w:p>
    <w:p w14:paraId="59BCDB9C">
      <w:pPr>
        <w:spacing w:line="700" w:lineRule="exact"/>
        <w:jc w:val="left"/>
        <w:rPr>
          <w:rFonts w:ascii="楷体_GB2312" w:hAnsi="宋体" w:eastAsia="楷体_GB2312"/>
          <w:bCs/>
          <w:sz w:val="32"/>
          <w:szCs w:val="32"/>
        </w:rPr>
      </w:pPr>
      <w:r>
        <w:rPr>
          <w:rFonts w:hint="eastAsia" w:ascii="楷体_GB2312" w:hAnsi="宋体" w:eastAsia="楷体_GB2312"/>
          <w:bCs/>
          <w:sz w:val="32"/>
          <w:szCs w:val="32"/>
        </w:rPr>
        <w:t>第三章    ………………………………………………投标人须知</w:t>
      </w:r>
    </w:p>
    <w:p w14:paraId="226EBAA6">
      <w:pPr>
        <w:spacing w:line="700" w:lineRule="exact"/>
        <w:jc w:val="left"/>
        <w:rPr>
          <w:rFonts w:ascii="楷体_GB2312" w:hAnsi="宋体" w:eastAsia="楷体_GB2312"/>
          <w:bCs/>
          <w:sz w:val="32"/>
          <w:szCs w:val="32"/>
        </w:rPr>
      </w:pPr>
      <w:r>
        <w:rPr>
          <w:rFonts w:hint="eastAsia" w:ascii="楷体_GB2312" w:hAnsi="宋体" w:eastAsia="楷体_GB2312"/>
          <w:bCs/>
          <w:sz w:val="32"/>
          <w:szCs w:val="32"/>
        </w:rPr>
        <w:t>第四章    ………………………………………………合同模板</w:t>
      </w:r>
    </w:p>
    <w:p w14:paraId="0CFB34B2">
      <w:pPr>
        <w:spacing w:line="700" w:lineRule="exact"/>
        <w:jc w:val="left"/>
        <w:rPr>
          <w:rFonts w:ascii="楷体_GB2312" w:hAnsi="宋体" w:eastAsia="楷体_GB2312"/>
          <w:bCs/>
          <w:sz w:val="32"/>
          <w:szCs w:val="32"/>
        </w:rPr>
      </w:pPr>
      <w:r>
        <w:rPr>
          <w:rFonts w:hint="eastAsia" w:ascii="楷体_GB2312" w:hAnsi="宋体" w:eastAsia="楷体_GB2312"/>
          <w:bCs/>
          <w:sz w:val="32"/>
          <w:szCs w:val="32"/>
        </w:rPr>
        <w:t>第五章   …………………………………………投标响应文件格式</w:t>
      </w:r>
    </w:p>
    <w:p w14:paraId="1C214198">
      <w:pPr>
        <w:ind w:firstLine="2880" w:firstLineChars="800"/>
        <w:rPr>
          <w:rFonts w:ascii="黑体" w:hAnsi="黑体" w:eastAsia="黑体"/>
          <w:sz w:val="36"/>
          <w:szCs w:val="36"/>
        </w:rPr>
      </w:pPr>
    </w:p>
    <w:p w14:paraId="42DE2F26">
      <w:pPr>
        <w:ind w:firstLine="2880" w:firstLineChars="800"/>
        <w:rPr>
          <w:rFonts w:ascii="黑体" w:hAnsi="黑体" w:eastAsia="黑体"/>
          <w:sz w:val="36"/>
          <w:szCs w:val="36"/>
        </w:rPr>
      </w:pPr>
    </w:p>
    <w:p w14:paraId="60C390DB">
      <w:pPr>
        <w:ind w:firstLine="2880" w:firstLineChars="800"/>
        <w:rPr>
          <w:rFonts w:ascii="黑体" w:hAnsi="黑体" w:eastAsia="黑体"/>
          <w:sz w:val="36"/>
          <w:szCs w:val="36"/>
        </w:rPr>
      </w:pPr>
    </w:p>
    <w:p w14:paraId="49990969">
      <w:pPr>
        <w:ind w:firstLine="2880" w:firstLineChars="800"/>
        <w:rPr>
          <w:rFonts w:ascii="黑体" w:hAnsi="黑体" w:eastAsia="黑体"/>
          <w:sz w:val="36"/>
          <w:szCs w:val="36"/>
        </w:rPr>
      </w:pPr>
    </w:p>
    <w:p w14:paraId="0F0AD18C">
      <w:pPr>
        <w:ind w:firstLine="2880" w:firstLineChars="800"/>
        <w:rPr>
          <w:rFonts w:ascii="黑体" w:hAnsi="黑体" w:eastAsia="黑体"/>
          <w:sz w:val="36"/>
          <w:szCs w:val="36"/>
        </w:rPr>
      </w:pPr>
    </w:p>
    <w:p w14:paraId="2D159784">
      <w:pPr>
        <w:ind w:firstLine="2880" w:firstLineChars="800"/>
        <w:rPr>
          <w:rFonts w:ascii="黑体" w:hAnsi="黑体" w:eastAsia="黑体"/>
          <w:sz w:val="36"/>
          <w:szCs w:val="36"/>
        </w:rPr>
      </w:pPr>
    </w:p>
    <w:p w14:paraId="30626A83">
      <w:pPr>
        <w:ind w:firstLine="2880" w:firstLineChars="800"/>
        <w:rPr>
          <w:rFonts w:ascii="黑体" w:hAnsi="黑体" w:eastAsia="黑体"/>
          <w:sz w:val="36"/>
          <w:szCs w:val="36"/>
        </w:rPr>
      </w:pPr>
    </w:p>
    <w:p w14:paraId="4A9CE8F9">
      <w:pPr>
        <w:ind w:firstLine="2880" w:firstLineChars="800"/>
        <w:rPr>
          <w:rFonts w:ascii="黑体" w:hAnsi="黑体" w:eastAsia="黑体"/>
          <w:sz w:val="36"/>
          <w:szCs w:val="36"/>
        </w:rPr>
      </w:pPr>
    </w:p>
    <w:p w14:paraId="00A279F1">
      <w:pPr>
        <w:ind w:firstLine="2880" w:firstLineChars="800"/>
        <w:rPr>
          <w:rFonts w:ascii="黑体" w:hAnsi="黑体" w:eastAsia="黑体"/>
          <w:sz w:val="36"/>
          <w:szCs w:val="36"/>
        </w:rPr>
      </w:pPr>
    </w:p>
    <w:p w14:paraId="742CD216">
      <w:pPr>
        <w:ind w:firstLine="2880" w:firstLineChars="800"/>
        <w:rPr>
          <w:rFonts w:ascii="黑体" w:hAnsi="黑体" w:eastAsia="黑体"/>
          <w:sz w:val="36"/>
          <w:szCs w:val="36"/>
        </w:rPr>
      </w:pPr>
    </w:p>
    <w:p w14:paraId="76849764">
      <w:pPr>
        <w:ind w:firstLine="2880" w:firstLineChars="800"/>
        <w:rPr>
          <w:rFonts w:ascii="黑体" w:hAnsi="黑体" w:eastAsia="黑体"/>
          <w:sz w:val="36"/>
          <w:szCs w:val="36"/>
        </w:rPr>
      </w:pPr>
    </w:p>
    <w:p w14:paraId="57B0D761">
      <w:pPr>
        <w:ind w:firstLine="2880" w:firstLineChars="800"/>
        <w:rPr>
          <w:rFonts w:ascii="黑体" w:hAnsi="黑体" w:eastAsia="黑体"/>
          <w:sz w:val="36"/>
          <w:szCs w:val="36"/>
        </w:rPr>
      </w:pPr>
    </w:p>
    <w:p w14:paraId="36438E6A">
      <w:pPr>
        <w:ind w:firstLine="2880" w:firstLineChars="800"/>
        <w:rPr>
          <w:rFonts w:ascii="黑体" w:hAnsi="黑体" w:eastAsia="黑体"/>
          <w:sz w:val="36"/>
          <w:szCs w:val="36"/>
        </w:rPr>
      </w:pPr>
    </w:p>
    <w:p w14:paraId="58BB3ABE">
      <w:pPr>
        <w:ind w:firstLine="2880" w:firstLineChars="800"/>
        <w:rPr>
          <w:rFonts w:ascii="黑体" w:hAnsi="黑体" w:eastAsia="黑体"/>
          <w:sz w:val="36"/>
          <w:szCs w:val="36"/>
        </w:rPr>
      </w:pPr>
    </w:p>
    <w:p w14:paraId="21C97ABE">
      <w:pPr>
        <w:ind w:firstLine="2880" w:firstLineChars="800"/>
        <w:rPr>
          <w:rFonts w:ascii="黑体" w:hAnsi="黑体" w:eastAsia="黑体"/>
          <w:sz w:val="36"/>
          <w:szCs w:val="36"/>
        </w:rPr>
      </w:pPr>
    </w:p>
    <w:p w14:paraId="49769E32">
      <w:pPr>
        <w:ind w:firstLine="2880" w:firstLineChars="800"/>
        <w:rPr>
          <w:rFonts w:ascii="黑体" w:hAnsi="黑体" w:eastAsia="黑体"/>
          <w:sz w:val="36"/>
          <w:szCs w:val="36"/>
        </w:rPr>
      </w:pPr>
    </w:p>
    <w:p w14:paraId="669FAF77">
      <w:pPr>
        <w:ind w:firstLine="2880" w:firstLineChars="800"/>
        <w:rPr>
          <w:rFonts w:ascii="黑体" w:hAnsi="黑体" w:eastAsia="黑体"/>
          <w:sz w:val="36"/>
          <w:szCs w:val="36"/>
        </w:rPr>
      </w:pPr>
    </w:p>
    <w:p w14:paraId="3F8BA7B6">
      <w:pPr>
        <w:ind w:firstLine="2880" w:firstLineChars="800"/>
        <w:rPr>
          <w:rFonts w:ascii="黑体" w:hAnsi="黑体" w:eastAsia="黑体"/>
          <w:sz w:val="36"/>
          <w:szCs w:val="36"/>
        </w:rPr>
      </w:pPr>
    </w:p>
    <w:p w14:paraId="6BADD3B7">
      <w:pPr>
        <w:ind w:firstLine="2880" w:firstLineChars="800"/>
        <w:rPr>
          <w:rFonts w:ascii="黑体" w:hAnsi="黑体" w:eastAsia="黑体"/>
          <w:sz w:val="36"/>
          <w:szCs w:val="36"/>
        </w:rPr>
      </w:pPr>
    </w:p>
    <w:p w14:paraId="171B5721">
      <w:pPr>
        <w:ind w:firstLine="2880" w:firstLineChars="800"/>
        <w:rPr>
          <w:rFonts w:ascii="黑体" w:hAnsi="黑体" w:eastAsia="黑体"/>
          <w:sz w:val="36"/>
          <w:szCs w:val="36"/>
        </w:rPr>
      </w:pPr>
    </w:p>
    <w:p w14:paraId="26023598">
      <w:pPr>
        <w:ind w:firstLine="2880" w:firstLineChars="800"/>
        <w:rPr>
          <w:rFonts w:ascii="黑体" w:hAnsi="黑体" w:eastAsia="黑体"/>
        </w:rPr>
      </w:pPr>
      <w:r>
        <w:rPr>
          <w:rFonts w:hint="eastAsia" w:ascii="黑体" w:hAnsi="黑体" w:eastAsia="黑体"/>
          <w:sz w:val="36"/>
          <w:szCs w:val="36"/>
        </w:rPr>
        <w:t>第一章 询比采购公告</w:t>
      </w:r>
    </w:p>
    <w:p w14:paraId="3DCEBDCC">
      <w:pPr>
        <w:ind w:firstLine="3360" w:firstLineChars="1200"/>
        <w:rPr>
          <w:rFonts w:ascii="黑体" w:hAnsi="黑体" w:eastAsia="黑体"/>
        </w:rPr>
      </w:pPr>
    </w:p>
    <w:p w14:paraId="3F5400B8">
      <w:pPr>
        <w:spacing w:line="560" w:lineRule="exact"/>
        <w:rPr>
          <w:rFonts w:ascii="仿宋_GB2312" w:eastAsia="仿宋_GB2312"/>
          <w:sz w:val="32"/>
          <w:szCs w:val="32"/>
        </w:rPr>
      </w:pPr>
      <w:r>
        <w:rPr>
          <w:rFonts w:hint="eastAsia" w:ascii="仿宋_GB2312" w:eastAsia="仿宋_GB2312"/>
          <w:sz w:val="32"/>
          <w:szCs w:val="32"/>
        </w:rPr>
        <w:t>尊敬的各位投标方，您好！</w:t>
      </w:r>
    </w:p>
    <w:p w14:paraId="14AC62DF">
      <w:pPr>
        <w:spacing w:line="560" w:lineRule="exact"/>
        <w:rPr>
          <w:rFonts w:ascii="仿宋_GB2312" w:eastAsia="仿宋_GB2312"/>
          <w:sz w:val="32"/>
          <w:szCs w:val="32"/>
        </w:rPr>
      </w:pPr>
      <w:r>
        <w:rPr>
          <w:rFonts w:hint="eastAsia" w:ascii="仿宋_GB2312" w:eastAsia="仿宋_GB2312"/>
          <w:sz w:val="32"/>
          <w:szCs w:val="32"/>
        </w:rPr>
        <w:t>现将</w:t>
      </w:r>
      <w:r>
        <w:rPr>
          <w:rFonts w:hint="eastAsia" w:ascii="仿宋_GB2312" w:eastAsia="仿宋_GB2312"/>
          <w:sz w:val="32"/>
          <w:szCs w:val="32"/>
          <w:lang w:val="en-US" w:eastAsia="zh-CN"/>
        </w:rPr>
        <w:t>中粮屯河临河番茄制品有限</w:t>
      </w:r>
      <w:r>
        <w:rPr>
          <w:rFonts w:hint="eastAsia" w:ascii="仿宋_GB2312" w:eastAsia="仿宋_GB2312"/>
          <w:sz w:val="32"/>
          <w:szCs w:val="32"/>
        </w:rPr>
        <w:t>公司</w:t>
      </w:r>
      <w:r>
        <w:rPr>
          <w:rFonts w:hint="eastAsia" w:ascii="仿宋_GB2312" w:eastAsia="仿宋_GB2312"/>
          <w:sz w:val="32"/>
          <w:szCs w:val="32"/>
          <w:lang w:val="en-US" w:eastAsia="zh-CN"/>
        </w:rPr>
        <w:t>2024</w:t>
      </w:r>
      <w:r>
        <w:rPr>
          <w:rFonts w:hint="eastAsia" w:ascii="仿宋_GB2312" w:eastAsia="仿宋_GB2312"/>
          <w:sz w:val="32"/>
          <w:szCs w:val="32"/>
        </w:rPr>
        <w:t>年度</w:t>
      </w:r>
      <w:r>
        <w:rPr>
          <w:rFonts w:hint="eastAsia" w:ascii="仿宋_GB2312" w:eastAsia="仿宋_GB2312"/>
          <w:sz w:val="32"/>
          <w:szCs w:val="32"/>
          <w:lang w:val="en-US" w:eastAsia="zh-CN"/>
        </w:rPr>
        <w:t>脱硫塔烟道更换</w:t>
      </w:r>
      <w:r>
        <w:rPr>
          <w:rFonts w:hint="eastAsia" w:ascii="仿宋_GB2312" w:eastAsia="仿宋_GB2312"/>
          <w:sz w:val="32"/>
          <w:szCs w:val="32"/>
        </w:rPr>
        <w:t>项目事宜采购公告如下：</w:t>
      </w:r>
    </w:p>
    <w:p w14:paraId="3459B830">
      <w:pPr>
        <w:spacing w:line="560" w:lineRule="exact"/>
        <w:rPr>
          <w:rFonts w:ascii="仿宋_GB2312" w:eastAsia="仿宋_GB2312"/>
          <w:b/>
          <w:sz w:val="32"/>
          <w:szCs w:val="32"/>
        </w:rPr>
      </w:pPr>
      <w:r>
        <w:rPr>
          <w:rFonts w:hint="eastAsia" w:ascii="仿宋_GB2312" w:eastAsia="仿宋_GB2312"/>
          <w:b/>
          <w:sz w:val="32"/>
          <w:szCs w:val="32"/>
        </w:rPr>
        <w:t>1.采购条件：</w:t>
      </w:r>
    </w:p>
    <w:p w14:paraId="70FBE599">
      <w:pPr>
        <w:spacing w:line="560" w:lineRule="exact"/>
        <w:rPr>
          <w:rFonts w:ascii="仿宋_GB2312" w:eastAsia="仿宋_GB2312"/>
          <w:sz w:val="32"/>
          <w:szCs w:val="32"/>
        </w:rPr>
      </w:pPr>
      <w:r>
        <w:rPr>
          <w:rFonts w:hint="eastAsia" w:ascii="仿宋_GB2312" w:eastAsia="仿宋_GB2312"/>
          <w:sz w:val="32"/>
          <w:szCs w:val="32"/>
        </w:rPr>
        <w:t>本采购项目为</w:t>
      </w:r>
      <w:r>
        <w:rPr>
          <w:rFonts w:hint="eastAsia" w:ascii="仿宋_GB2312" w:eastAsia="仿宋_GB2312"/>
          <w:sz w:val="32"/>
          <w:szCs w:val="32"/>
          <w:lang w:val="en-US" w:eastAsia="zh-CN"/>
        </w:rPr>
        <w:t>中粮屯河临河番茄制品有限</w:t>
      </w:r>
      <w:r>
        <w:rPr>
          <w:rFonts w:hint="eastAsia" w:ascii="仿宋_GB2312" w:eastAsia="仿宋_GB2312"/>
          <w:sz w:val="32"/>
          <w:szCs w:val="32"/>
        </w:rPr>
        <w:t>公司的</w:t>
      </w:r>
      <w:r>
        <w:rPr>
          <w:rFonts w:hint="eastAsia" w:ascii="仿宋_GB2312" w:eastAsia="仿宋_GB2312"/>
          <w:sz w:val="32"/>
          <w:szCs w:val="32"/>
          <w:lang w:val="en-US" w:eastAsia="zh-CN"/>
        </w:rPr>
        <w:t>2024</w:t>
      </w:r>
      <w:r>
        <w:rPr>
          <w:rFonts w:hint="eastAsia" w:ascii="仿宋_GB2312" w:eastAsia="仿宋_GB2312"/>
          <w:sz w:val="32"/>
          <w:szCs w:val="32"/>
        </w:rPr>
        <w:t>年度</w:t>
      </w:r>
      <w:r>
        <w:rPr>
          <w:rFonts w:hint="eastAsia" w:ascii="仿宋_GB2312" w:eastAsia="仿宋_GB2312"/>
          <w:sz w:val="32"/>
          <w:szCs w:val="32"/>
          <w:lang w:val="en-US" w:eastAsia="zh-CN"/>
        </w:rPr>
        <w:t>脱硫塔烟道更换</w:t>
      </w:r>
      <w:r>
        <w:rPr>
          <w:rFonts w:hint="eastAsia" w:ascii="仿宋_GB2312" w:eastAsia="仿宋_GB2312"/>
          <w:sz w:val="32"/>
          <w:szCs w:val="32"/>
        </w:rPr>
        <w:t>项目询比采购，采购方为</w:t>
      </w:r>
      <w:r>
        <w:rPr>
          <w:rFonts w:hint="eastAsia" w:ascii="仿宋_GB2312" w:eastAsia="仿宋_GB2312"/>
          <w:sz w:val="32"/>
          <w:szCs w:val="32"/>
          <w:lang w:val="en-US" w:eastAsia="zh-CN"/>
        </w:rPr>
        <w:t>中粮屯河临河番茄</w:t>
      </w:r>
      <w:r>
        <w:rPr>
          <w:rFonts w:hint="eastAsia" w:ascii="仿宋_GB2312" w:eastAsia="仿宋_GB2312"/>
          <w:sz w:val="32"/>
          <w:szCs w:val="32"/>
        </w:rPr>
        <w:t>公司，项目资金来源为自筹。该项目已具备询比采购条件，现</w:t>
      </w:r>
      <w:bookmarkStart w:id="0" w:name="_Toc6994"/>
      <w:r>
        <w:rPr>
          <w:rFonts w:hint="eastAsia" w:ascii="仿宋_GB2312" w:eastAsia="仿宋_GB2312"/>
          <w:sz w:val="32"/>
          <w:szCs w:val="32"/>
        </w:rPr>
        <w:t>对</w:t>
      </w:r>
      <w:r>
        <w:rPr>
          <w:rFonts w:hint="eastAsia" w:ascii="仿宋_GB2312" w:eastAsia="仿宋_GB2312"/>
          <w:sz w:val="32"/>
          <w:szCs w:val="32"/>
          <w:lang w:val="en-US" w:eastAsia="zh-CN"/>
        </w:rPr>
        <w:t>2024</w:t>
      </w:r>
      <w:r>
        <w:rPr>
          <w:rFonts w:hint="eastAsia" w:ascii="仿宋_GB2312" w:eastAsia="仿宋_GB2312"/>
          <w:sz w:val="32"/>
          <w:szCs w:val="32"/>
        </w:rPr>
        <w:t>年度</w:t>
      </w:r>
      <w:r>
        <w:rPr>
          <w:rFonts w:hint="eastAsia" w:ascii="仿宋_GB2312" w:eastAsia="仿宋_GB2312"/>
          <w:sz w:val="32"/>
          <w:szCs w:val="32"/>
          <w:lang w:val="en-US" w:eastAsia="zh-CN"/>
        </w:rPr>
        <w:t>脱硫塔烟道更换</w:t>
      </w:r>
      <w:r>
        <w:rPr>
          <w:rFonts w:hint="eastAsia" w:ascii="仿宋_GB2312" w:eastAsia="仿宋_GB2312"/>
          <w:sz w:val="32"/>
          <w:szCs w:val="32"/>
        </w:rPr>
        <w:t>项目</w:t>
      </w:r>
      <w:r>
        <w:rPr>
          <w:rFonts w:hint="eastAsia" w:ascii="仿宋_GB2312" w:eastAsia="仿宋_GB2312"/>
          <w:color w:val="000000" w:themeColor="text1"/>
          <w:sz w:val="32"/>
          <w:szCs w:val="32"/>
        </w:rPr>
        <w:t>进行</w:t>
      </w:r>
      <w:r>
        <w:rPr>
          <w:rFonts w:hint="eastAsia" w:ascii="仿宋_GB2312" w:eastAsia="仿宋_GB2312"/>
          <w:sz w:val="32"/>
          <w:szCs w:val="32"/>
        </w:rPr>
        <w:t>询比采购。</w:t>
      </w:r>
    </w:p>
    <w:p w14:paraId="0AA40876">
      <w:pPr>
        <w:spacing w:line="560" w:lineRule="exact"/>
        <w:rPr>
          <w:rFonts w:ascii="仿宋_GB2312" w:eastAsia="仿宋_GB2312"/>
          <w:sz w:val="32"/>
          <w:szCs w:val="32"/>
        </w:rPr>
      </w:pPr>
      <w:r>
        <w:rPr>
          <w:rFonts w:hint="eastAsia" w:ascii="仿宋_GB2312" w:eastAsia="仿宋_GB2312"/>
          <w:b/>
          <w:bCs/>
          <w:sz w:val="32"/>
          <w:szCs w:val="32"/>
        </w:rPr>
        <w:t>2.项目名称</w:t>
      </w:r>
      <w:r>
        <w:rPr>
          <w:rFonts w:hint="eastAsia" w:ascii="仿宋_GB2312" w:eastAsia="仿宋_GB2312"/>
          <w:sz w:val="32"/>
          <w:szCs w:val="32"/>
        </w:rPr>
        <w:t>：</w:t>
      </w:r>
      <w:r>
        <w:rPr>
          <w:rFonts w:hint="eastAsia" w:ascii="仿宋_GB2312" w:eastAsia="仿宋_GB2312"/>
          <w:sz w:val="32"/>
          <w:szCs w:val="32"/>
          <w:lang w:val="en-US" w:eastAsia="zh-CN"/>
        </w:rPr>
        <w:t>临河番茄脱硫塔烟道更换</w:t>
      </w:r>
      <w:r>
        <w:rPr>
          <w:rFonts w:hint="eastAsia" w:ascii="仿宋_GB2312" w:eastAsia="仿宋_GB2312"/>
          <w:sz w:val="32"/>
          <w:szCs w:val="32"/>
        </w:rPr>
        <w:t>项目</w:t>
      </w:r>
    </w:p>
    <w:p w14:paraId="51E53D4E">
      <w:pPr>
        <w:spacing w:line="560" w:lineRule="exact"/>
        <w:rPr>
          <w:rFonts w:ascii="仿宋_GB2312" w:eastAsia="仿宋_GB2312"/>
          <w:b/>
          <w:sz w:val="32"/>
          <w:szCs w:val="32"/>
          <w:lang w:bidi="zh-CN"/>
        </w:rPr>
      </w:pPr>
      <w:r>
        <w:rPr>
          <w:rFonts w:hint="eastAsia" w:ascii="仿宋_GB2312" w:eastAsia="仿宋_GB2312"/>
          <w:b/>
          <w:sz w:val="32"/>
          <w:szCs w:val="32"/>
        </w:rPr>
        <w:t>3.项目概况</w:t>
      </w:r>
      <w:bookmarkEnd w:id="0"/>
      <w:r>
        <w:rPr>
          <w:rFonts w:hint="eastAsia" w:ascii="仿宋_GB2312" w:eastAsia="仿宋_GB2312"/>
          <w:b/>
          <w:sz w:val="32"/>
          <w:szCs w:val="32"/>
        </w:rPr>
        <w:t>与内容：</w:t>
      </w:r>
    </w:p>
    <w:p w14:paraId="626DBA24">
      <w:pPr>
        <w:spacing w:line="560" w:lineRule="exact"/>
        <w:rPr>
          <w:rFonts w:hint="default" w:ascii="仿宋_GB2312" w:eastAsia="仿宋_GB2312"/>
          <w:sz w:val="32"/>
          <w:szCs w:val="32"/>
          <w:lang w:val="en-US" w:bidi="zh-CN"/>
        </w:rPr>
      </w:pPr>
      <w:r>
        <w:rPr>
          <w:rFonts w:hint="eastAsia" w:ascii="仿宋_GB2312" w:eastAsia="仿宋_GB2312"/>
          <w:sz w:val="32"/>
          <w:szCs w:val="32"/>
          <w:lang w:bidi="zh-CN"/>
        </w:rPr>
        <w:t>3.1采购内容（简要描述）：</w:t>
      </w:r>
      <w:r>
        <w:rPr>
          <w:rFonts w:hint="eastAsia" w:ascii="仿宋_GB2312" w:eastAsia="仿宋_GB2312"/>
          <w:sz w:val="32"/>
          <w:szCs w:val="32"/>
          <w:lang w:val="en-US" w:bidi="zh-CN"/>
        </w:rPr>
        <w:t>两台脱硫塔出口烟道拆除后更换，直径2米的直管烟道和弯头。</w:t>
      </w:r>
    </w:p>
    <w:p w14:paraId="268AEAFE">
      <w:pPr>
        <w:spacing w:line="560" w:lineRule="exact"/>
        <w:rPr>
          <w:rFonts w:hint="default" w:ascii="仿宋_GB2312" w:eastAsia="仿宋_GB2312"/>
          <w:sz w:val="32"/>
          <w:szCs w:val="32"/>
          <w:lang w:val="en-US" w:bidi="zh-CN"/>
        </w:rPr>
      </w:pPr>
      <w:r>
        <w:rPr>
          <w:rFonts w:hint="eastAsia" w:ascii="仿宋_GB2312" w:eastAsia="仿宋_GB2312"/>
          <w:sz w:val="32"/>
          <w:szCs w:val="32"/>
          <w:lang w:bidi="zh-CN"/>
        </w:rPr>
        <w:t>3.2地点：</w:t>
      </w:r>
      <w:r>
        <w:rPr>
          <w:rFonts w:hint="eastAsia" w:ascii="仿宋_GB2312" w:eastAsia="仿宋_GB2312"/>
          <w:sz w:val="32"/>
          <w:szCs w:val="32"/>
          <w:lang w:val="en-US" w:bidi="zh-CN"/>
        </w:rPr>
        <w:t>巴彦淖尔市临河区乌兰图克镇隆强一组</w:t>
      </w:r>
    </w:p>
    <w:p w14:paraId="3A65EC0A">
      <w:pPr>
        <w:spacing w:line="560" w:lineRule="exact"/>
        <w:rPr>
          <w:rFonts w:ascii="仿宋_GB2312" w:eastAsia="仿宋_GB2312"/>
          <w:sz w:val="32"/>
          <w:szCs w:val="32"/>
          <w:lang w:bidi="zh-CN"/>
        </w:rPr>
      </w:pPr>
      <w:r>
        <w:rPr>
          <w:rFonts w:hint="eastAsia" w:ascii="仿宋_GB2312" w:eastAsia="仿宋_GB2312"/>
          <w:sz w:val="32"/>
          <w:szCs w:val="32"/>
          <w:lang w:bidi="zh-CN"/>
        </w:rPr>
        <w:t>3.3（交货/完工）日期：</w:t>
      </w:r>
      <w:r>
        <w:rPr>
          <w:rFonts w:hint="eastAsia" w:ascii="仿宋_GB2312" w:eastAsia="仿宋_GB2312"/>
          <w:sz w:val="32"/>
          <w:szCs w:val="32"/>
          <w:lang w:val="en-US" w:bidi="zh-CN"/>
        </w:rPr>
        <w:t>合同签订后50日</w:t>
      </w:r>
      <w:r>
        <w:rPr>
          <w:rFonts w:hint="eastAsia" w:ascii="仿宋_GB2312" w:eastAsia="仿宋_GB2312"/>
          <w:sz w:val="32"/>
          <w:szCs w:val="32"/>
          <w:lang w:bidi="zh-CN"/>
        </w:rPr>
        <w:t>。</w:t>
      </w:r>
    </w:p>
    <w:p w14:paraId="731D0655">
      <w:pPr>
        <w:spacing w:line="560" w:lineRule="exact"/>
        <w:rPr>
          <w:rFonts w:ascii="仿宋_GB2312" w:eastAsia="仿宋_GB2312"/>
          <w:sz w:val="32"/>
          <w:szCs w:val="32"/>
          <w:lang w:bidi="zh-CN"/>
        </w:rPr>
      </w:pPr>
      <w:r>
        <w:rPr>
          <w:rFonts w:hint="eastAsia" w:ascii="仿宋_GB2312" w:eastAsia="仿宋_GB2312"/>
          <w:sz w:val="32"/>
          <w:szCs w:val="32"/>
          <w:lang w:bidi="zh-CN"/>
        </w:rPr>
        <w:t>3.4采购方式：</w:t>
      </w:r>
      <w:r>
        <w:rPr>
          <w:rFonts w:hint="eastAsia" w:ascii="仿宋_GB2312" w:eastAsia="仿宋_GB2312"/>
          <w:iCs/>
          <w:sz w:val="32"/>
          <w:szCs w:val="32"/>
          <w:u w:val="single" w:color="FFFFFF"/>
        </w:rPr>
        <w:t>询比采购。</w:t>
      </w:r>
    </w:p>
    <w:p w14:paraId="3B88EEC1">
      <w:pPr>
        <w:pStyle w:val="24"/>
      </w:pPr>
      <w:r>
        <w:rPr>
          <w:rFonts w:hint="eastAsia"/>
        </w:rPr>
        <w:t>4.投标方资格要求：</w:t>
      </w:r>
    </w:p>
    <w:p w14:paraId="0F3C2FF8">
      <w:pPr>
        <w:spacing w:line="560" w:lineRule="exact"/>
        <w:rPr>
          <w:rFonts w:ascii="仿宋_GB2312" w:eastAsia="仿宋_GB2312"/>
          <w:sz w:val="32"/>
          <w:szCs w:val="32"/>
        </w:rPr>
      </w:pPr>
      <w:r>
        <w:rPr>
          <w:rFonts w:hint="eastAsia" w:ascii="仿宋_GB2312" w:eastAsia="仿宋_GB2312"/>
          <w:sz w:val="32"/>
          <w:szCs w:val="32"/>
          <w:lang w:bidi="zh-CN"/>
        </w:rPr>
        <w:t>具体资格要求详见第二部分投标方须知第</w:t>
      </w:r>
      <w:r>
        <w:rPr>
          <w:rFonts w:ascii="仿宋_GB2312" w:eastAsia="仿宋_GB2312"/>
          <w:color w:val="FF0000"/>
          <w:sz w:val="32"/>
          <w:szCs w:val="32"/>
          <w:lang w:bidi="zh-CN"/>
        </w:rPr>
        <w:t>9</w:t>
      </w:r>
      <w:r>
        <w:rPr>
          <w:rFonts w:hint="eastAsia" w:ascii="仿宋_GB2312" w:eastAsia="仿宋_GB2312"/>
          <w:sz w:val="32"/>
          <w:szCs w:val="32"/>
          <w:lang w:bidi="zh-CN"/>
        </w:rPr>
        <w:t>项。</w:t>
      </w:r>
      <w:r>
        <w:rPr>
          <w:rFonts w:hint="eastAsia" w:ascii="仿宋_GB2312" w:eastAsia="仿宋_GB2312"/>
          <w:sz w:val="32"/>
          <w:szCs w:val="32"/>
        </w:rPr>
        <w:t xml:space="preserve">           </w:t>
      </w:r>
    </w:p>
    <w:p w14:paraId="1308E602">
      <w:pPr>
        <w:pStyle w:val="24"/>
      </w:pPr>
      <w:r>
        <w:rPr>
          <w:rFonts w:hint="eastAsia"/>
        </w:rPr>
        <w:t>5.报价要求：</w:t>
      </w:r>
    </w:p>
    <w:p w14:paraId="576C94F2">
      <w:pPr>
        <w:pStyle w:val="24"/>
      </w:pPr>
      <w:r>
        <w:rPr>
          <w:rFonts w:hint="eastAsia"/>
        </w:rPr>
        <w:t>5.1报价</w:t>
      </w:r>
    </w:p>
    <w:p w14:paraId="7B9AE6EB">
      <w:pPr>
        <w:pStyle w:val="24"/>
      </w:pPr>
      <w:r>
        <w:rPr>
          <w:rFonts w:hint="eastAsia"/>
          <w:color w:val="FF0000"/>
        </w:rPr>
        <w:sym w:font="Wingdings" w:char="00A8"/>
      </w:r>
      <w:r>
        <w:rPr>
          <w:rFonts w:hint="eastAsia"/>
        </w:rPr>
        <w:t>EPS采购平台填写电子报价，如投标方在电子报价基础上，上传书面报价，</w:t>
      </w:r>
      <w:r>
        <w:rPr>
          <w:rFonts w:hint="eastAsia" w:ascii="仿宋_GB2312" w:hAnsi="仿宋_GB2312" w:eastAsia="仿宋_GB2312" w:cs="仿宋_GB2312"/>
          <w:sz w:val="32"/>
          <w:szCs w:val="32"/>
        </w:rPr>
        <w:t>当出现EPS采购平台与上传报价单不一致的情形，以书面报价单为准，需采购方再次发起报价，投标方严格按书面报价对EPS系统报价进行修改。</w:t>
      </w:r>
    </w:p>
    <w:p w14:paraId="0099D1DE">
      <w:pPr>
        <w:pStyle w:val="24"/>
      </w:pPr>
      <w:r>
        <w:rPr>
          <w:rFonts w:hint="eastAsia"/>
          <w:color w:val="FF0000"/>
        </w:rPr>
        <w:sym w:font="Wingdings" w:char="00A8"/>
      </w:r>
      <w:r>
        <w:rPr>
          <w:rFonts w:hint="eastAsia"/>
        </w:rPr>
        <w:t xml:space="preserve">报价其他要求 </w:t>
      </w:r>
      <w:r>
        <w:rPr>
          <w:rFonts w:hint="eastAsia"/>
          <w:lang w:eastAsia="zh-CN"/>
        </w:rPr>
        <w:t>：</w:t>
      </w:r>
      <w:r>
        <w:rPr>
          <w:rFonts w:hint="eastAsia"/>
          <w:lang w:val="en-US" w:eastAsia="zh-CN"/>
        </w:rPr>
        <w:t>无</w:t>
      </w:r>
      <w:r>
        <w:rPr>
          <w:rFonts w:hint="eastAsia"/>
        </w:rPr>
        <w:t xml:space="preserve">                     </w:t>
      </w:r>
    </w:p>
    <w:p w14:paraId="2814D4F1">
      <w:pPr>
        <w:pStyle w:val="24"/>
      </w:pPr>
      <w:r>
        <w:rPr>
          <w:rFonts w:hint="eastAsia"/>
        </w:rPr>
        <w:t>5.2采购报价过程中在EPS采购平台选择对应税率类型。</w:t>
      </w:r>
    </w:p>
    <w:p w14:paraId="4239EA3C">
      <w:pPr>
        <w:pStyle w:val="90"/>
        <w:spacing w:line="560" w:lineRule="exact"/>
        <w:ind w:left="189" w:hanging="189"/>
        <w:rPr>
          <w:rFonts w:ascii="仿宋_GB2312" w:eastAsia="仿宋_GB2312"/>
          <w:sz w:val="32"/>
          <w:szCs w:val="32"/>
        </w:rPr>
      </w:pPr>
      <w:r>
        <w:rPr>
          <w:rFonts w:hint="eastAsia" w:ascii="仿宋_GB2312" w:eastAsia="仿宋_GB2312"/>
          <w:sz w:val="32"/>
          <w:szCs w:val="32"/>
        </w:rPr>
        <w:t>5.3采购报价中须包含：</w:t>
      </w:r>
      <w:r>
        <w:rPr>
          <w:rFonts w:hint="eastAsia" w:ascii="仿宋_GB2312" w:eastAsia="仿宋_GB2312"/>
          <w:sz w:val="32"/>
          <w:szCs w:val="32"/>
          <w:lang w:val="en-US" w:eastAsia="zh-CN"/>
        </w:rPr>
        <w:t>材料</w:t>
      </w:r>
      <w:r>
        <w:rPr>
          <w:rFonts w:hint="eastAsia" w:ascii="仿宋_GB2312" w:eastAsia="仿宋_GB2312"/>
          <w:sz w:val="32"/>
          <w:szCs w:val="32"/>
        </w:rPr>
        <w:t>费、</w:t>
      </w:r>
      <w:r>
        <w:rPr>
          <w:rFonts w:hint="eastAsia" w:ascii="仿宋_GB2312" w:eastAsia="仿宋_GB2312"/>
          <w:sz w:val="32"/>
          <w:szCs w:val="32"/>
          <w:lang w:val="en-US" w:eastAsia="zh-CN"/>
        </w:rPr>
        <w:t>安装</w:t>
      </w:r>
      <w:r>
        <w:rPr>
          <w:rFonts w:hint="eastAsia" w:ascii="仿宋_GB2312" w:eastAsia="仿宋_GB2312"/>
          <w:sz w:val="32"/>
          <w:szCs w:val="32"/>
        </w:rPr>
        <w:t>费、</w:t>
      </w:r>
      <w:r>
        <w:rPr>
          <w:rFonts w:hint="eastAsia" w:ascii="仿宋_GB2312" w:eastAsia="仿宋_GB2312"/>
          <w:sz w:val="32"/>
          <w:szCs w:val="32"/>
          <w:lang w:val="en-US" w:eastAsia="zh-CN"/>
        </w:rPr>
        <w:t>运</w:t>
      </w:r>
      <w:r>
        <w:rPr>
          <w:rFonts w:ascii="仿宋_GB2312" w:eastAsia="仿宋_GB2312"/>
          <w:sz w:val="32"/>
          <w:szCs w:val="32"/>
        </w:rPr>
        <w:t>费</w:t>
      </w:r>
      <w:r>
        <w:rPr>
          <w:rFonts w:hint="eastAsia" w:ascii="仿宋_GB2312" w:eastAsia="仿宋_GB2312"/>
          <w:sz w:val="32"/>
          <w:szCs w:val="32"/>
        </w:rPr>
        <w:t>、税费等</w:t>
      </w:r>
      <w:r>
        <w:rPr>
          <w:rFonts w:hint="eastAsia" w:ascii="仿宋_GB2312" w:eastAsia="仿宋_GB2312"/>
          <w:color w:val="FF0000"/>
          <w:sz w:val="32"/>
          <w:szCs w:val="32"/>
        </w:rPr>
        <w:t>。</w:t>
      </w:r>
    </w:p>
    <w:p w14:paraId="42DBC61E">
      <w:pPr>
        <w:spacing w:line="560" w:lineRule="exact"/>
        <w:rPr>
          <w:rFonts w:ascii="仿宋_GB2312" w:eastAsia="仿宋_GB2312"/>
          <w:b/>
          <w:sz w:val="32"/>
          <w:szCs w:val="32"/>
        </w:rPr>
      </w:pPr>
      <w:bookmarkStart w:id="1" w:name="_Toc32567"/>
      <w:r>
        <w:rPr>
          <w:rFonts w:hint="eastAsia" w:ascii="仿宋_GB2312" w:eastAsia="仿宋_GB2312"/>
          <w:b/>
          <w:sz w:val="32"/>
          <w:szCs w:val="32"/>
        </w:rPr>
        <w:t>6</w:t>
      </w:r>
      <w:r>
        <w:rPr>
          <w:rFonts w:ascii="仿宋_GB2312" w:eastAsia="仿宋_GB2312"/>
          <w:b/>
          <w:sz w:val="32"/>
          <w:szCs w:val="32"/>
        </w:rPr>
        <w:t>.</w:t>
      </w:r>
      <w:r>
        <w:rPr>
          <w:rFonts w:hint="eastAsia" w:ascii="仿宋_GB2312" w:eastAsia="仿宋_GB2312"/>
          <w:b/>
          <w:sz w:val="32"/>
          <w:szCs w:val="32"/>
        </w:rPr>
        <w:t>采购文件的获取</w:t>
      </w:r>
      <w:bookmarkEnd w:id="1"/>
      <w:r>
        <w:rPr>
          <w:rFonts w:hint="eastAsia" w:ascii="仿宋_GB2312" w:eastAsia="仿宋_GB2312"/>
          <w:b/>
          <w:sz w:val="32"/>
          <w:szCs w:val="32"/>
        </w:rPr>
        <w:t>及递交</w:t>
      </w:r>
    </w:p>
    <w:p w14:paraId="044C459E">
      <w:pPr>
        <w:spacing w:line="560" w:lineRule="exact"/>
        <w:rPr>
          <w:rFonts w:ascii="仿宋_GB2312" w:eastAsia="仿宋_GB2312"/>
          <w:sz w:val="32"/>
          <w:szCs w:val="32"/>
        </w:rPr>
      </w:pPr>
      <w:r>
        <w:rPr>
          <w:rFonts w:hint="eastAsia" w:ascii="仿宋_GB2312" w:eastAsia="仿宋_GB2312"/>
          <w:sz w:val="32"/>
          <w:szCs w:val="32"/>
        </w:rPr>
        <w:t>6.1项目采购文件的获取及递交方式</w:t>
      </w:r>
    </w:p>
    <w:p w14:paraId="293AADCE">
      <w:pPr>
        <w:spacing w:line="560" w:lineRule="exact"/>
        <w:rPr>
          <w:rFonts w:ascii="仿宋_GB2312" w:eastAsia="仿宋_GB2312"/>
          <w:sz w:val="32"/>
          <w:szCs w:val="32"/>
        </w:rPr>
      </w:pPr>
      <w:r>
        <w:rPr>
          <w:rFonts w:hint="eastAsia" w:ascii="仿宋_GB2312" w:eastAsia="仿宋_GB2312"/>
          <w:color w:val="000000" w:themeColor="text1"/>
          <w:sz w:val="32"/>
          <w:szCs w:val="32"/>
        </w:rPr>
        <w:t>投标方需在</w:t>
      </w:r>
      <w:r>
        <w:rPr>
          <w:rFonts w:hint="eastAsia" w:ascii="仿宋_GB2312" w:eastAsia="仿宋_GB2312"/>
          <w:color w:val="000000" w:themeColor="text1"/>
          <w:sz w:val="32"/>
          <w:szCs w:val="32"/>
          <w:lang w:val="en-US" w:eastAsia="zh-CN"/>
        </w:rPr>
        <w:t>2024</w:t>
      </w:r>
      <w:r>
        <w:rPr>
          <w:rFonts w:hint="eastAsia" w:ascii="仿宋_GB2312" w:eastAsia="仿宋_GB2312"/>
          <w:sz w:val="32"/>
          <w:szCs w:val="32"/>
          <w:lang w:bidi="zh-CN"/>
        </w:rPr>
        <w:t>年</w:t>
      </w:r>
      <w:r>
        <w:rPr>
          <w:rFonts w:hint="eastAsia" w:ascii="仿宋_GB2312" w:eastAsia="仿宋_GB2312"/>
          <w:sz w:val="32"/>
          <w:szCs w:val="32"/>
          <w:lang w:val="en-US" w:bidi="zh-CN"/>
        </w:rPr>
        <w:t>10</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23</w:t>
      </w:r>
      <w:r>
        <w:rPr>
          <w:rFonts w:hint="eastAsia" w:ascii="仿宋_GB2312" w:eastAsia="仿宋_GB2312"/>
          <w:color w:val="000000" w:themeColor="text1"/>
          <w:sz w:val="32"/>
          <w:szCs w:val="32"/>
        </w:rPr>
        <w:t>日</w:t>
      </w:r>
      <w:r>
        <w:rPr>
          <w:rFonts w:hint="eastAsia" w:ascii="仿宋_GB2312" w:eastAsia="仿宋_GB2312"/>
          <w:color w:val="000000" w:themeColor="text1"/>
          <w:sz w:val="32"/>
          <w:szCs w:val="32"/>
          <w:lang w:val="en-US" w:eastAsia="zh-CN"/>
        </w:rPr>
        <w:t>8</w:t>
      </w:r>
      <w:r>
        <w:rPr>
          <w:rFonts w:ascii="仿宋_GB2312" w:eastAsia="仿宋_GB2312"/>
          <w:color w:val="FF0000"/>
          <w:sz w:val="32"/>
          <w:szCs w:val="32"/>
        </w:rPr>
        <w:t>时</w:t>
      </w:r>
      <w:r>
        <w:rPr>
          <w:rFonts w:hint="eastAsia" w:ascii="仿宋_GB2312" w:eastAsia="仿宋_GB2312"/>
          <w:color w:val="000000" w:themeColor="text1"/>
          <w:sz w:val="32"/>
          <w:szCs w:val="32"/>
        </w:rPr>
        <w:t>前在中粮糖业EPS采购平台（网址：</w:t>
      </w:r>
      <w:r>
        <w:fldChar w:fldCharType="begin"/>
      </w:r>
      <w:r>
        <w:instrText xml:space="preserve"> HYPERLINK "https://eps.cofcosugar.com/" </w:instrText>
      </w:r>
      <w:r>
        <w:fldChar w:fldCharType="separate"/>
      </w:r>
      <w:r>
        <w:rPr>
          <w:rStyle w:val="55"/>
          <w:rFonts w:hint="eastAsia" w:ascii="仿宋_GB2312" w:eastAsia="仿宋_GB2312" w:cs="仿宋_GB2312"/>
          <w:sz w:val="32"/>
          <w:szCs w:val="32"/>
        </w:rPr>
        <w:t>https://eps.cofcosugar.com/</w:t>
      </w:r>
      <w:r>
        <w:rPr>
          <w:rStyle w:val="55"/>
          <w:rFonts w:hint="eastAsia" w:ascii="仿宋_GB2312" w:eastAsia="仿宋_GB2312" w:cs="仿宋_GB2312"/>
          <w:sz w:val="32"/>
          <w:szCs w:val="32"/>
        </w:rPr>
        <w:fldChar w:fldCharType="end"/>
      </w:r>
      <w:r>
        <w:rPr>
          <w:rFonts w:hint="eastAsia" w:ascii="仿宋_GB2312" w:eastAsia="仿宋_GB2312"/>
          <w:color w:val="000000" w:themeColor="text1"/>
          <w:sz w:val="32"/>
          <w:szCs w:val="32"/>
        </w:rPr>
        <w:t>）完成注册报名；采购方组织资格审查合格后，投标方</w:t>
      </w:r>
      <w:r>
        <w:rPr>
          <w:rFonts w:hint="eastAsia" w:ascii="仿宋_GB2312" w:eastAsia="仿宋_GB2312"/>
          <w:color w:val="000000" w:themeColor="text1"/>
          <w:sz w:val="32"/>
          <w:szCs w:val="32"/>
          <w:lang w:val="en-US" w:eastAsia="zh-CN"/>
        </w:rPr>
        <w:t>2024</w:t>
      </w:r>
      <w:r>
        <w:rPr>
          <w:rFonts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23</w:t>
      </w:r>
      <w:r>
        <w:rPr>
          <w:rFonts w:hint="eastAsia" w:ascii="仿宋_GB2312" w:eastAsia="仿宋_GB2312"/>
          <w:color w:val="000000" w:themeColor="text1"/>
          <w:sz w:val="32"/>
          <w:szCs w:val="32"/>
        </w:rPr>
        <w:t>日后通过EPS采购平台获取采购文件；</w:t>
      </w:r>
      <w:r>
        <w:rPr>
          <w:rFonts w:hint="eastAsia" w:ascii="仿宋_GB2312" w:eastAsia="仿宋_GB2312"/>
          <w:color w:val="000000" w:themeColor="text1"/>
          <w:sz w:val="32"/>
          <w:szCs w:val="32"/>
          <w:lang w:val="en-US" w:eastAsia="zh-CN"/>
        </w:rPr>
        <w:t>2024</w:t>
      </w:r>
      <w:r>
        <w:rPr>
          <w:rFonts w:hint="eastAsia" w:ascii="仿宋_GB2312" w:eastAsia="仿宋_GB2312"/>
          <w:sz w:val="32"/>
          <w:szCs w:val="32"/>
          <w:lang w:bidi="zh-CN"/>
        </w:rPr>
        <w:t>年</w:t>
      </w:r>
      <w:r>
        <w:rPr>
          <w:rFonts w:hint="eastAsia" w:ascii="仿宋_GB2312" w:eastAsia="仿宋_GB2312"/>
          <w:sz w:val="32"/>
          <w:szCs w:val="32"/>
          <w:lang w:val="en-US" w:bidi="zh-CN"/>
        </w:rPr>
        <w:t>10</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26</w:t>
      </w:r>
      <w:r>
        <w:rPr>
          <w:rFonts w:hint="eastAsia" w:ascii="仿宋_GB2312" w:eastAsia="仿宋_GB2312"/>
          <w:color w:val="000000" w:themeColor="text1"/>
          <w:sz w:val="32"/>
          <w:szCs w:val="32"/>
        </w:rPr>
        <w:t>日</w:t>
      </w:r>
      <w:r>
        <w:rPr>
          <w:rFonts w:hint="eastAsia" w:ascii="仿宋_GB2312" w:eastAsia="仿宋_GB2312"/>
          <w:color w:val="000000" w:themeColor="text1"/>
          <w:sz w:val="32"/>
          <w:szCs w:val="32"/>
          <w:lang w:val="en-US" w:eastAsia="zh-CN"/>
        </w:rPr>
        <w:t>8</w:t>
      </w:r>
      <w:r>
        <w:rPr>
          <w:rFonts w:hint="eastAsia" w:ascii="仿宋_GB2312" w:eastAsia="仿宋_GB2312"/>
          <w:sz w:val="32"/>
          <w:szCs w:val="32"/>
        </w:rPr>
        <w:t>时前在中粮糖业EPS采购平台上按采购文件说明条款提供相关资料并提交第一轮报价，如无客观及系统性因素影响此时间之后不再接受投标报价。后续轮次投标文件递交及报价时间详见中粮糖业</w:t>
      </w:r>
      <w:r>
        <w:rPr>
          <w:rFonts w:ascii="仿宋_GB2312" w:eastAsia="仿宋_GB2312"/>
          <w:sz w:val="32"/>
          <w:szCs w:val="32"/>
        </w:rPr>
        <w:t>EPS采购平台通知。</w:t>
      </w:r>
      <w:r>
        <w:rPr>
          <w:rFonts w:hint="eastAsia" w:ascii="仿宋_GB2312" w:eastAsia="仿宋_GB2312"/>
          <w:sz w:val="32"/>
          <w:szCs w:val="32"/>
        </w:rPr>
        <w:t>如中标成交人弃标造成采购人损失的由弃标方承担。</w:t>
      </w:r>
    </w:p>
    <w:p w14:paraId="7B3C9266">
      <w:pPr>
        <w:spacing w:line="560" w:lineRule="exact"/>
        <w:rPr>
          <w:rFonts w:ascii="仿宋_GB2312" w:eastAsia="仿宋_GB2312"/>
          <w:sz w:val="32"/>
          <w:szCs w:val="32"/>
        </w:rPr>
      </w:pPr>
      <w:r>
        <w:rPr>
          <w:rFonts w:hint="eastAsia" w:ascii="仿宋_GB2312" w:eastAsia="仿宋_GB2312"/>
          <w:sz w:val="32"/>
          <w:szCs w:val="32"/>
        </w:rPr>
        <w:t>6.2采购方在报名阶段组织的资格审查，不免除投标方在投标报价阶段以及合同执行阶段，发现投标方资格不符合而废除投标方资格或者废除合同。</w:t>
      </w:r>
    </w:p>
    <w:p w14:paraId="5DC93B34">
      <w:pPr>
        <w:spacing w:line="560" w:lineRule="exact"/>
        <w:rPr>
          <w:rFonts w:ascii="仿宋_GB2312" w:eastAsia="仿宋_GB2312"/>
          <w:sz w:val="32"/>
          <w:szCs w:val="32"/>
        </w:rPr>
      </w:pPr>
      <w:r>
        <w:rPr>
          <w:rFonts w:hint="eastAsia" w:ascii="仿宋_GB2312" w:eastAsia="仿宋_GB2312"/>
          <w:sz w:val="32"/>
          <w:szCs w:val="32"/>
        </w:rPr>
        <w:t>6.3询比项目采购，计划进行</w:t>
      </w:r>
      <w:r>
        <w:rPr>
          <w:rFonts w:hint="eastAsia" w:ascii="仿宋_GB2312" w:eastAsia="仿宋_GB2312"/>
          <w:color w:val="FF0000"/>
          <w:sz w:val="32"/>
          <w:szCs w:val="32"/>
        </w:rPr>
        <w:sym w:font="Wingdings" w:char="00A8"/>
      </w:r>
      <w:r>
        <w:rPr>
          <w:rFonts w:hint="eastAsia" w:ascii="仿宋_GB2312" w:eastAsia="仿宋_GB2312"/>
          <w:sz w:val="32"/>
          <w:szCs w:val="32"/>
        </w:rPr>
        <w:t>一轮/</w:t>
      </w:r>
      <w:r>
        <w:rPr>
          <w:rFonts w:hint="eastAsia" w:ascii="仿宋_GB2312" w:eastAsia="仿宋_GB2312"/>
          <w:color w:val="FF0000"/>
          <w:sz w:val="32"/>
          <w:szCs w:val="32"/>
        </w:rPr>
        <w:sym w:font="Wingdings" w:char="00FE"/>
      </w:r>
      <w:r>
        <w:rPr>
          <w:rFonts w:hint="eastAsia" w:ascii="仿宋_GB2312" w:eastAsia="仿宋_GB2312"/>
          <w:sz w:val="32"/>
          <w:szCs w:val="32"/>
        </w:rPr>
        <w:t>多轮</w:t>
      </w:r>
    </w:p>
    <w:p w14:paraId="0BF12651">
      <w:pPr>
        <w:spacing w:line="560" w:lineRule="exact"/>
        <w:rPr>
          <w:rFonts w:ascii="仿宋_GB2312" w:eastAsia="仿宋_GB2312"/>
          <w:b/>
          <w:sz w:val="32"/>
          <w:szCs w:val="32"/>
        </w:rPr>
      </w:pPr>
      <w:bookmarkStart w:id="2" w:name="_Toc21651"/>
      <w:r>
        <w:rPr>
          <w:rFonts w:hint="eastAsia" w:ascii="仿宋_GB2312" w:eastAsia="仿宋_GB2312"/>
          <w:b/>
          <w:sz w:val="32"/>
          <w:szCs w:val="32"/>
        </w:rPr>
        <w:t>7. 发布公告的媒介</w:t>
      </w:r>
      <w:bookmarkEnd w:id="2"/>
    </w:p>
    <w:p w14:paraId="3D579E88">
      <w:pPr>
        <w:spacing w:line="560" w:lineRule="exact"/>
        <w:rPr>
          <w:rFonts w:ascii="仿宋_GB2312" w:eastAsia="仿宋_GB2312"/>
          <w:color w:val="000000"/>
          <w:sz w:val="32"/>
          <w:szCs w:val="32"/>
        </w:rPr>
      </w:pPr>
      <w:bookmarkStart w:id="3" w:name="_Toc43732955"/>
      <w:r>
        <w:rPr>
          <w:rFonts w:hint="eastAsia" w:ascii="仿宋_GB2312" w:eastAsia="仿宋_GB2312"/>
          <w:color w:val="000000"/>
          <w:sz w:val="32"/>
          <w:szCs w:val="32"/>
        </w:rPr>
        <w:t>本次</w:t>
      </w:r>
      <w:bookmarkEnd w:id="3"/>
      <w:bookmarkStart w:id="4" w:name="_Toc26629"/>
      <w:bookmarkStart w:id="5" w:name="_Toc9870"/>
      <w:bookmarkStart w:id="6" w:name="_Toc30288"/>
      <w:bookmarkStart w:id="7" w:name="_Toc25027"/>
      <w:bookmarkStart w:id="8" w:name="_Toc32404"/>
      <w:bookmarkStart w:id="9" w:name="_Toc27851"/>
      <w:bookmarkStart w:id="10" w:name="_Toc5837"/>
      <w:bookmarkStart w:id="11" w:name="_Toc1597"/>
      <w:bookmarkStart w:id="12" w:name="_Toc18249"/>
      <w:bookmarkStart w:id="13" w:name="_Toc12326"/>
      <w:bookmarkStart w:id="14" w:name="_Toc25787"/>
      <w:bookmarkStart w:id="15" w:name="_Toc17966"/>
      <w:bookmarkStart w:id="16" w:name="_Toc13094"/>
      <w:r>
        <w:rPr>
          <w:rFonts w:hint="eastAsia" w:ascii="仿宋_GB2312" w:eastAsia="仿宋_GB2312"/>
          <w:sz w:val="32"/>
          <w:szCs w:val="32"/>
        </w:rPr>
        <w:t>询比项目</w:t>
      </w:r>
      <w:r>
        <w:rPr>
          <w:rFonts w:hint="eastAsia" w:ascii="仿宋_GB2312" w:eastAsia="仿宋_GB2312"/>
          <w:color w:val="000000"/>
          <w:sz w:val="32"/>
          <w:szCs w:val="32"/>
        </w:rPr>
        <w:t>在中粮糖业公司电子采购管理平台（简称EPS平台）公开发布。（网址：</w:t>
      </w:r>
      <w:r>
        <w:fldChar w:fldCharType="begin"/>
      </w:r>
      <w:r>
        <w:instrText xml:space="preserve"> HYPERLINK "https://eps.cofcosugar.com/" </w:instrText>
      </w:r>
      <w:r>
        <w:fldChar w:fldCharType="separate"/>
      </w:r>
      <w:r>
        <w:rPr>
          <w:rStyle w:val="55"/>
          <w:rFonts w:hint="eastAsia" w:ascii="仿宋_GB2312" w:eastAsia="仿宋_GB2312" w:cs="仿宋_GB2312"/>
          <w:sz w:val="32"/>
          <w:szCs w:val="32"/>
        </w:rPr>
        <w:t>https://eps.cofcosugar.com/</w:t>
      </w:r>
      <w:r>
        <w:rPr>
          <w:rStyle w:val="55"/>
          <w:rFonts w:hint="eastAsia" w:ascii="仿宋_GB2312" w:eastAsia="仿宋_GB2312" w:cs="仿宋_GB2312"/>
          <w:sz w:val="32"/>
          <w:szCs w:val="32"/>
        </w:rPr>
        <w:fldChar w:fldCharType="end"/>
      </w:r>
      <w:r>
        <w:rPr>
          <w:rFonts w:hint="eastAsia" w:ascii="仿宋_GB2312" w:eastAsia="仿宋_GB2312"/>
          <w:color w:val="000000"/>
          <w:sz w:val="32"/>
          <w:szCs w:val="32"/>
        </w:rPr>
        <w:t>）</w:t>
      </w:r>
    </w:p>
    <w:p w14:paraId="6569AE95">
      <w:pPr>
        <w:spacing w:line="560" w:lineRule="exact"/>
        <w:rPr>
          <w:rFonts w:ascii="仿宋_GB2312" w:eastAsia="仿宋_GB2312"/>
          <w:b/>
          <w:sz w:val="32"/>
          <w:szCs w:val="32"/>
        </w:rPr>
      </w:pPr>
      <w:r>
        <w:rPr>
          <w:rFonts w:hint="eastAsia" w:ascii="仿宋_GB2312" w:eastAsia="仿宋_GB2312"/>
          <w:b/>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eastAsia="仿宋_GB2312"/>
          <w:b/>
          <w:sz w:val="32"/>
          <w:szCs w:val="32"/>
        </w:rPr>
        <w:t>采购方信息</w:t>
      </w:r>
    </w:p>
    <w:p w14:paraId="225B688A">
      <w:pPr>
        <w:spacing w:line="560" w:lineRule="exact"/>
        <w:rPr>
          <w:rFonts w:ascii="仿宋_GB2312" w:eastAsia="仿宋_GB2312"/>
          <w:sz w:val="32"/>
          <w:szCs w:val="32"/>
        </w:rPr>
      </w:pPr>
      <w:r>
        <w:rPr>
          <w:rFonts w:hint="eastAsia" w:ascii="仿宋_GB2312" w:eastAsia="仿宋_GB2312"/>
          <w:sz w:val="32"/>
          <w:szCs w:val="32"/>
        </w:rPr>
        <w:t>采购方名称：中粮</w:t>
      </w:r>
      <w:r>
        <w:rPr>
          <w:rFonts w:hint="eastAsia" w:ascii="仿宋_GB2312" w:eastAsia="仿宋_GB2312"/>
          <w:sz w:val="32"/>
          <w:szCs w:val="32"/>
          <w:lang w:val="en-US" w:eastAsia="zh-CN"/>
        </w:rPr>
        <w:t>屯河临河番茄制品有限</w:t>
      </w:r>
      <w:r>
        <w:rPr>
          <w:rFonts w:hint="eastAsia" w:ascii="仿宋_GB2312" w:eastAsia="仿宋_GB2312"/>
          <w:sz w:val="32"/>
          <w:szCs w:val="32"/>
        </w:rPr>
        <w:t>公司</w:t>
      </w:r>
    </w:p>
    <w:p w14:paraId="27C64AE1">
      <w:pPr>
        <w:spacing w:line="560" w:lineRule="exact"/>
        <w:rPr>
          <w:rFonts w:hint="default" w:ascii="仿宋_GB2312" w:eastAsia="仿宋_GB2312"/>
          <w:sz w:val="32"/>
          <w:szCs w:val="32"/>
          <w:lang w:val="en-US" w:eastAsia="zh-CN"/>
        </w:rPr>
      </w:pPr>
      <w:r>
        <w:rPr>
          <w:rFonts w:hint="eastAsia" w:ascii="仿宋_GB2312" w:eastAsia="仿宋_GB2312"/>
          <w:sz w:val="32"/>
          <w:szCs w:val="32"/>
        </w:rPr>
        <w:t>采购方地址：</w:t>
      </w:r>
      <w:r>
        <w:rPr>
          <w:rFonts w:hint="eastAsia" w:ascii="仿宋_GB2312" w:eastAsia="仿宋_GB2312"/>
          <w:sz w:val="32"/>
          <w:szCs w:val="32"/>
          <w:lang w:val="en-US" w:eastAsia="zh-CN"/>
        </w:rPr>
        <w:t>内蒙古巴彦淖尔市临河区乌兰图克镇隆强一组</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2443"/>
        <w:gridCol w:w="2588"/>
        <w:gridCol w:w="1824"/>
      </w:tblGrid>
      <w:tr w14:paraId="7452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096" w:type="dxa"/>
            <w:vAlign w:val="center"/>
          </w:tcPr>
          <w:p w14:paraId="7D335DEB">
            <w:pPr>
              <w:ind w:firstLine="720" w:firstLineChars="300"/>
              <w:rPr>
                <w:sz w:val="24"/>
                <w:szCs w:val="24"/>
              </w:rPr>
            </w:pPr>
            <w:r>
              <w:rPr>
                <w:sz w:val="24"/>
                <w:szCs w:val="24"/>
              </w:rPr>
              <w:t>职务</w:t>
            </w:r>
          </w:p>
        </w:tc>
        <w:tc>
          <w:tcPr>
            <w:tcW w:w="2443" w:type="dxa"/>
            <w:vAlign w:val="center"/>
          </w:tcPr>
          <w:p w14:paraId="36A70BD0">
            <w:pPr>
              <w:jc w:val="both"/>
              <w:rPr>
                <w:sz w:val="24"/>
                <w:szCs w:val="24"/>
              </w:rPr>
            </w:pPr>
            <w:r>
              <w:rPr>
                <w:rFonts w:hint="eastAsia"/>
                <w:sz w:val="24"/>
                <w:szCs w:val="24"/>
              </w:rPr>
              <w:t>人员姓名</w:t>
            </w:r>
          </w:p>
        </w:tc>
        <w:tc>
          <w:tcPr>
            <w:tcW w:w="2588" w:type="dxa"/>
            <w:vAlign w:val="center"/>
          </w:tcPr>
          <w:p w14:paraId="417D05C0">
            <w:pPr>
              <w:rPr>
                <w:sz w:val="24"/>
                <w:szCs w:val="24"/>
              </w:rPr>
            </w:pPr>
            <w:r>
              <w:rPr>
                <w:rFonts w:hint="eastAsia"/>
                <w:sz w:val="24"/>
                <w:szCs w:val="24"/>
              </w:rPr>
              <w:t>联系电话</w:t>
            </w:r>
          </w:p>
        </w:tc>
        <w:tc>
          <w:tcPr>
            <w:tcW w:w="1824" w:type="dxa"/>
            <w:vAlign w:val="center"/>
          </w:tcPr>
          <w:p w14:paraId="18D37A5A">
            <w:pPr>
              <w:ind w:right="960"/>
              <w:jc w:val="right"/>
              <w:rPr>
                <w:sz w:val="24"/>
                <w:szCs w:val="24"/>
              </w:rPr>
            </w:pPr>
            <w:r>
              <w:rPr>
                <w:rFonts w:hint="eastAsia"/>
                <w:sz w:val="24"/>
                <w:szCs w:val="24"/>
              </w:rPr>
              <w:t>邮箱</w:t>
            </w:r>
          </w:p>
        </w:tc>
      </w:tr>
      <w:tr w14:paraId="77CD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096" w:type="dxa"/>
            <w:vAlign w:val="center"/>
          </w:tcPr>
          <w:p w14:paraId="1A097EC8">
            <w:pPr>
              <w:jc w:val="left"/>
              <w:rPr>
                <w:sz w:val="24"/>
                <w:szCs w:val="24"/>
              </w:rPr>
            </w:pPr>
            <w:r>
              <w:rPr>
                <w:rFonts w:hint="eastAsia"/>
                <w:sz w:val="24"/>
                <w:szCs w:val="24"/>
                <w:lang w:val="en-US" w:eastAsia="zh-CN"/>
              </w:rPr>
              <w:t>E</w:t>
            </w:r>
            <w:r>
              <w:rPr>
                <w:rFonts w:hint="eastAsia"/>
                <w:sz w:val="24"/>
                <w:szCs w:val="24"/>
              </w:rPr>
              <w:t>PS操作人员</w:t>
            </w:r>
          </w:p>
        </w:tc>
        <w:tc>
          <w:tcPr>
            <w:tcW w:w="2443" w:type="dxa"/>
            <w:vAlign w:val="center"/>
          </w:tcPr>
          <w:p w14:paraId="79516D55">
            <w:pPr>
              <w:jc w:val="left"/>
              <w:rPr>
                <w:rFonts w:hint="default" w:eastAsiaTheme="minorEastAsia"/>
                <w:color w:val="000000"/>
                <w:sz w:val="24"/>
                <w:szCs w:val="24"/>
                <w:lang w:val="en-US" w:eastAsia="zh-CN"/>
              </w:rPr>
            </w:pPr>
            <w:r>
              <w:rPr>
                <w:rFonts w:hint="eastAsia"/>
                <w:color w:val="000000"/>
                <w:sz w:val="24"/>
                <w:szCs w:val="24"/>
                <w:lang w:val="en-US" w:eastAsia="zh-CN"/>
              </w:rPr>
              <w:t>陈金占</w:t>
            </w:r>
          </w:p>
        </w:tc>
        <w:tc>
          <w:tcPr>
            <w:tcW w:w="2588" w:type="dxa"/>
            <w:vAlign w:val="center"/>
          </w:tcPr>
          <w:p w14:paraId="43DC5C4D">
            <w:pPr>
              <w:jc w:val="left"/>
              <w:rPr>
                <w:rFonts w:hint="default" w:eastAsiaTheme="minorEastAsia"/>
                <w:color w:val="000000"/>
                <w:sz w:val="24"/>
                <w:szCs w:val="24"/>
                <w:lang w:val="en-US" w:eastAsia="zh-CN"/>
              </w:rPr>
            </w:pPr>
            <w:r>
              <w:rPr>
                <w:rFonts w:hint="eastAsia"/>
                <w:sz w:val="24"/>
                <w:szCs w:val="24"/>
              </w:rPr>
              <w:t>1</w:t>
            </w:r>
            <w:r>
              <w:rPr>
                <w:rFonts w:hint="eastAsia"/>
                <w:sz w:val="24"/>
                <w:szCs w:val="24"/>
                <w:lang w:val="en-US" w:eastAsia="zh-CN"/>
              </w:rPr>
              <w:t>3654785968</w:t>
            </w:r>
          </w:p>
        </w:tc>
        <w:tc>
          <w:tcPr>
            <w:tcW w:w="1824" w:type="dxa"/>
            <w:vAlign w:val="center"/>
          </w:tcPr>
          <w:p w14:paraId="7E4C0733">
            <w:pPr>
              <w:rPr>
                <w:sz w:val="24"/>
                <w:szCs w:val="24"/>
              </w:rPr>
            </w:pPr>
          </w:p>
        </w:tc>
      </w:tr>
      <w:tr w14:paraId="39CB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096" w:type="dxa"/>
            <w:vAlign w:val="center"/>
          </w:tcPr>
          <w:p w14:paraId="2CE6B908">
            <w:pPr>
              <w:ind w:firstLine="2880"/>
              <w:jc w:val="left"/>
              <w:rPr>
                <w:color w:val="000000"/>
                <w:sz w:val="24"/>
                <w:szCs w:val="24"/>
              </w:rPr>
            </w:pPr>
            <w:r>
              <w:rPr>
                <w:rFonts w:hint="eastAsia"/>
                <w:sz w:val="24"/>
                <w:szCs w:val="24"/>
              </w:rPr>
              <w:t>业业务联系人</w:t>
            </w:r>
          </w:p>
        </w:tc>
        <w:tc>
          <w:tcPr>
            <w:tcW w:w="2443" w:type="dxa"/>
            <w:vAlign w:val="center"/>
          </w:tcPr>
          <w:p w14:paraId="2A5526C6">
            <w:pPr>
              <w:ind w:firstLine="2880"/>
              <w:jc w:val="left"/>
              <w:rPr>
                <w:rFonts w:hint="default" w:eastAsiaTheme="minorEastAsia"/>
                <w:color w:val="000000"/>
                <w:sz w:val="24"/>
                <w:szCs w:val="24"/>
                <w:lang w:val="en-US" w:eastAsia="zh-CN"/>
              </w:rPr>
            </w:pPr>
            <w:r>
              <w:rPr>
                <w:rFonts w:hint="eastAsia"/>
                <w:color w:val="000000"/>
                <w:sz w:val="24"/>
                <w:szCs w:val="24"/>
                <w:lang w:val="en-US" w:eastAsia="zh-CN"/>
              </w:rPr>
              <w:t>陈陈金占</w:t>
            </w:r>
          </w:p>
        </w:tc>
        <w:tc>
          <w:tcPr>
            <w:tcW w:w="2588" w:type="dxa"/>
            <w:vAlign w:val="center"/>
          </w:tcPr>
          <w:p w14:paraId="1FBD3C9E">
            <w:pPr>
              <w:jc w:val="left"/>
              <w:rPr>
                <w:rFonts w:hint="default" w:eastAsiaTheme="minorEastAsia"/>
                <w:color w:val="000000"/>
                <w:sz w:val="24"/>
                <w:szCs w:val="24"/>
                <w:lang w:val="en-US" w:eastAsia="zh-CN"/>
              </w:rPr>
            </w:pPr>
            <w:r>
              <w:rPr>
                <w:rFonts w:hint="eastAsia"/>
                <w:sz w:val="24"/>
                <w:szCs w:val="24"/>
              </w:rPr>
              <w:t>1</w:t>
            </w:r>
            <w:r>
              <w:rPr>
                <w:rFonts w:hint="eastAsia"/>
                <w:sz w:val="24"/>
                <w:szCs w:val="24"/>
                <w:lang w:val="en-US" w:eastAsia="zh-CN"/>
              </w:rPr>
              <w:t>3654785968</w:t>
            </w:r>
          </w:p>
        </w:tc>
        <w:tc>
          <w:tcPr>
            <w:tcW w:w="1824" w:type="dxa"/>
            <w:vAlign w:val="center"/>
          </w:tcPr>
          <w:p w14:paraId="07E81326">
            <w:pPr>
              <w:rPr>
                <w:sz w:val="24"/>
                <w:szCs w:val="24"/>
              </w:rPr>
            </w:pPr>
          </w:p>
        </w:tc>
      </w:tr>
      <w:tr w14:paraId="5A9E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96" w:type="dxa"/>
            <w:vAlign w:val="center"/>
          </w:tcPr>
          <w:p w14:paraId="4650F356">
            <w:pPr>
              <w:ind w:firstLine="2880"/>
              <w:jc w:val="left"/>
              <w:rPr>
                <w:sz w:val="24"/>
                <w:szCs w:val="24"/>
              </w:rPr>
            </w:pPr>
            <w:r>
              <w:rPr>
                <w:rFonts w:hint="eastAsia"/>
                <w:sz w:val="24"/>
                <w:szCs w:val="24"/>
              </w:rPr>
              <w:t>监监督人员</w:t>
            </w:r>
          </w:p>
        </w:tc>
        <w:tc>
          <w:tcPr>
            <w:tcW w:w="2443" w:type="dxa"/>
            <w:vAlign w:val="center"/>
          </w:tcPr>
          <w:p w14:paraId="2A93F7CB">
            <w:pPr>
              <w:ind w:firstLine="2880"/>
              <w:jc w:val="left"/>
              <w:rPr>
                <w:rFonts w:hint="default" w:eastAsiaTheme="minorEastAsia"/>
                <w:color w:val="000000"/>
                <w:sz w:val="24"/>
                <w:szCs w:val="24"/>
                <w:lang w:val="en-US" w:eastAsia="zh-CN"/>
              </w:rPr>
            </w:pPr>
            <w:r>
              <w:rPr>
                <w:rFonts w:hint="eastAsia"/>
                <w:sz w:val="24"/>
                <w:szCs w:val="24"/>
              </w:rPr>
              <w:t>*</w:t>
            </w:r>
            <w:r>
              <w:rPr>
                <w:rFonts w:hint="eastAsia"/>
                <w:sz w:val="24"/>
                <w:szCs w:val="24"/>
                <w:lang w:val="en-US" w:eastAsia="zh-CN"/>
              </w:rPr>
              <w:t>郝文洁</w:t>
            </w:r>
          </w:p>
        </w:tc>
        <w:tc>
          <w:tcPr>
            <w:tcW w:w="2588" w:type="dxa"/>
            <w:vAlign w:val="center"/>
          </w:tcPr>
          <w:p w14:paraId="09960084">
            <w:pPr>
              <w:jc w:val="left"/>
              <w:rPr>
                <w:rFonts w:hint="default" w:eastAsiaTheme="minorEastAsia"/>
                <w:sz w:val="24"/>
                <w:szCs w:val="24"/>
                <w:lang w:val="en-US" w:eastAsia="zh-CN"/>
              </w:rPr>
            </w:pPr>
            <w:r>
              <w:rPr>
                <w:rFonts w:hint="eastAsia"/>
                <w:sz w:val="24"/>
                <w:szCs w:val="24"/>
                <w:lang w:val="en-US" w:eastAsia="zh-CN"/>
              </w:rPr>
              <w:t>18847808883</w:t>
            </w:r>
          </w:p>
        </w:tc>
        <w:tc>
          <w:tcPr>
            <w:tcW w:w="1824" w:type="dxa"/>
            <w:vAlign w:val="center"/>
          </w:tcPr>
          <w:p w14:paraId="61D1B10B">
            <w:pPr>
              <w:rPr>
                <w:sz w:val="24"/>
                <w:szCs w:val="24"/>
              </w:rPr>
            </w:pPr>
          </w:p>
        </w:tc>
      </w:tr>
    </w:tbl>
    <w:p w14:paraId="0AAD56C3">
      <w:pPr>
        <w:pStyle w:val="24"/>
      </w:pPr>
      <w:r>
        <w:rPr>
          <w:rFonts w:hint="eastAsia"/>
        </w:rPr>
        <w:t>9.纪检监督部门及电话</w:t>
      </w:r>
    </w:p>
    <w:p w14:paraId="36E61E54">
      <w:pPr>
        <w:spacing w:line="560" w:lineRule="exact"/>
        <w:rPr>
          <w:rFonts w:ascii="仿宋_GB2312" w:eastAsia="仿宋_GB2312"/>
          <w:sz w:val="32"/>
          <w:szCs w:val="32"/>
        </w:rPr>
      </w:pPr>
      <w:r>
        <w:rPr>
          <w:rFonts w:hint="eastAsia" w:ascii="仿宋_GB2312" w:eastAsia="仿宋_GB2312"/>
          <w:sz w:val="32"/>
          <w:szCs w:val="32"/>
        </w:rPr>
        <w:t>（1）中粮糖业控股股份有限公司纪检信访举报联络方式</w:t>
      </w:r>
    </w:p>
    <w:p w14:paraId="35264BCA">
      <w:pPr>
        <w:spacing w:line="560" w:lineRule="exact"/>
        <w:rPr>
          <w:rFonts w:ascii="仿宋_GB2312" w:eastAsia="仿宋_GB2312"/>
          <w:sz w:val="32"/>
          <w:szCs w:val="32"/>
        </w:rPr>
      </w:pPr>
      <w:r>
        <w:rPr>
          <w:rFonts w:hint="eastAsia" w:ascii="仿宋_GB2312" w:eastAsia="仿宋_GB2312"/>
          <w:sz w:val="32"/>
          <w:szCs w:val="32"/>
        </w:rPr>
        <w:t>寄信  通讯地址：北京市朝阳区朝阳门南大街8号中粮福临门大厦9层纪委办公室（收），邮政编码：100020</w:t>
      </w:r>
    </w:p>
    <w:p w14:paraId="193664F8">
      <w:pPr>
        <w:spacing w:line="560" w:lineRule="exact"/>
        <w:rPr>
          <w:rFonts w:ascii="仿宋_GB2312" w:eastAsia="仿宋_GB2312"/>
          <w:sz w:val="32"/>
          <w:szCs w:val="32"/>
        </w:rPr>
      </w:pPr>
      <w:r>
        <w:rPr>
          <w:rFonts w:hint="eastAsia" w:ascii="仿宋_GB2312" w:eastAsia="仿宋_GB2312"/>
          <w:sz w:val="32"/>
          <w:szCs w:val="32"/>
        </w:rPr>
        <w:t>致电  举报电话 010-85017235</w:t>
      </w:r>
    </w:p>
    <w:p w14:paraId="56CC36BD">
      <w:pPr>
        <w:spacing w:line="560" w:lineRule="exact"/>
        <w:rPr>
          <w:rFonts w:ascii="仿宋_GB2312" w:eastAsia="仿宋_GB2312"/>
          <w:sz w:val="32"/>
          <w:szCs w:val="32"/>
        </w:rPr>
      </w:pPr>
      <w:r>
        <w:rPr>
          <w:rFonts w:hint="eastAsia" w:ascii="仿宋_GB2312" w:eastAsia="仿宋_GB2312"/>
          <w:sz w:val="32"/>
          <w:szCs w:val="32"/>
        </w:rPr>
        <w:t>（2）中粮屯河番茄有限公司纪检信访举报联络方式</w:t>
      </w:r>
    </w:p>
    <w:p w14:paraId="735CD6C9">
      <w:pPr>
        <w:spacing w:line="560" w:lineRule="exact"/>
        <w:rPr>
          <w:rFonts w:ascii="仿宋_GB2312" w:eastAsia="仿宋_GB2312"/>
          <w:sz w:val="32"/>
          <w:szCs w:val="32"/>
        </w:rPr>
      </w:pPr>
      <w:r>
        <w:rPr>
          <w:rFonts w:hint="eastAsia" w:ascii="仿宋_GB2312" w:eastAsia="仿宋_GB2312"/>
          <w:sz w:val="32"/>
          <w:szCs w:val="32"/>
        </w:rPr>
        <w:t>寄信  通讯地址：新疆乌鲁木齐市黄河路2号招商银行大厦20楼中粮屯河番茄有限公司党群纪检部（收），邮政编码：830000</w:t>
      </w:r>
    </w:p>
    <w:p w14:paraId="4BA8CCF6">
      <w:pPr>
        <w:spacing w:line="560" w:lineRule="exact"/>
        <w:rPr>
          <w:rFonts w:ascii="仿宋_GB2312" w:eastAsia="仿宋_GB2312"/>
          <w:sz w:val="32"/>
          <w:szCs w:val="32"/>
        </w:rPr>
      </w:pPr>
      <w:r>
        <w:rPr>
          <w:rFonts w:hint="eastAsia" w:ascii="仿宋_GB2312" w:eastAsia="仿宋_GB2312"/>
          <w:sz w:val="32"/>
          <w:szCs w:val="32"/>
        </w:rPr>
        <w:t>致电  举报电话 18709967070</w:t>
      </w:r>
    </w:p>
    <w:p w14:paraId="25CBE198"/>
    <w:p w14:paraId="199A5119"/>
    <w:p w14:paraId="5025ED7E"/>
    <w:p w14:paraId="5A14EA91"/>
    <w:p w14:paraId="6F7796D0"/>
    <w:p w14:paraId="59E1971B"/>
    <w:p w14:paraId="3E6ED63A"/>
    <w:p w14:paraId="3D1D4CBB"/>
    <w:p w14:paraId="28157DB9"/>
    <w:p w14:paraId="5B84E93D"/>
    <w:p w14:paraId="14F4AA7F"/>
    <w:p w14:paraId="093D7BBE"/>
    <w:p w14:paraId="54A1A45B"/>
    <w:p w14:paraId="582B1039"/>
    <w:p w14:paraId="071A3A65"/>
    <w:p w14:paraId="143EE672"/>
    <w:p w14:paraId="4C1B6E44"/>
    <w:p w14:paraId="53621226"/>
    <w:p w14:paraId="745F27C6"/>
    <w:p w14:paraId="0185CD52"/>
    <w:p w14:paraId="052275F8"/>
    <w:p w14:paraId="72F9EB44">
      <w:pPr>
        <w:spacing w:line="500" w:lineRule="exact"/>
        <w:ind w:firstLine="3960" w:firstLineChars="1100"/>
        <w:rPr>
          <w:rFonts w:ascii="黑体" w:hAnsi="黑体" w:eastAsia="黑体" w:cs="方正小标宋_GBK"/>
          <w:kern w:val="0"/>
          <w:sz w:val="36"/>
          <w:szCs w:val="36"/>
        </w:rPr>
      </w:pPr>
      <w:r>
        <w:rPr>
          <w:rFonts w:hint="eastAsia" w:ascii="黑体" w:hAnsi="黑体" w:eastAsia="黑体" w:cs="方正小标宋_GBK"/>
          <w:kern w:val="0"/>
          <w:sz w:val="36"/>
          <w:szCs w:val="36"/>
        </w:rPr>
        <w:t>廉洁告知书</w:t>
      </w:r>
    </w:p>
    <w:p w14:paraId="78C39705">
      <w:pPr>
        <w:spacing w:line="440" w:lineRule="exact"/>
        <w:ind w:firstLine="2880"/>
        <w:jc w:val="center"/>
        <w:rPr>
          <w:rFonts w:cs="方正小标宋_GBK"/>
          <w:kern w:val="0"/>
          <w:sz w:val="24"/>
        </w:rPr>
      </w:pPr>
    </w:p>
    <w:p w14:paraId="02859CD2">
      <w:pPr>
        <w:spacing w:line="560" w:lineRule="exact"/>
        <w:jc w:val="left"/>
        <w:rPr>
          <w:rFonts w:ascii="仿宋_GB2312" w:eastAsia="仿宋_GB2312" w:cs="仿宋_GB2312"/>
          <w:b/>
          <w:color w:val="000000"/>
          <w:sz w:val="32"/>
          <w:szCs w:val="32"/>
        </w:rPr>
      </w:pPr>
      <w:r>
        <w:rPr>
          <w:rFonts w:hint="eastAsia" w:ascii="仿宋_GB2312" w:eastAsia="仿宋_GB2312" w:cs="仿宋_GB2312"/>
          <w:b/>
          <w:color w:val="000000"/>
          <w:sz w:val="32"/>
          <w:szCs w:val="32"/>
        </w:rPr>
        <w:t>尊敬的投标方，您好！</w:t>
      </w:r>
    </w:p>
    <w:p w14:paraId="5ADDDD75">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中粮屯河番茄有限公司（简称中粮番茄）对领导干部和员工实施廉洁从业管理，致力于保障投标方与我公司合作的正当权益，建立良好的合作关系。</w:t>
      </w:r>
    </w:p>
    <w:p w14:paraId="0C85C20D">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02723076">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14:paraId="71B9DA22">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我公司不允许领导干部和员工吃、拿、卡、要为难投标方，请您监督。</w:t>
      </w:r>
    </w:p>
    <w:p w14:paraId="01F23E32">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我们竭诚的希望与投标方共同建立公平、阳光的伙伴关系，如果中粮番茄公司的领导干部、员工出现舞弊行为、存在不廉洁的行为，请通过投诉受理渠道反映。</w:t>
      </w:r>
    </w:p>
    <w:p w14:paraId="4548C7AD">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我公司向每位投标方（含潜在投标方）发放《廉洁告知书》，接受您的监督。</w:t>
      </w:r>
    </w:p>
    <w:p w14:paraId="14210494">
      <w:pPr>
        <w:spacing w:line="560" w:lineRule="exact"/>
        <w:ind w:firstLine="643" w:firstLineChars="200"/>
        <w:jc w:val="center"/>
        <w:rPr>
          <w:rFonts w:ascii="仿宋_GB2312" w:eastAsia="仿宋_GB2312" w:cs="仿宋_GB2312"/>
          <w:b/>
          <w:color w:val="000000"/>
          <w:sz w:val="32"/>
          <w:szCs w:val="32"/>
        </w:rPr>
      </w:pPr>
      <w:r>
        <w:rPr>
          <w:rFonts w:hint="eastAsia" w:ascii="仿宋_GB2312" w:eastAsia="仿宋_GB2312" w:cs="仿宋_GB2312"/>
          <w:b/>
          <w:color w:val="000000"/>
          <w:sz w:val="32"/>
          <w:szCs w:val="32"/>
        </w:rPr>
        <w:t>纪检信访举报联络方式</w:t>
      </w:r>
    </w:p>
    <w:p w14:paraId="51B96C3E">
      <w:pPr>
        <w:spacing w:line="560" w:lineRule="exact"/>
        <w:ind w:firstLine="960" w:firstLineChars="300"/>
        <w:rPr>
          <w:rFonts w:ascii="仿宋_GB2312" w:eastAsia="仿宋_GB2312"/>
          <w:sz w:val="32"/>
          <w:szCs w:val="32"/>
        </w:rPr>
      </w:pPr>
      <w:r>
        <w:rPr>
          <w:rFonts w:hint="eastAsia" w:ascii="仿宋_GB2312" w:eastAsia="仿宋_GB2312"/>
          <w:sz w:val="32"/>
          <w:szCs w:val="32"/>
        </w:rPr>
        <w:t>中粮糖业控股股份有限公司纪检信访举报联络方式</w:t>
      </w:r>
    </w:p>
    <w:p w14:paraId="517A757E">
      <w:pPr>
        <w:spacing w:line="560" w:lineRule="exact"/>
        <w:ind w:left="567" w:firstLine="86" w:firstLineChars="27"/>
        <w:rPr>
          <w:rFonts w:ascii="仿宋_GB2312" w:eastAsia="仿宋_GB2312" w:cs="仿宋_GB2312"/>
          <w:color w:val="000000"/>
          <w:sz w:val="32"/>
          <w:szCs w:val="32"/>
        </w:rPr>
      </w:pPr>
      <w:r>
        <w:rPr>
          <w:rFonts w:hint="eastAsia" w:ascii="仿宋_GB2312" w:eastAsia="仿宋_GB2312" w:cs="仿宋_GB2312"/>
          <w:color w:val="000000"/>
          <w:sz w:val="32"/>
          <w:szCs w:val="32"/>
        </w:rPr>
        <w:t>1.寄信  通讯地址：北京市朝阳区朝阳门南大街8号中粮福临门大厦9层纪委办公室（收），邮政编码：100020</w:t>
      </w:r>
    </w:p>
    <w:p w14:paraId="61FA3CFC">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2.致电  举报电话 010-85017235</w:t>
      </w:r>
    </w:p>
    <w:p w14:paraId="5802840F">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二、中粮屯河番茄有限公司纪检信访举报联络方式</w:t>
      </w:r>
    </w:p>
    <w:p w14:paraId="73911E98">
      <w:pPr>
        <w:spacing w:line="560" w:lineRule="exact"/>
        <w:ind w:left="567" w:firstLine="86" w:firstLineChars="27"/>
        <w:rPr>
          <w:rFonts w:ascii="仿宋_GB2312" w:eastAsia="仿宋_GB2312" w:cs="仿宋_GB2312"/>
          <w:color w:val="000000"/>
          <w:sz w:val="32"/>
          <w:szCs w:val="32"/>
        </w:rPr>
      </w:pPr>
      <w:r>
        <w:rPr>
          <w:rFonts w:hint="eastAsia" w:ascii="仿宋_GB2312" w:eastAsia="仿宋_GB2312" w:cs="仿宋_GB2312"/>
          <w:color w:val="000000"/>
          <w:sz w:val="32"/>
          <w:szCs w:val="32"/>
        </w:rPr>
        <w:t>1.寄信  通讯地址：新疆乌鲁木齐市黄河路2号招商银行大厦20楼中粮屯河番茄有限公司党群纪检部（收），邮政编码：830000</w:t>
      </w:r>
    </w:p>
    <w:p w14:paraId="214FA3AF">
      <w:pPr>
        <w:spacing w:line="560" w:lineRule="exact"/>
        <w:ind w:left="567" w:firstLine="86" w:firstLineChars="27"/>
        <w:rPr>
          <w:rFonts w:ascii="仿宋_GB2312" w:eastAsia="仿宋_GB2312" w:cs="仿宋_GB2312"/>
          <w:color w:val="000000"/>
          <w:sz w:val="32"/>
          <w:szCs w:val="32"/>
        </w:rPr>
      </w:pPr>
      <w:r>
        <w:rPr>
          <w:rFonts w:hint="eastAsia" w:ascii="仿宋_GB2312" w:eastAsia="仿宋_GB2312" w:cs="仿宋_GB2312"/>
          <w:color w:val="000000"/>
          <w:sz w:val="32"/>
          <w:szCs w:val="32"/>
        </w:rPr>
        <w:t>2.致电  举报电话 18709967070</w:t>
      </w:r>
    </w:p>
    <w:p w14:paraId="07472ACC">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特此告知。</w:t>
      </w:r>
    </w:p>
    <w:p w14:paraId="50418CC1">
      <w:pPr>
        <w:spacing w:line="560" w:lineRule="exact"/>
        <w:ind w:firstLine="5760" w:firstLineChars="1800"/>
        <w:rPr>
          <w:rFonts w:ascii="仿宋_GB2312" w:eastAsia="仿宋_GB2312" w:cs="仿宋_GB2312"/>
          <w:color w:val="000000"/>
          <w:sz w:val="32"/>
          <w:szCs w:val="32"/>
        </w:rPr>
      </w:pPr>
    </w:p>
    <w:p w14:paraId="7DC1AE3D">
      <w:pPr>
        <w:spacing w:line="560" w:lineRule="exact"/>
        <w:ind w:firstLine="5760" w:firstLineChars="1800"/>
        <w:rPr>
          <w:rFonts w:ascii="仿宋_GB2312" w:eastAsia="仿宋_GB2312" w:cs="仿宋_GB2312"/>
          <w:color w:val="000000"/>
          <w:sz w:val="32"/>
          <w:szCs w:val="32"/>
        </w:rPr>
      </w:pPr>
      <w:r>
        <w:rPr>
          <w:rFonts w:hint="eastAsia" w:ascii="仿宋_GB2312" w:eastAsia="仿宋_GB2312" w:cs="仿宋_GB2312"/>
          <w:color w:val="000000"/>
          <w:sz w:val="32"/>
          <w:szCs w:val="32"/>
        </w:rPr>
        <w:t>中粮屯河番茄有限公司</w:t>
      </w:r>
    </w:p>
    <w:p w14:paraId="0A464A1B">
      <w:pPr>
        <w:spacing w:line="560" w:lineRule="exact"/>
        <w:ind w:firstLine="6720" w:firstLineChars="2100"/>
        <w:rPr>
          <w:rFonts w:ascii="仿宋_GB2312" w:eastAsia="仿宋_GB2312" w:cs="仿宋_GB2312"/>
          <w:color w:val="000000"/>
          <w:sz w:val="32"/>
          <w:szCs w:val="32"/>
        </w:rPr>
      </w:pPr>
      <w:r>
        <w:rPr>
          <w:rFonts w:hint="eastAsia" w:ascii="仿宋_GB2312" w:eastAsia="仿宋_GB2312" w:cs="仿宋_GB2312"/>
          <w:color w:val="000000"/>
          <w:sz w:val="32"/>
          <w:szCs w:val="32"/>
        </w:rPr>
        <w:t>2024年4月</w:t>
      </w:r>
    </w:p>
    <w:p w14:paraId="4595AFAC"/>
    <w:p w14:paraId="16C0E4F1"/>
    <w:p w14:paraId="58E5A8A1"/>
    <w:p w14:paraId="7D831342"/>
    <w:p w14:paraId="2886C4F6"/>
    <w:p w14:paraId="553EE01E"/>
    <w:p w14:paraId="6828B510"/>
    <w:p w14:paraId="7CB722AA"/>
    <w:p w14:paraId="18B9DDA1"/>
    <w:p w14:paraId="2D78255C"/>
    <w:p w14:paraId="753DF2EA"/>
    <w:p w14:paraId="649CF98F"/>
    <w:p w14:paraId="751EDB35"/>
    <w:p w14:paraId="3BCC6E8D"/>
    <w:p w14:paraId="2CB9D916"/>
    <w:p w14:paraId="2FC2CBDB">
      <w:pPr>
        <w:jc w:val="center"/>
        <w:rPr>
          <w:rFonts w:ascii="黑体" w:hAnsi="黑体" w:eastAsia="黑体"/>
          <w:sz w:val="36"/>
          <w:szCs w:val="36"/>
        </w:rPr>
      </w:pPr>
    </w:p>
    <w:p w14:paraId="63BE8DE3">
      <w:pPr>
        <w:jc w:val="center"/>
        <w:rPr>
          <w:rFonts w:hint="eastAsia" w:ascii="黑体" w:hAnsi="黑体" w:eastAsia="黑体"/>
          <w:sz w:val="36"/>
          <w:szCs w:val="36"/>
        </w:rPr>
      </w:pPr>
    </w:p>
    <w:p w14:paraId="74C24D45">
      <w:pPr>
        <w:jc w:val="center"/>
        <w:rPr>
          <w:rFonts w:hint="eastAsia" w:ascii="黑体" w:hAnsi="黑体" w:eastAsia="黑体"/>
          <w:sz w:val="36"/>
          <w:szCs w:val="36"/>
        </w:rPr>
      </w:pPr>
    </w:p>
    <w:p w14:paraId="5C428FA2">
      <w:pPr>
        <w:jc w:val="center"/>
        <w:rPr>
          <w:rFonts w:ascii="黑体" w:hAnsi="黑体" w:eastAsia="黑体"/>
          <w:sz w:val="36"/>
          <w:szCs w:val="36"/>
        </w:rPr>
      </w:pPr>
      <w:r>
        <w:rPr>
          <w:rFonts w:hint="eastAsia" w:ascii="黑体" w:hAnsi="黑体" w:eastAsia="黑体"/>
          <w:sz w:val="36"/>
          <w:szCs w:val="36"/>
        </w:rPr>
        <w:t>第二章 采购需求</w:t>
      </w:r>
    </w:p>
    <w:p w14:paraId="008D24A1">
      <w:pPr>
        <w:jc w:val="center"/>
        <w:rPr>
          <w:rFonts w:ascii="黑体" w:hAnsi="黑体" w:eastAsia="黑体"/>
          <w:sz w:val="36"/>
          <w:szCs w:val="36"/>
        </w:rPr>
      </w:pPr>
    </w:p>
    <w:p w14:paraId="41C2E1BF">
      <w:pPr>
        <w:pStyle w:val="24"/>
        <w:numPr>
          <w:ilvl w:val="0"/>
          <w:numId w:val="6"/>
        </w:numPr>
        <w:rPr>
          <w:rFonts w:hint="eastAsia"/>
        </w:rPr>
      </w:pPr>
      <w:r>
        <w:rPr>
          <w:rFonts w:hint="eastAsia" w:hAnsi="仿宋_GB2312" w:cs="仿宋_GB2312"/>
          <w:color w:val="000000" w:themeColor="text1"/>
        </w:rPr>
        <w:t>★</w:t>
      </w:r>
      <w:r>
        <w:rPr>
          <w:rFonts w:hint="eastAsia"/>
        </w:rPr>
        <w:t>采购需求</w:t>
      </w:r>
      <w:r>
        <w:rPr>
          <w:rFonts w:hint="eastAsia"/>
          <w:lang w:val="en-US" w:eastAsia="zh-CN"/>
        </w:rPr>
        <w:t>及最高限价</w:t>
      </w:r>
      <w:r>
        <w:rPr>
          <w:rFonts w:hint="eastAsia"/>
        </w:rPr>
        <w:t>：</w:t>
      </w:r>
    </w:p>
    <w:tbl>
      <w:tblPr>
        <w:tblStyle w:val="48"/>
        <w:tblW w:w="9327" w:type="dxa"/>
        <w:jc w:val="center"/>
        <w:tblLayout w:type="fixed"/>
        <w:tblCellMar>
          <w:top w:w="0" w:type="dxa"/>
          <w:left w:w="108" w:type="dxa"/>
          <w:bottom w:w="0" w:type="dxa"/>
          <w:right w:w="108" w:type="dxa"/>
        </w:tblCellMar>
      </w:tblPr>
      <w:tblGrid>
        <w:gridCol w:w="801"/>
        <w:gridCol w:w="1662"/>
        <w:gridCol w:w="2132"/>
        <w:gridCol w:w="969"/>
        <w:gridCol w:w="858"/>
        <w:gridCol w:w="1530"/>
        <w:gridCol w:w="1375"/>
      </w:tblGrid>
      <w:tr w14:paraId="1F22A7A8">
        <w:tblPrEx>
          <w:tblCellMar>
            <w:top w:w="0" w:type="dxa"/>
            <w:left w:w="108" w:type="dxa"/>
            <w:bottom w:w="0" w:type="dxa"/>
            <w:right w:w="108" w:type="dxa"/>
          </w:tblCellMar>
        </w:tblPrEx>
        <w:trPr>
          <w:trHeight w:val="558" w:hRule="atLeast"/>
          <w:tblHeader/>
          <w:jc w:val="center"/>
        </w:trPr>
        <w:tc>
          <w:tcPr>
            <w:tcW w:w="801" w:type="dxa"/>
            <w:tcBorders>
              <w:top w:val="single" w:color="000000" w:sz="4" w:space="0"/>
              <w:left w:val="single" w:color="000000" w:sz="4" w:space="0"/>
              <w:bottom w:val="single" w:color="auto" w:sz="4" w:space="0"/>
              <w:right w:val="single" w:color="000000" w:sz="4" w:space="0"/>
            </w:tcBorders>
            <w:noWrap/>
            <w:vAlign w:val="center"/>
          </w:tcPr>
          <w:p w14:paraId="22F6974E">
            <w:pPr>
              <w:widowControl/>
              <w:spacing w:line="300" w:lineRule="exact"/>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1662" w:type="dxa"/>
            <w:tcBorders>
              <w:top w:val="single" w:color="000000" w:sz="4" w:space="0"/>
              <w:left w:val="single" w:color="000000" w:sz="4" w:space="0"/>
              <w:bottom w:val="single" w:color="auto" w:sz="4" w:space="0"/>
              <w:right w:val="single" w:color="000000" w:sz="4" w:space="0"/>
            </w:tcBorders>
            <w:noWrap w:val="0"/>
            <w:vAlign w:val="center"/>
          </w:tcPr>
          <w:p w14:paraId="76E72A12">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标的名称</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3484BB42">
            <w:pPr>
              <w:widowControl/>
              <w:spacing w:line="300" w:lineRule="exact"/>
              <w:jc w:val="center"/>
              <w:textAlignment w:val="center"/>
              <w:rPr>
                <w:rFonts w:hint="default" w:ascii="仿宋" w:hAnsi="仿宋" w:eastAsia="仿宋" w:cs="仿宋"/>
                <w:b/>
                <w:bCs/>
                <w:color w:val="000000"/>
                <w:kern w:val="0"/>
                <w:sz w:val="24"/>
                <w:lang w:val="en-US" w:eastAsia="zh-CN" w:bidi="ar"/>
              </w:rPr>
            </w:pPr>
            <w:r>
              <w:rPr>
                <w:rFonts w:hint="eastAsia" w:ascii="仿宋" w:hAnsi="仿宋" w:eastAsia="仿宋" w:cs="仿宋"/>
                <w:b/>
                <w:bCs/>
                <w:color w:val="000000"/>
                <w:kern w:val="0"/>
                <w:sz w:val="24"/>
                <w:lang w:bidi="ar"/>
              </w:rPr>
              <w:t>标的规格</w:t>
            </w:r>
            <w:r>
              <w:rPr>
                <w:rFonts w:hint="eastAsia" w:ascii="仿宋" w:hAnsi="仿宋" w:eastAsia="仿宋" w:cs="仿宋"/>
                <w:b/>
                <w:bCs/>
                <w:color w:val="000000"/>
                <w:kern w:val="0"/>
                <w:sz w:val="24"/>
                <w:lang w:val="en-US" w:eastAsia="zh-CN" w:bidi="ar"/>
              </w:rPr>
              <w:t>及材料</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A2218FD">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单位</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34981314">
            <w:pPr>
              <w:widowControl/>
              <w:spacing w:line="30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预估数量</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98BFD94">
            <w:pPr>
              <w:widowControl/>
              <w:spacing w:line="300" w:lineRule="exact"/>
              <w:jc w:val="center"/>
              <w:textAlignment w:val="center"/>
              <w:rPr>
                <w:rFonts w:hint="default" w:ascii="仿宋" w:hAnsi="仿宋" w:eastAsia="仿宋" w:cs="仿宋"/>
                <w:b/>
                <w:bCs/>
                <w:color w:val="000000"/>
                <w:kern w:val="0"/>
                <w:sz w:val="24"/>
                <w:lang w:val="en-US" w:eastAsia="zh-CN" w:bidi="ar"/>
              </w:rPr>
            </w:pPr>
            <w:r>
              <w:rPr>
                <w:rFonts w:hint="eastAsia" w:ascii="仿宋" w:hAnsi="仿宋" w:eastAsia="仿宋" w:cs="仿宋"/>
                <w:b/>
                <w:bCs/>
                <w:color w:val="000000"/>
                <w:kern w:val="0"/>
                <w:sz w:val="24"/>
                <w:lang w:val="en-US" w:eastAsia="zh-CN" w:bidi="ar"/>
              </w:rPr>
              <w:t>含税</w:t>
            </w:r>
            <w:r>
              <w:rPr>
                <w:rFonts w:hint="eastAsia" w:ascii="仿宋" w:hAnsi="仿宋" w:eastAsia="仿宋" w:cs="仿宋"/>
                <w:b/>
                <w:bCs/>
                <w:color w:val="000000"/>
                <w:kern w:val="0"/>
                <w:sz w:val="24"/>
                <w:lang w:bidi="ar"/>
              </w:rPr>
              <w:t>单价</w:t>
            </w:r>
            <w:r>
              <w:rPr>
                <w:rFonts w:hint="eastAsia" w:ascii="仿宋" w:hAnsi="仿宋" w:eastAsia="仿宋" w:cs="仿宋"/>
                <w:b/>
                <w:bCs/>
                <w:color w:val="000000"/>
                <w:kern w:val="0"/>
                <w:sz w:val="24"/>
                <w:lang w:val="en-US" w:eastAsia="zh-CN" w:bidi="ar"/>
              </w:rPr>
              <w:t>13%税率</w:t>
            </w:r>
          </w:p>
          <w:p w14:paraId="22E2808C">
            <w:pPr>
              <w:widowControl/>
              <w:spacing w:line="300" w:lineRule="exact"/>
              <w:jc w:val="center"/>
              <w:textAlignment w:val="center"/>
              <w:rPr>
                <w:rFonts w:hint="eastAsia" w:ascii="仿宋" w:hAnsi="仿宋" w:eastAsia="仿宋" w:cs="仿宋"/>
                <w:b/>
                <w:bCs/>
                <w:color w:val="000000"/>
                <w:kern w:val="0"/>
                <w:sz w:val="24"/>
                <w:lang w:bidi="ar"/>
              </w:rPr>
            </w:pPr>
            <w:r>
              <w:rPr>
                <w:rFonts w:ascii="仿宋" w:hAnsi="仿宋" w:eastAsia="仿宋" w:cs="仿宋"/>
                <w:b/>
                <w:bCs/>
                <w:color w:val="000000"/>
                <w:kern w:val="0"/>
                <w:sz w:val="24"/>
                <w:lang w:bidi="ar"/>
              </w:rPr>
              <w:t>（元）</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2FFE6A80">
            <w:pPr>
              <w:widowControl/>
              <w:spacing w:line="300" w:lineRule="exact"/>
              <w:jc w:val="center"/>
              <w:textAlignment w:val="center"/>
              <w:rPr>
                <w:rFonts w:hint="default" w:ascii="仿宋" w:hAnsi="仿宋" w:eastAsia="仿宋" w:cs="仿宋"/>
                <w:b/>
                <w:bCs/>
                <w:color w:val="000000"/>
                <w:kern w:val="0"/>
                <w:sz w:val="24"/>
                <w:lang w:val="en-US" w:eastAsia="zh-CN" w:bidi="ar"/>
              </w:rPr>
            </w:pPr>
            <w:r>
              <w:rPr>
                <w:rFonts w:hint="eastAsia" w:ascii="仿宋" w:hAnsi="仿宋" w:eastAsia="仿宋" w:cs="仿宋"/>
                <w:b/>
                <w:bCs/>
                <w:color w:val="000000"/>
                <w:kern w:val="0"/>
                <w:sz w:val="24"/>
                <w:lang w:val="en-US" w:eastAsia="zh-CN" w:bidi="ar"/>
              </w:rPr>
              <w:t>含税总价</w:t>
            </w:r>
          </w:p>
          <w:p w14:paraId="08E51F3D">
            <w:pPr>
              <w:widowControl/>
              <w:spacing w:line="30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（元）</w:t>
            </w:r>
          </w:p>
        </w:tc>
      </w:tr>
      <w:tr w14:paraId="5EBF7DE4">
        <w:tblPrEx>
          <w:tblCellMar>
            <w:top w:w="0" w:type="dxa"/>
            <w:left w:w="108" w:type="dxa"/>
            <w:bottom w:w="0" w:type="dxa"/>
            <w:right w:w="108" w:type="dxa"/>
          </w:tblCellMar>
        </w:tblPrEx>
        <w:trPr>
          <w:trHeight w:val="384"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27A2879B">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5EF61693">
            <w:pPr>
              <w:keepNext w:val="0"/>
              <w:keepLines w:val="0"/>
              <w:widowControl/>
              <w:suppressLineNumbers w:val="0"/>
              <w:jc w:val="center"/>
              <w:textAlignment w:val="center"/>
              <w:rPr>
                <w:rFonts w:ascii="仿宋" w:hAnsi="仿宋" w:eastAsia="仿宋"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烟道直段制作</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785E3B3E">
            <w:pPr>
              <w:keepNext w:val="0"/>
              <w:keepLines w:val="0"/>
              <w:widowControl/>
              <w:suppressLineNumbers w:val="0"/>
              <w:jc w:val="center"/>
              <w:textAlignment w:val="center"/>
              <w:rPr>
                <w:rFonts w:hint="default" w:ascii="仿宋" w:hAnsi="仿宋" w:eastAsia="仿宋" w:cs="仿宋"/>
                <w:color w:val="000000"/>
                <w:kern w:val="0"/>
                <w:sz w:val="24"/>
                <w:lang w:val="en-US" w:bidi="ar"/>
              </w:rPr>
            </w:pPr>
            <w:r>
              <w:rPr>
                <w:rFonts w:hint="eastAsia" w:ascii="宋体" w:hAnsi="宋体" w:eastAsia="宋体" w:cs="宋体"/>
                <w:i w:val="0"/>
                <w:iCs w:val="0"/>
                <w:color w:val="000000"/>
                <w:kern w:val="0"/>
                <w:sz w:val="22"/>
                <w:szCs w:val="22"/>
                <w:u w:val="none"/>
                <w:lang w:val="en-US" w:eastAsia="zh-CN" w:bidi="ar"/>
              </w:rPr>
              <w:t>φ2200/φ2000*6mm，碳钢板</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CA448B3">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m</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62716CE0">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16A3631">
            <w:pPr>
              <w:keepNext w:val="0"/>
              <w:keepLines w:val="0"/>
              <w:widowControl/>
              <w:suppressLineNumbers w:val="0"/>
              <w:jc w:val="center"/>
              <w:textAlignment w:val="center"/>
              <w:rPr>
                <w:rFonts w:hint="default" w:ascii="仿宋" w:hAnsi="仿宋" w:eastAsia="仿宋" w:cs="仿宋"/>
                <w:color w:val="000000"/>
                <w:kern w:val="0"/>
                <w:sz w:val="24"/>
                <w:lang w:val="en-US" w:bidi="ar"/>
              </w:rPr>
            </w:pPr>
            <w:r>
              <w:rPr>
                <w:rFonts w:hint="eastAsia" w:ascii="宋体" w:hAnsi="宋体" w:eastAsia="宋体" w:cs="宋体"/>
                <w:i w:val="0"/>
                <w:iCs w:val="0"/>
                <w:color w:val="000000"/>
                <w:kern w:val="0"/>
                <w:sz w:val="22"/>
                <w:szCs w:val="22"/>
                <w:u w:val="none"/>
                <w:lang w:val="en-US" w:eastAsia="zh-CN" w:bidi="ar"/>
              </w:rPr>
              <w:t>2655</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5E265455">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 xml:space="preserve">90270 </w:t>
            </w:r>
          </w:p>
        </w:tc>
      </w:tr>
      <w:tr w14:paraId="18705060">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281A1B74">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6F0B94FF">
            <w:pPr>
              <w:keepNext w:val="0"/>
              <w:keepLines w:val="0"/>
              <w:widowControl/>
              <w:suppressLineNumbers w:val="0"/>
              <w:jc w:val="center"/>
              <w:textAlignment w:val="center"/>
              <w:rPr>
                <w:rFonts w:ascii="仿宋" w:hAnsi="仿宋" w:eastAsia="仿宋"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烟道弯头制作</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1DE704CB">
            <w:pPr>
              <w:keepNext w:val="0"/>
              <w:keepLines w:val="0"/>
              <w:widowControl/>
              <w:suppressLineNumbers w:val="0"/>
              <w:jc w:val="center"/>
              <w:textAlignment w:val="center"/>
              <w:rPr>
                <w:rFonts w:hint="default" w:ascii="仿宋" w:hAnsi="仿宋" w:eastAsia="仿宋" w:cs="仿宋"/>
                <w:kern w:val="0"/>
                <w:sz w:val="24"/>
                <w:lang w:val="en-US" w:bidi="ar"/>
              </w:rPr>
            </w:pPr>
            <w:r>
              <w:rPr>
                <w:rFonts w:hint="eastAsia" w:ascii="宋体" w:hAnsi="宋体" w:eastAsia="宋体" w:cs="宋体"/>
                <w:i w:val="0"/>
                <w:iCs w:val="0"/>
                <w:color w:val="000000"/>
                <w:kern w:val="0"/>
                <w:sz w:val="22"/>
                <w:szCs w:val="22"/>
                <w:u w:val="none"/>
                <w:lang w:val="en-US" w:eastAsia="zh-CN" w:bidi="ar"/>
              </w:rPr>
              <w:t>φ2000*6mm    R=2000mm，90°弯头，碳钢板</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9C9AD35">
            <w:pPr>
              <w:keepNext w:val="0"/>
              <w:keepLines w:val="0"/>
              <w:widowControl/>
              <w:suppressLineNumbers w:val="0"/>
              <w:jc w:val="center"/>
              <w:textAlignment w:val="center"/>
              <w:rPr>
                <w:rFonts w:ascii="仿宋" w:hAnsi="仿宋" w:eastAsia="仿宋" w:cs="仿宋"/>
                <w:kern w:val="0"/>
                <w:sz w:val="24"/>
                <w:lang w:bidi="ar"/>
              </w:rPr>
            </w:pPr>
            <w:r>
              <w:rPr>
                <w:rFonts w:hint="eastAsia" w:ascii="宋体" w:hAnsi="宋体" w:eastAsia="宋体" w:cs="宋体"/>
                <w:i w:val="0"/>
                <w:iCs w:val="0"/>
                <w:color w:val="000000"/>
                <w:kern w:val="0"/>
                <w:sz w:val="22"/>
                <w:szCs w:val="22"/>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3F924FDD">
            <w:pPr>
              <w:keepNext w:val="0"/>
              <w:keepLines w:val="0"/>
              <w:widowControl/>
              <w:suppressLineNumbers w:val="0"/>
              <w:jc w:val="center"/>
              <w:textAlignment w:val="center"/>
              <w:rPr>
                <w:rFonts w:ascii="仿宋" w:hAnsi="仿宋" w:eastAsia="仿宋" w:cs="仿宋"/>
                <w:kern w:val="0"/>
                <w:sz w:val="24"/>
                <w:lang w:bidi="ar"/>
              </w:rPr>
            </w:pPr>
            <w:r>
              <w:rPr>
                <w:rFonts w:hint="eastAsia" w:ascii="宋体" w:hAnsi="宋体" w:eastAsia="宋体" w:cs="宋体"/>
                <w:i w:val="0"/>
                <w:iCs w:val="0"/>
                <w:color w:val="000000"/>
                <w:kern w:val="0"/>
                <w:sz w:val="22"/>
                <w:szCs w:val="22"/>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71743E0">
            <w:pPr>
              <w:keepNext w:val="0"/>
              <w:keepLines w:val="0"/>
              <w:widowControl/>
              <w:suppressLineNumbers w:val="0"/>
              <w:jc w:val="center"/>
              <w:textAlignment w:val="center"/>
              <w:rPr>
                <w:rFonts w:hint="default" w:ascii="仿宋" w:hAnsi="仿宋" w:eastAsia="仿宋" w:cs="仿宋"/>
                <w:kern w:val="0"/>
                <w:sz w:val="24"/>
                <w:lang w:val="en-US" w:bidi="ar"/>
              </w:rPr>
            </w:pPr>
            <w:r>
              <w:rPr>
                <w:rFonts w:hint="eastAsia" w:ascii="宋体" w:hAnsi="宋体" w:eastAsia="宋体" w:cs="宋体"/>
                <w:i w:val="0"/>
                <w:iCs w:val="0"/>
                <w:color w:val="000000"/>
                <w:kern w:val="0"/>
                <w:sz w:val="22"/>
                <w:szCs w:val="22"/>
                <w:u w:val="none"/>
                <w:lang w:val="en-US" w:eastAsia="zh-CN" w:bidi="ar"/>
              </w:rPr>
              <w:t>10000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3285D0A4">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 xml:space="preserve">40000 </w:t>
            </w:r>
          </w:p>
        </w:tc>
      </w:tr>
      <w:tr w14:paraId="559B7400">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0B8E11C8">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4F882CAC">
            <w:pPr>
              <w:keepNext w:val="0"/>
              <w:keepLines w:val="0"/>
              <w:widowControl/>
              <w:suppressLineNumbers w:val="0"/>
              <w:jc w:val="center"/>
              <w:textAlignment w:val="center"/>
              <w:rPr>
                <w:rFonts w:ascii="仿宋" w:hAnsi="仿宋" w:eastAsia="仿宋"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方型烟道制作</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77AA43BA">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4100*1350*1003</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643991E">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0FB381A0">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4FCC2EE">
            <w:pPr>
              <w:keepNext w:val="0"/>
              <w:keepLines w:val="0"/>
              <w:widowControl/>
              <w:suppressLineNumbers w:val="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9000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56155BD9">
            <w:pPr>
              <w:keepNext w:val="0"/>
              <w:keepLines w:val="0"/>
              <w:widowControl/>
              <w:suppressLineNumbers w:val="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18000</w:t>
            </w:r>
          </w:p>
        </w:tc>
      </w:tr>
      <w:tr w14:paraId="3409CAE0">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2237404B">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7850DF95">
            <w:pPr>
              <w:keepNext w:val="0"/>
              <w:keepLines w:val="0"/>
              <w:widowControl/>
              <w:suppressLineNumbers w:val="0"/>
              <w:jc w:val="center"/>
              <w:textAlignment w:val="center"/>
              <w:rPr>
                <w:rFonts w:ascii="仿宋" w:hAnsi="仿宋" w:eastAsia="仿宋"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烟道法兰制作</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309FA220">
            <w:pPr>
              <w:keepNext w:val="0"/>
              <w:keepLines w:val="0"/>
              <w:widowControl/>
              <w:suppressLineNumbers w:val="0"/>
              <w:jc w:val="center"/>
              <w:textAlignment w:val="center"/>
              <w:rPr>
                <w:rFonts w:hint="default" w:ascii="仿宋" w:hAnsi="仿宋" w:eastAsia="仿宋" w:cs="宋体"/>
                <w:kern w:val="0"/>
                <w:sz w:val="24"/>
                <w:lang w:val="en-US"/>
              </w:rPr>
            </w:pPr>
            <w:r>
              <w:rPr>
                <w:rFonts w:hint="eastAsia" w:ascii="宋体" w:hAnsi="宋体" w:eastAsia="宋体" w:cs="宋体"/>
                <w:i w:val="0"/>
                <w:iCs w:val="0"/>
                <w:color w:val="000000"/>
                <w:kern w:val="0"/>
                <w:sz w:val="22"/>
                <w:szCs w:val="22"/>
                <w:u w:val="none"/>
                <w:lang w:val="en-US" w:eastAsia="zh-CN" w:bidi="ar"/>
              </w:rPr>
              <w:t>φ2200/φ2000*12mm，碳钢板</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20E0D9E">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0009DCD3">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0FDD68F">
            <w:pPr>
              <w:keepNext w:val="0"/>
              <w:keepLines w:val="0"/>
              <w:widowControl/>
              <w:suppressLineNumbers w:val="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950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4B33C823">
            <w:pPr>
              <w:keepNext w:val="0"/>
              <w:keepLines w:val="0"/>
              <w:widowControl/>
              <w:suppressLineNumbers w:val="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19000</w:t>
            </w:r>
          </w:p>
        </w:tc>
      </w:tr>
      <w:tr w14:paraId="6C087947">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792D5048">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D81C663">
            <w:pPr>
              <w:keepNext w:val="0"/>
              <w:keepLines w:val="0"/>
              <w:widowControl/>
              <w:suppressLineNumbers w:val="0"/>
              <w:jc w:val="center"/>
              <w:textAlignment w:val="center"/>
              <w:rPr>
                <w:rFonts w:hint="eastAsia" w:ascii="仿宋" w:hAnsi="仿宋" w:eastAsia="仿宋"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烟道法兰制作</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50A65EFA">
            <w:pPr>
              <w:keepNext w:val="0"/>
              <w:keepLines w:val="0"/>
              <w:widowControl/>
              <w:suppressLineNumbers w:val="0"/>
              <w:jc w:val="center"/>
              <w:textAlignment w:val="center"/>
              <w:rPr>
                <w:rFonts w:hint="default" w:ascii="仿宋" w:hAnsi="仿宋" w:eastAsia="仿宋" w:cs="宋体"/>
                <w:kern w:val="0"/>
                <w:sz w:val="24"/>
                <w:lang w:val="en-US"/>
              </w:rPr>
            </w:pPr>
            <w:r>
              <w:rPr>
                <w:rFonts w:hint="eastAsia" w:ascii="宋体" w:hAnsi="宋体" w:eastAsia="宋体" w:cs="宋体"/>
                <w:i w:val="0"/>
                <w:iCs w:val="0"/>
                <w:color w:val="000000"/>
                <w:kern w:val="0"/>
                <w:sz w:val="22"/>
                <w:szCs w:val="22"/>
                <w:u w:val="none"/>
                <w:lang w:val="en-US" w:eastAsia="zh-CN" w:bidi="ar"/>
              </w:rPr>
              <w:t>φ2200/φ2000*8mm碳钢板</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6D1FB66">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48A59E23">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4BE6CBC">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735</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5FD22974">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 xml:space="preserve">14700 </w:t>
            </w:r>
          </w:p>
        </w:tc>
      </w:tr>
      <w:tr w14:paraId="5B26E8C2">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29105359">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6</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00FD718">
            <w:pPr>
              <w:keepNext w:val="0"/>
              <w:keepLines w:val="0"/>
              <w:widowControl/>
              <w:suppressLineNumbers w:val="0"/>
              <w:jc w:val="center"/>
              <w:textAlignment w:val="center"/>
              <w:rPr>
                <w:rFonts w:hint="eastAsia" w:ascii="仿宋" w:hAnsi="仿宋" w:eastAsia="仿宋"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烟道内防腐</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4CC6954E">
            <w:pPr>
              <w:keepNext w:val="0"/>
              <w:keepLines w:val="0"/>
              <w:widowControl/>
              <w:suppressLineNumbers w:val="0"/>
              <w:jc w:val="center"/>
              <w:textAlignment w:val="center"/>
              <w:rPr>
                <w:rFonts w:ascii="仿宋" w:hAnsi="仿宋" w:eastAsia="仿宋" w:cs="宋体"/>
                <w:kern w:val="0"/>
                <w:sz w:val="24"/>
              </w:rPr>
            </w:pPr>
            <w:r>
              <w:rPr>
                <w:rFonts w:hint="eastAsia" w:ascii="宋体" w:hAnsi="宋体" w:eastAsia="宋体" w:cs="宋体"/>
                <w:i w:val="0"/>
                <w:iCs w:val="0"/>
                <w:color w:val="000000"/>
                <w:kern w:val="0"/>
                <w:sz w:val="22"/>
                <w:szCs w:val="22"/>
                <w:u w:val="none"/>
                <w:lang w:val="en-US" w:eastAsia="zh-CN" w:bidi="ar"/>
              </w:rPr>
              <w:t>环氧树脂防腐</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1302F21">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0FA9441C">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370</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CA31027">
            <w:pPr>
              <w:keepNext w:val="0"/>
              <w:keepLines w:val="0"/>
              <w:widowControl/>
              <w:suppressLineNumbers w:val="0"/>
              <w:jc w:val="center"/>
              <w:textAlignment w:val="center"/>
              <w:rPr>
                <w:rFonts w:hint="default" w:ascii="仿宋" w:hAnsi="仿宋" w:eastAsia="仿宋" w:cs="仿宋"/>
                <w:color w:val="000000"/>
                <w:kern w:val="0"/>
                <w:sz w:val="24"/>
                <w:lang w:val="en-US" w:bidi="ar"/>
              </w:rPr>
            </w:pPr>
            <w:r>
              <w:rPr>
                <w:rFonts w:hint="eastAsia" w:ascii="宋体" w:hAnsi="宋体" w:eastAsia="宋体" w:cs="宋体"/>
                <w:i w:val="0"/>
                <w:iCs w:val="0"/>
                <w:color w:val="000000"/>
                <w:kern w:val="0"/>
                <w:sz w:val="22"/>
                <w:szCs w:val="22"/>
                <w:u w:val="none"/>
                <w:lang w:val="en-US" w:eastAsia="zh-CN" w:bidi="ar"/>
              </w:rPr>
              <w:t>340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5C797407">
            <w:pPr>
              <w:keepNext w:val="0"/>
              <w:keepLines w:val="0"/>
              <w:widowControl/>
              <w:suppressLineNumbers w:val="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125800</w:t>
            </w:r>
          </w:p>
        </w:tc>
      </w:tr>
      <w:tr w14:paraId="6A6BD9BB">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7678D795">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7</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4A75B7FE">
            <w:pPr>
              <w:keepNext w:val="0"/>
              <w:keepLines w:val="0"/>
              <w:widowControl/>
              <w:suppressLineNumbers w:val="0"/>
              <w:jc w:val="center"/>
              <w:textAlignment w:val="center"/>
              <w:rPr>
                <w:rFonts w:hint="eastAsia" w:ascii="仿宋" w:hAnsi="仿宋" w:eastAsia="仿宋"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烟道外刷防锈漆（包括脱硫塔）</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118036ED">
            <w:pPr>
              <w:keepNext w:val="0"/>
              <w:keepLines w:val="0"/>
              <w:widowControl/>
              <w:suppressLineNumbers w:val="0"/>
              <w:jc w:val="center"/>
              <w:textAlignment w:val="center"/>
              <w:rPr>
                <w:rFonts w:ascii="仿宋" w:hAnsi="仿宋" w:eastAsia="仿宋" w:cs="宋体"/>
                <w:kern w:val="0"/>
                <w:sz w:val="24"/>
              </w:rPr>
            </w:pPr>
            <w:r>
              <w:rPr>
                <w:rFonts w:hint="eastAsia" w:ascii="宋体" w:hAnsi="宋体" w:eastAsia="宋体" w:cs="宋体"/>
                <w:i w:val="0"/>
                <w:iCs w:val="0"/>
                <w:color w:val="000000"/>
                <w:kern w:val="0"/>
                <w:sz w:val="22"/>
                <w:szCs w:val="22"/>
                <w:u w:val="none"/>
                <w:lang w:val="en-US" w:eastAsia="zh-CN" w:bidi="ar"/>
              </w:rPr>
              <w:t>灰色</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C1EC6BF">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098D0FFF">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370</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E7944CB">
            <w:pPr>
              <w:keepNext w:val="0"/>
              <w:keepLines w:val="0"/>
              <w:widowControl/>
              <w:suppressLineNumbers w:val="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45</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1F913C26">
            <w:pPr>
              <w:keepNext w:val="0"/>
              <w:keepLines w:val="0"/>
              <w:widowControl/>
              <w:suppressLineNumbers w:val="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16650</w:t>
            </w:r>
          </w:p>
        </w:tc>
      </w:tr>
      <w:tr w14:paraId="258D75DB">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1C2D9755">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8</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16F65CAA">
            <w:pPr>
              <w:keepNext w:val="0"/>
              <w:keepLines w:val="0"/>
              <w:widowControl/>
              <w:suppressLineNumbers w:val="0"/>
              <w:jc w:val="center"/>
              <w:textAlignment w:val="center"/>
              <w:rPr>
                <w:rFonts w:hint="eastAsia" w:ascii="仿宋" w:hAnsi="仿宋" w:eastAsia="仿宋"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运输</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2C7E0CA7">
            <w:pPr>
              <w:jc w:val="center"/>
              <w:rPr>
                <w:rFonts w:ascii="仿宋" w:hAnsi="仿宋" w:eastAsia="仿宋" w:cs="宋体"/>
                <w:kern w:val="0"/>
                <w:sz w:val="24"/>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9A95B86">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项</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4B6DA655">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4FF570B">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12000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6F723557">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 xml:space="preserve">12000 </w:t>
            </w:r>
          </w:p>
        </w:tc>
      </w:tr>
      <w:tr w14:paraId="77809377">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11E81B6A">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9</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1C726A4E">
            <w:pPr>
              <w:keepNext w:val="0"/>
              <w:keepLines w:val="0"/>
              <w:widowControl/>
              <w:suppressLineNumbers w:val="0"/>
              <w:jc w:val="center"/>
              <w:textAlignment w:val="center"/>
              <w:rPr>
                <w:rFonts w:hint="default" w:ascii="仿宋" w:hAnsi="仿宋" w:eastAsia="仿宋" w:cs="宋体"/>
                <w:color w:val="000000"/>
                <w:kern w:val="0"/>
                <w:sz w:val="24"/>
                <w:lang w:val="en-US" w:bidi="ar"/>
              </w:rPr>
            </w:pPr>
            <w:r>
              <w:rPr>
                <w:rFonts w:hint="eastAsia" w:ascii="宋体" w:hAnsi="宋体" w:eastAsia="宋体" w:cs="宋体"/>
                <w:i w:val="0"/>
                <w:iCs w:val="0"/>
                <w:color w:val="000000"/>
                <w:kern w:val="0"/>
                <w:sz w:val="22"/>
                <w:szCs w:val="22"/>
                <w:u w:val="none"/>
                <w:lang w:val="en-US" w:eastAsia="zh-CN" w:bidi="ar"/>
              </w:rPr>
              <w:t>吊车、登高车</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2A1E1E6C">
            <w:pPr>
              <w:jc w:val="center"/>
              <w:rPr>
                <w:rFonts w:ascii="仿宋" w:hAnsi="仿宋" w:eastAsia="仿宋" w:cs="宋体"/>
                <w:kern w:val="0"/>
                <w:sz w:val="24"/>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B4DE7C2">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项</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245C8994">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D01845A">
            <w:pPr>
              <w:keepNext w:val="0"/>
              <w:keepLines w:val="0"/>
              <w:widowControl/>
              <w:suppressLineNumbers w:val="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17000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64B71A27">
            <w:pPr>
              <w:keepNext w:val="0"/>
              <w:keepLines w:val="0"/>
              <w:widowControl/>
              <w:suppressLineNumbers w:val="0"/>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17000</w:t>
            </w:r>
          </w:p>
        </w:tc>
      </w:tr>
      <w:tr w14:paraId="2BF594D4">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2A5528FF">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10</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529E1ECF">
            <w:pPr>
              <w:keepNext w:val="0"/>
              <w:keepLines w:val="0"/>
              <w:widowControl/>
              <w:suppressLineNumbers w:val="0"/>
              <w:jc w:val="center"/>
              <w:textAlignment w:val="center"/>
              <w:rPr>
                <w:rFonts w:hint="eastAsia" w:ascii="仿宋" w:hAnsi="仿宋" w:eastAsia="仿宋"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辅材</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6980F7CC">
            <w:pPr>
              <w:keepNext w:val="0"/>
              <w:keepLines w:val="0"/>
              <w:widowControl/>
              <w:suppressLineNumbers w:val="0"/>
              <w:jc w:val="center"/>
              <w:textAlignment w:val="center"/>
              <w:rPr>
                <w:rFonts w:ascii="仿宋" w:hAnsi="仿宋" w:eastAsia="仿宋" w:cs="宋体"/>
                <w:kern w:val="0"/>
                <w:sz w:val="24"/>
              </w:rPr>
            </w:pPr>
            <w:r>
              <w:rPr>
                <w:rFonts w:hint="eastAsia" w:ascii="宋体" w:hAnsi="宋体" w:eastAsia="宋体" w:cs="宋体"/>
                <w:i w:val="0"/>
                <w:iCs w:val="0"/>
                <w:color w:val="000000"/>
                <w:kern w:val="0"/>
                <w:sz w:val="22"/>
                <w:szCs w:val="22"/>
                <w:u w:val="none"/>
                <w:lang w:val="en-US" w:eastAsia="zh-CN" w:bidi="ar"/>
              </w:rPr>
              <w:t>氧气乙炔螺栓法兰垫等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7B03991">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项</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516A6556">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0394449">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3000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60BC746A">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 xml:space="preserve">3000 </w:t>
            </w:r>
          </w:p>
        </w:tc>
      </w:tr>
      <w:tr w14:paraId="796EF2E3">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657E1443">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11</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5B34F077">
            <w:pPr>
              <w:keepNext w:val="0"/>
              <w:keepLines w:val="0"/>
              <w:widowControl/>
              <w:suppressLineNumbers w:val="0"/>
              <w:jc w:val="center"/>
              <w:textAlignment w:val="center"/>
              <w:rPr>
                <w:rFonts w:hint="eastAsia" w:ascii="仿宋" w:hAnsi="仿宋" w:eastAsia="仿宋"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烟道拆除人工</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243F5226">
            <w:pPr>
              <w:jc w:val="center"/>
              <w:rPr>
                <w:rFonts w:ascii="仿宋" w:hAnsi="仿宋" w:eastAsia="仿宋" w:cs="宋体"/>
                <w:kern w:val="0"/>
                <w:sz w:val="24"/>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7347FF1">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项</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539174B0">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661E227">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11000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7A71D915">
            <w:pPr>
              <w:keepNext w:val="0"/>
              <w:keepLines w:val="0"/>
              <w:widowControl/>
              <w:suppressLineNumbers w:val="0"/>
              <w:jc w:val="center"/>
              <w:textAlignment w:val="center"/>
              <w:rPr>
                <w:rFonts w:ascii="仿宋" w:hAnsi="仿宋" w:eastAsia="仿宋" w:cs="仿宋"/>
                <w:color w:val="000000"/>
                <w:kern w:val="0"/>
                <w:sz w:val="24"/>
                <w:lang w:bidi="ar"/>
              </w:rPr>
            </w:pPr>
            <w:r>
              <w:rPr>
                <w:rFonts w:hint="eastAsia" w:ascii="宋体" w:hAnsi="宋体" w:eastAsia="宋体" w:cs="宋体"/>
                <w:i w:val="0"/>
                <w:iCs w:val="0"/>
                <w:color w:val="000000"/>
                <w:kern w:val="0"/>
                <w:sz w:val="22"/>
                <w:szCs w:val="22"/>
                <w:u w:val="none"/>
                <w:lang w:val="en-US" w:eastAsia="zh-CN" w:bidi="ar"/>
              </w:rPr>
              <w:t xml:space="preserve">11000 </w:t>
            </w:r>
          </w:p>
        </w:tc>
      </w:tr>
      <w:tr w14:paraId="53845131">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2F2257C8">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12</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2714FF1">
            <w:pPr>
              <w:keepNext w:val="0"/>
              <w:keepLines w:val="0"/>
              <w:widowControl/>
              <w:suppressLineNumbers w:val="0"/>
              <w:jc w:val="center"/>
              <w:textAlignment w:val="center"/>
              <w:rPr>
                <w:rFonts w:hint="default" w:ascii="仿宋" w:hAnsi="仿宋" w:eastAsia="仿宋" w:cs="宋体"/>
                <w:color w:val="000000"/>
                <w:kern w:val="0"/>
                <w:sz w:val="24"/>
                <w:lang w:val="en-US" w:eastAsia="zh-CN" w:bidi="ar"/>
              </w:rPr>
            </w:pPr>
            <w:r>
              <w:rPr>
                <w:rFonts w:hint="eastAsia" w:ascii="仿宋" w:hAnsi="仿宋" w:eastAsia="仿宋" w:cs="宋体"/>
                <w:color w:val="000000"/>
                <w:kern w:val="0"/>
                <w:sz w:val="24"/>
                <w:lang w:val="en-US" w:eastAsia="zh-CN" w:bidi="ar"/>
              </w:rPr>
              <w:t>安装人工费用</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7B6F8401">
            <w:pPr>
              <w:jc w:val="center"/>
              <w:rPr>
                <w:rFonts w:ascii="仿宋" w:hAnsi="仿宋" w:eastAsia="仿宋" w:cs="宋体"/>
                <w:kern w:val="0"/>
                <w:sz w:val="24"/>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3BBDD1B">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项</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7DF06EA3">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B6E6324">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23000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18708F07">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23000</w:t>
            </w:r>
          </w:p>
        </w:tc>
      </w:tr>
      <w:tr w14:paraId="12889DAB">
        <w:tblPrEx>
          <w:tblCellMar>
            <w:top w:w="0" w:type="dxa"/>
            <w:left w:w="108" w:type="dxa"/>
            <w:bottom w:w="0" w:type="dxa"/>
            <w:right w:w="108" w:type="dxa"/>
          </w:tblCellMar>
        </w:tblPrEx>
        <w:trPr>
          <w:trHeight w:val="479"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00D83F6B">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13</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5D3B3741">
            <w:pPr>
              <w:keepNext w:val="0"/>
              <w:keepLines w:val="0"/>
              <w:widowControl/>
              <w:suppressLineNumbers w:val="0"/>
              <w:jc w:val="center"/>
              <w:textAlignment w:val="center"/>
              <w:rPr>
                <w:rFonts w:hint="default" w:ascii="仿宋" w:hAnsi="仿宋" w:eastAsia="仿宋" w:cs="宋体"/>
                <w:color w:val="000000"/>
                <w:kern w:val="0"/>
                <w:sz w:val="24"/>
                <w:lang w:val="en-US" w:eastAsia="zh-CN" w:bidi="ar"/>
              </w:rPr>
            </w:pPr>
            <w:r>
              <w:rPr>
                <w:rFonts w:hint="eastAsia" w:ascii="仿宋" w:hAnsi="仿宋" w:eastAsia="仿宋" w:cs="宋体"/>
                <w:color w:val="000000"/>
                <w:kern w:val="0"/>
                <w:sz w:val="24"/>
                <w:lang w:val="en-US" w:eastAsia="zh-CN" w:bidi="ar"/>
              </w:rPr>
              <w:t>合计</w:t>
            </w:r>
          </w:p>
        </w:tc>
        <w:tc>
          <w:tcPr>
            <w:tcW w:w="2132" w:type="dxa"/>
            <w:tcBorders>
              <w:top w:val="single" w:color="000000" w:sz="4" w:space="0"/>
              <w:left w:val="single" w:color="auto" w:sz="4" w:space="0"/>
              <w:bottom w:val="single" w:color="000000" w:sz="4" w:space="0"/>
              <w:right w:val="single" w:color="000000" w:sz="4" w:space="0"/>
            </w:tcBorders>
            <w:noWrap w:val="0"/>
            <w:vAlign w:val="center"/>
          </w:tcPr>
          <w:p w14:paraId="01E83078">
            <w:pPr>
              <w:jc w:val="center"/>
              <w:rPr>
                <w:rFonts w:ascii="仿宋" w:hAnsi="仿宋" w:eastAsia="仿宋" w:cs="宋体"/>
                <w:kern w:val="0"/>
                <w:sz w:val="24"/>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0EDB32B">
            <w:pPr>
              <w:widowControl/>
              <w:spacing w:line="300" w:lineRule="exact"/>
              <w:jc w:val="center"/>
              <w:textAlignment w:val="center"/>
              <w:rPr>
                <w:rFonts w:ascii="仿宋" w:hAnsi="仿宋" w:eastAsia="仿宋" w:cs="仿宋"/>
                <w:color w:val="000000"/>
                <w:kern w:val="0"/>
                <w:sz w:val="24"/>
                <w:lang w:bidi="ar"/>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76E80724">
            <w:pPr>
              <w:widowControl/>
              <w:spacing w:line="300" w:lineRule="exact"/>
              <w:jc w:val="center"/>
              <w:textAlignment w:val="center"/>
              <w:rPr>
                <w:rFonts w:ascii="仿宋" w:hAnsi="仿宋" w:eastAsia="仿宋" w:cs="仿宋"/>
                <w:color w:val="000000"/>
                <w:kern w:val="0"/>
                <w:sz w:val="24"/>
                <w:lang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C39A5AD">
            <w:pPr>
              <w:widowControl/>
              <w:spacing w:line="300" w:lineRule="exact"/>
              <w:jc w:val="center"/>
              <w:textAlignment w:val="center"/>
              <w:rPr>
                <w:rFonts w:ascii="仿宋" w:hAnsi="仿宋" w:eastAsia="仿宋" w:cs="仿宋"/>
                <w:color w:val="000000"/>
                <w:kern w:val="0"/>
                <w:sz w:val="24"/>
                <w:lang w:bidi="ar"/>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62403323">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390420</w:t>
            </w:r>
          </w:p>
        </w:tc>
      </w:tr>
    </w:tbl>
    <w:p w14:paraId="2270DE7E">
      <w:pPr>
        <w:pStyle w:val="5"/>
        <w:numPr>
          <w:ilvl w:val="0"/>
          <w:numId w:val="0"/>
        </w:numPr>
      </w:pPr>
    </w:p>
    <w:p w14:paraId="0092BF5A">
      <w:pPr>
        <w:pStyle w:val="24"/>
        <w:numPr>
          <w:ilvl w:val="0"/>
          <w:numId w:val="6"/>
        </w:numPr>
        <w:ind w:left="0" w:leftChars="0" w:firstLine="0" w:firstLineChars="0"/>
        <w:rPr>
          <w:rFonts w:hint="eastAsia"/>
          <w:color w:val="FF0000"/>
        </w:rPr>
      </w:pPr>
      <w:r>
        <w:rPr>
          <w:rFonts w:hint="eastAsia"/>
        </w:rPr>
        <w:t>质量标准：</w:t>
      </w:r>
    </w:p>
    <w:p w14:paraId="2B5AB988">
      <w:pPr>
        <w:pStyle w:val="5"/>
        <w:numPr>
          <w:ilvl w:val="0"/>
          <w:numId w:val="7"/>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将原有脱硫塔上端弯头烟道和直管段烟道拆除，在脱硫塔出口椎体处加装直径2米法兰，与弯头烟道连接，两个90°弯头法兰连接成180°弯头，直管段烟道使用法兰连接。</w:t>
      </w:r>
    </w:p>
    <w:p w14:paraId="70DD8301">
      <w:pPr>
        <w:numPr>
          <w:ilvl w:val="0"/>
          <w:numId w:val="7"/>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烟道采用直径6mm碳钢板制作，内里环氧树脂防腐，外部油漆防腐。烟道在厂家制作完成后运输到工厂进行安装。</w:t>
      </w:r>
    </w:p>
    <w:p w14:paraId="77D172A2">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867400" cy="6935470"/>
            <wp:effectExtent l="0" t="0" r="0" b="13970"/>
            <wp:docPr id="2" name="图片 2" descr="IMG_20240906_09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906_090624"/>
                    <pic:cNvPicPr>
                      <a:picLocks noChangeAspect="1"/>
                    </pic:cNvPicPr>
                  </pic:nvPicPr>
                  <pic:blipFill>
                    <a:blip r:embed="rId7"/>
                    <a:stretch>
                      <a:fillRect/>
                    </a:stretch>
                  </pic:blipFill>
                  <pic:spPr>
                    <a:xfrm>
                      <a:off x="0" y="0"/>
                      <a:ext cx="5867400" cy="6935470"/>
                    </a:xfrm>
                    <a:prstGeom prst="rect">
                      <a:avLst/>
                    </a:prstGeom>
                  </pic:spPr>
                </pic:pic>
              </a:graphicData>
            </a:graphic>
          </wp:inline>
        </w:drawing>
      </w:r>
    </w:p>
    <w:p w14:paraId="18C386E3">
      <w:pPr>
        <w:pStyle w:val="5"/>
        <w:ind w:firstLine="3903"/>
        <w:rPr>
          <w:rFonts w:hint="eastAsia" w:ascii="仿宋_GB2312" w:hAnsi="Courier New" w:eastAsia="仿宋_GB2312"/>
          <w:b w:val="0"/>
          <w:bCs w:val="0"/>
          <w:spacing w:val="0"/>
          <w:sz w:val="36"/>
          <w:szCs w:val="36"/>
          <w:lang w:eastAsia="zh-CN"/>
        </w:rPr>
      </w:pPr>
    </w:p>
    <w:p w14:paraId="201A65DE">
      <w:pPr>
        <w:pStyle w:val="24"/>
      </w:pPr>
      <w:r>
        <w:rPr>
          <w:rFonts w:hint="eastAsia"/>
        </w:rPr>
        <w:t>三、验收方式：</w:t>
      </w:r>
    </w:p>
    <w:p w14:paraId="5AF606FF">
      <w:pPr>
        <w:pStyle w:val="90"/>
        <w:keepLines w:val="0"/>
        <w:pageBreakBefore w:val="0"/>
        <w:widowControl w:val="0"/>
        <w:numPr>
          <w:ilvl w:val="0"/>
          <w:numId w:val="0"/>
        </w:numPr>
        <w:kinsoku/>
        <w:wordWrap/>
        <w:overflowPunct/>
        <w:topLinePunct w:val="0"/>
        <w:autoSpaceDE/>
        <w:autoSpaceDN/>
        <w:bidi w:val="0"/>
        <w:adjustRightInd/>
        <w:snapToGrid/>
        <w:spacing w:line="400" w:lineRule="exact"/>
        <w:ind w:right="23" w:rightChars="0"/>
        <w:textAlignment w:val="auto"/>
        <w:rPr>
          <w:rFonts w:hint="eastAsia" w:ascii="方正仿宋_GB2312" w:hAnsi="方正仿宋_GB2312" w:eastAsia="方正仿宋_GB2312" w:cs="方正仿宋_GB2312"/>
          <w:sz w:val="28"/>
          <w:szCs w:val="28"/>
          <w:lang w:val="en-US" w:eastAsia="zh-CN"/>
        </w:rPr>
      </w:pPr>
      <w:r>
        <w:rPr>
          <w:rFonts w:hint="eastAsia" w:ascii="仿宋_GB2312" w:hAnsi="仿宋_GB2312" w:eastAsia="仿宋_GB2312" w:cs="仿宋_GB2312"/>
          <w:color w:val="auto"/>
          <w:kern w:val="2"/>
          <w:sz w:val="28"/>
          <w:szCs w:val="28"/>
          <w:highlight w:val="none"/>
          <w:lang w:val="en-US" w:eastAsia="zh-CN" w:bidi="ar-SA"/>
        </w:rPr>
        <w:t>材料到厂，采购方对材料外观、质量、数量进行静态验收，验收异议在5个工作日内提出有效。烟道安装完成后进行完工验收，具体阶段验收按合同执行。</w:t>
      </w:r>
    </w:p>
    <w:p w14:paraId="1E5FD048"/>
    <w:p w14:paraId="463C46E9">
      <w:pPr>
        <w:jc w:val="center"/>
        <w:rPr>
          <w:rFonts w:ascii="黑体" w:hAnsi="黑体" w:eastAsia="黑体"/>
          <w:sz w:val="36"/>
          <w:szCs w:val="36"/>
        </w:rPr>
      </w:pPr>
    </w:p>
    <w:p w14:paraId="708460E6">
      <w:pPr>
        <w:ind w:firstLine="1440" w:firstLineChars="400"/>
        <w:jc w:val="both"/>
        <w:rPr>
          <w:rFonts w:ascii="黑体" w:hAnsi="黑体" w:eastAsia="黑体"/>
          <w:sz w:val="36"/>
          <w:szCs w:val="36"/>
        </w:rPr>
      </w:pPr>
      <w:r>
        <w:rPr>
          <w:rFonts w:hint="eastAsia" w:ascii="黑体" w:hAnsi="黑体" w:eastAsia="黑体"/>
          <w:sz w:val="36"/>
          <w:szCs w:val="36"/>
        </w:rPr>
        <w:t>第三章 投标方须知</w:t>
      </w:r>
    </w:p>
    <w:p w14:paraId="1D17F040">
      <w:pPr>
        <w:jc w:val="center"/>
        <w:rPr>
          <w:rFonts w:ascii="黑体" w:hAnsi="黑体" w:eastAsia="黑体"/>
        </w:rPr>
      </w:pPr>
    </w:p>
    <w:tbl>
      <w:tblPr>
        <w:tblStyle w:val="4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14:paraId="580E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14:paraId="21865AE8">
            <w:pPr>
              <w:pStyle w:val="90"/>
              <w:spacing w:line="300" w:lineRule="exact"/>
              <w:ind w:left="142" w:hanging="142"/>
              <w:rPr>
                <w:sz w:val="24"/>
                <w:szCs w:val="24"/>
              </w:rPr>
            </w:pPr>
            <w:r>
              <w:rPr>
                <w:rFonts w:hint="eastAsia"/>
                <w:sz w:val="24"/>
                <w:szCs w:val="24"/>
              </w:rPr>
              <w:t>序号</w:t>
            </w:r>
          </w:p>
        </w:tc>
        <w:tc>
          <w:tcPr>
            <w:tcW w:w="1702" w:type="dxa"/>
            <w:vAlign w:val="center"/>
          </w:tcPr>
          <w:p w14:paraId="3A5A39CB">
            <w:pPr>
              <w:pStyle w:val="90"/>
              <w:spacing w:line="300" w:lineRule="exact"/>
              <w:ind w:left="142" w:hanging="142"/>
              <w:rPr>
                <w:sz w:val="24"/>
                <w:szCs w:val="24"/>
              </w:rPr>
            </w:pPr>
            <w:r>
              <w:rPr>
                <w:rFonts w:hint="eastAsia"/>
                <w:sz w:val="24"/>
                <w:szCs w:val="24"/>
              </w:rPr>
              <w:t>项目</w:t>
            </w:r>
          </w:p>
        </w:tc>
        <w:tc>
          <w:tcPr>
            <w:tcW w:w="6946" w:type="dxa"/>
            <w:vAlign w:val="center"/>
          </w:tcPr>
          <w:p w14:paraId="3267ED79">
            <w:pPr>
              <w:pStyle w:val="90"/>
              <w:spacing w:line="300" w:lineRule="exact"/>
              <w:ind w:left="142" w:hanging="142"/>
              <w:rPr>
                <w:sz w:val="24"/>
                <w:szCs w:val="24"/>
              </w:rPr>
            </w:pPr>
            <w:r>
              <w:rPr>
                <w:rFonts w:hint="eastAsia"/>
                <w:sz w:val="24"/>
                <w:szCs w:val="24"/>
              </w:rPr>
              <w:t>说明与要求</w:t>
            </w:r>
          </w:p>
        </w:tc>
      </w:tr>
      <w:tr w14:paraId="4DB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14:paraId="2F40A7C8">
            <w:pPr>
              <w:pStyle w:val="90"/>
              <w:spacing w:line="300" w:lineRule="exact"/>
              <w:ind w:left="142" w:hanging="142"/>
              <w:rPr>
                <w:sz w:val="24"/>
                <w:szCs w:val="24"/>
              </w:rPr>
            </w:pPr>
            <w:r>
              <w:rPr>
                <w:rFonts w:hint="eastAsia"/>
                <w:sz w:val="24"/>
                <w:szCs w:val="24"/>
              </w:rPr>
              <w:t>1</w:t>
            </w:r>
          </w:p>
        </w:tc>
        <w:tc>
          <w:tcPr>
            <w:tcW w:w="1702" w:type="dxa"/>
            <w:vAlign w:val="center"/>
          </w:tcPr>
          <w:p w14:paraId="5E717D0B">
            <w:pPr>
              <w:pStyle w:val="90"/>
              <w:spacing w:line="300" w:lineRule="exact"/>
              <w:ind w:left="142" w:hanging="142"/>
              <w:rPr>
                <w:sz w:val="24"/>
                <w:szCs w:val="24"/>
              </w:rPr>
            </w:pPr>
            <w:r>
              <w:rPr>
                <w:rFonts w:hint="eastAsia"/>
                <w:sz w:val="24"/>
                <w:szCs w:val="24"/>
              </w:rPr>
              <w:t>项目名称</w:t>
            </w:r>
          </w:p>
        </w:tc>
        <w:tc>
          <w:tcPr>
            <w:tcW w:w="6946" w:type="dxa"/>
            <w:vAlign w:val="center"/>
          </w:tcPr>
          <w:p w14:paraId="42D70396">
            <w:pPr>
              <w:pStyle w:val="90"/>
              <w:spacing w:line="300" w:lineRule="exact"/>
              <w:ind w:left="142" w:hanging="142"/>
              <w:rPr>
                <w:color w:val="000000" w:themeColor="text1"/>
                <w:kern w:val="0"/>
                <w:sz w:val="24"/>
                <w:szCs w:val="24"/>
              </w:rPr>
            </w:pPr>
            <w:r>
              <w:rPr>
                <w:rFonts w:hint="eastAsia"/>
                <w:sz w:val="24"/>
                <w:szCs w:val="24"/>
                <w:lang w:val="en-US" w:eastAsia="zh-CN"/>
              </w:rPr>
              <w:t>脱硫塔烟道更换</w:t>
            </w:r>
            <w:r>
              <w:rPr>
                <w:rFonts w:hint="eastAsia"/>
                <w:sz w:val="24"/>
                <w:szCs w:val="24"/>
              </w:rPr>
              <w:t>项目</w:t>
            </w:r>
          </w:p>
        </w:tc>
      </w:tr>
      <w:tr w14:paraId="1F5D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14:paraId="285305DE">
            <w:pPr>
              <w:pStyle w:val="90"/>
              <w:spacing w:line="300" w:lineRule="exact"/>
              <w:ind w:left="142" w:hanging="142"/>
              <w:rPr>
                <w:sz w:val="24"/>
                <w:szCs w:val="24"/>
              </w:rPr>
            </w:pPr>
            <w:r>
              <w:rPr>
                <w:rFonts w:hint="eastAsia"/>
                <w:sz w:val="24"/>
                <w:szCs w:val="24"/>
              </w:rPr>
              <w:t>2</w:t>
            </w:r>
          </w:p>
        </w:tc>
        <w:tc>
          <w:tcPr>
            <w:tcW w:w="1702" w:type="dxa"/>
            <w:vAlign w:val="center"/>
          </w:tcPr>
          <w:p w14:paraId="1414D02C">
            <w:pPr>
              <w:pStyle w:val="90"/>
              <w:spacing w:line="300" w:lineRule="exact"/>
              <w:ind w:left="142" w:hanging="142"/>
              <w:rPr>
                <w:sz w:val="24"/>
                <w:szCs w:val="24"/>
              </w:rPr>
            </w:pPr>
            <w:r>
              <w:rPr>
                <w:rFonts w:hint="eastAsia"/>
                <w:sz w:val="24"/>
                <w:szCs w:val="24"/>
              </w:rPr>
              <w:t>交付地点</w:t>
            </w:r>
          </w:p>
        </w:tc>
        <w:tc>
          <w:tcPr>
            <w:tcW w:w="6946" w:type="dxa"/>
            <w:vAlign w:val="center"/>
          </w:tcPr>
          <w:p w14:paraId="7D82D623">
            <w:pPr>
              <w:pStyle w:val="90"/>
              <w:spacing w:line="300" w:lineRule="exact"/>
              <w:ind w:left="142" w:hanging="142"/>
              <w:rPr>
                <w:rFonts w:hint="default" w:eastAsiaTheme="minorEastAsia"/>
                <w:color w:val="FF0000"/>
                <w:sz w:val="24"/>
                <w:szCs w:val="24"/>
                <w:lang w:val="en-US" w:eastAsia="zh-CN"/>
              </w:rPr>
            </w:pPr>
            <w:r>
              <w:rPr>
                <w:rFonts w:hint="eastAsia"/>
                <w:color w:val="FF0000"/>
                <w:sz w:val="24"/>
                <w:szCs w:val="24"/>
                <w:lang w:val="en-US" w:eastAsia="zh-CN"/>
              </w:rPr>
              <w:t>中粮屯河临河番茄制品有限公司</w:t>
            </w:r>
          </w:p>
        </w:tc>
      </w:tr>
      <w:tr w14:paraId="37D5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14:paraId="731B9C5B">
            <w:pPr>
              <w:pStyle w:val="90"/>
              <w:spacing w:line="300" w:lineRule="exact"/>
              <w:ind w:left="142" w:hanging="142"/>
              <w:rPr>
                <w:sz w:val="24"/>
                <w:szCs w:val="24"/>
              </w:rPr>
            </w:pPr>
            <w:r>
              <w:rPr>
                <w:rFonts w:hint="eastAsia"/>
                <w:sz w:val="24"/>
                <w:szCs w:val="24"/>
              </w:rPr>
              <w:t>3</w:t>
            </w:r>
          </w:p>
        </w:tc>
        <w:tc>
          <w:tcPr>
            <w:tcW w:w="1702" w:type="dxa"/>
            <w:vAlign w:val="center"/>
          </w:tcPr>
          <w:p w14:paraId="054A5662">
            <w:pPr>
              <w:pStyle w:val="90"/>
              <w:spacing w:line="300" w:lineRule="exact"/>
              <w:ind w:left="142" w:hanging="142"/>
              <w:rPr>
                <w:sz w:val="24"/>
                <w:szCs w:val="24"/>
              </w:rPr>
            </w:pPr>
            <w:r>
              <w:rPr>
                <w:rFonts w:hint="eastAsia"/>
                <w:sz w:val="24"/>
                <w:szCs w:val="24"/>
              </w:rPr>
              <w:t>资金来源</w:t>
            </w:r>
          </w:p>
        </w:tc>
        <w:tc>
          <w:tcPr>
            <w:tcW w:w="6946" w:type="dxa"/>
            <w:vAlign w:val="center"/>
          </w:tcPr>
          <w:p w14:paraId="0FE0A2E1">
            <w:pPr>
              <w:pStyle w:val="90"/>
              <w:spacing w:line="300" w:lineRule="exact"/>
              <w:ind w:left="142" w:hanging="142"/>
              <w:rPr>
                <w:sz w:val="24"/>
                <w:szCs w:val="24"/>
              </w:rPr>
            </w:pPr>
            <w:r>
              <w:rPr>
                <w:rFonts w:hint="eastAsia"/>
                <w:sz w:val="24"/>
                <w:szCs w:val="24"/>
              </w:rPr>
              <w:t>自筹</w:t>
            </w:r>
          </w:p>
        </w:tc>
      </w:tr>
      <w:tr w14:paraId="5FCA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14:paraId="0CA4B6F5">
            <w:pPr>
              <w:pStyle w:val="90"/>
              <w:spacing w:line="300" w:lineRule="exact"/>
              <w:ind w:left="142" w:hanging="142"/>
              <w:rPr>
                <w:sz w:val="24"/>
                <w:szCs w:val="24"/>
              </w:rPr>
            </w:pPr>
            <w:r>
              <w:rPr>
                <w:rFonts w:hint="eastAsia"/>
                <w:sz w:val="24"/>
                <w:szCs w:val="24"/>
              </w:rPr>
              <w:t>4</w:t>
            </w:r>
          </w:p>
        </w:tc>
        <w:tc>
          <w:tcPr>
            <w:tcW w:w="1702" w:type="dxa"/>
            <w:vAlign w:val="center"/>
          </w:tcPr>
          <w:p w14:paraId="260B85DC">
            <w:pPr>
              <w:pStyle w:val="90"/>
              <w:spacing w:line="300" w:lineRule="exact"/>
              <w:ind w:left="142" w:hanging="142"/>
              <w:rPr>
                <w:sz w:val="24"/>
                <w:szCs w:val="24"/>
              </w:rPr>
            </w:pPr>
            <w:r>
              <w:rPr>
                <w:rFonts w:hint="eastAsia"/>
                <w:sz w:val="24"/>
                <w:szCs w:val="24"/>
              </w:rPr>
              <w:t>项目范围</w:t>
            </w:r>
          </w:p>
        </w:tc>
        <w:tc>
          <w:tcPr>
            <w:tcW w:w="6946" w:type="dxa"/>
            <w:vAlign w:val="center"/>
          </w:tcPr>
          <w:p w14:paraId="231B0CE2">
            <w:pPr>
              <w:pStyle w:val="90"/>
              <w:spacing w:line="300" w:lineRule="exact"/>
              <w:ind w:left="142" w:hanging="142"/>
              <w:rPr>
                <w:sz w:val="24"/>
                <w:szCs w:val="24"/>
              </w:rPr>
            </w:pPr>
            <w:r>
              <w:rPr>
                <w:rFonts w:hint="eastAsia"/>
                <w:sz w:val="24"/>
                <w:szCs w:val="24"/>
              </w:rPr>
              <w:t>详见</w:t>
            </w:r>
            <w:r>
              <w:rPr>
                <w:rFonts w:hint="eastAsia"/>
                <w:sz w:val="24"/>
                <w:szCs w:val="24"/>
                <w:lang w:val="en-US" w:eastAsia="zh-CN"/>
              </w:rPr>
              <w:t>第二章</w:t>
            </w:r>
            <w:r>
              <w:rPr>
                <w:rFonts w:hint="eastAsia"/>
                <w:sz w:val="24"/>
                <w:szCs w:val="24"/>
              </w:rPr>
              <w:t xml:space="preserve"> 采购需求</w:t>
            </w:r>
          </w:p>
        </w:tc>
      </w:tr>
      <w:tr w14:paraId="59E8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14:paraId="64F906E7">
            <w:pPr>
              <w:pStyle w:val="90"/>
              <w:spacing w:line="300" w:lineRule="exact"/>
              <w:ind w:left="142" w:hanging="142"/>
              <w:rPr>
                <w:sz w:val="24"/>
                <w:szCs w:val="24"/>
              </w:rPr>
            </w:pPr>
            <w:r>
              <w:rPr>
                <w:rFonts w:hint="eastAsia"/>
                <w:sz w:val="24"/>
                <w:szCs w:val="24"/>
              </w:rPr>
              <w:t>5</w:t>
            </w:r>
          </w:p>
        </w:tc>
        <w:tc>
          <w:tcPr>
            <w:tcW w:w="1702" w:type="dxa"/>
            <w:vAlign w:val="center"/>
          </w:tcPr>
          <w:p w14:paraId="408AC634">
            <w:pPr>
              <w:pStyle w:val="90"/>
              <w:spacing w:line="300" w:lineRule="exact"/>
              <w:ind w:left="142" w:hanging="142"/>
              <w:rPr>
                <w:sz w:val="24"/>
                <w:szCs w:val="24"/>
              </w:rPr>
            </w:pPr>
            <w:r>
              <w:rPr>
                <w:rFonts w:hint="eastAsia"/>
                <w:sz w:val="24"/>
                <w:szCs w:val="24"/>
              </w:rPr>
              <w:t>费用说明</w:t>
            </w:r>
          </w:p>
        </w:tc>
        <w:tc>
          <w:tcPr>
            <w:tcW w:w="6946" w:type="dxa"/>
            <w:vAlign w:val="center"/>
          </w:tcPr>
          <w:p w14:paraId="26E27D27">
            <w:pPr>
              <w:pStyle w:val="90"/>
              <w:spacing w:line="300" w:lineRule="exact"/>
              <w:ind w:left="142" w:hanging="142"/>
              <w:rPr>
                <w:color w:val="000000" w:themeColor="text1"/>
                <w:sz w:val="24"/>
                <w:szCs w:val="24"/>
              </w:rPr>
            </w:pPr>
            <w:r>
              <w:rPr>
                <w:rFonts w:hint="eastAsia"/>
                <w:sz w:val="24"/>
                <w:szCs w:val="24"/>
              </w:rPr>
              <w:t>报价含</w:t>
            </w:r>
            <w:r>
              <w:rPr>
                <w:rFonts w:hint="eastAsia"/>
                <w:sz w:val="24"/>
                <w:szCs w:val="24"/>
                <w:lang w:val="en-US" w:eastAsia="zh-CN"/>
              </w:rPr>
              <w:t>材料</w:t>
            </w:r>
            <w:r>
              <w:rPr>
                <w:rFonts w:hint="eastAsia"/>
                <w:sz w:val="24"/>
                <w:szCs w:val="24"/>
              </w:rPr>
              <w:t>费、</w:t>
            </w:r>
            <w:r>
              <w:rPr>
                <w:rFonts w:hint="eastAsia"/>
                <w:sz w:val="24"/>
                <w:szCs w:val="24"/>
                <w:lang w:val="en-US" w:eastAsia="zh-CN"/>
              </w:rPr>
              <w:t>安装</w:t>
            </w:r>
            <w:r>
              <w:rPr>
                <w:rFonts w:hint="eastAsia"/>
                <w:sz w:val="24"/>
                <w:szCs w:val="24"/>
              </w:rPr>
              <w:t>费、</w:t>
            </w:r>
            <w:r>
              <w:rPr>
                <w:rFonts w:hint="eastAsia"/>
                <w:sz w:val="24"/>
                <w:szCs w:val="24"/>
                <w:lang w:val="en-US" w:eastAsia="zh-CN"/>
              </w:rPr>
              <w:t>运</w:t>
            </w:r>
            <w:r>
              <w:rPr>
                <w:rFonts w:hint="eastAsia"/>
                <w:sz w:val="24"/>
                <w:szCs w:val="24"/>
              </w:rPr>
              <w:t>费、税费等</w:t>
            </w:r>
          </w:p>
        </w:tc>
      </w:tr>
      <w:tr w14:paraId="7605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14:paraId="2353ACA5">
            <w:pPr>
              <w:pStyle w:val="90"/>
              <w:spacing w:line="300" w:lineRule="exact"/>
              <w:ind w:left="142" w:hanging="142"/>
              <w:rPr>
                <w:sz w:val="24"/>
                <w:szCs w:val="24"/>
              </w:rPr>
            </w:pPr>
            <w:r>
              <w:rPr>
                <w:rFonts w:hint="eastAsia"/>
                <w:sz w:val="24"/>
                <w:szCs w:val="24"/>
              </w:rPr>
              <w:t>6</w:t>
            </w:r>
          </w:p>
        </w:tc>
        <w:tc>
          <w:tcPr>
            <w:tcW w:w="1702" w:type="dxa"/>
            <w:vAlign w:val="center"/>
          </w:tcPr>
          <w:p w14:paraId="5C12F52E">
            <w:pPr>
              <w:pStyle w:val="90"/>
              <w:spacing w:line="300" w:lineRule="exact"/>
              <w:ind w:left="142" w:hanging="142"/>
              <w:rPr>
                <w:sz w:val="24"/>
                <w:szCs w:val="24"/>
              </w:rPr>
            </w:pPr>
            <w:r>
              <w:rPr>
                <w:rFonts w:hint="eastAsia"/>
                <w:sz w:val="24"/>
                <w:szCs w:val="24"/>
              </w:rPr>
              <w:t>最高限价</w:t>
            </w:r>
          </w:p>
        </w:tc>
        <w:tc>
          <w:tcPr>
            <w:tcW w:w="6946" w:type="dxa"/>
            <w:vAlign w:val="center"/>
          </w:tcPr>
          <w:p w14:paraId="5E54CB3D">
            <w:pPr>
              <w:pStyle w:val="90"/>
              <w:spacing w:line="300" w:lineRule="exact"/>
              <w:ind w:left="142" w:hanging="142"/>
              <w:rPr>
                <w:sz w:val="24"/>
                <w:szCs w:val="24"/>
              </w:rPr>
            </w:pPr>
            <w:r>
              <w:rPr>
                <w:rFonts w:hint="eastAsia"/>
                <w:sz w:val="24"/>
                <w:szCs w:val="24"/>
              </w:rPr>
              <w:t>详见：第二章</w:t>
            </w:r>
            <w:r>
              <w:rPr>
                <w:sz w:val="24"/>
                <w:szCs w:val="24"/>
              </w:rPr>
              <w:t xml:space="preserve"> 采购需求；标的投标</w:t>
            </w:r>
            <w:r>
              <w:rPr>
                <w:rFonts w:hint="eastAsia"/>
                <w:sz w:val="24"/>
                <w:szCs w:val="24"/>
                <w:lang w:val="en-US" w:eastAsia="zh-CN"/>
              </w:rPr>
              <w:t>总价</w:t>
            </w:r>
            <w:r>
              <w:rPr>
                <w:sz w:val="24"/>
                <w:szCs w:val="24"/>
              </w:rPr>
              <w:t>如超出最高限价（含税），报价无效，将取消该</w:t>
            </w:r>
            <w:r>
              <w:rPr>
                <w:rFonts w:hint="eastAsia"/>
                <w:sz w:val="24"/>
                <w:szCs w:val="24"/>
                <w:lang w:val="en-US" w:eastAsia="zh-CN"/>
              </w:rPr>
              <w:t>投标</w:t>
            </w:r>
            <w:r>
              <w:rPr>
                <w:sz w:val="24"/>
                <w:szCs w:val="24"/>
              </w:rPr>
              <w:t>资格。</w:t>
            </w:r>
          </w:p>
        </w:tc>
      </w:tr>
      <w:tr w14:paraId="03ED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14:paraId="355BB030">
            <w:pPr>
              <w:pStyle w:val="90"/>
              <w:spacing w:line="300" w:lineRule="exact"/>
              <w:ind w:left="142" w:hanging="142"/>
              <w:rPr>
                <w:sz w:val="24"/>
                <w:szCs w:val="24"/>
              </w:rPr>
            </w:pPr>
            <w:r>
              <w:rPr>
                <w:sz w:val="24"/>
                <w:szCs w:val="24"/>
              </w:rPr>
              <w:t>7</w:t>
            </w:r>
          </w:p>
        </w:tc>
        <w:tc>
          <w:tcPr>
            <w:tcW w:w="1702" w:type="dxa"/>
            <w:vAlign w:val="center"/>
          </w:tcPr>
          <w:p w14:paraId="1982F6DC">
            <w:pPr>
              <w:pStyle w:val="90"/>
              <w:spacing w:line="300" w:lineRule="exact"/>
              <w:ind w:left="0" w:firstLine="0" w:firstLineChars="0"/>
              <w:rPr>
                <w:sz w:val="24"/>
                <w:szCs w:val="24"/>
              </w:rPr>
            </w:pPr>
            <w:r>
              <w:rPr>
                <w:rFonts w:hint="eastAsia"/>
                <w:sz w:val="24"/>
                <w:szCs w:val="24"/>
              </w:rPr>
              <w:t>完工/</w:t>
            </w:r>
            <w:r>
              <w:rPr>
                <w:sz w:val="24"/>
                <w:szCs w:val="24"/>
              </w:rPr>
              <w:t>交货</w:t>
            </w:r>
            <w:r>
              <w:rPr>
                <w:rFonts w:hint="eastAsia"/>
                <w:sz w:val="24"/>
                <w:szCs w:val="24"/>
              </w:rPr>
              <w:t>日期</w:t>
            </w:r>
          </w:p>
        </w:tc>
        <w:tc>
          <w:tcPr>
            <w:tcW w:w="6946" w:type="dxa"/>
            <w:vAlign w:val="center"/>
          </w:tcPr>
          <w:p w14:paraId="50450C18">
            <w:pPr>
              <w:pStyle w:val="90"/>
              <w:spacing w:line="300" w:lineRule="exact"/>
              <w:ind w:left="142" w:hanging="142"/>
              <w:rPr>
                <w:sz w:val="24"/>
                <w:szCs w:val="24"/>
              </w:rPr>
            </w:pPr>
            <w:r>
              <w:rPr>
                <w:rFonts w:hint="eastAsia"/>
                <w:sz w:val="24"/>
                <w:szCs w:val="24"/>
                <w:lang w:val="en-US" w:eastAsia="zh-CN"/>
              </w:rPr>
              <w:t>合同签订后50日</w:t>
            </w:r>
            <w:r>
              <w:rPr>
                <w:rFonts w:hint="eastAsia"/>
                <w:sz w:val="24"/>
                <w:szCs w:val="24"/>
              </w:rPr>
              <w:t>。</w:t>
            </w:r>
          </w:p>
        </w:tc>
      </w:tr>
      <w:tr w14:paraId="131C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14:paraId="56FA2006">
            <w:pPr>
              <w:pStyle w:val="90"/>
              <w:spacing w:line="300" w:lineRule="exact"/>
              <w:ind w:left="142" w:hanging="142"/>
              <w:rPr>
                <w:sz w:val="24"/>
                <w:szCs w:val="24"/>
              </w:rPr>
            </w:pPr>
            <w:r>
              <w:rPr>
                <w:sz w:val="24"/>
                <w:szCs w:val="24"/>
              </w:rPr>
              <w:t>8</w:t>
            </w:r>
          </w:p>
        </w:tc>
        <w:tc>
          <w:tcPr>
            <w:tcW w:w="1702" w:type="dxa"/>
            <w:vAlign w:val="center"/>
          </w:tcPr>
          <w:p w14:paraId="54AB61E4">
            <w:pPr>
              <w:pStyle w:val="90"/>
              <w:spacing w:line="300" w:lineRule="exact"/>
              <w:ind w:left="142" w:hanging="142"/>
              <w:rPr>
                <w:sz w:val="24"/>
                <w:szCs w:val="24"/>
              </w:rPr>
            </w:pPr>
            <w:r>
              <w:rPr>
                <w:rFonts w:hint="eastAsia"/>
                <w:sz w:val="24"/>
                <w:szCs w:val="24"/>
              </w:rPr>
              <w:t>投标文件要求</w:t>
            </w:r>
          </w:p>
        </w:tc>
        <w:tc>
          <w:tcPr>
            <w:tcW w:w="6946" w:type="dxa"/>
            <w:vAlign w:val="center"/>
          </w:tcPr>
          <w:p w14:paraId="57E1F911">
            <w:pPr>
              <w:pStyle w:val="24"/>
              <w:spacing w:line="300" w:lineRule="exact"/>
            </w:pPr>
            <w:r>
              <w:rPr>
                <w:rFonts w:hint="eastAsia" w:asciiTheme="minorEastAsia" w:eastAsiaTheme="minorEastAsia"/>
                <w:b w:val="0"/>
                <w:sz w:val="24"/>
                <w:szCs w:val="24"/>
              </w:rPr>
              <w:t>EPS采购平台填写电子报价，如投标方在电子报价基础上，上传书面报价，当出现EPS采购平台与上传书面报价单不一致的情形，以E</w:t>
            </w:r>
            <w:r>
              <w:rPr>
                <w:rFonts w:asciiTheme="minorEastAsia" w:eastAsiaTheme="minorEastAsia"/>
                <w:b w:val="0"/>
                <w:sz w:val="24"/>
                <w:szCs w:val="24"/>
              </w:rPr>
              <w:t>PS系统</w:t>
            </w:r>
            <w:r>
              <w:rPr>
                <w:rFonts w:hint="eastAsia" w:asciiTheme="minorEastAsia" w:eastAsiaTheme="minorEastAsia"/>
                <w:b w:val="0"/>
                <w:sz w:val="24"/>
                <w:szCs w:val="24"/>
              </w:rPr>
              <w:t>报价为准，截至最终投标轮次，投标方在E</w:t>
            </w:r>
            <w:r>
              <w:rPr>
                <w:rFonts w:asciiTheme="minorEastAsia" w:eastAsiaTheme="minorEastAsia"/>
                <w:b w:val="0"/>
                <w:sz w:val="24"/>
                <w:szCs w:val="24"/>
              </w:rPr>
              <w:t>PS系统报价栏中</w:t>
            </w:r>
            <w:r>
              <w:rPr>
                <w:rFonts w:hint="eastAsia" w:asciiTheme="minorEastAsia" w:eastAsiaTheme="minorEastAsia"/>
                <w:b w:val="0"/>
                <w:sz w:val="24"/>
                <w:szCs w:val="24"/>
              </w:rPr>
              <w:t>修改正确。</w:t>
            </w:r>
            <w:r>
              <w:rPr>
                <w:rFonts w:hint="eastAsia"/>
              </w:rPr>
              <w:t xml:space="preserve">                   </w:t>
            </w:r>
          </w:p>
        </w:tc>
      </w:tr>
      <w:tr w14:paraId="65B9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14:paraId="54B4BE01">
            <w:pPr>
              <w:pStyle w:val="90"/>
              <w:spacing w:line="300" w:lineRule="exact"/>
              <w:ind w:left="142" w:hanging="142"/>
              <w:rPr>
                <w:sz w:val="24"/>
                <w:szCs w:val="24"/>
              </w:rPr>
            </w:pPr>
            <w:r>
              <w:rPr>
                <w:rFonts w:hint="eastAsia"/>
                <w:color w:val="000000" w:themeColor="text1"/>
                <w:sz w:val="24"/>
                <w:szCs w:val="24"/>
              </w:rPr>
              <w:t>★</w:t>
            </w:r>
            <w:r>
              <w:rPr>
                <w:sz w:val="24"/>
                <w:szCs w:val="24"/>
              </w:rPr>
              <w:t>9</w:t>
            </w:r>
          </w:p>
        </w:tc>
        <w:tc>
          <w:tcPr>
            <w:tcW w:w="1702" w:type="dxa"/>
            <w:vAlign w:val="center"/>
          </w:tcPr>
          <w:p w14:paraId="34EA0E4C">
            <w:pPr>
              <w:pStyle w:val="90"/>
              <w:spacing w:line="300" w:lineRule="exact"/>
              <w:ind w:left="142" w:hanging="142"/>
              <w:rPr>
                <w:sz w:val="24"/>
                <w:szCs w:val="24"/>
              </w:rPr>
            </w:pPr>
            <w:r>
              <w:rPr>
                <w:rFonts w:hint="eastAsia"/>
                <w:sz w:val="24"/>
                <w:szCs w:val="24"/>
              </w:rPr>
              <w:t>投标方资格要求</w:t>
            </w:r>
          </w:p>
        </w:tc>
        <w:tc>
          <w:tcPr>
            <w:tcW w:w="6946" w:type="dxa"/>
            <w:vAlign w:val="center"/>
          </w:tcPr>
          <w:p w14:paraId="12333C99">
            <w:pPr>
              <w:spacing w:line="300" w:lineRule="exact"/>
              <w:rPr>
                <w:sz w:val="24"/>
                <w:szCs w:val="24"/>
              </w:rPr>
            </w:pPr>
            <w:r>
              <w:rPr>
                <w:sz w:val="24"/>
                <w:szCs w:val="24"/>
              </w:rPr>
              <w:t>9.1</w:t>
            </w:r>
            <w:r>
              <w:rPr>
                <w:rFonts w:hint="eastAsia"/>
                <w:sz w:val="24"/>
                <w:szCs w:val="24"/>
              </w:rPr>
              <w:t>具有本项目标的的实施能力，符合、承认并承诺履行本文件各项规定的国内法人或其他组织；</w:t>
            </w:r>
          </w:p>
          <w:p w14:paraId="52A87BE5">
            <w:pPr>
              <w:spacing w:line="300" w:lineRule="exact"/>
              <w:rPr>
                <w:rFonts w:hint="eastAsia" w:eastAsiaTheme="minorEastAsia"/>
                <w:sz w:val="24"/>
                <w:szCs w:val="24"/>
                <w:u w:val="single"/>
                <w:lang w:val="en-US" w:eastAsia="zh-CN"/>
              </w:rPr>
            </w:pPr>
            <w:r>
              <w:rPr>
                <w:rFonts w:hint="eastAsia"/>
                <w:sz w:val="24"/>
                <w:szCs w:val="24"/>
              </w:rPr>
              <w:t>专业资质要求(如有请列示):</w:t>
            </w:r>
            <w:r>
              <w:rPr>
                <w:rFonts w:hint="eastAsia"/>
                <w:sz w:val="24"/>
                <w:szCs w:val="24"/>
                <w:lang w:val="en-US" w:eastAsia="zh-CN"/>
              </w:rPr>
              <w:t>无</w:t>
            </w:r>
          </w:p>
          <w:p w14:paraId="56A1792D">
            <w:pPr>
              <w:spacing w:line="300" w:lineRule="exact"/>
              <w:rPr>
                <w:sz w:val="24"/>
                <w:szCs w:val="24"/>
              </w:rPr>
            </w:pPr>
            <w:r>
              <w:rPr>
                <w:sz w:val="24"/>
                <w:szCs w:val="24"/>
              </w:rPr>
              <w:t>9.2 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14:paraId="6A6CA13F">
            <w:pPr>
              <w:spacing w:line="300" w:lineRule="exact"/>
              <w:rPr>
                <w:sz w:val="24"/>
                <w:szCs w:val="24"/>
              </w:rPr>
            </w:pPr>
            <w:r>
              <w:rPr>
                <w:sz w:val="24"/>
                <w:szCs w:val="24"/>
              </w:rPr>
              <w:t>9.3与采购人存在利害关系可能影响采购投标公正性的法人、其他组织或者个人，不得参加投标；单位负责人为同一人或者存在控股、管理关系的不同单位，不得参加同一包件投标或者未划分包件的同一采购项目投标；</w:t>
            </w:r>
            <w:r>
              <w:rPr>
                <w:b/>
                <w:bCs/>
                <w:sz w:val="24"/>
                <w:szCs w:val="24"/>
              </w:rPr>
              <w:t>存在以上情况的，在通过资格预审的情况下，允许最先报名的潜在投标人参与投标</w:t>
            </w:r>
            <w:r>
              <w:rPr>
                <w:sz w:val="24"/>
                <w:szCs w:val="24"/>
              </w:rPr>
              <w:t>；</w:t>
            </w:r>
          </w:p>
          <w:p w14:paraId="6472E7CB">
            <w:pPr>
              <w:spacing w:line="300" w:lineRule="exact"/>
              <w:rPr>
                <w:color w:val="000000" w:themeColor="text1"/>
                <w:sz w:val="24"/>
              </w:rPr>
            </w:pPr>
            <w:r>
              <w:rPr>
                <w:color w:val="000000" w:themeColor="text1"/>
                <w:sz w:val="24"/>
              </w:rPr>
              <w:t>9.4</w:t>
            </w:r>
            <w:r>
              <w:rPr>
                <w:rFonts w:hint="eastAsia"/>
                <w:color w:val="000000" w:themeColor="text1"/>
                <w:sz w:val="24"/>
              </w:rPr>
              <w:t>被冻结供应关系、列入中粮糖业投标人黑名单的企业不得参加投标。</w:t>
            </w:r>
          </w:p>
          <w:p w14:paraId="01A9AF5F">
            <w:pPr>
              <w:spacing w:line="300" w:lineRule="exact"/>
              <w:rPr>
                <w:rFonts w:hint="eastAsia" w:cs="宋体"/>
                <w:b/>
                <w:color w:val="000000" w:themeColor="text1"/>
                <w:sz w:val="24"/>
                <w:lang w:bidi="ar"/>
              </w:rPr>
            </w:pPr>
            <w:r>
              <w:rPr>
                <w:rFonts w:hint="eastAsia" w:cs="宋体"/>
                <w:b/>
                <w:color w:val="000000" w:themeColor="text1"/>
                <w:sz w:val="24"/>
                <w:lang w:bidi="ar"/>
              </w:rPr>
              <w:t>资审方式：资格后审，未达资格要求投标的为无效响应，将取消中标资格。</w:t>
            </w:r>
          </w:p>
          <w:p w14:paraId="069ACAF7">
            <w:pPr>
              <w:spacing w:line="300" w:lineRule="exact"/>
              <w:rPr>
                <w:rFonts w:hint="eastAsia" w:cs="宋体"/>
                <w:b/>
                <w:color w:val="000000" w:themeColor="text1"/>
                <w:sz w:val="24"/>
                <w:lang w:val="en-US" w:eastAsia="zh-CN" w:bidi="ar"/>
              </w:rPr>
            </w:pPr>
            <w:r>
              <w:rPr>
                <w:rFonts w:hint="eastAsia" w:cs="宋体"/>
                <w:b/>
                <w:color w:val="000000" w:themeColor="text1"/>
                <w:sz w:val="24"/>
                <w:lang w:val="en-US" w:eastAsia="zh-CN" w:bidi="ar"/>
              </w:rPr>
              <w:t>IP地址要求：参与投标的供应商IP重复报价一律无效。</w:t>
            </w:r>
          </w:p>
          <w:p w14:paraId="1FD76856">
            <w:pPr>
              <w:spacing w:line="300" w:lineRule="exact"/>
              <w:rPr>
                <w:rFonts w:hint="default" w:cs="宋体"/>
                <w:b/>
                <w:color w:val="000000" w:themeColor="text1"/>
                <w:sz w:val="24"/>
                <w:lang w:val="en-US" w:eastAsia="zh-CN" w:bidi="ar"/>
              </w:rPr>
            </w:pPr>
            <w:r>
              <w:rPr>
                <w:rFonts w:hint="eastAsia" w:ascii="仿宋_GB2312" w:hAnsi="仿宋_GB2312" w:eastAsia="仿宋_GB2312" w:cs="仿宋_GB2312"/>
                <w:color w:val="FF0000"/>
                <w:sz w:val="24"/>
                <w:lang w:val="en-US" w:eastAsia="zh-CN"/>
              </w:rPr>
              <w:t>高处作业人员需具有应急管理局颁发的高处作业证。</w:t>
            </w:r>
          </w:p>
        </w:tc>
      </w:tr>
      <w:tr w14:paraId="6F03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2" w:type="dxa"/>
            <w:vAlign w:val="center"/>
          </w:tcPr>
          <w:p w14:paraId="18087F6A">
            <w:pPr>
              <w:pStyle w:val="90"/>
              <w:spacing w:line="300" w:lineRule="exact"/>
              <w:ind w:left="142" w:hanging="142"/>
              <w:rPr>
                <w:sz w:val="24"/>
                <w:szCs w:val="24"/>
              </w:rPr>
            </w:pPr>
            <w:r>
              <w:rPr>
                <w:rFonts w:hint="eastAsia"/>
                <w:sz w:val="24"/>
                <w:szCs w:val="24"/>
              </w:rPr>
              <w:t>★10</w:t>
            </w:r>
          </w:p>
        </w:tc>
        <w:tc>
          <w:tcPr>
            <w:tcW w:w="1702" w:type="dxa"/>
            <w:vAlign w:val="center"/>
          </w:tcPr>
          <w:p w14:paraId="190CCA4B">
            <w:pPr>
              <w:pStyle w:val="90"/>
              <w:spacing w:line="300" w:lineRule="exact"/>
              <w:ind w:left="142" w:hanging="142"/>
              <w:rPr>
                <w:sz w:val="24"/>
                <w:szCs w:val="24"/>
              </w:rPr>
            </w:pPr>
            <w:r>
              <w:rPr>
                <w:rFonts w:hint="eastAsia"/>
                <w:sz w:val="24"/>
                <w:szCs w:val="24"/>
              </w:rPr>
              <w:t>投标保证金</w:t>
            </w:r>
          </w:p>
        </w:tc>
        <w:tc>
          <w:tcPr>
            <w:tcW w:w="6946" w:type="dxa"/>
            <w:vAlign w:val="center"/>
          </w:tcPr>
          <w:p w14:paraId="718AA5B0">
            <w:pPr>
              <w:pStyle w:val="90"/>
              <w:spacing w:line="300" w:lineRule="exact"/>
              <w:ind w:left="142" w:hanging="142"/>
              <w:rPr>
                <w:sz w:val="24"/>
                <w:szCs w:val="24"/>
              </w:rPr>
            </w:pPr>
            <w:r>
              <w:rPr>
                <w:rFonts w:hint="eastAsia"/>
                <w:sz w:val="24"/>
                <w:szCs w:val="24"/>
              </w:rPr>
              <w:t>1、</w:t>
            </w:r>
            <w:r>
              <w:rPr>
                <w:rFonts w:hint="eastAsia"/>
                <w:color w:val="FF0000"/>
                <w:sz w:val="24"/>
                <w:szCs w:val="24"/>
              </w:rPr>
              <w:sym w:font="Wingdings" w:char="00FE"/>
            </w:r>
            <w:r>
              <w:rPr>
                <w:rFonts w:hint="eastAsia"/>
                <w:sz w:val="24"/>
                <w:szCs w:val="24"/>
              </w:rPr>
              <w:t>无</w:t>
            </w:r>
          </w:p>
        </w:tc>
      </w:tr>
      <w:tr w14:paraId="079B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14:paraId="6A390742">
            <w:pPr>
              <w:pStyle w:val="90"/>
              <w:spacing w:line="300" w:lineRule="exact"/>
              <w:ind w:left="142" w:hanging="142"/>
              <w:rPr>
                <w:sz w:val="24"/>
                <w:szCs w:val="24"/>
              </w:rPr>
            </w:pPr>
            <w:r>
              <w:rPr>
                <w:rFonts w:hint="eastAsia"/>
                <w:color w:val="000000" w:themeColor="text1"/>
                <w:sz w:val="24"/>
                <w:szCs w:val="24"/>
              </w:rPr>
              <w:t>★</w:t>
            </w:r>
            <w:r>
              <w:rPr>
                <w:sz w:val="24"/>
                <w:szCs w:val="24"/>
              </w:rPr>
              <w:t>11</w:t>
            </w:r>
          </w:p>
        </w:tc>
        <w:tc>
          <w:tcPr>
            <w:tcW w:w="1702" w:type="dxa"/>
            <w:vAlign w:val="center"/>
          </w:tcPr>
          <w:p w14:paraId="28D8600C">
            <w:pPr>
              <w:pStyle w:val="90"/>
              <w:spacing w:line="300" w:lineRule="exact"/>
              <w:ind w:left="142" w:hanging="142"/>
              <w:rPr>
                <w:sz w:val="24"/>
                <w:szCs w:val="24"/>
              </w:rPr>
            </w:pPr>
            <w:r>
              <w:rPr>
                <w:rFonts w:hint="eastAsia"/>
                <w:sz w:val="24"/>
                <w:szCs w:val="24"/>
              </w:rPr>
              <w:t>付款方式</w:t>
            </w:r>
          </w:p>
        </w:tc>
        <w:tc>
          <w:tcPr>
            <w:tcW w:w="6946" w:type="dxa"/>
            <w:vAlign w:val="center"/>
          </w:tcPr>
          <w:p w14:paraId="7C9B90CD">
            <w:pPr>
              <w:spacing w:before="156" w:beforeLines="50" w:after="156" w:afterLines="50"/>
              <w:rPr>
                <w:sz w:val="24"/>
                <w:szCs w:val="24"/>
              </w:rPr>
            </w:pPr>
            <w:r>
              <w:rPr>
                <w:rFonts w:hint="eastAsia"/>
                <w:sz w:val="24"/>
                <w:szCs w:val="24"/>
              </w:rPr>
              <w:t>付款方式：</w:t>
            </w:r>
            <w:r>
              <w:rPr>
                <w:rFonts w:hint="eastAsia" w:asciiTheme="minorEastAsia" w:hAnsiTheme="minorEastAsia" w:eastAsiaTheme="minorEastAsia" w:cstheme="minorEastAsia"/>
                <w:sz w:val="24"/>
                <w:szCs w:val="24"/>
                <w:lang w:val="en-US" w:eastAsia="zh-CN"/>
              </w:rPr>
              <w:t>双方签订合同后，材料进厂</w:t>
            </w:r>
            <w:r>
              <w:rPr>
                <w:rFonts w:hint="eastAsia" w:cstheme="minorEastAsia"/>
                <w:sz w:val="24"/>
                <w:szCs w:val="24"/>
                <w:lang w:val="en-US" w:eastAsia="zh-CN"/>
              </w:rPr>
              <w:t>验收合格</w:t>
            </w:r>
            <w:r>
              <w:rPr>
                <w:rFonts w:hint="eastAsia" w:asciiTheme="minorEastAsia" w:hAnsiTheme="minorEastAsia" w:eastAsiaTheme="minorEastAsia" w:cstheme="minorEastAsia"/>
                <w:sz w:val="24"/>
                <w:szCs w:val="24"/>
                <w:lang w:val="en-US" w:eastAsia="zh-CN"/>
              </w:rPr>
              <w:t>后开具***%全额发增值税专用发票付合同金额30%，</w:t>
            </w:r>
            <w:r>
              <w:rPr>
                <w:rFonts w:hint="eastAsia" w:cstheme="minorEastAsia"/>
                <w:sz w:val="24"/>
                <w:szCs w:val="24"/>
                <w:lang w:val="en-US" w:eastAsia="zh-CN"/>
              </w:rPr>
              <w:t>安装完成验收合格后付合同金额30%，2025年</w:t>
            </w:r>
            <w:r>
              <w:rPr>
                <w:rFonts w:hint="eastAsia" w:asciiTheme="minorEastAsia" w:hAnsiTheme="minorEastAsia" w:eastAsiaTheme="minorEastAsia" w:cstheme="minorEastAsia"/>
                <w:sz w:val="24"/>
                <w:szCs w:val="24"/>
                <w:lang w:val="en-US" w:eastAsia="zh-CN"/>
              </w:rPr>
              <w:t>生产期结束无质量问题付合同金额30%，年底无质量问题付合同金额</w:t>
            </w:r>
            <w:r>
              <w:rPr>
                <w:rFonts w:hint="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0%，支付方式为电汇方式为人民币结算，100%电汇。</w:t>
            </w:r>
          </w:p>
          <w:p w14:paraId="0FE96383">
            <w:pPr>
              <w:pStyle w:val="90"/>
              <w:spacing w:line="300" w:lineRule="exact"/>
              <w:ind w:left="142" w:hanging="142"/>
              <w:rPr>
                <w:bCs/>
                <w:color w:val="FF0000"/>
                <w:sz w:val="24"/>
                <w:szCs w:val="24"/>
              </w:rPr>
            </w:pPr>
            <w:r>
              <w:rPr>
                <w:rFonts w:hint="eastAsia"/>
                <w:sz w:val="24"/>
                <w:szCs w:val="24"/>
              </w:rPr>
              <w:t>开票期间如遇国家税率调整，自调整之日起以合同中不含税价格为基数乘以（</w:t>
            </w:r>
            <w:r>
              <w:rPr>
                <w:sz w:val="24"/>
                <w:szCs w:val="24"/>
              </w:rPr>
              <w:t>1+调整后税率）作为开票金额。</w:t>
            </w:r>
          </w:p>
        </w:tc>
      </w:tr>
      <w:tr w14:paraId="4FD1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14:paraId="69F60E8A">
            <w:pPr>
              <w:pStyle w:val="90"/>
              <w:spacing w:line="300" w:lineRule="exact"/>
              <w:ind w:left="142" w:hanging="142"/>
              <w:rPr>
                <w:sz w:val="24"/>
                <w:szCs w:val="24"/>
              </w:rPr>
            </w:pPr>
            <w:r>
              <w:rPr>
                <w:rFonts w:hint="eastAsia"/>
                <w:sz w:val="24"/>
                <w:szCs w:val="24"/>
              </w:rPr>
              <w:t>1</w:t>
            </w:r>
            <w:r>
              <w:rPr>
                <w:sz w:val="24"/>
                <w:szCs w:val="24"/>
              </w:rPr>
              <w:t>2</w:t>
            </w:r>
          </w:p>
        </w:tc>
        <w:tc>
          <w:tcPr>
            <w:tcW w:w="1702" w:type="dxa"/>
            <w:vAlign w:val="center"/>
          </w:tcPr>
          <w:p w14:paraId="1F98A4B8">
            <w:pPr>
              <w:pStyle w:val="90"/>
              <w:spacing w:line="300" w:lineRule="exact"/>
              <w:ind w:left="142" w:hanging="142"/>
              <w:rPr>
                <w:sz w:val="24"/>
                <w:szCs w:val="24"/>
              </w:rPr>
            </w:pPr>
            <w:r>
              <w:rPr>
                <w:rFonts w:hint="eastAsia"/>
                <w:sz w:val="24"/>
                <w:szCs w:val="24"/>
              </w:rPr>
              <w:t>报价有效期</w:t>
            </w:r>
          </w:p>
        </w:tc>
        <w:tc>
          <w:tcPr>
            <w:tcW w:w="6946" w:type="dxa"/>
            <w:vAlign w:val="center"/>
          </w:tcPr>
          <w:p w14:paraId="3DF3DF7D">
            <w:pPr>
              <w:pStyle w:val="90"/>
              <w:spacing w:line="300" w:lineRule="exact"/>
              <w:ind w:left="142" w:hanging="142"/>
              <w:rPr>
                <w:sz w:val="24"/>
                <w:szCs w:val="24"/>
              </w:rPr>
            </w:pPr>
            <w:r>
              <w:rPr>
                <w:rFonts w:hint="eastAsia"/>
                <w:sz w:val="24"/>
                <w:szCs w:val="24"/>
              </w:rPr>
              <w:t>报价有效期：自报价截止时间起</w:t>
            </w:r>
            <w:r>
              <w:rPr>
                <w:color w:val="FF0000"/>
                <w:sz w:val="24"/>
                <w:szCs w:val="24"/>
              </w:rPr>
              <w:t>90</w:t>
            </w:r>
            <w:r>
              <w:rPr>
                <w:rFonts w:hint="eastAsia"/>
                <w:sz w:val="24"/>
                <w:szCs w:val="24"/>
              </w:rPr>
              <w:t>日（日历日）</w:t>
            </w:r>
          </w:p>
        </w:tc>
      </w:tr>
      <w:tr w14:paraId="4B37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14:paraId="38A20BB7">
            <w:pPr>
              <w:pStyle w:val="90"/>
              <w:spacing w:line="300" w:lineRule="exact"/>
              <w:ind w:left="142" w:hanging="142"/>
              <w:rPr>
                <w:sz w:val="24"/>
                <w:szCs w:val="24"/>
              </w:rPr>
            </w:pPr>
            <w:r>
              <w:rPr>
                <w:rFonts w:hint="eastAsia"/>
                <w:sz w:val="24"/>
                <w:szCs w:val="24"/>
              </w:rPr>
              <w:t>1</w:t>
            </w:r>
            <w:r>
              <w:rPr>
                <w:sz w:val="24"/>
                <w:szCs w:val="24"/>
              </w:rPr>
              <w:t>3</w:t>
            </w:r>
          </w:p>
        </w:tc>
        <w:tc>
          <w:tcPr>
            <w:tcW w:w="1702" w:type="dxa"/>
            <w:vAlign w:val="center"/>
          </w:tcPr>
          <w:p w14:paraId="3BA82D31">
            <w:pPr>
              <w:pStyle w:val="90"/>
              <w:spacing w:line="300" w:lineRule="exact"/>
              <w:ind w:left="142" w:hanging="142"/>
              <w:rPr>
                <w:sz w:val="24"/>
                <w:szCs w:val="24"/>
              </w:rPr>
            </w:pPr>
            <w:r>
              <w:rPr>
                <w:rFonts w:hint="eastAsia"/>
                <w:sz w:val="24"/>
                <w:szCs w:val="24"/>
              </w:rPr>
              <w:t>现场踏勘</w:t>
            </w:r>
          </w:p>
        </w:tc>
        <w:tc>
          <w:tcPr>
            <w:tcW w:w="6946" w:type="dxa"/>
            <w:vAlign w:val="center"/>
          </w:tcPr>
          <w:p w14:paraId="3DDA961B">
            <w:pPr>
              <w:pStyle w:val="90"/>
              <w:spacing w:line="300" w:lineRule="exact"/>
              <w:rPr>
                <w:sz w:val="24"/>
                <w:szCs w:val="24"/>
              </w:rPr>
            </w:pPr>
          </w:p>
          <w:p w14:paraId="05BD5378">
            <w:pPr>
              <w:pStyle w:val="90"/>
              <w:spacing w:line="300" w:lineRule="exact"/>
              <w:ind w:left="142" w:hanging="142"/>
              <w:rPr>
                <w:sz w:val="24"/>
                <w:szCs w:val="24"/>
              </w:rPr>
            </w:pPr>
            <w:r>
              <w:rPr>
                <w:rFonts w:hint="eastAsia"/>
                <w:color w:val="FF0000"/>
                <w:sz w:val="24"/>
                <w:szCs w:val="24"/>
              </w:rPr>
              <w:sym w:font="Wingdings" w:char="00FE"/>
            </w:r>
            <w:r>
              <w:rPr>
                <w:rFonts w:hint="eastAsia"/>
                <w:sz w:val="24"/>
                <w:szCs w:val="24"/>
              </w:rPr>
              <w:t>采购方不集中组织投标方进行现场踏勘。</w:t>
            </w:r>
          </w:p>
        </w:tc>
      </w:tr>
      <w:tr w14:paraId="0D6A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14:paraId="3589FFD4">
            <w:pPr>
              <w:pStyle w:val="90"/>
              <w:spacing w:line="300" w:lineRule="exact"/>
              <w:ind w:left="142" w:hanging="142"/>
              <w:rPr>
                <w:sz w:val="24"/>
                <w:szCs w:val="24"/>
              </w:rPr>
            </w:pPr>
            <w:r>
              <w:rPr>
                <w:rFonts w:hint="eastAsia"/>
                <w:sz w:val="24"/>
                <w:szCs w:val="24"/>
              </w:rPr>
              <w:t>1</w:t>
            </w:r>
            <w:r>
              <w:rPr>
                <w:sz w:val="24"/>
                <w:szCs w:val="24"/>
              </w:rPr>
              <w:t>4</w:t>
            </w:r>
          </w:p>
        </w:tc>
        <w:tc>
          <w:tcPr>
            <w:tcW w:w="1702" w:type="dxa"/>
            <w:vAlign w:val="center"/>
          </w:tcPr>
          <w:p w14:paraId="0A28320C">
            <w:pPr>
              <w:pStyle w:val="90"/>
              <w:spacing w:line="300" w:lineRule="exact"/>
              <w:ind w:left="142" w:hanging="142"/>
              <w:rPr>
                <w:sz w:val="24"/>
                <w:szCs w:val="24"/>
              </w:rPr>
            </w:pPr>
            <w:r>
              <w:rPr>
                <w:rFonts w:hint="eastAsia"/>
                <w:sz w:val="24"/>
                <w:szCs w:val="24"/>
              </w:rPr>
              <w:t>采购方案</w:t>
            </w:r>
          </w:p>
        </w:tc>
        <w:tc>
          <w:tcPr>
            <w:tcW w:w="6946" w:type="dxa"/>
            <w:vAlign w:val="center"/>
          </w:tcPr>
          <w:p w14:paraId="4314BB85">
            <w:pPr>
              <w:pStyle w:val="90"/>
              <w:spacing w:line="300" w:lineRule="exact"/>
              <w:ind w:left="142" w:hanging="142"/>
              <w:rPr>
                <w:color w:val="FF0000"/>
                <w:sz w:val="24"/>
                <w:szCs w:val="24"/>
              </w:rPr>
            </w:pPr>
            <w:r>
              <w:rPr>
                <w:rFonts w:hint="eastAsia"/>
                <w:sz w:val="24"/>
                <w:szCs w:val="24"/>
                <w:lang w:val="zh-CN"/>
              </w:rPr>
              <w:t>询比采购，计划进行</w:t>
            </w:r>
            <w:r>
              <w:rPr>
                <w:rFonts w:hint="eastAsia"/>
                <w:color w:val="FF0000"/>
                <w:sz w:val="24"/>
                <w:szCs w:val="24"/>
              </w:rPr>
              <w:sym w:font="Wingdings" w:char="00FE"/>
            </w:r>
            <w:r>
              <w:rPr>
                <w:rFonts w:hint="eastAsia"/>
                <w:sz w:val="24"/>
                <w:szCs w:val="24"/>
                <w:lang w:val="zh-CN"/>
              </w:rPr>
              <w:t>多轮报价</w:t>
            </w:r>
          </w:p>
        </w:tc>
      </w:tr>
      <w:tr w14:paraId="3E24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14:paraId="50048218">
            <w:pPr>
              <w:pStyle w:val="90"/>
              <w:spacing w:line="300" w:lineRule="exact"/>
              <w:ind w:left="142" w:hanging="142"/>
              <w:rPr>
                <w:sz w:val="24"/>
                <w:szCs w:val="24"/>
              </w:rPr>
            </w:pPr>
            <w:r>
              <w:rPr>
                <w:rFonts w:hint="eastAsia"/>
                <w:sz w:val="24"/>
                <w:szCs w:val="24"/>
              </w:rPr>
              <w:t>1</w:t>
            </w:r>
            <w:r>
              <w:rPr>
                <w:sz w:val="24"/>
                <w:szCs w:val="24"/>
              </w:rPr>
              <w:t>5</w:t>
            </w:r>
          </w:p>
        </w:tc>
        <w:tc>
          <w:tcPr>
            <w:tcW w:w="1702" w:type="dxa"/>
            <w:vAlign w:val="center"/>
          </w:tcPr>
          <w:p w14:paraId="57FFACA2">
            <w:pPr>
              <w:pStyle w:val="90"/>
              <w:spacing w:line="300" w:lineRule="exact"/>
              <w:ind w:left="142" w:hanging="142"/>
              <w:rPr>
                <w:sz w:val="24"/>
                <w:szCs w:val="24"/>
              </w:rPr>
            </w:pPr>
            <w:r>
              <w:rPr>
                <w:rFonts w:hint="eastAsia"/>
                <w:sz w:val="24"/>
                <w:szCs w:val="24"/>
              </w:rPr>
              <w:t>投标文件递交方式及截止时间</w:t>
            </w:r>
          </w:p>
        </w:tc>
        <w:tc>
          <w:tcPr>
            <w:tcW w:w="6946" w:type="dxa"/>
            <w:vAlign w:val="center"/>
          </w:tcPr>
          <w:p w14:paraId="068E9B7F">
            <w:pPr>
              <w:pStyle w:val="90"/>
              <w:spacing w:line="300" w:lineRule="exact"/>
              <w:ind w:left="142" w:hanging="142"/>
              <w:rPr>
                <w:sz w:val="24"/>
                <w:szCs w:val="24"/>
              </w:rPr>
            </w:pPr>
            <w:r>
              <w:rPr>
                <w:rFonts w:hint="eastAsia"/>
                <w:sz w:val="24"/>
                <w:szCs w:val="24"/>
              </w:rPr>
              <w:t>报价文件递交截止时间：</w:t>
            </w:r>
            <w:r>
              <w:rPr>
                <w:rFonts w:hint="eastAsia"/>
                <w:sz w:val="24"/>
                <w:szCs w:val="24"/>
                <w:lang w:val="en-US" w:eastAsia="zh-CN"/>
              </w:rPr>
              <w:t>2024</w:t>
            </w:r>
            <w:r>
              <w:rPr>
                <w:color w:val="FF0000"/>
                <w:sz w:val="24"/>
                <w:szCs w:val="24"/>
              </w:rPr>
              <w:t>年</w:t>
            </w:r>
            <w:r>
              <w:rPr>
                <w:rFonts w:hint="eastAsia"/>
                <w:color w:val="FF0000"/>
                <w:sz w:val="24"/>
                <w:szCs w:val="24"/>
                <w:lang w:val="en-US" w:eastAsia="zh-CN"/>
              </w:rPr>
              <w:t>10</w:t>
            </w:r>
            <w:r>
              <w:rPr>
                <w:color w:val="FF0000"/>
                <w:sz w:val="24"/>
                <w:szCs w:val="24"/>
              </w:rPr>
              <w:t>月</w:t>
            </w:r>
            <w:r>
              <w:rPr>
                <w:rFonts w:hint="eastAsia"/>
                <w:color w:val="FF0000"/>
                <w:sz w:val="24"/>
                <w:szCs w:val="24"/>
                <w:lang w:val="en-US" w:eastAsia="zh-CN"/>
              </w:rPr>
              <w:t>26</w:t>
            </w:r>
            <w:r>
              <w:rPr>
                <w:color w:val="FF0000"/>
                <w:sz w:val="24"/>
                <w:szCs w:val="24"/>
              </w:rPr>
              <w:t>日</w:t>
            </w:r>
            <w:r>
              <w:rPr>
                <w:rFonts w:hint="eastAsia"/>
                <w:color w:val="FF0000"/>
                <w:sz w:val="24"/>
                <w:szCs w:val="24"/>
                <w:lang w:val="en-US" w:eastAsia="zh-CN"/>
              </w:rPr>
              <w:t>8</w:t>
            </w:r>
            <w:r>
              <w:rPr>
                <w:color w:val="FF0000"/>
                <w:sz w:val="24"/>
                <w:szCs w:val="24"/>
              </w:rPr>
              <w:t>时</w:t>
            </w:r>
            <w:r>
              <w:rPr>
                <w:rFonts w:hint="eastAsia"/>
                <w:sz w:val="24"/>
                <w:szCs w:val="24"/>
              </w:rPr>
              <w:t>之前</w:t>
            </w:r>
          </w:p>
          <w:p w14:paraId="27F0060B">
            <w:pPr>
              <w:pStyle w:val="90"/>
              <w:spacing w:line="300" w:lineRule="exact"/>
              <w:ind w:left="142" w:hanging="142"/>
              <w:rPr>
                <w:sz w:val="24"/>
                <w:szCs w:val="24"/>
              </w:rPr>
            </w:pPr>
            <w:r>
              <w:rPr>
                <w:rFonts w:hint="eastAsia"/>
                <w:sz w:val="24"/>
                <w:szCs w:val="24"/>
              </w:rPr>
              <w:t>投标文件（如有）以电子版的方式递交至：EPS采购平台</w:t>
            </w:r>
          </w:p>
        </w:tc>
      </w:tr>
      <w:tr w14:paraId="3335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14:paraId="535C56E0">
            <w:pPr>
              <w:pStyle w:val="90"/>
              <w:spacing w:line="300" w:lineRule="exact"/>
              <w:ind w:left="142" w:hanging="142"/>
              <w:rPr>
                <w:sz w:val="24"/>
                <w:szCs w:val="24"/>
              </w:rPr>
            </w:pPr>
            <w:r>
              <w:rPr>
                <w:rFonts w:hint="eastAsia"/>
                <w:sz w:val="24"/>
                <w:szCs w:val="24"/>
              </w:rPr>
              <w:t>1</w:t>
            </w:r>
            <w:r>
              <w:rPr>
                <w:sz w:val="24"/>
                <w:szCs w:val="24"/>
              </w:rPr>
              <w:t>6</w:t>
            </w:r>
          </w:p>
        </w:tc>
        <w:tc>
          <w:tcPr>
            <w:tcW w:w="1702" w:type="dxa"/>
            <w:vAlign w:val="center"/>
          </w:tcPr>
          <w:p w14:paraId="187DACF7">
            <w:pPr>
              <w:pStyle w:val="90"/>
              <w:spacing w:line="300" w:lineRule="exact"/>
              <w:ind w:left="142" w:hanging="142"/>
              <w:rPr>
                <w:sz w:val="24"/>
                <w:szCs w:val="24"/>
              </w:rPr>
            </w:pPr>
            <w:r>
              <w:rPr>
                <w:rFonts w:hint="eastAsia"/>
                <w:sz w:val="24"/>
                <w:szCs w:val="24"/>
              </w:rPr>
              <w:t>报价文件格式</w:t>
            </w:r>
          </w:p>
        </w:tc>
        <w:tc>
          <w:tcPr>
            <w:tcW w:w="6946" w:type="dxa"/>
            <w:vAlign w:val="center"/>
          </w:tcPr>
          <w:p w14:paraId="29F11F6E">
            <w:pPr>
              <w:pageBreakBefore/>
              <w:widowControl/>
              <w:spacing w:line="300" w:lineRule="exact"/>
              <w:jc w:val="left"/>
              <w:rPr>
                <w:rFonts w:cs="仿宋_GB2312"/>
                <w:color w:val="FF0000"/>
                <w:sz w:val="24"/>
                <w:szCs w:val="24"/>
              </w:rPr>
            </w:pPr>
            <w:r>
              <w:rPr>
                <w:rFonts w:hint="eastAsia" w:cs="仿宋_GB2312"/>
                <w:b/>
                <w:color w:val="FF0000"/>
                <w:sz w:val="24"/>
                <w:szCs w:val="24"/>
              </w:rPr>
              <w:t>带</w:t>
            </w:r>
            <w:r>
              <w:rPr>
                <w:rFonts w:hint="eastAsia" w:cs="仿宋_GB2312"/>
                <w:color w:val="FF0000"/>
                <w:sz w:val="24"/>
                <w:szCs w:val="24"/>
              </w:rPr>
              <w:t>☆为必须提供项，不带☆为根据项目实际需要选择提供，具体见第五章，投标响应文件格式</w:t>
            </w:r>
          </w:p>
          <w:p w14:paraId="6D4E39A6">
            <w:pPr>
              <w:pageBreakBefore/>
              <w:widowControl/>
              <w:spacing w:line="300" w:lineRule="exact"/>
              <w:jc w:val="left"/>
              <w:rPr>
                <w:rFonts w:cs="仿宋_GB2312"/>
                <w:color w:val="000000" w:themeColor="text1"/>
                <w:sz w:val="24"/>
                <w:szCs w:val="24"/>
              </w:rPr>
            </w:pPr>
            <w:r>
              <w:rPr>
                <w:rFonts w:hint="eastAsia" w:cs="仿宋_GB2312"/>
                <w:color w:val="FF0000"/>
                <w:sz w:val="24"/>
                <w:szCs w:val="24"/>
              </w:rPr>
              <w:t>☆</w:t>
            </w:r>
            <w:r>
              <w:rPr>
                <w:rFonts w:hint="eastAsia" w:cs="仿宋_GB2312"/>
                <w:color w:val="000000" w:themeColor="text1"/>
                <w:sz w:val="24"/>
                <w:szCs w:val="24"/>
              </w:rPr>
              <w:t>（1）供应商营业执照</w:t>
            </w:r>
          </w:p>
          <w:p w14:paraId="209F3569">
            <w:pPr>
              <w:pageBreakBefore/>
              <w:widowControl/>
              <w:spacing w:line="300" w:lineRule="exact"/>
              <w:ind w:firstLine="240" w:firstLineChars="100"/>
              <w:jc w:val="left"/>
              <w:rPr>
                <w:rFonts w:cs="仿宋_GB2312"/>
                <w:color w:val="000000" w:themeColor="text1"/>
                <w:sz w:val="24"/>
                <w:szCs w:val="24"/>
              </w:rPr>
            </w:pPr>
            <w:r>
              <w:rPr>
                <w:rFonts w:cs="仿宋_GB2312"/>
                <w:color w:val="000000" w:themeColor="text1"/>
                <w:sz w:val="24"/>
                <w:szCs w:val="24"/>
              </w:rPr>
              <w:t>（</w:t>
            </w:r>
            <w:r>
              <w:rPr>
                <w:rFonts w:hint="eastAsia" w:cs="仿宋_GB2312"/>
                <w:color w:val="000000" w:themeColor="text1"/>
                <w:sz w:val="24"/>
                <w:szCs w:val="24"/>
              </w:rPr>
              <w:t>2）</w:t>
            </w:r>
            <w:r>
              <w:rPr>
                <w:rFonts w:cs="仿宋_GB2312"/>
                <w:color w:val="000000" w:themeColor="text1"/>
                <w:sz w:val="24"/>
                <w:szCs w:val="24"/>
              </w:rPr>
              <w:t>与该项目相关的专业资质文件</w:t>
            </w:r>
          </w:p>
          <w:p w14:paraId="393A8191">
            <w:pPr>
              <w:pageBreakBefore/>
              <w:widowControl/>
              <w:spacing w:line="300" w:lineRule="exact"/>
              <w:jc w:val="left"/>
              <w:rPr>
                <w:rFonts w:cs="仿宋_GB2312"/>
                <w:color w:val="000000" w:themeColor="text1"/>
                <w:sz w:val="24"/>
                <w:szCs w:val="24"/>
              </w:rPr>
            </w:pPr>
            <w:r>
              <w:rPr>
                <w:rFonts w:hint="eastAsia" w:cs="仿宋_GB2312"/>
                <w:color w:val="FF0000"/>
                <w:sz w:val="24"/>
                <w:szCs w:val="24"/>
              </w:rPr>
              <w:t>☆</w:t>
            </w:r>
            <w:r>
              <w:rPr>
                <w:rFonts w:hint="eastAsia" w:cs="仿宋_GB2312"/>
                <w:color w:val="000000" w:themeColor="text1"/>
                <w:sz w:val="24"/>
                <w:szCs w:val="24"/>
              </w:rPr>
              <w:t>（</w:t>
            </w:r>
            <w:r>
              <w:rPr>
                <w:rFonts w:cs="仿宋_GB2312"/>
                <w:color w:val="000000" w:themeColor="text1"/>
                <w:sz w:val="24"/>
                <w:szCs w:val="24"/>
              </w:rPr>
              <w:t>3）</w:t>
            </w:r>
            <w:r>
              <w:rPr>
                <w:rFonts w:hint="eastAsia" w:cs="仿宋_GB2312"/>
                <w:color w:val="000000" w:themeColor="text1"/>
                <w:sz w:val="24"/>
                <w:szCs w:val="24"/>
              </w:rPr>
              <w:t>法定代表人身份证明书</w:t>
            </w:r>
          </w:p>
          <w:p w14:paraId="6E727EF0">
            <w:pPr>
              <w:pageBreakBefore/>
              <w:widowControl/>
              <w:spacing w:line="300" w:lineRule="exact"/>
              <w:jc w:val="left"/>
              <w:rPr>
                <w:rFonts w:cs="仿宋_GB2312"/>
                <w:color w:val="000000" w:themeColor="text1"/>
                <w:sz w:val="24"/>
                <w:szCs w:val="24"/>
              </w:rPr>
            </w:pPr>
            <w:r>
              <w:rPr>
                <w:rFonts w:hint="eastAsia" w:cs="仿宋_GB2312"/>
                <w:color w:val="FF0000"/>
                <w:sz w:val="24"/>
                <w:szCs w:val="24"/>
              </w:rPr>
              <w:t>☆</w:t>
            </w:r>
            <w:r>
              <w:rPr>
                <w:rFonts w:cs="仿宋_GB2312"/>
                <w:color w:val="000000" w:themeColor="text1"/>
                <w:sz w:val="24"/>
                <w:szCs w:val="24"/>
              </w:rPr>
              <w:t>（</w:t>
            </w:r>
            <w:r>
              <w:rPr>
                <w:rFonts w:hint="eastAsia" w:cs="仿宋_GB2312"/>
                <w:color w:val="000000" w:themeColor="text1"/>
                <w:sz w:val="24"/>
                <w:szCs w:val="24"/>
              </w:rPr>
              <w:t>4）</w:t>
            </w:r>
            <w:r>
              <w:rPr>
                <w:rFonts w:cs="仿宋_GB2312"/>
                <w:color w:val="000000" w:themeColor="text1"/>
                <w:sz w:val="24"/>
                <w:szCs w:val="24"/>
              </w:rPr>
              <w:t>法定代表人授权委托书</w:t>
            </w:r>
          </w:p>
          <w:p w14:paraId="1AD3A622">
            <w:pPr>
              <w:pageBreakBefore/>
              <w:widowControl/>
              <w:spacing w:line="300" w:lineRule="exact"/>
              <w:jc w:val="left"/>
              <w:rPr>
                <w:rFonts w:cs="仿宋_GB2312"/>
                <w:color w:val="000000" w:themeColor="text1"/>
                <w:sz w:val="24"/>
                <w:szCs w:val="24"/>
              </w:rPr>
            </w:pPr>
            <w:r>
              <w:rPr>
                <w:rFonts w:hint="eastAsia" w:cs="仿宋_GB2312"/>
                <w:color w:val="FF0000"/>
                <w:sz w:val="24"/>
                <w:szCs w:val="24"/>
              </w:rPr>
              <w:t>☆</w:t>
            </w:r>
            <w:r>
              <w:rPr>
                <w:rFonts w:hint="eastAsia" w:cs="仿宋_GB2312"/>
                <w:color w:val="000000" w:themeColor="text1"/>
                <w:sz w:val="24"/>
                <w:szCs w:val="24"/>
              </w:rPr>
              <w:t>（5）廉洁承诺书</w:t>
            </w:r>
          </w:p>
          <w:p w14:paraId="44993121">
            <w:pPr>
              <w:pageBreakBefore/>
              <w:widowControl/>
              <w:spacing w:line="300" w:lineRule="exact"/>
              <w:jc w:val="left"/>
              <w:rPr>
                <w:rFonts w:cs="仿宋_GB2312"/>
                <w:color w:val="000000" w:themeColor="text1"/>
                <w:sz w:val="24"/>
                <w:szCs w:val="24"/>
              </w:rPr>
            </w:pPr>
            <w:r>
              <w:rPr>
                <w:rFonts w:hint="eastAsia" w:cs="仿宋_GB2312"/>
                <w:color w:val="FF0000"/>
                <w:sz w:val="24"/>
                <w:szCs w:val="24"/>
              </w:rPr>
              <w:t>☆</w:t>
            </w:r>
            <w:r>
              <w:rPr>
                <w:rFonts w:cs="仿宋_GB2312"/>
                <w:color w:val="000000" w:themeColor="text1"/>
                <w:sz w:val="24"/>
                <w:szCs w:val="24"/>
              </w:rPr>
              <w:t>（</w:t>
            </w:r>
            <w:r>
              <w:rPr>
                <w:rFonts w:hint="eastAsia" w:cs="仿宋_GB2312"/>
                <w:color w:val="000000" w:themeColor="text1"/>
                <w:sz w:val="24"/>
                <w:szCs w:val="24"/>
              </w:rPr>
              <w:t>6）</w:t>
            </w:r>
            <w:r>
              <w:rPr>
                <w:rFonts w:cs="仿宋_GB2312"/>
                <w:color w:val="000000" w:themeColor="text1"/>
                <w:sz w:val="24"/>
                <w:szCs w:val="24"/>
              </w:rPr>
              <w:t>质量承诺书</w:t>
            </w:r>
          </w:p>
          <w:p w14:paraId="12C0EE6D">
            <w:pPr>
              <w:pageBreakBefore/>
              <w:widowControl/>
              <w:spacing w:line="300" w:lineRule="exact"/>
              <w:jc w:val="left"/>
              <w:rPr>
                <w:rFonts w:cs="仿宋_GB2312"/>
                <w:color w:val="000000" w:themeColor="text1"/>
                <w:sz w:val="24"/>
                <w:szCs w:val="24"/>
              </w:rPr>
            </w:pPr>
            <w:r>
              <w:rPr>
                <w:rFonts w:hint="eastAsia" w:cs="仿宋_GB2312"/>
                <w:color w:val="000000" w:themeColor="text1"/>
                <w:sz w:val="24"/>
                <w:szCs w:val="24"/>
              </w:rPr>
              <w:t xml:space="preserve"> </w:t>
            </w:r>
            <w:r>
              <w:rPr>
                <w:rFonts w:cs="仿宋_GB2312"/>
                <w:color w:val="000000" w:themeColor="text1"/>
                <w:sz w:val="24"/>
                <w:szCs w:val="24"/>
              </w:rPr>
              <w:t xml:space="preserve"> （</w:t>
            </w:r>
            <w:r>
              <w:rPr>
                <w:rFonts w:hint="eastAsia" w:cs="仿宋_GB2312"/>
                <w:color w:val="000000" w:themeColor="text1"/>
                <w:sz w:val="24"/>
                <w:szCs w:val="24"/>
              </w:rPr>
              <w:t>7）报价单</w:t>
            </w:r>
          </w:p>
          <w:p w14:paraId="28612E30">
            <w:pPr>
              <w:pageBreakBefore/>
              <w:widowControl/>
              <w:spacing w:line="300" w:lineRule="exact"/>
              <w:ind w:firstLine="240" w:firstLineChars="100"/>
              <w:jc w:val="left"/>
              <w:rPr>
                <w:sz w:val="24"/>
                <w:szCs w:val="24"/>
              </w:rPr>
            </w:pPr>
            <w:r>
              <w:rPr>
                <w:rFonts w:hint="eastAsia" w:cs="仿宋_GB2312"/>
                <w:color w:val="000000" w:themeColor="text1"/>
                <w:sz w:val="24"/>
                <w:szCs w:val="24"/>
              </w:rPr>
              <w:t>（</w:t>
            </w:r>
            <w:r>
              <w:rPr>
                <w:rFonts w:cs="仿宋_GB2312"/>
                <w:color w:val="000000" w:themeColor="text1"/>
                <w:sz w:val="24"/>
                <w:szCs w:val="24"/>
              </w:rPr>
              <w:t>8</w:t>
            </w:r>
            <w:r>
              <w:rPr>
                <w:rFonts w:hint="eastAsia" w:cs="仿宋_GB2312"/>
                <w:color w:val="000000" w:themeColor="text1"/>
                <w:sz w:val="24"/>
                <w:szCs w:val="24"/>
              </w:rPr>
              <w:t>）其他需要提交的资料</w:t>
            </w:r>
          </w:p>
        </w:tc>
      </w:tr>
      <w:tr w14:paraId="71B9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14:paraId="1E7E8FD1">
            <w:pPr>
              <w:pStyle w:val="90"/>
              <w:spacing w:line="300" w:lineRule="exact"/>
              <w:ind w:left="142" w:hanging="142"/>
              <w:rPr>
                <w:sz w:val="24"/>
                <w:szCs w:val="24"/>
              </w:rPr>
            </w:pPr>
            <w:r>
              <w:rPr>
                <w:rFonts w:hint="eastAsia"/>
                <w:sz w:val="24"/>
                <w:szCs w:val="24"/>
              </w:rPr>
              <w:t>1</w:t>
            </w:r>
            <w:r>
              <w:rPr>
                <w:sz w:val="24"/>
                <w:szCs w:val="24"/>
              </w:rPr>
              <w:t>7</w:t>
            </w:r>
          </w:p>
        </w:tc>
        <w:tc>
          <w:tcPr>
            <w:tcW w:w="1702" w:type="dxa"/>
            <w:vAlign w:val="center"/>
          </w:tcPr>
          <w:p w14:paraId="785FFC4B">
            <w:pPr>
              <w:pStyle w:val="90"/>
              <w:spacing w:line="300" w:lineRule="exact"/>
              <w:ind w:left="142" w:hanging="142"/>
              <w:rPr>
                <w:sz w:val="24"/>
                <w:szCs w:val="24"/>
              </w:rPr>
            </w:pPr>
            <w:r>
              <w:rPr>
                <w:rFonts w:hint="eastAsia"/>
                <w:sz w:val="24"/>
                <w:szCs w:val="24"/>
              </w:rPr>
              <w:t>确定成交人</w:t>
            </w:r>
          </w:p>
        </w:tc>
        <w:tc>
          <w:tcPr>
            <w:tcW w:w="6946" w:type="dxa"/>
            <w:vAlign w:val="center"/>
          </w:tcPr>
          <w:p w14:paraId="155ED25E">
            <w:pPr>
              <w:pStyle w:val="90"/>
              <w:spacing w:line="300" w:lineRule="exact"/>
              <w:ind w:left="142" w:hanging="142"/>
              <w:rPr>
                <w:rFonts w:hint="eastAsia" w:eastAsiaTheme="minorEastAsia"/>
                <w:sz w:val="24"/>
                <w:szCs w:val="24"/>
                <w:lang w:eastAsia="zh-CN"/>
              </w:rPr>
            </w:pPr>
            <w:r>
              <w:rPr>
                <w:rFonts w:hint="eastAsia"/>
                <w:sz w:val="24"/>
                <w:szCs w:val="24"/>
              </w:rPr>
              <w:t>根据</w:t>
            </w:r>
            <w:r>
              <w:rPr>
                <w:rFonts w:hint="eastAsia"/>
                <w:color w:val="FF0000"/>
                <w:sz w:val="24"/>
                <w:szCs w:val="24"/>
              </w:rPr>
              <w:sym w:font="Wingdings" w:char="00FE"/>
            </w:r>
            <w:r>
              <w:rPr>
                <w:rFonts w:hint="eastAsia"/>
                <w:sz w:val="24"/>
                <w:szCs w:val="24"/>
              </w:rPr>
              <w:t>不含税/</w:t>
            </w:r>
            <w:r>
              <w:rPr>
                <w:rFonts w:hint="eastAsia"/>
                <w:color w:val="FF0000"/>
                <w:sz w:val="24"/>
                <w:szCs w:val="24"/>
              </w:rPr>
              <w:sym w:font="Wingdings" w:char="00A8"/>
            </w:r>
            <w:r>
              <w:rPr>
                <w:rFonts w:hint="eastAsia"/>
                <w:sz w:val="24"/>
                <w:szCs w:val="24"/>
              </w:rPr>
              <w:t>含税</w:t>
            </w:r>
            <w:r>
              <w:rPr>
                <w:rFonts w:hint="eastAsia"/>
                <w:color w:val="FF0000"/>
                <w:sz w:val="24"/>
                <w:szCs w:val="24"/>
              </w:rPr>
              <w:t>（</w:t>
            </w:r>
            <w:r>
              <w:rPr>
                <w:rFonts w:hint="eastAsia"/>
                <w:color w:val="FF0000"/>
                <w:sz w:val="24"/>
                <w:szCs w:val="24"/>
              </w:rPr>
              <w:sym w:font="Wingdings" w:char="00A8"/>
            </w:r>
            <w:r>
              <w:rPr>
                <w:rFonts w:hint="eastAsia"/>
                <w:color w:val="FF0000"/>
                <w:sz w:val="24"/>
                <w:szCs w:val="24"/>
              </w:rPr>
              <w:t>分项/</w:t>
            </w:r>
            <w:r>
              <w:rPr>
                <w:rFonts w:hint="eastAsia"/>
                <w:color w:val="FF0000"/>
                <w:sz w:val="24"/>
                <w:szCs w:val="24"/>
              </w:rPr>
              <w:sym w:font="Wingdings" w:char="00FE"/>
            </w:r>
            <w:r>
              <w:rPr>
                <w:rFonts w:hint="eastAsia"/>
                <w:color w:val="FF0000"/>
                <w:sz w:val="24"/>
                <w:szCs w:val="24"/>
              </w:rPr>
              <w:t>总价）</w:t>
            </w:r>
            <w:r>
              <w:rPr>
                <w:rFonts w:hint="eastAsia"/>
                <w:sz w:val="24"/>
                <w:szCs w:val="24"/>
              </w:rPr>
              <w:t>最低价由低到高进行排名</w:t>
            </w:r>
            <w:r>
              <w:rPr>
                <w:rFonts w:hint="eastAsia" w:asciiTheme="minorEastAsia" w:hAnsiTheme="minorEastAsia" w:eastAsiaTheme="minorEastAsia" w:cstheme="minorEastAsia"/>
                <w:sz w:val="24"/>
                <w:szCs w:val="24"/>
              </w:rPr>
              <w:t>，此次采购项目已明确施工方案及材料使用要求，本着公开、公平、公正、诚实信用”的原则，坚持“同质比价、同价比质、同质同价比服务”，根据投标方报价，质量和服务均能满足采购文件实质性响应要求的投标方中，根据不含税</w:t>
            </w:r>
            <w:r>
              <w:rPr>
                <w:rFonts w:hint="eastAsia" w:asciiTheme="minorEastAsia" w:hAnsiTheme="minorEastAsia" w:eastAsiaTheme="minorEastAsia" w:cstheme="minorEastAsia"/>
                <w:sz w:val="24"/>
                <w:szCs w:val="24"/>
                <w:lang w:val="en-US" w:eastAsia="zh-CN"/>
              </w:rPr>
              <w:t>总价最低确定最终中标方，</w:t>
            </w:r>
            <w:r>
              <w:rPr>
                <w:rFonts w:hint="eastAsia" w:asciiTheme="minorEastAsia" w:hAnsiTheme="minorEastAsia" w:eastAsiaTheme="minorEastAsia" w:cstheme="minorEastAsia"/>
                <w:sz w:val="24"/>
                <w:szCs w:val="24"/>
              </w:rPr>
              <w:t>并将结果通过EPS系</w:t>
            </w:r>
            <w:r>
              <w:rPr>
                <w:rFonts w:hint="eastAsia"/>
                <w:sz w:val="24"/>
                <w:szCs w:val="24"/>
              </w:rPr>
              <w:t>统进行发布，若出现第一中标候选人放弃成交或不能按采购文件规定签订合同等原因，取消中标资格，按排名顺序依次确定排名第二的中标候选人为中标供应商，以此类推。</w:t>
            </w:r>
            <w:r>
              <w:rPr>
                <w:rFonts w:hint="eastAsia"/>
                <w:sz w:val="24"/>
                <w:szCs w:val="24"/>
                <w:lang w:eastAsia="zh-CN"/>
              </w:rPr>
              <w:t>（</w:t>
            </w:r>
            <w:r>
              <w:rPr>
                <w:rFonts w:hint="eastAsia"/>
                <w:sz w:val="24"/>
                <w:szCs w:val="24"/>
                <w:lang w:val="en-US" w:eastAsia="zh-CN"/>
              </w:rPr>
              <w:t>询比采购按最低价原则中标</w:t>
            </w:r>
            <w:r>
              <w:rPr>
                <w:rFonts w:hint="eastAsia"/>
                <w:sz w:val="24"/>
                <w:szCs w:val="24"/>
                <w:lang w:eastAsia="zh-CN"/>
              </w:rPr>
              <w:t>）</w:t>
            </w:r>
          </w:p>
        </w:tc>
      </w:tr>
      <w:tr w14:paraId="0F0C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2" w:type="dxa"/>
            <w:vAlign w:val="center"/>
          </w:tcPr>
          <w:p w14:paraId="249BA047">
            <w:pPr>
              <w:pStyle w:val="90"/>
              <w:spacing w:line="300" w:lineRule="exact"/>
              <w:ind w:left="142" w:hanging="142"/>
              <w:rPr>
                <w:sz w:val="24"/>
                <w:szCs w:val="24"/>
              </w:rPr>
            </w:pPr>
            <w:r>
              <w:rPr>
                <w:rFonts w:hint="eastAsia"/>
                <w:sz w:val="24"/>
                <w:szCs w:val="24"/>
              </w:rPr>
              <w:t>1</w:t>
            </w:r>
            <w:r>
              <w:rPr>
                <w:sz w:val="24"/>
                <w:szCs w:val="24"/>
              </w:rPr>
              <w:t>8</w:t>
            </w:r>
          </w:p>
        </w:tc>
        <w:tc>
          <w:tcPr>
            <w:tcW w:w="1702" w:type="dxa"/>
            <w:vAlign w:val="center"/>
          </w:tcPr>
          <w:p w14:paraId="016092C6">
            <w:pPr>
              <w:pStyle w:val="90"/>
              <w:spacing w:line="300" w:lineRule="exact"/>
              <w:ind w:left="142" w:hanging="142"/>
              <w:rPr>
                <w:sz w:val="24"/>
                <w:szCs w:val="24"/>
              </w:rPr>
            </w:pPr>
            <w:r>
              <w:rPr>
                <w:rFonts w:hint="eastAsia"/>
                <w:sz w:val="24"/>
                <w:szCs w:val="24"/>
              </w:rPr>
              <w:t>是否接受联合体投标★</w:t>
            </w:r>
          </w:p>
        </w:tc>
        <w:tc>
          <w:tcPr>
            <w:tcW w:w="6946" w:type="dxa"/>
            <w:vAlign w:val="center"/>
          </w:tcPr>
          <w:p w14:paraId="70EB5446">
            <w:pPr>
              <w:pStyle w:val="90"/>
              <w:spacing w:line="300" w:lineRule="exact"/>
              <w:ind w:left="142" w:hanging="142"/>
              <w:rPr>
                <w:sz w:val="24"/>
                <w:szCs w:val="24"/>
              </w:rPr>
            </w:pPr>
            <w:r>
              <w:rPr>
                <w:rFonts w:hint="eastAsia"/>
                <w:color w:val="FF0000"/>
                <w:sz w:val="24"/>
                <w:szCs w:val="24"/>
              </w:rPr>
              <w:sym w:font="Wingdings" w:char="00FE"/>
            </w:r>
            <w:r>
              <w:rPr>
                <w:rFonts w:hint="eastAsia" w:cs="仿宋_GB2312"/>
                <w:sz w:val="24"/>
                <w:szCs w:val="24"/>
              </w:rPr>
              <w:t>不接受/</w:t>
            </w:r>
            <w:r>
              <w:rPr>
                <w:rFonts w:hint="eastAsia"/>
                <w:color w:val="FF0000"/>
                <w:sz w:val="24"/>
                <w:szCs w:val="24"/>
              </w:rPr>
              <w:sym w:font="Wingdings" w:char="00A8"/>
            </w:r>
            <w:r>
              <w:rPr>
                <w:rFonts w:hint="eastAsia" w:cs="仿宋_GB2312"/>
                <w:sz w:val="24"/>
                <w:szCs w:val="24"/>
              </w:rPr>
              <w:t>接受</w:t>
            </w:r>
          </w:p>
        </w:tc>
      </w:tr>
      <w:tr w14:paraId="0456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92" w:type="dxa"/>
            <w:vAlign w:val="center"/>
          </w:tcPr>
          <w:p w14:paraId="10A775E6">
            <w:pPr>
              <w:pStyle w:val="90"/>
              <w:spacing w:line="300" w:lineRule="exact"/>
              <w:ind w:left="142" w:hanging="142"/>
              <w:rPr>
                <w:sz w:val="24"/>
                <w:szCs w:val="24"/>
              </w:rPr>
            </w:pPr>
            <w:r>
              <w:rPr>
                <w:rFonts w:hint="eastAsia"/>
                <w:sz w:val="24"/>
                <w:szCs w:val="24"/>
              </w:rPr>
              <w:t>1</w:t>
            </w:r>
            <w:r>
              <w:rPr>
                <w:sz w:val="24"/>
                <w:szCs w:val="24"/>
              </w:rPr>
              <w:t>9</w:t>
            </w:r>
          </w:p>
        </w:tc>
        <w:tc>
          <w:tcPr>
            <w:tcW w:w="1702" w:type="dxa"/>
            <w:vAlign w:val="center"/>
          </w:tcPr>
          <w:p w14:paraId="0362B6AD">
            <w:pPr>
              <w:pStyle w:val="90"/>
              <w:spacing w:line="300" w:lineRule="exact"/>
              <w:ind w:left="142" w:hanging="142"/>
              <w:rPr>
                <w:sz w:val="24"/>
                <w:szCs w:val="24"/>
              </w:rPr>
            </w:pPr>
            <w:r>
              <w:rPr>
                <w:rFonts w:hint="eastAsia"/>
                <w:sz w:val="24"/>
                <w:szCs w:val="24"/>
              </w:rPr>
              <w:t>是否分包★</w:t>
            </w:r>
          </w:p>
        </w:tc>
        <w:tc>
          <w:tcPr>
            <w:tcW w:w="6946" w:type="dxa"/>
            <w:vAlign w:val="center"/>
          </w:tcPr>
          <w:p w14:paraId="7D06AE36">
            <w:pPr>
              <w:pStyle w:val="90"/>
              <w:spacing w:line="300" w:lineRule="exact"/>
              <w:ind w:left="142" w:hanging="142"/>
              <w:rPr>
                <w:sz w:val="24"/>
                <w:szCs w:val="24"/>
              </w:rPr>
            </w:pPr>
            <w:r>
              <w:rPr>
                <w:rFonts w:hint="eastAsia"/>
                <w:color w:val="FF0000"/>
                <w:sz w:val="24"/>
                <w:szCs w:val="24"/>
              </w:rPr>
              <w:sym w:font="Wingdings" w:char="00FE"/>
            </w:r>
            <w:r>
              <w:rPr>
                <w:rFonts w:hint="eastAsia"/>
                <w:sz w:val="24"/>
                <w:szCs w:val="24"/>
              </w:rPr>
              <w:t>不允许/</w:t>
            </w:r>
            <w:r>
              <w:rPr>
                <w:rFonts w:hint="eastAsia"/>
                <w:color w:val="FF0000"/>
                <w:sz w:val="24"/>
                <w:szCs w:val="24"/>
              </w:rPr>
              <w:sym w:font="Wingdings" w:char="00A8"/>
            </w:r>
            <w:r>
              <w:rPr>
                <w:rFonts w:hint="eastAsia"/>
                <w:sz w:val="24"/>
                <w:szCs w:val="24"/>
              </w:rPr>
              <w:t>允许</w:t>
            </w:r>
          </w:p>
        </w:tc>
      </w:tr>
      <w:tr w14:paraId="4A70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2" w:type="dxa"/>
            <w:vAlign w:val="center"/>
          </w:tcPr>
          <w:p w14:paraId="668897E5">
            <w:pPr>
              <w:pStyle w:val="90"/>
              <w:spacing w:line="300" w:lineRule="exact"/>
              <w:ind w:left="142" w:hanging="142"/>
              <w:rPr>
                <w:sz w:val="24"/>
                <w:szCs w:val="24"/>
              </w:rPr>
            </w:pPr>
            <w:r>
              <w:rPr>
                <w:sz w:val="24"/>
                <w:szCs w:val="24"/>
              </w:rPr>
              <w:t>20</w:t>
            </w:r>
          </w:p>
        </w:tc>
        <w:tc>
          <w:tcPr>
            <w:tcW w:w="1702" w:type="dxa"/>
            <w:vAlign w:val="center"/>
          </w:tcPr>
          <w:p w14:paraId="21381EE9">
            <w:pPr>
              <w:pStyle w:val="90"/>
              <w:spacing w:line="300" w:lineRule="exact"/>
              <w:ind w:left="142" w:hanging="142"/>
              <w:rPr>
                <w:sz w:val="24"/>
                <w:szCs w:val="24"/>
              </w:rPr>
            </w:pPr>
            <w:r>
              <w:rPr>
                <w:rFonts w:hint="eastAsia"/>
                <w:sz w:val="24"/>
                <w:szCs w:val="24"/>
              </w:rPr>
              <w:t>质量标准</w:t>
            </w:r>
          </w:p>
        </w:tc>
        <w:tc>
          <w:tcPr>
            <w:tcW w:w="6946" w:type="dxa"/>
            <w:vAlign w:val="center"/>
          </w:tcPr>
          <w:p w14:paraId="6715CD46">
            <w:pPr>
              <w:pStyle w:val="90"/>
              <w:spacing w:line="300" w:lineRule="exact"/>
              <w:ind w:left="142" w:hanging="142"/>
              <w:rPr>
                <w:sz w:val="24"/>
                <w:szCs w:val="24"/>
              </w:rPr>
            </w:pPr>
            <w:r>
              <w:rPr>
                <w:rFonts w:hint="eastAsia"/>
                <w:sz w:val="24"/>
                <w:szCs w:val="24"/>
              </w:rPr>
              <w:t xml:space="preserve">详见第四章合同文本                              </w:t>
            </w:r>
          </w:p>
        </w:tc>
      </w:tr>
      <w:tr w14:paraId="5B42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14:paraId="669F0577">
            <w:pPr>
              <w:pStyle w:val="90"/>
              <w:spacing w:line="300" w:lineRule="exact"/>
              <w:ind w:left="142" w:hanging="142"/>
              <w:rPr>
                <w:sz w:val="24"/>
                <w:szCs w:val="24"/>
              </w:rPr>
            </w:pPr>
            <w:r>
              <w:rPr>
                <w:sz w:val="24"/>
                <w:szCs w:val="24"/>
              </w:rPr>
              <w:t>21</w:t>
            </w:r>
          </w:p>
        </w:tc>
        <w:tc>
          <w:tcPr>
            <w:tcW w:w="1702" w:type="dxa"/>
            <w:vAlign w:val="center"/>
          </w:tcPr>
          <w:p w14:paraId="7DA1A5C1">
            <w:pPr>
              <w:pStyle w:val="90"/>
              <w:spacing w:line="300" w:lineRule="exact"/>
              <w:ind w:left="142" w:hanging="142"/>
              <w:rPr>
                <w:sz w:val="24"/>
                <w:szCs w:val="24"/>
              </w:rPr>
            </w:pPr>
            <w:r>
              <w:rPr>
                <w:rFonts w:hint="eastAsia"/>
                <w:sz w:val="24"/>
                <w:szCs w:val="24"/>
              </w:rPr>
              <w:t>验收方式</w:t>
            </w:r>
          </w:p>
        </w:tc>
        <w:tc>
          <w:tcPr>
            <w:tcW w:w="6946" w:type="dxa"/>
            <w:vAlign w:val="center"/>
          </w:tcPr>
          <w:p w14:paraId="582D41D0">
            <w:pPr>
              <w:pStyle w:val="90"/>
              <w:spacing w:line="300" w:lineRule="exact"/>
              <w:ind w:left="142" w:hanging="142"/>
              <w:rPr>
                <w:sz w:val="24"/>
                <w:szCs w:val="24"/>
              </w:rPr>
            </w:pPr>
            <w:r>
              <w:rPr>
                <w:rFonts w:hint="eastAsia"/>
                <w:sz w:val="24"/>
                <w:szCs w:val="24"/>
              </w:rPr>
              <w:t xml:space="preserve">详见第四章合同文本                            </w:t>
            </w:r>
          </w:p>
        </w:tc>
      </w:tr>
      <w:tr w14:paraId="4289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14:paraId="286283D0">
            <w:pPr>
              <w:pStyle w:val="90"/>
              <w:spacing w:line="300" w:lineRule="exact"/>
              <w:ind w:left="142" w:hanging="142"/>
              <w:rPr>
                <w:sz w:val="24"/>
                <w:szCs w:val="24"/>
              </w:rPr>
            </w:pPr>
            <w:r>
              <w:rPr>
                <w:sz w:val="24"/>
                <w:szCs w:val="24"/>
              </w:rPr>
              <w:t>22</w:t>
            </w:r>
          </w:p>
        </w:tc>
        <w:tc>
          <w:tcPr>
            <w:tcW w:w="1702" w:type="dxa"/>
            <w:vAlign w:val="center"/>
          </w:tcPr>
          <w:p w14:paraId="66678F10">
            <w:pPr>
              <w:spacing w:line="300" w:lineRule="exact"/>
              <w:ind w:firstLine="2520"/>
              <w:rPr>
                <w:sz w:val="24"/>
                <w:szCs w:val="24"/>
              </w:rPr>
            </w:pPr>
            <w:r>
              <w:rPr>
                <w:rFonts w:hint="eastAsia"/>
                <w:sz w:val="24"/>
                <w:szCs w:val="24"/>
              </w:rPr>
              <w:t>响响应和偏差</w:t>
            </w:r>
          </w:p>
        </w:tc>
        <w:tc>
          <w:tcPr>
            <w:tcW w:w="6946" w:type="dxa"/>
            <w:vAlign w:val="center"/>
          </w:tcPr>
          <w:p w14:paraId="2DE8441C">
            <w:pPr>
              <w:spacing w:line="300" w:lineRule="exact"/>
              <w:rPr>
                <w:sz w:val="24"/>
                <w:szCs w:val="24"/>
              </w:rPr>
            </w:pPr>
            <w:r>
              <w:rPr>
                <w:rFonts w:hint="eastAsia"/>
                <w:sz w:val="24"/>
                <w:szCs w:val="24"/>
              </w:rPr>
              <w:t>采购需求和合同草案中的关键条款均以“★”符号标记，供应商如对“★”标记条款存在异议的，需做盖章或签字版书面说明。</w:t>
            </w:r>
          </w:p>
        </w:tc>
      </w:tr>
      <w:tr w14:paraId="1C1A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14:paraId="3A38FD85">
            <w:pPr>
              <w:pStyle w:val="90"/>
              <w:spacing w:line="300" w:lineRule="exact"/>
              <w:ind w:left="142" w:hanging="142"/>
              <w:rPr>
                <w:sz w:val="24"/>
                <w:szCs w:val="24"/>
              </w:rPr>
            </w:pPr>
            <w:r>
              <w:rPr>
                <w:sz w:val="24"/>
                <w:szCs w:val="24"/>
              </w:rPr>
              <w:t>23</w:t>
            </w:r>
          </w:p>
        </w:tc>
        <w:tc>
          <w:tcPr>
            <w:tcW w:w="1702" w:type="dxa"/>
            <w:vAlign w:val="center"/>
          </w:tcPr>
          <w:p w14:paraId="3762B01B">
            <w:pPr>
              <w:spacing w:line="300" w:lineRule="exact"/>
              <w:ind w:firstLine="2520"/>
              <w:rPr>
                <w:sz w:val="24"/>
                <w:szCs w:val="24"/>
              </w:rPr>
            </w:pPr>
            <w:r>
              <w:rPr>
                <w:rFonts w:hint="eastAsia"/>
                <w:sz w:val="24"/>
                <w:szCs w:val="24"/>
              </w:rPr>
              <w:t>其其他需说明事项</w:t>
            </w:r>
          </w:p>
        </w:tc>
        <w:tc>
          <w:tcPr>
            <w:tcW w:w="6946" w:type="dxa"/>
            <w:vAlign w:val="center"/>
          </w:tcPr>
          <w:p w14:paraId="726E66FF">
            <w:pPr>
              <w:snapToGrid w:val="0"/>
              <w:spacing w:line="300" w:lineRule="exact"/>
              <w:jc w:val="left"/>
              <w:rPr>
                <w:sz w:val="24"/>
                <w:szCs w:val="24"/>
                <w:shd w:val="clear" w:color="auto" w:fill="FFFFFF"/>
              </w:rPr>
            </w:pPr>
            <w:r>
              <w:rPr>
                <w:sz w:val="24"/>
                <w:szCs w:val="24"/>
                <w:shd w:val="clear" w:color="auto" w:fill="FFFFFF"/>
              </w:rPr>
              <w:t>23</w:t>
            </w:r>
            <w:r>
              <w:rPr>
                <w:rFonts w:hint="eastAsia"/>
                <w:sz w:val="24"/>
                <w:szCs w:val="24"/>
                <w:shd w:val="clear" w:color="auto" w:fill="FFFFFF"/>
              </w:rPr>
              <w:t>.1 对采购人的纪律要求</w:t>
            </w:r>
          </w:p>
          <w:p w14:paraId="10723E53">
            <w:pPr>
              <w:snapToGrid w:val="0"/>
              <w:spacing w:line="300" w:lineRule="exact"/>
              <w:jc w:val="left"/>
              <w:rPr>
                <w:sz w:val="24"/>
                <w:szCs w:val="24"/>
                <w:shd w:val="clear" w:color="auto" w:fill="FFFFFF"/>
              </w:rPr>
            </w:pPr>
            <w:r>
              <w:rPr>
                <w:rFonts w:hint="eastAsia"/>
                <w:sz w:val="24"/>
                <w:szCs w:val="24"/>
                <w:shd w:val="clear" w:color="auto" w:fill="FFFFFF"/>
              </w:rPr>
              <w:t>采购人不得泄露谈判采购活动中应当保密的情况和资料，不得与投标人串通损害国家利益、社会公共利益或者他人合法权益。</w:t>
            </w:r>
          </w:p>
          <w:p w14:paraId="09CDA908">
            <w:pPr>
              <w:snapToGrid w:val="0"/>
              <w:spacing w:line="300" w:lineRule="exact"/>
              <w:jc w:val="left"/>
              <w:rPr>
                <w:sz w:val="24"/>
                <w:szCs w:val="24"/>
                <w:shd w:val="clear" w:color="auto" w:fill="FFFFFF"/>
              </w:rPr>
            </w:pPr>
            <w:r>
              <w:rPr>
                <w:sz w:val="24"/>
                <w:szCs w:val="24"/>
                <w:shd w:val="clear" w:color="auto" w:fill="FFFFFF"/>
              </w:rPr>
              <w:t>23</w:t>
            </w:r>
            <w:r>
              <w:rPr>
                <w:rFonts w:hint="eastAsia"/>
                <w:sz w:val="24"/>
                <w:szCs w:val="24"/>
                <w:shd w:val="clear" w:color="auto" w:fill="FFFFFF"/>
              </w:rPr>
              <w:t>.2 对投标人的纪律要求</w:t>
            </w:r>
          </w:p>
          <w:p w14:paraId="31DA5832">
            <w:pPr>
              <w:snapToGrid w:val="0"/>
              <w:spacing w:line="300" w:lineRule="exact"/>
              <w:jc w:val="left"/>
              <w:rPr>
                <w:sz w:val="24"/>
                <w:szCs w:val="24"/>
                <w:shd w:val="clear" w:color="auto" w:fill="FFFFFF"/>
              </w:rPr>
            </w:pPr>
            <w:r>
              <w:rPr>
                <w:rFonts w:hint="eastAsia"/>
                <w:sz w:val="24"/>
                <w:szCs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14:paraId="20764A29">
            <w:pPr>
              <w:snapToGrid w:val="0"/>
              <w:spacing w:line="300" w:lineRule="exact"/>
              <w:jc w:val="left"/>
              <w:rPr>
                <w:sz w:val="24"/>
                <w:szCs w:val="24"/>
                <w:shd w:val="clear" w:color="auto" w:fill="FFFFFF"/>
              </w:rPr>
            </w:pPr>
            <w:r>
              <w:rPr>
                <w:sz w:val="24"/>
                <w:szCs w:val="24"/>
                <w:shd w:val="clear" w:color="auto" w:fill="FFFFFF"/>
              </w:rPr>
              <w:t>23</w:t>
            </w:r>
            <w:r>
              <w:rPr>
                <w:rFonts w:hint="eastAsia"/>
                <w:sz w:val="24"/>
                <w:szCs w:val="24"/>
                <w:shd w:val="clear" w:color="auto" w:fill="FFFFFF"/>
              </w:rPr>
              <w:t>.3 对采购小组成员的纪律要求</w:t>
            </w:r>
          </w:p>
          <w:p w14:paraId="7507D21F">
            <w:pPr>
              <w:snapToGrid w:val="0"/>
              <w:spacing w:line="300" w:lineRule="exact"/>
              <w:jc w:val="left"/>
              <w:rPr>
                <w:sz w:val="24"/>
                <w:szCs w:val="24"/>
                <w:shd w:val="clear" w:color="auto" w:fill="FFFFFF"/>
              </w:rPr>
            </w:pPr>
            <w:r>
              <w:rPr>
                <w:rFonts w:hint="eastAsia"/>
                <w:sz w:val="24"/>
                <w:szCs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14:paraId="4814D730">
            <w:pPr>
              <w:snapToGrid w:val="0"/>
              <w:spacing w:line="300" w:lineRule="exact"/>
              <w:jc w:val="left"/>
              <w:rPr>
                <w:sz w:val="24"/>
                <w:szCs w:val="24"/>
                <w:shd w:val="clear" w:color="auto" w:fill="FFFFFF"/>
              </w:rPr>
            </w:pPr>
            <w:r>
              <w:rPr>
                <w:sz w:val="24"/>
                <w:szCs w:val="24"/>
                <w:shd w:val="clear" w:color="auto" w:fill="FFFFFF"/>
              </w:rPr>
              <w:t>23</w:t>
            </w:r>
            <w:r>
              <w:rPr>
                <w:rFonts w:hint="eastAsia"/>
                <w:sz w:val="24"/>
                <w:szCs w:val="24"/>
                <w:shd w:val="clear" w:color="auto" w:fill="FFFFFF"/>
              </w:rPr>
              <w:t>.4 对与采购活动有关的工作人员的纪律要求</w:t>
            </w:r>
          </w:p>
          <w:p w14:paraId="600ADF03">
            <w:pPr>
              <w:spacing w:line="300" w:lineRule="exact"/>
              <w:rPr>
                <w:sz w:val="24"/>
                <w:szCs w:val="24"/>
              </w:rPr>
            </w:pPr>
            <w:r>
              <w:rPr>
                <w:rFonts w:hint="eastAsia"/>
                <w:sz w:val="24"/>
                <w:szCs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bl>
    <w:p w14:paraId="740D3989">
      <w:pPr>
        <w:jc w:val="center"/>
        <w:rPr>
          <w:rFonts w:ascii="黑体" w:hAnsi="黑体" w:eastAsia="黑体"/>
          <w:sz w:val="36"/>
          <w:szCs w:val="36"/>
        </w:rPr>
      </w:pPr>
    </w:p>
    <w:p w14:paraId="5E90EFB0">
      <w:pPr>
        <w:jc w:val="center"/>
        <w:rPr>
          <w:rFonts w:ascii="黑体" w:hAnsi="黑体" w:eastAsia="黑体"/>
          <w:sz w:val="36"/>
          <w:szCs w:val="36"/>
        </w:rPr>
      </w:pPr>
    </w:p>
    <w:p w14:paraId="79480A13">
      <w:pPr>
        <w:jc w:val="center"/>
        <w:rPr>
          <w:rFonts w:ascii="黑体" w:hAnsi="黑体" w:eastAsia="黑体"/>
          <w:sz w:val="36"/>
          <w:szCs w:val="36"/>
        </w:rPr>
      </w:pPr>
    </w:p>
    <w:p w14:paraId="5BB7849F">
      <w:pPr>
        <w:jc w:val="center"/>
        <w:rPr>
          <w:rFonts w:ascii="黑体" w:hAnsi="黑体" w:eastAsia="黑体"/>
          <w:sz w:val="36"/>
          <w:szCs w:val="36"/>
        </w:rPr>
      </w:pPr>
    </w:p>
    <w:p w14:paraId="2A679C35">
      <w:pPr>
        <w:jc w:val="center"/>
        <w:rPr>
          <w:rFonts w:ascii="黑体" w:hAnsi="黑体" w:eastAsia="黑体"/>
          <w:sz w:val="36"/>
          <w:szCs w:val="36"/>
        </w:rPr>
      </w:pPr>
    </w:p>
    <w:p w14:paraId="63E06BED">
      <w:pPr>
        <w:jc w:val="center"/>
        <w:rPr>
          <w:rFonts w:ascii="黑体" w:hAnsi="黑体" w:eastAsia="黑体"/>
          <w:sz w:val="36"/>
          <w:szCs w:val="36"/>
        </w:rPr>
      </w:pPr>
    </w:p>
    <w:p w14:paraId="339958A9">
      <w:pPr>
        <w:jc w:val="center"/>
        <w:rPr>
          <w:rFonts w:ascii="黑体" w:hAnsi="黑体" w:eastAsia="黑体"/>
          <w:sz w:val="36"/>
          <w:szCs w:val="36"/>
        </w:rPr>
      </w:pPr>
    </w:p>
    <w:p w14:paraId="1CEB2503">
      <w:pPr>
        <w:jc w:val="center"/>
        <w:rPr>
          <w:rFonts w:ascii="黑体" w:hAnsi="黑体" w:eastAsia="黑体"/>
          <w:sz w:val="36"/>
          <w:szCs w:val="36"/>
        </w:rPr>
      </w:pPr>
    </w:p>
    <w:p w14:paraId="03F7A0DC">
      <w:pPr>
        <w:jc w:val="center"/>
        <w:rPr>
          <w:rFonts w:ascii="黑体" w:hAnsi="黑体" w:eastAsia="黑体"/>
          <w:sz w:val="36"/>
          <w:szCs w:val="36"/>
        </w:rPr>
      </w:pPr>
    </w:p>
    <w:p w14:paraId="4DE2D750">
      <w:pPr>
        <w:jc w:val="center"/>
        <w:rPr>
          <w:rFonts w:ascii="黑体" w:hAnsi="黑体" w:eastAsia="黑体"/>
          <w:sz w:val="36"/>
          <w:szCs w:val="36"/>
        </w:rPr>
      </w:pPr>
    </w:p>
    <w:p w14:paraId="126AE52B">
      <w:pPr>
        <w:jc w:val="center"/>
        <w:rPr>
          <w:rFonts w:ascii="黑体" w:hAnsi="黑体" w:eastAsia="黑体"/>
          <w:sz w:val="36"/>
          <w:szCs w:val="36"/>
        </w:rPr>
      </w:pPr>
    </w:p>
    <w:p w14:paraId="29E65294">
      <w:pPr>
        <w:jc w:val="center"/>
        <w:rPr>
          <w:rFonts w:ascii="黑体" w:hAnsi="黑体" w:eastAsia="黑体"/>
          <w:sz w:val="36"/>
          <w:szCs w:val="36"/>
        </w:rPr>
      </w:pPr>
    </w:p>
    <w:p w14:paraId="6905FB54">
      <w:pPr>
        <w:jc w:val="center"/>
        <w:rPr>
          <w:rFonts w:ascii="黑体" w:hAnsi="黑体" w:eastAsia="黑体"/>
          <w:sz w:val="36"/>
          <w:szCs w:val="36"/>
        </w:rPr>
      </w:pPr>
    </w:p>
    <w:p w14:paraId="2587BBFB">
      <w:pPr>
        <w:jc w:val="center"/>
        <w:rPr>
          <w:rFonts w:ascii="黑体" w:hAnsi="黑体" w:eastAsia="黑体"/>
          <w:sz w:val="36"/>
          <w:szCs w:val="36"/>
        </w:rPr>
      </w:pPr>
    </w:p>
    <w:p w14:paraId="63434653">
      <w:pPr>
        <w:jc w:val="center"/>
        <w:rPr>
          <w:rFonts w:ascii="黑体" w:hAnsi="黑体" w:eastAsia="黑体"/>
          <w:sz w:val="36"/>
          <w:szCs w:val="36"/>
        </w:rPr>
      </w:pPr>
    </w:p>
    <w:p w14:paraId="26EDDC8F">
      <w:pPr>
        <w:jc w:val="center"/>
        <w:rPr>
          <w:rFonts w:ascii="黑体" w:hAnsi="黑体" w:eastAsia="黑体"/>
          <w:sz w:val="36"/>
          <w:szCs w:val="36"/>
        </w:rPr>
      </w:pPr>
    </w:p>
    <w:p w14:paraId="0E331DD6">
      <w:pPr>
        <w:jc w:val="center"/>
        <w:rPr>
          <w:rFonts w:ascii="黑体" w:hAnsi="黑体" w:eastAsia="黑体"/>
          <w:sz w:val="36"/>
          <w:szCs w:val="36"/>
        </w:rPr>
      </w:pPr>
    </w:p>
    <w:p w14:paraId="5A0C63F2">
      <w:pPr>
        <w:jc w:val="center"/>
        <w:rPr>
          <w:rFonts w:ascii="黑体" w:hAnsi="黑体" w:eastAsia="黑体"/>
          <w:sz w:val="36"/>
          <w:szCs w:val="36"/>
        </w:rPr>
      </w:pPr>
    </w:p>
    <w:p w14:paraId="28632683">
      <w:pPr>
        <w:jc w:val="center"/>
        <w:rPr>
          <w:rFonts w:ascii="黑体" w:hAnsi="黑体" w:eastAsia="黑体"/>
          <w:sz w:val="36"/>
          <w:szCs w:val="36"/>
        </w:rPr>
      </w:pPr>
    </w:p>
    <w:p w14:paraId="09085BF6"/>
    <w:p w14:paraId="45EE3E18">
      <w:pPr>
        <w:pStyle w:val="84"/>
      </w:pPr>
    </w:p>
    <w:p w14:paraId="7DA38647">
      <w:pPr>
        <w:pStyle w:val="84"/>
      </w:pPr>
      <w:r>
        <w:t>第四部分</w:t>
      </w:r>
      <w:r>
        <w:rPr>
          <w:rFonts w:hint="eastAsia"/>
        </w:rPr>
        <w:t xml:space="preserve"> 合同模板</w:t>
      </w:r>
    </w:p>
    <w:p w14:paraId="558835F2">
      <w:pPr>
        <w:snapToGrid/>
        <w:spacing w:before="0" w:beforeAutospacing="0" w:after="0" w:afterAutospacing="0" w:line="500" w:lineRule="exact"/>
        <w:ind w:firstLine="221" w:firstLineChars="50"/>
        <w:jc w:val="center"/>
        <w:textAlignment w:val="baseline"/>
        <w:rPr>
          <w:rStyle w:val="325"/>
          <w:rFonts w:ascii="宋体" w:hAnsi="宋体" w:eastAsia="宋体"/>
          <w:b/>
          <w:bCs/>
          <w:i w:val="0"/>
          <w:caps w:val="0"/>
          <w:spacing w:val="0"/>
          <w:w w:val="100"/>
          <w:kern w:val="2"/>
          <w:sz w:val="44"/>
          <w:szCs w:val="44"/>
          <w:lang w:val="en-US" w:eastAsia="zh-CN" w:bidi="ar-SA"/>
        </w:rPr>
      </w:pPr>
      <w:r>
        <w:rPr>
          <w:rStyle w:val="325"/>
          <w:rFonts w:hint="eastAsia" w:ascii="宋体" w:hAnsi="宋体" w:eastAsia="宋体"/>
          <w:b/>
          <w:bCs/>
          <w:i w:val="0"/>
          <w:caps w:val="0"/>
          <w:spacing w:val="0"/>
          <w:w w:val="100"/>
          <w:kern w:val="2"/>
          <w:sz w:val="44"/>
          <w:szCs w:val="44"/>
          <w:lang w:val="en-US" w:eastAsia="zh-CN" w:bidi="ar-SA"/>
        </w:rPr>
        <w:t>脱硫塔烟道更换</w:t>
      </w:r>
      <w:r>
        <w:rPr>
          <w:rStyle w:val="325"/>
          <w:rFonts w:ascii="宋体" w:hAnsi="宋体" w:eastAsia="宋体"/>
          <w:b/>
          <w:bCs/>
          <w:i w:val="0"/>
          <w:caps w:val="0"/>
          <w:spacing w:val="0"/>
          <w:w w:val="100"/>
          <w:kern w:val="2"/>
          <w:sz w:val="44"/>
          <w:szCs w:val="44"/>
          <w:lang w:val="en-US" w:eastAsia="zh-CN" w:bidi="ar-SA"/>
        </w:rPr>
        <w:t>合同</w:t>
      </w:r>
    </w:p>
    <w:p w14:paraId="53958D52">
      <w:pPr>
        <w:widowControl/>
        <w:snapToGrid/>
        <w:spacing w:before="0" w:beforeAutospacing="0" w:after="0" w:afterAutospacing="0" w:line="460" w:lineRule="exact"/>
        <w:jc w:val="left"/>
        <w:textAlignment w:val="baseline"/>
        <w:rPr>
          <w:rStyle w:val="325"/>
          <w:rFonts w:ascii="宋体" w:hAnsi="宋体" w:eastAsia="宋体" w:cs="宋体"/>
          <w:b w:val="0"/>
          <w:bCs/>
          <w:i w:val="0"/>
          <w:caps w:val="0"/>
          <w:spacing w:val="0"/>
          <w:w w:val="100"/>
          <w:kern w:val="2"/>
          <w:sz w:val="24"/>
          <w:szCs w:val="24"/>
          <w:lang w:val="en-US" w:eastAsia="zh-CN" w:bidi="ar-SA"/>
        </w:rPr>
      </w:pPr>
    </w:p>
    <w:p w14:paraId="781A66B3">
      <w:pPr>
        <w:widowControl/>
        <w:snapToGrid/>
        <w:spacing w:before="0" w:beforeAutospacing="0" w:after="0" w:afterAutospacing="0" w:line="460" w:lineRule="exact"/>
        <w:ind w:firstLine="240" w:firstLineChars="100"/>
        <w:jc w:val="left"/>
        <w:textAlignment w:val="baseline"/>
        <w:rPr>
          <w:rStyle w:val="325"/>
          <w:rFonts w:hint="default" w:ascii="宋体" w:hAnsi="宋体" w:eastAsia="宋体"/>
          <w:b w:val="0"/>
          <w:i w:val="0"/>
          <w:caps w:val="0"/>
          <w:color w:val="00000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甲方：</w:t>
      </w:r>
      <w:r>
        <w:rPr>
          <w:rStyle w:val="325"/>
          <w:rFonts w:ascii="宋体" w:hAnsi="宋体" w:eastAsia="宋体"/>
          <w:b w:val="0"/>
          <w:i w:val="0"/>
          <w:caps w:val="0"/>
          <w:color w:val="000000"/>
          <w:spacing w:val="0"/>
          <w:w w:val="100"/>
          <w:kern w:val="2"/>
          <w:sz w:val="24"/>
          <w:szCs w:val="24"/>
          <w:lang w:val="en-US" w:eastAsia="zh-CN" w:bidi="ar-SA"/>
        </w:rPr>
        <w:t>中粮屯河临河番茄制品有限公司      合同编</w:t>
      </w:r>
      <w:r>
        <w:rPr>
          <w:rStyle w:val="325"/>
          <w:rFonts w:hint="eastAsia" w:ascii="宋体" w:hAnsi="宋体"/>
          <w:b w:val="0"/>
          <w:i w:val="0"/>
          <w:caps w:val="0"/>
          <w:color w:val="000000"/>
          <w:spacing w:val="0"/>
          <w:w w:val="100"/>
          <w:kern w:val="2"/>
          <w:sz w:val="24"/>
          <w:szCs w:val="24"/>
          <w:lang w:val="en-US" w:eastAsia="zh-CN" w:bidi="ar-SA"/>
        </w:rPr>
        <w:t>号</w:t>
      </w:r>
    </w:p>
    <w:p w14:paraId="5C901C66">
      <w:pPr>
        <w:snapToGrid/>
        <w:spacing w:before="0" w:beforeAutospacing="0" w:after="0" w:afterAutospacing="0" w:line="460" w:lineRule="exact"/>
        <w:ind w:firstLine="240" w:firstLineChars="100"/>
        <w:jc w:val="both"/>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乙方：</w:t>
      </w:r>
      <w:r>
        <w:rPr>
          <w:rStyle w:val="325"/>
          <w:rFonts w:hint="eastAsia" w:ascii="宋体" w:hAnsi="宋体" w:eastAsia="宋体"/>
          <w:b w:val="0"/>
          <w:i w:val="0"/>
          <w:caps w:val="0"/>
          <w:spacing w:val="0"/>
          <w:w w:val="100"/>
          <w:kern w:val="2"/>
          <w:sz w:val="24"/>
          <w:szCs w:val="24"/>
          <w:lang w:val="en-US" w:eastAsia="zh-CN" w:bidi="ar-SA"/>
        </w:rPr>
        <w:t xml:space="preserve">                             </w:t>
      </w:r>
      <w:r>
        <w:rPr>
          <w:rStyle w:val="325"/>
          <w:rFonts w:ascii="宋体" w:hAnsi="宋体" w:eastAsia="宋体"/>
          <w:b w:val="0"/>
          <w:i w:val="0"/>
          <w:caps w:val="0"/>
          <w:spacing w:val="0"/>
          <w:w w:val="100"/>
          <w:kern w:val="2"/>
          <w:sz w:val="24"/>
          <w:szCs w:val="24"/>
          <w:lang w:val="en-US" w:eastAsia="zh-CN" w:bidi="ar-SA"/>
        </w:rPr>
        <w:t xml:space="preserve">    签订地点：乌兰图克镇  </w:t>
      </w:r>
    </w:p>
    <w:p w14:paraId="42D1D04F">
      <w:pPr>
        <w:snapToGrid/>
        <w:spacing w:before="0" w:beforeAutospacing="0" w:after="0" w:afterAutospacing="0" w:line="460" w:lineRule="exact"/>
        <w:ind w:left="1650" w:hanging="1540"/>
        <w:jc w:val="both"/>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 xml:space="preserve">                                        签订时间：            </w:t>
      </w:r>
    </w:p>
    <w:p w14:paraId="3BD15874">
      <w:pPr>
        <w:snapToGrid/>
        <w:spacing w:before="0" w:beforeAutospacing="0" w:after="0" w:afterAutospacing="0" w:line="360" w:lineRule="auto"/>
        <w:ind w:firstLine="480" w:firstLineChars="200"/>
        <w:jc w:val="both"/>
        <w:textAlignment w:val="baseline"/>
        <w:rPr>
          <w:rStyle w:val="325"/>
          <w:rFonts w:ascii="Arial" w:hAnsi="Arial"/>
          <w:b w:val="0"/>
          <w:i w:val="0"/>
          <w:caps w:val="0"/>
          <w:spacing w:val="0"/>
          <w:w w:val="100"/>
          <w:kern w:val="2"/>
          <w:sz w:val="24"/>
          <w:szCs w:val="24"/>
          <w:lang w:val="en-US" w:eastAsia="zh-CN" w:bidi="ar-SA"/>
        </w:rPr>
      </w:pPr>
      <w:r>
        <w:rPr>
          <w:rStyle w:val="325"/>
          <w:rFonts w:ascii="Arial" w:hAnsi="宋体"/>
          <w:b w:val="0"/>
          <w:i w:val="0"/>
          <w:caps w:val="0"/>
          <w:spacing w:val="0"/>
          <w:w w:val="100"/>
          <w:kern w:val="2"/>
          <w:sz w:val="24"/>
          <w:szCs w:val="24"/>
          <w:lang w:val="en-US" w:eastAsia="zh-CN" w:bidi="ar-SA"/>
        </w:rPr>
        <w:t>甲、乙双方根据《中华人民共和国民法典》等有关法律规定，在平等、自愿的基础上，经充分协商就</w:t>
      </w:r>
      <w:r>
        <w:rPr>
          <w:rStyle w:val="325"/>
          <w:rFonts w:hint="eastAsia" w:ascii="Arial" w:hAnsi="宋体"/>
          <w:b w:val="0"/>
          <w:i w:val="0"/>
          <w:caps w:val="0"/>
          <w:spacing w:val="0"/>
          <w:w w:val="100"/>
          <w:kern w:val="2"/>
          <w:sz w:val="24"/>
          <w:szCs w:val="24"/>
          <w:lang w:val="en-US" w:eastAsia="zh-CN" w:bidi="ar-SA"/>
        </w:rPr>
        <w:t>脱硫塔烟道更换采购</w:t>
      </w:r>
      <w:r>
        <w:rPr>
          <w:rStyle w:val="325"/>
          <w:rFonts w:ascii="Arial" w:hAnsi="宋体"/>
          <w:b w:val="0"/>
          <w:i w:val="0"/>
          <w:caps w:val="0"/>
          <w:spacing w:val="0"/>
          <w:w w:val="100"/>
          <w:kern w:val="2"/>
          <w:sz w:val="24"/>
          <w:szCs w:val="24"/>
          <w:lang w:val="en-US" w:eastAsia="zh-CN" w:bidi="ar-SA"/>
        </w:rPr>
        <w:t>工作签订以下合同条款：</w:t>
      </w:r>
    </w:p>
    <w:p w14:paraId="77895020">
      <w:pPr>
        <w:widowControl/>
        <w:tabs>
          <w:tab w:val="left" w:pos="5835"/>
        </w:tabs>
        <w:snapToGrid/>
        <w:spacing w:before="0" w:beforeAutospacing="0" w:after="0" w:afterAutospacing="0" w:line="460" w:lineRule="exact"/>
        <w:jc w:val="left"/>
        <w:textAlignment w:val="baseline"/>
        <w:rPr>
          <w:rStyle w:val="325"/>
          <w:rFonts w:ascii="宋体" w:hAnsi="宋体" w:eastAsia="宋体" w:cs="宋体"/>
          <w:b/>
          <w:bCs/>
          <w:i w:val="0"/>
          <w:caps w:val="0"/>
          <w:spacing w:val="0"/>
          <w:w w:val="100"/>
          <w:kern w:val="2"/>
          <w:sz w:val="24"/>
          <w:szCs w:val="24"/>
          <w:lang w:val="en-US" w:eastAsia="zh-CN" w:bidi="ar-SA"/>
        </w:rPr>
      </w:pPr>
      <w:r>
        <w:rPr>
          <w:rStyle w:val="325"/>
          <w:rFonts w:ascii="宋体" w:hAnsi="宋体" w:eastAsia="宋体" w:cs="宋体"/>
          <w:b/>
          <w:bCs/>
          <w:i w:val="0"/>
          <w:caps w:val="0"/>
          <w:spacing w:val="0"/>
          <w:w w:val="100"/>
          <w:kern w:val="2"/>
          <w:sz w:val="24"/>
          <w:szCs w:val="24"/>
          <w:lang w:val="en-US" w:eastAsia="zh-CN" w:bidi="ar-SA"/>
        </w:rPr>
        <w:t xml:space="preserve">第一条 </w:t>
      </w:r>
      <w:r>
        <w:rPr>
          <w:rStyle w:val="325"/>
          <w:rFonts w:hint="eastAsia" w:ascii="宋体" w:hAnsi="宋体" w:cs="宋体"/>
          <w:b/>
          <w:bCs/>
          <w:i w:val="0"/>
          <w:caps w:val="0"/>
          <w:spacing w:val="0"/>
          <w:w w:val="100"/>
          <w:kern w:val="2"/>
          <w:sz w:val="24"/>
          <w:szCs w:val="24"/>
          <w:lang w:val="en-US" w:eastAsia="zh-CN" w:bidi="ar-SA"/>
        </w:rPr>
        <w:t>项目</w:t>
      </w:r>
      <w:r>
        <w:rPr>
          <w:rStyle w:val="325"/>
          <w:rFonts w:ascii="宋体" w:hAnsi="宋体" w:eastAsia="宋体" w:cs="宋体"/>
          <w:b/>
          <w:bCs/>
          <w:i w:val="0"/>
          <w:caps w:val="0"/>
          <w:spacing w:val="0"/>
          <w:w w:val="100"/>
          <w:kern w:val="2"/>
          <w:sz w:val="24"/>
          <w:szCs w:val="24"/>
          <w:lang w:val="en-US" w:eastAsia="zh-CN" w:bidi="ar-SA"/>
        </w:rPr>
        <w:t>概况</w:t>
      </w:r>
      <w:r>
        <w:rPr>
          <w:rStyle w:val="325"/>
          <w:rFonts w:ascii="宋体" w:hAnsi="宋体" w:eastAsia="宋体" w:cs="宋体"/>
          <w:b/>
          <w:bCs/>
          <w:i w:val="0"/>
          <w:caps w:val="0"/>
          <w:spacing w:val="0"/>
          <w:w w:val="100"/>
          <w:kern w:val="2"/>
          <w:sz w:val="24"/>
          <w:szCs w:val="24"/>
          <w:lang w:val="en-US" w:eastAsia="zh-CN" w:bidi="ar-SA"/>
        </w:rPr>
        <w:tab/>
      </w:r>
    </w:p>
    <w:p w14:paraId="3898B551">
      <w:pPr>
        <w:widowControl/>
        <w:tabs>
          <w:tab w:val="right" w:pos="9070"/>
        </w:tabs>
        <w:snapToGrid/>
        <w:spacing w:before="0" w:beforeAutospacing="0" w:after="0" w:afterAutospacing="0" w:line="460" w:lineRule="exact"/>
        <w:jc w:val="left"/>
        <w:textAlignment w:val="baseline"/>
        <w:rPr>
          <w:rStyle w:val="325"/>
          <w:rFonts w:ascii="宋体" w:hAnsi="宋体" w:eastAsia="宋体" w:cs="宋体"/>
          <w:b w:val="0"/>
          <w:bCs/>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（一）</w:t>
      </w:r>
      <w:r>
        <w:rPr>
          <w:rStyle w:val="325"/>
          <w:rFonts w:hint="eastAsia" w:ascii="宋体" w:hAnsi="宋体"/>
          <w:b w:val="0"/>
          <w:i w:val="0"/>
          <w:caps w:val="0"/>
          <w:spacing w:val="0"/>
          <w:w w:val="100"/>
          <w:kern w:val="2"/>
          <w:sz w:val="24"/>
          <w:szCs w:val="24"/>
          <w:lang w:val="en-US" w:eastAsia="zh-CN" w:bidi="ar-SA"/>
        </w:rPr>
        <w:t>项目</w:t>
      </w:r>
      <w:r>
        <w:rPr>
          <w:rStyle w:val="325"/>
          <w:rFonts w:ascii="宋体" w:hAnsi="宋体" w:eastAsia="宋体"/>
          <w:b w:val="0"/>
          <w:i w:val="0"/>
          <w:caps w:val="0"/>
          <w:spacing w:val="0"/>
          <w:w w:val="100"/>
          <w:kern w:val="2"/>
          <w:sz w:val="24"/>
          <w:szCs w:val="24"/>
          <w:lang w:val="en-US" w:eastAsia="zh-CN" w:bidi="ar-SA"/>
        </w:rPr>
        <w:t>名称：</w:t>
      </w:r>
      <w:r>
        <w:rPr>
          <w:rStyle w:val="325"/>
          <w:rFonts w:hint="eastAsia" w:ascii="宋体" w:hAnsi="宋体" w:eastAsia="宋体"/>
          <w:b w:val="0"/>
          <w:i w:val="0"/>
          <w:caps w:val="0"/>
          <w:spacing w:val="0"/>
          <w:w w:val="100"/>
          <w:kern w:val="2"/>
          <w:sz w:val="24"/>
          <w:szCs w:val="24"/>
          <w:lang w:val="en-US" w:eastAsia="zh-CN" w:bidi="ar-SA"/>
        </w:rPr>
        <w:t>脱硫塔烟道更换</w:t>
      </w:r>
      <w:r>
        <w:rPr>
          <w:rStyle w:val="325"/>
          <w:rFonts w:hint="eastAsia" w:ascii="宋体" w:hAnsi="宋体"/>
          <w:b w:val="0"/>
          <w:i w:val="0"/>
          <w:caps w:val="0"/>
          <w:spacing w:val="0"/>
          <w:w w:val="100"/>
          <w:kern w:val="2"/>
          <w:sz w:val="24"/>
          <w:szCs w:val="24"/>
          <w:lang w:val="en-US" w:eastAsia="zh-CN" w:bidi="ar-SA"/>
        </w:rPr>
        <w:t>采购</w:t>
      </w:r>
      <w:r>
        <w:rPr>
          <w:rStyle w:val="325"/>
          <w:rFonts w:ascii="宋体" w:hAnsi="宋体" w:eastAsia="宋体" w:cs="宋体"/>
          <w:b w:val="0"/>
          <w:bCs/>
          <w:i w:val="0"/>
          <w:caps w:val="0"/>
          <w:spacing w:val="0"/>
          <w:w w:val="100"/>
          <w:kern w:val="2"/>
          <w:sz w:val="24"/>
          <w:szCs w:val="24"/>
          <w:lang w:val="en-US" w:eastAsia="zh-CN" w:bidi="ar-SA"/>
        </w:rPr>
        <w:t>。</w:t>
      </w:r>
    </w:p>
    <w:p w14:paraId="717E7609">
      <w:pPr>
        <w:widowControl/>
        <w:tabs>
          <w:tab w:val="right" w:pos="9070"/>
        </w:tabs>
        <w:snapToGrid/>
        <w:spacing w:before="0" w:beforeAutospacing="0" w:after="0" w:afterAutospacing="0" w:line="460" w:lineRule="exact"/>
        <w:jc w:val="left"/>
        <w:textAlignment w:val="baseline"/>
        <w:rPr>
          <w:rStyle w:val="325"/>
          <w:rFonts w:ascii="宋体" w:hAnsi="宋体" w:eastAsia="宋体" w:cs="宋体"/>
          <w:b w:val="0"/>
          <w:bCs/>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（二）</w:t>
      </w:r>
      <w:r>
        <w:rPr>
          <w:rStyle w:val="325"/>
          <w:rFonts w:hint="eastAsia" w:ascii="宋体" w:hAnsi="宋体"/>
          <w:b w:val="0"/>
          <w:i w:val="0"/>
          <w:caps w:val="0"/>
          <w:spacing w:val="0"/>
          <w:w w:val="100"/>
          <w:kern w:val="2"/>
          <w:sz w:val="24"/>
          <w:szCs w:val="24"/>
          <w:lang w:val="en-US" w:eastAsia="zh-CN" w:bidi="ar-SA"/>
        </w:rPr>
        <w:t>项目</w:t>
      </w:r>
      <w:r>
        <w:rPr>
          <w:rStyle w:val="325"/>
          <w:rFonts w:ascii="宋体" w:hAnsi="宋体" w:eastAsia="宋体"/>
          <w:b w:val="0"/>
          <w:i w:val="0"/>
          <w:caps w:val="0"/>
          <w:spacing w:val="0"/>
          <w:w w:val="100"/>
          <w:kern w:val="2"/>
          <w:sz w:val="24"/>
          <w:szCs w:val="24"/>
          <w:lang w:val="en-US" w:eastAsia="zh-CN" w:bidi="ar-SA"/>
        </w:rPr>
        <w:t>地点：</w:t>
      </w:r>
      <w:r>
        <w:rPr>
          <w:rStyle w:val="325"/>
          <w:rFonts w:ascii="宋体" w:hAnsi="宋体" w:eastAsia="宋体" w:cs="宋体"/>
          <w:b w:val="0"/>
          <w:bCs/>
          <w:i w:val="0"/>
          <w:caps w:val="0"/>
          <w:spacing w:val="0"/>
          <w:w w:val="100"/>
          <w:kern w:val="2"/>
          <w:sz w:val="24"/>
          <w:szCs w:val="24"/>
          <w:lang w:val="en-US" w:eastAsia="zh-CN" w:bidi="ar-SA"/>
        </w:rPr>
        <w:t>中粮屯河临河番茄制品有限公司。</w:t>
      </w:r>
    </w:p>
    <w:p w14:paraId="39EBEDBC">
      <w:pPr>
        <w:pStyle w:val="5"/>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（三）</w:t>
      </w:r>
      <w:r>
        <w:rPr>
          <w:rStyle w:val="325"/>
          <w:rFonts w:hint="eastAsia" w:ascii="宋体" w:hAnsi="宋体"/>
          <w:b w:val="0"/>
          <w:i w:val="0"/>
          <w:caps w:val="0"/>
          <w:spacing w:val="0"/>
          <w:w w:val="100"/>
          <w:kern w:val="2"/>
          <w:sz w:val="24"/>
          <w:szCs w:val="24"/>
          <w:lang w:val="en-US" w:eastAsia="zh-CN" w:bidi="ar-SA"/>
        </w:rPr>
        <w:t>项目</w:t>
      </w:r>
      <w:r>
        <w:rPr>
          <w:rStyle w:val="325"/>
          <w:rFonts w:ascii="宋体" w:hAnsi="宋体" w:eastAsia="宋体"/>
          <w:b w:val="0"/>
          <w:i w:val="0"/>
          <w:caps w:val="0"/>
          <w:spacing w:val="0"/>
          <w:w w:val="100"/>
          <w:kern w:val="2"/>
          <w:sz w:val="24"/>
          <w:szCs w:val="24"/>
          <w:lang w:val="en-US" w:eastAsia="zh-CN" w:bidi="ar-SA"/>
        </w:rPr>
        <w:t>内容：</w:t>
      </w:r>
      <w:r>
        <w:rPr>
          <w:rStyle w:val="325"/>
          <w:rFonts w:hint="eastAsia" w:ascii="宋体" w:hAnsi="宋体" w:eastAsia="宋体"/>
          <w:b w:val="0"/>
          <w:i w:val="0"/>
          <w:caps w:val="0"/>
          <w:spacing w:val="0"/>
          <w:w w:val="100"/>
          <w:kern w:val="2"/>
          <w:sz w:val="24"/>
          <w:szCs w:val="24"/>
          <w:lang w:val="en-US" w:eastAsia="zh-CN" w:bidi="ar-SA"/>
        </w:rPr>
        <w:t>两台脱硫塔烟道更换，直径2米直管段烟道34米，90°弯头4个，水平矩形烟道10米</w:t>
      </w:r>
      <w:r>
        <w:rPr>
          <w:rFonts w:hint="eastAsia" w:ascii="宋体" w:hAnsi="宋体" w:cs="宋体"/>
          <w:color w:val="000000"/>
          <w:sz w:val="24"/>
          <w:szCs w:val="24"/>
          <w:lang w:val="en-US" w:eastAsia="zh-CN" w:bidi="zh-CN"/>
        </w:rPr>
        <w:t>。</w:t>
      </w:r>
    </w:p>
    <w:p w14:paraId="24221C82">
      <w:pPr>
        <w:widowControl/>
        <w:snapToGrid/>
        <w:spacing w:before="0" w:beforeAutospacing="0" w:after="0" w:afterAutospacing="0" w:line="460" w:lineRule="exact"/>
        <w:jc w:val="left"/>
        <w:textAlignment w:val="baseline"/>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第二条 施工要求</w:t>
      </w:r>
    </w:p>
    <w:p w14:paraId="68FE7914">
      <w:pPr>
        <w:widowControl/>
        <w:snapToGrid/>
        <w:spacing w:before="0" w:beforeAutospacing="0" w:after="0" w:afterAutospacing="0" w:line="460" w:lineRule="exact"/>
        <w:jc w:val="left"/>
        <w:textAlignment w:val="baseline"/>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1、按甲方要求规范施工。</w:t>
      </w:r>
    </w:p>
    <w:p w14:paraId="15371E61">
      <w:pPr>
        <w:widowControl/>
        <w:snapToGrid/>
        <w:spacing w:before="0" w:beforeAutospacing="0" w:after="0" w:afterAutospacing="0" w:line="460" w:lineRule="exact"/>
        <w:jc w:val="left"/>
        <w:textAlignment w:val="baseline"/>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2、乙方施工过程中不允许破坏甲方的设备以及厂房结构等，如破坏的则负责按原状维修好，如乙方没有能力维修的，则照价赔偿。</w:t>
      </w:r>
    </w:p>
    <w:p w14:paraId="3F21FE4E">
      <w:pPr>
        <w:pStyle w:val="90"/>
        <w:numPr>
          <w:ilvl w:val="0"/>
          <w:numId w:val="0"/>
        </w:numPr>
        <w:spacing w:line="360" w:lineRule="auto"/>
        <w:ind w:leftChars="-59" w:right="23" w:rightChars="0" w:firstLine="240" w:firstLineChars="100"/>
        <w:rPr>
          <w:rFonts w:hint="eastAsia" w:ascii="宋体" w:hAnsi="宋体" w:eastAsia="宋体" w:cs="宋体"/>
          <w:color w:val="000000"/>
          <w:sz w:val="24"/>
          <w:szCs w:val="24"/>
          <w:lang w:val="en-US" w:eastAsia="zh-CN" w:bidi="zh-CN"/>
        </w:rPr>
      </w:pPr>
      <w:r>
        <w:rPr>
          <w:rFonts w:hint="eastAsia" w:ascii="宋体" w:hAnsi="宋体" w:cs="宋体"/>
          <w:sz w:val="24"/>
          <w:szCs w:val="24"/>
          <w:lang w:val="en-US" w:eastAsia="zh-CN"/>
        </w:rPr>
        <w:t>3、烟道采用6mm厚度碳钢板制作内里使用环氧树脂防腐制作，外表面使用油漆防腐</w:t>
      </w:r>
      <w:r>
        <w:rPr>
          <w:rFonts w:hint="eastAsia" w:ascii="宋体" w:hAnsi="宋体" w:eastAsia="宋体" w:cs="宋体"/>
          <w:sz w:val="24"/>
          <w:szCs w:val="24"/>
          <w:lang w:val="en-US" w:eastAsia="zh-CN"/>
        </w:rPr>
        <w:t>。</w:t>
      </w:r>
    </w:p>
    <w:p w14:paraId="0DB29553">
      <w:pPr>
        <w:snapToGrid/>
        <w:spacing w:before="0" w:beforeAutospacing="0" w:after="0" w:afterAutospacing="0" w:line="240" w:lineRule="auto"/>
        <w:jc w:val="left"/>
        <w:textAlignment w:val="baseline"/>
        <w:rPr>
          <w:rStyle w:val="325"/>
          <w:rFonts w:ascii="Times New Roman" w:hAnsi="Times New Roman" w:eastAsia="宋体"/>
          <w:b/>
          <w:bCs/>
          <w:i w:val="0"/>
          <w:caps w:val="0"/>
          <w:spacing w:val="0"/>
          <w:w w:val="100"/>
          <w:kern w:val="2"/>
          <w:sz w:val="24"/>
          <w:szCs w:val="24"/>
          <w:lang w:val="en-US" w:eastAsia="zh-CN" w:bidi="ar-SA"/>
        </w:rPr>
      </w:pPr>
      <w:r>
        <w:rPr>
          <w:rStyle w:val="325"/>
          <w:rFonts w:ascii="Times New Roman" w:hAnsi="Times New Roman" w:eastAsia="宋体"/>
          <w:b/>
          <w:bCs/>
          <w:i w:val="0"/>
          <w:caps w:val="0"/>
          <w:spacing w:val="0"/>
          <w:w w:val="100"/>
          <w:kern w:val="2"/>
          <w:sz w:val="24"/>
          <w:szCs w:val="24"/>
          <w:lang w:val="en-US" w:eastAsia="zh-CN" w:bidi="ar-SA"/>
        </w:rPr>
        <w:t>第三条、合同金额及付款方式</w:t>
      </w:r>
    </w:p>
    <w:p w14:paraId="605EE17F">
      <w:pPr>
        <w:snapToGrid/>
        <w:spacing w:before="0" w:beforeAutospacing="0" w:after="0" w:afterAutospacing="0" w:line="240" w:lineRule="auto"/>
        <w:jc w:val="left"/>
        <w:textAlignment w:val="baseline"/>
        <w:rPr>
          <w:rStyle w:val="325"/>
          <w:rFonts w:hint="default" w:asciiTheme="minorEastAsia" w:hAnsiTheme="minorEastAsia" w:eastAsiaTheme="minorEastAsia" w:cstheme="minorEastAsia"/>
          <w:b w:val="0"/>
          <w:i w:val="0"/>
          <w:caps w:val="0"/>
          <w:spacing w:val="0"/>
          <w:w w:val="100"/>
          <w:kern w:val="2"/>
          <w:sz w:val="24"/>
          <w:szCs w:val="24"/>
          <w:lang w:val="en-US" w:eastAsia="zh-CN" w:bidi="ar-SA"/>
        </w:rPr>
      </w:pPr>
      <w:r>
        <w:rPr>
          <w:rStyle w:val="325"/>
          <w:rFonts w:hint="eastAsia" w:ascii="微软雅黑" w:hAnsi="微软雅黑" w:eastAsia="微软雅黑" w:cs="微软雅黑"/>
          <w:b w:val="0"/>
          <w:i w:val="0"/>
          <w:caps w:val="0"/>
          <w:spacing w:val="0"/>
          <w:w w:val="100"/>
          <w:kern w:val="2"/>
          <w:sz w:val="24"/>
          <w:szCs w:val="24"/>
          <w:lang w:val="en-US" w:eastAsia="zh-CN" w:bidi="ar-SA"/>
        </w:rPr>
        <w:t xml:space="preserve"> （一</w:t>
      </w:r>
      <w:r>
        <w:rPr>
          <w:rStyle w:val="325"/>
          <w:rFonts w:hint="eastAsia" w:asciiTheme="minorEastAsia" w:hAnsiTheme="minorEastAsia" w:eastAsiaTheme="minorEastAsia" w:cstheme="minorEastAsia"/>
          <w:b w:val="0"/>
          <w:i w:val="0"/>
          <w:caps w:val="0"/>
          <w:spacing w:val="0"/>
          <w:w w:val="100"/>
          <w:kern w:val="2"/>
          <w:sz w:val="24"/>
          <w:szCs w:val="24"/>
          <w:lang w:val="en-US" w:eastAsia="zh-CN" w:bidi="ar-SA"/>
        </w:rPr>
        <w:t>）合同金额：元，。明细见附件</w:t>
      </w:r>
    </w:p>
    <w:p w14:paraId="62D69F07">
      <w:pPr>
        <w:spacing w:before="156" w:beforeLines="50" w:after="156" w:afterLines="50" w:line="360" w:lineRule="auto"/>
        <w:rPr>
          <w:rFonts w:hint="eastAsia" w:ascii="宋体" w:hAnsi="宋体" w:eastAsia="宋体" w:cs="宋体"/>
          <w:color w:val="000000"/>
          <w:sz w:val="24"/>
          <w:szCs w:val="24"/>
          <w:highlight w:val="none"/>
          <w:lang w:val="en-US" w:eastAsia="zh-CN" w:bidi="zh-CN"/>
        </w:rPr>
      </w:pPr>
      <w:r>
        <w:rPr>
          <w:rStyle w:val="325"/>
          <w:rFonts w:hint="eastAsia" w:asciiTheme="minorEastAsia" w:hAnsiTheme="minorEastAsia" w:eastAsiaTheme="minorEastAsia" w:cstheme="minorEastAsia"/>
          <w:b w:val="0"/>
          <w:i w:val="0"/>
          <w:caps w:val="0"/>
          <w:spacing w:val="0"/>
          <w:w w:val="100"/>
          <w:kern w:val="2"/>
          <w:sz w:val="24"/>
          <w:szCs w:val="24"/>
          <w:lang w:val="en-US" w:eastAsia="zh-CN" w:bidi="ar-SA"/>
        </w:rPr>
        <w:t>（</w:t>
      </w:r>
      <w:r>
        <w:rPr>
          <w:rFonts w:hint="eastAsia" w:ascii="宋体" w:hAnsi="宋体" w:eastAsia="宋体" w:cs="宋体"/>
          <w:color w:val="000000"/>
          <w:sz w:val="24"/>
          <w:szCs w:val="24"/>
          <w:lang w:val="en-US" w:eastAsia="zh-CN" w:bidi="zh-CN"/>
        </w:rPr>
        <w:t>二）支付方式：</w:t>
      </w:r>
      <w:r>
        <w:rPr>
          <w:rFonts w:hint="eastAsia" w:asciiTheme="minorEastAsia" w:hAnsiTheme="minorEastAsia" w:eastAsiaTheme="minorEastAsia" w:cstheme="minorEastAsia"/>
          <w:sz w:val="24"/>
          <w:szCs w:val="24"/>
          <w:lang w:val="en-US" w:eastAsia="zh-CN"/>
        </w:rPr>
        <w:t>双方签订合同后，材料进厂</w:t>
      </w:r>
      <w:r>
        <w:rPr>
          <w:rFonts w:hint="eastAsia" w:cstheme="minorEastAsia"/>
          <w:sz w:val="24"/>
          <w:szCs w:val="24"/>
          <w:lang w:val="en-US" w:eastAsia="zh-CN"/>
        </w:rPr>
        <w:t>验收合格</w:t>
      </w:r>
      <w:r>
        <w:rPr>
          <w:rFonts w:hint="eastAsia" w:asciiTheme="minorEastAsia" w:hAnsiTheme="minorEastAsia" w:eastAsiaTheme="minorEastAsia" w:cstheme="minorEastAsia"/>
          <w:sz w:val="24"/>
          <w:szCs w:val="24"/>
          <w:lang w:val="en-US" w:eastAsia="zh-CN"/>
        </w:rPr>
        <w:t>后开具***%全额发增值税专用发票付合同金额30%，</w:t>
      </w:r>
      <w:r>
        <w:rPr>
          <w:rFonts w:hint="eastAsia" w:cstheme="minorEastAsia"/>
          <w:sz w:val="24"/>
          <w:szCs w:val="24"/>
          <w:lang w:val="en-US" w:eastAsia="zh-CN"/>
        </w:rPr>
        <w:t>安装完成验收合格后付合同金额30%，2025年</w:t>
      </w:r>
      <w:r>
        <w:rPr>
          <w:rFonts w:hint="eastAsia" w:asciiTheme="minorEastAsia" w:hAnsiTheme="minorEastAsia" w:eastAsiaTheme="minorEastAsia" w:cstheme="minorEastAsia"/>
          <w:sz w:val="24"/>
          <w:szCs w:val="24"/>
          <w:lang w:val="en-US" w:eastAsia="zh-CN"/>
        </w:rPr>
        <w:t>生产期结束无质量问题付合同金额30%，年底无质量问题付合同金额</w:t>
      </w:r>
      <w:r>
        <w:rPr>
          <w:rFonts w:hint="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0%，支付方式为电汇方式为人民币结算，100%电汇。</w:t>
      </w:r>
      <w:r>
        <w:rPr>
          <w:rFonts w:hint="eastAsia" w:ascii="宋体" w:hAnsi="宋体" w:eastAsia="宋体" w:cs="宋体"/>
          <w:color w:val="000000"/>
          <w:sz w:val="24"/>
          <w:szCs w:val="24"/>
          <w:lang w:val="en-US" w:eastAsia="zh-CN" w:bidi="zh-CN"/>
        </w:rPr>
        <w:t>（开票期间如遇国家税率调整，以合同中不含税价格为基数乘以国家调整税率为开票金额）,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p w14:paraId="303A7B16">
      <w:pPr>
        <w:spacing w:line="360" w:lineRule="auto"/>
        <w:rPr>
          <w:rFonts w:hint="eastAsia" w:ascii="宋体" w:hAnsi="宋体" w:eastAsia="宋体" w:cs="宋体"/>
          <w:color w:val="000000"/>
          <w:sz w:val="24"/>
          <w:szCs w:val="24"/>
          <w:highlight w:val="none"/>
          <w:lang w:val="en-US" w:eastAsia="zh-CN" w:bidi="zh-CN"/>
        </w:rPr>
      </w:pPr>
      <w:r>
        <w:rPr>
          <w:rFonts w:hint="eastAsia" w:ascii="宋体" w:hAnsi="宋体" w:eastAsia="宋体" w:cs="宋体"/>
          <w:color w:val="000000"/>
          <w:sz w:val="24"/>
          <w:szCs w:val="24"/>
          <w:highlight w:val="none"/>
          <w:lang w:val="en-US" w:eastAsia="zh-CN" w:bidi="zh-CN"/>
        </w:rPr>
        <w:t>（三）施工前要求缴纳安全</w:t>
      </w:r>
      <w:r>
        <w:rPr>
          <w:rFonts w:hint="eastAsia" w:ascii="宋体" w:hAnsi="宋体" w:cs="宋体"/>
          <w:color w:val="000000"/>
          <w:sz w:val="24"/>
          <w:szCs w:val="24"/>
          <w:highlight w:val="none"/>
          <w:lang w:val="en-US" w:eastAsia="zh-CN" w:bidi="zh-CN"/>
        </w:rPr>
        <w:t>环保</w:t>
      </w:r>
      <w:r>
        <w:rPr>
          <w:rFonts w:hint="eastAsia" w:ascii="宋体" w:hAnsi="宋体" w:eastAsia="宋体" w:cs="宋体"/>
          <w:color w:val="000000"/>
          <w:sz w:val="24"/>
          <w:szCs w:val="24"/>
          <w:highlight w:val="none"/>
          <w:lang w:val="en-US" w:eastAsia="zh-CN" w:bidi="zh-CN"/>
        </w:rPr>
        <w:t>保证金</w:t>
      </w:r>
      <w:r>
        <w:rPr>
          <w:rFonts w:hint="eastAsia" w:ascii="宋体" w:hAnsi="宋体" w:cs="宋体"/>
          <w:color w:val="000000"/>
          <w:sz w:val="24"/>
          <w:szCs w:val="24"/>
          <w:highlight w:val="none"/>
          <w:lang w:val="en-US" w:eastAsia="zh-CN" w:bidi="zh-CN"/>
        </w:rPr>
        <w:t xml:space="preserve">   </w:t>
      </w:r>
      <w:r>
        <w:rPr>
          <w:rFonts w:hint="eastAsia" w:ascii="宋体" w:hAnsi="宋体" w:eastAsia="宋体" w:cs="宋体"/>
          <w:color w:val="000000"/>
          <w:sz w:val="24"/>
          <w:szCs w:val="24"/>
          <w:highlight w:val="none"/>
          <w:lang w:val="en-US" w:eastAsia="zh-CN" w:bidi="zh-CN"/>
        </w:rPr>
        <w:t>元</w:t>
      </w:r>
      <w:r>
        <w:rPr>
          <w:rFonts w:hint="eastAsia" w:ascii="宋体" w:hAnsi="宋体" w:cs="宋体"/>
          <w:color w:val="000000"/>
          <w:sz w:val="24"/>
          <w:szCs w:val="24"/>
          <w:highlight w:val="none"/>
          <w:lang w:val="en-US" w:eastAsia="zh-CN" w:bidi="zh-CN"/>
        </w:rPr>
        <w:t>.</w:t>
      </w:r>
      <w:r>
        <w:rPr>
          <w:rFonts w:hint="eastAsia" w:ascii="Arial" w:hAnsi="宋体" w:cs="Arial"/>
          <w:sz w:val="24"/>
          <w:highlight w:val="none"/>
        </w:rPr>
        <w:t>施工过程中未发生任何安全环保问题，安装完成验收合格，施工人员清场后发包方无息退还；如若在</w:t>
      </w:r>
      <w:r>
        <w:rPr>
          <w:rFonts w:ascii="Arial" w:hAnsi="宋体" w:cs="Arial"/>
          <w:sz w:val="24"/>
          <w:highlight w:val="none"/>
        </w:rPr>
        <w:t>施工过程中</w:t>
      </w:r>
      <w:r>
        <w:rPr>
          <w:rFonts w:hint="eastAsia" w:ascii="Arial" w:hAnsi="宋体" w:cs="Arial"/>
          <w:sz w:val="24"/>
          <w:highlight w:val="none"/>
        </w:rPr>
        <w:t>产生</w:t>
      </w:r>
      <w:r>
        <w:rPr>
          <w:rFonts w:hint="eastAsia" w:ascii="Arial" w:hAnsi="宋体" w:cs="Arial"/>
          <w:sz w:val="24"/>
          <w:highlight w:val="none"/>
          <w:lang w:val="en-US" w:eastAsia="zh-CN"/>
        </w:rPr>
        <w:t>安全环保违章操作违约的通知</w:t>
      </w:r>
      <w:r>
        <w:rPr>
          <w:rFonts w:hint="eastAsia" w:ascii="Arial" w:hAnsi="宋体" w:cs="Arial"/>
          <w:sz w:val="24"/>
          <w:highlight w:val="none"/>
        </w:rPr>
        <w:t>，则在罚款清缴后返还</w:t>
      </w:r>
      <w:r>
        <w:rPr>
          <w:rFonts w:hint="eastAsia" w:ascii="Arial" w:hAnsi="宋体" w:cs="Arial"/>
          <w:sz w:val="24"/>
          <w:highlight w:val="none"/>
          <w:lang w:val="en-US" w:eastAsia="zh-CN"/>
        </w:rPr>
        <w:t>安全环保</w:t>
      </w:r>
      <w:r>
        <w:rPr>
          <w:rFonts w:hint="eastAsia" w:ascii="Arial" w:hAnsi="宋体" w:cs="Arial"/>
          <w:sz w:val="24"/>
          <w:highlight w:val="none"/>
        </w:rPr>
        <w:t>保证金，</w:t>
      </w:r>
      <w:r>
        <w:rPr>
          <w:rFonts w:hint="eastAsia" w:ascii="Arial" w:hAnsi="宋体" w:cs="Arial"/>
          <w:sz w:val="24"/>
          <w:highlight w:val="none"/>
          <w:lang w:val="en-US" w:eastAsia="zh-CN"/>
        </w:rPr>
        <w:t>乙方</w:t>
      </w:r>
      <w:r>
        <w:rPr>
          <w:rFonts w:hint="eastAsia" w:ascii="Arial" w:hAnsi="宋体" w:cs="Arial"/>
          <w:sz w:val="24"/>
          <w:highlight w:val="none"/>
        </w:rPr>
        <w:t>未缴纳的，</w:t>
      </w:r>
      <w:r>
        <w:rPr>
          <w:rFonts w:hint="eastAsia" w:ascii="Arial" w:hAnsi="宋体" w:cs="Arial"/>
          <w:sz w:val="24"/>
          <w:highlight w:val="none"/>
          <w:lang w:val="en-US" w:eastAsia="zh-CN"/>
        </w:rPr>
        <w:t>甲</w:t>
      </w:r>
      <w:r>
        <w:rPr>
          <w:rFonts w:hint="eastAsia" w:ascii="Arial" w:hAnsi="宋体" w:cs="Arial"/>
          <w:sz w:val="24"/>
          <w:highlight w:val="none"/>
        </w:rPr>
        <w:t>方有权从中抵扣，不足部分应补足。</w:t>
      </w:r>
    </w:p>
    <w:p w14:paraId="2D0932B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rPr>
          <w:rStyle w:val="325"/>
          <w:rFonts w:ascii="Times New Roman" w:hAnsi="Times New Roman" w:eastAsia="宋体"/>
          <w:b w:val="0"/>
          <w:i w:val="0"/>
          <w:caps w:val="0"/>
          <w:spacing w:val="0"/>
          <w:w w:val="100"/>
          <w:kern w:val="2"/>
          <w:sz w:val="24"/>
          <w:szCs w:val="24"/>
          <w:lang w:val="en-US" w:eastAsia="zh-CN" w:bidi="ar-SA"/>
        </w:rPr>
      </w:pPr>
      <w:r>
        <w:rPr>
          <w:rStyle w:val="325"/>
          <w:rFonts w:ascii="Times New Roman" w:hAnsi="Times New Roman" w:eastAsia="宋体"/>
          <w:b/>
          <w:bCs/>
          <w:i w:val="0"/>
          <w:caps w:val="0"/>
          <w:spacing w:val="0"/>
          <w:w w:val="100"/>
          <w:kern w:val="2"/>
          <w:sz w:val="24"/>
          <w:szCs w:val="24"/>
          <w:lang w:val="en-US" w:eastAsia="zh-CN" w:bidi="ar-SA"/>
        </w:rPr>
        <w:t>第四条 施工工期</w:t>
      </w:r>
      <w:r>
        <w:rPr>
          <w:rStyle w:val="325"/>
          <w:rFonts w:ascii="Times New Roman" w:hAnsi="Times New Roman" w:eastAsia="宋体"/>
          <w:b w:val="0"/>
          <w:i w:val="0"/>
          <w:caps w:val="0"/>
          <w:spacing w:val="0"/>
          <w:w w:val="100"/>
          <w:kern w:val="2"/>
          <w:sz w:val="24"/>
          <w:szCs w:val="24"/>
          <w:lang w:val="en-US" w:eastAsia="zh-CN" w:bidi="ar-SA"/>
        </w:rPr>
        <w:t>：</w:t>
      </w:r>
    </w:p>
    <w:p w14:paraId="0ACE2BC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Theme="minorEastAsia" w:hAnsiTheme="minorEastAsia" w:eastAsiaTheme="minorEastAsia" w:cstheme="minorEastAsia"/>
          <w:kern w:val="0"/>
          <w:sz w:val="24"/>
          <w:szCs w:val="24"/>
          <w:lang w:eastAsia="zh-CN"/>
        </w:rPr>
      </w:pPr>
      <w:r>
        <w:rPr>
          <w:rStyle w:val="325"/>
          <w:rFonts w:ascii="Times New Roman" w:hAnsi="Times New Roman" w:eastAsia="宋体"/>
          <w:b w:val="0"/>
          <w:i w:val="0"/>
          <w:caps w:val="0"/>
          <w:spacing w:val="0"/>
          <w:w w:val="100"/>
          <w:kern w:val="2"/>
          <w:sz w:val="24"/>
          <w:szCs w:val="24"/>
          <w:lang w:val="en-US" w:eastAsia="zh-CN" w:bidi="ar-SA"/>
        </w:rPr>
        <w:t>（一）施工周期为：</w:t>
      </w:r>
      <w:r>
        <w:rPr>
          <w:rFonts w:hint="eastAsia" w:asciiTheme="minorEastAsia" w:hAnsiTheme="minorEastAsia" w:eastAsiaTheme="minorEastAsia" w:cstheme="minorEastAsia"/>
          <w:kern w:val="0"/>
          <w:sz w:val="24"/>
          <w:szCs w:val="24"/>
        </w:rPr>
        <w:t>合同签订后生效后</w:t>
      </w:r>
      <w:r>
        <w:rPr>
          <w:rFonts w:hint="eastAsia" w:cstheme="minorEastAsia"/>
          <w:kern w:val="0"/>
          <w:sz w:val="24"/>
          <w:szCs w:val="24"/>
          <w:lang w:val="en-US" w:eastAsia="zh-CN"/>
        </w:rPr>
        <w:t>50</w:t>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kern w:val="0"/>
          <w:sz w:val="24"/>
          <w:szCs w:val="24"/>
          <w:lang w:eastAsia="zh-CN"/>
        </w:rPr>
        <w:t>完工。</w:t>
      </w:r>
    </w:p>
    <w:p w14:paraId="2F16194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rPr>
          <w:rFonts w:hint="default" w:asciiTheme="minorEastAsia" w:hAnsiTheme="minorEastAsia" w:eastAsiaTheme="minorEastAsia" w:cstheme="minorEastAsia"/>
          <w:kern w:val="0"/>
          <w:sz w:val="24"/>
          <w:szCs w:val="24"/>
          <w:lang w:val="en-US" w:eastAsia="zh-CN"/>
        </w:rPr>
      </w:pPr>
      <w:r>
        <w:rPr>
          <w:rFonts w:hint="eastAsia" w:cstheme="minorEastAsia"/>
          <w:kern w:val="0"/>
          <w:sz w:val="24"/>
          <w:szCs w:val="24"/>
          <w:lang w:eastAsia="zh-CN"/>
        </w:rPr>
        <w:t>（</w:t>
      </w:r>
      <w:r>
        <w:rPr>
          <w:rFonts w:hint="eastAsia" w:cstheme="minorEastAsia"/>
          <w:kern w:val="0"/>
          <w:sz w:val="24"/>
          <w:szCs w:val="24"/>
          <w:lang w:val="en-US" w:eastAsia="zh-CN"/>
        </w:rPr>
        <w:t>二</w:t>
      </w:r>
      <w:r>
        <w:rPr>
          <w:rFonts w:hint="eastAsia" w:cstheme="minorEastAsia"/>
          <w:kern w:val="0"/>
          <w:sz w:val="24"/>
          <w:szCs w:val="24"/>
          <w:lang w:eastAsia="zh-CN"/>
        </w:rPr>
        <w:t>）</w:t>
      </w:r>
      <w:r>
        <w:rPr>
          <w:rFonts w:hint="eastAsia" w:cstheme="minorEastAsia"/>
          <w:kern w:val="0"/>
          <w:sz w:val="24"/>
          <w:szCs w:val="24"/>
          <w:lang w:val="en-US" w:eastAsia="zh-CN"/>
        </w:rPr>
        <w:t>合同有效期一年。</w:t>
      </w:r>
    </w:p>
    <w:p w14:paraId="70D57FC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rPr>
          <w:rStyle w:val="325"/>
          <w:rFonts w:ascii="Times New Roman" w:hAnsi="Times New Roman" w:eastAsia="宋体"/>
          <w:b w:val="0"/>
          <w:i w:val="0"/>
          <w:caps w:val="0"/>
          <w:spacing w:val="0"/>
          <w:w w:val="100"/>
          <w:kern w:val="2"/>
          <w:sz w:val="24"/>
          <w:szCs w:val="24"/>
          <w:lang w:val="en-US" w:eastAsia="zh-CN" w:bidi="ar-SA"/>
        </w:rPr>
      </w:pPr>
      <w:r>
        <w:rPr>
          <w:rStyle w:val="325"/>
          <w:rFonts w:ascii="Times New Roman" w:hAnsi="Times New Roman" w:eastAsia="宋体"/>
          <w:b w:val="0"/>
          <w:i w:val="0"/>
          <w:caps w:val="0"/>
          <w:spacing w:val="0"/>
          <w:w w:val="100"/>
          <w:kern w:val="2"/>
          <w:sz w:val="24"/>
          <w:szCs w:val="24"/>
          <w:lang w:val="en-US" w:eastAsia="zh-CN" w:bidi="ar-SA"/>
        </w:rPr>
        <w:t>（三）工期延误：</w:t>
      </w:r>
    </w:p>
    <w:p w14:paraId="7955E70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rPr>
          <w:rStyle w:val="325"/>
          <w:rFonts w:ascii="Times New Roman" w:hAnsi="Times New Roman" w:eastAsia="宋体"/>
          <w:b w:val="0"/>
          <w:i w:val="0"/>
          <w:caps w:val="0"/>
          <w:spacing w:val="0"/>
          <w:w w:val="100"/>
          <w:kern w:val="2"/>
          <w:sz w:val="24"/>
          <w:szCs w:val="24"/>
          <w:lang w:val="en-US" w:eastAsia="zh-CN" w:bidi="ar-SA"/>
        </w:rPr>
      </w:pPr>
      <w:r>
        <w:rPr>
          <w:rStyle w:val="325"/>
          <w:rFonts w:ascii="Times New Roman" w:hAnsi="Times New Roman" w:eastAsia="宋体"/>
          <w:b w:val="0"/>
          <w:i w:val="0"/>
          <w:caps w:val="0"/>
          <w:spacing w:val="0"/>
          <w:w w:val="100"/>
          <w:kern w:val="2"/>
          <w:sz w:val="24"/>
          <w:szCs w:val="24"/>
          <w:lang w:val="en-US" w:eastAsia="zh-CN" w:bidi="ar-SA"/>
        </w:rPr>
        <w:t>1、在施工过程中甲方发现乙方施工不符合合同要求，由此造成工期延误的，由乙方负责。</w:t>
      </w:r>
    </w:p>
    <w:p w14:paraId="36EADEB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2、工期相应顺延的情形：</w:t>
      </w:r>
    </w:p>
    <w:p w14:paraId="63CC619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2.1非乙方原因停电、停水造成停工连续达8小时以上的，工期顺延一天。</w:t>
      </w:r>
    </w:p>
    <w:p w14:paraId="229CEDD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2.2不可抗力（按国家相关规定执行）。</w:t>
      </w:r>
    </w:p>
    <w:p w14:paraId="4099D9D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2.3非甲、乙双方原因造成施工不能进行，所造成的工期延误，经甲方确认后按实际影响天数给予工期相应顺延。</w:t>
      </w:r>
    </w:p>
    <w:p w14:paraId="20A4E140">
      <w:pPr>
        <w:widowControl/>
        <w:snapToGrid/>
        <w:spacing w:before="0" w:beforeAutospacing="0" w:after="0" w:afterAutospacing="0" w:line="460" w:lineRule="exact"/>
        <w:jc w:val="left"/>
        <w:textAlignment w:val="baseline"/>
        <w:rPr>
          <w:rStyle w:val="325"/>
          <w:rFonts w:ascii="宋体" w:hAnsi="宋体" w:eastAsia="宋体" w:cs="宋体"/>
          <w:b/>
          <w:bCs/>
          <w:i w:val="0"/>
          <w:caps w:val="0"/>
          <w:spacing w:val="0"/>
          <w:w w:val="100"/>
          <w:kern w:val="2"/>
          <w:sz w:val="24"/>
          <w:szCs w:val="24"/>
          <w:lang w:val="en-US" w:eastAsia="zh-CN" w:bidi="ar-SA"/>
        </w:rPr>
      </w:pPr>
      <w:r>
        <w:rPr>
          <w:rStyle w:val="325"/>
          <w:rFonts w:ascii="宋体" w:hAnsi="宋体" w:eastAsia="宋体" w:cs="宋体"/>
          <w:b/>
          <w:bCs/>
          <w:i w:val="0"/>
          <w:caps w:val="0"/>
          <w:spacing w:val="0"/>
          <w:w w:val="100"/>
          <w:kern w:val="2"/>
          <w:sz w:val="24"/>
          <w:szCs w:val="24"/>
          <w:lang w:val="en-US" w:eastAsia="zh-CN" w:bidi="ar-SA"/>
        </w:rPr>
        <w:t>第五条 整改、返工或停工</w:t>
      </w:r>
    </w:p>
    <w:p w14:paraId="21CEA703">
      <w:pPr>
        <w:widowControl/>
        <w:snapToGrid/>
        <w:spacing w:before="0" w:beforeAutospacing="0" w:after="0" w:afterAutospacing="0" w:line="460" w:lineRule="exact"/>
        <w:ind w:firstLine="480" w:firstLineChars="200"/>
        <w:jc w:val="left"/>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在施工过程中，甲方对乙方的施工进行检查和监督，如乙方在施工质量、施工安全，以及现场文明施工达不到合同约定及政府有关部门的要求，甲方有权依法责令乙方整改、返工或停工，因此而造成的工期延误由乙方负责。</w:t>
      </w:r>
    </w:p>
    <w:p w14:paraId="39441566">
      <w:pPr>
        <w:widowControl/>
        <w:snapToGrid/>
        <w:spacing w:before="0" w:beforeAutospacing="0" w:after="0" w:afterAutospacing="0" w:line="460" w:lineRule="exact"/>
        <w:jc w:val="left"/>
        <w:textAlignment w:val="baseline"/>
        <w:rPr>
          <w:rStyle w:val="325"/>
          <w:rFonts w:ascii="宋体" w:hAnsi="宋体" w:eastAsia="宋体" w:cs="宋体"/>
          <w:b/>
          <w:bCs/>
          <w:i w:val="0"/>
          <w:caps w:val="0"/>
          <w:spacing w:val="0"/>
          <w:w w:val="100"/>
          <w:kern w:val="2"/>
          <w:sz w:val="24"/>
          <w:szCs w:val="24"/>
          <w:lang w:val="en-US" w:eastAsia="zh-CN" w:bidi="ar-SA"/>
        </w:rPr>
      </w:pPr>
      <w:r>
        <w:rPr>
          <w:rStyle w:val="325"/>
          <w:rFonts w:ascii="宋体" w:hAnsi="宋体" w:eastAsia="宋体" w:cs="宋体"/>
          <w:b/>
          <w:bCs/>
          <w:i w:val="0"/>
          <w:caps w:val="0"/>
          <w:spacing w:val="0"/>
          <w:w w:val="100"/>
          <w:kern w:val="2"/>
          <w:sz w:val="24"/>
          <w:szCs w:val="24"/>
          <w:lang w:val="en-US" w:eastAsia="zh-CN" w:bidi="ar-SA"/>
        </w:rPr>
        <w:t>第六条 验收</w:t>
      </w:r>
    </w:p>
    <w:p w14:paraId="7199F630">
      <w:pPr>
        <w:widowControl/>
        <w:snapToGrid w:val="0"/>
        <w:spacing w:before="0" w:beforeAutospacing="0" w:after="0" w:afterAutospacing="0" w:line="460" w:lineRule="exact"/>
        <w:ind w:firstLine="480" w:firstLineChars="200"/>
        <w:jc w:val="left"/>
        <w:textAlignment w:val="baseline"/>
        <w:rPr>
          <w:rStyle w:val="325"/>
          <w:rFonts w:hint="default" w:ascii="宋体" w:hAnsi="宋体" w:cs="Times New Roman"/>
          <w:b w:val="0"/>
          <w:i w:val="0"/>
          <w:caps w:val="0"/>
          <w:spacing w:val="0"/>
          <w:w w:val="100"/>
          <w:kern w:val="2"/>
          <w:sz w:val="24"/>
          <w:szCs w:val="24"/>
          <w:highlight w:val="none"/>
          <w:lang w:val="en-US" w:eastAsia="zh-CN" w:bidi="ar-SA"/>
        </w:rPr>
      </w:pPr>
      <w:r>
        <w:rPr>
          <w:rStyle w:val="325"/>
          <w:rFonts w:hint="eastAsia" w:ascii="宋体" w:hAnsi="宋体" w:eastAsia="宋体" w:cs="Times New Roman"/>
          <w:b w:val="0"/>
          <w:i w:val="0"/>
          <w:caps w:val="0"/>
          <w:spacing w:val="0"/>
          <w:w w:val="100"/>
          <w:kern w:val="2"/>
          <w:sz w:val="24"/>
          <w:szCs w:val="24"/>
          <w:highlight w:val="none"/>
          <w:lang w:val="en-US" w:eastAsia="zh-CN" w:bidi="ar-SA"/>
        </w:rPr>
        <w:t>材料到厂，</w:t>
      </w:r>
      <w:r>
        <w:rPr>
          <w:rStyle w:val="325"/>
          <w:rFonts w:hint="eastAsia" w:ascii="宋体" w:hAnsi="宋体" w:cs="Times New Roman"/>
          <w:b w:val="0"/>
          <w:i w:val="0"/>
          <w:caps w:val="0"/>
          <w:spacing w:val="0"/>
          <w:w w:val="100"/>
          <w:kern w:val="2"/>
          <w:sz w:val="24"/>
          <w:szCs w:val="24"/>
          <w:highlight w:val="none"/>
          <w:lang w:val="en-US" w:eastAsia="zh-CN" w:bidi="ar-SA"/>
        </w:rPr>
        <w:t>甲</w:t>
      </w:r>
      <w:r>
        <w:rPr>
          <w:rStyle w:val="325"/>
          <w:rFonts w:hint="eastAsia" w:ascii="宋体" w:hAnsi="宋体" w:eastAsia="宋体" w:cs="Times New Roman"/>
          <w:b w:val="0"/>
          <w:i w:val="0"/>
          <w:caps w:val="0"/>
          <w:spacing w:val="0"/>
          <w:w w:val="100"/>
          <w:kern w:val="2"/>
          <w:sz w:val="24"/>
          <w:szCs w:val="24"/>
          <w:highlight w:val="none"/>
          <w:lang w:val="en-US" w:eastAsia="zh-CN" w:bidi="ar-SA"/>
        </w:rPr>
        <w:t>方对材料外观、质量进行静态验收，验收异议</w:t>
      </w:r>
      <w:r>
        <w:rPr>
          <w:rStyle w:val="325"/>
          <w:rFonts w:hint="eastAsia" w:ascii="宋体" w:hAnsi="宋体" w:cs="Times New Roman"/>
          <w:b w:val="0"/>
          <w:i w:val="0"/>
          <w:caps w:val="0"/>
          <w:spacing w:val="0"/>
          <w:w w:val="100"/>
          <w:kern w:val="2"/>
          <w:sz w:val="24"/>
          <w:szCs w:val="24"/>
          <w:highlight w:val="none"/>
          <w:lang w:val="en-US" w:eastAsia="zh-CN" w:bidi="ar-SA"/>
        </w:rPr>
        <w:t>提出后，乙方在5个工作日完成整改。整体脱硫塔烟道更换全部完工后</w:t>
      </w:r>
      <w:r>
        <w:rPr>
          <w:rStyle w:val="325"/>
          <w:rFonts w:hint="eastAsia" w:ascii="宋体" w:hAnsi="宋体" w:eastAsia="宋体" w:cs="Times New Roman"/>
          <w:b w:val="0"/>
          <w:i w:val="0"/>
          <w:caps w:val="0"/>
          <w:spacing w:val="0"/>
          <w:w w:val="100"/>
          <w:kern w:val="2"/>
          <w:sz w:val="24"/>
          <w:szCs w:val="24"/>
          <w:highlight w:val="none"/>
          <w:lang w:val="en-US" w:eastAsia="zh-CN" w:bidi="ar-SA"/>
        </w:rPr>
        <w:t>进行</w:t>
      </w:r>
      <w:r>
        <w:rPr>
          <w:rStyle w:val="325"/>
          <w:rFonts w:hint="eastAsia" w:ascii="宋体" w:hAnsi="宋体" w:cs="Times New Roman"/>
          <w:b w:val="0"/>
          <w:i w:val="0"/>
          <w:caps w:val="0"/>
          <w:spacing w:val="0"/>
          <w:w w:val="100"/>
          <w:kern w:val="2"/>
          <w:sz w:val="24"/>
          <w:szCs w:val="24"/>
          <w:highlight w:val="none"/>
          <w:lang w:val="en-US" w:eastAsia="zh-CN" w:bidi="ar-SA"/>
        </w:rPr>
        <w:t>验收。</w:t>
      </w:r>
    </w:p>
    <w:p w14:paraId="6A421985">
      <w:pPr>
        <w:widowControl/>
        <w:snapToGrid/>
        <w:spacing w:before="0" w:beforeAutospacing="0" w:after="0" w:afterAutospacing="0" w:line="460" w:lineRule="exact"/>
        <w:jc w:val="left"/>
        <w:textAlignment w:val="baseline"/>
        <w:rPr>
          <w:rStyle w:val="325"/>
          <w:rFonts w:ascii="宋体" w:hAnsi="宋体" w:eastAsia="宋体" w:cs="宋体"/>
          <w:b/>
          <w:bCs/>
          <w:i w:val="0"/>
          <w:caps w:val="0"/>
          <w:spacing w:val="0"/>
          <w:w w:val="100"/>
          <w:kern w:val="2"/>
          <w:sz w:val="24"/>
          <w:szCs w:val="24"/>
          <w:lang w:val="en-US" w:eastAsia="zh-CN" w:bidi="ar-SA"/>
        </w:rPr>
      </w:pPr>
      <w:r>
        <w:rPr>
          <w:rStyle w:val="325"/>
          <w:rFonts w:ascii="宋体" w:hAnsi="宋体" w:eastAsia="宋体" w:cs="宋体"/>
          <w:b/>
          <w:bCs/>
          <w:i w:val="0"/>
          <w:caps w:val="0"/>
          <w:spacing w:val="0"/>
          <w:w w:val="100"/>
          <w:kern w:val="2"/>
          <w:sz w:val="24"/>
          <w:szCs w:val="24"/>
          <w:lang w:val="en-US" w:eastAsia="zh-CN" w:bidi="ar-SA"/>
        </w:rPr>
        <w:t>第七条 双方责任</w:t>
      </w:r>
    </w:p>
    <w:p w14:paraId="34D34F2C">
      <w:pPr>
        <w:widowControl/>
        <w:snapToGrid w:val="0"/>
        <w:spacing w:before="0" w:beforeAutospacing="0" w:after="0" w:afterAutospacing="0" w:line="460" w:lineRule="exact"/>
        <w:ind w:firstLine="480" w:firstLineChars="200"/>
        <w:jc w:val="left"/>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（一）乙方的责任：</w:t>
      </w:r>
    </w:p>
    <w:p w14:paraId="591E1F49">
      <w:pPr>
        <w:widowControl/>
        <w:snapToGrid w:val="0"/>
        <w:spacing w:before="0" w:beforeAutospacing="0" w:after="0" w:afterAutospacing="0" w:line="460" w:lineRule="exact"/>
        <w:ind w:firstLine="480" w:firstLineChars="200"/>
        <w:jc w:val="left"/>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1、工程质量不符合合同及施工规范要求的负责无偿维修或返工。</w:t>
      </w:r>
    </w:p>
    <w:p w14:paraId="43EC4B9E">
      <w:pPr>
        <w:widowControl/>
        <w:snapToGrid w:val="0"/>
        <w:spacing w:before="0" w:beforeAutospacing="0" w:after="0" w:afterAutospacing="0" w:line="460" w:lineRule="exact"/>
        <w:ind w:firstLine="480" w:firstLineChars="200"/>
        <w:jc w:val="left"/>
        <w:textAlignment w:val="baseline"/>
        <w:rPr>
          <w:rStyle w:val="325"/>
          <w:rFonts w:ascii="宋体" w:hAnsi="宋体" w:eastAsia="宋体"/>
          <w:b w:val="0"/>
          <w:i w:val="0"/>
          <w:caps w:val="0"/>
          <w:color w:val="000000"/>
          <w:spacing w:val="0"/>
          <w:w w:val="100"/>
          <w:kern w:val="0"/>
          <w:sz w:val="24"/>
          <w:szCs w:val="24"/>
          <w:lang w:val="zh-CN" w:eastAsia="zh-CN" w:bidi="ar-SA"/>
        </w:rPr>
      </w:pPr>
      <w:r>
        <w:rPr>
          <w:rStyle w:val="325"/>
          <w:rFonts w:ascii="宋体" w:hAnsi="宋体" w:eastAsia="宋体"/>
          <w:b w:val="0"/>
          <w:i w:val="0"/>
          <w:caps w:val="0"/>
          <w:spacing w:val="0"/>
          <w:w w:val="100"/>
          <w:kern w:val="2"/>
          <w:sz w:val="24"/>
          <w:szCs w:val="24"/>
          <w:lang w:val="en-US" w:eastAsia="zh-CN" w:bidi="ar-SA"/>
        </w:rPr>
        <w:t>2、工程不能按合同规定的工期交付使用的，每推迟一天乙方向甲方支付合同总额千分之一的违约金，以此类推。</w:t>
      </w:r>
      <w:r>
        <w:rPr>
          <w:rStyle w:val="325"/>
          <w:rFonts w:ascii="宋体" w:hAnsi="宋体" w:eastAsia="宋体"/>
          <w:b w:val="0"/>
          <w:i w:val="0"/>
          <w:caps w:val="0"/>
          <w:color w:val="000000"/>
          <w:spacing w:val="0"/>
          <w:w w:val="100"/>
          <w:kern w:val="0"/>
          <w:sz w:val="24"/>
          <w:szCs w:val="24"/>
          <w:lang w:val="zh-CN" w:eastAsia="zh-CN" w:bidi="ar-SA"/>
        </w:rPr>
        <w:t>工程逾期交付达到15天的，甲方有权解除合同。甲方解除合同不免除乙方承担已发生的违约责任，并赔偿由此给甲方造成的所有损失。</w:t>
      </w:r>
    </w:p>
    <w:p w14:paraId="30F063D7">
      <w:pPr>
        <w:widowControl/>
        <w:snapToGrid w:val="0"/>
        <w:spacing w:before="0" w:beforeAutospacing="0" w:after="0" w:afterAutospacing="0" w:line="460" w:lineRule="exact"/>
        <w:ind w:firstLine="480" w:firstLineChars="200"/>
        <w:jc w:val="left"/>
        <w:textAlignment w:val="baseline"/>
        <w:rPr>
          <w:rStyle w:val="325"/>
          <w:rFonts w:ascii="宋体" w:hAnsi="宋体" w:eastAsia="宋体"/>
          <w:b w:val="0"/>
          <w:i w:val="0"/>
          <w:caps w:val="0"/>
          <w:color w:val="000000"/>
          <w:spacing w:val="0"/>
          <w:w w:val="100"/>
          <w:kern w:val="0"/>
          <w:sz w:val="24"/>
          <w:szCs w:val="24"/>
          <w:lang w:val="zh-CN" w:eastAsia="zh-CN" w:bidi="ar-SA"/>
        </w:rPr>
      </w:pPr>
      <w:r>
        <w:rPr>
          <w:rStyle w:val="325"/>
          <w:rFonts w:ascii="宋体" w:hAnsi="宋体" w:eastAsia="宋体"/>
          <w:b w:val="0"/>
          <w:i w:val="0"/>
          <w:caps w:val="0"/>
          <w:color w:val="000000"/>
          <w:spacing w:val="0"/>
          <w:w w:val="100"/>
          <w:kern w:val="0"/>
          <w:sz w:val="24"/>
          <w:szCs w:val="24"/>
          <w:lang w:val="zh-CN" w:eastAsia="zh-CN" w:bidi="ar-SA"/>
        </w:rPr>
        <w:t>3、合同签订后，乙方必需为施工人员购买意外保险。</w:t>
      </w:r>
    </w:p>
    <w:p w14:paraId="4137C67F">
      <w:pPr>
        <w:widowControl/>
        <w:snapToGrid w:val="0"/>
        <w:spacing w:before="0" w:beforeAutospacing="0" w:after="0" w:afterAutospacing="0" w:line="460" w:lineRule="exact"/>
        <w:ind w:firstLine="480" w:firstLineChars="200"/>
        <w:jc w:val="left"/>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（二）甲方的责任：</w:t>
      </w:r>
    </w:p>
    <w:p w14:paraId="6CBA065C">
      <w:pPr>
        <w:widowControl/>
        <w:snapToGrid w:val="0"/>
        <w:spacing w:before="0" w:beforeAutospacing="0" w:after="0" w:afterAutospacing="0" w:line="460" w:lineRule="exact"/>
        <w:ind w:firstLine="480" w:firstLineChars="200"/>
        <w:jc w:val="left"/>
        <w:textAlignment w:val="baseline"/>
        <w:rPr>
          <w:rStyle w:val="325"/>
          <w:rFonts w:ascii="宋体" w:hAnsi="宋体" w:eastAsia="宋体"/>
          <w:b w:val="0"/>
          <w:i w:val="0"/>
          <w:caps w:val="0"/>
          <w:color w:val="000000"/>
          <w:spacing w:val="0"/>
          <w:w w:val="100"/>
          <w:kern w:val="2"/>
          <w:sz w:val="24"/>
          <w:szCs w:val="24"/>
          <w:lang w:val="en-US" w:eastAsia="zh-CN" w:bidi="ar-SA"/>
        </w:rPr>
      </w:pPr>
      <w:r>
        <w:rPr>
          <w:rStyle w:val="325"/>
          <w:rFonts w:ascii="宋体" w:hAnsi="宋体" w:eastAsia="宋体"/>
          <w:b w:val="0"/>
          <w:i w:val="0"/>
          <w:caps w:val="0"/>
          <w:color w:val="000000"/>
          <w:spacing w:val="0"/>
          <w:w w:val="100"/>
          <w:kern w:val="2"/>
          <w:sz w:val="24"/>
          <w:szCs w:val="24"/>
          <w:lang w:val="en-US" w:eastAsia="zh-CN" w:bidi="ar-SA"/>
        </w:rPr>
        <w:t>1、对乙方的工程质量、进度进行监督检查及时办理验收手续及其他事宜。</w:t>
      </w:r>
    </w:p>
    <w:p w14:paraId="2FF26D4F">
      <w:pPr>
        <w:widowControl/>
        <w:snapToGrid w:val="0"/>
        <w:spacing w:before="0" w:beforeAutospacing="0" w:after="0" w:afterAutospacing="0" w:line="460" w:lineRule="exact"/>
        <w:ind w:firstLine="480" w:firstLineChars="200"/>
        <w:jc w:val="left"/>
        <w:textAlignment w:val="baseline"/>
        <w:rPr>
          <w:rStyle w:val="325"/>
          <w:rFonts w:ascii="宋体" w:hAnsi="宋体" w:eastAsia="宋体"/>
          <w:b w:val="0"/>
          <w:i w:val="0"/>
          <w:caps w:val="0"/>
          <w:color w:val="000000"/>
          <w:spacing w:val="0"/>
          <w:w w:val="100"/>
          <w:kern w:val="2"/>
          <w:sz w:val="24"/>
          <w:szCs w:val="24"/>
          <w:lang w:val="en-US" w:eastAsia="zh-CN" w:bidi="ar-SA"/>
        </w:rPr>
      </w:pPr>
      <w:r>
        <w:rPr>
          <w:rStyle w:val="325"/>
          <w:rFonts w:ascii="宋体" w:hAnsi="宋体" w:eastAsia="宋体"/>
          <w:b w:val="0"/>
          <w:i w:val="0"/>
          <w:caps w:val="0"/>
          <w:color w:val="000000"/>
          <w:spacing w:val="0"/>
          <w:w w:val="100"/>
          <w:kern w:val="2"/>
          <w:sz w:val="24"/>
          <w:szCs w:val="24"/>
          <w:lang w:val="en-US" w:eastAsia="zh-CN" w:bidi="ar-SA"/>
        </w:rPr>
        <w:t>2、及时足额支付工程款。</w:t>
      </w:r>
    </w:p>
    <w:p w14:paraId="6744734A">
      <w:pPr>
        <w:widowControl/>
        <w:snapToGrid/>
        <w:spacing w:before="0" w:beforeAutospacing="0" w:after="0" w:afterAutospacing="0" w:line="460" w:lineRule="exact"/>
        <w:ind w:firstLine="482" w:firstLineChars="200"/>
        <w:jc w:val="left"/>
        <w:textAlignment w:val="baseline"/>
        <w:rPr>
          <w:rStyle w:val="325"/>
          <w:rFonts w:ascii="宋体" w:hAnsi="宋体" w:eastAsia="宋体" w:cs="宋体"/>
          <w:b/>
          <w:bCs/>
          <w:i w:val="0"/>
          <w:caps w:val="0"/>
          <w:spacing w:val="0"/>
          <w:w w:val="100"/>
          <w:kern w:val="2"/>
          <w:sz w:val="24"/>
          <w:szCs w:val="24"/>
          <w:lang w:val="en-US" w:eastAsia="zh-CN" w:bidi="ar-SA"/>
        </w:rPr>
      </w:pPr>
      <w:r>
        <w:rPr>
          <w:rStyle w:val="325"/>
          <w:rFonts w:ascii="宋体" w:hAnsi="宋体" w:eastAsia="宋体" w:cs="宋体"/>
          <w:b/>
          <w:bCs/>
          <w:i w:val="0"/>
          <w:caps w:val="0"/>
          <w:spacing w:val="0"/>
          <w:w w:val="100"/>
          <w:kern w:val="2"/>
          <w:sz w:val="24"/>
          <w:szCs w:val="24"/>
          <w:lang w:val="en-US" w:eastAsia="zh-CN" w:bidi="ar-SA"/>
        </w:rPr>
        <w:t>第八条 违约责任和其他约定</w:t>
      </w:r>
    </w:p>
    <w:p w14:paraId="5C548C49">
      <w:pPr>
        <w:widowControl/>
        <w:snapToGrid/>
        <w:spacing w:before="0" w:beforeAutospacing="0" w:after="0" w:afterAutospacing="0" w:line="460" w:lineRule="exact"/>
        <w:ind w:firstLine="480" w:firstLineChars="200"/>
        <w:jc w:val="left"/>
        <w:textAlignment w:val="baseline"/>
        <w:rPr>
          <w:rStyle w:val="325"/>
          <w:rFonts w:ascii="宋体" w:hAnsi="宋体" w:eastAsia="宋体" w:cs="Times New Roman"/>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乙方在甲方厂区内施工期间必须遵守甲方的有关规定，如有违反按甲方的规章制度</w:t>
      </w:r>
      <w:r>
        <w:rPr>
          <w:rStyle w:val="325"/>
          <w:rFonts w:ascii="宋体" w:hAnsi="宋体" w:eastAsia="宋体" w:cs="Times New Roman"/>
          <w:b w:val="0"/>
          <w:i w:val="0"/>
          <w:caps w:val="0"/>
          <w:spacing w:val="0"/>
          <w:w w:val="100"/>
          <w:kern w:val="2"/>
          <w:sz w:val="24"/>
          <w:szCs w:val="24"/>
          <w:lang w:val="en-US" w:eastAsia="zh-CN" w:bidi="ar-SA"/>
        </w:rPr>
        <w:t>处理。乙方承担在施工过程中造成安全事故的一切责任，如造成甲方损失，必须赔偿甲方财产损失。未尽事宜双方协商解决，协商不成，应向甲方所在地人民法院起诉。律师费等相关费用由违约方承担。</w:t>
      </w:r>
    </w:p>
    <w:p w14:paraId="0460E56F">
      <w:pPr>
        <w:widowControl/>
        <w:snapToGrid/>
        <w:spacing w:before="0" w:beforeAutospacing="0" w:after="0" w:afterAutospacing="0" w:line="460" w:lineRule="exact"/>
        <w:ind w:firstLine="480" w:firstLineChars="200"/>
        <w:jc w:val="left"/>
        <w:textAlignment w:val="baseline"/>
        <w:rPr>
          <w:rStyle w:val="325"/>
          <w:rFonts w:ascii="宋体" w:hAnsi="宋体" w:eastAsia="宋体" w:cs="Times New Roman"/>
          <w:b w:val="0"/>
          <w:i w:val="0"/>
          <w:caps w:val="0"/>
          <w:spacing w:val="0"/>
          <w:w w:val="100"/>
          <w:kern w:val="2"/>
          <w:sz w:val="24"/>
          <w:szCs w:val="24"/>
          <w:lang w:val="en-US" w:eastAsia="zh-CN" w:bidi="ar-SA"/>
        </w:rPr>
      </w:pPr>
      <w:r>
        <w:rPr>
          <w:rStyle w:val="325"/>
          <w:rFonts w:hint="eastAsia" w:ascii="宋体" w:hAnsi="宋体" w:eastAsia="宋体" w:cs="Times New Roman"/>
          <w:b w:val="0"/>
          <w:i w:val="0"/>
          <w:caps w:val="0"/>
          <w:spacing w:val="0"/>
          <w:w w:val="100"/>
          <w:kern w:val="2"/>
          <w:sz w:val="24"/>
          <w:szCs w:val="24"/>
          <w:lang w:val="en-US" w:eastAsia="zh-CN" w:bidi="ar-SA"/>
        </w:rPr>
        <w:t>乙方</w:t>
      </w:r>
      <w:r>
        <w:rPr>
          <w:rStyle w:val="325"/>
          <w:rFonts w:ascii="宋体" w:hAnsi="宋体" w:eastAsia="宋体" w:cs="Times New Roman"/>
          <w:b w:val="0"/>
          <w:i w:val="0"/>
          <w:caps w:val="0"/>
          <w:spacing w:val="0"/>
          <w:w w:val="100"/>
          <w:kern w:val="2"/>
          <w:sz w:val="24"/>
          <w:szCs w:val="24"/>
          <w:lang w:val="en-US" w:eastAsia="zh-CN" w:bidi="ar-SA"/>
        </w:rPr>
        <w:t>就本合同约定的业务向</w:t>
      </w:r>
      <w:r>
        <w:rPr>
          <w:rStyle w:val="325"/>
          <w:rFonts w:hint="eastAsia" w:ascii="宋体" w:hAnsi="宋体" w:eastAsia="宋体" w:cs="Times New Roman"/>
          <w:b w:val="0"/>
          <w:i w:val="0"/>
          <w:caps w:val="0"/>
          <w:spacing w:val="0"/>
          <w:w w:val="100"/>
          <w:kern w:val="2"/>
          <w:sz w:val="24"/>
          <w:szCs w:val="24"/>
          <w:lang w:val="en-US" w:eastAsia="zh-CN" w:bidi="ar-SA"/>
        </w:rPr>
        <w:t>甲方</w:t>
      </w:r>
      <w:r>
        <w:rPr>
          <w:rStyle w:val="325"/>
          <w:rFonts w:ascii="宋体" w:hAnsi="宋体" w:eastAsia="宋体" w:cs="Times New Roman"/>
          <w:b w:val="0"/>
          <w:i w:val="0"/>
          <w:caps w:val="0"/>
          <w:spacing w:val="0"/>
          <w:w w:val="100"/>
          <w:kern w:val="2"/>
          <w:sz w:val="24"/>
          <w:szCs w:val="24"/>
          <w:lang w:val="en-US" w:eastAsia="zh-CN" w:bidi="ar-SA"/>
        </w:rPr>
        <w:t>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w:t>
      </w:r>
      <w:r>
        <w:rPr>
          <w:rStyle w:val="325"/>
          <w:rFonts w:hint="eastAsia" w:ascii="宋体" w:hAnsi="宋体" w:eastAsia="宋体" w:cs="Times New Roman"/>
          <w:b w:val="0"/>
          <w:i w:val="0"/>
          <w:caps w:val="0"/>
          <w:spacing w:val="0"/>
          <w:w w:val="100"/>
          <w:kern w:val="2"/>
          <w:sz w:val="24"/>
          <w:szCs w:val="24"/>
          <w:lang w:val="en-US" w:eastAsia="zh-CN" w:bidi="ar-SA"/>
        </w:rPr>
        <w:t>乙方</w:t>
      </w:r>
      <w:r>
        <w:rPr>
          <w:rStyle w:val="325"/>
          <w:rFonts w:ascii="宋体" w:hAnsi="宋体" w:eastAsia="宋体" w:cs="Times New Roman"/>
          <w:b w:val="0"/>
          <w:i w:val="0"/>
          <w:caps w:val="0"/>
          <w:spacing w:val="0"/>
          <w:w w:val="100"/>
          <w:kern w:val="2"/>
          <w:sz w:val="24"/>
          <w:szCs w:val="24"/>
          <w:lang w:val="en-US" w:eastAsia="zh-CN" w:bidi="ar-SA"/>
        </w:rPr>
        <w:t>应承担赔偿责任，包括但不限于补交税款、滞纳金及罚款等损失，同时</w:t>
      </w:r>
      <w:r>
        <w:rPr>
          <w:rStyle w:val="325"/>
          <w:rFonts w:hint="eastAsia" w:ascii="宋体" w:hAnsi="宋体" w:eastAsia="宋体" w:cs="Times New Roman"/>
          <w:b w:val="0"/>
          <w:i w:val="0"/>
          <w:caps w:val="0"/>
          <w:spacing w:val="0"/>
          <w:w w:val="100"/>
          <w:kern w:val="2"/>
          <w:sz w:val="24"/>
          <w:szCs w:val="24"/>
          <w:lang w:val="en-US" w:eastAsia="zh-CN" w:bidi="ar-SA"/>
        </w:rPr>
        <w:t>乙方</w:t>
      </w:r>
      <w:r>
        <w:rPr>
          <w:rStyle w:val="325"/>
          <w:rFonts w:ascii="宋体" w:hAnsi="宋体" w:eastAsia="宋体" w:cs="Times New Roman"/>
          <w:b w:val="0"/>
          <w:i w:val="0"/>
          <w:caps w:val="0"/>
          <w:spacing w:val="0"/>
          <w:w w:val="100"/>
          <w:kern w:val="2"/>
          <w:sz w:val="24"/>
          <w:szCs w:val="24"/>
          <w:lang w:val="en-US" w:eastAsia="zh-CN" w:bidi="ar-SA"/>
        </w:rPr>
        <w:t>应向</w:t>
      </w:r>
      <w:r>
        <w:rPr>
          <w:rStyle w:val="325"/>
          <w:rFonts w:hint="eastAsia" w:ascii="宋体" w:hAnsi="宋体" w:eastAsia="宋体" w:cs="Times New Roman"/>
          <w:b w:val="0"/>
          <w:i w:val="0"/>
          <w:caps w:val="0"/>
          <w:spacing w:val="0"/>
          <w:w w:val="100"/>
          <w:kern w:val="2"/>
          <w:sz w:val="24"/>
          <w:szCs w:val="24"/>
          <w:lang w:val="en-US" w:eastAsia="zh-CN" w:bidi="ar-SA"/>
        </w:rPr>
        <w:t>甲方</w:t>
      </w:r>
      <w:r>
        <w:rPr>
          <w:rStyle w:val="325"/>
          <w:rFonts w:ascii="宋体" w:hAnsi="宋体" w:eastAsia="宋体" w:cs="Times New Roman"/>
          <w:b w:val="0"/>
          <w:i w:val="0"/>
          <w:caps w:val="0"/>
          <w:spacing w:val="0"/>
          <w:w w:val="100"/>
          <w:kern w:val="2"/>
          <w:sz w:val="24"/>
          <w:szCs w:val="24"/>
          <w:lang w:val="en-US" w:eastAsia="zh-CN" w:bidi="ar-SA"/>
        </w:rPr>
        <w:t>支付合同总价款5%的违约金”。</w:t>
      </w:r>
    </w:p>
    <w:p w14:paraId="588DEB6A">
      <w:pPr>
        <w:widowControl/>
        <w:snapToGrid/>
        <w:spacing w:before="0" w:beforeAutospacing="0" w:after="0" w:afterAutospacing="0" w:line="460" w:lineRule="exact"/>
        <w:ind w:firstLine="480" w:firstLineChars="200"/>
        <w:jc w:val="left"/>
        <w:textAlignment w:val="baseline"/>
        <w:rPr>
          <w:rStyle w:val="325"/>
          <w:rFonts w:ascii="宋体" w:hAnsi="宋体" w:eastAsia="宋体" w:cs="Times New Roman"/>
          <w:b w:val="0"/>
          <w:i w:val="0"/>
          <w:caps w:val="0"/>
          <w:spacing w:val="0"/>
          <w:w w:val="100"/>
          <w:kern w:val="2"/>
          <w:sz w:val="24"/>
          <w:szCs w:val="24"/>
          <w:lang w:val="en-US" w:eastAsia="zh-CN" w:bidi="ar-SA"/>
        </w:rPr>
      </w:pPr>
      <w:r>
        <w:rPr>
          <w:rStyle w:val="325"/>
          <w:rFonts w:ascii="宋体" w:hAnsi="宋体" w:eastAsia="宋体" w:cs="Times New Roman"/>
          <w:b w:val="0"/>
          <w:i w:val="0"/>
          <w:caps w:val="0"/>
          <w:spacing w:val="0"/>
          <w:w w:val="100"/>
          <w:kern w:val="2"/>
          <w:sz w:val="24"/>
          <w:szCs w:val="24"/>
          <w:lang w:val="en-US" w:eastAsia="zh-CN" w:bidi="ar-SA"/>
        </w:rPr>
        <w:t>第九条  本合同一式三份，甲方二份乙方壹份，双方签字盖章后生效</w:t>
      </w:r>
      <w:r>
        <w:rPr>
          <w:rStyle w:val="325"/>
          <w:rFonts w:hint="eastAsia" w:ascii="宋体" w:hAnsi="宋体" w:cs="Times New Roman"/>
          <w:b w:val="0"/>
          <w:i w:val="0"/>
          <w:caps w:val="0"/>
          <w:spacing w:val="0"/>
          <w:w w:val="100"/>
          <w:kern w:val="2"/>
          <w:sz w:val="24"/>
          <w:szCs w:val="24"/>
          <w:lang w:val="en-US" w:eastAsia="zh-CN" w:bidi="ar-SA"/>
        </w:rPr>
        <w:t>，该合同有效期为一年，项目质保期按合同中所列其他条款执行</w:t>
      </w:r>
      <w:r>
        <w:rPr>
          <w:rStyle w:val="325"/>
          <w:rFonts w:ascii="宋体" w:hAnsi="宋体" w:eastAsia="宋体" w:cs="Times New Roman"/>
          <w:b w:val="0"/>
          <w:i w:val="0"/>
          <w:caps w:val="0"/>
          <w:spacing w:val="0"/>
          <w:w w:val="100"/>
          <w:kern w:val="2"/>
          <w:sz w:val="24"/>
          <w:szCs w:val="24"/>
          <w:lang w:val="en-US" w:eastAsia="zh-CN" w:bidi="ar-SA"/>
        </w:rPr>
        <w:t>。</w:t>
      </w:r>
    </w:p>
    <w:tbl>
      <w:tblPr>
        <w:tblStyle w:val="48"/>
        <w:tblW w:w="92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6"/>
        <w:gridCol w:w="4320"/>
      </w:tblGrid>
      <w:tr w14:paraId="53D44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66" w:type="dxa"/>
            <w:tcBorders>
              <w:top w:val="single" w:color="000000" w:sz="4" w:space="0"/>
              <w:left w:val="single" w:color="000000" w:sz="4" w:space="0"/>
              <w:bottom w:val="single" w:color="000000" w:sz="4" w:space="0"/>
              <w:right w:val="single" w:color="000000" w:sz="4" w:space="0"/>
            </w:tcBorders>
            <w:vAlign w:val="top"/>
          </w:tcPr>
          <w:p w14:paraId="40A8B845">
            <w:pPr>
              <w:snapToGrid/>
              <w:spacing w:before="0" w:beforeAutospacing="0" w:after="0" w:afterAutospacing="0" w:line="240" w:lineRule="auto"/>
              <w:jc w:val="center"/>
              <w:textAlignment w:val="baseline"/>
              <w:rPr>
                <w:rStyle w:val="325"/>
                <w:rFonts w:ascii="宋体" w:hAnsi="宋体"/>
                <w:b w:val="0"/>
                <w:i w:val="0"/>
                <w:caps w:val="0"/>
                <w:spacing w:val="0"/>
                <w:w w:val="100"/>
                <w:kern w:val="2"/>
                <w:sz w:val="24"/>
                <w:szCs w:val="24"/>
                <w:lang w:val="en-US" w:eastAsia="zh-CN" w:bidi="ar-SA"/>
              </w:rPr>
            </w:pPr>
            <w:r>
              <w:rPr>
                <w:rStyle w:val="325"/>
                <w:rFonts w:ascii="宋体" w:hAnsi="宋体"/>
                <w:b w:val="0"/>
                <w:i w:val="0"/>
                <w:caps w:val="0"/>
                <w:spacing w:val="0"/>
                <w:w w:val="100"/>
                <w:kern w:val="2"/>
                <w:sz w:val="24"/>
                <w:szCs w:val="24"/>
                <w:lang w:val="en-US" w:eastAsia="zh-CN" w:bidi="ar-SA"/>
              </w:rPr>
              <w:t>甲方（章）：中粮屯河临河番茄制品有限公司</w:t>
            </w:r>
          </w:p>
          <w:p w14:paraId="52CEA837">
            <w:pPr>
              <w:snapToGrid/>
              <w:spacing w:before="0" w:beforeAutospacing="0" w:after="0" w:afterAutospacing="0" w:line="240" w:lineRule="auto"/>
              <w:jc w:val="center"/>
              <w:textAlignment w:val="baseline"/>
              <w:rPr>
                <w:rStyle w:val="325"/>
                <w:rFonts w:ascii="宋体" w:hAnsi="宋体"/>
                <w:b w:val="0"/>
                <w:i w:val="0"/>
                <w:caps w:val="0"/>
                <w:spacing w:val="0"/>
                <w:w w:val="100"/>
                <w:kern w:val="2"/>
                <w:sz w:val="24"/>
                <w:szCs w:val="24"/>
                <w:lang w:val="en-US" w:eastAsia="zh-CN" w:bidi="ar-SA"/>
              </w:rPr>
            </w:pPr>
          </w:p>
          <w:p w14:paraId="1E64FB34">
            <w:pPr>
              <w:snapToGrid/>
              <w:spacing w:before="0" w:beforeAutospacing="0" w:after="0" w:afterAutospacing="0" w:line="240" w:lineRule="auto"/>
              <w:ind w:left="1680" w:hanging="1960"/>
              <w:jc w:val="both"/>
              <w:textAlignment w:val="baseline"/>
              <w:rPr>
                <w:rStyle w:val="325"/>
                <w:rFonts w:ascii="宋体" w:hAnsi="宋体"/>
                <w:b w:val="0"/>
                <w:i w:val="0"/>
                <w:caps w:val="0"/>
                <w:spacing w:val="0"/>
                <w:w w:val="100"/>
                <w:kern w:val="2"/>
                <w:sz w:val="24"/>
                <w:szCs w:val="24"/>
                <w:lang w:val="en-US" w:eastAsia="zh-CN" w:bidi="ar-SA"/>
              </w:rPr>
            </w:pPr>
            <w:r>
              <w:rPr>
                <w:rStyle w:val="325"/>
                <w:rFonts w:ascii="宋体" w:hAnsi="宋体"/>
                <w:b w:val="0"/>
                <w:i w:val="0"/>
                <w:caps w:val="0"/>
                <w:spacing w:val="0"/>
                <w:w w:val="100"/>
                <w:kern w:val="2"/>
                <w:sz w:val="24"/>
                <w:szCs w:val="24"/>
                <w:lang w:val="en-US" w:eastAsia="zh-CN" w:bidi="ar-SA"/>
              </w:rPr>
              <w:t xml:space="preserve"> </w:t>
            </w:r>
            <w:r>
              <w:rPr>
                <w:rStyle w:val="325"/>
                <w:rFonts w:hint="eastAsia" w:ascii="宋体" w:hAnsi="宋体"/>
                <w:b w:val="0"/>
                <w:i w:val="0"/>
                <w:caps w:val="0"/>
                <w:spacing w:val="0"/>
                <w:w w:val="100"/>
                <w:kern w:val="2"/>
                <w:sz w:val="24"/>
                <w:szCs w:val="24"/>
                <w:lang w:val="en-US" w:eastAsia="zh-CN" w:bidi="ar-SA"/>
              </w:rPr>
              <w:t xml:space="preserve">  住</w:t>
            </w:r>
            <w:r>
              <w:rPr>
                <w:rStyle w:val="325"/>
                <w:rFonts w:ascii="宋体" w:hAnsi="宋体"/>
                <w:b w:val="0"/>
                <w:i w:val="0"/>
                <w:caps w:val="0"/>
                <w:spacing w:val="0"/>
                <w:w w:val="100"/>
                <w:kern w:val="2"/>
                <w:sz w:val="24"/>
                <w:szCs w:val="24"/>
                <w:lang w:val="en-US" w:eastAsia="zh-CN" w:bidi="ar-SA"/>
              </w:rPr>
              <w:t>所：</w:t>
            </w:r>
            <w:r>
              <w:rPr>
                <w:rStyle w:val="325"/>
                <w:rFonts w:ascii="Arial" w:hAnsi="Arial"/>
                <w:b w:val="0"/>
                <w:i w:val="0"/>
                <w:caps w:val="0"/>
                <w:color w:val="000000"/>
                <w:spacing w:val="0"/>
                <w:w w:val="100"/>
                <w:kern w:val="0"/>
                <w:sz w:val="24"/>
                <w:szCs w:val="24"/>
                <w:lang w:val="en-US" w:eastAsia="zh-CN" w:bidi="ar-SA"/>
              </w:rPr>
              <w:t>内蒙古巴彦淖尔市临河区乌兰图克镇南</w:t>
            </w:r>
          </w:p>
          <w:p w14:paraId="117EC9BC">
            <w:pPr>
              <w:snapToGrid/>
              <w:spacing w:before="0" w:beforeAutospacing="0" w:after="0" w:afterAutospacing="0" w:line="240" w:lineRule="auto"/>
              <w:ind w:firstLine="240" w:firstLineChars="100"/>
              <w:jc w:val="both"/>
              <w:textAlignment w:val="baseline"/>
              <w:rPr>
                <w:rStyle w:val="325"/>
                <w:rFonts w:ascii="宋体" w:hAnsi="宋体"/>
                <w:b w:val="0"/>
                <w:i w:val="0"/>
                <w:caps w:val="0"/>
                <w:spacing w:val="0"/>
                <w:w w:val="100"/>
                <w:kern w:val="2"/>
                <w:sz w:val="24"/>
                <w:szCs w:val="24"/>
                <w:lang w:val="en-US" w:eastAsia="zh-CN" w:bidi="ar-SA"/>
              </w:rPr>
            </w:pPr>
          </w:p>
          <w:p w14:paraId="6940A1B2">
            <w:pPr>
              <w:snapToGrid/>
              <w:spacing w:before="0" w:beforeAutospacing="0" w:after="0" w:afterAutospacing="0" w:line="240" w:lineRule="auto"/>
              <w:jc w:val="both"/>
              <w:textAlignment w:val="baseline"/>
              <w:rPr>
                <w:rStyle w:val="325"/>
                <w:rFonts w:ascii="宋体" w:hAnsi="宋体"/>
                <w:b w:val="0"/>
                <w:i w:val="0"/>
                <w:caps w:val="0"/>
                <w:spacing w:val="0"/>
                <w:w w:val="100"/>
                <w:kern w:val="2"/>
                <w:sz w:val="24"/>
                <w:szCs w:val="24"/>
                <w:lang w:val="en-US" w:eastAsia="zh-CN" w:bidi="ar-SA"/>
              </w:rPr>
            </w:pPr>
            <w:r>
              <w:rPr>
                <w:rStyle w:val="325"/>
                <w:rFonts w:ascii="宋体" w:hAnsi="宋体"/>
                <w:b w:val="0"/>
                <w:i w:val="0"/>
                <w:caps w:val="0"/>
                <w:spacing w:val="0"/>
                <w:w w:val="100"/>
                <w:kern w:val="2"/>
                <w:sz w:val="24"/>
                <w:szCs w:val="24"/>
                <w:lang w:val="en-US" w:eastAsia="zh-CN" w:bidi="ar-SA"/>
              </w:rPr>
              <w:t>法定代表人：</w:t>
            </w:r>
          </w:p>
          <w:p w14:paraId="73620658">
            <w:pPr>
              <w:snapToGrid/>
              <w:spacing w:before="0" w:beforeAutospacing="0" w:after="0" w:afterAutospacing="0" w:line="240" w:lineRule="auto"/>
              <w:ind w:firstLine="240" w:firstLineChars="100"/>
              <w:jc w:val="both"/>
              <w:textAlignment w:val="baseline"/>
              <w:rPr>
                <w:rStyle w:val="325"/>
                <w:rFonts w:ascii="宋体" w:hAnsi="宋体"/>
                <w:b w:val="0"/>
                <w:i w:val="0"/>
                <w:caps w:val="0"/>
                <w:spacing w:val="0"/>
                <w:w w:val="100"/>
                <w:kern w:val="2"/>
                <w:sz w:val="24"/>
                <w:szCs w:val="24"/>
                <w:lang w:val="en-US" w:eastAsia="zh-CN" w:bidi="ar-SA"/>
              </w:rPr>
            </w:pPr>
          </w:p>
          <w:p w14:paraId="00521E1F">
            <w:pPr>
              <w:snapToGrid/>
              <w:spacing w:before="0" w:beforeAutospacing="0" w:after="0" w:afterAutospacing="0" w:line="240" w:lineRule="auto"/>
              <w:jc w:val="both"/>
              <w:textAlignment w:val="baseline"/>
              <w:rPr>
                <w:rStyle w:val="325"/>
                <w:rFonts w:ascii="宋体" w:hAnsi="宋体"/>
                <w:b w:val="0"/>
                <w:i w:val="0"/>
                <w:caps w:val="0"/>
                <w:spacing w:val="0"/>
                <w:w w:val="100"/>
                <w:kern w:val="2"/>
                <w:sz w:val="24"/>
                <w:szCs w:val="24"/>
                <w:lang w:val="en-US" w:eastAsia="zh-CN" w:bidi="ar-SA"/>
              </w:rPr>
            </w:pPr>
            <w:r>
              <w:rPr>
                <w:rStyle w:val="325"/>
                <w:rFonts w:ascii="宋体" w:hAnsi="宋体"/>
                <w:b w:val="0"/>
                <w:i w:val="0"/>
                <w:caps w:val="0"/>
                <w:spacing w:val="0"/>
                <w:w w:val="100"/>
                <w:kern w:val="2"/>
                <w:sz w:val="24"/>
                <w:szCs w:val="24"/>
                <w:lang w:val="en-US" w:eastAsia="zh-CN" w:bidi="ar-SA"/>
              </w:rPr>
              <w:t xml:space="preserve"> 委托代理人：</w:t>
            </w:r>
          </w:p>
          <w:p w14:paraId="4F61B7B3">
            <w:pPr>
              <w:snapToGrid/>
              <w:spacing w:before="0" w:beforeAutospacing="0" w:after="0" w:afterAutospacing="0" w:line="240" w:lineRule="auto"/>
              <w:jc w:val="both"/>
              <w:textAlignment w:val="baseline"/>
              <w:rPr>
                <w:rStyle w:val="325"/>
                <w:rFonts w:ascii="宋体" w:hAnsi="宋体"/>
                <w:b w:val="0"/>
                <w:i w:val="0"/>
                <w:caps w:val="0"/>
                <w:spacing w:val="0"/>
                <w:w w:val="100"/>
                <w:kern w:val="2"/>
                <w:sz w:val="24"/>
                <w:szCs w:val="24"/>
                <w:lang w:val="en-US" w:eastAsia="zh-CN" w:bidi="ar-SA"/>
              </w:rPr>
            </w:pPr>
          </w:p>
          <w:p w14:paraId="400247A3">
            <w:pPr>
              <w:snapToGrid/>
              <w:spacing w:before="0" w:beforeAutospacing="0" w:after="0" w:afterAutospacing="0" w:line="240" w:lineRule="auto"/>
              <w:jc w:val="both"/>
              <w:textAlignment w:val="baseline"/>
              <w:rPr>
                <w:rStyle w:val="325"/>
                <w:rFonts w:ascii="宋体" w:hAnsi="宋体"/>
                <w:b w:val="0"/>
                <w:i w:val="0"/>
                <w:caps w:val="0"/>
                <w:spacing w:val="0"/>
                <w:w w:val="100"/>
                <w:kern w:val="2"/>
                <w:sz w:val="24"/>
                <w:szCs w:val="24"/>
                <w:lang w:val="en-US" w:eastAsia="zh-CN" w:bidi="ar-SA"/>
              </w:rPr>
            </w:pPr>
            <w:r>
              <w:rPr>
                <w:rStyle w:val="325"/>
                <w:rFonts w:ascii="宋体" w:hAnsi="宋体"/>
                <w:b w:val="0"/>
                <w:i w:val="0"/>
                <w:caps w:val="0"/>
                <w:spacing w:val="0"/>
                <w:w w:val="100"/>
                <w:kern w:val="2"/>
                <w:sz w:val="24"/>
                <w:szCs w:val="24"/>
                <w:lang w:val="en-US" w:eastAsia="zh-CN" w:bidi="ar-SA"/>
              </w:rPr>
              <w:t>电    话：</w:t>
            </w:r>
            <w:r>
              <w:rPr>
                <w:rStyle w:val="325"/>
                <w:rFonts w:ascii="宋体" w:hAnsi="宋体"/>
                <w:b w:val="0"/>
                <w:i w:val="0"/>
                <w:caps w:val="0"/>
                <w:color w:val="000000"/>
                <w:spacing w:val="0"/>
                <w:w w:val="100"/>
                <w:kern w:val="0"/>
                <w:sz w:val="24"/>
                <w:szCs w:val="24"/>
                <w:lang w:val="en-US" w:eastAsia="zh-CN" w:bidi="ar-SA"/>
              </w:rPr>
              <w:t>0478-8910626</w:t>
            </w:r>
          </w:p>
          <w:p w14:paraId="7775AF9D">
            <w:pPr>
              <w:snapToGrid/>
              <w:spacing w:before="0" w:beforeAutospacing="0" w:after="0" w:afterAutospacing="0" w:line="240" w:lineRule="auto"/>
              <w:jc w:val="both"/>
              <w:textAlignment w:val="baseline"/>
              <w:rPr>
                <w:rStyle w:val="325"/>
                <w:rFonts w:ascii="宋体" w:hAnsi="宋体"/>
                <w:b w:val="0"/>
                <w:i w:val="0"/>
                <w:caps w:val="0"/>
                <w:spacing w:val="0"/>
                <w:w w:val="100"/>
                <w:kern w:val="2"/>
                <w:sz w:val="24"/>
                <w:szCs w:val="24"/>
                <w:lang w:val="en-US" w:eastAsia="zh-CN" w:bidi="ar-SA"/>
              </w:rPr>
            </w:pPr>
          </w:p>
          <w:p w14:paraId="25C84D56">
            <w:pPr>
              <w:snapToGrid/>
              <w:spacing w:before="0" w:beforeAutospacing="0" w:after="0" w:afterAutospacing="0" w:line="240" w:lineRule="auto"/>
              <w:jc w:val="both"/>
              <w:textAlignment w:val="baseline"/>
              <w:rPr>
                <w:rStyle w:val="325"/>
                <w:rFonts w:ascii="宋体" w:hAnsi="宋体"/>
                <w:b w:val="0"/>
                <w:i w:val="0"/>
                <w:caps w:val="0"/>
                <w:color w:val="000000"/>
                <w:spacing w:val="0"/>
                <w:w w:val="100"/>
                <w:kern w:val="0"/>
                <w:sz w:val="24"/>
                <w:szCs w:val="24"/>
                <w:lang w:val="en-US" w:eastAsia="zh-CN" w:bidi="ar-SA"/>
              </w:rPr>
            </w:pPr>
            <w:r>
              <w:rPr>
                <w:rStyle w:val="325"/>
                <w:rFonts w:ascii="宋体" w:hAnsi="宋体"/>
                <w:b w:val="0"/>
                <w:i w:val="0"/>
                <w:caps w:val="0"/>
                <w:spacing w:val="0"/>
                <w:w w:val="100"/>
                <w:kern w:val="2"/>
                <w:sz w:val="24"/>
                <w:szCs w:val="24"/>
                <w:lang w:val="en-US" w:eastAsia="zh-CN" w:bidi="ar-SA"/>
              </w:rPr>
              <w:t>传    真：</w:t>
            </w:r>
            <w:r>
              <w:rPr>
                <w:rStyle w:val="325"/>
                <w:rFonts w:ascii="宋体" w:hAnsi="宋体"/>
                <w:b w:val="0"/>
                <w:i w:val="0"/>
                <w:caps w:val="0"/>
                <w:color w:val="000000"/>
                <w:spacing w:val="0"/>
                <w:w w:val="100"/>
                <w:kern w:val="0"/>
                <w:sz w:val="24"/>
                <w:szCs w:val="24"/>
                <w:lang w:val="en-US" w:eastAsia="zh-CN" w:bidi="ar-SA"/>
              </w:rPr>
              <w:t>0478-8910666</w:t>
            </w:r>
          </w:p>
          <w:p w14:paraId="5E6D643C">
            <w:pPr>
              <w:snapToGrid/>
              <w:spacing w:before="0" w:beforeAutospacing="0" w:after="0" w:afterAutospacing="0" w:line="240" w:lineRule="auto"/>
              <w:jc w:val="both"/>
              <w:textAlignment w:val="baseline"/>
              <w:rPr>
                <w:rStyle w:val="325"/>
                <w:rFonts w:ascii="宋体" w:hAnsi="宋体"/>
                <w:b w:val="0"/>
                <w:i w:val="0"/>
                <w:caps w:val="0"/>
                <w:spacing w:val="0"/>
                <w:w w:val="100"/>
                <w:kern w:val="2"/>
                <w:sz w:val="24"/>
                <w:szCs w:val="24"/>
                <w:lang w:val="en-US" w:eastAsia="zh-CN" w:bidi="ar-SA"/>
              </w:rPr>
            </w:pPr>
            <w:r>
              <w:rPr>
                <w:rStyle w:val="325"/>
                <w:rFonts w:ascii="宋体" w:hAnsi="宋体"/>
                <w:b w:val="0"/>
                <w:i w:val="0"/>
                <w:caps w:val="0"/>
                <w:spacing w:val="0"/>
                <w:w w:val="100"/>
                <w:kern w:val="2"/>
                <w:sz w:val="24"/>
                <w:szCs w:val="24"/>
                <w:lang w:val="en-US" w:eastAsia="zh-CN" w:bidi="ar-SA"/>
              </w:rPr>
              <w:t>开户银行：中国建设银行巴彦淖尔市分行胜利北路支行</w:t>
            </w:r>
          </w:p>
          <w:p w14:paraId="53119ABF">
            <w:pPr>
              <w:snapToGrid/>
              <w:spacing w:before="0" w:beforeAutospacing="0" w:after="0" w:afterAutospacing="0" w:line="240" w:lineRule="auto"/>
              <w:jc w:val="both"/>
              <w:textAlignment w:val="baseline"/>
              <w:rPr>
                <w:rStyle w:val="325"/>
                <w:rFonts w:ascii="宋体" w:hAnsi="宋体"/>
                <w:b w:val="0"/>
                <w:i w:val="0"/>
                <w:caps w:val="0"/>
                <w:spacing w:val="0"/>
                <w:w w:val="100"/>
                <w:kern w:val="2"/>
                <w:sz w:val="24"/>
                <w:szCs w:val="24"/>
                <w:lang w:val="en-US" w:eastAsia="zh-CN" w:bidi="ar-SA"/>
              </w:rPr>
            </w:pPr>
            <w:r>
              <w:rPr>
                <w:rStyle w:val="325"/>
                <w:rFonts w:ascii="宋体" w:hAnsi="宋体"/>
                <w:b w:val="0"/>
                <w:i w:val="0"/>
                <w:caps w:val="0"/>
                <w:spacing w:val="0"/>
                <w:w w:val="100"/>
                <w:kern w:val="2"/>
                <w:sz w:val="24"/>
                <w:szCs w:val="24"/>
                <w:lang w:val="en-US" w:eastAsia="zh-CN" w:bidi="ar-SA"/>
              </w:rPr>
              <w:t>帐    号：15050167664600000339</w:t>
            </w:r>
          </w:p>
          <w:p w14:paraId="00AF93FA">
            <w:pPr>
              <w:snapToGrid w:val="0"/>
              <w:spacing w:before="0" w:beforeAutospacing="0" w:after="0" w:afterAutospacing="0" w:line="460" w:lineRule="exact"/>
              <w:jc w:val="both"/>
              <w:textAlignment w:val="baseline"/>
              <w:rPr>
                <w:rStyle w:val="325"/>
                <w:rFonts w:ascii="宋体" w:hAnsi="宋体" w:eastAsia="宋体"/>
                <w:b w:val="0"/>
                <w:i w:val="0"/>
                <w:caps w:val="0"/>
                <w:spacing w:val="0"/>
                <w:w w:val="100"/>
                <w:kern w:val="2"/>
                <w:sz w:val="24"/>
                <w:szCs w:val="24"/>
                <w:lang w:val="en-US" w:eastAsia="zh-CN" w:bidi="ar-SA"/>
              </w:rPr>
            </w:pPr>
          </w:p>
        </w:tc>
        <w:tc>
          <w:tcPr>
            <w:tcW w:w="4320" w:type="dxa"/>
            <w:tcBorders>
              <w:top w:val="single" w:color="000000" w:sz="4" w:space="0"/>
              <w:left w:val="single" w:color="000000" w:sz="4" w:space="0"/>
              <w:bottom w:val="single" w:color="000000" w:sz="4" w:space="0"/>
              <w:right w:val="single" w:color="000000" w:sz="4" w:space="0"/>
            </w:tcBorders>
            <w:vAlign w:val="top"/>
          </w:tcPr>
          <w:p w14:paraId="5203905C">
            <w:pPr>
              <w:snapToGrid/>
              <w:spacing w:before="0" w:beforeAutospacing="0" w:after="0" w:afterAutospacing="0" w:line="460" w:lineRule="exact"/>
              <w:jc w:val="both"/>
              <w:textAlignment w:val="baseline"/>
              <w:rPr>
                <w:rStyle w:val="325"/>
                <w:rFonts w:hint="default" w:ascii="宋体" w:hAnsi="宋体" w:eastAsia="宋体"/>
                <w:b w:val="0"/>
                <w:i w:val="0"/>
                <w:caps w:val="0"/>
                <w:spacing w:val="0"/>
                <w:w w:val="100"/>
                <w:kern w:val="2"/>
                <w:sz w:val="24"/>
                <w:szCs w:val="24"/>
                <w:lang w:val="en-US" w:eastAsia="zh-CN" w:bidi="ar-SA"/>
              </w:rPr>
            </w:pPr>
            <w:r>
              <w:rPr>
                <w:rStyle w:val="325"/>
                <w:rFonts w:hint="eastAsia" w:ascii="宋体" w:hAnsi="宋体"/>
                <w:b w:val="0"/>
                <w:i w:val="0"/>
                <w:caps w:val="0"/>
                <w:spacing w:val="0"/>
                <w:w w:val="100"/>
                <w:kern w:val="2"/>
                <w:sz w:val="24"/>
                <w:szCs w:val="24"/>
                <w:lang w:val="en-US" w:eastAsia="zh-CN" w:bidi="ar-SA"/>
              </w:rPr>
              <w:t>乙方</w:t>
            </w:r>
            <w:r>
              <w:rPr>
                <w:rStyle w:val="325"/>
                <w:rFonts w:ascii="宋体" w:hAnsi="宋体" w:eastAsia="宋体"/>
                <w:b w:val="0"/>
                <w:i w:val="0"/>
                <w:caps w:val="0"/>
                <w:spacing w:val="0"/>
                <w:w w:val="100"/>
                <w:kern w:val="2"/>
                <w:sz w:val="24"/>
                <w:szCs w:val="24"/>
                <w:lang w:val="en-US" w:eastAsia="zh-CN" w:bidi="ar-SA"/>
              </w:rPr>
              <w:t>：</w:t>
            </w:r>
          </w:p>
          <w:p w14:paraId="7AF91BAB">
            <w:pPr>
              <w:snapToGrid/>
              <w:spacing w:before="0" w:beforeAutospacing="0" w:after="0" w:afterAutospacing="0" w:line="460" w:lineRule="exact"/>
              <w:jc w:val="both"/>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单位地址：</w:t>
            </w:r>
          </w:p>
          <w:p w14:paraId="1104D3CE">
            <w:pPr>
              <w:snapToGrid/>
              <w:spacing w:before="0" w:beforeAutospacing="0" w:after="0" w:afterAutospacing="0" w:line="460" w:lineRule="exact"/>
              <w:jc w:val="both"/>
              <w:textAlignment w:val="baseline"/>
              <w:rPr>
                <w:rStyle w:val="325"/>
                <w:rFonts w:hint="default"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法定代表人：</w:t>
            </w:r>
          </w:p>
          <w:p w14:paraId="747A2C33">
            <w:pPr>
              <w:snapToGrid/>
              <w:spacing w:before="0" w:beforeAutospacing="0" w:after="0" w:afterAutospacing="0" w:line="460" w:lineRule="exact"/>
              <w:jc w:val="both"/>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授权代表：</w:t>
            </w:r>
          </w:p>
          <w:p w14:paraId="117E95FF">
            <w:pPr>
              <w:snapToGrid/>
              <w:spacing w:before="0" w:beforeAutospacing="0" w:after="0" w:afterAutospacing="0" w:line="460" w:lineRule="exact"/>
              <w:jc w:val="both"/>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联系电话：</w:t>
            </w:r>
          </w:p>
          <w:p w14:paraId="5E47EFB4">
            <w:pPr>
              <w:snapToGrid/>
              <w:spacing w:before="0" w:beforeAutospacing="0" w:after="0" w:afterAutospacing="0" w:line="460" w:lineRule="exact"/>
              <w:jc w:val="both"/>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传真号码：</w:t>
            </w:r>
          </w:p>
          <w:p w14:paraId="770BAF43">
            <w:pPr>
              <w:snapToGrid/>
              <w:spacing w:before="0" w:beforeAutospacing="0" w:after="0" w:afterAutospacing="0" w:line="460" w:lineRule="exact"/>
              <w:ind w:left="1500" w:hanging="1400"/>
              <w:jc w:val="both"/>
              <w:textAlignment w:val="baseline"/>
              <w:rPr>
                <w:rStyle w:val="325"/>
                <w:rFonts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开户银行</w:t>
            </w:r>
            <w:r>
              <w:rPr>
                <w:rStyle w:val="325"/>
                <w:rFonts w:hint="eastAsia" w:ascii="宋体" w:hAnsi="宋体"/>
                <w:b w:val="0"/>
                <w:i w:val="0"/>
                <w:caps w:val="0"/>
                <w:spacing w:val="0"/>
                <w:w w:val="100"/>
                <w:kern w:val="2"/>
                <w:sz w:val="24"/>
                <w:szCs w:val="24"/>
                <w:lang w:val="en-US" w:eastAsia="zh-CN" w:bidi="ar-SA"/>
              </w:rPr>
              <w:t>：</w:t>
            </w:r>
            <w:r>
              <w:rPr>
                <w:rStyle w:val="325"/>
                <w:rFonts w:ascii="宋体" w:hAnsi="宋体" w:eastAsia="宋体"/>
                <w:b w:val="0"/>
                <w:i w:val="0"/>
                <w:caps w:val="0"/>
                <w:spacing w:val="0"/>
                <w:w w:val="100"/>
                <w:kern w:val="2"/>
                <w:sz w:val="24"/>
                <w:szCs w:val="24"/>
                <w:lang w:val="en-US" w:eastAsia="zh-CN" w:bidi="ar-SA"/>
              </w:rPr>
              <w:t xml:space="preserve"> </w:t>
            </w:r>
          </w:p>
          <w:p w14:paraId="791FFE2A">
            <w:pPr>
              <w:snapToGrid/>
              <w:spacing w:before="0" w:beforeAutospacing="0" w:after="0" w:afterAutospacing="0" w:line="460" w:lineRule="exact"/>
              <w:jc w:val="both"/>
              <w:textAlignment w:val="baseline"/>
              <w:rPr>
                <w:rStyle w:val="325"/>
                <w:rFonts w:hint="default" w:ascii="宋体" w:hAnsi="宋体" w:eastAsia="宋体"/>
                <w:b w:val="0"/>
                <w:i w:val="0"/>
                <w:caps w:val="0"/>
                <w:spacing w:val="0"/>
                <w:w w:val="100"/>
                <w:kern w:val="2"/>
                <w:sz w:val="24"/>
                <w:szCs w:val="24"/>
                <w:lang w:val="en-US" w:eastAsia="zh-CN" w:bidi="ar-SA"/>
              </w:rPr>
            </w:pPr>
            <w:r>
              <w:rPr>
                <w:rStyle w:val="325"/>
                <w:rFonts w:ascii="宋体" w:hAnsi="宋体" w:eastAsia="宋体"/>
                <w:b w:val="0"/>
                <w:i w:val="0"/>
                <w:caps w:val="0"/>
                <w:spacing w:val="0"/>
                <w:w w:val="100"/>
                <w:kern w:val="2"/>
                <w:sz w:val="24"/>
                <w:szCs w:val="24"/>
                <w:lang w:val="en-US" w:eastAsia="zh-CN" w:bidi="ar-SA"/>
              </w:rPr>
              <w:t>帐    号：</w:t>
            </w:r>
          </w:p>
        </w:tc>
      </w:tr>
    </w:tbl>
    <w:p w14:paraId="00C46E70">
      <w:pPr>
        <w:spacing w:line="380" w:lineRule="exact"/>
        <w:jc w:val="both"/>
        <w:rPr>
          <w:rFonts w:asciiTheme="majorEastAsia" w:hAnsiTheme="majorEastAsia" w:eastAsiaTheme="majorEastAsia"/>
          <w:color w:val="C00000"/>
        </w:rPr>
      </w:pPr>
    </w:p>
    <w:p w14:paraId="410EE97F">
      <w:pPr>
        <w:pageBreakBefore/>
        <w:widowControl/>
        <w:ind w:firstLine="641"/>
        <w:jc w:val="center"/>
        <w:rPr>
          <w:rFonts w:ascii="黑体" w:hAnsi="黑体" w:eastAsia="黑体" w:cs="方正小标宋_GBK"/>
          <w:kern w:val="0"/>
          <w:sz w:val="36"/>
          <w:szCs w:val="36"/>
        </w:rPr>
      </w:pPr>
      <w:r>
        <w:rPr>
          <w:rFonts w:hint="eastAsia" w:ascii="黑体" w:hAnsi="黑体" w:eastAsia="黑体" w:cs="方正小标宋_GBK"/>
          <w:kern w:val="0"/>
          <w:sz w:val="36"/>
          <w:szCs w:val="36"/>
        </w:rPr>
        <w:t>第五章 、投标响应文件格式</w:t>
      </w:r>
    </w:p>
    <w:p w14:paraId="742085B3">
      <w:pPr>
        <w:ind w:firstLine="522" w:firstLineChars="100"/>
        <w:jc w:val="center"/>
        <w:rPr>
          <w:rFonts w:asciiTheme="majorEastAsia" w:hAnsiTheme="majorEastAsia" w:eastAsiaTheme="majorEastAsia"/>
          <w:b/>
          <w:sz w:val="52"/>
          <w:szCs w:val="52"/>
        </w:rPr>
      </w:pPr>
      <w:bookmarkStart w:id="17" w:name="_Toc24196"/>
    </w:p>
    <w:p w14:paraId="1EB618B1">
      <w:pPr>
        <w:ind w:firstLine="522" w:firstLineChars="100"/>
        <w:jc w:val="center"/>
        <w:rPr>
          <w:rFonts w:ascii="黑体" w:hAnsi="黑体" w:eastAsia="黑体"/>
          <w:b/>
          <w:sz w:val="52"/>
          <w:szCs w:val="52"/>
        </w:rPr>
      </w:pPr>
    </w:p>
    <w:p w14:paraId="4ADE1119">
      <w:pPr>
        <w:ind w:firstLine="522" w:firstLineChars="100"/>
        <w:jc w:val="center"/>
        <w:rPr>
          <w:rFonts w:ascii="黑体" w:hAnsi="黑体" w:eastAsia="黑体"/>
          <w:b/>
          <w:sz w:val="52"/>
          <w:szCs w:val="52"/>
        </w:rPr>
      </w:pPr>
    </w:p>
    <w:p w14:paraId="4442BAE8">
      <w:pPr>
        <w:ind w:firstLine="520" w:firstLineChars="100"/>
        <w:jc w:val="center"/>
        <w:rPr>
          <w:rFonts w:ascii="黑体" w:hAnsi="黑体" w:eastAsia="黑体"/>
          <w:sz w:val="52"/>
          <w:szCs w:val="52"/>
        </w:rPr>
      </w:pPr>
      <w:r>
        <w:rPr>
          <w:rFonts w:hint="eastAsia" w:ascii="黑体" w:hAnsi="黑体" w:eastAsia="黑体"/>
          <w:sz w:val="52"/>
          <w:szCs w:val="52"/>
        </w:rPr>
        <w:t>中粮屯河</w:t>
      </w:r>
      <w:r>
        <w:rPr>
          <w:rFonts w:hint="eastAsia" w:ascii="黑体" w:hAnsi="黑体" w:eastAsia="黑体"/>
          <w:sz w:val="52"/>
          <w:szCs w:val="52"/>
          <w:lang w:val="en-US" w:eastAsia="zh-CN"/>
        </w:rPr>
        <w:t>临河</w:t>
      </w:r>
      <w:r>
        <w:rPr>
          <w:rFonts w:hint="eastAsia" w:ascii="黑体" w:hAnsi="黑体" w:eastAsia="黑体"/>
          <w:sz w:val="52"/>
          <w:szCs w:val="52"/>
        </w:rPr>
        <w:t>番茄</w:t>
      </w:r>
      <w:r>
        <w:rPr>
          <w:rFonts w:hint="eastAsia" w:ascii="黑体" w:hAnsi="黑体" w:eastAsia="黑体"/>
          <w:sz w:val="52"/>
          <w:szCs w:val="52"/>
          <w:lang w:val="en-US" w:eastAsia="zh-CN"/>
        </w:rPr>
        <w:t>制品</w:t>
      </w:r>
      <w:r>
        <w:rPr>
          <w:rFonts w:hint="eastAsia" w:ascii="黑体" w:hAnsi="黑体" w:eastAsia="黑体"/>
          <w:sz w:val="52"/>
          <w:szCs w:val="52"/>
        </w:rPr>
        <w:t>有限公司</w:t>
      </w:r>
    </w:p>
    <w:p w14:paraId="4F09336B">
      <w:pPr>
        <w:ind w:firstLine="2600" w:firstLineChars="500"/>
        <w:jc w:val="both"/>
        <w:rPr>
          <w:rFonts w:ascii="黑体" w:hAnsi="黑体" w:eastAsia="黑体"/>
          <w:sz w:val="52"/>
          <w:szCs w:val="52"/>
        </w:rPr>
      </w:pPr>
      <w:r>
        <w:rPr>
          <w:rFonts w:hint="eastAsia" w:ascii="黑体" w:hAnsi="黑体" w:eastAsia="黑体"/>
          <w:sz w:val="52"/>
          <w:szCs w:val="52"/>
          <w:lang w:val="en-US" w:eastAsia="zh-CN"/>
        </w:rPr>
        <w:t>脱硫塔烟道更换</w:t>
      </w:r>
      <w:r>
        <w:rPr>
          <w:rFonts w:hint="eastAsia" w:ascii="黑体" w:hAnsi="黑体" w:eastAsia="黑体"/>
          <w:sz w:val="52"/>
          <w:szCs w:val="52"/>
        </w:rPr>
        <w:t>项目</w:t>
      </w:r>
    </w:p>
    <w:p w14:paraId="2F06613F">
      <w:pPr>
        <w:ind w:firstLine="520" w:firstLineChars="100"/>
        <w:jc w:val="center"/>
        <w:rPr>
          <w:rFonts w:ascii="黑体" w:hAnsi="黑体" w:eastAsia="黑体"/>
          <w:sz w:val="52"/>
          <w:szCs w:val="52"/>
        </w:rPr>
      </w:pPr>
      <w:r>
        <w:rPr>
          <w:rFonts w:hint="eastAsia" w:ascii="黑体" w:hAnsi="黑体" w:eastAsia="黑体"/>
          <w:sz w:val="52"/>
          <w:szCs w:val="52"/>
        </w:rPr>
        <w:t>投标响应文件</w:t>
      </w:r>
      <w:bookmarkEnd w:id="17"/>
    </w:p>
    <w:p w14:paraId="22CD6B68">
      <w:pPr>
        <w:spacing w:line="360" w:lineRule="auto"/>
        <w:contextualSpacing/>
        <w:jc w:val="center"/>
        <w:rPr>
          <w:rFonts w:asciiTheme="majorEastAsia" w:hAnsiTheme="majorEastAsia" w:eastAsiaTheme="majorEastAsia"/>
          <w:sz w:val="24"/>
        </w:rPr>
      </w:pPr>
    </w:p>
    <w:p w14:paraId="3D9E2D21">
      <w:pPr>
        <w:spacing w:line="360" w:lineRule="auto"/>
        <w:contextualSpacing/>
        <w:jc w:val="center"/>
        <w:rPr>
          <w:rFonts w:asciiTheme="majorEastAsia" w:hAnsiTheme="majorEastAsia" w:eastAsiaTheme="majorEastAsia"/>
          <w:sz w:val="24"/>
        </w:rPr>
      </w:pPr>
    </w:p>
    <w:p w14:paraId="7836153D">
      <w:pPr>
        <w:spacing w:line="360" w:lineRule="auto"/>
        <w:contextualSpacing/>
        <w:rPr>
          <w:rFonts w:asciiTheme="majorEastAsia" w:hAnsiTheme="majorEastAsia" w:eastAsiaTheme="majorEastAsia"/>
          <w:sz w:val="24"/>
        </w:rPr>
      </w:pPr>
    </w:p>
    <w:p w14:paraId="4DD9C596">
      <w:pPr>
        <w:spacing w:line="360" w:lineRule="auto"/>
        <w:contextualSpacing/>
        <w:jc w:val="center"/>
        <w:rPr>
          <w:rFonts w:asciiTheme="majorEastAsia" w:hAnsiTheme="majorEastAsia" w:eastAsiaTheme="majorEastAsia"/>
          <w:b/>
          <w:sz w:val="24"/>
        </w:rPr>
      </w:pPr>
    </w:p>
    <w:p w14:paraId="367DF238">
      <w:pPr>
        <w:spacing w:line="360" w:lineRule="auto"/>
        <w:contextualSpacing/>
        <w:jc w:val="center"/>
        <w:rPr>
          <w:rFonts w:asciiTheme="majorEastAsia" w:hAnsiTheme="majorEastAsia" w:eastAsiaTheme="majorEastAsia"/>
          <w:b/>
          <w:sz w:val="24"/>
        </w:rPr>
      </w:pPr>
    </w:p>
    <w:p w14:paraId="18C2294F">
      <w:pPr>
        <w:spacing w:line="360" w:lineRule="auto"/>
        <w:contextualSpacing/>
        <w:jc w:val="center"/>
        <w:rPr>
          <w:rFonts w:asciiTheme="majorEastAsia" w:hAnsiTheme="majorEastAsia" w:eastAsiaTheme="majorEastAsia"/>
          <w:b/>
          <w:sz w:val="24"/>
        </w:rPr>
      </w:pPr>
    </w:p>
    <w:p w14:paraId="6BB782CE">
      <w:pPr>
        <w:spacing w:line="360" w:lineRule="auto"/>
        <w:contextualSpacing/>
        <w:jc w:val="center"/>
        <w:rPr>
          <w:rFonts w:asciiTheme="majorEastAsia" w:hAnsiTheme="majorEastAsia" w:eastAsiaTheme="majorEastAsia"/>
          <w:b/>
          <w:sz w:val="24"/>
        </w:rPr>
      </w:pPr>
    </w:p>
    <w:p w14:paraId="7A220122">
      <w:pPr>
        <w:spacing w:line="360" w:lineRule="auto"/>
        <w:contextualSpacing/>
        <w:jc w:val="center"/>
        <w:rPr>
          <w:rFonts w:asciiTheme="majorEastAsia" w:hAnsiTheme="majorEastAsia" w:eastAsiaTheme="majorEastAsia"/>
          <w:b/>
          <w:sz w:val="24"/>
        </w:rPr>
      </w:pPr>
    </w:p>
    <w:p w14:paraId="05926F90">
      <w:pPr>
        <w:spacing w:line="360" w:lineRule="auto"/>
        <w:contextualSpacing/>
        <w:jc w:val="center"/>
        <w:rPr>
          <w:rFonts w:asciiTheme="majorEastAsia" w:hAnsiTheme="majorEastAsia" w:eastAsiaTheme="majorEastAsia"/>
          <w:b/>
          <w:sz w:val="24"/>
        </w:rPr>
      </w:pPr>
    </w:p>
    <w:p w14:paraId="5DCEA4AD">
      <w:pPr>
        <w:spacing w:line="360" w:lineRule="auto"/>
        <w:contextualSpacing/>
        <w:jc w:val="center"/>
        <w:rPr>
          <w:rFonts w:asciiTheme="majorEastAsia" w:hAnsiTheme="majorEastAsia" w:eastAsiaTheme="majorEastAsia"/>
          <w:b/>
          <w:sz w:val="24"/>
        </w:rPr>
      </w:pPr>
    </w:p>
    <w:p w14:paraId="5B9077FB">
      <w:pPr>
        <w:spacing w:line="360" w:lineRule="auto"/>
        <w:contextualSpacing/>
        <w:jc w:val="center"/>
        <w:rPr>
          <w:rFonts w:asciiTheme="majorEastAsia" w:hAnsiTheme="majorEastAsia" w:eastAsiaTheme="majorEastAsia"/>
          <w:b/>
          <w:sz w:val="24"/>
        </w:rPr>
      </w:pPr>
    </w:p>
    <w:p w14:paraId="5057D10B">
      <w:pPr>
        <w:spacing w:line="360" w:lineRule="auto"/>
        <w:contextualSpacing/>
        <w:jc w:val="center"/>
        <w:rPr>
          <w:rFonts w:asciiTheme="majorEastAsia" w:hAnsiTheme="majorEastAsia" w:eastAsiaTheme="majorEastAsia"/>
          <w:b/>
          <w:sz w:val="24"/>
        </w:rPr>
      </w:pPr>
    </w:p>
    <w:p w14:paraId="53FB6C4F">
      <w:pPr>
        <w:spacing w:line="360" w:lineRule="auto"/>
        <w:ind w:firstLine="703" w:firstLineChars="250"/>
        <w:contextualSpacing/>
        <w:rPr>
          <w:rFonts w:asciiTheme="majorEastAsia" w:hAnsiTheme="majorEastAsia" w:eastAsiaTheme="majorEastAsia"/>
          <w:b/>
        </w:rPr>
      </w:pPr>
      <w:r>
        <w:rPr>
          <w:rFonts w:hint="eastAsia" w:asciiTheme="majorEastAsia" w:hAnsiTheme="majorEastAsia" w:eastAsiaTheme="majorEastAsia"/>
          <w:b/>
        </w:rPr>
        <w:t>投标人：（盖章）</w:t>
      </w:r>
    </w:p>
    <w:p w14:paraId="6F770051">
      <w:pPr>
        <w:spacing w:line="360" w:lineRule="auto"/>
        <w:ind w:firstLine="703" w:firstLineChars="250"/>
        <w:contextualSpacing/>
        <w:rPr>
          <w:rFonts w:asciiTheme="majorEastAsia" w:hAnsiTheme="majorEastAsia" w:eastAsiaTheme="majorEastAsia"/>
          <w:b/>
        </w:rPr>
      </w:pPr>
      <w:r>
        <w:rPr>
          <w:rFonts w:hint="eastAsia" w:asciiTheme="majorEastAsia" w:hAnsiTheme="majorEastAsia" w:eastAsiaTheme="majorEastAsia"/>
          <w:b/>
        </w:rPr>
        <w:t>法定代表人或授权委托人：（签字）</w:t>
      </w:r>
    </w:p>
    <w:p w14:paraId="435419AA">
      <w:pPr>
        <w:spacing w:line="360" w:lineRule="auto"/>
        <w:ind w:firstLine="703" w:firstLineChars="250"/>
        <w:contextualSpacing/>
        <w:rPr>
          <w:rFonts w:asciiTheme="majorEastAsia" w:hAnsiTheme="majorEastAsia" w:eastAsiaTheme="majorEastAsia"/>
          <w:b/>
        </w:rPr>
      </w:pPr>
      <w:r>
        <w:rPr>
          <w:rFonts w:hint="eastAsia" w:asciiTheme="majorEastAsia" w:hAnsiTheme="majorEastAsia" w:eastAsiaTheme="majorEastAsia"/>
          <w:b/>
        </w:rPr>
        <w:t xml:space="preserve">日 </w:t>
      </w:r>
      <w:r>
        <w:rPr>
          <w:rFonts w:asciiTheme="majorEastAsia" w:hAnsiTheme="majorEastAsia" w:eastAsiaTheme="majorEastAsia"/>
          <w:b/>
        </w:rPr>
        <w:t xml:space="preserve"> </w:t>
      </w:r>
      <w:r>
        <w:rPr>
          <w:rFonts w:hint="eastAsia" w:asciiTheme="majorEastAsia" w:hAnsiTheme="majorEastAsia" w:eastAsiaTheme="majorEastAsia"/>
          <w:b/>
        </w:rPr>
        <w:t xml:space="preserve">期： </w:t>
      </w:r>
      <w:r>
        <w:rPr>
          <w:rFonts w:asciiTheme="majorEastAsia" w:hAnsiTheme="majorEastAsia" w:eastAsiaTheme="majorEastAsia"/>
          <w:b/>
        </w:rPr>
        <w:t xml:space="preserve">  </w:t>
      </w:r>
      <w:r>
        <w:rPr>
          <w:rFonts w:hint="eastAsia" w:asciiTheme="majorEastAsia" w:hAnsiTheme="majorEastAsia" w:eastAsiaTheme="majorEastAsia"/>
          <w:b/>
        </w:rPr>
        <w:t xml:space="preserve">年 </w:t>
      </w:r>
      <w:r>
        <w:rPr>
          <w:rFonts w:asciiTheme="majorEastAsia" w:hAnsiTheme="majorEastAsia" w:eastAsiaTheme="majorEastAsia"/>
          <w:b/>
        </w:rPr>
        <w:t xml:space="preserve">  </w:t>
      </w:r>
      <w:r>
        <w:rPr>
          <w:rFonts w:hint="eastAsia" w:asciiTheme="majorEastAsia" w:hAnsiTheme="majorEastAsia" w:eastAsiaTheme="majorEastAsia"/>
          <w:b/>
        </w:rPr>
        <w:t xml:space="preserve">月 </w:t>
      </w:r>
      <w:r>
        <w:rPr>
          <w:rFonts w:asciiTheme="majorEastAsia" w:hAnsiTheme="majorEastAsia" w:eastAsiaTheme="majorEastAsia"/>
          <w:b/>
        </w:rPr>
        <w:t xml:space="preserve">  </w:t>
      </w:r>
      <w:r>
        <w:rPr>
          <w:rFonts w:hint="eastAsia" w:asciiTheme="majorEastAsia" w:hAnsiTheme="majorEastAsia" w:eastAsiaTheme="majorEastAsia"/>
          <w:b/>
        </w:rPr>
        <w:t>日</w:t>
      </w:r>
    </w:p>
    <w:p w14:paraId="0C695A84">
      <w:pPr>
        <w:pStyle w:val="17"/>
        <w:spacing w:before="39" w:line="360" w:lineRule="auto"/>
        <w:contextualSpacing/>
        <w:jc w:val="left"/>
        <w:rPr>
          <w:rFonts w:ascii="宋体" w:hAnsi="宋体"/>
          <w:sz w:val="24"/>
        </w:rPr>
      </w:pPr>
    </w:p>
    <w:p w14:paraId="15FE27EB">
      <w:pPr>
        <w:jc w:val="left"/>
        <w:rPr>
          <w:rFonts w:cs="方正小标宋简体"/>
          <w:b/>
          <w:color w:val="FF0000"/>
          <w:sz w:val="24"/>
        </w:rPr>
      </w:pPr>
    </w:p>
    <w:p w14:paraId="7241DE8E">
      <w:pPr>
        <w:jc w:val="left"/>
        <w:rPr>
          <w:rFonts w:cs="方正小标宋简体"/>
          <w:b/>
          <w:color w:val="FF0000"/>
          <w:sz w:val="24"/>
        </w:rPr>
      </w:pPr>
    </w:p>
    <w:p w14:paraId="6403E877">
      <w:pPr>
        <w:jc w:val="left"/>
        <w:rPr>
          <w:rFonts w:cs="方正小标宋简体"/>
          <w:b/>
          <w:color w:val="FF0000"/>
          <w:sz w:val="24"/>
        </w:rPr>
      </w:pPr>
    </w:p>
    <w:p w14:paraId="04FA193E">
      <w:pPr>
        <w:jc w:val="left"/>
        <w:rPr>
          <w:rFonts w:cs="方正小标宋简体"/>
          <w:b/>
          <w:color w:val="FF0000"/>
          <w:sz w:val="24"/>
        </w:rPr>
      </w:pPr>
    </w:p>
    <w:p w14:paraId="09A7043E">
      <w:pPr>
        <w:jc w:val="left"/>
        <w:rPr>
          <w:rFonts w:cs="方正小标宋简体"/>
          <w:b/>
          <w:color w:val="FF0000"/>
          <w:sz w:val="24"/>
        </w:rPr>
      </w:pPr>
    </w:p>
    <w:p w14:paraId="75112D50">
      <w:pPr>
        <w:jc w:val="left"/>
        <w:rPr>
          <w:rFonts w:cs="方正小标宋简体"/>
          <w:b/>
          <w:bCs/>
          <w:color w:val="000000" w:themeColor="text1"/>
          <w:sz w:val="24"/>
          <w:szCs w:val="32"/>
        </w:rPr>
      </w:pPr>
      <w:r>
        <w:rPr>
          <w:rFonts w:hint="eastAsia" w:cs="方正小标宋简体"/>
          <w:b/>
          <w:color w:val="FF0000"/>
          <w:sz w:val="24"/>
        </w:rPr>
        <w:t>☆</w:t>
      </w:r>
      <w:r>
        <w:rPr>
          <w:rFonts w:eastAsia="黑体" w:asciiTheme="minorHAnsi" w:hAnsiTheme="minorHAnsi" w:cstheme="minorBidi"/>
          <w:b/>
          <w:bCs/>
          <w:color w:val="000000" w:themeColor="text1"/>
          <w:szCs w:val="32"/>
        </w:rPr>
        <w:t>1</w:t>
      </w:r>
      <w:r>
        <w:rPr>
          <w:rFonts w:eastAsia="黑体" w:asciiTheme="minorHAnsi" w:hAnsiTheme="minorHAnsi" w:cstheme="minorBidi"/>
          <w:b/>
          <w:bCs/>
          <w:szCs w:val="32"/>
        </w:rPr>
        <w:t>.供应商的营业执照</w:t>
      </w:r>
    </w:p>
    <w:p w14:paraId="2F044E8C">
      <w:pPr>
        <w:ind w:firstLine="2891"/>
        <w:jc w:val="left"/>
        <w:rPr>
          <w:rFonts w:cs="方正小标宋简体"/>
          <w:b/>
          <w:bCs/>
          <w:color w:val="000000" w:themeColor="text1"/>
          <w:sz w:val="24"/>
          <w:szCs w:val="32"/>
        </w:rPr>
      </w:pPr>
    </w:p>
    <w:p w14:paraId="53462DB2">
      <w:pPr>
        <w:ind w:firstLine="2891"/>
        <w:jc w:val="left"/>
        <w:rPr>
          <w:rFonts w:cs="方正小标宋简体"/>
          <w:b/>
          <w:bCs/>
          <w:color w:val="000000" w:themeColor="text1"/>
          <w:sz w:val="24"/>
          <w:szCs w:val="32"/>
        </w:rPr>
      </w:pPr>
    </w:p>
    <w:p w14:paraId="4653E187">
      <w:pPr>
        <w:ind w:firstLine="2891"/>
        <w:jc w:val="left"/>
        <w:rPr>
          <w:rFonts w:cs="方正小标宋简体"/>
          <w:b/>
          <w:bCs/>
          <w:color w:val="000000" w:themeColor="text1"/>
          <w:sz w:val="24"/>
          <w:szCs w:val="32"/>
        </w:rPr>
      </w:pPr>
    </w:p>
    <w:p w14:paraId="1AFFC60C">
      <w:pPr>
        <w:ind w:firstLine="2891"/>
        <w:jc w:val="left"/>
        <w:rPr>
          <w:rFonts w:cs="方正小标宋简体"/>
          <w:b/>
          <w:bCs/>
          <w:color w:val="000000" w:themeColor="text1"/>
          <w:sz w:val="24"/>
          <w:szCs w:val="32"/>
        </w:rPr>
      </w:pPr>
    </w:p>
    <w:p w14:paraId="615D7135">
      <w:pPr>
        <w:ind w:firstLine="2891"/>
        <w:jc w:val="left"/>
        <w:rPr>
          <w:rFonts w:cs="方正小标宋简体"/>
          <w:b/>
          <w:bCs/>
          <w:color w:val="000000" w:themeColor="text1"/>
          <w:sz w:val="24"/>
          <w:szCs w:val="32"/>
        </w:rPr>
      </w:pPr>
    </w:p>
    <w:p w14:paraId="58CCD698">
      <w:pPr>
        <w:ind w:firstLine="2891"/>
        <w:jc w:val="left"/>
        <w:rPr>
          <w:rFonts w:cs="方正小标宋简体"/>
          <w:b/>
          <w:bCs/>
          <w:color w:val="000000" w:themeColor="text1"/>
          <w:sz w:val="24"/>
          <w:szCs w:val="32"/>
        </w:rPr>
      </w:pPr>
    </w:p>
    <w:p w14:paraId="455164FA">
      <w:pPr>
        <w:ind w:firstLine="2891"/>
        <w:jc w:val="left"/>
        <w:rPr>
          <w:rFonts w:cs="方正小标宋简体"/>
          <w:b/>
          <w:bCs/>
          <w:color w:val="000000" w:themeColor="text1"/>
          <w:sz w:val="24"/>
          <w:szCs w:val="32"/>
        </w:rPr>
      </w:pPr>
    </w:p>
    <w:p w14:paraId="5E9BA9E7">
      <w:pPr>
        <w:ind w:firstLine="2891"/>
        <w:jc w:val="left"/>
        <w:rPr>
          <w:rFonts w:cs="方正小标宋简体"/>
          <w:b/>
          <w:bCs/>
          <w:color w:val="000000" w:themeColor="text1"/>
          <w:sz w:val="24"/>
          <w:szCs w:val="32"/>
        </w:rPr>
      </w:pPr>
    </w:p>
    <w:p w14:paraId="14D1F004">
      <w:pPr>
        <w:ind w:firstLine="2891"/>
        <w:jc w:val="left"/>
        <w:rPr>
          <w:rFonts w:cs="方正小标宋简体"/>
          <w:b/>
          <w:bCs/>
          <w:color w:val="000000" w:themeColor="text1"/>
          <w:sz w:val="24"/>
          <w:szCs w:val="32"/>
        </w:rPr>
      </w:pPr>
    </w:p>
    <w:p w14:paraId="54F18EE9">
      <w:pPr>
        <w:ind w:firstLine="2891"/>
        <w:jc w:val="left"/>
        <w:rPr>
          <w:rFonts w:cs="方正小标宋简体"/>
          <w:b/>
          <w:bCs/>
          <w:color w:val="000000" w:themeColor="text1"/>
          <w:sz w:val="24"/>
          <w:szCs w:val="32"/>
        </w:rPr>
      </w:pPr>
    </w:p>
    <w:p w14:paraId="52046918">
      <w:pPr>
        <w:ind w:firstLine="2891"/>
        <w:jc w:val="left"/>
        <w:rPr>
          <w:rFonts w:cs="方正小标宋简体"/>
          <w:b/>
          <w:bCs/>
          <w:color w:val="000000" w:themeColor="text1"/>
          <w:sz w:val="24"/>
          <w:szCs w:val="32"/>
        </w:rPr>
      </w:pPr>
    </w:p>
    <w:p w14:paraId="0E409F81">
      <w:pPr>
        <w:ind w:firstLine="2891"/>
        <w:jc w:val="left"/>
        <w:rPr>
          <w:rFonts w:cs="方正小标宋简体"/>
          <w:b/>
          <w:bCs/>
          <w:color w:val="000000" w:themeColor="text1"/>
          <w:sz w:val="24"/>
          <w:szCs w:val="32"/>
        </w:rPr>
      </w:pPr>
    </w:p>
    <w:p w14:paraId="6033CCE9">
      <w:pPr>
        <w:ind w:firstLine="2891"/>
        <w:jc w:val="left"/>
        <w:rPr>
          <w:rFonts w:cs="方正小标宋简体"/>
          <w:b/>
          <w:bCs/>
          <w:color w:val="000000" w:themeColor="text1"/>
          <w:sz w:val="24"/>
          <w:szCs w:val="32"/>
        </w:rPr>
      </w:pPr>
    </w:p>
    <w:p w14:paraId="3E48F790">
      <w:pPr>
        <w:ind w:firstLine="2891"/>
        <w:jc w:val="left"/>
        <w:rPr>
          <w:rFonts w:cs="方正小标宋简体"/>
          <w:b/>
          <w:bCs/>
          <w:color w:val="000000" w:themeColor="text1"/>
          <w:sz w:val="24"/>
          <w:szCs w:val="32"/>
        </w:rPr>
      </w:pPr>
    </w:p>
    <w:p w14:paraId="104E1EE4">
      <w:pPr>
        <w:ind w:firstLine="2891"/>
        <w:jc w:val="left"/>
        <w:rPr>
          <w:rFonts w:cs="方正小标宋简体"/>
          <w:b/>
          <w:bCs/>
          <w:color w:val="000000" w:themeColor="text1"/>
          <w:sz w:val="24"/>
          <w:szCs w:val="32"/>
        </w:rPr>
      </w:pPr>
    </w:p>
    <w:p w14:paraId="2003C08F">
      <w:pPr>
        <w:ind w:firstLine="2891"/>
        <w:jc w:val="left"/>
        <w:rPr>
          <w:rFonts w:cs="方正小标宋简体"/>
          <w:b/>
          <w:bCs/>
          <w:color w:val="000000" w:themeColor="text1"/>
          <w:sz w:val="24"/>
          <w:szCs w:val="32"/>
        </w:rPr>
      </w:pPr>
    </w:p>
    <w:p w14:paraId="4AFEFC79">
      <w:pPr>
        <w:ind w:firstLine="2891"/>
        <w:jc w:val="left"/>
        <w:rPr>
          <w:rFonts w:cs="方正小标宋简体"/>
          <w:b/>
          <w:bCs/>
          <w:color w:val="000000" w:themeColor="text1"/>
          <w:sz w:val="24"/>
          <w:szCs w:val="32"/>
        </w:rPr>
      </w:pPr>
    </w:p>
    <w:p w14:paraId="33289595">
      <w:pPr>
        <w:ind w:firstLine="2891"/>
        <w:jc w:val="left"/>
        <w:rPr>
          <w:rFonts w:cs="方正小标宋简体"/>
          <w:b/>
          <w:bCs/>
          <w:color w:val="000000" w:themeColor="text1"/>
          <w:sz w:val="24"/>
          <w:szCs w:val="32"/>
        </w:rPr>
      </w:pPr>
    </w:p>
    <w:p w14:paraId="36FF56FC">
      <w:pPr>
        <w:ind w:firstLine="2891"/>
        <w:jc w:val="left"/>
        <w:rPr>
          <w:rFonts w:cs="方正小标宋简体"/>
          <w:b/>
          <w:bCs/>
          <w:color w:val="000000" w:themeColor="text1"/>
          <w:sz w:val="24"/>
          <w:szCs w:val="32"/>
        </w:rPr>
      </w:pPr>
    </w:p>
    <w:p w14:paraId="7CB8E3ED">
      <w:pPr>
        <w:ind w:firstLine="2891"/>
        <w:jc w:val="left"/>
        <w:rPr>
          <w:rFonts w:cs="方正小标宋简体"/>
          <w:b/>
          <w:bCs/>
          <w:color w:val="000000" w:themeColor="text1"/>
          <w:sz w:val="24"/>
          <w:szCs w:val="32"/>
        </w:rPr>
      </w:pPr>
    </w:p>
    <w:p w14:paraId="5C0CE7E4">
      <w:pPr>
        <w:ind w:firstLine="2891"/>
        <w:jc w:val="left"/>
        <w:rPr>
          <w:rFonts w:cs="方正小标宋简体"/>
          <w:b/>
          <w:bCs/>
          <w:color w:val="000000" w:themeColor="text1"/>
          <w:sz w:val="24"/>
          <w:szCs w:val="32"/>
        </w:rPr>
      </w:pPr>
    </w:p>
    <w:p w14:paraId="76290C23">
      <w:pPr>
        <w:ind w:firstLine="2891"/>
        <w:jc w:val="left"/>
        <w:rPr>
          <w:rFonts w:cs="方正小标宋简体"/>
          <w:b/>
          <w:bCs/>
          <w:color w:val="000000" w:themeColor="text1"/>
          <w:sz w:val="24"/>
          <w:szCs w:val="32"/>
        </w:rPr>
      </w:pPr>
    </w:p>
    <w:p w14:paraId="1FC393A7">
      <w:pPr>
        <w:ind w:firstLine="2891"/>
        <w:jc w:val="left"/>
        <w:rPr>
          <w:rFonts w:cs="方正小标宋简体"/>
          <w:b/>
          <w:bCs/>
          <w:color w:val="000000" w:themeColor="text1"/>
          <w:sz w:val="24"/>
          <w:szCs w:val="32"/>
        </w:rPr>
      </w:pPr>
    </w:p>
    <w:p w14:paraId="2D0427BD">
      <w:pPr>
        <w:ind w:firstLine="2891"/>
        <w:jc w:val="left"/>
        <w:rPr>
          <w:rFonts w:cs="方正小标宋简体"/>
          <w:b/>
          <w:bCs/>
          <w:color w:val="000000" w:themeColor="text1"/>
          <w:sz w:val="24"/>
          <w:szCs w:val="32"/>
        </w:rPr>
      </w:pPr>
    </w:p>
    <w:p w14:paraId="13754EBC">
      <w:pPr>
        <w:ind w:firstLine="2891"/>
        <w:jc w:val="left"/>
        <w:rPr>
          <w:rFonts w:cs="方正小标宋简体"/>
          <w:b/>
          <w:bCs/>
          <w:color w:val="000000" w:themeColor="text1"/>
          <w:sz w:val="24"/>
          <w:szCs w:val="32"/>
        </w:rPr>
      </w:pPr>
    </w:p>
    <w:p w14:paraId="165A4A4E">
      <w:pPr>
        <w:ind w:firstLine="2891"/>
        <w:jc w:val="left"/>
        <w:rPr>
          <w:rFonts w:cs="方正小标宋简体"/>
          <w:b/>
          <w:bCs/>
          <w:color w:val="000000" w:themeColor="text1"/>
          <w:sz w:val="24"/>
          <w:szCs w:val="32"/>
        </w:rPr>
      </w:pPr>
    </w:p>
    <w:p w14:paraId="20E15B2B">
      <w:pPr>
        <w:ind w:firstLine="2891"/>
        <w:jc w:val="left"/>
        <w:rPr>
          <w:rFonts w:cs="方正小标宋简体"/>
          <w:b/>
          <w:bCs/>
          <w:color w:val="000000" w:themeColor="text1"/>
          <w:sz w:val="24"/>
          <w:szCs w:val="32"/>
        </w:rPr>
      </w:pPr>
    </w:p>
    <w:p w14:paraId="00734961">
      <w:pPr>
        <w:ind w:firstLine="2891"/>
        <w:jc w:val="left"/>
        <w:rPr>
          <w:rFonts w:cs="方正小标宋简体"/>
          <w:b/>
          <w:bCs/>
          <w:color w:val="000000" w:themeColor="text1"/>
          <w:sz w:val="24"/>
          <w:szCs w:val="32"/>
        </w:rPr>
      </w:pPr>
    </w:p>
    <w:p w14:paraId="61D2D006">
      <w:pPr>
        <w:ind w:firstLine="2891"/>
        <w:jc w:val="left"/>
        <w:rPr>
          <w:rFonts w:cs="方正小标宋简体"/>
          <w:b/>
          <w:bCs/>
          <w:color w:val="000000" w:themeColor="text1"/>
          <w:sz w:val="24"/>
          <w:szCs w:val="32"/>
        </w:rPr>
      </w:pPr>
    </w:p>
    <w:p w14:paraId="6F836273">
      <w:pPr>
        <w:ind w:firstLine="2891"/>
        <w:jc w:val="left"/>
        <w:rPr>
          <w:rFonts w:cs="方正小标宋简体"/>
          <w:b/>
          <w:bCs/>
          <w:color w:val="000000" w:themeColor="text1"/>
          <w:sz w:val="24"/>
          <w:szCs w:val="32"/>
        </w:rPr>
      </w:pPr>
    </w:p>
    <w:p w14:paraId="1E64CD24">
      <w:pPr>
        <w:ind w:firstLine="2891"/>
        <w:jc w:val="left"/>
        <w:rPr>
          <w:rFonts w:cs="方正小标宋简体"/>
          <w:b/>
          <w:bCs/>
          <w:color w:val="000000" w:themeColor="text1"/>
          <w:sz w:val="24"/>
          <w:szCs w:val="32"/>
        </w:rPr>
      </w:pPr>
    </w:p>
    <w:p w14:paraId="1C1E9F31">
      <w:pPr>
        <w:ind w:firstLine="2891"/>
        <w:jc w:val="left"/>
        <w:rPr>
          <w:rFonts w:cs="方正小标宋简体"/>
          <w:b/>
          <w:bCs/>
          <w:color w:val="000000" w:themeColor="text1"/>
          <w:sz w:val="24"/>
          <w:szCs w:val="32"/>
        </w:rPr>
      </w:pPr>
    </w:p>
    <w:p w14:paraId="5DCDEEB8">
      <w:pPr>
        <w:ind w:firstLine="2891"/>
        <w:jc w:val="left"/>
        <w:rPr>
          <w:rFonts w:cs="方正小标宋简体"/>
          <w:b/>
          <w:bCs/>
          <w:color w:val="000000" w:themeColor="text1"/>
          <w:sz w:val="24"/>
          <w:szCs w:val="32"/>
        </w:rPr>
      </w:pPr>
    </w:p>
    <w:p w14:paraId="404BF378">
      <w:pPr>
        <w:ind w:firstLine="2891"/>
        <w:jc w:val="left"/>
        <w:rPr>
          <w:rFonts w:cs="方正小标宋简体"/>
          <w:b/>
          <w:bCs/>
          <w:color w:val="000000" w:themeColor="text1"/>
          <w:sz w:val="24"/>
          <w:szCs w:val="32"/>
        </w:rPr>
      </w:pPr>
    </w:p>
    <w:p w14:paraId="3CC80847">
      <w:pPr>
        <w:ind w:firstLine="2891"/>
        <w:jc w:val="left"/>
        <w:rPr>
          <w:rFonts w:cs="方正小标宋简体"/>
          <w:b/>
          <w:bCs/>
          <w:color w:val="000000" w:themeColor="text1"/>
          <w:sz w:val="24"/>
          <w:szCs w:val="32"/>
        </w:rPr>
      </w:pPr>
    </w:p>
    <w:p w14:paraId="60F262C8">
      <w:pPr>
        <w:ind w:firstLine="2891"/>
        <w:jc w:val="left"/>
        <w:rPr>
          <w:rFonts w:cs="方正小标宋简体"/>
          <w:b/>
          <w:bCs/>
          <w:color w:val="000000" w:themeColor="text1"/>
          <w:sz w:val="24"/>
          <w:szCs w:val="32"/>
        </w:rPr>
      </w:pPr>
    </w:p>
    <w:p w14:paraId="4DC48E70">
      <w:pPr>
        <w:ind w:firstLine="2891"/>
        <w:jc w:val="left"/>
        <w:rPr>
          <w:rFonts w:cs="方正小标宋简体"/>
          <w:b/>
          <w:bCs/>
          <w:color w:val="000000" w:themeColor="text1"/>
          <w:sz w:val="24"/>
          <w:szCs w:val="32"/>
        </w:rPr>
      </w:pPr>
    </w:p>
    <w:p w14:paraId="08993B3A">
      <w:pPr>
        <w:ind w:firstLine="2891"/>
        <w:jc w:val="left"/>
        <w:rPr>
          <w:rFonts w:cs="方正小标宋简体"/>
          <w:b/>
          <w:bCs/>
          <w:color w:val="000000" w:themeColor="text1"/>
          <w:sz w:val="24"/>
          <w:szCs w:val="32"/>
        </w:rPr>
      </w:pPr>
    </w:p>
    <w:p w14:paraId="7981E00E">
      <w:pPr>
        <w:ind w:firstLine="2891"/>
        <w:jc w:val="left"/>
        <w:rPr>
          <w:rFonts w:cs="方正小标宋简体"/>
          <w:b/>
          <w:bCs/>
          <w:color w:val="000000" w:themeColor="text1"/>
          <w:sz w:val="24"/>
          <w:szCs w:val="32"/>
        </w:rPr>
      </w:pPr>
    </w:p>
    <w:p w14:paraId="067D7DF0">
      <w:pPr>
        <w:ind w:firstLine="2891"/>
        <w:jc w:val="left"/>
        <w:rPr>
          <w:rFonts w:cs="方正小标宋简体"/>
          <w:b/>
          <w:bCs/>
          <w:color w:val="000000" w:themeColor="text1"/>
          <w:sz w:val="24"/>
          <w:szCs w:val="32"/>
        </w:rPr>
      </w:pPr>
    </w:p>
    <w:p w14:paraId="1755159D">
      <w:pPr>
        <w:ind w:firstLine="2891"/>
        <w:jc w:val="left"/>
        <w:rPr>
          <w:rFonts w:cs="方正小标宋简体"/>
          <w:b/>
          <w:bCs/>
          <w:color w:val="000000" w:themeColor="text1"/>
          <w:sz w:val="24"/>
          <w:szCs w:val="32"/>
        </w:rPr>
      </w:pPr>
    </w:p>
    <w:p w14:paraId="675A7226">
      <w:pPr>
        <w:ind w:firstLine="2891"/>
        <w:jc w:val="left"/>
        <w:rPr>
          <w:rFonts w:cs="方正小标宋简体"/>
          <w:b/>
          <w:bCs/>
          <w:color w:val="000000" w:themeColor="text1"/>
          <w:sz w:val="24"/>
          <w:szCs w:val="32"/>
        </w:rPr>
      </w:pPr>
    </w:p>
    <w:p w14:paraId="13D9FB6B">
      <w:pPr>
        <w:ind w:firstLine="2891"/>
        <w:jc w:val="left"/>
        <w:rPr>
          <w:rFonts w:cs="方正小标宋简体"/>
          <w:b/>
          <w:bCs/>
          <w:color w:val="000000" w:themeColor="text1"/>
          <w:sz w:val="24"/>
          <w:szCs w:val="32"/>
        </w:rPr>
      </w:pPr>
    </w:p>
    <w:p w14:paraId="45119331">
      <w:pPr>
        <w:ind w:firstLine="2891"/>
        <w:jc w:val="left"/>
        <w:rPr>
          <w:rFonts w:cs="方正小标宋简体"/>
          <w:b/>
          <w:bCs/>
          <w:color w:val="000000" w:themeColor="text1"/>
          <w:sz w:val="24"/>
          <w:szCs w:val="32"/>
        </w:rPr>
      </w:pPr>
    </w:p>
    <w:p w14:paraId="4E48A215">
      <w:pPr>
        <w:jc w:val="left"/>
        <w:rPr>
          <w:rFonts w:eastAsia="黑体" w:asciiTheme="minorHAnsi" w:hAnsiTheme="minorHAnsi" w:cstheme="minorBidi"/>
          <w:b/>
          <w:bCs/>
          <w:szCs w:val="32"/>
        </w:rPr>
      </w:pPr>
      <w:r>
        <w:rPr>
          <w:rFonts w:eastAsia="黑体" w:asciiTheme="minorHAnsi" w:hAnsiTheme="minorHAnsi" w:cstheme="minorBidi"/>
          <w:b/>
          <w:bCs/>
          <w:szCs w:val="32"/>
        </w:rPr>
        <w:t>2.与该项目相关的专业资质文件</w:t>
      </w:r>
    </w:p>
    <w:p w14:paraId="537ECCF4">
      <w:pPr>
        <w:ind w:firstLine="4337"/>
        <w:jc w:val="left"/>
        <w:rPr>
          <w:rFonts w:eastAsia="黑体" w:asciiTheme="minorHAnsi" w:hAnsiTheme="minorHAnsi" w:cstheme="minorBidi"/>
          <w:b/>
          <w:bCs/>
          <w:szCs w:val="32"/>
        </w:rPr>
      </w:pPr>
    </w:p>
    <w:p w14:paraId="428997DD">
      <w:pPr>
        <w:ind w:firstLine="4337"/>
        <w:jc w:val="left"/>
        <w:rPr>
          <w:rFonts w:eastAsia="黑体" w:asciiTheme="minorHAnsi" w:hAnsiTheme="minorHAnsi" w:cstheme="minorBidi"/>
          <w:b/>
          <w:bCs/>
          <w:szCs w:val="32"/>
        </w:rPr>
      </w:pPr>
    </w:p>
    <w:p w14:paraId="3393D05A">
      <w:pPr>
        <w:ind w:firstLine="4337"/>
        <w:jc w:val="left"/>
        <w:rPr>
          <w:rFonts w:eastAsia="黑体" w:asciiTheme="minorHAnsi" w:hAnsiTheme="minorHAnsi" w:cstheme="minorBidi"/>
          <w:b/>
          <w:bCs/>
          <w:szCs w:val="32"/>
        </w:rPr>
      </w:pPr>
    </w:p>
    <w:p w14:paraId="48ACE915">
      <w:pPr>
        <w:ind w:firstLine="4337"/>
        <w:jc w:val="left"/>
        <w:rPr>
          <w:rFonts w:eastAsia="黑体" w:asciiTheme="minorHAnsi" w:hAnsiTheme="minorHAnsi" w:cstheme="minorBidi"/>
          <w:b/>
          <w:bCs/>
          <w:szCs w:val="32"/>
        </w:rPr>
      </w:pPr>
    </w:p>
    <w:p w14:paraId="2C76A30C">
      <w:pPr>
        <w:ind w:firstLine="4337"/>
        <w:jc w:val="left"/>
        <w:rPr>
          <w:rFonts w:eastAsia="黑体" w:asciiTheme="minorHAnsi" w:hAnsiTheme="minorHAnsi" w:cstheme="minorBidi"/>
          <w:b/>
          <w:bCs/>
          <w:szCs w:val="32"/>
        </w:rPr>
      </w:pPr>
    </w:p>
    <w:p w14:paraId="5E59C3B9">
      <w:pPr>
        <w:ind w:firstLine="4337"/>
        <w:jc w:val="left"/>
        <w:rPr>
          <w:rFonts w:eastAsia="黑体" w:asciiTheme="minorHAnsi" w:hAnsiTheme="minorHAnsi" w:cstheme="minorBidi"/>
          <w:b/>
          <w:bCs/>
          <w:szCs w:val="32"/>
        </w:rPr>
      </w:pPr>
    </w:p>
    <w:p w14:paraId="34B66B2C">
      <w:pPr>
        <w:ind w:firstLine="4337"/>
        <w:jc w:val="left"/>
        <w:rPr>
          <w:rFonts w:eastAsia="黑体" w:asciiTheme="minorHAnsi" w:hAnsiTheme="minorHAnsi" w:cstheme="minorBidi"/>
          <w:b/>
          <w:bCs/>
          <w:szCs w:val="32"/>
        </w:rPr>
      </w:pPr>
    </w:p>
    <w:p w14:paraId="553A3E17">
      <w:pPr>
        <w:ind w:firstLine="4337"/>
        <w:jc w:val="left"/>
        <w:rPr>
          <w:rFonts w:eastAsia="黑体" w:asciiTheme="minorHAnsi" w:hAnsiTheme="minorHAnsi" w:cstheme="minorBidi"/>
          <w:b/>
          <w:bCs/>
          <w:szCs w:val="32"/>
        </w:rPr>
      </w:pPr>
    </w:p>
    <w:p w14:paraId="366CE0A8">
      <w:pPr>
        <w:ind w:firstLine="4337"/>
        <w:jc w:val="left"/>
        <w:rPr>
          <w:rFonts w:eastAsia="黑体" w:asciiTheme="minorHAnsi" w:hAnsiTheme="minorHAnsi" w:cstheme="minorBidi"/>
          <w:b/>
          <w:bCs/>
          <w:szCs w:val="32"/>
        </w:rPr>
      </w:pPr>
    </w:p>
    <w:p w14:paraId="09F360E1">
      <w:pPr>
        <w:ind w:firstLine="4337"/>
        <w:jc w:val="left"/>
        <w:rPr>
          <w:rFonts w:eastAsia="黑体" w:asciiTheme="minorHAnsi" w:hAnsiTheme="minorHAnsi" w:cstheme="minorBidi"/>
          <w:b/>
          <w:bCs/>
          <w:szCs w:val="32"/>
        </w:rPr>
      </w:pPr>
    </w:p>
    <w:p w14:paraId="58D85507">
      <w:pPr>
        <w:ind w:firstLine="4337"/>
        <w:jc w:val="left"/>
        <w:rPr>
          <w:rFonts w:eastAsia="黑体" w:asciiTheme="minorHAnsi" w:hAnsiTheme="minorHAnsi" w:cstheme="minorBidi"/>
          <w:b/>
          <w:bCs/>
          <w:szCs w:val="32"/>
        </w:rPr>
      </w:pPr>
    </w:p>
    <w:p w14:paraId="7E42DDB5">
      <w:pPr>
        <w:ind w:firstLine="4337"/>
        <w:jc w:val="left"/>
        <w:rPr>
          <w:rFonts w:eastAsia="黑体" w:asciiTheme="minorHAnsi" w:hAnsiTheme="minorHAnsi" w:cstheme="minorBidi"/>
          <w:b/>
          <w:bCs/>
          <w:szCs w:val="32"/>
        </w:rPr>
      </w:pPr>
    </w:p>
    <w:p w14:paraId="664065BB">
      <w:pPr>
        <w:ind w:firstLine="4337"/>
        <w:jc w:val="left"/>
        <w:rPr>
          <w:rFonts w:eastAsia="黑体" w:asciiTheme="minorHAnsi" w:hAnsiTheme="minorHAnsi" w:cstheme="minorBidi"/>
          <w:b/>
          <w:bCs/>
          <w:szCs w:val="32"/>
        </w:rPr>
      </w:pPr>
    </w:p>
    <w:p w14:paraId="4F8BB63C">
      <w:pPr>
        <w:ind w:firstLine="4337"/>
        <w:jc w:val="left"/>
        <w:rPr>
          <w:rFonts w:eastAsia="黑体" w:asciiTheme="minorHAnsi" w:hAnsiTheme="minorHAnsi" w:cstheme="minorBidi"/>
          <w:b/>
          <w:bCs/>
          <w:szCs w:val="32"/>
        </w:rPr>
      </w:pPr>
    </w:p>
    <w:p w14:paraId="3DDB0CF0">
      <w:pPr>
        <w:ind w:firstLine="4337"/>
        <w:jc w:val="left"/>
        <w:rPr>
          <w:rFonts w:eastAsia="黑体" w:asciiTheme="minorHAnsi" w:hAnsiTheme="minorHAnsi" w:cstheme="minorBidi"/>
          <w:b/>
          <w:bCs/>
          <w:szCs w:val="32"/>
        </w:rPr>
      </w:pPr>
    </w:p>
    <w:p w14:paraId="178C37AB">
      <w:pPr>
        <w:ind w:firstLine="4337"/>
        <w:jc w:val="left"/>
        <w:rPr>
          <w:rFonts w:eastAsia="黑体" w:asciiTheme="minorHAnsi" w:hAnsiTheme="minorHAnsi" w:cstheme="minorBidi"/>
          <w:b/>
          <w:bCs/>
          <w:szCs w:val="32"/>
        </w:rPr>
      </w:pPr>
    </w:p>
    <w:p w14:paraId="794064D9">
      <w:pPr>
        <w:ind w:firstLine="4337"/>
        <w:jc w:val="left"/>
        <w:rPr>
          <w:rFonts w:eastAsia="黑体" w:asciiTheme="minorHAnsi" w:hAnsiTheme="minorHAnsi" w:cstheme="minorBidi"/>
          <w:b/>
          <w:bCs/>
          <w:szCs w:val="32"/>
        </w:rPr>
      </w:pPr>
    </w:p>
    <w:p w14:paraId="3669CED8">
      <w:pPr>
        <w:ind w:firstLine="4337"/>
        <w:jc w:val="left"/>
        <w:rPr>
          <w:rFonts w:eastAsia="黑体" w:asciiTheme="minorHAnsi" w:hAnsiTheme="minorHAnsi" w:cstheme="minorBidi"/>
          <w:b/>
          <w:bCs/>
          <w:szCs w:val="32"/>
        </w:rPr>
      </w:pPr>
    </w:p>
    <w:p w14:paraId="1431119C">
      <w:pPr>
        <w:ind w:firstLine="4337"/>
        <w:jc w:val="left"/>
        <w:rPr>
          <w:rFonts w:eastAsia="黑体" w:asciiTheme="minorHAnsi" w:hAnsiTheme="minorHAnsi" w:cstheme="minorBidi"/>
          <w:b/>
          <w:bCs/>
          <w:szCs w:val="32"/>
        </w:rPr>
      </w:pPr>
    </w:p>
    <w:p w14:paraId="397D38AE">
      <w:pPr>
        <w:ind w:firstLine="4337"/>
        <w:jc w:val="left"/>
        <w:rPr>
          <w:rFonts w:eastAsia="黑体" w:asciiTheme="minorHAnsi" w:hAnsiTheme="minorHAnsi" w:cstheme="minorBidi"/>
          <w:b/>
          <w:bCs/>
          <w:szCs w:val="32"/>
        </w:rPr>
      </w:pPr>
    </w:p>
    <w:p w14:paraId="13F44F18">
      <w:pPr>
        <w:ind w:firstLine="4337"/>
        <w:jc w:val="left"/>
        <w:rPr>
          <w:rFonts w:eastAsia="黑体" w:asciiTheme="minorHAnsi" w:hAnsiTheme="minorHAnsi" w:cstheme="minorBidi"/>
          <w:b/>
          <w:bCs/>
          <w:szCs w:val="32"/>
        </w:rPr>
      </w:pPr>
    </w:p>
    <w:p w14:paraId="1E8B0411">
      <w:pPr>
        <w:ind w:firstLine="4337"/>
        <w:jc w:val="left"/>
        <w:rPr>
          <w:rFonts w:eastAsia="黑体" w:asciiTheme="minorHAnsi" w:hAnsiTheme="minorHAnsi" w:cstheme="minorBidi"/>
          <w:b/>
          <w:bCs/>
          <w:szCs w:val="32"/>
        </w:rPr>
      </w:pPr>
    </w:p>
    <w:p w14:paraId="5627CA6E">
      <w:pPr>
        <w:ind w:firstLine="4337"/>
        <w:jc w:val="left"/>
        <w:rPr>
          <w:rFonts w:eastAsia="黑体" w:asciiTheme="minorHAnsi" w:hAnsiTheme="minorHAnsi" w:cstheme="minorBidi"/>
          <w:b/>
          <w:bCs/>
          <w:szCs w:val="32"/>
        </w:rPr>
      </w:pPr>
    </w:p>
    <w:p w14:paraId="4F8DB806">
      <w:pPr>
        <w:ind w:firstLine="4337"/>
        <w:jc w:val="left"/>
        <w:rPr>
          <w:rFonts w:eastAsia="黑体" w:asciiTheme="minorHAnsi" w:hAnsiTheme="minorHAnsi" w:cstheme="minorBidi"/>
          <w:b/>
          <w:bCs/>
          <w:szCs w:val="32"/>
        </w:rPr>
      </w:pPr>
    </w:p>
    <w:p w14:paraId="0AD9A4C3">
      <w:pPr>
        <w:ind w:firstLine="4337"/>
        <w:jc w:val="left"/>
        <w:rPr>
          <w:rFonts w:eastAsia="黑体" w:asciiTheme="minorHAnsi" w:hAnsiTheme="minorHAnsi" w:cstheme="minorBidi"/>
          <w:b/>
          <w:bCs/>
          <w:szCs w:val="32"/>
        </w:rPr>
      </w:pPr>
    </w:p>
    <w:p w14:paraId="5A927380">
      <w:pPr>
        <w:ind w:firstLine="4337"/>
        <w:jc w:val="left"/>
        <w:rPr>
          <w:rFonts w:eastAsia="黑体" w:asciiTheme="minorHAnsi" w:hAnsiTheme="minorHAnsi" w:cstheme="minorBidi"/>
          <w:b/>
          <w:bCs/>
          <w:szCs w:val="32"/>
        </w:rPr>
      </w:pPr>
    </w:p>
    <w:p w14:paraId="3F65EB36">
      <w:pPr>
        <w:ind w:firstLine="4337"/>
        <w:jc w:val="left"/>
        <w:rPr>
          <w:rFonts w:eastAsia="黑体" w:asciiTheme="minorHAnsi" w:hAnsiTheme="minorHAnsi" w:cstheme="minorBidi"/>
          <w:b/>
          <w:bCs/>
          <w:szCs w:val="32"/>
        </w:rPr>
      </w:pPr>
    </w:p>
    <w:p w14:paraId="43FD5E2B">
      <w:pPr>
        <w:ind w:firstLine="4337"/>
        <w:jc w:val="left"/>
        <w:rPr>
          <w:rFonts w:eastAsia="黑体" w:asciiTheme="minorHAnsi" w:hAnsiTheme="minorHAnsi" w:cstheme="minorBidi"/>
          <w:b/>
          <w:bCs/>
          <w:szCs w:val="32"/>
        </w:rPr>
      </w:pPr>
    </w:p>
    <w:p w14:paraId="6A127282">
      <w:pPr>
        <w:ind w:firstLine="4337"/>
        <w:jc w:val="left"/>
        <w:rPr>
          <w:rFonts w:eastAsia="黑体" w:asciiTheme="minorHAnsi" w:hAnsiTheme="minorHAnsi" w:cstheme="minorBidi"/>
          <w:b/>
          <w:bCs/>
          <w:szCs w:val="32"/>
        </w:rPr>
      </w:pPr>
    </w:p>
    <w:p w14:paraId="60BFCBBA">
      <w:pPr>
        <w:ind w:firstLine="4337"/>
        <w:jc w:val="left"/>
        <w:rPr>
          <w:rFonts w:eastAsia="黑体" w:asciiTheme="minorHAnsi" w:hAnsiTheme="minorHAnsi" w:cstheme="minorBidi"/>
          <w:b/>
          <w:bCs/>
          <w:szCs w:val="32"/>
        </w:rPr>
      </w:pPr>
    </w:p>
    <w:p w14:paraId="38F78AFE">
      <w:pPr>
        <w:ind w:firstLine="4337"/>
        <w:jc w:val="left"/>
        <w:rPr>
          <w:rFonts w:eastAsia="黑体" w:asciiTheme="minorHAnsi" w:hAnsiTheme="minorHAnsi" w:cstheme="minorBidi"/>
          <w:b/>
          <w:bCs/>
          <w:szCs w:val="32"/>
        </w:rPr>
      </w:pPr>
    </w:p>
    <w:p w14:paraId="0B9C05BF">
      <w:pPr>
        <w:ind w:firstLine="4337"/>
        <w:jc w:val="left"/>
        <w:rPr>
          <w:rFonts w:eastAsia="黑体" w:asciiTheme="minorHAnsi" w:hAnsiTheme="minorHAnsi" w:cstheme="minorBidi"/>
          <w:b/>
          <w:bCs/>
          <w:szCs w:val="32"/>
        </w:rPr>
      </w:pPr>
    </w:p>
    <w:p w14:paraId="7B953132">
      <w:pPr>
        <w:ind w:firstLine="4337"/>
        <w:jc w:val="left"/>
        <w:rPr>
          <w:rFonts w:eastAsia="黑体" w:asciiTheme="minorHAnsi" w:hAnsiTheme="minorHAnsi" w:cstheme="minorBidi"/>
          <w:b/>
          <w:bCs/>
          <w:szCs w:val="32"/>
        </w:rPr>
      </w:pPr>
    </w:p>
    <w:p w14:paraId="258D4FF0">
      <w:pPr>
        <w:ind w:firstLine="4337"/>
        <w:jc w:val="left"/>
        <w:rPr>
          <w:rFonts w:eastAsia="黑体" w:asciiTheme="minorHAnsi" w:hAnsiTheme="minorHAnsi" w:cstheme="minorBidi"/>
          <w:b/>
          <w:bCs/>
          <w:szCs w:val="32"/>
        </w:rPr>
      </w:pPr>
    </w:p>
    <w:p w14:paraId="39407EEF">
      <w:pPr>
        <w:ind w:firstLine="4337"/>
        <w:jc w:val="left"/>
        <w:rPr>
          <w:rFonts w:eastAsia="黑体" w:asciiTheme="minorHAnsi" w:hAnsiTheme="minorHAnsi" w:cstheme="minorBidi"/>
          <w:b/>
          <w:bCs/>
          <w:szCs w:val="32"/>
        </w:rPr>
      </w:pPr>
    </w:p>
    <w:p w14:paraId="7A525B01">
      <w:pPr>
        <w:ind w:firstLine="4337"/>
        <w:jc w:val="left"/>
        <w:rPr>
          <w:rFonts w:eastAsia="黑体" w:asciiTheme="minorHAnsi" w:hAnsiTheme="minorHAnsi" w:cstheme="minorBidi"/>
          <w:b/>
          <w:bCs/>
          <w:szCs w:val="32"/>
        </w:rPr>
      </w:pPr>
    </w:p>
    <w:p w14:paraId="447A40CE">
      <w:pPr>
        <w:ind w:firstLine="4337"/>
        <w:jc w:val="left"/>
        <w:rPr>
          <w:rFonts w:eastAsia="黑体" w:asciiTheme="minorHAnsi" w:hAnsiTheme="minorHAnsi" w:cstheme="minorBidi"/>
          <w:b/>
          <w:bCs/>
          <w:szCs w:val="32"/>
        </w:rPr>
      </w:pPr>
    </w:p>
    <w:p w14:paraId="2114FA07">
      <w:pPr>
        <w:ind w:firstLine="4337"/>
        <w:jc w:val="left"/>
        <w:rPr>
          <w:rFonts w:eastAsia="黑体" w:asciiTheme="minorHAnsi" w:hAnsiTheme="minorHAnsi" w:cstheme="minorBidi"/>
          <w:b/>
          <w:bCs/>
          <w:szCs w:val="32"/>
        </w:rPr>
      </w:pPr>
    </w:p>
    <w:p w14:paraId="3CC89431">
      <w:pPr>
        <w:ind w:firstLine="4337"/>
        <w:jc w:val="left"/>
        <w:rPr>
          <w:rFonts w:eastAsia="黑体" w:asciiTheme="minorHAnsi" w:hAnsiTheme="minorHAnsi" w:cstheme="minorBidi"/>
          <w:b/>
          <w:bCs/>
          <w:szCs w:val="32"/>
        </w:rPr>
      </w:pPr>
    </w:p>
    <w:p w14:paraId="75E9F7BC">
      <w:pPr>
        <w:pStyle w:val="4"/>
        <w:spacing w:before="0" w:after="0" w:line="360" w:lineRule="auto"/>
        <w:rPr>
          <w:rFonts w:eastAsia="黑体" w:asciiTheme="minorHAnsi" w:hAnsiTheme="minorHAnsi" w:cstheme="minorBidi"/>
          <w:sz w:val="28"/>
        </w:rPr>
      </w:pPr>
      <w:r>
        <w:rPr>
          <w:rFonts w:hint="eastAsia" w:eastAsia="黑体" w:asciiTheme="minorHAnsi" w:hAnsiTheme="minorHAnsi" w:cstheme="minorBidi"/>
          <w:color w:val="FF0000"/>
          <w:sz w:val="28"/>
        </w:rPr>
        <w:t>☆</w:t>
      </w:r>
      <w:r>
        <w:rPr>
          <w:rFonts w:eastAsia="黑体" w:asciiTheme="minorHAnsi" w:hAnsiTheme="minorHAnsi" w:cstheme="minorBidi"/>
          <w:color w:val="000000" w:themeColor="text1"/>
          <w:sz w:val="28"/>
        </w:rPr>
        <w:t>3</w:t>
      </w:r>
      <w:r>
        <w:rPr>
          <w:rFonts w:hint="eastAsia" w:eastAsia="黑体" w:asciiTheme="minorHAnsi" w:hAnsiTheme="minorHAnsi" w:cstheme="minorBidi"/>
          <w:sz w:val="28"/>
        </w:rPr>
        <w:t>法定代表人身份证明书</w:t>
      </w:r>
    </w:p>
    <w:p w14:paraId="2BD1E2A1">
      <w:pPr>
        <w:ind w:firstLine="2880"/>
        <w:jc w:val="left"/>
        <w:rPr>
          <w:sz w:val="24"/>
        </w:rPr>
      </w:pPr>
    </w:p>
    <w:p w14:paraId="2DF013BB">
      <w:pPr>
        <w:spacing w:line="360" w:lineRule="auto"/>
        <w:ind w:firstLine="2881" w:firstLineChars="900"/>
        <w:rPr>
          <w:rFonts w:ascii="微软雅黑" w:hAnsi="微软雅黑" w:eastAsia="微软雅黑"/>
          <w:b/>
          <w:sz w:val="32"/>
          <w:szCs w:val="32"/>
        </w:rPr>
      </w:pPr>
      <w:r>
        <w:rPr>
          <w:rFonts w:hint="eastAsia" w:ascii="微软雅黑" w:hAnsi="微软雅黑" w:eastAsia="微软雅黑"/>
          <w:b/>
          <w:sz w:val="32"/>
          <w:szCs w:val="32"/>
        </w:rPr>
        <w:t>法定代表人身份证明书</w:t>
      </w:r>
    </w:p>
    <w:p w14:paraId="6E31AD38">
      <w:pPr>
        <w:spacing w:line="360" w:lineRule="auto"/>
        <w:ind w:firstLine="480" w:firstLineChars="200"/>
        <w:rPr>
          <w:sz w:val="24"/>
          <w:u w:val="single"/>
        </w:rPr>
      </w:pPr>
    </w:p>
    <w:p w14:paraId="6AC091B5">
      <w:pPr>
        <w:adjustRightInd w:val="0"/>
        <w:snapToGrid w:val="0"/>
        <w:spacing w:line="360" w:lineRule="auto"/>
        <w:ind w:firstLine="480"/>
        <w:rPr>
          <w:rFonts w:eastAsia="仿宋"/>
          <w:snapToGrid w:val="0"/>
          <w:sz w:val="32"/>
          <w:szCs w:val="32"/>
        </w:rPr>
      </w:pPr>
      <w:r>
        <w:rPr>
          <w:rFonts w:eastAsia="仿宋"/>
          <w:snapToGrid w:val="0"/>
          <w:sz w:val="32"/>
          <w:szCs w:val="32"/>
        </w:rPr>
        <w:t>本人</w:t>
      </w:r>
      <w:r>
        <w:rPr>
          <w:rFonts w:hint="eastAsia" w:eastAsia="仿宋"/>
          <w:snapToGrid w:val="0"/>
          <w:sz w:val="32"/>
          <w:szCs w:val="32"/>
          <w:u w:val="single"/>
        </w:rPr>
        <w:t xml:space="preserve">  </w:t>
      </w:r>
      <w:r>
        <w:rPr>
          <w:rFonts w:eastAsia="仿宋"/>
          <w:snapToGrid w:val="0"/>
          <w:sz w:val="32"/>
          <w:szCs w:val="32"/>
          <w:u w:val="single"/>
        </w:rPr>
        <w:t xml:space="preserve">   （姓名）</w:t>
      </w:r>
      <w:r>
        <w:rPr>
          <w:rFonts w:eastAsia="仿宋"/>
          <w:snapToGrid w:val="0"/>
          <w:sz w:val="32"/>
          <w:szCs w:val="32"/>
        </w:rPr>
        <w:t>系</w:t>
      </w:r>
      <w:r>
        <w:rPr>
          <w:rFonts w:hint="eastAsia" w:eastAsia="仿宋"/>
          <w:snapToGrid w:val="0"/>
          <w:sz w:val="32"/>
          <w:szCs w:val="32"/>
          <w:u w:val="single"/>
        </w:rPr>
        <w:t xml:space="preserve">  </w:t>
      </w:r>
      <w:r>
        <w:rPr>
          <w:rFonts w:eastAsia="仿宋"/>
          <w:snapToGrid w:val="0"/>
          <w:sz w:val="32"/>
          <w:szCs w:val="32"/>
          <w:u w:val="single"/>
        </w:rPr>
        <w:t xml:space="preserve">                （供应商名称）</w:t>
      </w:r>
      <w:r>
        <w:rPr>
          <w:rFonts w:eastAsia="仿宋"/>
          <w:snapToGrid w:val="0"/>
          <w:sz w:val="32"/>
          <w:szCs w:val="32"/>
        </w:rPr>
        <w:t>的法定代表人（单位负责人），</w:t>
      </w:r>
      <w:r>
        <w:rPr>
          <w:rFonts w:hint="eastAsia" w:eastAsia="仿宋"/>
          <w:snapToGrid w:val="0"/>
          <w:sz w:val="32"/>
          <w:szCs w:val="32"/>
        </w:rPr>
        <w:t>身份证号码：</w:t>
      </w:r>
      <w:r>
        <w:rPr>
          <w:rFonts w:eastAsia="仿宋"/>
          <w:snapToGrid w:val="0"/>
          <w:sz w:val="32"/>
          <w:szCs w:val="32"/>
          <w:u w:val="single"/>
        </w:rPr>
        <w:t xml:space="preserve">                        </w:t>
      </w:r>
      <w:r>
        <w:rPr>
          <w:rFonts w:eastAsia="仿宋"/>
          <w:snapToGrid w:val="0"/>
          <w:sz w:val="32"/>
          <w:szCs w:val="32"/>
        </w:rPr>
        <w:t xml:space="preserve">         </w:t>
      </w:r>
    </w:p>
    <w:p w14:paraId="5306A724">
      <w:pPr>
        <w:adjustRightInd w:val="0"/>
        <w:snapToGrid w:val="0"/>
        <w:spacing w:line="360" w:lineRule="auto"/>
        <w:rPr>
          <w:rFonts w:eastAsia="仿宋"/>
          <w:snapToGrid w:val="0"/>
          <w:sz w:val="32"/>
          <w:szCs w:val="32"/>
        </w:rPr>
      </w:pPr>
      <w:r>
        <w:rPr>
          <w:rFonts w:hint="eastAsia" w:eastAsia="仿宋"/>
          <w:snapToGrid w:val="0"/>
          <w:sz w:val="32"/>
          <w:szCs w:val="32"/>
        </w:rPr>
        <w:t>职务：</w:t>
      </w:r>
      <w:r>
        <w:rPr>
          <w:rFonts w:hint="eastAsia" w:eastAsia="仿宋"/>
          <w:snapToGrid w:val="0"/>
          <w:sz w:val="32"/>
          <w:szCs w:val="32"/>
          <w:u w:val="single"/>
        </w:rPr>
        <w:t xml:space="preserve"> </w:t>
      </w:r>
      <w:r>
        <w:rPr>
          <w:rFonts w:eastAsia="仿宋"/>
          <w:snapToGrid w:val="0"/>
          <w:sz w:val="32"/>
          <w:szCs w:val="32"/>
          <w:u w:val="single"/>
        </w:rPr>
        <w:t xml:space="preserve">        </w:t>
      </w:r>
      <w:r>
        <w:rPr>
          <w:rFonts w:hint="eastAsia" w:eastAsia="仿宋"/>
          <w:snapToGrid w:val="0"/>
          <w:sz w:val="32"/>
          <w:szCs w:val="32"/>
        </w:rPr>
        <w:t>，</w:t>
      </w:r>
      <w:r>
        <w:rPr>
          <w:rFonts w:eastAsia="仿宋"/>
          <w:snapToGrid w:val="0"/>
          <w:sz w:val="32"/>
          <w:szCs w:val="32"/>
        </w:rPr>
        <w:t>以我方名义签署、澄清确认、递交、撤回、修改采购项目响应文件、签订合同和处理有关事宜，其法律后果由我方承担。</w:t>
      </w:r>
    </w:p>
    <w:p w14:paraId="4146FE00">
      <w:pPr>
        <w:adjustRightInd w:val="0"/>
        <w:snapToGrid w:val="0"/>
        <w:spacing w:line="360" w:lineRule="auto"/>
        <w:ind w:firstLine="480"/>
        <w:rPr>
          <w:rFonts w:eastAsia="仿宋"/>
          <w:snapToGrid w:val="0"/>
          <w:sz w:val="32"/>
          <w:szCs w:val="32"/>
        </w:rPr>
      </w:pPr>
      <w:r>
        <w:rPr>
          <w:rFonts w:hint="eastAsia" w:eastAsia="仿宋"/>
          <w:snapToGrid w:val="0"/>
          <w:sz w:val="32"/>
          <w:szCs w:val="32"/>
        </w:rPr>
        <w:t>特此证明。</w:t>
      </w:r>
    </w:p>
    <w:p w14:paraId="5B8B0B62">
      <w:pPr>
        <w:adjustRightInd w:val="0"/>
        <w:snapToGrid w:val="0"/>
        <w:spacing w:line="360" w:lineRule="auto"/>
        <w:rPr>
          <w:rFonts w:eastAsia="仿宋"/>
          <w:snapToGrid w:val="0"/>
          <w:sz w:val="32"/>
          <w:szCs w:val="32"/>
        </w:rPr>
      </w:pPr>
    </w:p>
    <w:p w14:paraId="00409016">
      <w:pPr>
        <w:adjustRightInd w:val="0"/>
        <w:snapToGrid w:val="0"/>
        <w:spacing w:line="360" w:lineRule="auto"/>
        <w:ind w:firstLine="480"/>
        <w:rPr>
          <w:rFonts w:eastAsia="仿宋"/>
          <w:snapToGrid w:val="0"/>
          <w:sz w:val="32"/>
          <w:szCs w:val="32"/>
        </w:rPr>
      </w:pPr>
      <w:r>
        <w:rPr>
          <w:rFonts w:eastAsia="仿宋"/>
          <w:snapToGrid w:val="0"/>
          <w:sz w:val="32"/>
          <w:szCs w:val="32"/>
        </w:rPr>
        <w:t>附：法定代表人（单位负责人）身份证</w:t>
      </w:r>
      <w:r>
        <w:rPr>
          <w:rFonts w:hint="eastAsia" w:eastAsia="仿宋"/>
          <w:snapToGrid w:val="0"/>
          <w:sz w:val="32"/>
          <w:szCs w:val="32"/>
        </w:rPr>
        <w:t>扫描</w:t>
      </w:r>
      <w:r>
        <w:rPr>
          <w:rFonts w:eastAsia="仿宋"/>
          <w:snapToGrid w:val="0"/>
          <w:sz w:val="32"/>
          <w:szCs w:val="32"/>
        </w:rPr>
        <w:t>件。</w:t>
      </w:r>
    </w:p>
    <w:tbl>
      <w:tblPr>
        <w:tblStyle w:val="48"/>
        <w:tblpPr w:leftFromText="180" w:rightFromText="180" w:vertAnchor="text" w:horzAnchor="margin" w:tblpXSpec="center" w:tblpY="61"/>
        <w:tblW w:w="8474" w:type="dxa"/>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8474"/>
      </w:tblGrid>
      <w:tr w14:paraId="243AC14D">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51" w:hRule="atLeast"/>
        </w:trPr>
        <w:tc>
          <w:tcPr>
            <w:tcW w:w="8474" w:type="dxa"/>
            <w:vAlign w:val="center"/>
          </w:tcPr>
          <w:p w14:paraId="5182DBE5">
            <w:pPr>
              <w:jc w:val="center"/>
            </w:pPr>
            <w:r>
              <w:rPr>
                <w:rFonts w:hint="eastAsia"/>
              </w:rPr>
              <w:t>粘贴法定代表人身份证（正、反复印件）</w:t>
            </w:r>
          </w:p>
        </w:tc>
      </w:tr>
    </w:tbl>
    <w:p w14:paraId="47E45B88">
      <w:pPr>
        <w:adjustRightInd w:val="0"/>
        <w:snapToGrid w:val="0"/>
        <w:spacing w:line="360" w:lineRule="auto"/>
        <w:ind w:firstLine="480"/>
        <w:rPr>
          <w:rFonts w:eastAsia="仿宋"/>
          <w:snapToGrid w:val="0"/>
          <w:sz w:val="32"/>
          <w:szCs w:val="32"/>
        </w:rPr>
      </w:pPr>
    </w:p>
    <w:p w14:paraId="539330E0">
      <w:pPr>
        <w:adjustRightInd w:val="0"/>
        <w:snapToGrid w:val="0"/>
        <w:spacing w:line="360" w:lineRule="auto"/>
        <w:ind w:firstLine="2240" w:firstLineChars="700"/>
        <w:rPr>
          <w:rFonts w:eastAsia="仿宋"/>
          <w:snapToGrid w:val="0"/>
          <w:sz w:val="32"/>
          <w:szCs w:val="32"/>
        </w:rPr>
      </w:pPr>
      <w:r>
        <w:rPr>
          <w:rFonts w:eastAsia="仿宋"/>
          <w:snapToGrid w:val="0"/>
          <w:sz w:val="32"/>
          <w:szCs w:val="32"/>
        </w:rPr>
        <w:t>投标人：</w:t>
      </w:r>
      <w:r>
        <w:rPr>
          <w:rFonts w:hint="eastAsia" w:eastAsia="仿宋"/>
          <w:snapToGrid w:val="0"/>
          <w:sz w:val="32"/>
          <w:szCs w:val="32"/>
          <w:u w:val="single"/>
        </w:rPr>
        <w:t xml:space="preserve">  </w:t>
      </w:r>
      <w:r>
        <w:rPr>
          <w:rFonts w:eastAsia="仿宋"/>
          <w:snapToGrid w:val="0"/>
          <w:sz w:val="32"/>
          <w:szCs w:val="32"/>
          <w:u w:val="single"/>
        </w:rPr>
        <w:t xml:space="preserve">                   （盖单位公章）</w:t>
      </w:r>
    </w:p>
    <w:p w14:paraId="50C6E0C2">
      <w:pPr>
        <w:adjustRightInd w:val="0"/>
        <w:snapToGrid w:val="0"/>
        <w:spacing w:line="360" w:lineRule="auto"/>
        <w:ind w:firstLine="2240" w:firstLineChars="700"/>
        <w:rPr>
          <w:rFonts w:eastAsia="仿宋"/>
          <w:snapToGrid w:val="0"/>
          <w:sz w:val="32"/>
          <w:szCs w:val="32"/>
        </w:rPr>
      </w:pPr>
      <w:r>
        <w:rPr>
          <w:rFonts w:eastAsia="仿宋"/>
          <w:snapToGrid w:val="0"/>
          <w:sz w:val="32"/>
          <w:szCs w:val="32"/>
        </w:rPr>
        <w:t>法定代表人（单位负责人）：</w:t>
      </w:r>
      <w:r>
        <w:rPr>
          <w:rFonts w:hint="eastAsia" w:eastAsia="仿宋"/>
          <w:snapToGrid w:val="0"/>
          <w:sz w:val="32"/>
          <w:szCs w:val="32"/>
          <w:u w:val="single"/>
        </w:rPr>
        <w:t xml:space="preserve">  </w:t>
      </w:r>
      <w:r>
        <w:rPr>
          <w:rFonts w:eastAsia="仿宋"/>
          <w:snapToGrid w:val="0"/>
          <w:sz w:val="32"/>
          <w:szCs w:val="32"/>
          <w:u w:val="single"/>
        </w:rPr>
        <w:t xml:space="preserve">    （盖章或签字）</w:t>
      </w:r>
    </w:p>
    <w:p w14:paraId="1331E1F8">
      <w:pPr>
        <w:spacing w:line="360" w:lineRule="exact"/>
        <w:ind w:firstLine="5120" w:firstLineChars="1600"/>
        <w:rPr>
          <w:rFonts w:eastAsia="仿宋"/>
          <w:snapToGrid w:val="0"/>
          <w:sz w:val="32"/>
          <w:szCs w:val="32"/>
        </w:rPr>
      </w:pPr>
      <w:r>
        <w:rPr>
          <w:rFonts w:eastAsia="仿宋"/>
          <w:snapToGrid w:val="0"/>
          <w:sz w:val="32"/>
          <w:szCs w:val="32"/>
          <w:u w:val="single"/>
        </w:rPr>
        <w:t xml:space="preserve">      </w:t>
      </w:r>
      <w:r>
        <w:rPr>
          <w:rFonts w:eastAsia="仿宋"/>
          <w:snapToGrid w:val="0"/>
          <w:sz w:val="32"/>
          <w:szCs w:val="32"/>
        </w:rPr>
        <w:t>年</w:t>
      </w:r>
      <w:r>
        <w:rPr>
          <w:rFonts w:hint="eastAsia" w:eastAsia="仿宋"/>
          <w:snapToGrid w:val="0"/>
          <w:sz w:val="32"/>
          <w:szCs w:val="32"/>
          <w:u w:val="single"/>
        </w:rPr>
        <w:t xml:space="preserve"> </w:t>
      </w:r>
      <w:r>
        <w:rPr>
          <w:rFonts w:eastAsia="仿宋"/>
          <w:snapToGrid w:val="0"/>
          <w:sz w:val="32"/>
          <w:szCs w:val="32"/>
          <w:u w:val="single"/>
        </w:rPr>
        <w:t xml:space="preserve"> </w:t>
      </w:r>
      <w:r>
        <w:rPr>
          <w:rFonts w:hint="eastAsia" w:eastAsia="仿宋"/>
          <w:snapToGrid w:val="0"/>
          <w:sz w:val="32"/>
          <w:szCs w:val="32"/>
          <w:u w:val="single"/>
        </w:rPr>
        <w:t xml:space="preserve"> </w:t>
      </w:r>
      <w:r>
        <w:rPr>
          <w:rFonts w:eastAsia="仿宋"/>
          <w:snapToGrid w:val="0"/>
          <w:sz w:val="32"/>
          <w:szCs w:val="32"/>
          <w:u w:val="single"/>
        </w:rPr>
        <w:t xml:space="preserve"> </w:t>
      </w:r>
      <w:r>
        <w:rPr>
          <w:rFonts w:eastAsia="仿宋"/>
          <w:snapToGrid w:val="0"/>
          <w:sz w:val="32"/>
          <w:szCs w:val="32"/>
        </w:rPr>
        <w:t>月</w:t>
      </w:r>
      <w:r>
        <w:rPr>
          <w:rFonts w:hint="eastAsia" w:eastAsia="仿宋"/>
          <w:snapToGrid w:val="0"/>
          <w:sz w:val="32"/>
          <w:szCs w:val="32"/>
          <w:u w:val="single"/>
        </w:rPr>
        <w:t xml:space="preserve">  </w:t>
      </w:r>
      <w:r>
        <w:rPr>
          <w:rFonts w:eastAsia="仿宋"/>
          <w:snapToGrid w:val="0"/>
          <w:sz w:val="32"/>
          <w:szCs w:val="32"/>
          <w:u w:val="single"/>
        </w:rPr>
        <w:t xml:space="preserve"> </w:t>
      </w:r>
      <w:r>
        <w:rPr>
          <w:rFonts w:hint="eastAsia" w:eastAsia="仿宋"/>
          <w:snapToGrid w:val="0"/>
          <w:sz w:val="32"/>
          <w:szCs w:val="32"/>
        </w:rPr>
        <w:t>日</w:t>
      </w:r>
    </w:p>
    <w:p w14:paraId="7BB6AAC0">
      <w:pPr>
        <w:spacing w:line="360" w:lineRule="exact"/>
        <w:rPr>
          <w:rFonts w:ascii="仿宋_GB2312" w:hAnsi="宋体" w:eastAsia="仿宋_GB2312"/>
          <w:sz w:val="32"/>
          <w:szCs w:val="32"/>
        </w:rPr>
      </w:pPr>
    </w:p>
    <w:p w14:paraId="195E7E72">
      <w:pPr>
        <w:spacing w:line="360" w:lineRule="auto"/>
        <w:ind w:firstLine="480" w:firstLineChars="200"/>
        <w:rPr>
          <w:sz w:val="24"/>
        </w:rPr>
      </w:pPr>
    </w:p>
    <w:p w14:paraId="7B9802C6">
      <w:pPr>
        <w:spacing w:line="360" w:lineRule="auto"/>
        <w:ind w:firstLine="480" w:firstLineChars="200"/>
        <w:rPr>
          <w:sz w:val="24"/>
        </w:rPr>
      </w:pPr>
    </w:p>
    <w:p w14:paraId="2BE116D9">
      <w:pPr>
        <w:jc w:val="left"/>
        <w:rPr>
          <w:sz w:val="24"/>
        </w:rPr>
      </w:pPr>
      <w:r>
        <w:rPr>
          <w:rFonts w:hint="eastAsia" w:cs="方正小标宋简体"/>
          <w:b/>
          <w:color w:val="FF0000"/>
          <w:sz w:val="24"/>
        </w:rPr>
        <w:t>☆</w:t>
      </w:r>
      <w:r>
        <w:rPr>
          <w:rFonts w:eastAsia="黑体" w:asciiTheme="minorHAnsi" w:hAnsiTheme="minorHAnsi" w:cstheme="minorBidi"/>
          <w:b/>
          <w:bCs/>
          <w:color w:val="000000" w:themeColor="text1"/>
          <w:szCs w:val="32"/>
        </w:rPr>
        <w:t>4.法定代表人授权委托书</w:t>
      </w:r>
    </w:p>
    <w:p w14:paraId="418E0428">
      <w:pPr>
        <w:spacing w:line="360" w:lineRule="auto"/>
        <w:ind w:firstLine="3202" w:firstLineChars="1000"/>
        <w:rPr>
          <w:rFonts w:ascii="微软雅黑" w:hAnsi="微软雅黑" w:eastAsia="微软雅黑"/>
          <w:b/>
          <w:sz w:val="32"/>
          <w:szCs w:val="32"/>
        </w:rPr>
      </w:pPr>
      <w:r>
        <w:rPr>
          <w:rFonts w:hint="eastAsia" w:ascii="微软雅黑" w:hAnsi="微软雅黑" w:eastAsia="微软雅黑"/>
          <w:b/>
          <w:sz w:val="32"/>
          <w:szCs w:val="32"/>
        </w:rPr>
        <w:t>法定代表人授权委托书</w:t>
      </w:r>
    </w:p>
    <w:p w14:paraId="00424C13">
      <w:pPr>
        <w:spacing w:line="360" w:lineRule="auto"/>
        <w:ind w:firstLine="480" w:firstLineChars="200"/>
        <w:rPr>
          <w:sz w:val="24"/>
        </w:rPr>
      </w:pPr>
    </w:p>
    <w:p w14:paraId="78D7FED0">
      <w:pPr>
        <w:spacing w:line="360" w:lineRule="auto"/>
        <w:ind w:firstLine="640" w:firstLineChars="20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兹授权</w:t>
      </w:r>
      <w:r>
        <w:rPr>
          <w:rFonts w:hint="eastAsia" w:ascii="仿宋_GB2312" w:eastAsia="仿宋_GB2312"/>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u w:val="single"/>
        </w:rPr>
        <w:t xml:space="preserve">  </w:t>
      </w:r>
      <w:r>
        <w:rPr>
          <w:rFonts w:eastAsia="仿宋"/>
          <w:snapToGrid w:val="0"/>
          <w:sz w:val="32"/>
          <w:szCs w:val="32"/>
        </w:rPr>
        <w:t>为我方代理人。</w:t>
      </w:r>
      <w:r>
        <w:rPr>
          <w:rFonts w:hint="eastAsia" w:ascii="仿宋_GB2312" w:eastAsia="仿宋_GB2312"/>
          <w:color w:val="000000" w:themeColor="text1"/>
          <w:sz w:val="32"/>
          <w:szCs w:val="32"/>
        </w:rPr>
        <w:t>代理人工作单位：</w:t>
      </w:r>
      <w:r>
        <w:rPr>
          <w:rFonts w:hint="eastAsia" w:ascii="仿宋_GB2312" w:eastAsia="仿宋_GB2312"/>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w:t>
      </w:r>
    </w:p>
    <w:p w14:paraId="115777B1">
      <w:pPr>
        <w:spacing w:line="360" w:lineRule="auto"/>
        <w:jc w:val="left"/>
        <w:rPr>
          <w:rFonts w:ascii="仿宋_GB2312" w:eastAsia="仿宋_GB2312"/>
          <w:color w:val="000000" w:themeColor="text1"/>
          <w:sz w:val="32"/>
          <w:szCs w:val="32"/>
        </w:rPr>
      </w:pPr>
      <w:r>
        <w:rPr>
          <w:rFonts w:hint="eastAsia" w:ascii="仿宋_GB2312" w:eastAsia="仿宋_GB2312"/>
          <w:color w:val="000000" w:themeColor="text1"/>
          <w:sz w:val="32"/>
          <w:szCs w:val="32"/>
        </w:rPr>
        <w:t>职务：</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，性别：</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，身份证号码：</w:t>
      </w:r>
      <w:r>
        <w:rPr>
          <w:rFonts w:hint="eastAsia" w:ascii="仿宋_GB2312" w:eastAsia="仿宋_GB2312"/>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w:t>
      </w:r>
    </w:p>
    <w:p w14:paraId="42E6994B">
      <w:pPr>
        <w:spacing w:line="360" w:lineRule="auto"/>
        <w:rPr>
          <w:rFonts w:ascii="仿宋_GB2312" w:hAnsi="宋体" w:eastAsia="仿宋_GB2312"/>
          <w:sz w:val="32"/>
          <w:szCs w:val="32"/>
        </w:rPr>
      </w:pPr>
      <w:r>
        <w:rPr>
          <w:rFonts w:eastAsia="仿宋"/>
          <w:snapToGrid w:val="0"/>
          <w:sz w:val="32"/>
          <w:szCs w:val="32"/>
        </w:rPr>
        <w:t>代理人根据授权，以我方名义签署、澄清、确认、递交、撤回、修改采购项目响应文件、签订合同和处理有关事宜，其法律后果由我方承担。</w:t>
      </w:r>
      <w:r>
        <w:rPr>
          <w:rFonts w:hint="eastAsia" w:ascii="仿宋_GB2312" w:eastAsia="仿宋_GB2312"/>
          <w:color w:val="000000" w:themeColor="text1"/>
          <w:sz w:val="32"/>
          <w:szCs w:val="32"/>
        </w:rPr>
        <w:t>代理期限从</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日起至</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日止。</w:t>
      </w:r>
      <w:r>
        <w:rPr>
          <w:rFonts w:hint="eastAsia" w:ascii="仿宋_GB2312" w:hAnsi="宋体" w:eastAsia="仿宋_GB2312"/>
          <w:sz w:val="32"/>
          <w:szCs w:val="32"/>
        </w:rPr>
        <w:t>代理人无权转让委托权。</w:t>
      </w:r>
    </w:p>
    <w:p w14:paraId="2393BAC6">
      <w:pPr>
        <w:spacing w:line="360" w:lineRule="auto"/>
        <w:ind w:firstLine="640" w:firstLineChars="200"/>
        <w:rPr>
          <w:rFonts w:ascii="仿宋_GB2312" w:hAnsi="宋体" w:eastAsia="仿宋_GB2312"/>
        </w:rPr>
      </w:pPr>
      <w:r>
        <w:rPr>
          <w:rFonts w:hint="eastAsia" w:ascii="仿宋_GB2312" w:hAnsi="宋体" w:eastAsia="仿宋_GB2312"/>
          <w:sz w:val="32"/>
          <w:szCs w:val="32"/>
        </w:rPr>
        <w:t>特此委托。</w:t>
      </w:r>
    </w:p>
    <w:tbl>
      <w:tblPr>
        <w:tblStyle w:val="48"/>
        <w:tblpPr w:leftFromText="180" w:rightFromText="180" w:vertAnchor="text" w:horzAnchor="margin" w:tblpXSpec="center" w:tblpY="367"/>
        <w:tblW w:w="8474" w:type="dxa"/>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8474"/>
      </w:tblGrid>
      <w:tr w14:paraId="5279E567">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51" w:hRule="atLeast"/>
        </w:trPr>
        <w:tc>
          <w:tcPr>
            <w:tcW w:w="8474" w:type="dxa"/>
            <w:vAlign w:val="center"/>
          </w:tcPr>
          <w:p w14:paraId="5C26AAF8">
            <w:pPr>
              <w:spacing w:line="360" w:lineRule="auto"/>
              <w:ind w:firstLine="480" w:firstLineChars="200"/>
              <w:jc w:val="center"/>
              <w:rPr>
                <w:sz w:val="24"/>
              </w:rPr>
            </w:pPr>
            <w:r>
              <w:rPr>
                <w:rFonts w:hint="eastAsia"/>
                <w:sz w:val="24"/>
              </w:rPr>
              <w:t>粘贴被授权人身份证（正、反复印件）</w:t>
            </w:r>
          </w:p>
        </w:tc>
      </w:tr>
    </w:tbl>
    <w:p w14:paraId="283C03E0">
      <w:pPr>
        <w:spacing w:line="360" w:lineRule="auto"/>
        <w:ind w:firstLine="2880"/>
        <w:jc w:val="left"/>
        <w:rPr>
          <w:sz w:val="24"/>
        </w:rPr>
      </w:pPr>
    </w:p>
    <w:p w14:paraId="60B845F8">
      <w:pPr>
        <w:spacing w:line="360" w:lineRule="auto"/>
        <w:ind w:firstLine="2880"/>
        <w:jc w:val="left"/>
        <w:rPr>
          <w:sz w:val="24"/>
        </w:rPr>
      </w:pPr>
    </w:p>
    <w:p w14:paraId="4269229B">
      <w:pPr>
        <w:spacing w:line="360" w:lineRule="auto"/>
        <w:ind w:firstLine="3640" w:firstLineChars="1300"/>
        <w:jc w:val="left"/>
        <w:rPr>
          <w:rFonts w:eastAsia="仿宋_GB2312"/>
          <w:color w:val="000000"/>
        </w:rPr>
      </w:pPr>
      <w:r>
        <w:rPr>
          <w:rFonts w:hint="eastAsia" w:eastAsia="仿宋_GB2312"/>
          <w:color w:val="000000"/>
        </w:rPr>
        <w:t>投标人</w:t>
      </w:r>
      <w:r>
        <w:rPr>
          <w:rFonts w:eastAsia="仿宋_GB2312"/>
          <w:color w:val="000000"/>
        </w:rPr>
        <w:t>：</w:t>
      </w:r>
      <w:r>
        <w:rPr>
          <w:rFonts w:eastAsia="仿宋_GB2312"/>
          <w:color w:val="000000"/>
          <w:u w:val="single"/>
        </w:rPr>
        <w:t xml:space="preserve">           </w:t>
      </w:r>
      <w:r>
        <w:rPr>
          <w:rFonts w:hint="eastAsia" w:eastAsia="仿宋_GB2312"/>
          <w:color w:val="000000"/>
        </w:rPr>
        <w:t xml:space="preserve"> </w:t>
      </w:r>
      <w:r>
        <w:rPr>
          <w:rFonts w:eastAsia="仿宋_GB2312"/>
          <w:color w:val="000000"/>
        </w:rPr>
        <w:t xml:space="preserve"> （盖单位章）</w:t>
      </w:r>
    </w:p>
    <w:p w14:paraId="5661666E">
      <w:pPr>
        <w:spacing w:line="360" w:lineRule="auto"/>
        <w:ind w:firstLine="3640" w:firstLineChars="1300"/>
        <w:jc w:val="left"/>
        <w:rPr>
          <w:rFonts w:eastAsia="仿宋_GB2312"/>
          <w:color w:val="000000"/>
        </w:rPr>
      </w:pPr>
      <w:r>
        <w:rPr>
          <w:rFonts w:eastAsia="仿宋_GB2312"/>
          <w:color w:val="000000"/>
        </w:rPr>
        <w:t>法定代表人：</w:t>
      </w:r>
      <w:r>
        <w:rPr>
          <w:rFonts w:eastAsia="仿宋_GB2312"/>
          <w:color w:val="000000"/>
          <w:u w:val="single"/>
        </w:rPr>
        <w:t xml:space="preserve">            </w:t>
      </w:r>
      <w:r>
        <w:rPr>
          <w:rFonts w:eastAsia="仿宋_GB2312"/>
          <w:color w:val="000000"/>
        </w:rPr>
        <w:t xml:space="preserve">（盖章或签字）： </w:t>
      </w:r>
    </w:p>
    <w:p w14:paraId="71A366CB">
      <w:pPr>
        <w:spacing w:line="360" w:lineRule="auto"/>
        <w:ind w:firstLine="3640" w:firstLineChars="1300"/>
        <w:jc w:val="left"/>
        <w:rPr>
          <w:rFonts w:eastAsia="仿宋_GB2312"/>
          <w:color w:val="000000"/>
        </w:rPr>
      </w:pPr>
      <w:r>
        <w:rPr>
          <w:rFonts w:eastAsia="仿宋_GB2312"/>
          <w:color w:val="000000"/>
        </w:rPr>
        <w:t>被授权人：</w:t>
      </w:r>
      <w:r>
        <w:rPr>
          <w:rFonts w:eastAsia="仿宋_GB2312"/>
          <w:color w:val="000000"/>
          <w:u w:val="single"/>
        </w:rPr>
        <w:t xml:space="preserve">            </w:t>
      </w:r>
      <w:r>
        <w:rPr>
          <w:rFonts w:eastAsia="仿宋_GB2312"/>
          <w:color w:val="000000"/>
        </w:rPr>
        <w:t>（盖章或签字）：</w:t>
      </w:r>
    </w:p>
    <w:p w14:paraId="24AB7BF9">
      <w:pPr>
        <w:spacing w:line="360" w:lineRule="auto"/>
        <w:ind w:firstLine="3640" w:firstLineChars="1300"/>
        <w:jc w:val="left"/>
        <w:rPr>
          <w:rFonts w:eastAsia="仿宋_GB2312"/>
          <w:color w:val="000000"/>
        </w:rPr>
      </w:pPr>
      <w:r>
        <w:rPr>
          <w:rFonts w:eastAsia="仿宋_GB2312"/>
          <w:color w:val="000000"/>
        </w:rPr>
        <w:t>签发日期：</w:t>
      </w:r>
      <w:r>
        <w:rPr>
          <w:rFonts w:eastAsia="仿宋_GB2312"/>
          <w:color w:val="000000"/>
          <w:u w:val="single"/>
        </w:rPr>
        <w:t xml:space="preserve">      </w:t>
      </w:r>
      <w:r>
        <w:rPr>
          <w:rFonts w:eastAsia="仿宋_GB2312"/>
          <w:color w:val="000000"/>
        </w:rPr>
        <w:t>年</w:t>
      </w:r>
      <w:r>
        <w:rPr>
          <w:rFonts w:eastAsia="仿宋_GB2312"/>
          <w:color w:val="000000"/>
          <w:u w:val="single"/>
        </w:rPr>
        <w:t xml:space="preserve">    </w:t>
      </w:r>
      <w:r>
        <w:rPr>
          <w:rFonts w:eastAsia="仿宋_GB2312"/>
          <w:color w:val="000000"/>
        </w:rPr>
        <w:t>月</w:t>
      </w:r>
      <w:r>
        <w:rPr>
          <w:rFonts w:eastAsia="仿宋_GB2312"/>
          <w:color w:val="000000"/>
          <w:u w:val="single"/>
        </w:rPr>
        <w:t xml:space="preserve">   </w:t>
      </w:r>
      <w:r>
        <w:rPr>
          <w:rFonts w:eastAsia="仿宋_GB2312"/>
          <w:color w:val="000000"/>
        </w:rPr>
        <w:t>日</w:t>
      </w:r>
    </w:p>
    <w:p w14:paraId="42C2371F">
      <w:pPr>
        <w:spacing w:line="360" w:lineRule="auto"/>
        <w:ind w:firstLine="480" w:firstLineChars="200"/>
        <w:rPr>
          <w:sz w:val="24"/>
        </w:rPr>
        <w:sectPr>
          <w:footerReference r:id="rId3" w:type="default"/>
          <w:pgSz w:w="11906" w:h="16838"/>
          <w:pgMar w:top="1304" w:right="1304" w:bottom="1304" w:left="1304" w:header="851" w:footer="992" w:gutter="0"/>
          <w:cols w:space="720" w:num="1"/>
          <w:docGrid w:linePitch="312" w:charSpace="0"/>
        </w:sectPr>
      </w:pPr>
    </w:p>
    <w:p w14:paraId="45CB3D0E">
      <w:pPr>
        <w:rPr>
          <w:rFonts w:eastAsia="黑体" w:asciiTheme="minorHAnsi" w:hAnsiTheme="minorHAnsi" w:cstheme="minorBidi"/>
          <w:bCs/>
        </w:rPr>
      </w:pPr>
      <w:r>
        <w:rPr>
          <w:rFonts w:hint="eastAsia" w:cs="方正小标宋简体"/>
          <w:b/>
          <w:color w:val="FF0000"/>
          <w:sz w:val="24"/>
        </w:rPr>
        <w:t>☆</w:t>
      </w:r>
      <w:r>
        <w:rPr>
          <w:rFonts w:eastAsia="黑体" w:asciiTheme="minorHAnsi" w:hAnsiTheme="minorHAnsi" w:cstheme="minorBidi"/>
          <w:bCs/>
        </w:rPr>
        <w:t>5.</w:t>
      </w:r>
      <w:r>
        <w:rPr>
          <w:rFonts w:hint="eastAsia" w:eastAsia="黑体" w:asciiTheme="minorHAnsi" w:hAnsiTheme="minorHAnsi" w:cstheme="minorBidi"/>
          <w:bCs/>
        </w:rPr>
        <w:t>廉洁承诺书</w:t>
      </w:r>
    </w:p>
    <w:p w14:paraId="20F20AEB">
      <w:pPr>
        <w:spacing w:line="360" w:lineRule="auto"/>
        <w:ind w:firstLine="3202" w:firstLineChars="1000"/>
        <w:rPr>
          <w:rFonts w:ascii="微软雅黑" w:hAnsi="微软雅黑" w:eastAsia="微软雅黑"/>
          <w:b/>
          <w:sz w:val="32"/>
          <w:szCs w:val="32"/>
        </w:rPr>
      </w:pPr>
      <w:r>
        <w:rPr>
          <w:rFonts w:hint="eastAsia" w:ascii="微软雅黑" w:hAnsi="微软雅黑" w:eastAsia="微软雅黑"/>
          <w:b/>
          <w:sz w:val="32"/>
          <w:szCs w:val="32"/>
        </w:rPr>
        <w:t>中粮糖业廉洁承诺书</w:t>
      </w:r>
    </w:p>
    <w:p w14:paraId="0099A221">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中粮糖业及下属分子公司：</w:t>
      </w:r>
    </w:p>
    <w:p w14:paraId="20ED8DC7">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为积极配合贵公司进行的项目采购与招投标工作，有效遏制不公平竞争和违规违纪问题的发生，确保采购与招投标工作的公平、公正、公开，我们特向贵公司承诺如下事项：</w:t>
      </w:r>
    </w:p>
    <w:p w14:paraId="5464D134">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1、自觉遵守国家法律法规及中粮糖业有关廉政建设制度。</w:t>
      </w:r>
    </w:p>
    <w:p w14:paraId="3ABA88ED">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2、不使用不正当手段妨碍、排挤其它投标单位或串通投标。</w:t>
      </w:r>
    </w:p>
    <w:p w14:paraId="2123C3C4">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3、按照采购文件规定的方式进行投标，不隐瞒本单位投标资质的真实情况，投标资质符合规定；保证不会以其他人名义投标或者以其他方式弄虚作假，骗取中标。</w:t>
      </w:r>
    </w:p>
    <w:p w14:paraId="7419FD9B">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4、不将主体、关键性工作进行分包（包括贴牌生产、转包等）。</w:t>
      </w:r>
    </w:p>
    <w:p w14:paraId="2423277C">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73AE8368">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6、不向贵公司涉及采购与招投标的部门及个人支付好处费、介绍费；也不为其购置或提供通讯工具、交通工具、电脑等。</w:t>
      </w:r>
    </w:p>
    <w:p w14:paraId="08F411F0">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7、经查实的有参与串通行为的投标人，其中标无效，列入供应商黑名单，并依据中粮糖业采购制度相关规定对投标人处中标项目金额的千分之五以上千分之十以下的保证金扣除。</w:t>
      </w:r>
    </w:p>
    <w:p w14:paraId="1660E00F">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8、一旦发现相关人员在招标过程中有索要财物等不廉洁行为，坚决予以抵制，并及时向贵公司纪委办公室举报。</w:t>
      </w:r>
    </w:p>
    <w:p w14:paraId="1D8057F3">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9、我方自愿将本承诺书作为投标文件及合同的附件，具有同等的法律效力。</w:t>
      </w:r>
    </w:p>
    <w:p w14:paraId="5FBAB71A">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10、若违反上述承诺或违反有关法律法规及贵公司有关规定，我方自愿永久放弃参与贵公司的所有业务往来，并承担贵公司制度规定的一切法律责任。</w:t>
      </w:r>
    </w:p>
    <w:p w14:paraId="190F58A2">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11、本承诺书自签署之日起生效。</w:t>
      </w:r>
    </w:p>
    <w:p w14:paraId="7CC7FFD0">
      <w:pPr>
        <w:autoSpaceDE w:val="0"/>
        <w:autoSpaceDN w:val="0"/>
        <w:adjustRightInd w:val="0"/>
        <w:spacing w:line="560" w:lineRule="exact"/>
        <w:ind w:firstLine="600" w:firstLineChars="200"/>
        <w:rPr>
          <w:rFonts w:ascii="仿宋_GB2312" w:eastAsia="仿宋_GB2312"/>
          <w:sz w:val="30"/>
          <w:szCs w:val="30"/>
        </w:rPr>
      </w:pPr>
    </w:p>
    <w:p w14:paraId="1FADBAE9">
      <w:pPr>
        <w:autoSpaceDE w:val="0"/>
        <w:autoSpaceDN w:val="0"/>
        <w:adjustRightInd w:val="0"/>
        <w:spacing w:line="560" w:lineRule="exact"/>
        <w:ind w:firstLine="4500" w:firstLineChars="1500"/>
        <w:jc w:val="left"/>
        <w:rPr>
          <w:rFonts w:ascii="仿宋_GB2312" w:eastAsia="仿宋_GB2312"/>
          <w:sz w:val="30"/>
          <w:szCs w:val="30"/>
        </w:rPr>
      </w:pPr>
      <w:r>
        <w:rPr>
          <w:rFonts w:hint="eastAsia" w:ascii="仿宋_GB2312" w:eastAsia="仿宋_GB2312"/>
          <w:sz w:val="30"/>
          <w:szCs w:val="30"/>
        </w:rPr>
        <w:t>投标单位（公章）：</w:t>
      </w:r>
    </w:p>
    <w:p w14:paraId="66E8494B">
      <w:pPr>
        <w:autoSpaceDE w:val="0"/>
        <w:autoSpaceDN w:val="0"/>
        <w:adjustRightInd w:val="0"/>
        <w:spacing w:line="560" w:lineRule="exact"/>
        <w:ind w:firstLine="4200" w:firstLineChars="1400"/>
        <w:jc w:val="left"/>
        <w:rPr>
          <w:rFonts w:ascii="仿宋_GB2312" w:eastAsia="仿宋_GB2312"/>
          <w:sz w:val="30"/>
          <w:szCs w:val="30"/>
        </w:rPr>
      </w:pPr>
      <w:r>
        <w:rPr>
          <w:rFonts w:hint="eastAsia" w:ascii="仿宋_GB2312" w:eastAsia="仿宋_GB2312"/>
          <w:sz w:val="30"/>
          <w:szCs w:val="30"/>
        </w:rPr>
        <w:t>法定代表人或授权代理人（盖章或签名）：</w:t>
      </w:r>
    </w:p>
    <w:p w14:paraId="7850BB7A">
      <w:pPr>
        <w:autoSpaceDE w:val="0"/>
        <w:autoSpaceDN w:val="0"/>
        <w:adjustRightInd w:val="0"/>
        <w:spacing w:line="560" w:lineRule="exact"/>
        <w:ind w:firstLine="4800" w:firstLineChars="1600"/>
        <w:jc w:val="left"/>
        <w:rPr>
          <w:rFonts w:ascii="仿宋_GB2312" w:eastAsia="仿宋_GB2312"/>
          <w:sz w:val="30"/>
          <w:szCs w:val="30"/>
        </w:rPr>
      </w:pPr>
      <w:r>
        <w:rPr>
          <w:rFonts w:hint="eastAsia" w:ascii="仿宋_GB2312" w:eastAsia="仿宋_GB2312"/>
          <w:sz w:val="30"/>
          <w:szCs w:val="30"/>
        </w:rPr>
        <w:t>日期：    年  月  日</w:t>
      </w:r>
    </w:p>
    <w:p w14:paraId="4C35337A">
      <w:pPr>
        <w:autoSpaceDE w:val="0"/>
        <w:autoSpaceDN w:val="0"/>
        <w:adjustRightInd w:val="0"/>
        <w:snapToGrid w:val="0"/>
        <w:spacing w:line="560" w:lineRule="exact"/>
        <w:ind w:firstLine="2175" w:firstLineChars="725"/>
        <w:rPr>
          <w:rFonts w:ascii="仿宋_GB2312" w:hAnsi="仿宋_GB2312" w:eastAsia="仿宋_GB2312" w:cs="仿宋_GB2312"/>
          <w:color w:val="000000"/>
          <w:sz w:val="30"/>
          <w:szCs w:val="30"/>
        </w:rPr>
      </w:pPr>
    </w:p>
    <w:p w14:paraId="3004A869">
      <w:pPr>
        <w:autoSpaceDE w:val="0"/>
        <w:autoSpaceDN w:val="0"/>
        <w:adjustRightInd w:val="0"/>
        <w:snapToGrid w:val="0"/>
        <w:spacing w:line="400" w:lineRule="exact"/>
        <w:ind w:firstLine="2030" w:firstLineChars="725"/>
        <w:rPr>
          <w:rFonts w:ascii="仿宋_GB2312" w:hAnsi="仿宋_GB2312" w:eastAsia="仿宋_GB2312" w:cs="仿宋_GB2312"/>
          <w:color w:val="000000"/>
        </w:rPr>
      </w:pPr>
    </w:p>
    <w:p w14:paraId="3DBD9CDC">
      <w:pPr>
        <w:pStyle w:val="84"/>
      </w:pPr>
    </w:p>
    <w:p w14:paraId="2E378029">
      <w:pPr>
        <w:pStyle w:val="84"/>
      </w:pPr>
    </w:p>
    <w:p w14:paraId="223C6F60">
      <w:pPr>
        <w:pStyle w:val="84"/>
      </w:pPr>
    </w:p>
    <w:p w14:paraId="03897E7C">
      <w:pPr>
        <w:pStyle w:val="84"/>
      </w:pPr>
    </w:p>
    <w:p w14:paraId="7168F389">
      <w:pPr>
        <w:ind w:left="960" w:firstLine="2891"/>
        <w:jc w:val="left"/>
        <w:rPr>
          <w:b/>
          <w:color w:val="000000" w:themeColor="text1"/>
          <w:sz w:val="24"/>
          <w:szCs w:val="32"/>
        </w:rPr>
      </w:pPr>
    </w:p>
    <w:p w14:paraId="33276B07">
      <w:pPr>
        <w:ind w:left="960" w:firstLine="2891"/>
        <w:jc w:val="left"/>
        <w:rPr>
          <w:b/>
          <w:color w:val="000000" w:themeColor="text1"/>
          <w:sz w:val="24"/>
          <w:szCs w:val="32"/>
        </w:rPr>
      </w:pPr>
    </w:p>
    <w:p w14:paraId="0A41C516">
      <w:pPr>
        <w:ind w:left="960" w:firstLine="2891"/>
        <w:jc w:val="left"/>
        <w:rPr>
          <w:b/>
          <w:color w:val="000000" w:themeColor="text1"/>
          <w:sz w:val="24"/>
          <w:szCs w:val="32"/>
        </w:rPr>
      </w:pPr>
    </w:p>
    <w:p w14:paraId="183292CB">
      <w:pPr>
        <w:ind w:left="960" w:firstLine="2891"/>
        <w:jc w:val="left"/>
        <w:rPr>
          <w:b/>
          <w:color w:val="000000" w:themeColor="text1"/>
          <w:sz w:val="24"/>
          <w:szCs w:val="32"/>
        </w:rPr>
      </w:pPr>
    </w:p>
    <w:p w14:paraId="67363941">
      <w:pPr>
        <w:ind w:left="960" w:firstLine="2891"/>
        <w:jc w:val="left"/>
        <w:rPr>
          <w:b/>
          <w:color w:val="000000" w:themeColor="text1"/>
          <w:sz w:val="24"/>
          <w:szCs w:val="32"/>
        </w:rPr>
      </w:pPr>
    </w:p>
    <w:p w14:paraId="263F65B4">
      <w:pPr>
        <w:ind w:left="960" w:firstLine="2891"/>
        <w:jc w:val="left"/>
        <w:rPr>
          <w:b/>
          <w:color w:val="000000" w:themeColor="text1"/>
          <w:sz w:val="24"/>
          <w:szCs w:val="32"/>
        </w:rPr>
      </w:pPr>
    </w:p>
    <w:p w14:paraId="692D843A">
      <w:pPr>
        <w:ind w:left="960" w:firstLine="2891"/>
        <w:jc w:val="left"/>
        <w:rPr>
          <w:b/>
          <w:color w:val="000000" w:themeColor="text1"/>
          <w:sz w:val="24"/>
          <w:szCs w:val="32"/>
        </w:rPr>
      </w:pPr>
    </w:p>
    <w:p w14:paraId="12369D1C">
      <w:pPr>
        <w:ind w:left="960" w:firstLine="2891"/>
        <w:jc w:val="left"/>
        <w:rPr>
          <w:b/>
          <w:color w:val="000000" w:themeColor="text1"/>
          <w:sz w:val="24"/>
          <w:szCs w:val="32"/>
        </w:rPr>
      </w:pPr>
    </w:p>
    <w:p w14:paraId="5435EE32">
      <w:pPr>
        <w:ind w:left="960" w:firstLine="2891"/>
        <w:jc w:val="left"/>
        <w:rPr>
          <w:b/>
          <w:color w:val="000000" w:themeColor="text1"/>
          <w:sz w:val="24"/>
          <w:szCs w:val="32"/>
        </w:rPr>
      </w:pPr>
    </w:p>
    <w:p w14:paraId="33FFE8C1">
      <w:pPr>
        <w:ind w:left="960" w:firstLine="2891"/>
        <w:jc w:val="left"/>
        <w:rPr>
          <w:b/>
          <w:color w:val="000000" w:themeColor="text1"/>
          <w:sz w:val="24"/>
          <w:szCs w:val="32"/>
        </w:rPr>
      </w:pPr>
    </w:p>
    <w:p w14:paraId="7B90FFDD">
      <w:pPr>
        <w:ind w:left="960" w:firstLine="2891"/>
        <w:jc w:val="left"/>
        <w:rPr>
          <w:b/>
          <w:color w:val="000000" w:themeColor="text1"/>
          <w:sz w:val="24"/>
          <w:szCs w:val="32"/>
        </w:rPr>
      </w:pPr>
    </w:p>
    <w:p w14:paraId="04B4B3A1">
      <w:pPr>
        <w:ind w:left="960" w:firstLine="2891"/>
        <w:jc w:val="left"/>
        <w:rPr>
          <w:b/>
          <w:color w:val="000000" w:themeColor="text1"/>
          <w:sz w:val="24"/>
          <w:szCs w:val="32"/>
        </w:rPr>
      </w:pPr>
    </w:p>
    <w:p w14:paraId="235BE229">
      <w:pPr>
        <w:ind w:left="960" w:firstLine="2891"/>
        <w:jc w:val="left"/>
        <w:rPr>
          <w:b/>
          <w:color w:val="000000" w:themeColor="text1"/>
          <w:sz w:val="24"/>
          <w:szCs w:val="32"/>
        </w:rPr>
      </w:pPr>
    </w:p>
    <w:p w14:paraId="16FFFAFD">
      <w:pPr>
        <w:ind w:left="960" w:firstLine="2891"/>
        <w:jc w:val="left"/>
        <w:rPr>
          <w:b/>
          <w:color w:val="000000" w:themeColor="text1"/>
          <w:sz w:val="24"/>
          <w:szCs w:val="32"/>
        </w:rPr>
      </w:pPr>
    </w:p>
    <w:p w14:paraId="754C894F">
      <w:pPr>
        <w:ind w:left="960" w:firstLine="2891"/>
        <w:jc w:val="left"/>
        <w:rPr>
          <w:b/>
          <w:color w:val="000000" w:themeColor="text1"/>
          <w:sz w:val="24"/>
          <w:szCs w:val="32"/>
        </w:rPr>
      </w:pPr>
    </w:p>
    <w:p w14:paraId="143C8DE5">
      <w:pPr>
        <w:ind w:left="960" w:firstLine="2891"/>
        <w:jc w:val="left"/>
        <w:rPr>
          <w:b/>
          <w:color w:val="000000" w:themeColor="text1"/>
          <w:sz w:val="24"/>
          <w:szCs w:val="32"/>
        </w:rPr>
      </w:pPr>
    </w:p>
    <w:p w14:paraId="721C36C5">
      <w:pPr>
        <w:ind w:left="960" w:firstLine="2891"/>
        <w:jc w:val="left"/>
        <w:rPr>
          <w:b/>
          <w:color w:val="000000" w:themeColor="text1"/>
          <w:sz w:val="24"/>
          <w:szCs w:val="32"/>
        </w:rPr>
      </w:pPr>
    </w:p>
    <w:p w14:paraId="41A33E67">
      <w:pPr>
        <w:ind w:left="960" w:firstLine="2891"/>
        <w:jc w:val="left"/>
        <w:rPr>
          <w:b/>
          <w:color w:val="000000" w:themeColor="text1"/>
          <w:sz w:val="24"/>
          <w:szCs w:val="32"/>
        </w:rPr>
      </w:pPr>
    </w:p>
    <w:p w14:paraId="2E9DD361">
      <w:pPr>
        <w:ind w:left="960" w:firstLine="2891"/>
        <w:jc w:val="left"/>
        <w:rPr>
          <w:b/>
          <w:color w:val="000000" w:themeColor="text1"/>
          <w:sz w:val="24"/>
          <w:szCs w:val="32"/>
        </w:rPr>
      </w:pPr>
    </w:p>
    <w:p w14:paraId="3F6E26B1">
      <w:pPr>
        <w:ind w:left="960" w:firstLine="2891"/>
        <w:jc w:val="left"/>
        <w:rPr>
          <w:b/>
          <w:color w:val="000000" w:themeColor="text1"/>
          <w:sz w:val="24"/>
          <w:szCs w:val="32"/>
        </w:rPr>
      </w:pPr>
    </w:p>
    <w:p w14:paraId="7FCF2957">
      <w:pPr>
        <w:ind w:left="960" w:firstLine="2891"/>
        <w:jc w:val="left"/>
        <w:rPr>
          <w:b/>
          <w:color w:val="000000" w:themeColor="text1"/>
          <w:sz w:val="24"/>
          <w:szCs w:val="32"/>
        </w:rPr>
      </w:pPr>
    </w:p>
    <w:p w14:paraId="4971F507">
      <w:pPr>
        <w:ind w:left="960" w:firstLine="2891"/>
        <w:jc w:val="left"/>
        <w:rPr>
          <w:b/>
          <w:color w:val="000000" w:themeColor="text1"/>
          <w:sz w:val="24"/>
          <w:szCs w:val="32"/>
        </w:rPr>
      </w:pPr>
    </w:p>
    <w:p w14:paraId="15E2F512">
      <w:pPr>
        <w:ind w:firstLine="2891"/>
        <w:jc w:val="left"/>
        <w:rPr>
          <w:b/>
          <w:color w:val="000000" w:themeColor="text1"/>
          <w:sz w:val="24"/>
          <w:szCs w:val="32"/>
        </w:rPr>
      </w:pPr>
    </w:p>
    <w:p w14:paraId="6253C53B">
      <w:pPr>
        <w:jc w:val="left"/>
        <w:rPr>
          <w:rFonts w:eastAsia="黑体" w:asciiTheme="minorHAnsi" w:hAnsiTheme="minorHAnsi" w:cstheme="minorBidi"/>
          <w:b/>
          <w:bCs/>
          <w:color w:val="000000" w:themeColor="text1"/>
        </w:rPr>
      </w:pPr>
      <w:r>
        <w:rPr>
          <w:rFonts w:hint="eastAsia" w:cs="方正小标宋简体"/>
          <w:b/>
          <w:color w:val="FF0000"/>
          <w:sz w:val="24"/>
        </w:rPr>
        <w:t>☆</w:t>
      </w:r>
      <w:r>
        <w:rPr>
          <w:rFonts w:eastAsia="黑体" w:asciiTheme="minorHAnsi" w:hAnsiTheme="minorHAnsi" w:cstheme="minorBidi"/>
          <w:b/>
          <w:bCs/>
          <w:color w:val="000000" w:themeColor="text1"/>
        </w:rPr>
        <w:t>6.</w:t>
      </w:r>
      <w:r>
        <w:rPr>
          <w:rFonts w:hint="eastAsia" w:eastAsia="黑体" w:asciiTheme="minorHAnsi" w:hAnsiTheme="minorHAnsi" w:cstheme="minorBidi"/>
          <w:b/>
          <w:bCs/>
          <w:color w:val="000000" w:themeColor="text1"/>
        </w:rPr>
        <w:t>质量承诺书</w:t>
      </w:r>
    </w:p>
    <w:p w14:paraId="42C24904">
      <w:pPr>
        <w:spacing w:line="360" w:lineRule="auto"/>
        <w:ind w:firstLine="4162" w:firstLineChars="1300"/>
        <w:rPr>
          <w:rFonts w:ascii="微软雅黑" w:hAnsi="微软雅黑" w:eastAsia="微软雅黑"/>
          <w:b/>
          <w:sz w:val="32"/>
          <w:szCs w:val="32"/>
        </w:rPr>
      </w:pPr>
      <w:r>
        <w:rPr>
          <w:rFonts w:ascii="微软雅黑" w:hAnsi="微软雅黑" w:eastAsia="微软雅黑"/>
          <w:b/>
          <w:sz w:val="32"/>
          <w:szCs w:val="32"/>
        </w:rPr>
        <w:t>质量承诺书</w:t>
      </w:r>
    </w:p>
    <w:p w14:paraId="6958BC6E">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0"/>
          <w:szCs w:val="30"/>
        </w:rPr>
        <w:t>_</w:t>
      </w:r>
      <w:r>
        <w:rPr>
          <w:rFonts w:hint="eastAsia" w:ascii="仿宋_GB2312" w:hAnsi="宋体" w:eastAsia="仿宋_GB2312"/>
          <w:sz w:val="32"/>
          <w:szCs w:val="32"/>
        </w:rPr>
        <w:t>中粮糖业及下属分子公司：</w:t>
      </w:r>
    </w:p>
    <w:p w14:paraId="0C41C0C0">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为积极配合贵公司进行的采购与招标工作，保证产品质量，我们特向贵公司承诺如下事项：</w:t>
      </w:r>
    </w:p>
    <w:p w14:paraId="518C31BB">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1. 我公司承诺所供之商品质量，数量均不出现假冒、短少现象，并随时按贵公司要求提供各种质量检测报告，如发生与之相关的客户投诉赔偿，待材料质量查明之后一概由本供应商负责。</w:t>
      </w:r>
    </w:p>
    <w:p w14:paraId="0A5CC4AE">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2. 严格按照合同、订单要求供货、补货，商品价格上调需提前上交调价单，商品下调或做特价时与贵公司联系下调方案。</w:t>
      </w:r>
    </w:p>
    <w:p w14:paraId="23F1F059">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3. 我公司严格执行供应商应尽义务，做到送货及时，货物质量优质，货物装箱整齐方便运输。</w:t>
      </w:r>
    </w:p>
    <w:p w14:paraId="139E5576">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4.我公司承诺保证为贵公司所供之货，货源充足，不发生断货拒供现象。</w:t>
      </w:r>
    </w:p>
    <w:p w14:paraId="3C413C26">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5.我公司认可贵公司的货物验收制度和仓库保存条件，并在对供应货物进行验收时，自愿严格遵守贵公司的货物验收制度。</w:t>
      </w:r>
    </w:p>
    <w:p w14:paraId="2DAD650F">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6.我公司对未通过验收的货物，保证在贵公司规定时间内补充合格的货物，否则自愿承担由此造成的所有损失。</w:t>
      </w:r>
    </w:p>
    <w:p w14:paraId="700AAF76">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64FA38DA">
      <w:pPr>
        <w:autoSpaceDE w:val="0"/>
        <w:autoSpaceDN w:val="0"/>
        <w:adjustRightInd w:val="0"/>
        <w:spacing w:line="400" w:lineRule="exact"/>
        <w:ind w:firstLine="4160" w:firstLineChars="1300"/>
        <w:jc w:val="left"/>
        <w:rPr>
          <w:rFonts w:ascii="仿宋_GB2312" w:eastAsia="仿宋_GB2312"/>
          <w:sz w:val="32"/>
          <w:szCs w:val="32"/>
        </w:rPr>
      </w:pPr>
    </w:p>
    <w:p w14:paraId="6E63EE1E">
      <w:pPr>
        <w:autoSpaceDE w:val="0"/>
        <w:autoSpaceDN w:val="0"/>
        <w:adjustRightInd w:val="0"/>
        <w:spacing w:line="400" w:lineRule="exact"/>
        <w:ind w:firstLine="4160" w:firstLineChars="1300"/>
        <w:jc w:val="left"/>
        <w:rPr>
          <w:rFonts w:ascii="仿宋_GB2312" w:eastAsia="仿宋_GB2312"/>
          <w:sz w:val="32"/>
          <w:szCs w:val="32"/>
        </w:rPr>
      </w:pPr>
    </w:p>
    <w:p w14:paraId="0AB2D675">
      <w:pPr>
        <w:autoSpaceDE w:val="0"/>
        <w:autoSpaceDN w:val="0"/>
        <w:adjustRightInd w:val="0"/>
        <w:spacing w:line="400" w:lineRule="exact"/>
        <w:ind w:firstLine="4160" w:firstLineChars="1300"/>
        <w:jc w:val="left"/>
        <w:rPr>
          <w:rFonts w:ascii="仿宋_GB2312" w:eastAsia="仿宋_GB2312"/>
          <w:sz w:val="32"/>
          <w:szCs w:val="32"/>
        </w:rPr>
      </w:pPr>
      <w:r>
        <w:rPr>
          <w:rFonts w:hint="eastAsia" w:ascii="仿宋_GB2312" w:eastAsia="仿宋_GB2312"/>
          <w:sz w:val="32"/>
          <w:szCs w:val="32"/>
        </w:rPr>
        <w:t>投标单位（公章）：</w:t>
      </w:r>
    </w:p>
    <w:p w14:paraId="09DA0D2A">
      <w:pPr>
        <w:autoSpaceDE w:val="0"/>
        <w:autoSpaceDN w:val="0"/>
        <w:adjustRightInd w:val="0"/>
        <w:spacing w:line="400" w:lineRule="exact"/>
        <w:ind w:firstLine="3840" w:firstLineChars="1200"/>
        <w:jc w:val="left"/>
        <w:rPr>
          <w:rFonts w:ascii="仿宋_GB2312" w:eastAsia="仿宋_GB2312"/>
          <w:sz w:val="32"/>
          <w:szCs w:val="32"/>
        </w:rPr>
      </w:pPr>
      <w:r>
        <w:rPr>
          <w:rFonts w:hint="eastAsia" w:ascii="仿宋_GB2312" w:eastAsia="仿宋_GB2312"/>
          <w:sz w:val="32"/>
          <w:szCs w:val="32"/>
        </w:rPr>
        <w:t>法定代表人或授权代理人（盖章或签名）：</w:t>
      </w:r>
    </w:p>
    <w:p w14:paraId="0D37C2C0">
      <w:pPr>
        <w:autoSpaceDE w:val="0"/>
        <w:autoSpaceDN w:val="0"/>
        <w:adjustRightInd w:val="0"/>
        <w:spacing w:line="400" w:lineRule="exact"/>
        <w:ind w:left="5320" w:leftChars="1900"/>
        <w:jc w:val="left"/>
        <w:rPr>
          <w:rFonts w:ascii="仿宋_GB2312" w:eastAsia="仿宋_GB2312"/>
          <w:sz w:val="32"/>
          <w:szCs w:val="32"/>
        </w:rPr>
      </w:pPr>
      <w:r>
        <w:rPr>
          <w:rFonts w:hint="eastAsia" w:ascii="仿宋_GB2312" w:eastAsia="仿宋_GB2312"/>
          <w:sz w:val="32"/>
          <w:szCs w:val="32"/>
        </w:rPr>
        <w:t>日期：    年  月  日</w:t>
      </w:r>
    </w:p>
    <w:p w14:paraId="2F3705F6">
      <w:pPr>
        <w:autoSpaceDE w:val="0"/>
        <w:autoSpaceDN w:val="0"/>
        <w:adjustRightInd w:val="0"/>
        <w:spacing w:line="400" w:lineRule="exact"/>
        <w:ind w:left="5320" w:leftChars="1900"/>
        <w:jc w:val="left"/>
        <w:rPr>
          <w:rFonts w:ascii="仿宋_GB2312" w:eastAsia="仿宋_GB2312"/>
          <w:sz w:val="32"/>
          <w:szCs w:val="32"/>
        </w:rPr>
      </w:pPr>
    </w:p>
    <w:p w14:paraId="6CEC6969">
      <w:pPr>
        <w:autoSpaceDE w:val="0"/>
        <w:autoSpaceDN w:val="0"/>
        <w:adjustRightInd w:val="0"/>
        <w:spacing w:line="400" w:lineRule="exact"/>
        <w:ind w:left="5320" w:leftChars="1900"/>
        <w:jc w:val="left"/>
        <w:rPr>
          <w:rFonts w:ascii="仿宋_GB2312" w:eastAsia="仿宋_GB2312"/>
          <w:sz w:val="32"/>
          <w:szCs w:val="32"/>
        </w:rPr>
      </w:pPr>
    </w:p>
    <w:p w14:paraId="3B717122">
      <w:pPr>
        <w:autoSpaceDE w:val="0"/>
        <w:autoSpaceDN w:val="0"/>
        <w:adjustRightInd w:val="0"/>
        <w:spacing w:line="400" w:lineRule="exact"/>
        <w:ind w:left="5320" w:leftChars="1900"/>
        <w:jc w:val="left"/>
        <w:rPr>
          <w:rFonts w:ascii="仿宋_GB2312" w:eastAsia="仿宋_GB2312"/>
          <w:sz w:val="32"/>
          <w:szCs w:val="32"/>
        </w:rPr>
      </w:pPr>
    </w:p>
    <w:p w14:paraId="2EC548C8">
      <w:pPr>
        <w:tabs>
          <w:tab w:val="left" w:pos="5055"/>
        </w:tabs>
        <w:spacing w:line="500" w:lineRule="exact"/>
        <w:ind w:firstLine="3600"/>
        <w:rPr>
          <w:rFonts w:ascii="仿宋_GB2312" w:hAnsi="宋体" w:eastAsia="仿宋_GB2312"/>
          <w:sz w:val="30"/>
          <w:szCs w:val="30"/>
        </w:rPr>
      </w:pPr>
    </w:p>
    <w:p w14:paraId="536D2B21">
      <w:pPr>
        <w:jc w:val="left"/>
        <w:rPr>
          <w:rFonts w:eastAsia="黑体" w:asciiTheme="minorHAnsi" w:hAnsiTheme="minorHAnsi" w:cstheme="minorBidi"/>
          <w:b/>
          <w:bCs/>
          <w:color w:val="FF0000"/>
        </w:rPr>
      </w:pPr>
      <w:r>
        <w:rPr>
          <w:rFonts w:eastAsia="黑体" w:asciiTheme="minorHAnsi" w:hAnsiTheme="minorHAnsi" w:cstheme="minorBidi"/>
          <w:b/>
          <w:bCs/>
          <w:color w:val="000000" w:themeColor="text1"/>
        </w:rPr>
        <w:t>7.报价单</w:t>
      </w:r>
    </w:p>
    <w:p w14:paraId="1E1C819C">
      <w:pPr>
        <w:jc w:val="left"/>
        <w:rPr>
          <w:rFonts w:eastAsia="黑体" w:asciiTheme="minorHAnsi" w:hAnsiTheme="minorHAnsi" w:cstheme="minorBidi"/>
          <w:b/>
          <w:bCs/>
          <w:color w:val="000000" w:themeColor="text1"/>
        </w:rPr>
      </w:pPr>
    </w:p>
    <w:p w14:paraId="46A4F15F">
      <w:pPr>
        <w:spacing w:line="360" w:lineRule="auto"/>
        <w:jc w:val="center"/>
        <w:rPr>
          <w:rFonts w:ascii="黑体" w:hAnsi="黑体" w:eastAsia="黑体"/>
          <w:sz w:val="32"/>
          <w:szCs w:val="32"/>
        </w:rPr>
      </w:pPr>
      <w:r>
        <w:rPr>
          <w:rFonts w:hint="eastAsia" w:ascii="黑体" w:hAnsi="黑体" w:eastAsia="黑体"/>
          <w:sz w:val="32"/>
          <w:szCs w:val="32"/>
        </w:rPr>
        <w:t>响应报价表</w:t>
      </w:r>
    </w:p>
    <w:p w14:paraId="40CCB017">
      <w:pPr>
        <w:spacing w:line="360" w:lineRule="auto"/>
        <w:jc w:val="left"/>
        <w:rPr>
          <w:rFonts w:ascii="微软雅黑" w:hAnsi="微软雅黑" w:eastAsia="微软雅黑"/>
          <w:b/>
          <w:szCs w:val="21"/>
        </w:rPr>
      </w:pPr>
      <w:r>
        <w:rPr>
          <w:rFonts w:hint="eastAsia" w:ascii="微软雅黑" w:hAnsi="微软雅黑" w:eastAsia="微软雅黑"/>
          <w:b/>
          <w:szCs w:val="21"/>
        </w:rPr>
        <w:t xml:space="preserve">项目名称: </w:t>
      </w:r>
      <w:r>
        <w:rPr>
          <w:rFonts w:hint="eastAsia" w:ascii="微软雅黑" w:hAnsi="微软雅黑" w:eastAsia="微软雅黑"/>
          <w:b/>
          <w:szCs w:val="21"/>
          <w:lang w:val="en-US" w:eastAsia="zh-CN"/>
        </w:rPr>
        <w:t>脱硫塔烟道更换项目</w:t>
      </w:r>
    </w:p>
    <w:tbl>
      <w:tblPr>
        <w:tblStyle w:val="48"/>
        <w:tblW w:w="9235" w:type="dxa"/>
        <w:jc w:val="center"/>
        <w:tblLayout w:type="fixed"/>
        <w:tblCellMar>
          <w:top w:w="0" w:type="dxa"/>
          <w:left w:w="108" w:type="dxa"/>
          <w:bottom w:w="0" w:type="dxa"/>
          <w:right w:w="108" w:type="dxa"/>
        </w:tblCellMar>
      </w:tblPr>
      <w:tblGrid>
        <w:gridCol w:w="476"/>
        <w:gridCol w:w="1342"/>
        <w:gridCol w:w="1014"/>
        <w:gridCol w:w="783"/>
        <w:gridCol w:w="1348"/>
        <w:gridCol w:w="1043"/>
        <w:gridCol w:w="1450"/>
        <w:gridCol w:w="1275"/>
        <w:gridCol w:w="504"/>
      </w:tblGrid>
      <w:tr w14:paraId="0B29D3CC">
        <w:tblPrEx>
          <w:tblCellMar>
            <w:top w:w="0" w:type="dxa"/>
            <w:left w:w="108" w:type="dxa"/>
            <w:bottom w:w="0" w:type="dxa"/>
            <w:right w:w="108" w:type="dxa"/>
          </w:tblCellMar>
        </w:tblPrEx>
        <w:trPr>
          <w:trHeight w:val="4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C2F63">
            <w:pPr>
              <w:widowControl/>
              <w:jc w:val="center"/>
              <w:textAlignment w:val="center"/>
              <w:rPr>
                <w:rFonts w:cstheme="minorEastAsia"/>
                <w:b/>
                <w:bCs/>
                <w:sz w:val="24"/>
              </w:rPr>
            </w:pPr>
            <w:r>
              <w:rPr>
                <w:rFonts w:hint="eastAsia" w:cstheme="minorEastAsia"/>
                <w:b/>
                <w:bCs/>
                <w:kern w:val="0"/>
                <w:sz w:val="24"/>
                <w:lang w:bidi="ar"/>
              </w:rPr>
              <w:t>序号</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291F4">
            <w:pPr>
              <w:widowControl/>
              <w:jc w:val="center"/>
              <w:textAlignment w:val="center"/>
              <w:rPr>
                <w:rFonts w:cstheme="minorEastAsia"/>
                <w:b/>
                <w:bCs/>
                <w:sz w:val="24"/>
              </w:rPr>
            </w:pPr>
            <w:r>
              <w:rPr>
                <w:rFonts w:hint="eastAsia" w:cstheme="minorEastAsia"/>
                <w:b/>
                <w:bCs/>
                <w:kern w:val="0"/>
                <w:sz w:val="24"/>
                <w:lang w:bidi="ar"/>
              </w:rPr>
              <w:t>标的</w:t>
            </w:r>
          </w:p>
        </w:tc>
        <w:tc>
          <w:tcPr>
            <w:tcW w:w="1014" w:type="dxa"/>
            <w:tcBorders>
              <w:top w:val="single" w:color="000000" w:sz="4" w:space="0"/>
              <w:left w:val="single" w:color="000000" w:sz="4" w:space="0"/>
              <w:bottom w:val="single" w:color="000000" w:sz="4" w:space="0"/>
              <w:right w:val="single" w:color="000000" w:sz="4" w:space="0"/>
            </w:tcBorders>
            <w:vAlign w:val="center"/>
          </w:tcPr>
          <w:p w14:paraId="05A5FED5">
            <w:pPr>
              <w:widowControl/>
              <w:jc w:val="center"/>
              <w:textAlignment w:val="center"/>
              <w:rPr>
                <w:rFonts w:cstheme="minorEastAsia"/>
                <w:b/>
                <w:bCs/>
                <w:kern w:val="0"/>
                <w:sz w:val="24"/>
                <w:lang w:bidi="ar"/>
              </w:rPr>
            </w:pPr>
            <w:r>
              <w:rPr>
                <w:rFonts w:hint="eastAsia" w:cstheme="minorEastAsia"/>
                <w:b/>
                <w:bCs/>
                <w:kern w:val="0"/>
                <w:sz w:val="24"/>
                <w:lang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E5E7">
            <w:pPr>
              <w:widowControl/>
              <w:jc w:val="center"/>
              <w:textAlignment w:val="center"/>
              <w:rPr>
                <w:rFonts w:cstheme="minorEastAsia"/>
                <w:b/>
                <w:bCs/>
                <w:sz w:val="24"/>
              </w:rPr>
            </w:pPr>
            <w:r>
              <w:rPr>
                <w:rFonts w:hint="eastAsia" w:cstheme="minorEastAsia"/>
                <w:b/>
                <w:bCs/>
                <w:kern w:val="0"/>
                <w:sz w:val="24"/>
                <w:lang w:bidi="ar"/>
              </w:rPr>
              <w:t>数量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B56C">
            <w:pPr>
              <w:widowControl/>
              <w:jc w:val="center"/>
              <w:textAlignment w:val="center"/>
              <w:rPr>
                <w:rFonts w:cstheme="minorEastAsia"/>
                <w:b/>
                <w:bCs/>
                <w:sz w:val="24"/>
              </w:rPr>
            </w:pPr>
            <w:r>
              <w:rPr>
                <w:rFonts w:hint="eastAsia" w:cstheme="minorEastAsia"/>
                <w:b/>
                <w:bCs/>
                <w:kern w:val="0"/>
                <w:sz w:val="24"/>
                <w:lang w:bidi="ar"/>
              </w:rPr>
              <w:t>含税单价（元）</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B64C">
            <w:pPr>
              <w:widowControl/>
              <w:jc w:val="center"/>
              <w:textAlignment w:val="center"/>
              <w:rPr>
                <w:rFonts w:cstheme="minorEastAsia"/>
                <w:b/>
                <w:bCs/>
                <w:kern w:val="0"/>
                <w:sz w:val="24"/>
                <w:lang w:bidi="ar"/>
              </w:rPr>
            </w:pPr>
            <w:r>
              <w:rPr>
                <w:rFonts w:hint="eastAsia" w:cstheme="minorEastAsia"/>
                <w:b/>
                <w:bCs/>
                <w:kern w:val="0"/>
                <w:sz w:val="24"/>
                <w:lang w:bidi="ar"/>
              </w:rPr>
              <w:t>税率%</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2EB7">
            <w:pPr>
              <w:widowControl/>
              <w:jc w:val="center"/>
              <w:textAlignment w:val="center"/>
              <w:rPr>
                <w:rFonts w:cstheme="minorEastAsia"/>
                <w:b/>
                <w:bCs/>
                <w:sz w:val="24"/>
              </w:rPr>
            </w:pPr>
            <w:r>
              <w:rPr>
                <w:rFonts w:hint="eastAsia" w:cstheme="minorEastAsia"/>
                <w:b/>
                <w:bCs/>
                <w:kern w:val="0"/>
                <w:sz w:val="24"/>
                <w:lang w:bidi="ar"/>
              </w:rPr>
              <w:t>不含税单价（元）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09A8">
            <w:pPr>
              <w:widowControl/>
              <w:jc w:val="center"/>
              <w:textAlignment w:val="center"/>
              <w:rPr>
                <w:rFonts w:cstheme="minorEastAsia"/>
                <w:b/>
                <w:bCs/>
                <w:sz w:val="24"/>
              </w:rPr>
            </w:pPr>
            <w:r>
              <w:rPr>
                <w:rFonts w:hint="eastAsia" w:cstheme="minorEastAsia"/>
                <w:b/>
                <w:bCs/>
                <w:kern w:val="0"/>
                <w:sz w:val="24"/>
                <w:lang w:bidi="ar"/>
              </w:rPr>
              <w:t>含税总价（元）</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5071">
            <w:pPr>
              <w:widowControl/>
              <w:jc w:val="center"/>
              <w:textAlignment w:val="center"/>
              <w:rPr>
                <w:rFonts w:cstheme="minorEastAsia"/>
                <w:b/>
                <w:bCs/>
                <w:kern w:val="0"/>
                <w:sz w:val="24"/>
                <w:lang w:bidi="ar"/>
              </w:rPr>
            </w:pPr>
            <w:r>
              <w:rPr>
                <w:rFonts w:hint="eastAsia" w:cstheme="minorEastAsia"/>
                <w:b/>
                <w:bCs/>
                <w:kern w:val="0"/>
                <w:sz w:val="24"/>
                <w:lang w:bidi="ar"/>
              </w:rPr>
              <w:t>备注</w:t>
            </w:r>
          </w:p>
        </w:tc>
      </w:tr>
      <w:tr w14:paraId="30216E43">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FD4B">
            <w:pPr>
              <w:widowControl/>
              <w:jc w:val="center"/>
              <w:textAlignment w:val="center"/>
              <w:rPr>
                <w:rFonts w:cstheme="minorEastAsia"/>
                <w:sz w:val="24"/>
              </w:rPr>
            </w:pPr>
            <w:r>
              <w:rPr>
                <w:rFonts w:hint="eastAsia" w:cstheme="minorEastAsia"/>
                <w:kern w:val="0"/>
                <w:sz w:val="24"/>
                <w:lang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0B52">
            <w:pPr>
              <w:keepNext w:val="0"/>
              <w:keepLines w:val="0"/>
              <w:widowControl/>
              <w:suppressLineNumbers w:val="0"/>
              <w:jc w:val="center"/>
              <w:textAlignment w:val="center"/>
              <w:rPr>
                <w:rFonts w:ascii="仿宋" w:hAnsi="仿宋" w:eastAsia="仿宋" w:cs="宋体"/>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烟道直段制作</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1E78">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E7BF">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6A73">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36C01">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6557">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98A4">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A3D8">
            <w:pPr>
              <w:jc w:val="center"/>
              <w:rPr>
                <w:rFonts w:cstheme="minorEastAsia"/>
                <w:sz w:val="24"/>
              </w:rPr>
            </w:pPr>
          </w:p>
        </w:tc>
      </w:tr>
      <w:tr w14:paraId="421B1127">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BD2F">
            <w:pPr>
              <w:widowControl/>
              <w:jc w:val="center"/>
              <w:textAlignment w:val="center"/>
              <w:rPr>
                <w:rFonts w:cstheme="minorEastAsia"/>
                <w:sz w:val="24"/>
              </w:rPr>
            </w:pPr>
            <w:r>
              <w:rPr>
                <w:rFonts w:hint="eastAsia" w:cstheme="minorEastAsia"/>
                <w:kern w:val="0"/>
                <w:sz w:val="24"/>
                <w:lang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7A6E">
            <w:pPr>
              <w:keepNext w:val="0"/>
              <w:keepLines w:val="0"/>
              <w:widowControl/>
              <w:suppressLineNumbers w:val="0"/>
              <w:jc w:val="center"/>
              <w:textAlignment w:val="center"/>
              <w:rPr>
                <w:rFonts w:ascii="仿宋" w:hAnsi="仿宋" w:eastAsia="仿宋" w:cs="宋体"/>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烟道弯头制作</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7D0D">
            <w:pPr>
              <w:keepNext w:val="0"/>
              <w:keepLines w:val="0"/>
              <w:widowControl/>
              <w:suppressLineNumbers w:val="0"/>
              <w:jc w:val="center"/>
              <w:textAlignment w:val="center"/>
              <w:rPr>
                <w:rFonts w:ascii="仿宋" w:hAnsi="仿宋" w:eastAsia="仿宋" w:cs="仿宋"/>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3006">
            <w:pPr>
              <w:keepNext w:val="0"/>
              <w:keepLines w:val="0"/>
              <w:widowControl/>
              <w:suppressLineNumbers w:val="0"/>
              <w:jc w:val="center"/>
              <w:textAlignment w:val="center"/>
              <w:rPr>
                <w:rFonts w:ascii="仿宋" w:hAnsi="仿宋" w:eastAsia="仿宋" w:cs="仿宋"/>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5C74">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F94CD">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3AF6">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DBF0">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6798">
            <w:pPr>
              <w:jc w:val="center"/>
              <w:rPr>
                <w:rFonts w:cstheme="minorEastAsia"/>
                <w:sz w:val="24"/>
              </w:rPr>
            </w:pPr>
          </w:p>
        </w:tc>
      </w:tr>
      <w:tr w14:paraId="413467D1">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3335">
            <w:pPr>
              <w:widowControl/>
              <w:jc w:val="center"/>
              <w:textAlignment w:val="center"/>
              <w:rPr>
                <w:rFonts w:hint="eastAsia" w:eastAsiaTheme="minorEastAsia" w:cstheme="minorEastAsia"/>
                <w:kern w:val="0"/>
                <w:sz w:val="24"/>
                <w:lang w:val="en-US" w:eastAsia="zh-CN" w:bidi="ar"/>
              </w:rPr>
            </w:pPr>
            <w:r>
              <w:rPr>
                <w:rFonts w:hint="eastAsia" w:cstheme="minorEastAsia"/>
                <w:kern w:val="0"/>
                <w:sz w:val="24"/>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7255">
            <w:pPr>
              <w:keepNext w:val="0"/>
              <w:keepLines w:val="0"/>
              <w:widowControl/>
              <w:suppressLineNumbers w:val="0"/>
              <w:jc w:val="center"/>
              <w:textAlignment w:val="center"/>
              <w:rPr>
                <w:rFonts w:ascii="仿宋" w:hAnsi="仿宋" w:eastAsia="仿宋" w:cs="宋体"/>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方型烟道制作</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1878">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903D">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1E82">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B4C3C">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2622">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B697">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75DC">
            <w:pPr>
              <w:jc w:val="center"/>
              <w:rPr>
                <w:rFonts w:cstheme="minorEastAsia"/>
                <w:sz w:val="24"/>
              </w:rPr>
            </w:pPr>
          </w:p>
        </w:tc>
      </w:tr>
      <w:tr w14:paraId="761C7BCB">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8F17">
            <w:pPr>
              <w:widowControl/>
              <w:jc w:val="center"/>
              <w:textAlignment w:val="center"/>
              <w:rPr>
                <w:rFonts w:hint="eastAsia" w:eastAsiaTheme="minorEastAsia" w:cstheme="minorEastAsia"/>
                <w:kern w:val="0"/>
                <w:sz w:val="24"/>
                <w:lang w:val="en-US" w:eastAsia="zh-CN" w:bidi="ar"/>
              </w:rPr>
            </w:pPr>
            <w:r>
              <w:rPr>
                <w:rFonts w:hint="eastAsia" w:cstheme="minorEastAsia"/>
                <w:kern w:val="0"/>
                <w:sz w:val="24"/>
                <w:lang w:val="en-US" w:eastAsia="zh-CN" w:bidi="ar"/>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CB17">
            <w:pPr>
              <w:keepNext w:val="0"/>
              <w:keepLines w:val="0"/>
              <w:widowControl/>
              <w:suppressLineNumbers w:val="0"/>
              <w:jc w:val="center"/>
              <w:textAlignment w:val="center"/>
              <w:rPr>
                <w:rFonts w:ascii="仿宋" w:hAnsi="仿宋" w:eastAsia="仿宋" w:cs="宋体"/>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烟道法兰制作</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C8A5">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C812">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B605">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F803A">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DB09">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781A">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7836">
            <w:pPr>
              <w:jc w:val="center"/>
              <w:rPr>
                <w:rFonts w:cstheme="minorEastAsia"/>
                <w:sz w:val="24"/>
              </w:rPr>
            </w:pPr>
          </w:p>
        </w:tc>
      </w:tr>
      <w:tr w14:paraId="1F0B00D3">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D772">
            <w:pPr>
              <w:widowControl/>
              <w:jc w:val="center"/>
              <w:textAlignment w:val="center"/>
              <w:rPr>
                <w:rFonts w:hint="eastAsia" w:eastAsiaTheme="minorEastAsia" w:cstheme="minorEastAsia"/>
                <w:kern w:val="0"/>
                <w:sz w:val="24"/>
                <w:lang w:val="en-US" w:eastAsia="zh-CN" w:bidi="ar"/>
              </w:rPr>
            </w:pPr>
            <w:r>
              <w:rPr>
                <w:rFonts w:hint="eastAsia" w:cstheme="minorEastAsia"/>
                <w:kern w:val="0"/>
                <w:sz w:val="24"/>
                <w:lang w:val="en-US" w:eastAsia="zh-CN" w:bidi="ar"/>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6374">
            <w:pPr>
              <w:keepNext w:val="0"/>
              <w:keepLines w:val="0"/>
              <w:widowControl/>
              <w:suppressLineNumbers w:val="0"/>
              <w:jc w:val="center"/>
              <w:textAlignment w:val="center"/>
              <w:rPr>
                <w:rFonts w:hint="eastAsia" w:ascii="仿宋" w:hAnsi="仿宋" w:eastAsia="仿宋" w:cs="宋体"/>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烟道法兰制作</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6292">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8BAD">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03B6">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5AFF0">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45DF">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D63B">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2FA5">
            <w:pPr>
              <w:jc w:val="center"/>
              <w:rPr>
                <w:rFonts w:cstheme="minorEastAsia"/>
                <w:sz w:val="24"/>
              </w:rPr>
            </w:pPr>
          </w:p>
        </w:tc>
      </w:tr>
      <w:tr w14:paraId="15585214">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9AE6">
            <w:pPr>
              <w:widowControl/>
              <w:jc w:val="center"/>
              <w:textAlignment w:val="center"/>
              <w:rPr>
                <w:rFonts w:hint="eastAsia" w:eastAsiaTheme="minorEastAsia" w:cstheme="minorEastAsia"/>
                <w:kern w:val="0"/>
                <w:sz w:val="24"/>
                <w:lang w:val="en-US" w:eastAsia="zh-CN" w:bidi="ar"/>
              </w:rPr>
            </w:pPr>
            <w:r>
              <w:rPr>
                <w:rFonts w:hint="eastAsia" w:cstheme="minorEastAsia"/>
                <w:kern w:val="0"/>
                <w:sz w:val="24"/>
                <w:lang w:val="en-US" w:eastAsia="zh-CN" w:bidi="ar"/>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0E51">
            <w:pPr>
              <w:keepNext w:val="0"/>
              <w:keepLines w:val="0"/>
              <w:widowControl/>
              <w:suppressLineNumbers w:val="0"/>
              <w:jc w:val="center"/>
              <w:textAlignment w:val="center"/>
              <w:rPr>
                <w:rFonts w:hint="eastAsia" w:ascii="仿宋" w:hAnsi="仿宋" w:eastAsia="仿宋" w:cs="宋体"/>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烟道内防腐</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4F85">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7C4A">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370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C5E8">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1A9CD">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5B36">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E15E">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EC91">
            <w:pPr>
              <w:jc w:val="center"/>
              <w:rPr>
                <w:rFonts w:cstheme="minorEastAsia"/>
                <w:sz w:val="24"/>
              </w:rPr>
            </w:pPr>
          </w:p>
        </w:tc>
      </w:tr>
      <w:tr w14:paraId="0F606DA8">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B9F5">
            <w:pPr>
              <w:widowControl/>
              <w:jc w:val="center"/>
              <w:textAlignment w:val="center"/>
              <w:rPr>
                <w:rFonts w:hint="eastAsia" w:eastAsiaTheme="minorEastAsia" w:cstheme="minorEastAsia"/>
                <w:kern w:val="0"/>
                <w:sz w:val="24"/>
                <w:lang w:val="en-US" w:eastAsia="zh-CN" w:bidi="ar"/>
              </w:rPr>
            </w:pPr>
            <w:r>
              <w:rPr>
                <w:rFonts w:hint="eastAsia" w:cstheme="minorEastAsia"/>
                <w:kern w:val="0"/>
                <w:sz w:val="24"/>
                <w:lang w:val="en-US" w:eastAsia="zh-CN" w:bidi="ar"/>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1230">
            <w:pPr>
              <w:keepNext w:val="0"/>
              <w:keepLines w:val="0"/>
              <w:widowControl/>
              <w:suppressLineNumbers w:val="0"/>
              <w:jc w:val="center"/>
              <w:textAlignment w:val="center"/>
              <w:rPr>
                <w:rFonts w:hint="eastAsia" w:ascii="仿宋" w:hAnsi="仿宋" w:eastAsia="仿宋" w:cs="宋体"/>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烟道外刷防锈漆（包括脱硫塔）</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6B9A">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1E0B">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370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AC92">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B7D9A">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93A3">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A135">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D929">
            <w:pPr>
              <w:jc w:val="center"/>
              <w:rPr>
                <w:rFonts w:cstheme="minorEastAsia"/>
                <w:sz w:val="24"/>
              </w:rPr>
            </w:pPr>
          </w:p>
        </w:tc>
      </w:tr>
      <w:tr w14:paraId="4E82148D">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7697">
            <w:pPr>
              <w:widowControl/>
              <w:jc w:val="center"/>
              <w:textAlignment w:val="center"/>
              <w:rPr>
                <w:rFonts w:hint="eastAsia" w:eastAsiaTheme="minorEastAsia" w:cstheme="minorEastAsia"/>
                <w:kern w:val="0"/>
                <w:sz w:val="24"/>
                <w:lang w:val="en-US" w:eastAsia="zh-CN" w:bidi="ar"/>
              </w:rPr>
            </w:pPr>
            <w:r>
              <w:rPr>
                <w:rFonts w:hint="eastAsia" w:cstheme="minorEastAsia"/>
                <w:kern w:val="0"/>
                <w:sz w:val="24"/>
                <w:lang w:val="en-US" w:eastAsia="zh-CN" w:bidi="ar"/>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1FA7">
            <w:pPr>
              <w:keepNext w:val="0"/>
              <w:keepLines w:val="0"/>
              <w:widowControl/>
              <w:suppressLineNumbers w:val="0"/>
              <w:jc w:val="center"/>
              <w:textAlignment w:val="center"/>
              <w:rPr>
                <w:rFonts w:hint="eastAsia" w:ascii="仿宋" w:hAnsi="仿宋" w:eastAsia="仿宋" w:cs="宋体"/>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运输</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64B3">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FF41">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2FAA">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D8CF9">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897B">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AA80">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47FB">
            <w:pPr>
              <w:jc w:val="center"/>
              <w:rPr>
                <w:rFonts w:cstheme="minorEastAsia"/>
                <w:sz w:val="24"/>
              </w:rPr>
            </w:pPr>
          </w:p>
        </w:tc>
      </w:tr>
      <w:tr w14:paraId="4C3F7C6C">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E0B7">
            <w:pPr>
              <w:widowControl/>
              <w:jc w:val="center"/>
              <w:textAlignment w:val="center"/>
              <w:rPr>
                <w:rFonts w:hint="eastAsia" w:eastAsiaTheme="minorEastAsia" w:cstheme="minorEastAsia"/>
                <w:kern w:val="0"/>
                <w:sz w:val="24"/>
                <w:lang w:val="en-US" w:eastAsia="zh-CN" w:bidi="ar"/>
              </w:rPr>
            </w:pPr>
            <w:r>
              <w:rPr>
                <w:rFonts w:hint="eastAsia" w:cstheme="minorEastAsia"/>
                <w:kern w:val="0"/>
                <w:sz w:val="24"/>
                <w:lang w:val="en-US" w:eastAsia="zh-CN" w:bidi="ar"/>
              </w:rPr>
              <w:t>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29E8">
            <w:pPr>
              <w:keepNext w:val="0"/>
              <w:keepLines w:val="0"/>
              <w:widowControl/>
              <w:suppressLineNumbers w:val="0"/>
              <w:jc w:val="center"/>
              <w:textAlignment w:val="center"/>
              <w:rPr>
                <w:rFonts w:hint="default" w:ascii="仿宋" w:hAnsi="仿宋" w:eastAsia="仿宋" w:cs="宋体"/>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吊车、登高车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B604">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E711">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8034">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1A853">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4D29">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AD6F">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1D25">
            <w:pPr>
              <w:jc w:val="center"/>
              <w:rPr>
                <w:rFonts w:cstheme="minorEastAsia"/>
                <w:sz w:val="24"/>
              </w:rPr>
            </w:pPr>
          </w:p>
        </w:tc>
      </w:tr>
      <w:tr w14:paraId="4A8AD0D6">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A90E">
            <w:pPr>
              <w:widowControl/>
              <w:jc w:val="center"/>
              <w:textAlignment w:val="center"/>
              <w:rPr>
                <w:rFonts w:hint="default" w:eastAsiaTheme="minorEastAsia" w:cstheme="minorEastAsia"/>
                <w:kern w:val="0"/>
                <w:sz w:val="24"/>
                <w:lang w:val="en-US" w:eastAsia="zh-CN" w:bidi="ar"/>
              </w:rPr>
            </w:pPr>
            <w:r>
              <w:rPr>
                <w:rFonts w:hint="eastAsia" w:cstheme="minorEastAsia"/>
                <w:kern w:val="0"/>
                <w:sz w:val="24"/>
                <w:lang w:val="en-US" w:eastAsia="zh-CN" w:bidi="ar"/>
              </w:rPr>
              <w:t>10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3C79">
            <w:pPr>
              <w:keepNext w:val="0"/>
              <w:keepLines w:val="0"/>
              <w:widowControl/>
              <w:suppressLineNumbers w:val="0"/>
              <w:jc w:val="center"/>
              <w:textAlignment w:val="center"/>
              <w:rPr>
                <w:rFonts w:hint="eastAsia" w:ascii="仿宋" w:hAnsi="仿宋" w:eastAsia="仿宋" w:cs="宋体"/>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辅材</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ACD1">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1FA0">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FF2E">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FD2E0">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FA14">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78E9">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F7E0">
            <w:pPr>
              <w:jc w:val="center"/>
              <w:rPr>
                <w:rFonts w:cstheme="minorEastAsia"/>
                <w:sz w:val="24"/>
              </w:rPr>
            </w:pPr>
          </w:p>
        </w:tc>
      </w:tr>
      <w:tr w14:paraId="6CB012BF">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D5DB">
            <w:pPr>
              <w:widowControl/>
              <w:jc w:val="center"/>
              <w:textAlignment w:val="center"/>
              <w:rPr>
                <w:rFonts w:hint="default" w:eastAsiaTheme="minorEastAsia" w:cstheme="minorEastAsia"/>
                <w:kern w:val="0"/>
                <w:sz w:val="24"/>
                <w:lang w:val="en-US" w:eastAsia="zh-CN" w:bidi="ar"/>
              </w:rPr>
            </w:pPr>
            <w:r>
              <w:rPr>
                <w:rFonts w:hint="eastAsia" w:cstheme="minorEastAsia"/>
                <w:kern w:val="0"/>
                <w:sz w:val="24"/>
                <w:lang w:val="en-US" w:eastAsia="zh-CN" w:bidi="ar"/>
              </w:rPr>
              <w:t>11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460C">
            <w:pPr>
              <w:keepNext w:val="0"/>
              <w:keepLines w:val="0"/>
              <w:widowControl/>
              <w:suppressLineNumbers w:val="0"/>
              <w:jc w:val="center"/>
              <w:textAlignment w:val="center"/>
              <w:rPr>
                <w:rFonts w:hint="eastAsia" w:ascii="仿宋" w:hAnsi="仿宋" w:eastAsia="仿宋" w:cs="宋体"/>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烟道拆除人工</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9714">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4A65">
            <w:pPr>
              <w:keepNext w:val="0"/>
              <w:keepLines w:val="0"/>
              <w:widowControl/>
              <w:suppressLineNumbers w:val="0"/>
              <w:jc w:val="center"/>
              <w:textAlignment w:val="center"/>
              <w:rPr>
                <w:rFonts w:ascii="仿宋" w:hAnsi="仿宋" w:eastAsia="仿宋" w:cs="仿宋"/>
                <w:color w:val="000000"/>
                <w:kern w:val="0"/>
                <w:sz w:val="24"/>
                <w:szCs w:val="28"/>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E41B">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65C5D">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AAC1">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8041">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A266">
            <w:pPr>
              <w:jc w:val="center"/>
              <w:rPr>
                <w:rFonts w:cstheme="minorEastAsia"/>
                <w:sz w:val="24"/>
              </w:rPr>
            </w:pPr>
          </w:p>
        </w:tc>
      </w:tr>
      <w:tr w14:paraId="6ABC7E8A">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5692">
            <w:pPr>
              <w:widowControl/>
              <w:jc w:val="center"/>
              <w:textAlignment w:val="center"/>
              <w:rPr>
                <w:rFonts w:hint="default" w:eastAsiaTheme="minorEastAsia" w:cstheme="minorEastAsia"/>
                <w:kern w:val="0"/>
                <w:sz w:val="24"/>
                <w:lang w:val="en-US" w:eastAsia="zh-CN" w:bidi="ar"/>
              </w:rPr>
            </w:pPr>
            <w:r>
              <w:rPr>
                <w:rFonts w:hint="eastAsia" w:cstheme="minorEastAsia"/>
                <w:kern w:val="0"/>
                <w:sz w:val="24"/>
                <w:lang w:val="en-US" w:eastAsia="zh-CN" w:bidi="ar"/>
              </w:rPr>
              <w:t>12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7B8F">
            <w:pPr>
              <w:keepNext w:val="0"/>
              <w:keepLines w:val="0"/>
              <w:widowControl/>
              <w:suppressLineNumbers w:val="0"/>
              <w:jc w:val="center"/>
              <w:textAlignment w:val="center"/>
              <w:rPr>
                <w:rFonts w:hint="default" w:ascii="仿宋" w:hAnsi="仿宋" w:eastAsia="仿宋" w:cs="宋体"/>
                <w:color w:val="000000"/>
                <w:kern w:val="0"/>
                <w:sz w:val="24"/>
                <w:szCs w:val="28"/>
                <w:lang w:val="en-US" w:eastAsia="zh-CN" w:bidi="ar"/>
              </w:rPr>
            </w:pPr>
            <w:r>
              <w:rPr>
                <w:rFonts w:hint="eastAsia" w:ascii="仿宋" w:hAnsi="仿宋" w:eastAsia="仿宋" w:cs="宋体"/>
                <w:color w:val="000000"/>
                <w:kern w:val="0"/>
                <w:sz w:val="24"/>
                <w:lang w:val="en-US" w:eastAsia="zh-CN" w:bidi="ar"/>
              </w:rPr>
              <w:t>安装人工费用</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DF27">
            <w:pPr>
              <w:widowControl/>
              <w:spacing w:line="300" w:lineRule="exact"/>
              <w:jc w:val="center"/>
              <w:textAlignment w:val="center"/>
              <w:rPr>
                <w:rFonts w:hint="default" w:ascii="仿宋" w:hAnsi="仿宋" w:eastAsia="仿宋" w:cs="仿宋"/>
                <w:color w:val="000000"/>
                <w:kern w:val="0"/>
                <w:sz w:val="24"/>
                <w:szCs w:val="28"/>
                <w:lang w:val="en-US" w:eastAsia="zh-CN" w:bidi="ar"/>
              </w:rPr>
            </w:pPr>
            <w:r>
              <w:rPr>
                <w:rFonts w:hint="eastAsia" w:ascii="仿宋" w:hAnsi="仿宋" w:eastAsia="仿宋" w:cs="仿宋"/>
                <w:color w:val="000000"/>
                <w:kern w:val="0"/>
                <w:sz w:val="24"/>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41BE">
            <w:pPr>
              <w:widowControl/>
              <w:spacing w:line="300" w:lineRule="exact"/>
              <w:jc w:val="center"/>
              <w:textAlignment w:val="center"/>
              <w:rPr>
                <w:rFonts w:hint="eastAsia" w:ascii="仿宋" w:hAnsi="仿宋" w:eastAsia="仿宋" w:cs="仿宋"/>
                <w:color w:val="000000"/>
                <w:kern w:val="0"/>
                <w:sz w:val="24"/>
                <w:szCs w:val="28"/>
                <w:lang w:val="en-US" w:eastAsia="zh-CN" w:bidi="ar"/>
              </w:rPr>
            </w:pPr>
            <w:r>
              <w:rPr>
                <w:rFonts w:hint="eastAsia" w:ascii="仿宋" w:hAnsi="仿宋" w:eastAsia="仿宋" w:cs="仿宋"/>
                <w:color w:val="000000"/>
                <w:kern w:val="0"/>
                <w:sz w:val="24"/>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C6B5">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BB661">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CB8D">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DCC0">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77F6">
            <w:pPr>
              <w:jc w:val="center"/>
              <w:rPr>
                <w:rFonts w:cstheme="minorEastAsia"/>
                <w:sz w:val="24"/>
              </w:rPr>
            </w:pPr>
          </w:p>
        </w:tc>
      </w:tr>
      <w:tr w14:paraId="4DA8EED7">
        <w:tblPrEx>
          <w:tblCellMar>
            <w:top w:w="0" w:type="dxa"/>
            <w:left w:w="108" w:type="dxa"/>
            <w:bottom w:w="0" w:type="dxa"/>
            <w:right w:w="108" w:type="dxa"/>
          </w:tblCellMar>
        </w:tblPrEx>
        <w:trPr>
          <w:trHeight w:val="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A3A2">
            <w:pPr>
              <w:widowControl/>
              <w:jc w:val="center"/>
              <w:textAlignment w:val="center"/>
              <w:rPr>
                <w:rFonts w:hint="default" w:eastAsiaTheme="minorEastAsia" w:cstheme="minorEastAsia"/>
                <w:kern w:val="0"/>
                <w:sz w:val="24"/>
                <w:lang w:val="en-US" w:eastAsia="zh-CN" w:bidi="ar"/>
              </w:rPr>
            </w:pPr>
            <w:r>
              <w:rPr>
                <w:rFonts w:hint="eastAsia" w:cstheme="minorEastAsia"/>
                <w:kern w:val="0"/>
                <w:sz w:val="24"/>
                <w:lang w:val="en-US" w:eastAsia="zh-CN" w:bidi="ar"/>
              </w:rPr>
              <w:t>13</w:t>
            </w:r>
            <w:bookmarkStart w:id="18" w:name="_GoBack"/>
            <w:bookmarkEnd w:id="18"/>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DD32">
            <w:pPr>
              <w:keepNext w:val="0"/>
              <w:keepLines w:val="0"/>
              <w:widowControl/>
              <w:suppressLineNumbers w:val="0"/>
              <w:jc w:val="center"/>
              <w:textAlignment w:val="center"/>
              <w:rPr>
                <w:rFonts w:hint="default" w:ascii="仿宋" w:hAnsi="仿宋" w:eastAsia="仿宋" w:cs="宋体"/>
                <w:color w:val="000000"/>
                <w:kern w:val="0"/>
                <w:sz w:val="24"/>
                <w:szCs w:val="28"/>
                <w:lang w:val="en-US" w:eastAsia="zh-CN" w:bidi="ar"/>
              </w:rPr>
            </w:pPr>
            <w:r>
              <w:rPr>
                <w:rFonts w:hint="eastAsia" w:ascii="仿宋" w:hAnsi="仿宋" w:eastAsia="仿宋" w:cs="宋体"/>
                <w:color w:val="000000"/>
                <w:kern w:val="0"/>
                <w:sz w:val="24"/>
                <w:lang w:val="en-US" w:eastAsia="zh-CN" w:bidi="ar"/>
              </w:rPr>
              <w:t>合计</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22B4">
            <w:pPr>
              <w:widowControl/>
              <w:spacing w:line="300" w:lineRule="exact"/>
              <w:jc w:val="center"/>
              <w:textAlignment w:val="center"/>
              <w:rPr>
                <w:rFonts w:ascii="仿宋" w:hAnsi="仿宋" w:eastAsia="仿宋" w:cs="仿宋"/>
                <w:color w:val="000000"/>
                <w:kern w:val="0"/>
                <w:sz w:val="24"/>
                <w:szCs w:val="28"/>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7701">
            <w:pPr>
              <w:widowControl/>
              <w:spacing w:line="300" w:lineRule="exact"/>
              <w:jc w:val="center"/>
              <w:textAlignment w:val="center"/>
              <w:rPr>
                <w:rFonts w:ascii="仿宋" w:hAnsi="仿宋" w:eastAsia="仿宋" w:cs="仿宋"/>
                <w:color w:val="000000"/>
                <w:kern w:val="0"/>
                <w:sz w:val="24"/>
                <w:szCs w:val="28"/>
                <w:lang w:val="en-US" w:eastAsia="zh-CN" w:bidi="ar"/>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569C">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FE6CB">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4B28">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CA9E">
            <w:pPr>
              <w:jc w:val="center"/>
              <w:rPr>
                <w:rFonts w:cstheme="minorEastAsia"/>
                <w:sz w:val="24"/>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A94F">
            <w:pPr>
              <w:jc w:val="center"/>
              <w:rPr>
                <w:rFonts w:cstheme="minorEastAsia"/>
                <w:sz w:val="24"/>
              </w:rPr>
            </w:pPr>
          </w:p>
        </w:tc>
      </w:tr>
    </w:tbl>
    <w:p w14:paraId="1594EAE3">
      <w:pPr>
        <w:widowControl/>
        <w:jc w:val="left"/>
        <w:rPr>
          <w:rFonts w:ascii="楷体" w:hAnsi="楷体" w:eastAsia="楷体"/>
          <w:b/>
          <w:sz w:val="24"/>
        </w:rPr>
      </w:pPr>
      <w:r>
        <w:rPr>
          <w:rFonts w:hint="eastAsia" w:ascii="楷体" w:hAnsi="楷体" w:eastAsia="楷体"/>
          <w:b/>
          <w:sz w:val="24"/>
        </w:rPr>
        <w:t>注：</w:t>
      </w:r>
    </w:p>
    <w:p w14:paraId="0D03B11A">
      <w:pPr>
        <w:spacing w:line="324" w:lineRule="auto"/>
        <w:ind w:firstLine="482" w:firstLineChars="200"/>
        <w:rPr>
          <w:rFonts w:ascii="楷体" w:hAnsi="楷体" w:eastAsia="楷体"/>
          <w:b/>
          <w:sz w:val="24"/>
        </w:rPr>
      </w:pPr>
      <w:r>
        <w:rPr>
          <w:rFonts w:ascii="楷体" w:hAnsi="楷体" w:eastAsia="楷体"/>
          <w:b/>
          <w:sz w:val="24"/>
        </w:rPr>
        <w:t>1）请根据第</w:t>
      </w:r>
      <w:r>
        <w:rPr>
          <w:rFonts w:hint="eastAsia" w:ascii="楷体" w:hAnsi="楷体" w:eastAsia="楷体"/>
          <w:b/>
          <w:sz w:val="24"/>
        </w:rPr>
        <w:t>二</w:t>
      </w:r>
      <w:r>
        <w:rPr>
          <w:rFonts w:ascii="楷体" w:hAnsi="楷体" w:eastAsia="楷体"/>
          <w:b/>
          <w:sz w:val="24"/>
        </w:rPr>
        <w:t>章提供的“</w:t>
      </w:r>
      <w:r>
        <w:rPr>
          <w:rFonts w:hint="eastAsia" w:ascii="楷体" w:hAnsi="楷体" w:eastAsia="楷体"/>
          <w:b/>
          <w:sz w:val="24"/>
        </w:rPr>
        <w:t>采购需求”的内容填写本表；如有漏项或缺项，均由供应商承担。供应商应逐项计算并填写单价、合计和总价，供应商没有填写单价和合计的项目将被认为此项目所涉及的全部费用已包含在其他分项报价及响应总价中；</w:t>
      </w:r>
    </w:p>
    <w:p w14:paraId="61ADF37B">
      <w:pPr>
        <w:spacing w:line="324" w:lineRule="auto"/>
        <w:ind w:firstLine="482" w:firstLineChars="200"/>
        <w:rPr>
          <w:rFonts w:ascii="楷体" w:hAnsi="楷体" w:eastAsia="楷体"/>
          <w:b/>
          <w:sz w:val="24"/>
        </w:rPr>
      </w:pPr>
      <w:r>
        <w:rPr>
          <w:rFonts w:ascii="楷体" w:hAnsi="楷体" w:eastAsia="楷体"/>
          <w:b/>
          <w:sz w:val="24"/>
        </w:rPr>
        <w:t>2）表格内容均需按要求填写并盖章，否则按响应无效处理；</w:t>
      </w:r>
    </w:p>
    <w:p w14:paraId="6962A8FF">
      <w:pPr>
        <w:spacing w:line="324" w:lineRule="auto"/>
        <w:ind w:firstLine="482" w:firstLineChars="200"/>
        <w:rPr>
          <w:rFonts w:ascii="楷体" w:hAnsi="楷体" w:eastAsia="楷体"/>
          <w:b/>
          <w:sz w:val="24"/>
        </w:rPr>
      </w:pPr>
      <w:r>
        <w:rPr>
          <w:rFonts w:ascii="楷体" w:hAnsi="楷体" w:eastAsia="楷体"/>
          <w:b/>
          <w:sz w:val="24"/>
        </w:rPr>
        <w:t>3）供应商应认真复核报价表中所有单价、合计和总价的一致性，保证响应报价准确无误；</w:t>
      </w:r>
    </w:p>
    <w:p w14:paraId="08FA2D62">
      <w:pPr>
        <w:pStyle w:val="24"/>
      </w:pPr>
    </w:p>
    <w:p w14:paraId="62E86E8E">
      <w:pPr>
        <w:snapToGrid w:val="0"/>
        <w:spacing w:line="360" w:lineRule="auto"/>
        <w:textAlignment w:val="baseline"/>
        <w:rPr>
          <w:rFonts w:ascii="仿宋_GB2312" w:hAnsi="宋体" w:eastAsia="仿宋_GB2312" w:cs="Arial"/>
          <w:sz w:val="32"/>
          <w:szCs w:val="32"/>
          <w:u w:val="single"/>
        </w:rPr>
      </w:pPr>
      <w:r>
        <w:rPr>
          <w:rFonts w:hint="eastAsia" w:ascii="仿宋_GB2312" w:hAnsi="宋体" w:eastAsia="仿宋_GB2312" w:cs="Arial"/>
          <w:sz w:val="32"/>
          <w:szCs w:val="32"/>
        </w:rPr>
        <w:t>投标单位（公章）：</w:t>
      </w:r>
      <w:r>
        <w:rPr>
          <w:rFonts w:hint="eastAsia" w:ascii="仿宋_GB2312" w:hAnsi="宋体" w:eastAsia="仿宋_GB2312" w:cs="Arial"/>
          <w:sz w:val="32"/>
          <w:szCs w:val="32"/>
          <w:u w:val="single" w:color="000000"/>
        </w:rPr>
        <w:t xml:space="preserve">                       </w:t>
      </w:r>
    </w:p>
    <w:p w14:paraId="09E623B8">
      <w:pPr>
        <w:snapToGrid w:val="0"/>
        <w:spacing w:line="360" w:lineRule="auto"/>
        <w:textAlignment w:val="baseline"/>
        <w:rPr>
          <w:rFonts w:ascii="仿宋_GB2312" w:hAnsi="宋体" w:eastAsia="仿宋_GB2312" w:cs="Arial"/>
          <w:sz w:val="32"/>
          <w:szCs w:val="32"/>
          <w:u w:val="single"/>
        </w:rPr>
      </w:pPr>
      <w:r>
        <w:rPr>
          <w:rFonts w:hint="eastAsia" w:ascii="仿宋_GB2312" w:hAnsi="宋体" w:eastAsia="仿宋_GB2312" w:cs="Arial"/>
          <w:sz w:val="32"/>
          <w:szCs w:val="32"/>
        </w:rPr>
        <w:t>投标人法定代表人或其授权代表（盖章或签字）：</w:t>
      </w:r>
      <w:r>
        <w:rPr>
          <w:rFonts w:hint="eastAsia" w:ascii="仿宋_GB2312" w:hAnsi="宋体" w:eastAsia="仿宋_GB2312" w:cs="Arial"/>
          <w:sz w:val="32"/>
          <w:szCs w:val="32"/>
          <w:u w:val="single" w:color="000000"/>
        </w:rPr>
        <w:t xml:space="preserve">                 </w:t>
      </w:r>
    </w:p>
    <w:p w14:paraId="63C44233">
      <w:pPr>
        <w:snapToGrid w:val="0"/>
        <w:spacing w:line="360" w:lineRule="auto"/>
        <w:ind w:firstLine="2240" w:firstLineChars="700"/>
        <w:textAlignment w:val="baseline"/>
        <w:rPr>
          <w:rFonts w:eastAsia="黑体" w:asciiTheme="minorHAnsi" w:hAnsiTheme="minorHAnsi" w:cstheme="minorBidi"/>
          <w:b/>
          <w:bCs/>
          <w:color w:val="000000" w:themeColor="text1"/>
        </w:rPr>
      </w:pPr>
      <w:r>
        <w:rPr>
          <w:rFonts w:hint="eastAsia" w:ascii="仿宋_GB2312" w:hAnsi="宋体" w:eastAsia="仿宋_GB2312" w:cs="Arial"/>
          <w:sz w:val="32"/>
          <w:szCs w:val="32"/>
        </w:rPr>
        <w:t xml:space="preserve">     </w:t>
      </w:r>
      <w:r>
        <w:rPr>
          <w:rFonts w:hint="eastAsia" w:ascii="仿宋_GB2312" w:hAnsi="宋体" w:eastAsia="仿宋_GB2312" w:cs="Arial"/>
          <w:sz w:val="32"/>
          <w:szCs w:val="32"/>
          <w:u w:val="single" w:color="000000"/>
        </w:rPr>
        <w:t xml:space="preserve">           </w:t>
      </w:r>
      <w:r>
        <w:rPr>
          <w:rFonts w:hint="eastAsia" w:ascii="仿宋_GB2312" w:hAnsi="宋体" w:eastAsia="仿宋_GB2312" w:cs="Arial"/>
          <w:sz w:val="32"/>
          <w:szCs w:val="32"/>
        </w:rPr>
        <w:t>年</w:t>
      </w:r>
      <w:r>
        <w:rPr>
          <w:rFonts w:hint="eastAsia" w:ascii="仿宋_GB2312" w:hAnsi="宋体" w:eastAsia="仿宋_GB2312" w:cs="Arial"/>
          <w:sz w:val="32"/>
          <w:szCs w:val="32"/>
          <w:u w:val="single" w:color="000000"/>
        </w:rPr>
        <w:t xml:space="preserve">         </w:t>
      </w:r>
      <w:r>
        <w:rPr>
          <w:rFonts w:hint="eastAsia" w:ascii="仿宋_GB2312" w:hAnsi="宋体" w:eastAsia="仿宋_GB2312" w:cs="Arial"/>
          <w:sz w:val="32"/>
          <w:szCs w:val="32"/>
        </w:rPr>
        <w:t>月</w:t>
      </w:r>
      <w:r>
        <w:rPr>
          <w:rFonts w:hint="eastAsia" w:ascii="仿宋_GB2312" w:hAnsi="宋体" w:eastAsia="仿宋_GB2312" w:cs="Arial"/>
          <w:sz w:val="32"/>
          <w:szCs w:val="32"/>
          <w:u w:val="single" w:color="000000"/>
        </w:rPr>
        <w:t xml:space="preserve">          </w:t>
      </w:r>
      <w:r>
        <w:rPr>
          <w:rFonts w:hint="eastAsia" w:ascii="仿宋_GB2312" w:hAnsi="宋体" w:eastAsia="仿宋_GB2312" w:cs="Arial"/>
          <w:sz w:val="32"/>
          <w:szCs w:val="32"/>
        </w:rPr>
        <w:t>日</w:t>
      </w:r>
    </w:p>
    <w:p w14:paraId="7B2C8D91">
      <w:pPr>
        <w:jc w:val="left"/>
        <w:rPr>
          <w:rFonts w:eastAsia="黑体" w:asciiTheme="minorHAnsi" w:hAnsiTheme="minorHAnsi" w:cstheme="minorBidi"/>
          <w:b/>
          <w:bCs/>
          <w:color w:val="000000" w:themeColor="text1"/>
        </w:rPr>
      </w:pPr>
    </w:p>
    <w:p w14:paraId="773FFB38">
      <w:pPr>
        <w:jc w:val="left"/>
        <w:rPr>
          <w:rFonts w:eastAsia="黑体" w:asciiTheme="minorHAnsi" w:hAnsiTheme="minorHAnsi" w:cstheme="minorBidi"/>
          <w:b/>
          <w:bCs/>
          <w:color w:val="000000" w:themeColor="text1"/>
        </w:rPr>
      </w:pPr>
    </w:p>
    <w:p w14:paraId="6C9583CF">
      <w:pPr>
        <w:jc w:val="left"/>
        <w:rPr>
          <w:rFonts w:eastAsia="黑体" w:asciiTheme="minorHAnsi" w:hAnsiTheme="minorHAnsi" w:cstheme="minorBidi"/>
          <w:b/>
          <w:bCs/>
          <w:color w:val="000000" w:themeColor="text1"/>
        </w:rPr>
      </w:pPr>
    </w:p>
    <w:p w14:paraId="3EEE8EC4">
      <w:pPr>
        <w:jc w:val="left"/>
        <w:rPr>
          <w:rFonts w:eastAsia="黑体" w:asciiTheme="minorHAnsi" w:hAnsiTheme="minorHAnsi" w:cstheme="minorBidi"/>
          <w:b/>
          <w:bCs/>
          <w:color w:val="000000" w:themeColor="text1"/>
        </w:rPr>
      </w:pPr>
    </w:p>
    <w:p w14:paraId="60E7C4B3">
      <w:pPr>
        <w:jc w:val="left"/>
        <w:rPr>
          <w:rFonts w:eastAsia="黑体" w:asciiTheme="minorHAnsi" w:hAnsiTheme="minorHAnsi" w:cstheme="minorBidi"/>
          <w:b/>
          <w:bCs/>
          <w:color w:val="000000" w:themeColor="text1"/>
        </w:rPr>
      </w:pPr>
    </w:p>
    <w:p w14:paraId="3671FC84">
      <w:pPr>
        <w:jc w:val="left"/>
        <w:rPr>
          <w:rFonts w:eastAsia="黑体" w:asciiTheme="minorHAnsi" w:hAnsiTheme="minorHAnsi" w:cstheme="minorBidi"/>
          <w:b/>
          <w:bCs/>
          <w:color w:val="000000" w:themeColor="text1"/>
        </w:rPr>
      </w:pPr>
    </w:p>
    <w:p w14:paraId="4DF12699">
      <w:pPr>
        <w:jc w:val="left"/>
        <w:rPr>
          <w:rFonts w:eastAsia="黑体" w:asciiTheme="minorHAnsi" w:hAnsiTheme="minorHAnsi" w:cstheme="minorBidi"/>
          <w:b/>
          <w:bCs/>
          <w:color w:val="000000" w:themeColor="text1"/>
        </w:rPr>
      </w:pPr>
    </w:p>
    <w:p w14:paraId="3762A2D6">
      <w:pPr>
        <w:jc w:val="left"/>
        <w:rPr>
          <w:rFonts w:eastAsia="黑体" w:asciiTheme="minorHAnsi" w:hAnsiTheme="minorHAnsi" w:cstheme="minorBidi"/>
          <w:b/>
          <w:bCs/>
          <w:color w:val="000000" w:themeColor="text1"/>
        </w:rPr>
      </w:pPr>
    </w:p>
    <w:p w14:paraId="5E0DAAC1">
      <w:pPr>
        <w:jc w:val="left"/>
        <w:rPr>
          <w:rFonts w:eastAsia="黑体" w:asciiTheme="minorHAnsi" w:hAnsiTheme="minorHAnsi" w:cstheme="minorBidi"/>
          <w:b/>
          <w:bCs/>
          <w:color w:val="000000" w:themeColor="text1"/>
        </w:rPr>
      </w:pPr>
    </w:p>
    <w:p w14:paraId="4D5CA519">
      <w:pPr>
        <w:jc w:val="left"/>
        <w:rPr>
          <w:rFonts w:eastAsia="黑体" w:asciiTheme="minorHAnsi" w:hAnsiTheme="minorHAnsi" w:cstheme="minorBidi"/>
          <w:b/>
          <w:bCs/>
          <w:color w:val="000000" w:themeColor="text1"/>
        </w:rPr>
      </w:pPr>
    </w:p>
    <w:p w14:paraId="76369B00">
      <w:pPr>
        <w:jc w:val="left"/>
        <w:rPr>
          <w:rFonts w:eastAsia="黑体" w:asciiTheme="minorHAnsi" w:hAnsiTheme="minorHAnsi" w:cstheme="minorBidi"/>
          <w:b/>
          <w:bCs/>
          <w:color w:val="000000" w:themeColor="text1"/>
        </w:rPr>
      </w:pPr>
    </w:p>
    <w:p w14:paraId="27E556EC">
      <w:pPr>
        <w:jc w:val="left"/>
        <w:rPr>
          <w:rFonts w:eastAsia="黑体" w:asciiTheme="minorHAnsi" w:hAnsiTheme="minorHAnsi" w:cstheme="minorBidi"/>
          <w:b/>
          <w:bCs/>
          <w:color w:val="000000" w:themeColor="text1"/>
        </w:rPr>
      </w:pPr>
      <w:r>
        <w:rPr>
          <w:rFonts w:hint="eastAsia" w:eastAsia="黑体" w:asciiTheme="minorHAnsi" w:hAnsiTheme="minorHAnsi" w:cstheme="minorBidi"/>
          <w:b/>
          <w:bCs/>
          <w:color w:val="000000" w:themeColor="text1"/>
        </w:rPr>
        <w:t>8</w:t>
      </w:r>
      <w:r>
        <w:rPr>
          <w:rFonts w:eastAsia="黑体" w:asciiTheme="minorHAnsi" w:hAnsiTheme="minorHAnsi" w:cstheme="minorBidi"/>
          <w:b/>
          <w:bCs/>
          <w:color w:val="000000" w:themeColor="text1"/>
        </w:rPr>
        <w:t>.</w:t>
      </w:r>
      <w:r>
        <w:rPr>
          <w:rFonts w:hint="eastAsia" w:eastAsia="黑体" w:asciiTheme="minorHAnsi" w:hAnsiTheme="minorHAnsi" w:cstheme="minorBidi"/>
          <w:b/>
          <w:bCs/>
          <w:color w:val="000000" w:themeColor="text1"/>
        </w:rPr>
        <w:t>其他需要提交的资料</w:t>
      </w:r>
      <w:r>
        <w:rPr>
          <w:rFonts w:hint="eastAsia" w:eastAsia="黑体" w:asciiTheme="minorHAnsi" w:hAnsiTheme="minorHAnsi" w:cstheme="minorBidi"/>
          <w:b/>
          <w:bCs/>
          <w:color w:val="FF0000"/>
        </w:rPr>
        <w:t>（如有）</w:t>
      </w:r>
    </w:p>
    <w:p w14:paraId="07372BA4">
      <w:pPr>
        <w:spacing w:line="360" w:lineRule="auto"/>
        <w:jc w:val="left"/>
        <w:rPr>
          <w:rFonts w:ascii="仿宋_GB2312" w:eastAsia="仿宋_GB2312"/>
          <w:color w:val="000000" w:themeColor="text1"/>
          <w:sz w:val="32"/>
          <w:szCs w:val="32"/>
        </w:rPr>
      </w:pPr>
      <w:r>
        <w:rPr>
          <w:rFonts w:hint="eastAsia" w:ascii="仿宋_GB2312" w:eastAsia="仿宋_GB2312"/>
          <w:color w:val="000000" w:themeColor="text1"/>
          <w:sz w:val="32"/>
          <w:szCs w:val="32"/>
        </w:rPr>
        <w:t>投标人需要说明的其他文件和说明</w:t>
      </w:r>
    </w:p>
    <w:p w14:paraId="6A91F21D">
      <w:pPr>
        <w:jc w:val="left"/>
        <w:rPr>
          <w:rFonts w:eastAsia="黑体" w:asciiTheme="minorHAnsi" w:hAnsiTheme="minorHAnsi" w:cstheme="minorBidi"/>
          <w:b/>
          <w:bCs/>
          <w:color w:val="FF0000"/>
        </w:rPr>
      </w:pPr>
    </w:p>
    <w:p w14:paraId="7C0243EF">
      <w:pPr>
        <w:autoSpaceDE w:val="0"/>
        <w:autoSpaceDN w:val="0"/>
        <w:adjustRightInd w:val="0"/>
        <w:spacing w:line="400" w:lineRule="exact"/>
        <w:ind w:firstLine="2880"/>
        <w:jc w:val="left"/>
        <w:rPr>
          <w:sz w:val="24"/>
        </w:rPr>
      </w:pPr>
    </w:p>
    <w:p w14:paraId="7DF51C42">
      <w:pPr>
        <w:autoSpaceDE w:val="0"/>
        <w:autoSpaceDN w:val="0"/>
        <w:adjustRightInd w:val="0"/>
        <w:spacing w:line="400" w:lineRule="exact"/>
        <w:ind w:left="4760" w:leftChars="1700" w:firstLine="1200" w:firstLineChars="500"/>
        <w:jc w:val="left"/>
        <w:rPr>
          <w:sz w:val="24"/>
        </w:rPr>
      </w:pPr>
    </w:p>
    <w:p w14:paraId="3F4A1AAB">
      <w:pPr>
        <w:autoSpaceDE w:val="0"/>
        <w:autoSpaceDN w:val="0"/>
        <w:adjustRightInd w:val="0"/>
        <w:spacing w:line="400" w:lineRule="exact"/>
        <w:ind w:left="4760" w:leftChars="1700" w:firstLine="1200" w:firstLineChars="500"/>
        <w:jc w:val="left"/>
        <w:rPr>
          <w:sz w:val="24"/>
        </w:rPr>
      </w:pPr>
    </w:p>
    <w:p w14:paraId="7F76A762">
      <w:pPr>
        <w:autoSpaceDE w:val="0"/>
        <w:autoSpaceDN w:val="0"/>
        <w:adjustRightInd w:val="0"/>
        <w:spacing w:line="400" w:lineRule="exact"/>
        <w:ind w:left="4760" w:leftChars="1700" w:firstLine="1200" w:firstLineChars="500"/>
        <w:jc w:val="left"/>
        <w:rPr>
          <w:sz w:val="24"/>
        </w:rPr>
      </w:pPr>
    </w:p>
    <w:p w14:paraId="06004C6C">
      <w:pPr>
        <w:autoSpaceDE w:val="0"/>
        <w:autoSpaceDN w:val="0"/>
        <w:adjustRightInd w:val="0"/>
        <w:spacing w:line="400" w:lineRule="exact"/>
        <w:ind w:left="4760" w:leftChars="1700" w:firstLine="1200" w:firstLineChars="500"/>
        <w:jc w:val="left"/>
        <w:rPr>
          <w:sz w:val="24"/>
        </w:rPr>
      </w:pPr>
    </w:p>
    <w:sectPr>
      <w:footerReference r:id="rId4" w:type="default"/>
      <w:footerReference r:id="rId5" w:type="even"/>
      <w:pgSz w:w="11910" w:h="16840"/>
      <w:pgMar w:top="1134"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Abadi MT Condensed Light">
    <w:altName w:val="Yu Gothic UI Light"/>
    <w:panose1 w:val="00000000000000000000"/>
    <w:charset w:val="00"/>
    <w:family w:val="swiss"/>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Yu Gothic UI Light">
    <w:panose1 w:val="020B03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57EF">
    <w:pPr>
      <w:pStyle w:val="30"/>
      <w:ind w:firstLine="2160"/>
      <w:jc w:val="center"/>
    </w:pPr>
    <w:r>
      <w:fldChar w:fldCharType="begin"/>
    </w:r>
    <w:r>
      <w:instrText xml:space="preserve">PAGE   \* MERGEFORMAT</w:instrText>
    </w:r>
    <w:r>
      <w:fldChar w:fldCharType="separate"/>
    </w:r>
    <w:r>
      <w:rPr>
        <w:lang w:val="zh-CN"/>
      </w:rPr>
      <w:t>9</w:t>
    </w:r>
    <w:r>
      <w:fldChar w:fldCharType="end"/>
    </w:r>
  </w:p>
  <w:p w14:paraId="613A1854">
    <w:pPr>
      <w:pStyle w:val="17"/>
      <w:kinsoku w:val="0"/>
      <w:overflowPunct w:val="0"/>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55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1817F">
    <w:pPr>
      <w:pStyle w:val="30"/>
      <w:ind w:firstLine="2160"/>
      <w:rPr>
        <w:rStyle w:val="52"/>
      </w:rPr>
    </w:pPr>
    <w:r>
      <w:fldChar w:fldCharType="begin"/>
    </w:r>
    <w:r>
      <w:rPr>
        <w:rStyle w:val="52"/>
      </w:rPr>
      <w:instrText xml:space="preserve">PAGE  </w:instrText>
    </w:r>
    <w:r>
      <w:fldChar w:fldCharType="separate"/>
    </w:r>
    <w:r>
      <w:rPr>
        <w:rStyle w:val="52"/>
      </w:rPr>
      <w:t>2</w:t>
    </w:r>
    <w:r>
      <w:fldChar w:fldCharType="end"/>
    </w:r>
  </w:p>
  <w:p w14:paraId="5A81DD3F">
    <w:pPr>
      <w:pStyle w:val="30"/>
      <w:ind w:firstLine="2160"/>
    </w:pPr>
  </w:p>
  <w:p w14:paraId="43119A3F"/>
  <w:p w14:paraId="15572CFE"/>
  <w:p w14:paraId="4C65D866"/>
  <w:p w14:paraId="7A2BAFDF"/>
  <w:p w14:paraId="7906F0A6"/>
  <w:p w14:paraId="1A4B0D36"/>
  <w:p w14:paraId="4C46A2AA"/>
  <w:p w14:paraId="4CDB29A0"/>
  <w:p w14:paraId="0ED8BF1D"/>
  <w:p w14:paraId="2C2862CD"/>
  <w:p w14:paraId="24630CD8"/>
  <w:p w14:paraId="06F0810E"/>
  <w:p w14:paraId="5393AD9B"/>
  <w:p w14:paraId="3EF5D4BA"/>
  <w:p w14:paraId="6862CD0B"/>
  <w:p w14:paraId="5E822158"/>
  <w:p w14:paraId="143E4411"/>
  <w:p w14:paraId="3E1D2544"/>
  <w:p w14:paraId="07FFBBA7"/>
  <w:p w14:paraId="6BBC77AF"/>
  <w:p w14:paraId="268A41E2"/>
  <w:p w14:paraId="4703775B"/>
  <w:p w14:paraId="0B64805B"/>
  <w:p w14:paraId="3EEADCD7"/>
  <w:p w14:paraId="62CB096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01312"/>
    <w:multiLevelType w:val="singleLevel"/>
    <w:tmpl w:val="98A01312"/>
    <w:lvl w:ilvl="0" w:tentative="0">
      <w:start w:val="1"/>
      <w:numFmt w:val="chineseCounting"/>
      <w:suff w:val="nothing"/>
      <w:lvlText w:val="%1、"/>
      <w:lvlJc w:val="left"/>
      <w:rPr>
        <w:rFonts w:hint="eastAsia"/>
        <w:color w:val="auto"/>
      </w:rPr>
    </w:lvl>
  </w:abstractNum>
  <w:abstractNum w:abstractNumId="1">
    <w:nsid w:val="A0365A13"/>
    <w:multiLevelType w:val="singleLevel"/>
    <w:tmpl w:val="A0365A13"/>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pStyle w:val="25"/>
      <w:lvlText w:val="%1."/>
      <w:lvlJc w:val="left"/>
      <w:pPr>
        <w:tabs>
          <w:tab w:val="left" w:pos="454"/>
        </w:tabs>
        <w:ind w:left="454" w:hanging="454"/>
      </w:pPr>
      <w:rPr>
        <w:rFonts w:hint="eastAsia"/>
      </w:rPr>
    </w:lvl>
    <w:lvl w:ilvl="1" w:tentative="0">
      <w:start w:val="1"/>
      <w:numFmt w:val="decimal"/>
      <w:lvlText w:val="%1.%2"/>
      <w:lvlJc w:val="left"/>
      <w:pPr>
        <w:tabs>
          <w:tab w:val="left" w:pos="794"/>
        </w:tabs>
        <w:ind w:left="794" w:hanging="567"/>
      </w:pPr>
      <w:rPr>
        <w:rFonts w:hint="eastAsia"/>
      </w:rPr>
    </w:lvl>
    <w:lvl w:ilvl="2" w:tentative="0">
      <w:start w:val="1"/>
      <w:numFmt w:val="decimal"/>
      <w:lvlText w:val="%1.%2.%3"/>
      <w:lvlJc w:val="left"/>
      <w:pPr>
        <w:tabs>
          <w:tab w:val="left" w:pos="907"/>
        </w:tabs>
        <w:ind w:left="907" w:hanging="453"/>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212545A6"/>
    <w:multiLevelType w:val="multilevel"/>
    <w:tmpl w:val="212545A6"/>
    <w:lvl w:ilvl="0" w:tentative="0">
      <w:start w:val="1"/>
      <w:numFmt w:val="japaneseCounting"/>
      <w:lvlText w:val="第%1章"/>
      <w:lvlJc w:val="left"/>
      <w:pPr>
        <w:ind w:left="1260" w:hanging="12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309"/>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257"/>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5">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256"/>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6">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258"/>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M2NWIwMTI5YWMzYTgwNmJkMzU0NGUwMDM1NTVkYTIifQ=="/>
  </w:docVars>
  <w:rsids>
    <w:rsidRoot w:val="00172A27"/>
    <w:rsid w:val="00001D7B"/>
    <w:rsid w:val="000027B9"/>
    <w:rsid w:val="000043B8"/>
    <w:rsid w:val="00006217"/>
    <w:rsid w:val="00012CDB"/>
    <w:rsid w:val="00013526"/>
    <w:rsid w:val="00017403"/>
    <w:rsid w:val="00020F74"/>
    <w:rsid w:val="00025945"/>
    <w:rsid w:val="00025E05"/>
    <w:rsid w:val="00026507"/>
    <w:rsid w:val="00027CD3"/>
    <w:rsid w:val="00030173"/>
    <w:rsid w:val="000304C8"/>
    <w:rsid w:val="0003164C"/>
    <w:rsid w:val="00042561"/>
    <w:rsid w:val="00042F15"/>
    <w:rsid w:val="00042F43"/>
    <w:rsid w:val="00052740"/>
    <w:rsid w:val="00053D98"/>
    <w:rsid w:val="00057BF7"/>
    <w:rsid w:val="00061044"/>
    <w:rsid w:val="000636B8"/>
    <w:rsid w:val="00063A4B"/>
    <w:rsid w:val="000640E4"/>
    <w:rsid w:val="00066B9C"/>
    <w:rsid w:val="000733C3"/>
    <w:rsid w:val="000739EB"/>
    <w:rsid w:val="00074D75"/>
    <w:rsid w:val="0007738A"/>
    <w:rsid w:val="0007748C"/>
    <w:rsid w:val="00081B47"/>
    <w:rsid w:val="000824B3"/>
    <w:rsid w:val="00082D65"/>
    <w:rsid w:val="00085012"/>
    <w:rsid w:val="00090D0A"/>
    <w:rsid w:val="00091333"/>
    <w:rsid w:val="00092681"/>
    <w:rsid w:val="0009429A"/>
    <w:rsid w:val="000950CC"/>
    <w:rsid w:val="000A3C01"/>
    <w:rsid w:val="000A3D6C"/>
    <w:rsid w:val="000A7CF1"/>
    <w:rsid w:val="000B0DA6"/>
    <w:rsid w:val="000B3498"/>
    <w:rsid w:val="000B4181"/>
    <w:rsid w:val="000B4250"/>
    <w:rsid w:val="000B5FC5"/>
    <w:rsid w:val="000B7943"/>
    <w:rsid w:val="000C061C"/>
    <w:rsid w:val="000C1ED7"/>
    <w:rsid w:val="000C4528"/>
    <w:rsid w:val="000C645D"/>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4F14"/>
    <w:rsid w:val="001159FE"/>
    <w:rsid w:val="00115CF9"/>
    <w:rsid w:val="00117CF6"/>
    <w:rsid w:val="00120341"/>
    <w:rsid w:val="00121732"/>
    <w:rsid w:val="00121CE3"/>
    <w:rsid w:val="00122F3A"/>
    <w:rsid w:val="001240C7"/>
    <w:rsid w:val="00124F71"/>
    <w:rsid w:val="00126BA4"/>
    <w:rsid w:val="00127892"/>
    <w:rsid w:val="00127BBF"/>
    <w:rsid w:val="0013057B"/>
    <w:rsid w:val="00132000"/>
    <w:rsid w:val="00132A8F"/>
    <w:rsid w:val="00134BE3"/>
    <w:rsid w:val="001353EC"/>
    <w:rsid w:val="00135E54"/>
    <w:rsid w:val="00137A1E"/>
    <w:rsid w:val="00140EE6"/>
    <w:rsid w:val="00141C3D"/>
    <w:rsid w:val="001440A1"/>
    <w:rsid w:val="0014491E"/>
    <w:rsid w:val="00146BA7"/>
    <w:rsid w:val="00150146"/>
    <w:rsid w:val="0015193A"/>
    <w:rsid w:val="00151AE5"/>
    <w:rsid w:val="00154018"/>
    <w:rsid w:val="00155D04"/>
    <w:rsid w:val="00155D05"/>
    <w:rsid w:val="001563D5"/>
    <w:rsid w:val="00160408"/>
    <w:rsid w:val="001614A9"/>
    <w:rsid w:val="001627AB"/>
    <w:rsid w:val="001648DC"/>
    <w:rsid w:val="0016562F"/>
    <w:rsid w:val="0016621A"/>
    <w:rsid w:val="00166D9A"/>
    <w:rsid w:val="00170090"/>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8D6"/>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5A35"/>
    <w:rsid w:val="0020698F"/>
    <w:rsid w:val="00207BBB"/>
    <w:rsid w:val="00210D3C"/>
    <w:rsid w:val="002113E6"/>
    <w:rsid w:val="00211562"/>
    <w:rsid w:val="00211DBC"/>
    <w:rsid w:val="0021497C"/>
    <w:rsid w:val="00214C69"/>
    <w:rsid w:val="00216266"/>
    <w:rsid w:val="00216751"/>
    <w:rsid w:val="00222F5A"/>
    <w:rsid w:val="00223200"/>
    <w:rsid w:val="00223765"/>
    <w:rsid w:val="00225293"/>
    <w:rsid w:val="002265B4"/>
    <w:rsid w:val="00232B61"/>
    <w:rsid w:val="00232E8F"/>
    <w:rsid w:val="00236B56"/>
    <w:rsid w:val="0024206A"/>
    <w:rsid w:val="00242660"/>
    <w:rsid w:val="002434B9"/>
    <w:rsid w:val="00246662"/>
    <w:rsid w:val="00253639"/>
    <w:rsid w:val="002618B6"/>
    <w:rsid w:val="00264122"/>
    <w:rsid w:val="0026469E"/>
    <w:rsid w:val="002648B6"/>
    <w:rsid w:val="00264967"/>
    <w:rsid w:val="00267233"/>
    <w:rsid w:val="0026746D"/>
    <w:rsid w:val="00271E7A"/>
    <w:rsid w:val="00276C7C"/>
    <w:rsid w:val="00277A56"/>
    <w:rsid w:val="00281479"/>
    <w:rsid w:val="0028399F"/>
    <w:rsid w:val="00284A75"/>
    <w:rsid w:val="00286137"/>
    <w:rsid w:val="00286650"/>
    <w:rsid w:val="00293A8D"/>
    <w:rsid w:val="002A268D"/>
    <w:rsid w:val="002A31FE"/>
    <w:rsid w:val="002B0478"/>
    <w:rsid w:val="002B06D5"/>
    <w:rsid w:val="002B1EBB"/>
    <w:rsid w:val="002B1EF0"/>
    <w:rsid w:val="002B3818"/>
    <w:rsid w:val="002B5FCE"/>
    <w:rsid w:val="002B6EED"/>
    <w:rsid w:val="002C082E"/>
    <w:rsid w:val="002D06DD"/>
    <w:rsid w:val="002D19BA"/>
    <w:rsid w:val="002D2118"/>
    <w:rsid w:val="002D31C1"/>
    <w:rsid w:val="002D329D"/>
    <w:rsid w:val="002D3500"/>
    <w:rsid w:val="002D3888"/>
    <w:rsid w:val="002D39D5"/>
    <w:rsid w:val="002D76CB"/>
    <w:rsid w:val="002E02D3"/>
    <w:rsid w:val="002E0393"/>
    <w:rsid w:val="002E06FD"/>
    <w:rsid w:val="002E1793"/>
    <w:rsid w:val="002E25CE"/>
    <w:rsid w:val="002E471F"/>
    <w:rsid w:val="002E686B"/>
    <w:rsid w:val="002F1454"/>
    <w:rsid w:val="002F350A"/>
    <w:rsid w:val="002F3E21"/>
    <w:rsid w:val="002F479E"/>
    <w:rsid w:val="00301563"/>
    <w:rsid w:val="003015B7"/>
    <w:rsid w:val="003018EB"/>
    <w:rsid w:val="00301CF7"/>
    <w:rsid w:val="00304DD7"/>
    <w:rsid w:val="00305771"/>
    <w:rsid w:val="003105BF"/>
    <w:rsid w:val="003109BB"/>
    <w:rsid w:val="00311FED"/>
    <w:rsid w:val="003166F8"/>
    <w:rsid w:val="00322DFA"/>
    <w:rsid w:val="003272EE"/>
    <w:rsid w:val="00331C65"/>
    <w:rsid w:val="00332025"/>
    <w:rsid w:val="00332283"/>
    <w:rsid w:val="0033248F"/>
    <w:rsid w:val="00334ED9"/>
    <w:rsid w:val="00336E89"/>
    <w:rsid w:val="00342593"/>
    <w:rsid w:val="00347527"/>
    <w:rsid w:val="003503D2"/>
    <w:rsid w:val="00351EB7"/>
    <w:rsid w:val="003549B8"/>
    <w:rsid w:val="003602B9"/>
    <w:rsid w:val="00362AAD"/>
    <w:rsid w:val="003646C8"/>
    <w:rsid w:val="00364ABF"/>
    <w:rsid w:val="00365B0E"/>
    <w:rsid w:val="003664CF"/>
    <w:rsid w:val="00366A44"/>
    <w:rsid w:val="00367701"/>
    <w:rsid w:val="00374CCE"/>
    <w:rsid w:val="00375933"/>
    <w:rsid w:val="00376452"/>
    <w:rsid w:val="00377076"/>
    <w:rsid w:val="00381C23"/>
    <w:rsid w:val="0038279B"/>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4DB8"/>
    <w:rsid w:val="003A6331"/>
    <w:rsid w:val="003B0AA2"/>
    <w:rsid w:val="003B21C6"/>
    <w:rsid w:val="003C0281"/>
    <w:rsid w:val="003C10DA"/>
    <w:rsid w:val="003C5CA7"/>
    <w:rsid w:val="003C6B5C"/>
    <w:rsid w:val="003C79E3"/>
    <w:rsid w:val="003C79FE"/>
    <w:rsid w:val="003D07C6"/>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696"/>
    <w:rsid w:val="00420A53"/>
    <w:rsid w:val="004212D6"/>
    <w:rsid w:val="004228E7"/>
    <w:rsid w:val="00423D78"/>
    <w:rsid w:val="0042421B"/>
    <w:rsid w:val="00424A74"/>
    <w:rsid w:val="0042607B"/>
    <w:rsid w:val="00426B4D"/>
    <w:rsid w:val="00426D05"/>
    <w:rsid w:val="00427D3D"/>
    <w:rsid w:val="00430E81"/>
    <w:rsid w:val="0043278B"/>
    <w:rsid w:val="00433E22"/>
    <w:rsid w:val="00434865"/>
    <w:rsid w:val="00436DDF"/>
    <w:rsid w:val="00445A9E"/>
    <w:rsid w:val="00445DED"/>
    <w:rsid w:val="00447104"/>
    <w:rsid w:val="00451710"/>
    <w:rsid w:val="004535FF"/>
    <w:rsid w:val="00453835"/>
    <w:rsid w:val="00454DF4"/>
    <w:rsid w:val="00462243"/>
    <w:rsid w:val="004622CC"/>
    <w:rsid w:val="00465A3E"/>
    <w:rsid w:val="00466947"/>
    <w:rsid w:val="004669FD"/>
    <w:rsid w:val="00470667"/>
    <w:rsid w:val="00471630"/>
    <w:rsid w:val="00472003"/>
    <w:rsid w:val="0047339A"/>
    <w:rsid w:val="00474793"/>
    <w:rsid w:val="004763EB"/>
    <w:rsid w:val="0048094B"/>
    <w:rsid w:val="00480C9B"/>
    <w:rsid w:val="004827DF"/>
    <w:rsid w:val="00487C9D"/>
    <w:rsid w:val="00490A3D"/>
    <w:rsid w:val="00494C77"/>
    <w:rsid w:val="00497B70"/>
    <w:rsid w:val="004A0074"/>
    <w:rsid w:val="004A056C"/>
    <w:rsid w:val="004A229C"/>
    <w:rsid w:val="004A233F"/>
    <w:rsid w:val="004A3471"/>
    <w:rsid w:val="004A423A"/>
    <w:rsid w:val="004A5797"/>
    <w:rsid w:val="004A765C"/>
    <w:rsid w:val="004B5F61"/>
    <w:rsid w:val="004B7A3E"/>
    <w:rsid w:val="004C0D1B"/>
    <w:rsid w:val="004C15E7"/>
    <w:rsid w:val="004C2FC1"/>
    <w:rsid w:val="004C69FE"/>
    <w:rsid w:val="004D2803"/>
    <w:rsid w:val="004D4499"/>
    <w:rsid w:val="004D4B38"/>
    <w:rsid w:val="004E26B8"/>
    <w:rsid w:val="004E3B89"/>
    <w:rsid w:val="004E441F"/>
    <w:rsid w:val="004E487C"/>
    <w:rsid w:val="004E5EAB"/>
    <w:rsid w:val="004E5FCE"/>
    <w:rsid w:val="004E74AD"/>
    <w:rsid w:val="004F0ABD"/>
    <w:rsid w:val="004F2ABE"/>
    <w:rsid w:val="004F406E"/>
    <w:rsid w:val="004F43A2"/>
    <w:rsid w:val="004F456F"/>
    <w:rsid w:val="004F49EB"/>
    <w:rsid w:val="004F5805"/>
    <w:rsid w:val="004F5CB8"/>
    <w:rsid w:val="004F7C5F"/>
    <w:rsid w:val="0050324A"/>
    <w:rsid w:val="00503E89"/>
    <w:rsid w:val="00506842"/>
    <w:rsid w:val="00510C0A"/>
    <w:rsid w:val="00511A80"/>
    <w:rsid w:val="00511D70"/>
    <w:rsid w:val="005135BF"/>
    <w:rsid w:val="00516085"/>
    <w:rsid w:val="005160A1"/>
    <w:rsid w:val="005161AD"/>
    <w:rsid w:val="00526125"/>
    <w:rsid w:val="00527704"/>
    <w:rsid w:val="00532CEF"/>
    <w:rsid w:val="00532E9D"/>
    <w:rsid w:val="00542F03"/>
    <w:rsid w:val="00543E88"/>
    <w:rsid w:val="005442F6"/>
    <w:rsid w:val="00546836"/>
    <w:rsid w:val="00547545"/>
    <w:rsid w:val="0055136C"/>
    <w:rsid w:val="00551DFB"/>
    <w:rsid w:val="00554213"/>
    <w:rsid w:val="00557B5E"/>
    <w:rsid w:val="005612CD"/>
    <w:rsid w:val="00561C2B"/>
    <w:rsid w:val="00562DE5"/>
    <w:rsid w:val="00572157"/>
    <w:rsid w:val="00572E05"/>
    <w:rsid w:val="00572F68"/>
    <w:rsid w:val="00576E31"/>
    <w:rsid w:val="005771FF"/>
    <w:rsid w:val="0057739E"/>
    <w:rsid w:val="00581740"/>
    <w:rsid w:val="00581D51"/>
    <w:rsid w:val="00581F46"/>
    <w:rsid w:val="005821EA"/>
    <w:rsid w:val="00582562"/>
    <w:rsid w:val="00584420"/>
    <w:rsid w:val="00587C42"/>
    <w:rsid w:val="0059256F"/>
    <w:rsid w:val="005961FD"/>
    <w:rsid w:val="00597933"/>
    <w:rsid w:val="00597A2C"/>
    <w:rsid w:val="005A24FF"/>
    <w:rsid w:val="005A25B3"/>
    <w:rsid w:val="005A3406"/>
    <w:rsid w:val="005A659B"/>
    <w:rsid w:val="005A79D1"/>
    <w:rsid w:val="005A7E86"/>
    <w:rsid w:val="005B0BC5"/>
    <w:rsid w:val="005B636C"/>
    <w:rsid w:val="005B6ACC"/>
    <w:rsid w:val="005B6C6A"/>
    <w:rsid w:val="005C0403"/>
    <w:rsid w:val="005C178C"/>
    <w:rsid w:val="005C2DFB"/>
    <w:rsid w:val="005C36E1"/>
    <w:rsid w:val="005C4177"/>
    <w:rsid w:val="005C65AF"/>
    <w:rsid w:val="005C6978"/>
    <w:rsid w:val="005C7BB8"/>
    <w:rsid w:val="005D005E"/>
    <w:rsid w:val="005D007A"/>
    <w:rsid w:val="005D199A"/>
    <w:rsid w:val="005D1BDF"/>
    <w:rsid w:val="005D4649"/>
    <w:rsid w:val="005E10E1"/>
    <w:rsid w:val="005E248A"/>
    <w:rsid w:val="005E403D"/>
    <w:rsid w:val="005E6343"/>
    <w:rsid w:val="005E6B34"/>
    <w:rsid w:val="005E6E46"/>
    <w:rsid w:val="005F0468"/>
    <w:rsid w:val="005F4D2D"/>
    <w:rsid w:val="005F5473"/>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26B"/>
    <w:rsid w:val="00666C21"/>
    <w:rsid w:val="00667CE2"/>
    <w:rsid w:val="0067026F"/>
    <w:rsid w:val="006703EA"/>
    <w:rsid w:val="00670770"/>
    <w:rsid w:val="00670A27"/>
    <w:rsid w:val="00670DD3"/>
    <w:rsid w:val="0067253A"/>
    <w:rsid w:val="00672C11"/>
    <w:rsid w:val="00674289"/>
    <w:rsid w:val="0067588A"/>
    <w:rsid w:val="00676DF0"/>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711"/>
    <w:rsid w:val="006C3A8A"/>
    <w:rsid w:val="006C488B"/>
    <w:rsid w:val="006C4BA4"/>
    <w:rsid w:val="006C64BA"/>
    <w:rsid w:val="006D120B"/>
    <w:rsid w:val="006D215D"/>
    <w:rsid w:val="006D36DE"/>
    <w:rsid w:val="006D6EC8"/>
    <w:rsid w:val="006E1883"/>
    <w:rsid w:val="006E1B26"/>
    <w:rsid w:val="006E5065"/>
    <w:rsid w:val="006F0534"/>
    <w:rsid w:val="006F2321"/>
    <w:rsid w:val="0070273A"/>
    <w:rsid w:val="00707552"/>
    <w:rsid w:val="007110AC"/>
    <w:rsid w:val="007120D6"/>
    <w:rsid w:val="00714566"/>
    <w:rsid w:val="007172CF"/>
    <w:rsid w:val="00722FDF"/>
    <w:rsid w:val="00723FB6"/>
    <w:rsid w:val="00726B38"/>
    <w:rsid w:val="0073067D"/>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4863"/>
    <w:rsid w:val="0078689E"/>
    <w:rsid w:val="00787A16"/>
    <w:rsid w:val="00790888"/>
    <w:rsid w:val="007963EB"/>
    <w:rsid w:val="00797906"/>
    <w:rsid w:val="007A03D1"/>
    <w:rsid w:val="007A0FE9"/>
    <w:rsid w:val="007A1CF5"/>
    <w:rsid w:val="007A1FBF"/>
    <w:rsid w:val="007A499E"/>
    <w:rsid w:val="007B0F46"/>
    <w:rsid w:val="007B7A4A"/>
    <w:rsid w:val="007C1F3D"/>
    <w:rsid w:val="007C2DA9"/>
    <w:rsid w:val="007C3C0E"/>
    <w:rsid w:val="007C6E2F"/>
    <w:rsid w:val="007D3878"/>
    <w:rsid w:val="007D3CFB"/>
    <w:rsid w:val="007D6DA2"/>
    <w:rsid w:val="007D7642"/>
    <w:rsid w:val="007E494D"/>
    <w:rsid w:val="007E4EE3"/>
    <w:rsid w:val="007E6A00"/>
    <w:rsid w:val="007E6F2C"/>
    <w:rsid w:val="007F3616"/>
    <w:rsid w:val="007F3E73"/>
    <w:rsid w:val="007F51FE"/>
    <w:rsid w:val="00800D4E"/>
    <w:rsid w:val="00801410"/>
    <w:rsid w:val="008037E5"/>
    <w:rsid w:val="008040C2"/>
    <w:rsid w:val="00804421"/>
    <w:rsid w:val="0080738C"/>
    <w:rsid w:val="008107B7"/>
    <w:rsid w:val="00811E50"/>
    <w:rsid w:val="0081696F"/>
    <w:rsid w:val="00821DD0"/>
    <w:rsid w:val="00824967"/>
    <w:rsid w:val="00826794"/>
    <w:rsid w:val="00826A9E"/>
    <w:rsid w:val="008312CE"/>
    <w:rsid w:val="008327F4"/>
    <w:rsid w:val="008342DF"/>
    <w:rsid w:val="00834806"/>
    <w:rsid w:val="00835122"/>
    <w:rsid w:val="00837149"/>
    <w:rsid w:val="00843837"/>
    <w:rsid w:val="008459C6"/>
    <w:rsid w:val="00851B6D"/>
    <w:rsid w:val="00852D65"/>
    <w:rsid w:val="008543C8"/>
    <w:rsid w:val="0085559D"/>
    <w:rsid w:val="008572D0"/>
    <w:rsid w:val="008611F2"/>
    <w:rsid w:val="00861EF2"/>
    <w:rsid w:val="00861FD6"/>
    <w:rsid w:val="0087142D"/>
    <w:rsid w:val="00875027"/>
    <w:rsid w:val="00875DAC"/>
    <w:rsid w:val="0088485F"/>
    <w:rsid w:val="008851C7"/>
    <w:rsid w:val="00885A6D"/>
    <w:rsid w:val="00886442"/>
    <w:rsid w:val="00887FA4"/>
    <w:rsid w:val="00892869"/>
    <w:rsid w:val="00894C4F"/>
    <w:rsid w:val="00896EED"/>
    <w:rsid w:val="008A0733"/>
    <w:rsid w:val="008A0E7A"/>
    <w:rsid w:val="008A4901"/>
    <w:rsid w:val="008A64FC"/>
    <w:rsid w:val="008A798F"/>
    <w:rsid w:val="008B33AA"/>
    <w:rsid w:val="008C00ED"/>
    <w:rsid w:val="008C0AB5"/>
    <w:rsid w:val="008C2D62"/>
    <w:rsid w:val="008C60BA"/>
    <w:rsid w:val="008C614E"/>
    <w:rsid w:val="008D0EBC"/>
    <w:rsid w:val="008D3B5B"/>
    <w:rsid w:val="008D3C74"/>
    <w:rsid w:val="008D45AF"/>
    <w:rsid w:val="008D4A05"/>
    <w:rsid w:val="008D4A76"/>
    <w:rsid w:val="008D5934"/>
    <w:rsid w:val="008E18EF"/>
    <w:rsid w:val="008E20D8"/>
    <w:rsid w:val="008E2B17"/>
    <w:rsid w:val="008E52A0"/>
    <w:rsid w:val="008E53E0"/>
    <w:rsid w:val="008E5D13"/>
    <w:rsid w:val="008E6578"/>
    <w:rsid w:val="008E72E8"/>
    <w:rsid w:val="008F0C12"/>
    <w:rsid w:val="008F30CC"/>
    <w:rsid w:val="008F6BD8"/>
    <w:rsid w:val="008F7183"/>
    <w:rsid w:val="00901E3E"/>
    <w:rsid w:val="0090699C"/>
    <w:rsid w:val="00906B39"/>
    <w:rsid w:val="00906B91"/>
    <w:rsid w:val="009104E5"/>
    <w:rsid w:val="0091213C"/>
    <w:rsid w:val="009150B7"/>
    <w:rsid w:val="00920A54"/>
    <w:rsid w:val="00920DC8"/>
    <w:rsid w:val="00922A44"/>
    <w:rsid w:val="0092327F"/>
    <w:rsid w:val="009241B0"/>
    <w:rsid w:val="0092515C"/>
    <w:rsid w:val="009256E0"/>
    <w:rsid w:val="009278D8"/>
    <w:rsid w:val="009309D0"/>
    <w:rsid w:val="00932D56"/>
    <w:rsid w:val="009415D2"/>
    <w:rsid w:val="009416F5"/>
    <w:rsid w:val="00941869"/>
    <w:rsid w:val="0094342B"/>
    <w:rsid w:val="009437B2"/>
    <w:rsid w:val="00944F76"/>
    <w:rsid w:val="00947E4F"/>
    <w:rsid w:val="0095415C"/>
    <w:rsid w:val="0095444C"/>
    <w:rsid w:val="00957F03"/>
    <w:rsid w:val="00960349"/>
    <w:rsid w:val="00962F58"/>
    <w:rsid w:val="00963908"/>
    <w:rsid w:val="009651BA"/>
    <w:rsid w:val="00971175"/>
    <w:rsid w:val="00973E09"/>
    <w:rsid w:val="00974C27"/>
    <w:rsid w:val="009761B9"/>
    <w:rsid w:val="00980875"/>
    <w:rsid w:val="0098181F"/>
    <w:rsid w:val="00981AC8"/>
    <w:rsid w:val="00981B2C"/>
    <w:rsid w:val="0098571D"/>
    <w:rsid w:val="00985971"/>
    <w:rsid w:val="00990B07"/>
    <w:rsid w:val="00991F8F"/>
    <w:rsid w:val="00993913"/>
    <w:rsid w:val="0099411A"/>
    <w:rsid w:val="00996387"/>
    <w:rsid w:val="009A09CB"/>
    <w:rsid w:val="009A0B5B"/>
    <w:rsid w:val="009A1C2A"/>
    <w:rsid w:val="009A326E"/>
    <w:rsid w:val="009B1CB9"/>
    <w:rsid w:val="009B4E10"/>
    <w:rsid w:val="009B5A7E"/>
    <w:rsid w:val="009C27DF"/>
    <w:rsid w:val="009C4DCB"/>
    <w:rsid w:val="009C4FBB"/>
    <w:rsid w:val="009C6352"/>
    <w:rsid w:val="009C64B1"/>
    <w:rsid w:val="009D3249"/>
    <w:rsid w:val="009D3B59"/>
    <w:rsid w:val="009D3D8C"/>
    <w:rsid w:val="009D5D21"/>
    <w:rsid w:val="009E2582"/>
    <w:rsid w:val="009E3CDC"/>
    <w:rsid w:val="009E7317"/>
    <w:rsid w:val="009F2BE8"/>
    <w:rsid w:val="009F30D4"/>
    <w:rsid w:val="009F3E3C"/>
    <w:rsid w:val="009F6150"/>
    <w:rsid w:val="009F6AE5"/>
    <w:rsid w:val="009F7036"/>
    <w:rsid w:val="00A01F8A"/>
    <w:rsid w:val="00A02884"/>
    <w:rsid w:val="00A028EE"/>
    <w:rsid w:val="00A0756C"/>
    <w:rsid w:val="00A13A4A"/>
    <w:rsid w:val="00A2079C"/>
    <w:rsid w:val="00A21D1F"/>
    <w:rsid w:val="00A23F23"/>
    <w:rsid w:val="00A24A47"/>
    <w:rsid w:val="00A24F0D"/>
    <w:rsid w:val="00A25D01"/>
    <w:rsid w:val="00A31608"/>
    <w:rsid w:val="00A33181"/>
    <w:rsid w:val="00A33C48"/>
    <w:rsid w:val="00A342CA"/>
    <w:rsid w:val="00A353F8"/>
    <w:rsid w:val="00A35D94"/>
    <w:rsid w:val="00A3722B"/>
    <w:rsid w:val="00A4511E"/>
    <w:rsid w:val="00A45A63"/>
    <w:rsid w:val="00A46CAD"/>
    <w:rsid w:val="00A505E9"/>
    <w:rsid w:val="00A5490F"/>
    <w:rsid w:val="00A54EE3"/>
    <w:rsid w:val="00A55E81"/>
    <w:rsid w:val="00A60036"/>
    <w:rsid w:val="00A60B6E"/>
    <w:rsid w:val="00A61503"/>
    <w:rsid w:val="00A61C25"/>
    <w:rsid w:val="00A61FB8"/>
    <w:rsid w:val="00A709FC"/>
    <w:rsid w:val="00A715B6"/>
    <w:rsid w:val="00A720EE"/>
    <w:rsid w:val="00A722D8"/>
    <w:rsid w:val="00A73976"/>
    <w:rsid w:val="00A74BF7"/>
    <w:rsid w:val="00A75FB2"/>
    <w:rsid w:val="00A7641E"/>
    <w:rsid w:val="00A842E4"/>
    <w:rsid w:val="00A84FE7"/>
    <w:rsid w:val="00A869E6"/>
    <w:rsid w:val="00A86E20"/>
    <w:rsid w:val="00A87594"/>
    <w:rsid w:val="00A90C76"/>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9C6"/>
    <w:rsid w:val="00AC2A07"/>
    <w:rsid w:val="00AC2B52"/>
    <w:rsid w:val="00AC4AFB"/>
    <w:rsid w:val="00AC6293"/>
    <w:rsid w:val="00AC6550"/>
    <w:rsid w:val="00AC71E4"/>
    <w:rsid w:val="00AC729A"/>
    <w:rsid w:val="00AD0EDE"/>
    <w:rsid w:val="00AD1C23"/>
    <w:rsid w:val="00AD4E5D"/>
    <w:rsid w:val="00AD68C1"/>
    <w:rsid w:val="00AE1623"/>
    <w:rsid w:val="00AE2A74"/>
    <w:rsid w:val="00AE5BA3"/>
    <w:rsid w:val="00AE6829"/>
    <w:rsid w:val="00AF1DF9"/>
    <w:rsid w:val="00AF243F"/>
    <w:rsid w:val="00AF38BC"/>
    <w:rsid w:val="00AF4E8D"/>
    <w:rsid w:val="00B00C64"/>
    <w:rsid w:val="00B02FE4"/>
    <w:rsid w:val="00B04647"/>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18DD"/>
    <w:rsid w:val="00B4363A"/>
    <w:rsid w:val="00B442BA"/>
    <w:rsid w:val="00B47471"/>
    <w:rsid w:val="00B47827"/>
    <w:rsid w:val="00B47C58"/>
    <w:rsid w:val="00B638E1"/>
    <w:rsid w:val="00B72A02"/>
    <w:rsid w:val="00B75783"/>
    <w:rsid w:val="00B76B2E"/>
    <w:rsid w:val="00B81868"/>
    <w:rsid w:val="00B82FBE"/>
    <w:rsid w:val="00B83A49"/>
    <w:rsid w:val="00B850DA"/>
    <w:rsid w:val="00B86D9C"/>
    <w:rsid w:val="00B91343"/>
    <w:rsid w:val="00B91DF7"/>
    <w:rsid w:val="00B92A81"/>
    <w:rsid w:val="00B934C1"/>
    <w:rsid w:val="00B9564A"/>
    <w:rsid w:val="00B9583D"/>
    <w:rsid w:val="00B964B3"/>
    <w:rsid w:val="00BA048F"/>
    <w:rsid w:val="00BA35F7"/>
    <w:rsid w:val="00BA405A"/>
    <w:rsid w:val="00BA5086"/>
    <w:rsid w:val="00BA50BA"/>
    <w:rsid w:val="00BA5D6C"/>
    <w:rsid w:val="00BA6B81"/>
    <w:rsid w:val="00BB0F43"/>
    <w:rsid w:val="00BB2324"/>
    <w:rsid w:val="00BB4D8B"/>
    <w:rsid w:val="00BB52A9"/>
    <w:rsid w:val="00BB5D75"/>
    <w:rsid w:val="00BB67BC"/>
    <w:rsid w:val="00BB7E89"/>
    <w:rsid w:val="00BC2178"/>
    <w:rsid w:val="00BC3978"/>
    <w:rsid w:val="00BC43F8"/>
    <w:rsid w:val="00BC7972"/>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E6F30"/>
    <w:rsid w:val="00BF07DA"/>
    <w:rsid w:val="00BF0DCB"/>
    <w:rsid w:val="00BF7478"/>
    <w:rsid w:val="00BF7583"/>
    <w:rsid w:val="00C01929"/>
    <w:rsid w:val="00C04434"/>
    <w:rsid w:val="00C04F2D"/>
    <w:rsid w:val="00C1152E"/>
    <w:rsid w:val="00C11A72"/>
    <w:rsid w:val="00C11B3E"/>
    <w:rsid w:val="00C136FD"/>
    <w:rsid w:val="00C13841"/>
    <w:rsid w:val="00C14436"/>
    <w:rsid w:val="00C15FB3"/>
    <w:rsid w:val="00C1739F"/>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3F8D"/>
    <w:rsid w:val="00C74BC9"/>
    <w:rsid w:val="00C77834"/>
    <w:rsid w:val="00C77DE8"/>
    <w:rsid w:val="00C803C9"/>
    <w:rsid w:val="00C80AB6"/>
    <w:rsid w:val="00C8329E"/>
    <w:rsid w:val="00C84869"/>
    <w:rsid w:val="00C86467"/>
    <w:rsid w:val="00C86655"/>
    <w:rsid w:val="00C909F0"/>
    <w:rsid w:val="00C92389"/>
    <w:rsid w:val="00C926E4"/>
    <w:rsid w:val="00C94C9B"/>
    <w:rsid w:val="00C9539C"/>
    <w:rsid w:val="00CA062B"/>
    <w:rsid w:val="00CA1CD9"/>
    <w:rsid w:val="00CA1E8A"/>
    <w:rsid w:val="00CA3871"/>
    <w:rsid w:val="00CA764B"/>
    <w:rsid w:val="00CB00B3"/>
    <w:rsid w:val="00CB18A3"/>
    <w:rsid w:val="00CB432C"/>
    <w:rsid w:val="00CB4731"/>
    <w:rsid w:val="00CB57EA"/>
    <w:rsid w:val="00CC0468"/>
    <w:rsid w:val="00CC2E53"/>
    <w:rsid w:val="00CC42E9"/>
    <w:rsid w:val="00CC51B0"/>
    <w:rsid w:val="00CC7F58"/>
    <w:rsid w:val="00CD136F"/>
    <w:rsid w:val="00CD37DC"/>
    <w:rsid w:val="00CD3DC8"/>
    <w:rsid w:val="00CD5521"/>
    <w:rsid w:val="00CE0E26"/>
    <w:rsid w:val="00CE25A1"/>
    <w:rsid w:val="00CE3AD7"/>
    <w:rsid w:val="00CE46FD"/>
    <w:rsid w:val="00CE4F71"/>
    <w:rsid w:val="00CE7134"/>
    <w:rsid w:val="00CE7810"/>
    <w:rsid w:val="00CE7BF0"/>
    <w:rsid w:val="00CF109E"/>
    <w:rsid w:val="00CF39ED"/>
    <w:rsid w:val="00CF518F"/>
    <w:rsid w:val="00D0013D"/>
    <w:rsid w:val="00D0199B"/>
    <w:rsid w:val="00D031A9"/>
    <w:rsid w:val="00D11A56"/>
    <w:rsid w:val="00D12E83"/>
    <w:rsid w:val="00D145C8"/>
    <w:rsid w:val="00D15A32"/>
    <w:rsid w:val="00D15C7B"/>
    <w:rsid w:val="00D16CC4"/>
    <w:rsid w:val="00D17E3C"/>
    <w:rsid w:val="00D244DF"/>
    <w:rsid w:val="00D2751D"/>
    <w:rsid w:val="00D3063F"/>
    <w:rsid w:val="00D32157"/>
    <w:rsid w:val="00D32E4C"/>
    <w:rsid w:val="00D35E42"/>
    <w:rsid w:val="00D367DB"/>
    <w:rsid w:val="00D36935"/>
    <w:rsid w:val="00D4072F"/>
    <w:rsid w:val="00D43F62"/>
    <w:rsid w:val="00D45F86"/>
    <w:rsid w:val="00D46DEB"/>
    <w:rsid w:val="00D51DCD"/>
    <w:rsid w:val="00D52FFC"/>
    <w:rsid w:val="00D533DD"/>
    <w:rsid w:val="00D53D37"/>
    <w:rsid w:val="00D5548C"/>
    <w:rsid w:val="00D613E0"/>
    <w:rsid w:val="00D628D8"/>
    <w:rsid w:val="00D707FA"/>
    <w:rsid w:val="00D71ADF"/>
    <w:rsid w:val="00D74CF4"/>
    <w:rsid w:val="00D7546E"/>
    <w:rsid w:val="00D84963"/>
    <w:rsid w:val="00D866F2"/>
    <w:rsid w:val="00D8736F"/>
    <w:rsid w:val="00D90A87"/>
    <w:rsid w:val="00D94371"/>
    <w:rsid w:val="00D94626"/>
    <w:rsid w:val="00D95543"/>
    <w:rsid w:val="00D9728B"/>
    <w:rsid w:val="00DA0B9B"/>
    <w:rsid w:val="00DA7E71"/>
    <w:rsid w:val="00DB2873"/>
    <w:rsid w:val="00DB3B7E"/>
    <w:rsid w:val="00DB4A8E"/>
    <w:rsid w:val="00DB55BE"/>
    <w:rsid w:val="00DB5F04"/>
    <w:rsid w:val="00DC04E0"/>
    <w:rsid w:val="00DC0F43"/>
    <w:rsid w:val="00DC1507"/>
    <w:rsid w:val="00DC41B2"/>
    <w:rsid w:val="00DD2460"/>
    <w:rsid w:val="00DD3F2E"/>
    <w:rsid w:val="00DD4272"/>
    <w:rsid w:val="00DE06D5"/>
    <w:rsid w:val="00DE13FD"/>
    <w:rsid w:val="00DE27F9"/>
    <w:rsid w:val="00DF28D6"/>
    <w:rsid w:val="00DF2C6B"/>
    <w:rsid w:val="00DF2F87"/>
    <w:rsid w:val="00DF397D"/>
    <w:rsid w:val="00DF3CCE"/>
    <w:rsid w:val="00DF4707"/>
    <w:rsid w:val="00DF4B32"/>
    <w:rsid w:val="00DF4DDC"/>
    <w:rsid w:val="00DF6AC4"/>
    <w:rsid w:val="00DF79BE"/>
    <w:rsid w:val="00DF7A9D"/>
    <w:rsid w:val="00E024F9"/>
    <w:rsid w:val="00E03019"/>
    <w:rsid w:val="00E033A3"/>
    <w:rsid w:val="00E104A4"/>
    <w:rsid w:val="00E10503"/>
    <w:rsid w:val="00E10600"/>
    <w:rsid w:val="00E110EF"/>
    <w:rsid w:val="00E132F9"/>
    <w:rsid w:val="00E15BB0"/>
    <w:rsid w:val="00E213B5"/>
    <w:rsid w:val="00E218BD"/>
    <w:rsid w:val="00E21EB5"/>
    <w:rsid w:val="00E260DD"/>
    <w:rsid w:val="00E270C5"/>
    <w:rsid w:val="00E3570A"/>
    <w:rsid w:val="00E42DEA"/>
    <w:rsid w:val="00E445CA"/>
    <w:rsid w:val="00E45BE4"/>
    <w:rsid w:val="00E505E5"/>
    <w:rsid w:val="00E5367E"/>
    <w:rsid w:val="00E54541"/>
    <w:rsid w:val="00E54B90"/>
    <w:rsid w:val="00E54D46"/>
    <w:rsid w:val="00E56575"/>
    <w:rsid w:val="00E63DDB"/>
    <w:rsid w:val="00E65AB4"/>
    <w:rsid w:val="00E664CE"/>
    <w:rsid w:val="00E67213"/>
    <w:rsid w:val="00E672C6"/>
    <w:rsid w:val="00E720ED"/>
    <w:rsid w:val="00E7238C"/>
    <w:rsid w:val="00E7384B"/>
    <w:rsid w:val="00E80050"/>
    <w:rsid w:val="00E80DF6"/>
    <w:rsid w:val="00E83714"/>
    <w:rsid w:val="00E935E6"/>
    <w:rsid w:val="00E9617D"/>
    <w:rsid w:val="00E968DC"/>
    <w:rsid w:val="00EA1C4D"/>
    <w:rsid w:val="00EA60EB"/>
    <w:rsid w:val="00EA7D7C"/>
    <w:rsid w:val="00EB02D3"/>
    <w:rsid w:val="00EB0C31"/>
    <w:rsid w:val="00EB169B"/>
    <w:rsid w:val="00EB1DD3"/>
    <w:rsid w:val="00EB30C4"/>
    <w:rsid w:val="00EB3532"/>
    <w:rsid w:val="00EB3C38"/>
    <w:rsid w:val="00EB5306"/>
    <w:rsid w:val="00EB56C5"/>
    <w:rsid w:val="00EB5721"/>
    <w:rsid w:val="00EB6446"/>
    <w:rsid w:val="00EB72E8"/>
    <w:rsid w:val="00EB7952"/>
    <w:rsid w:val="00EC2301"/>
    <w:rsid w:val="00EC3756"/>
    <w:rsid w:val="00EC4135"/>
    <w:rsid w:val="00EC4682"/>
    <w:rsid w:val="00EC5098"/>
    <w:rsid w:val="00EC533F"/>
    <w:rsid w:val="00EC6EA4"/>
    <w:rsid w:val="00EC75B5"/>
    <w:rsid w:val="00EC7A53"/>
    <w:rsid w:val="00ED06BE"/>
    <w:rsid w:val="00ED40DC"/>
    <w:rsid w:val="00ED7A4E"/>
    <w:rsid w:val="00EE5D5E"/>
    <w:rsid w:val="00EE5F05"/>
    <w:rsid w:val="00EE6AFF"/>
    <w:rsid w:val="00EE779D"/>
    <w:rsid w:val="00EF0B88"/>
    <w:rsid w:val="00EF11CF"/>
    <w:rsid w:val="00EF6DBD"/>
    <w:rsid w:val="00F020DF"/>
    <w:rsid w:val="00F02466"/>
    <w:rsid w:val="00F03B1D"/>
    <w:rsid w:val="00F046F0"/>
    <w:rsid w:val="00F07F5C"/>
    <w:rsid w:val="00F136D5"/>
    <w:rsid w:val="00F13956"/>
    <w:rsid w:val="00F20285"/>
    <w:rsid w:val="00F219DC"/>
    <w:rsid w:val="00F22115"/>
    <w:rsid w:val="00F33AF9"/>
    <w:rsid w:val="00F3433E"/>
    <w:rsid w:val="00F35DB7"/>
    <w:rsid w:val="00F3760A"/>
    <w:rsid w:val="00F423AC"/>
    <w:rsid w:val="00F425CB"/>
    <w:rsid w:val="00F44577"/>
    <w:rsid w:val="00F5025D"/>
    <w:rsid w:val="00F51133"/>
    <w:rsid w:val="00F52C94"/>
    <w:rsid w:val="00F53CB1"/>
    <w:rsid w:val="00F555F4"/>
    <w:rsid w:val="00F606B5"/>
    <w:rsid w:val="00F6156F"/>
    <w:rsid w:val="00F63674"/>
    <w:rsid w:val="00F77DC9"/>
    <w:rsid w:val="00F82FFE"/>
    <w:rsid w:val="00F83309"/>
    <w:rsid w:val="00F84BC0"/>
    <w:rsid w:val="00F87299"/>
    <w:rsid w:val="00F90CB1"/>
    <w:rsid w:val="00F911C8"/>
    <w:rsid w:val="00F91C60"/>
    <w:rsid w:val="00F92C4C"/>
    <w:rsid w:val="00F95D71"/>
    <w:rsid w:val="00FA00A3"/>
    <w:rsid w:val="00FA0BFA"/>
    <w:rsid w:val="00FA10AB"/>
    <w:rsid w:val="00FA1BB3"/>
    <w:rsid w:val="00FA35EC"/>
    <w:rsid w:val="00FA3742"/>
    <w:rsid w:val="00FA51BD"/>
    <w:rsid w:val="00FA5AB7"/>
    <w:rsid w:val="00FA6799"/>
    <w:rsid w:val="00FB3203"/>
    <w:rsid w:val="00FB475B"/>
    <w:rsid w:val="00FB7A1A"/>
    <w:rsid w:val="00FC50AC"/>
    <w:rsid w:val="00FC5575"/>
    <w:rsid w:val="00FC69D7"/>
    <w:rsid w:val="00FD043A"/>
    <w:rsid w:val="00FD21CA"/>
    <w:rsid w:val="00FD3690"/>
    <w:rsid w:val="00FD6022"/>
    <w:rsid w:val="00FD6D9B"/>
    <w:rsid w:val="00FE2F10"/>
    <w:rsid w:val="00FE4AD9"/>
    <w:rsid w:val="00FE4BA5"/>
    <w:rsid w:val="00FE5CF8"/>
    <w:rsid w:val="00FF17F9"/>
    <w:rsid w:val="00FF2F8B"/>
    <w:rsid w:val="00FF5C8B"/>
    <w:rsid w:val="00FF6150"/>
    <w:rsid w:val="00FF69F4"/>
    <w:rsid w:val="011E62C9"/>
    <w:rsid w:val="017D4F5C"/>
    <w:rsid w:val="01C963F3"/>
    <w:rsid w:val="01D134FA"/>
    <w:rsid w:val="01FB0577"/>
    <w:rsid w:val="020411DA"/>
    <w:rsid w:val="020B07BA"/>
    <w:rsid w:val="02A14C7A"/>
    <w:rsid w:val="02DF39F5"/>
    <w:rsid w:val="02E4100B"/>
    <w:rsid w:val="02ED4364"/>
    <w:rsid w:val="03347C57"/>
    <w:rsid w:val="03535B3A"/>
    <w:rsid w:val="03D35307"/>
    <w:rsid w:val="03DD6186"/>
    <w:rsid w:val="03E5503B"/>
    <w:rsid w:val="04947385"/>
    <w:rsid w:val="051F457C"/>
    <w:rsid w:val="05F94DCD"/>
    <w:rsid w:val="061614DB"/>
    <w:rsid w:val="064C314F"/>
    <w:rsid w:val="065E2E82"/>
    <w:rsid w:val="0673692E"/>
    <w:rsid w:val="06D27AF8"/>
    <w:rsid w:val="06E23AB3"/>
    <w:rsid w:val="0708176C"/>
    <w:rsid w:val="07E0402E"/>
    <w:rsid w:val="08114650"/>
    <w:rsid w:val="08803584"/>
    <w:rsid w:val="0882554E"/>
    <w:rsid w:val="088C017B"/>
    <w:rsid w:val="08E04164"/>
    <w:rsid w:val="091837BC"/>
    <w:rsid w:val="0A27015B"/>
    <w:rsid w:val="0A310FDA"/>
    <w:rsid w:val="0AB539B9"/>
    <w:rsid w:val="0B163D2C"/>
    <w:rsid w:val="0B7F1815"/>
    <w:rsid w:val="0BE669F2"/>
    <w:rsid w:val="0C032502"/>
    <w:rsid w:val="0C476893"/>
    <w:rsid w:val="0D1160FB"/>
    <w:rsid w:val="0DE620DB"/>
    <w:rsid w:val="0EE7610B"/>
    <w:rsid w:val="0F130CAE"/>
    <w:rsid w:val="0F3338E7"/>
    <w:rsid w:val="0FDD1A02"/>
    <w:rsid w:val="10802373"/>
    <w:rsid w:val="113E5D8A"/>
    <w:rsid w:val="11A402E3"/>
    <w:rsid w:val="11C95F9C"/>
    <w:rsid w:val="123D6042"/>
    <w:rsid w:val="125A27F4"/>
    <w:rsid w:val="127203E1"/>
    <w:rsid w:val="12D6271E"/>
    <w:rsid w:val="12F20174"/>
    <w:rsid w:val="13286CF2"/>
    <w:rsid w:val="134C478E"/>
    <w:rsid w:val="136715C8"/>
    <w:rsid w:val="13673B1E"/>
    <w:rsid w:val="13702B73"/>
    <w:rsid w:val="13855EF2"/>
    <w:rsid w:val="138A52B7"/>
    <w:rsid w:val="13AD6967"/>
    <w:rsid w:val="149A777C"/>
    <w:rsid w:val="14CB3DD9"/>
    <w:rsid w:val="151D2886"/>
    <w:rsid w:val="15746707"/>
    <w:rsid w:val="16691AFB"/>
    <w:rsid w:val="16991DBC"/>
    <w:rsid w:val="16A50D85"/>
    <w:rsid w:val="16CF7BB0"/>
    <w:rsid w:val="16EF3DAF"/>
    <w:rsid w:val="17312619"/>
    <w:rsid w:val="174F2A9F"/>
    <w:rsid w:val="17822E75"/>
    <w:rsid w:val="178F5592"/>
    <w:rsid w:val="179C6865"/>
    <w:rsid w:val="18131D1F"/>
    <w:rsid w:val="184C3483"/>
    <w:rsid w:val="1853036D"/>
    <w:rsid w:val="189015C1"/>
    <w:rsid w:val="18B43502"/>
    <w:rsid w:val="18D23988"/>
    <w:rsid w:val="192F4936"/>
    <w:rsid w:val="19420BCC"/>
    <w:rsid w:val="197F10A2"/>
    <w:rsid w:val="19903293"/>
    <w:rsid w:val="19C57049"/>
    <w:rsid w:val="1AC27A2C"/>
    <w:rsid w:val="1B0E496A"/>
    <w:rsid w:val="1BBB4BA7"/>
    <w:rsid w:val="1BFF73B7"/>
    <w:rsid w:val="1C0876C1"/>
    <w:rsid w:val="1C1918CE"/>
    <w:rsid w:val="1D392227"/>
    <w:rsid w:val="1D414EBE"/>
    <w:rsid w:val="1DAA4ED3"/>
    <w:rsid w:val="1E5E2DAA"/>
    <w:rsid w:val="1EAA4A5F"/>
    <w:rsid w:val="1EBA2EF4"/>
    <w:rsid w:val="1EFF4DAB"/>
    <w:rsid w:val="1F1258B1"/>
    <w:rsid w:val="1F387521"/>
    <w:rsid w:val="1F9E2816"/>
    <w:rsid w:val="1FD53D5E"/>
    <w:rsid w:val="1FE50F5E"/>
    <w:rsid w:val="207812B9"/>
    <w:rsid w:val="20DB1848"/>
    <w:rsid w:val="21163468"/>
    <w:rsid w:val="21FE759C"/>
    <w:rsid w:val="220A5F40"/>
    <w:rsid w:val="224A458F"/>
    <w:rsid w:val="22635651"/>
    <w:rsid w:val="22BB1EA3"/>
    <w:rsid w:val="22CA3153"/>
    <w:rsid w:val="22D537B8"/>
    <w:rsid w:val="22DA1DB7"/>
    <w:rsid w:val="23160915"/>
    <w:rsid w:val="23174DD4"/>
    <w:rsid w:val="232F0824"/>
    <w:rsid w:val="237607F8"/>
    <w:rsid w:val="24AF1021"/>
    <w:rsid w:val="250A44A9"/>
    <w:rsid w:val="25382DC5"/>
    <w:rsid w:val="257B3842"/>
    <w:rsid w:val="25C30F87"/>
    <w:rsid w:val="25D15428"/>
    <w:rsid w:val="26695200"/>
    <w:rsid w:val="26760048"/>
    <w:rsid w:val="27007912"/>
    <w:rsid w:val="272C4BAB"/>
    <w:rsid w:val="27C22E19"/>
    <w:rsid w:val="28335AC5"/>
    <w:rsid w:val="28B470E3"/>
    <w:rsid w:val="29BB4940"/>
    <w:rsid w:val="29D3130E"/>
    <w:rsid w:val="2AC46EA9"/>
    <w:rsid w:val="2BB4374E"/>
    <w:rsid w:val="2BB67139"/>
    <w:rsid w:val="2C033176"/>
    <w:rsid w:val="2C4E7372"/>
    <w:rsid w:val="2D71156A"/>
    <w:rsid w:val="2DD97A5B"/>
    <w:rsid w:val="2DF14458"/>
    <w:rsid w:val="2E293BF2"/>
    <w:rsid w:val="2E3A7BAD"/>
    <w:rsid w:val="2E532A1D"/>
    <w:rsid w:val="2EC2247D"/>
    <w:rsid w:val="2F1228D8"/>
    <w:rsid w:val="2FAB0637"/>
    <w:rsid w:val="300119A1"/>
    <w:rsid w:val="3050190A"/>
    <w:rsid w:val="30B11C7D"/>
    <w:rsid w:val="30FF0C3A"/>
    <w:rsid w:val="313F54DB"/>
    <w:rsid w:val="31833619"/>
    <w:rsid w:val="318F6462"/>
    <w:rsid w:val="322A30D5"/>
    <w:rsid w:val="32430FFB"/>
    <w:rsid w:val="328D3004"/>
    <w:rsid w:val="32C72628"/>
    <w:rsid w:val="3333106F"/>
    <w:rsid w:val="339E298D"/>
    <w:rsid w:val="33A45AC9"/>
    <w:rsid w:val="345614B9"/>
    <w:rsid w:val="347831DE"/>
    <w:rsid w:val="34BA1A48"/>
    <w:rsid w:val="34EE16F2"/>
    <w:rsid w:val="361B2C17"/>
    <w:rsid w:val="36BD137C"/>
    <w:rsid w:val="37B7401D"/>
    <w:rsid w:val="386A72E1"/>
    <w:rsid w:val="39C46EC5"/>
    <w:rsid w:val="3A214570"/>
    <w:rsid w:val="3A3C6A5B"/>
    <w:rsid w:val="3A7A7584"/>
    <w:rsid w:val="3A8D5509"/>
    <w:rsid w:val="3BF05D4F"/>
    <w:rsid w:val="3BFA4E20"/>
    <w:rsid w:val="3C447867"/>
    <w:rsid w:val="3C940DD1"/>
    <w:rsid w:val="3CB46D7D"/>
    <w:rsid w:val="3CDF6A29"/>
    <w:rsid w:val="3E063608"/>
    <w:rsid w:val="3E483C21"/>
    <w:rsid w:val="3F616B08"/>
    <w:rsid w:val="3F9410E8"/>
    <w:rsid w:val="3FC25C55"/>
    <w:rsid w:val="3FD55988"/>
    <w:rsid w:val="4004626D"/>
    <w:rsid w:val="4084115C"/>
    <w:rsid w:val="40956EC5"/>
    <w:rsid w:val="410A1661"/>
    <w:rsid w:val="41410DFB"/>
    <w:rsid w:val="414508EB"/>
    <w:rsid w:val="415648A7"/>
    <w:rsid w:val="42310E70"/>
    <w:rsid w:val="425F59DD"/>
    <w:rsid w:val="43144A19"/>
    <w:rsid w:val="43391BCB"/>
    <w:rsid w:val="4404683C"/>
    <w:rsid w:val="440950CF"/>
    <w:rsid w:val="4441233C"/>
    <w:rsid w:val="446948F1"/>
    <w:rsid w:val="446A0EA3"/>
    <w:rsid w:val="453942C3"/>
    <w:rsid w:val="45F66658"/>
    <w:rsid w:val="46853538"/>
    <w:rsid w:val="47A10846"/>
    <w:rsid w:val="481C1C7A"/>
    <w:rsid w:val="488914D4"/>
    <w:rsid w:val="48F66061"/>
    <w:rsid w:val="48FA020D"/>
    <w:rsid w:val="492E7EB7"/>
    <w:rsid w:val="49417BEA"/>
    <w:rsid w:val="495711BC"/>
    <w:rsid w:val="49747FC0"/>
    <w:rsid w:val="49862820"/>
    <w:rsid w:val="4A6C6EE9"/>
    <w:rsid w:val="4A834233"/>
    <w:rsid w:val="4AE01685"/>
    <w:rsid w:val="4B157580"/>
    <w:rsid w:val="4B62209A"/>
    <w:rsid w:val="4C305B0A"/>
    <w:rsid w:val="4C6205A3"/>
    <w:rsid w:val="4D31441A"/>
    <w:rsid w:val="4D6C0FAE"/>
    <w:rsid w:val="4DC64B62"/>
    <w:rsid w:val="4DDC6134"/>
    <w:rsid w:val="4DF571F5"/>
    <w:rsid w:val="4E2A3343"/>
    <w:rsid w:val="4E581842"/>
    <w:rsid w:val="4EA34EA3"/>
    <w:rsid w:val="4EED5944"/>
    <w:rsid w:val="4EF61477"/>
    <w:rsid w:val="4F082F58"/>
    <w:rsid w:val="4FCE7CFE"/>
    <w:rsid w:val="50707047"/>
    <w:rsid w:val="50F47C38"/>
    <w:rsid w:val="51085492"/>
    <w:rsid w:val="5156444F"/>
    <w:rsid w:val="519C4558"/>
    <w:rsid w:val="51A90A23"/>
    <w:rsid w:val="52285DEB"/>
    <w:rsid w:val="52495D62"/>
    <w:rsid w:val="52EA461C"/>
    <w:rsid w:val="53C25DCC"/>
    <w:rsid w:val="53DD49B3"/>
    <w:rsid w:val="53E144A4"/>
    <w:rsid w:val="547C5F7A"/>
    <w:rsid w:val="54BF40B9"/>
    <w:rsid w:val="54DE09E3"/>
    <w:rsid w:val="54F621D1"/>
    <w:rsid w:val="55020B76"/>
    <w:rsid w:val="553449BE"/>
    <w:rsid w:val="554967A4"/>
    <w:rsid w:val="567A0BDF"/>
    <w:rsid w:val="57B123DF"/>
    <w:rsid w:val="57C714AE"/>
    <w:rsid w:val="57D60097"/>
    <w:rsid w:val="57E207EA"/>
    <w:rsid w:val="57F76377"/>
    <w:rsid w:val="585F7E4D"/>
    <w:rsid w:val="588418A2"/>
    <w:rsid w:val="591744C4"/>
    <w:rsid w:val="592D1F39"/>
    <w:rsid w:val="593556A8"/>
    <w:rsid w:val="598D1872"/>
    <w:rsid w:val="59D979CB"/>
    <w:rsid w:val="5A0E58C7"/>
    <w:rsid w:val="5AFE3B8D"/>
    <w:rsid w:val="5B791466"/>
    <w:rsid w:val="5BDE39BF"/>
    <w:rsid w:val="5C6E060C"/>
    <w:rsid w:val="5C974299"/>
    <w:rsid w:val="5D8C64C8"/>
    <w:rsid w:val="5D981B49"/>
    <w:rsid w:val="5DAA7FFC"/>
    <w:rsid w:val="5DEF5751"/>
    <w:rsid w:val="5E40626B"/>
    <w:rsid w:val="5EAC3900"/>
    <w:rsid w:val="5F5B19A6"/>
    <w:rsid w:val="5F884128"/>
    <w:rsid w:val="5FE64A94"/>
    <w:rsid w:val="6045400C"/>
    <w:rsid w:val="606D5311"/>
    <w:rsid w:val="61351C35"/>
    <w:rsid w:val="61B76844"/>
    <w:rsid w:val="61C86CA3"/>
    <w:rsid w:val="62652744"/>
    <w:rsid w:val="635822A8"/>
    <w:rsid w:val="63B05C41"/>
    <w:rsid w:val="63D025EA"/>
    <w:rsid w:val="64122457"/>
    <w:rsid w:val="643248A8"/>
    <w:rsid w:val="64D92F75"/>
    <w:rsid w:val="64F859B3"/>
    <w:rsid w:val="651D163D"/>
    <w:rsid w:val="651E4E2C"/>
    <w:rsid w:val="65C94D98"/>
    <w:rsid w:val="664A412A"/>
    <w:rsid w:val="667B2536"/>
    <w:rsid w:val="667E2FBC"/>
    <w:rsid w:val="66B71094"/>
    <w:rsid w:val="66D02156"/>
    <w:rsid w:val="66FB5425"/>
    <w:rsid w:val="67177D85"/>
    <w:rsid w:val="6764763F"/>
    <w:rsid w:val="67ED7463"/>
    <w:rsid w:val="67F72090"/>
    <w:rsid w:val="6821710D"/>
    <w:rsid w:val="68662D72"/>
    <w:rsid w:val="68C61A62"/>
    <w:rsid w:val="69224EEB"/>
    <w:rsid w:val="693115D2"/>
    <w:rsid w:val="694A4441"/>
    <w:rsid w:val="69FA5E67"/>
    <w:rsid w:val="6A301FC2"/>
    <w:rsid w:val="6A7F333C"/>
    <w:rsid w:val="6A9E4BB6"/>
    <w:rsid w:val="6B286A04"/>
    <w:rsid w:val="6B2D5DC9"/>
    <w:rsid w:val="6BC404DB"/>
    <w:rsid w:val="6C3C4515"/>
    <w:rsid w:val="6C9D0D2C"/>
    <w:rsid w:val="6CA36342"/>
    <w:rsid w:val="6DA93E2C"/>
    <w:rsid w:val="6F3239AE"/>
    <w:rsid w:val="6F9E7295"/>
    <w:rsid w:val="6FDE2304"/>
    <w:rsid w:val="70182BA3"/>
    <w:rsid w:val="70B44EC8"/>
    <w:rsid w:val="70C03982"/>
    <w:rsid w:val="70EE5FFA"/>
    <w:rsid w:val="712E3F08"/>
    <w:rsid w:val="71834994"/>
    <w:rsid w:val="72573F81"/>
    <w:rsid w:val="72872262"/>
    <w:rsid w:val="72FA6ED8"/>
    <w:rsid w:val="73261A7B"/>
    <w:rsid w:val="734B14E2"/>
    <w:rsid w:val="73852C46"/>
    <w:rsid w:val="73C31078"/>
    <w:rsid w:val="743106D8"/>
    <w:rsid w:val="745D327B"/>
    <w:rsid w:val="759233F8"/>
    <w:rsid w:val="75C537CD"/>
    <w:rsid w:val="75CF01A8"/>
    <w:rsid w:val="762850E3"/>
    <w:rsid w:val="76816FC9"/>
    <w:rsid w:val="76A258BD"/>
    <w:rsid w:val="76A72ED3"/>
    <w:rsid w:val="7774670A"/>
    <w:rsid w:val="792A3948"/>
    <w:rsid w:val="797B2A6C"/>
    <w:rsid w:val="799A287B"/>
    <w:rsid w:val="799F7E92"/>
    <w:rsid w:val="79A11E5C"/>
    <w:rsid w:val="7AC42545"/>
    <w:rsid w:val="7B841A35"/>
    <w:rsid w:val="7BC736D0"/>
    <w:rsid w:val="7BE43041"/>
    <w:rsid w:val="7BF73FB5"/>
    <w:rsid w:val="7C541407"/>
    <w:rsid w:val="7C815F74"/>
    <w:rsid w:val="7D2B345D"/>
    <w:rsid w:val="7D564CF1"/>
    <w:rsid w:val="7D8775BA"/>
    <w:rsid w:val="7DC10D1E"/>
    <w:rsid w:val="7E53633E"/>
    <w:rsid w:val="7E5576B9"/>
    <w:rsid w:val="7F3379FA"/>
    <w:rsid w:val="7F651B7D"/>
    <w:rsid w:val="7F800765"/>
    <w:rsid w:val="7F923FF5"/>
    <w:rsid w:val="7FB81CAD"/>
    <w:rsid w:val="7FBD7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5"/>
    <w:autoRedefine/>
    <w:qFormat/>
    <w:uiPriority w:val="0"/>
    <w:pPr>
      <w:widowControl w:val="0"/>
      <w:jc w:val="both"/>
    </w:pPr>
    <w:rPr>
      <w:rFonts w:cs="Times New Roman" w:asciiTheme="minorEastAsia" w:hAnsiTheme="minorEastAsia" w:eastAsiaTheme="minorEastAsia"/>
      <w:kern w:val="2"/>
      <w:sz w:val="28"/>
      <w:szCs w:val="28"/>
      <w:lang w:val="en-US" w:eastAsia="zh-CN" w:bidi="ar-SA"/>
    </w:rPr>
  </w:style>
  <w:style w:type="paragraph" w:styleId="2">
    <w:name w:val="heading 1"/>
    <w:basedOn w:val="1"/>
    <w:next w:val="1"/>
    <w:link w:val="58"/>
    <w:autoRedefine/>
    <w:qFormat/>
    <w:uiPriority w:val="1"/>
    <w:pPr>
      <w:keepNext/>
      <w:keepLines/>
      <w:spacing w:before="340" w:after="330" w:line="576" w:lineRule="auto"/>
      <w:outlineLvl w:val="0"/>
    </w:pPr>
    <w:rPr>
      <w:b/>
      <w:bCs/>
      <w:kern w:val="44"/>
      <w:sz w:val="44"/>
      <w:szCs w:val="44"/>
    </w:rPr>
  </w:style>
  <w:style w:type="paragraph" w:styleId="3">
    <w:name w:val="heading 2"/>
    <w:basedOn w:val="1"/>
    <w:next w:val="1"/>
    <w:link w:val="59"/>
    <w:autoRedefine/>
    <w:qFormat/>
    <w:uiPriority w:val="1"/>
    <w:pPr>
      <w:keepNext/>
      <w:keepLines/>
      <w:spacing w:before="260" w:after="260" w:line="416" w:lineRule="auto"/>
      <w:outlineLvl w:val="1"/>
    </w:pPr>
    <w:rPr>
      <w:rFonts w:ascii="Cambria" w:hAnsi="Cambria"/>
      <w:b/>
      <w:bCs/>
      <w:sz w:val="32"/>
      <w:szCs w:val="32"/>
    </w:rPr>
  </w:style>
  <w:style w:type="paragraph" w:styleId="4">
    <w:name w:val="heading 3"/>
    <w:basedOn w:val="1"/>
    <w:next w:val="1"/>
    <w:link w:val="60"/>
    <w:autoRedefine/>
    <w:qFormat/>
    <w:uiPriority w:val="1"/>
    <w:pPr>
      <w:keepNext/>
      <w:keepLines/>
      <w:spacing w:before="260" w:after="260" w:line="416" w:lineRule="auto"/>
      <w:outlineLvl w:val="2"/>
    </w:pPr>
    <w:rPr>
      <w:rFonts w:ascii="Calibri" w:hAnsi="Calibri"/>
      <w:b/>
      <w:bCs/>
      <w:sz w:val="32"/>
      <w:szCs w:val="32"/>
    </w:rPr>
  </w:style>
  <w:style w:type="paragraph" w:styleId="5">
    <w:name w:val="heading 4"/>
    <w:basedOn w:val="1"/>
    <w:next w:val="1"/>
    <w:link w:val="61"/>
    <w:autoRedefine/>
    <w:qFormat/>
    <w:uiPriority w:val="0"/>
    <w:pPr>
      <w:keepNext/>
      <w:spacing w:line="440" w:lineRule="exact"/>
      <w:outlineLvl w:val="3"/>
    </w:pPr>
    <w:rPr>
      <w:rFonts w:ascii="CG Times" w:hAnsi="CG Times"/>
      <w:b/>
      <w:bCs/>
      <w:spacing w:val="2"/>
      <w:sz w:val="24"/>
    </w:rPr>
  </w:style>
  <w:style w:type="paragraph" w:styleId="6">
    <w:name w:val="heading 5"/>
    <w:basedOn w:val="1"/>
    <w:next w:val="1"/>
    <w:link w:val="62"/>
    <w:autoRedefine/>
    <w:qFormat/>
    <w:uiPriority w:val="1"/>
    <w:pPr>
      <w:keepNext/>
      <w:spacing w:line="0" w:lineRule="atLeast"/>
      <w:outlineLvl w:val="4"/>
    </w:pPr>
    <w:rPr>
      <w:rFonts w:ascii="CG Times" w:hAnsi="CG Times"/>
      <w:b/>
      <w:bCs/>
      <w:color w:val="000000"/>
      <w:spacing w:val="2"/>
      <w:sz w:val="24"/>
    </w:rPr>
  </w:style>
  <w:style w:type="paragraph" w:styleId="7">
    <w:name w:val="heading 6"/>
    <w:basedOn w:val="1"/>
    <w:next w:val="8"/>
    <w:link w:val="64"/>
    <w:autoRedefine/>
    <w:qFormat/>
    <w:uiPriority w:val="0"/>
    <w:pPr>
      <w:keepNext/>
      <w:spacing w:line="440" w:lineRule="exact"/>
      <w:ind w:left="360"/>
      <w:outlineLvl w:val="5"/>
    </w:pPr>
    <w:rPr>
      <w:b/>
      <w:spacing w:val="2"/>
      <w:sz w:val="22"/>
    </w:rPr>
  </w:style>
  <w:style w:type="paragraph" w:styleId="9">
    <w:name w:val="heading 7"/>
    <w:basedOn w:val="1"/>
    <w:link w:val="65"/>
    <w:qFormat/>
    <w:uiPriority w:val="0"/>
    <w:pPr>
      <w:keepNext/>
      <w:keepLines/>
      <w:widowControl/>
      <w:tabs>
        <w:tab w:val="left" w:pos="2520"/>
      </w:tabs>
      <w:spacing w:before="240" w:after="64" w:line="319" w:lineRule="auto"/>
      <w:ind w:left="1296" w:hanging="1296" w:firstLineChars="200"/>
      <w:jc w:val="left"/>
      <w:outlineLvl w:val="6"/>
    </w:pPr>
    <w:rPr>
      <w:rFonts w:ascii="Times New Roman" w:hAnsi="Times New Roman" w:eastAsia="宋体"/>
      <w:b/>
      <w:bCs/>
      <w:kern w:val="0"/>
      <w:sz w:val="24"/>
      <w:szCs w:val="24"/>
    </w:rPr>
  </w:style>
  <w:style w:type="paragraph" w:styleId="10">
    <w:name w:val="heading 8"/>
    <w:basedOn w:val="1"/>
    <w:next w:val="1"/>
    <w:link w:val="66"/>
    <w:qFormat/>
    <w:uiPriority w:val="0"/>
    <w:pPr>
      <w:keepNext/>
      <w:keepLines/>
      <w:widowControl/>
      <w:tabs>
        <w:tab w:val="left" w:pos="1440"/>
      </w:tabs>
      <w:spacing w:before="240" w:after="64" w:line="319" w:lineRule="auto"/>
      <w:ind w:left="1440" w:hanging="1440" w:firstLineChars="200"/>
      <w:jc w:val="left"/>
      <w:outlineLvl w:val="7"/>
    </w:pPr>
    <w:rPr>
      <w:rFonts w:ascii="Arial" w:hAnsi="Arial" w:eastAsia="黑体"/>
      <w:kern w:val="0"/>
      <w:sz w:val="24"/>
      <w:szCs w:val="24"/>
    </w:rPr>
  </w:style>
  <w:style w:type="paragraph" w:styleId="11">
    <w:name w:val="heading 9"/>
    <w:basedOn w:val="1"/>
    <w:next w:val="1"/>
    <w:link w:val="67"/>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3"/>
    <w:autoRedefine/>
    <w:qFormat/>
    <w:uiPriority w:val="0"/>
    <w:pPr>
      <w:ind w:firstLine="420" w:firstLineChars="200"/>
    </w:pPr>
  </w:style>
  <w:style w:type="paragraph" w:styleId="12">
    <w:name w:val="toc 7"/>
    <w:basedOn w:val="1"/>
    <w:next w:val="1"/>
    <w:qFormat/>
    <w:uiPriority w:val="39"/>
    <w:pPr>
      <w:spacing w:line="400" w:lineRule="exact"/>
      <w:ind w:left="1260" w:firstLine="420" w:firstLineChars="200"/>
      <w:jc w:val="left"/>
    </w:pPr>
    <w:rPr>
      <w:rFonts w:ascii="Times New Roman" w:hAnsi="Times New Roman" w:eastAsia="宋体"/>
      <w:sz w:val="18"/>
      <w:szCs w:val="18"/>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95"/>
    <w:qFormat/>
    <w:uiPriority w:val="99"/>
    <w:pPr>
      <w:shd w:val="clear" w:color="auto" w:fill="000080"/>
      <w:spacing w:line="400" w:lineRule="exact"/>
      <w:ind w:firstLine="420" w:firstLineChars="200"/>
    </w:pPr>
    <w:rPr>
      <w:rFonts w:ascii="Times New Roman" w:hAnsi="Times New Roman" w:eastAsia="宋体"/>
      <w:sz w:val="21"/>
      <w:szCs w:val="24"/>
    </w:rPr>
  </w:style>
  <w:style w:type="paragraph" w:styleId="15">
    <w:name w:val="annotation text"/>
    <w:basedOn w:val="1"/>
    <w:link w:val="68"/>
    <w:autoRedefine/>
    <w:qFormat/>
    <w:uiPriority w:val="99"/>
    <w:pPr>
      <w:jc w:val="left"/>
    </w:pPr>
  </w:style>
  <w:style w:type="paragraph" w:styleId="16">
    <w:name w:val="Body Text 3"/>
    <w:basedOn w:val="1"/>
    <w:link w:val="97"/>
    <w:qFormat/>
    <w:uiPriority w:val="99"/>
    <w:pPr>
      <w:spacing w:line="400" w:lineRule="exact"/>
      <w:ind w:firstLine="420" w:firstLineChars="200"/>
    </w:pPr>
    <w:rPr>
      <w:rFonts w:ascii="宋体" w:hAnsi="Times New Roman" w:eastAsia="宋体"/>
      <w:sz w:val="24"/>
      <w:szCs w:val="20"/>
    </w:rPr>
  </w:style>
  <w:style w:type="paragraph" w:styleId="17">
    <w:name w:val="Body Text"/>
    <w:basedOn w:val="1"/>
    <w:link w:val="69"/>
    <w:autoRedefine/>
    <w:unhideWhenUsed/>
    <w:qFormat/>
    <w:uiPriority w:val="99"/>
    <w:pPr>
      <w:spacing w:after="120"/>
    </w:pPr>
  </w:style>
  <w:style w:type="paragraph" w:styleId="18">
    <w:name w:val="Body Text Indent"/>
    <w:basedOn w:val="1"/>
    <w:link w:val="98"/>
    <w:qFormat/>
    <w:uiPriority w:val="0"/>
    <w:pPr>
      <w:spacing w:after="120" w:line="400" w:lineRule="exact"/>
      <w:ind w:left="420" w:leftChars="200" w:firstLine="420" w:firstLineChars="200"/>
    </w:pPr>
    <w:rPr>
      <w:rFonts w:ascii="Times New Roman" w:hAnsi="Times New Roman" w:eastAsia="宋体"/>
      <w:sz w:val="21"/>
      <w:szCs w:val="24"/>
    </w:rPr>
  </w:style>
  <w:style w:type="paragraph" w:styleId="19">
    <w:name w:val="Block Text"/>
    <w:basedOn w:val="1"/>
    <w:qFormat/>
    <w:uiPriority w:val="99"/>
    <w:pPr>
      <w:spacing w:line="400" w:lineRule="exact"/>
      <w:ind w:left="1440" w:leftChars="700" w:right="700" w:rightChars="700" w:firstLine="420" w:firstLineChars="200"/>
    </w:pPr>
    <w:rPr>
      <w:rFonts w:ascii="Times New Roman" w:hAnsi="Times New Roman" w:eastAsia="宋体"/>
      <w:sz w:val="21"/>
      <w:szCs w:val="24"/>
    </w:rPr>
  </w:style>
  <w:style w:type="paragraph" w:styleId="20">
    <w:name w:val="HTML Address"/>
    <w:basedOn w:val="19"/>
    <w:link w:val="99"/>
    <w:qFormat/>
    <w:uiPriority w:val="99"/>
    <w:rPr>
      <w:i/>
    </w:rPr>
  </w:style>
  <w:style w:type="paragraph" w:styleId="21">
    <w:name w:val="index 4"/>
    <w:basedOn w:val="1"/>
    <w:next w:val="1"/>
    <w:qFormat/>
    <w:uiPriority w:val="99"/>
    <w:pPr>
      <w:ind w:left="600" w:leftChars="600"/>
    </w:pPr>
    <w:rPr>
      <w:rFonts w:ascii="Times New Roman" w:hAnsi="Times New Roman" w:eastAsia="宋体"/>
      <w:sz w:val="21"/>
      <w:szCs w:val="24"/>
    </w:rPr>
  </w:style>
  <w:style w:type="paragraph" w:styleId="22">
    <w:name w:val="toc 5"/>
    <w:basedOn w:val="1"/>
    <w:next w:val="1"/>
    <w:qFormat/>
    <w:uiPriority w:val="39"/>
    <w:pPr>
      <w:spacing w:line="400" w:lineRule="exact"/>
      <w:ind w:left="840" w:firstLine="420" w:firstLineChars="200"/>
      <w:jc w:val="left"/>
    </w:pPr>
    <w:rPr>
      <w:rFonts w:ascii="Times New Roman" w:hAnsi="Times New Roman" w:eastAsia="宋体"/>
      <w:sz w:val="18"/>
      <w:szCs w:val="18"/>
    </w:rPr>
  </w:style>
  <w:style w:type="paragraph" w:styleId="23">
    <w:name w:val="toc 3"/>
    <w:basedOn w:val="1"/>
    <w:next w:val="1"/>
    <w:qFormat/>
    <w:uiPriority w:val="39"/>
    <w:pPr>
      <w:spacing w:line="400" w:lineRule="exact"/>
      <w:ind w:left="420" w:firstLine="420" w:firstLineChars="200"/>
      <w:jc w:val="left"/>
    </w:pPr>
    <w:rPr>
      <w:rFonts w:ascii="Times New Roman" w:hAnsi="Times New Roman" w:eastAsia="宋体"/>
      <w:iCs/>
      <w:sz w:val="20"/>
      <w:szCs w:val="20"/>
    </w:rPr>
  </w:style>
  <w:style w:type="paragraph" w:styleId="24">
    <w:name w:val="Plain Text"/>
    <w:basedOn w:val="1"/>
    <w:next w:val="5"/>
    <w:link w:val="70"/>
    <w:autoRedefine/>
    <w:qFormat/>
    <w:uiPriority w:val="0"/>
    <w:pPr>
      <w:spacing w:line="560" w:lineRule="exact"/>
    </w:pPr>
    <w:rPr>
      <w:rFonts w:ascii="仿宋_GB2312" w:eastAsia="仿宋_GB2312"/>
      <w:b/>
      <w:sz w:val="32"/>
      <w:szCs w:val="32"/>
    </w:rPr>
  </w:style>
  <w:style w:type="paragraph" w:styleId="25">
    <w:name w:val="List Bullet 5"/>
    <w:basedOn w:val="1"/>
    <w:qFormat/>
    <w:uiPriority w:val="0"/>
    <w:pPr>
      <w:numPr>
        <w:ilvl w:val="0"/>
        <w:numId w:val="1"/>
      </w:numPr>
      <w:tabs>
        <w:tab w:val="left" w:pos="2040"/>
      </w:tabs>
      <w:ind w:firstLine="0"/>
    </w:pPr>
    <w:rPr>
      <w:rFonts w:ascii="Abadi MT Condensed Light" w:hAnsi="Abadi MT Condensed Light" w:eastAsia="仿宋_GB2312"/>
      <w:sz w:val="10"/>
      <w:szCs w:val="20"/>
    </w:rPr>
  </w:style>
  <w:style w:type="paragraph" w:styleId="26">
    <w:name w:val="toc 8"/>
    <w:basedOn w:val="1"/>
    <w:next w:val="1"/>
    <w:qFormat/>
    <w:uiPriority w:val="39"/>
    <w:pPr>
      <w:spacing w:line="400" w:lineRule="exact"/>
      <w:ind w:left="1470" w:firstLine="420" w:firstLineChars="200"/>
      <w:jc w:val="left"/>
    </w:pPr>
    <w:rPr>
      <w:rFonts w:ascii="Times New Roman" w:hAnsi="Times New Roman" w:eastAsia="宋体"/>
      <w:sz w:val="18"/>
      <w:szCs w:val="18"/>
    </w:rPr>
  </w:style>
  <w:style w:type="paragraph" w:styleId="27">
    <w:name w:val="Date"/>
    <w:basedOn w:val="1"/>
    <w:next w:val="1"/>
    <w:link w:val="71"/>
    <w:autoRedefine/>
    <w:unhideWhenUsed/>
    <w:qFormat/>
    <w:uiPriority w:val="0"/>
    <w:pPr>
      <w:ind w:left="100" w:leftChars="2500"/>
    </w:pPr>
  </w:style>
  <w:style w:type="paragraph" w:styleId="28">
    <w:name w:val="Body Text Indent 2"/>
    <w:basedOn w:val="1"/>
    <w:link w:val="72"/>
    <w:autoRedefine/>
    <w:qFormat/>
    <w:uiPriority w:val="99"/>
    <w:pPr>
      <w:spacing w:line="440" w:lineRule="exact"/>
      <w:ind w:left="360"/>
    </w:pPr>
    <w:rPr>
      <w:color w:val="000000"/>
      <w:spacing w:val="2"/>
      <w:sz w:val="22"/>
    </w:rPr>
  </w:style>
  <w:style w:type="paragraph" w:styleId="29">
    <w:name w:val="Balloon Text"/>
    <w:basedOn w:val="1"/>
    <w:link w:val="73"/>
    <w:autoRedefine/>
    <w:unhideWhenUsed/>
    <w:qFormat/>
    <w:uiPriority w:val="99"/>
    <w:rPr>
      <w:sz w:val="18"/>
      <w:szCs w:val="18"/>
    </w:rPr>
  </w:style>
  <w:style w:type="paragraph" w:styleId="30">
    <w:name w:val="footer"/>
    <w:basedOn w:val="1"/>
    <w:link w:val="74"/>
    <w:autoRedefine/>
    <w:qFormat/>
    <w:uiPriority w:val="99"/>
    <w:pPr>
      <w:tabs>
        <w:tab w:val="center" w:pos="4153"/>
        <w:tab w:val="right" w:pos="8306"/>
      </w:tabs>
      <w:snapToGrid w:val="0"/>
      <w:jc w:val="left"/>
    </w:pPr>
    <w:rPr>
      <w:sz w:val="18"/>
    </w:rPr>
  </w:style>
  <w:style w:type="paragraph" w:styleId="31">
    <w:name w:val="header"/>
    <w:basedOn w:val="1"/>
    <w:link w:val="7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autoRedefine/>
    <w:qFormat/>
    <w:uiPriority w:val="39"/>
  </w:style>
  <w:style w:type="paragraph" w:styleId="33">
    <w:name w:val="toc 4"/>
    <w:basedOn w:val="1"/>
    <w:next w:val="1"/>
    <w:qFormat/>
    <w:uiPriority w:val="39"/>
    <w:pPr>
      <w:spacing w:line="400" w:lineRule="exact"/>
      <w:ind w:left="630" w:firstLine="420" w:firstLineChars="200"/>
      <w:jc w:val="left"/>
    </w:pPr>
    <w:rPr>
      <w:rFonts w:ascii="Times New Roman" w:hAnsi="Times New Roman" w:eastAsia="宋体"/>
      <w:sz w:val="18"/>
      <w:szCs w:val="18"/>
    </w:rPr>
  </w:style>
  <w:style w:type="paragraph" w:styleId="34">
    <w:name w:val="Subtitle"/>
    <w:basedOn w:val="1"/>
    <w:next w:val="1"/>
    <w:link w:val="100"/>
    <w:qFormat/>
    <w:uiPriority w:val="11"/>
    <w:pPr>
      <w:spacing w:before="240" w:after="60" w:line="312" w:lineRule="auto"/>
      <w:jc w:val="center"/>
      <w:outlineLvl w:val="1"/>
    </w:pPr>
    <w:rPr>
      <w:rFonts w:ascii="Cambria" w:hAnsi="Cambria" w:eastAsia="宋体"/>
      <w:b/>
      <w:bCs/>
      <w:kern w:val="28"/>
      <w:sz w:val="32"/>
      <w:szCs w:val="32"/>
    </w:rPr>
  </w:style>
  <w:style w:type="paragraph" w:styleId="35">
    <w:name w:val="footnote text"/>
    <w:basedOn w:val="1"/>
    <w:link w:val="101"/>
    <w:qFormat/>
    <w:uiPriority w:val="0"/>
    <w:pPr>
      <w:snapToGrid w:val="0"/>
      <w:spacing w:line="400" w:lineRule="exact"/>
      <w:ind w:firstLine="420" w:firstLineChars="200"/>
      <w:jc w:val="left"/>
    </w:pPr>
    <w:rPr>
      <w:rFonts w:ascii="Times New Roman" w:hAnsi="Times New Roman" w:eastAsia="宋体"/>
      <w:sz w:val="18"/>
      <w:szCs w:val="24"/>
    </w:rPr>
  </w:style>
  <w:style w:type="paragraph" w:styleId="36">
    <w:name w:val="toc 6"/>
    <w:basedOn w:val="1"/>
    <w:next w:val="1"/>
    <w:qFormat/>
    <w:uiPriority w:val="39"/>
    <w:pPr>
      <w:spacing w:line="400" w:lineRule="exact"/>
      <w:ind w:left="1050" w:firstLine="420" w:firstLineChars="200"/>
      <w:jc w:val="left"/>
    </w:pPr>
    <w:rPr>
      <w:rFonts w:ascii="Times New Roman" w:hAnsi="Times New Roman" w:eastAsia="宋体"/>
      <w:sz w:val="18"/>
      <w:szCs w:val="18"/>
    </w:rPr>
  </w:style>
  <w:style w:type="paragraph" w:styleId="37">
    <w:name w:val="Body Text Indent 3"/>
    <w:basedOn w:val="1"/>
    <w:link w:val="102"/>
    <w:qFormat/>
    <w:uiPriority w:val="0"/>
    <w:pPr>
      <w:spacing w:after="120" w:line="400" w:lineRule="exact"/>
      <w:ind w:left="420" w:leftChars="200" w:firstLine="420" w:firstLineChars="200"/>
    </w:pPr>
    <w:rPr>
      <w:rFonts w:ascii="Times New Roman" w:hAnsi="Times New Roman" w:eastAsia="宋体"/>
      <w:sz w:val="16"/>
      <w:szCs w:val="16"/>
    </w:rPr>
  </w:style>
  <w:style w:type="paragraph" w:styleId="38">
    <w:name w:val="toc 2"/>
    <w:basedOn w:val="1"/>
    <w:next w:val="1"/>
    <w:qFormat/>
    <w:uiPriority w:val="39"/>
    <w:pPr>
      <w:spacing w:line="400" w:lineRule="exact"/>
      <w:ind w:left="210" w:firstLine="420" w:firstLineChars="200"/>
      <w:jc w:val="left"/>
    </w:pPr>
    <w:rPr>
      <w:rFonts w:ascii="Times New Roman" w:hAnsi="Times New Roman" w:eastAsia="宋体"/>
      <w:smallCaps/>
      <w:sz w:val="20"/>
      <w:szCs w:val="20"/>
    </w:rPr>
  </w:style>
  <w:style w:type="paragraph" w:styleId="39">
    <w:name w:val="toc 9"/>
    <w:basedOn w:val="1"/>
    <w:next w:val="1"/>
    <w:qFormat/>
    <w:uiPriority w:val="39"/>
    <w:pPr>
      <w:spacing w:line="400" w:lineRule="exact"/>
      <w:ind w:left="1680" w:firstLine="420" w:firstLineChars="200"/>
      <w:jc w:val="left"/>
    </w:pPr>
    <w:rPr>
      <w:rFonts w:ascii="Times New Roman" w:hAnsi="Times New Roman" w:eastAsia="宋体"/>
      <w:sz w:val="18"/>
      <w:szCs w:val="18"/>
    </w:rPr>
  </w:style>
  <w:style w:type="paragraph" w:styleId="40">
    <w:name w:val="Body Text 2"/>
    <w:basedOn w:val="1"/>
    <w:link w:val="76"/>
    <w:autoRedefine/>
    <w:qFormat/>
    <w:uiPriority w:val="99"/>
    <w:pPr>
      <w:spacing w:line="440" w:lineRule="exact"/>
    </w:pPr>
    <w:rPr>
      <w:rFonts w:ascii="CG Times" w:hAnsi="CG Times"/>
      <w:b/>
      <w:spacing w:val="2"/>
    </w:rPr>
  </w:style>
  <w:style w:type="paragraph" w:styleId="41">
    <w:name w:val="HTML Preformatted"/>
    <w:basedOn w:val="1"/>
    <w:link w:val="10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42">
    <w:name w:val="Normal (Web)"/>
    <w:basedOn w:val="1"/>
    <w:link w:val="104"/>
    <w:unhideWhenUsed/>
    <w:qFormat/>
    <w:uiPriority w:val="99"/>
    <w:pPr>
      <w:widowControl/>
      <w:spacing w:before="100" w:beforeAutospacing="1" w:after="100" w:afterAutospacing="1"/>
      <w:jc w:val="left"/>
    </w:pPr>
    <w:rPr>
      <w:rFonts w:ascii="宋体" w:hAnsi="宋体" w:eastAsia="宋体"/>
      <w:kern w:val="0"/>
      <w:sz w:val="24"/>
      <w:szCs w:val="24"/>
    </w:rPr>
  </w:style>
  <w:style w:type="paragraph" w:styleId="43">
    <w:name w:val="index 1"/>
    <w:basedOn w:val="1"/>
    <w:next w:val="1"/>
    <w:qFormat/>
    <w:uiPriority w:val="0"/>
    <w:pPr>
      <w:spacing w:line="220" w:lineRule="exact"/>
      <w:ind w:firstLine="420" w:firstLineChars="200"/>
      <w:jc w:val="center"/>
    </w:pPr>
    <w:rPr>
      <w:rFonts w:ascii="仿宋_GB2312" w:hAnsi="Times New Roman" w:eastAsia="仿宋_GB2312"/>
      <w:sz w:val="21"/>
      <w:szCs w:val="21"/>
    </w:rPr>
  </w:style>
  <w:style w:type="paragraph" w:styleId="44">
    <w:name w:val="Title"/>
    <w:basedOn w:val="1"/>
    <w:link w:val="105"/>
    <w:autoRedefine/>
    <w:qFormat/>
    <w:uiPriority w:val="0"/>
    <w:pPr>
      <w:adjustRightInd w:val="0"/>
      <w:spacing w:before="240" w:after="60" w:line="420" w:lineRule="atLeast"/>
      <w:ind w:firstLine="420" w:firstLineChars="200"/>
      <w:jc w:val="center"/>
      <w:textAlignment w:val="baseline"/>
      <w:outlineLvl w:val="0"/>
    </w:pPr>
    <w:rPr>
      <w:rFonts w:ascii="Arial" w:hAnsi="Arial" w:eastAsia="宋体"/>
      <w:b/>
      <w:kern w:val="0"/>
      <w:sz w:val="32"/>
      <w:szCs w:val="20"/>
    </w:rPr>
  </w:style>
  <w:style w:type="paragraph" w:styleId="45">
    <w:name w:val="annotation subject"/>
    <w:basedOn w:val="15"/>
    <w:next w:val="15"/>
    <w:link w:val="77"/>
    <w:autoRedefine/>
    <w:unhideWhenUsed/>
    <w:qFormat/>
    <w:uiPriority w:val="0"/>
    <w:rPr>
      <w:b/>
      <w:bCs/>
      <w:szCs w:val="22"/>
    </w:rPr>
  </w:style>
  <w:style w:type="paragraph" w:styleId="46">
    <w:name w:val="Body Text First Indent"/>
    <w:basedOn w:val="17"/>
    <w:next w:val="20"/>
    <w:link w:val="107"/>
    <w:autoRedefine/>
    <w:qFormat/>
    <w:uiPriority w:val="0"/>
    <w:pPr>
      <w:spacing w:line="312" w:lineRule="auto"/>
      <w:ind w:firstLine="420" w:firstLineChars="200"/>
    </w:pPr>
    <w:rPr>
      <w:rFonts w:ascii="Times New Roman" w:hAnsi="Times New Roman" w:eastAsia="宋体"/>
      <w:kern w:val="0"/>
      <w:sz w:val="20"/>
      <w:szCs w:val="20"/>
    </w:rPr>
  </w:style>
  <w:style w:type="paragraph" w:styleId="47">
    <w:name w:val="Body Text First Indent 2"/>
    <w:basedOn w:val="18"/>
    <w:next w:val="1"/>
    <w:link w:val="109"/>
    <w:autoRedefine/>
    <w:qFormat/>
    <w:uiPriority w:val="99"/>
  </w:style>
  <w:style w:type="table" w:styleId="49">
    <w:name w:val="Table Grid"/>
    <w:basedOn w:val="48"/>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b/>
    </w:rPr>
  </w:style>
  <w:style w:type="character" w:styleId="52">
    <w:name w:val="page number"/>
    <w:basedOn w:val="50"/>
    <w:autoRedefine/>
    <w:qFormat/>
    <w:uiPriority w:val="99"/>
  </w:style>
  <w:style w:type="character" w:styleId="53">
    <w:name w:val="FollowedHyperlink"/>
    <w:autoRedefine/>
    <w:qFormat/>
    <w:uiPriority w:val="99"/>
    <w:rPr>
      <w:color w:val="666666"/>
      <w:u w:val="non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2"/>
    <w:autoRedefine/>
    <w:qFormat/>
    <w:uiPriority w:val="9"/>
    <w:rPr>
      <w:b/>
      <w:bCs/>
      <w:kern w:val="44"/>
      <w:sz w:val="44"/>
      <w:szCs w:val="44"/>
    </w:rPr>
  </w:style>
  <w:style w:type="character" w:customStyle="1" w:styleId="59">
    <w:name w:val="标题 2 Char"/>
    <w:basedOn w:val="50"/>
    <w:link w:val="3"/>
    <w:autoRedefine/>
    <w:qFormat/>
    <w:uiPriority w:val="9"/>
    <w:rPr>
      <w:rFonts w:ascii="Cambria" w:hAnsi="Cambria"/>
      <w:b/>
      <w:bCs/>
      <w:kern w:val="2"/>
      <w:sz w:val="32"/>
      <w:szCs w:val="32"/>
    </w:rPr>
  </w:style>
  <w:style w:type="character" w:customStyle="1" w:styleId="60">
    <w:name w:val="标题 3 Char"/>
    <w:basedOn w:val="50"/>
    <w:link w:val="4"/>
    <w:autoRedefine/>
    <w:qFormat/>
    <w:uiPriority w:val="9"/>
    <w:rPr>
      <w:rFonts w:ascii="Calibri" w:hAnsi="Calibri"/>
      <w:b/>
      <w:bCs/>
      <w:kern w:val="2"/>
      <w:sz w:val="32"/>
      <w:szCs w:val="32"/>
    </w:rPr>
  </w:style>
  <w:style w:type="character" w:customStyle="1" w:styleId="61">
    <w:name w:val="标题 4 Char"/>
    <w:basedOn w:val="50"/>
    <w:link w:val="5"/>
    <w:autoRedefine/>
    <w:qFormat/>
    <w:uiPriority w:val="9"/>
    <w:rPr>
      <w:rFonts w:ascii="CG Times" w:hAnsi="CG Times"/>
      <w:b/>
      <w:bCs/>
      <w:spacing w:val="2"/>
      <w:kern w:val="2"/>
      <w:sz w:val="24"/>
      <w:szCs w:val="24"/>
    </w:rPr>
  </w:style>
  <w:style w:type="character" w:customStyle="1" w:styleId="62">
    <w:name w:val="标题 5 Char"/>
    <w:basedOn w:val="50"/>
    <w:link w:val="6"/>
    <w:autoRedefine/>
    <w:qFormat/>
    <w:uiPriority w:val="1"/>
    <w:rPr>
      <w:rFonts w:ascii="CG Times" w:hAnsi="CG Times"/>
      <w:b/>
      <w:bCs/>
      <w:color w:val="000000"/>
      <w:spacing w:val="2"/>
      <w:kern w:val="2"/>
      <w:sz w:val="24"/>
      <w:szCs w:val="24"/>
    </w:rPr>
  </w:style>
  <w:style w:type="character" w:customStyle="1" w:styleId="63">
    <w:name w:val="正文缩进 Char"/>
    <w:link w:val="8"/>
    <w:autoRedefine/>
    <w:qFormat/>
    <w:locked/>
    <w:uiPriority w:val="0"/>
    <w:rPr>
      <w:rFonts w:asciiTheme="minorEastAsia" w:hAnsiTheme="minorEastAsia" w:eastAsiaTheme="minorEastAsia"/>
      <w:kern w:val="2"/>
      <w:sz w:val="28"/>
      <w:szCs w:val="28"/>
    </w:rPr>
  </w:style>
  <w:style w:type="character" w:customStyle="1" w:styleId="64">
    <w:name w:val="标题 6 Char"/>
    <w:basedOn w:val="50"/>
    <w:link w:val="7"/>
    <w:autoRedefine/>
    <w:qFormat/>
    <w:uiPriority w:val="0"/>
    <w:rPr>
      <w:b/>
      <w:spacing w:val="2"/>
      <w:kern w:val="2"/>
      <w:sz w:val="22"/>
      <w:szCs w:val="24"/>
    </w:rPr>
  </w:style>
  <w:style w:type="character" w:customStyle="1" w:styleId="65">
    <w:name w:val="标题 7 Char"/>
    <w:basedOn w:val="50"/>
    <w:link w:val="9"/>
    <w:qFormat/>
    <w:uiPriority w:val="0"/>
    <w:rPr>
      <w:b/>
      <w:bCs/>
      <w:sz w:val="24"/>
      <w:szCs w:val="24"/>
    </w:rPr>
  </w:style>
  <w:style w:type="character" w:customStyle="1" w:styleId="66">
    <w:name w:val="标题 8 Char"/>
    <w:basedOn w:val="50"/>
    <w:link w:val="10"/>
    <w:qFormat/>
    <w:uiPriority w:val="0"/>
    <w:rPr>
      <w:rFonts w:ascii="Arial" w:hAnsi="Arial" w:eastAsia="黑体"/>
      <w:sz w:val="24"/>
      <w:szCs w:val="24"/>
    </w:rPr>
  </w:style>
  <w:style w:type="character" w:customStyle="1" w:styleId="67">
    <w:name w:val="标题 9 Char"/>
    <w:basedOn w:val="50"/>
    <w:link w:val="11"/>
    <w:qFormat/>
    <w:uiPriority w:val="0"/>
    <w:rPr>
      <w:rFonts w:asciiTheme="majorHAnsi" w:hAnsiTheme="majorHAnsi" w:eastAsiaTheme="majorEastAsia" w:cstheme="majorBidi"/>
      <w:kern w:val="2"/>
      <w:sz w:val="21"/>
      <w:szCs w:val="21"/>
    </w:rPr>
  </w:style>
  <w:style w:type="character" w:customStyle="1" w:styleId="68">
    <w:name w:val="批注文字 Char"/>
    <w:link w:val="15"/>
    <w:autoRedefine/>
    <w:qFormat/>
    <w:uiPriority w:val="99"/>
    <w:rPr>
      <w:kern w:val="2"/>
      <w:sz w:val="21"/>
      <w:szCs w:val="24"/>
    </w:rPr>
  </w:style>
  <w:style w:type="character" w:customStyle="1" w:styleId="69">
    <w:name w:val="正文文本 Char"/>
    <w:basedOn w:val="50"/>
    <w:link w:val="17"/>
    <w:autoRedefine/>
    <w:qFormat/>
    <w:uiPriority w:val="99"/>
    <w:rPr>
      <w:kern w:val="2"/>
      <w:sz w:val="21"/>
      <w:szCs w:val="24"/>
    </w:rPr>
  </w:style>
  <w:style w:type="character" w:customStyle="1" w:styleId="70">
    <w:name w:val="纯文本 Char"/>
    <w:link w:val="24"/>
    <w:autoRedefine/>
    <w:qFormat/>
    <w:uiPriority w:val="0"/>
    <w:rPr>
      <w:rFonts w:ascii="仿宋_GB2312" w:eastAsia="仿宋_GB2312" w:hAnsiTheme="minorEastAsia"/>
      <w:b/>
      <w:kern w:val="2"/>
      <w:sz w:val="32"/>
      <w:szCs w:val="32"/>
    </w:rPr>
  </w:style>
  <w:style w:type="character" w:customStyle="1" w:styleId="71">
    <w:name w:val="日期 Char"/>
    <w:basedOn w:val="50"/>
    <w:link w:val="27"/>
    <w:autoRedefine/>
    <w:qFormat/>
    <w:uiPriority w:val="0"/>
    <w:rPr>
      <w:kern w:val="2"/>
      <w:sz w:val="21"/>
      <w:szCs w:val="24"/>
    </w:rPr>
  </w:style>
  <w:style w:type="character" w:customStyle="1" w:styleId="72">
    <w:name w:val="正文文本缩进 2 Char"/>
    <w:basedOn w:val="50"/>
    <w:link w:val="28"/>
    <w:autoRedefine/>
    <w:qFormat/>
    <w:uiPriority w:val="99"/>
    <w:rPr>
      <w:color w:val="000000"/>
      <w:spacing w:val="2"/>
      <w:kern w:val="2"/>
      <w:sz w:val="22"/>
      <w:szCs w:val="24"/>
    </w:rPr>
  </w:style>
  <w:style w:type="character" w:customStyle="1" w:styleId="73">
    <w:name w:val="批注框文本 Char"/>
    <w:basedOn w:val="50"/>
    <w:link w:val="29"/>
    <w:autoRedefine/>
    <w:semiHidden/>
    <w:qFormat/>
    <w:uiPriority w:val="99"/>
    <w:rPr>
      <w:kern w:val="2"/>
      <w:sz w:val="18"/>
      <w:szCs w:val="18"/>
    </w:rPr>
  </w:style>
  <w:style w:type="character" w:customStyle="1" w:styleId="74">
    <w:name w:val="页脚 Char"/>
    <w:link w:val="30"/>
    <w:autoRedefine/>
    <w:qFormat/>
    <w:uiPriority w:val="99"/>
    <w:rPr>
      <w:kern w:val="2"/>
      <w:sz w:val="18"/>
      <w:szCs w:val="24"/>
    </w:rPr>
  </w:style>
  <w:style w:type="character" w:customStyle="1" w:styleId="75">
    <w:name w:val="页眉 Char"/>
    <w:link w:val="31"/>
    <w:autoRedefine/>
    <w:qFormat/>
    <w:uiPriority w:val="99"/>
    <w:rPr>
      <w:kern w:val="2"/>
      <w:sz w:val="18"/>
      <w:szCs w:val="24"/>
    </w:rPr>
  </w:style>
  <w:style w:type="character" w:customStyle="1" w:styleId="76">
    <w:name w:val="正文文本 2 Char"/>
    <w:basedOn w:val="50"/>
    <w:link w:val="40"/>
    <w:autoRedefine/>
    <w:qFormat/>
    <w:uiPriority w:val="99"/>
    <w:rPr>
      <w:rFonts w:ascii="CG Times" w:hAnsi="CG Times"/>
      <w:b/>
      <w:spacing w:val="2"/>
      <w:kern w:val="2"/>
      <w:sz w:val="21"/>
      <w:szCs w:val="24"/>
    </w:rPr>
  </w:style>
  <w:style w:type="character" w:customStyle="1" w:styleId="77">
    <w:name w:val="批注主题 Char"/>
    <w:link w:val="45"/>
    <w:autoRedefine/>
    <w:qFormat/>
    <w:uiPriority w:val="99"/>
    <w:rPr>
      <w:b/>
      <w:bCs/>
      <w:kern w:val="2"/>
      <w:sz w:val="21"/>
      <w:szCs w:val="22"/>
    </w:rPr>
  </w:style>
  <w:style w:type="character" w:customStyle="1" w:styleId="78">
    <w:name w:val="apple-style-span"/>
    <w:basedOn w:val="50"/>
    <w:autoRedefine/>
    <w:qFormat/>
    <w:uiPriority w:val="0"/>
  </w:style>
  <w:style w:type="paragraph" w:customStyle="1" w:styleId="79">
    <w:name w:val="列出段落1"/>
    <w:basedOn w:val="1"/>
    <w:autoRedefine/>
    <w:qFormat/>
    <w:uiPriority w:val="0"/>
    <w:pPr>
      <w:ind w:firstLine="420" w:firstLineChars="200"/>
    </w:pPr>
  </w:style>
  <w:style w:type="paragraph" w:customStyle="1" w:styleId="80">
    <w:name w:val="Char"/>
    <w:basedOn w:val="1"/>
    <w:autoRedefine/>
    <w:qFormat/>
    <w:uiPriority w:val="99"/>
    <w:pPr>
      <w:snapToGrid w:val="0"/>
      <w:spacing w:line="360" w:lineRule="auto"/>
      <w:ind w:firstLine="200" w:firstLineChars="200"/>
    </w:pPr>
  </w:style>
  <w:style w:type="character" w:customStyle="1" w:styleId="81">
    <w:name w:val="纯文本 Char1"/>
    <w:basedOn w:val="50"/>
    <w:autoRedefine/>
    <w:qFormat/>
    <w:uiPriority w:val="99"/>
    <w:rPr>
      <w:rFonts w:ascii="宋体" w:hAnsi="Courier New" w:cs="Courier New"/>
      <w:kern w:val="2"/>
      <w:sz w:val="21"/>
      <w:szCs w:val="21"/>
    </w:rPr>
  </w:style>
  <w:style w:type="character" w:customStyle="1" w:styleId="82">
    <w:name w:val="批注文字 Char1"/>
    <w:basedOn w:val="50"/>
    <w:autoRedefine/>
    <w:qFormat/>
    <w:uiPriority w:val="99"/>
    <w:rPr>
      <w:kern w:val="2"/>
      <w:sz w:val="21"/>
      <w:szCs w:val="24"/>
    </w:rPr>
  </w:style>
  <w:style w:type="table" w:customStyle="1" w:styleId="83">
    <w:name w:val="网格型1"/>
    <w:basedOn w:val="4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4">
    <w:name w:val="List Paragraph"/>
    <w:basedOn w:val="1"/>
    <w:autoRedefine/>
    <w:qFormat/>
    <w:uiPriority w:val="34"/>
    <w:pPr>
      <w:ind w:left="420"/>
      <w:jc w:val="center"/>
    </w:pPr>
    <w:rPr>
      <w:rFonts w:ascii="黑体" w:hAnsi="黑体" w:eastAsia="黑体"/>
      <w:sz w:val="36"/>
      <w:szCs w:val="36"/>
    </w:rPr>
  </w:style>
  <w:style w:type="character" w:customStyle="1" w:styleId="85">
    <w:name w:val="样式 标题 2 + Times New Roman 四号 非加粗 段前: 5 磅 段后: 0 磅 行距: 固定值 20... Char"/>
    <w:link w:val="86"/>
    <w:autoRedefine/>
    <w:qFormat/>
    <w:locked/>
    <w:uiPriority w:val="0"/>
    <w:rPr>
      <w:rFonts w:eastAsia="黑体"/>
      <w:sz w:val="28"/>
    </w:rPr>
  </w:style>
  <w:style w:type="paragraph" w:customStyle="1" w:styleId="86">
    <w:name w:val="样式 标题 2 + Times New Roman 四号 非加粗 段前: 5 磅 段后: 0 磅 行距: 固定值 20..."/>
    <w:basedOn w:val="3"/>
    <w:link w:val="85"/>
    <w:autoRedefine/>
    <w:qFormat/>
    <w:uiPriority w:val="99"/>
    <w:pPr>
      <w:spacing w:before="100" w:after="0" w:line="400" w:lineRule="exact"/>
    </w:pPr>
    <w:rPr>
      <w:rFonts w:ascii="Times New Roman" w:hAnsi="Times New Roman" w:eastAsia="黑体"/>
      <w:b w:val="0"/>
      <w:bCs w:val="0"/>
      <w:kern w:val="0"/>
      <w:sz w:val="28"/>
      <w:szCs w:val="20"/>
    </w:rPr>
  </w:style>
  <w:style w:type="character" w:customStyle="1" w:styleId="87">
    <w:name w:val="批注主题 Char1"/>
    <w:basedOn w:val="68"/>
    <w:autoRedefine/>
    <w:qFormat/>
    <w:uiPriority w:val="0"/>
    <w:rPr>
      <w:b/>
      <w:bCs/>
      <w:kern w:val="2"/>
      <w:sz w:val="21"/>
      <w:szCs w:val="24"/>
    </w:rPr>
  </w:style>
  <w:style w:type="paragraph" w:customStyle="1" w:styleId="88">
    <w:name w:val="样式 标题 3 + (中文) 黑体 小四 非加粗 段前: 7.8 磅 段后: 0 磅 行距: 固定值 20 磅"/>
    <w:basedOn w:val="4"/>
    <w:autoRedefine/>
    <w:qFormat/>
    <w:uiPriority w:val="99"/>
    <w:pPr>
      <w:spacing w:before="0" w:after="0" w:line="400" w:lineRule="exact"/>
    </w:pPr>
    <w:rPr>
      <w:rFonts w:ascii="Times New Roman" w:hAnsi="Times New Roman" w:eastAsia="黑体" w:cs="宋体"/>
      <w:b w:val="0"/>
      <w:bCs w:val="0"/>
      <w:sz w:val="24"/>
      <w:szCs w:val="20"/>
    </w:rPr>
  </w:style>
  <w:style w:type="table" w:customStyle="1" w:styleId="89">
    <w:name w:val="网格型浅色1"/>
    <w:basedOn w:val="48"/>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90">
    <w:name w:val="No Spacing"/>
    <w:basedOn w:val="1"/>
    <w:autoRedefine/>
    <w:qFormat/>
    <w:uiPriority w:val="0"/>
    <w:pPr>
      <w:ind w:left="59" w:right="23" w:hanging="59" w:hangingChars="59"/>
    </w:pPr>
  </w:style>
  <w:style w:type="character" w:customStyle="1" w:styleId="91">
    <w:name w:val="font61"/>
    <w:basedOn w:val="50"/>
    <w:autoRedefine/>
    <w:qFormat/>
    <w:uiPriority w:val="0"/>
    <w:rPr>
      <w:rFonts w:hint="eastAsia" w:ascii="宋体" w:hAnsi="宋体" w:eastAsia="宋体" w:cs="宋体"/>
      <w:b/>
      <w:color w:val="000000"/>
      <w:sz w:val="21"/>
      <w:szCs w:val="21"/>
      <w:u w:val="none"/>
    </w:rPr>
  </w:style>
  <w:style w:type="paragraph" w:customStyle="1" w:styleId="92">
    <w:name w:val="Table Paragraph"/>
    <w:basedOn w:val="1"/>
    <w:autoRedefine/>
    <w:qFormat/>
    <w:uiPriority w:val="1"/>
    <w:pPr>
      <w:spacing w:line="300" w:lineRule="auto"/>
    </w:pPr>
    <w:rPr>
      <w:rFonts w:ascii="宋体" w:hAnsi="Courier New"/>
      <w:sz w:val="24"/>
      <w:szCs w:val="20"/>
    </w:rPr>
  </w:style>
  <w:style w:type="paragraph" w:customStyle="1" w:styleId="93">
    <w:name w:val="reader-word-layer"/>
    <w:basedOn w:val="1"/>
    <w:autoRedefine/>
    <w:qFormat/>
    <w:uiPriority w:val="0"/>
    <w:pPr>
      <w:widowControl/>
      <w:snapToGrid w:val="0"/>
      <w:spacing w:line="300" w:lineRule="exact"/>
      <w:ind w:firstLine="480" w:firstLineChars="200"/>
      <w:jc w:val="left"/>
    </w:pPr>
    <w:rPr>
      <w:rFonts w:ascii="宋体" w:cs="宋体"/>
      <w:kern w:val="0"/>
      <w:sz w:val="24"/>
    </w:rPr>
  </w:style>
  <w:style w:type="paragraph" w:customStyle="1" w:styleId="94">
    <w:name w:val="列出段落2"/>
    <w:basedOn w:val="1"/>
    <w:qFormat/>
    <w:uiPriority w:val="34"/>
    <w:pPr>
      <w:ind w:firstLine="420" w:firstLineChars="200"/>
    </w:pPr>
    <w:rPr>
      <w:rFonts w:ascii="Calibri" w:hAnsi="Calibri" w:eastAsia="宋体"/>
      <w:sz w:val="21"/>
      <w:szCs w:val="22"/>
    </w:rPr>
  </w:style>
  <w:style w:type="character" w:customStyle="1" w:styleId="95">
    <w:name w:val="文档结构图 Char1"/>
    <w:link w:val="14"/>
    <w:autoRedefine/>
    <w:qFormat/>
    <w:uiPriority w:val="99"/>
    <w:rPr>
      <w:kern w:val="2"/>
      <w:sz w:val="21"/>
      <w:szCs w:val="24"/>
      <w:shd w:val="clear" w:color="auto" w:fill="000080"/>
    </w:rPr>
  </w:style>
  <w:style w:type="character" w:customStyle="1" w:styleId="96">
    <w:name w:val="文档结构图 Char"/>
    <w:basedOn w:val="50"/>
    <w:semiHidden/>
    <w:qFormat/>
    <w:uiPriority w:val="99"/>
    <w:rPr>
      <w:rFonts w:ascii="Microsoft YaHei UI" w:eastAsia="Microsoft YaHei UI" w:hAnsiTheme="minorEastAsia"/>
      <w:kern w:val="2"/>
      <w:sz w:val="18"/>
      <w:szCs w:val="18"/>
    </w:rPr>
  </w:style>
  <w:style w:type="character" w:customStyle="1" w:styleId="97">
    <w:name w:val="正文文本 3 Char"/>
    <w:basedOn w:val="50"/>
    <w:link w:val="16"/>
    <w:qFormat/>
    <w:uiPriority w:val="99"/>
    <w:rPr>
      <w:rFonts w:ascii="宋体"/>
      <w:kern w:val="2"/>
      <w:sz w:val="24"/>
    </w:rPr>
  </w:style>
  <w:style w:type="character" w:customStyle="1" w:styleId="98">
    <w:name w:val="正文文本缩进 Char"/>
    <w:basedOn w:val="50"/>
    <w:link w:val="18"/>
    <w:qFormat/>
    <w:uiPriority w:val="0"/>
    <w:rPr>
      <w:kern w:val="2"/>
      <w:sz w:val="21"/>
      <w:szCs w:val="24"/>
    </w:rPr>
  </w:style>
  <w:style w:type="character" w:customStyle="1" w:styleId="99">
    <w:name w:val="HTML 地址 Char"/>
    <w:basedOn w:val="50"/>
    <w:link w:val="20"/>
    <w:qFormat/>
    <w:uiPriority w:val="99"/>
    <w:rPr>
      <w:i/>
      <w:kern w:val="2"/>
      <w:sz w:val="21"/>
      <w:szCs w:val="24"/>
    </w:rPr>
  </w:style>
  <w:style w:type="character" w:customStyle="1" w:styleId="100">
    <w:name w:val="副标题 Char"/>
    <w:basedOn w:val="50"/>
    <w:link w:val="34"/>
    <w:qFormat/>
    <w:uiPriority w:val="11"/>
    <w:rPr>
      <w:rFonts w:ascii="Cambria" w:hAnsi="Cambria"/>
      <w:b/>
      <w:bCs/>
      <w:kern w:val="28"/>
      <w:sz w:val="32"/>
      <w:szCs w:val="32"/>
    </w:rPr>
  </w:style>
  <w:style w:type="character" w:customStyle="1" w:styleId="101">
    <w:name w:val="脚注文本 Char"/>
    <w:basedOn w:val="50"/>
    <w:link w:val="35"/>
    <w:qFormat/>
    <w:uiPriority w:val="0"/>
    <w:rPr>
      <w:kern w:val="2"/>
      <w:sz w:val="18"/>
      <w:szCs w:val="24"/>
    </w:rPr>
  </w:style>
  <w:style w:type="character" w:customStyle="1" w:styleId="102">
    <w:name w:val="正文文本缩进 3 Char"/>
    <w:basedOn w:val="50"/>
    <w:link w:val="37"/>
    <w:qFormat/>
    <w:uiPriority w:val="0"/>
    <w:rPr>
      <w:kern w:val="2"/>
      <w:sz w:val="16"/>
      <w:szCs w:val="16"/>
    </w:rPr>
  </w:style>
  <w:style w:type="character" w:customStyle="1" w:styleId="103">
    <w:name w:val="HTML 预设格式 Char"/>
    <w:basedOn w:val="50"/>
    <w:link w:val="41"/>
    <w:qFormat/>
    <w:uiPriority w:val="0"/>
    <w:rPr>
      <w:rFonts w:ascii="宋体" w:hAnsi="宋体"/>
      <w:sz w:val="24"/>
      <w:szCs w:val="24"/>
    </w:rPr>
  </w:style>
  <w:style w:type="character" w:customStyle="1" w:styleId="104">
    <w:name w:val="普通(网站) Char"/>
    <w:link w:val="42"/>
    <w:qFormat/>
    <w:locked/>
    <w:uiPriority w:val="99"/>
    <w:rPr>
      <w:rFonts w:ascii="宋体" w:hAnsi="宋体"/>
      <w:sz w:val="24"/>
      <w:szCs w:val="24"/>
    </w:rPr>
  </w:style>
  <w:style w:type="character" w:customStyle="1" w:styleId="105">
    <w:name w:val="标题 Char1"/>
    <w:link w:val="44"/>
    <w:qFormat/>
    <w:uiPriority w:val="0"/>
    <w:rPr>
      <w:rFonts w:ascii="Arial" w:hAnsi="Arial"/>
      <w:b/>
      <w:sz w:val="32"/>
    </w:rPr>
  </w:style>
  <w:style w:type="character" w:customStyle="1" w:styleId="106">
    <w:name w:val="标题 Char"/>
    <w:basedOn w:val="50"/>
    <w:qFormat/>
    <w:uiPriority w:val="10"/>
    <w:rPr>
      <w:rFonts w:asciiTheme="majorHAnsi" w:hAnsiTheme="majorHAnsi" w:cstheme="majorBidi"/>
      <w:b/>
      <w:bCs/>
      <w:kern w:val="2"/>
      <w:sz w:val="32"/>
      <w:szCs w:val="32"/>
    </w:rPr>
  </w:style>
  <w:style w:type="character" w:customStyle="1" w:styleId="107">
    <w:name w:val="正文首行缩进 Char1"/>
    <w:link w:val="46"/>
    <w:qFormat/>
    <w:uiPriority w:val="0"/>
  </w:style>
  <w:style w:type="character" w:customStyle="1" w:styleId="108">
    <w:name w:val="正文首行缩进 Char"/>
    <w:basedOn w:val="69"/>
    <w:semiHidden/>
    <w:qFormat/>
    <w:uiPriority w:val="99"/>
    <w:rPr>
      <w:rFonts w:asciiTheme="minorEastAsia" w:hAnsiTheme="minorEastAsia" w:eastAsiaTheme="minorEastAsia"/>
      <w:kern w:val="2"/>
      <w:sz w:val="28"/>
      <w:szCs w:val="28"/>
    </w:rPr>
  </w:style>
  <w:style w:type="character" w:customStyle="1" w:styleId="109">
    <w:name w:val="正文首行缩进 2 Char"/>
    <w:basedOn w:val="98"/>
    <w:link w:val="47"/>
    <w:qFormat/>
    <w:uiPriority w:val="99"/>
    <w:rPr>
      <w:kern w:val="2"/>
      <w:sz w:val="21"/>
      <w:szCs w:val="24"/>
    </w:rPr>
  </w:style>
  <w:style w:type="character" w:customStyle="1" w:styleId="110">
    <w:name w:val="标题 1 Char1"/>
    <w:autoRedefine/>
    <w:qFormat/>
    <w:uiPriority w:val="1"/>
    <w:rPr>
      <w:rFonts w:ascii="Times New Roman" w:hAnsi="Times New Roman" w:eastAsia="宋体"/>
      <w:b/>
      <w:bCs/>
      <w:kern w:val="44"/>
      <w:sz w:val="44"/>
      <w:szCs w:val="44"/>
      <w:lang w:val="en-US" w:eastAsia="zh-CN" w:bidi="ar-SA"/>
    </w:rPr>
  </w:style>
  <w:style w:type="character" w:customStyle="1" w:styleId="111">
    <w:name w:val="标题 2 Char1"/>
    <w:autoRedefine/>
    <w:qFormat/>
    <w:uiPriority w:val="1"/>
    <w:rPr>
      <w:rFonts w:ascii="Arial" w:hAnsi="Arial" w:eastAsia="黑体"/>
      <w:bCs/>
      <w:kern w:val="2"/>
      <w:sz w:val="28"/>
      <w:szCs w:val="32"/>
      <w:lang w:val="en-US" w:eastAsia="zh-CN" w:bidi="ar-SA"/>
    </w:rPr>
  </w:style>
  <w:style w:type="character" w:customStyle="1" w:styleId="112">
    <w:name w:val="标题 3 Char1"/>
    <w:autoRedefine/>
    <w:qFormat/>
    <w:uiPriority w:val="1"/>
    <w:rPr>
      <w:rFonts w:ascii="黑体" w:hAnsi="黑体" w:eastAsia="黑体"/>
      <w:bCs/>
      <w:kern w:val="2"/>
      <w:sz w:val="24"/>
      <w:szCs w:val="28"/>
      <w:lang w:val="en-US" w:eastAsia="zh-CN" w:bidi="ar-SA"/>
    </w:rPr>
  </w:style>
  <w:style w:type="character" w:customStyle="1" w:styleId="113">
    <w:name w:val="标题 4 Char1"/>
    <w:autoRedefine/>
    <w:qFormat/>
    <w:uiPriority w:val="0"/>
    <w:rPr>
      <w:rFonts w:ascii="Arial" w:hAnsi="Arial" w:eastAsia="黑体"/>
      <w:b/>
      <w:bCs/>
      <w:kern w:val="2"/>
      <w:sz w:val="28"/>
      <w:szCs w:val="28"/>
      <w:lang w:val="en-US" w:eastAsia="zh-CN" w:bidi="ar-SA"/>
    </w:rPr>
  </w:style>
  <w:style w:type="character" w:customStyle="1" w:styleId="114">
    <w:name w:val="正文文本 Char1"/>
    <w:autoRedefine/>
    <w:qFormat/>
    <w:uiPriority w:val="99"/>
    <w:rPr>
      <w:rFonts w:eastAsia="宋体"/>
      <w:kern w:val="2"/>
      <w:sz w:val="21"/>
      <w:szCs w:val="24"/>
      <w:lang w:val="en-US" w:eastAsia="zh-CN" w:bidi="ar-SA"/>
    </w:rPr>
  </w:style>
  <w:style w:type="character" w:customStyle="1" w:styleId="115">
    <w:name w:val="批注框文本 Char2"/>
    <w:qFormat/>
    <w:uiPriority w:val="99"/>
    <w:rPr>
      <w:kern w:val="2"/>
      <w:sz w:val="18"/>
      <w:szCs w:val="18"/>
    </w:rPr>
  </w:style>
  <w:style w:type="character" w:customStyle="1" w:styleId="116">
    <w:name w:val="页脚 Char1"/>
    <w:qFormat/>
    <w:uiPriority w:val="99"/>
    <w:rPr>
      <w:rFonts w:eastAsia="宋体"/>
      <w:kern w:val="2"/>
      <w:sz w:val="18"/>
      <w:szCs w:val="18"/>
      <w:lang w:val="en-US" w:eastAsia="zh-CN" w:bidi="ar-SA"/>
    </w:rPr>
  </w:style>
  <w:style w:type="character" w:customStyle="1" w:styleId="117">
    <w:name w:val="正文文本 2 Char1"/>
    <w:qFormat/>
    <w:uiPriority w:val="99"/>
    <w:rPr>
      <w:kern w:val="2"/>
      <w:sz w:val="21"/>
      <w:szCs w:val="24"/>
    </w:rPr>
  </w:style>
  <w:style w:type="character" w:customStyle="1" w:styleId="118">
    <w:name w:val="标题 6 Char1"/>
    <w:qFormat/>
    <w:uiPriority w:val="0"/>
    <w:rPr>
      <w:rFonts w:ascii="Arial" w:hAnsi="Arial" w:eastAsia="黑体"/>
      <w:b/>
      <w:bCs/>
      <w:sz w:val="24"/>
      <w:szCs w:val="24"/>
    </w:rPr>
  </w:style>
  <w:style w:type="paragraph" w:customStyle="1" w:styleId="119">
    <w:name w:val="Default"/>
    <w:next w:val="12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0">
    <w:name w:val="表格文字"/>
    <w:basedOn w:val="1"/>
    <w:qFormat/>
    <w:uiPriority w:val="0"/>
    <w:pPr>
      <w:adjustRightInd w:val="0"/>
      <w:spacing w:line="420" w:lineRule="atLeast"/>
      <w:ind w:firstLine="420" w:firstLineChars="200"/>
      <w:jc w:val="left"/>
      <w:textAlignment w:val="baseline"/>
    </w:pPr>
    <w:rPr>
      <w:rFonts w:ascii="Times New Roman" w:hAnsi="Times New Roman" w:eastAsia="宋体"/>
      <w:kern w:val="0"/>
      <w:sz w:val="21"/>
      <w:szCs w:val="20"/>
    </w:rPr>
  </w:style>
  <w:style w:type="character" w:customStyle="1" w:styleId="121">
    <w:name w:val="font161"/>
    <w:qFormat/>
    <w:uiPriority w:val="0"/>
    <w:rPr>
      <w:b/>
      <w:bCs/>
      <w:sz w:val="32"/>
      <w:szCs w:val="32"/>
    </w:rPr>
  </w:style>
  <w:style w:type="paragraph" w:customStyle="1" w:styleId="122">
    <w:name w:val="样式2"/>
    <w:basedOn w:val="4"/>
    <w:qFormat/>
    <w:uiPriority w:val="0"/>
    <w:pPr>
      <w:spacing w:before="200" w:after="200" w:line="240" w:lineRule="auto"/>
      <w:ind w:firstLine="210" w:firstLineChars="100"/>
    </w:pPr>
    <w:rPr>
      <w:rFonts w:ascii="黑体" w:hAnsi="黑体" w:eastAsia="黑体"/>
      <w:b w:val="0"/>
      <w:i/>
      <w:sz w:val="24"/>
      <w:szCs w:val="28"/>
    </w:rPr>
  </w:style>
  <w:style w:type="paragraph" w:customStyle="1" w:styleId="123">
    <w:name w:val="表格"/>
    <w:basedOn w:val="1"/>
    <w:qFormat/>
    <w:uiPriority w:val="0"/>
    <w:pPr>
      <w:spacing w:line="400" w:lineRule="exact"/>
      <w:ind w:firstLine="420" w:firstLineChars="200"/>
      <w:jc w:val="center"/>
      <w:textAlignment w:val="center"/>
    </w:pPr>
    <w:rPr>
      <w:rFonts w:ascii="华文细黑" w:hAnsi="华文细黑" w:eastAsia="宋体"/>
      <w:kern w:val="0"/>
      <w:sz w:val="21"/>
      <w:szCs w:val="20"/>
    </w:rPr>
  </w:style>
  <w:style w:type="paragraph" w:customStyle="1" w:styleId="124">
    <w:name w:val="6'"/>
    <w:basedOn w:val="1"/>
    <w:qFormat/>
    <w:uiPriority w:val="0"/>
    <w:pPr>
      <w:autoSpaceDE w:val="0"/>
      <w:autoSpaceDN w:val="0"/>
      <w:adjustRightInd w:val="0"/>
      <w:snapToGrid w:val="0"/>
      <w:spacing w:line="320" w:lineRule="exact"/>
      <w:ind w:firstLine="420" w:firstLineChars="200"/>
      <w:jc w:val="center"/>
      <w:textAlignment w:val="baseline"/>
    </w:pPr>
    <w:rPr>
      <w:rFonts w:ascii="Times New Roman" w:hAnsi="Times New Roman" w:eastAsia="宋体"/>
      <w:spacing w:val="20"/>
      <w:kern w:val="28"/>
      <w:sz w:val="21"/>
      <w:szCs w:val="20"/>
    </w:rPr>
  </w:style>
  <w:style w:type="paragraph" w:customStyle="1" w:styleId="125">
    <w:name w:val="1"/>
    <w:basedOn w:val="1"/>
    <w:qFormat/>
    <w:uiPriority w:val="99"/>
    <w:pPr>
      <w:spacing w:line="400" w:lineRule="exact"/>
      <w:ind w:firstLine="420" w:firstLineChars="200"/>
    </w:pPr>
    <w:rPr>
      <w:rFonts w:ascii="Times New Roman" w:hAnsi="Times New Roman" w:eastAsia="宋体"/>
      <w:sz w:val="21"/>
      <w:szCs w:val="24"/>
    </w:rPr>
  </w:style>
  <w:style w:type="paragraph" w:customStyle="1" w:styleId="126">
    <w:name w:val="修订1"/>
    <w:qFormat/>
    <w:uiPriority w:val="99"/>
    <w:rPr>
      <w:rFonts w:ascii="Times New Roman" w:hAnsi="Times New Roman" w:eastAsia="宋体" w:cs="Times New Roman"/>
      <w:kern w:val="2"/>
      <w:sz w:val="21"/>
      <w:szCs w:val="24"/>
      <w:lang w:val="en-US" w:eastAsia="zh-CN" w:bidi="ar-SA"/>
    </w:rPr>
  </w:style>
  <w:style w:type="paragraph" w:customStyle="1" w:styleId="127">
    <w:name w:val="样式1"/>
    <w:basedOn w:val="1"/>
    <w:next w:val="5"/>
    <w:link w:val="128"/>
    <w:qFormat/>
    <w:uiPriority w:val="0"/>
    <w:pPr>
      <w:spacing w:line="360" w:lineRule="auto"/>
      <w:ind w:firstLine="420" w:firstLineChars="200"/>
    </w:pPr>
    <w:rPr>
      <w:rFonts w:ascii="宋体" w:hAnsi="宋体" w:eastAsia="宋体"/>
      <w:sz w:val="21"/>
      <w:szCs w:val="21"/>
    </w:rPr>
  </w:style>
  <w:style w:type="character" w:customStyle="1" w:styleId="128">
    <w:name w:val="样式1 Char"/>
    <w:link w:val="127"/>
    <w:qFormat/>
    <w:locked/>
    <w:uiPriority w:val="0"/>
    <w:rPr>
      <w:rFonts w:ascii="宋体" w:hAnsi="宋体"/>
      <w:kern w:val="2"/>
      <w:sz w:val="21"/>
      <w:szCs w:val="21"/>
    </w:rPr>
  </w:style>
  <w:style w:type="paragraph" w:customStyle="1" w:styleId="129">
    <w:name w:val="WPSOffice手动目录 1"/>
    <w:qFormat/>
    <w:uiPriority w:val="0"/>
    <w:rPr>
      <w:rFonts w:ascii="Times New Roman" w:hAnsi="Times New Roman" w:eastAsia="宋体" w:cs="Times New Roman"/>
      <w:lang w:val="en-US" w:eastAsia="zh-CN" w:bidi="ar-SA"/>
    </w:rPr>
  </w:style>
  <w:style w:type="paragraph" w:customStyle="1" w:styleId="130">
    <w:name w:val="样式 标题 1 + 黑体 三号 非加粗 居中 段前: 6 磅 段后: 6 磅 行距: 固定值 20 磅"/>
    <w:basedOn w:val="2"/>
    <w:qFormat/>
    <w:uiPriority w:val="0"/>
    <w:pPr>
      <w:spacing w:before="120" w:after="120" w:line="400" w:lineRule="exact"/>
      <w:ind w:firstLine="420" w:firstLineChars="200"/>
      <w:jc w:val="center"/>
    </w:pPr>
    <w:rPr>
      <w:rFonts w:ascii="黑体" w:hAnsi="黑体" w:eastAsia="黑体" w:cs="宋体"/>
      <w:b w:val="0"/>
      <w:bCs w:val="0"/>
      <w:sz w:val="32"/>
      <w:szCs w:val="20"/>
    </w:rPr>
  </w:style>
  <w:style w:type="paragraph" w:customStyle="1" w:styleId="13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3">
    <w:name w:val="Char1"/>
    <w:basedOn w:val="1"/>
    <w:autoRedefine/>
    <w:qFormat/>
    <w:uiPriority w:val="99"/>
    <w:pPr>
      <w:tabs>
        <w:tab w:val="left" w:pos="360"/>
      </w:tabs>
      <w:spacing w:line="400" w:lineRule="exact"/>
      <w:ind w:firstLine="420" w:firstLineChars="200"/>
    </w:pPr>
    <w:rPr>
      <w:rFonts w:ascii="Times New Roman" w:hAnsi="Times New Roman" w:eastAsia="宋体"/>
      <w:sz w:val="24"/>
      <w:szCs w:val="24"/>
    </w:rPr>
  </w:style>
  <w:style w:type="character" w:customStyle="1" w:styleId="134">
    <w:name w:val="纯文本 字符1"/>
    <w:qFormat/>
    <w:uiPriority w:val="0"/>
    <w:rPr>
      <w:rFonts w:ascii="宋体" w:hAnsi="Courier New" w:cs="Courier New"/>
      <w:kern w:val="2"/>
      <w:sz w:val="21"/>
      <w:szCs w:val="21"/>
    </w:rPr>
  </w:style>
  <w:style w:type="paragraph" w:customStyle="1" w:styleId="135">
    <w:name w:val="_Style 112"/>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36">
    <w:name w:val="_Style 113"/>
    <w:autoRedefine/>
    <w:unhideWhenUsed/>
    <w:qFormat/>
    <w:uiPriority w:val="99"/>
    <w:rPr>
      <w:color w:val="605E5C"/>
      <w:shd w:val="clear" w:color="auto" w:fill="E1DFDD"/>
    </w:rPr>
  </w:style>
  <w:style w:type="character" w:customStyle="1" w:styleId="137">
    <w:name w:val="表格3 Char"/>
    <w:link w:val="138"/>
    <w:qFormat/>
    <w:uiPriority w:val="0"/>
    <w:rPr>
      <w:sz w:val="21"/>
    </w:rPr>
  </w:style>
  <w:style w:type="paragraph" w:customStyle="1" w:styleId="138">
    <w:name w:val="表格3"/>
    <w:basedOn w:val="1"/>
    <w:link w:val="137"/>
    <w:autoRedefine/>
    <w:qFormat/>
    <w:uiPriority w:val="0"/>
    <w:pPr>
      <w:adjustRightInd w:val="0"/>
      <w:spacing w:line="360" w:lineRule="atLeast"/>
      <w:ind w:left="72" w:leftChars="30" w:right="72" w:rightChars="30"/>
      <w:textAlignment w:val="baseline"/>
    </w:pPr>
    <w:rPr>
      <w:rFonts w:ascii="Times New Roman" w:hAnsi="Times New Roman" w:eastAsia="宋体"/>
      <w:kern w:val="0"/>
      <w:sz w:val="21"/>
      <w:szCs w:val="20"/>
    </w:rPr>
  </w:style>
  <w:style w:type="character" w:customStyle="1" w:styleId="139">
    <w:name w:val="正文文本首行缩进 字符"/>
    <w:qFormat/>
    <w:uiPriority w:val="0"/>
  </w:style>
  <w:style w:type="character" w:customStyle="1" w:styleId="140">
    <w:name w:val="页眉 字符1"/>
    <w:qFormat/>
    <w:uiPriority w:val="99"/>
    <w:rPr>
      <w:kern w:val="2"/>
      <w:sz w:val="18"/>
      <w:szCs w:val="18"/>
    </w:rPr>
  </w:style>
  <w:style w:type="character" w:customStyle="1" w:styleId="141">
    <w:name w:val="页脚 字符1"/>
    <w:autoRedefine/>
    <w:qFormat/>
    <w:uiPriority w:val="99"/>
    <w:rPr>
      <w:kern w:val="2"/>
      <w:sz w:val="18"/>
      <w:szCs w:val="18"/>
    </w:rPr>
  </w:style>
  <w:style w:type="paragraph" w:customStyle="1" w:styleId="142">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143">
    <w:name w:val="未处理的提及1"/>
    <w:autoRedefine/>
    <w:unhideWhenUsed/>
    <w:qFormat/>
    <w:uiPriority w:val="99"/>
    <w:rPr>
      <w:color w:val="605E5C"/>
      <w:shd w:val="clear" w:color="auto" w:fill="E1DFDD"/>
    </w:rPr>
  </w:style>
  <w:style w:type="paragraph" w:customStyle="1" w:styleId="144">
    <w:name w:val="修订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5"/>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47">
    <w:name w:val="批注框文本 Char1"/>
    <w:autoRedefine/>
    <w:qFormat/>
    <w:uiPriority w:val="0"/>
    <w:rPr>
      <w:sz w:val="18"/>
      <w:szCs w:val="18"/>
    </w:rPr>
  </w:style>
  <w:style w:type="paragraph" w:customStyle="1" w:styleId="148">
    <w:name w:val="段落"/>
    <w:basedOn w:val="1"/>
    <w:qFormat/>
    <w:uiPriority w:val="0"/>
    <w:pPr>
      <w:snapToGrid w:val="0"/>
      <w:spacing w:line="460" w:lineRule="atLeast"/>
      <w:ind w:firstLine="629"/>
    </w:pPr>
    <w:rPr>
      <w:rFonts w:ascii="Times New Roman" w:hAnsi="Times New Roman" w:eastAsia="宋体"/>
      <w:spacing w:val="10"/>
      <w:sz w:val="24"/>
      <w:szCs w:val="20"/>
    </w:rPr>
  </w:style>
  <w:style w:type="paragraph" w:customStyle="1" w:styleId="149">
    <w:name w:val="样式3"/>
    <w:basedOn w:val="1"/>
    <w:qFormat/>
    <w:uiPriority w:val="0"/>
    <w:pPr>
      <w:snapToGrid w:val="0"/>
      <w:spacing w:line="460" w:lineRule="atLeast"/>
      <w:ind w:left="851" w:hanging="851"/>
    </w:pPr>
    <w:rPr>
      <w:rFonts w:ascii="Times New Roman" w:hAnsi="Times New Roman" w:eastAsia="宋体"/>
      <w:spacing w:val="10"/>
      <w:sz w:val="24"/>
      <w:szCs w:val="20"/>
    </w:rPr>
  </w:style>
  <w:style w:type="character" w:customStyle="1" w:styleId="150">
    <w:name w:val="正文文本 字符"/>
    <w:qFormat/>
    <w:uiPriority w:val="99"/>
    <w:rPr>
      <w:rFonts w:ascii="Abadi MT Condensed Light" w:hAnsi="Abadi MT Condensed Light" w:eastAsia="仿宋_GB2312"/>
      <w:kern w:val="2"/>
      <w:sz w:val="10"/>
    </w:rPr>
  </w:style>
  <w:style w:type="character" w:customStyle="1" w:styleId="151">
    <w:name w:val="标题 1 字符"/>
    <w:qFormat/>
    <w:uiPriority w:val="0"/>
    <w:rPr>
      <w:rFonts w:ascii="楷体_GB2312" w:hAnsi="Abadi MT Condensed Light" w:eastAsia="楷体_GB2312"/>
      <w:b/>
      <w:kern w:val="2"/>
      <w:sz w:val="28"/>
    </w:rPr>
  </w:style>
  <w:style w:type="character" w:customStyle="1" w:styleId="152">
    <w:name w:val="标题 2 字符"/>
    <w:qFormat/>
    <w:uiPriority w:val="9"/>
    <w:rPr>
      <w:rFonts w:ascii="Cambria" w:hAnsi="Cambria" w:eastAsia="宋体" w:cs="Times New Roman"/>
      <w:b/>
      <w:bCs/>
      <w:kern w:val="2"/>
      <w:sz w:val="32"/>
      <w:szCs w:val="32"/>
    </w:rPr>
  </w:style>
  <w:style w:type="character" w:customStyle="1" w:styleId="153">
    <w:name w:val="标题 3 字符"/>
    <w:autoRedefine/>
    <w:qFormat/>
    <w:uiPriority w:val="0"/>
    <w:rPr>
      <w:rFonts w:ascii="Abadi MT Condensed Light" w:hAnsi="Abadi MT Condensed Light" w:eastAsia="仿宋_GB2312"/>
      <w:kern w:val="2"/>
      <w:sz w:val="21"/>
    </w:rPr>
  </w:style>
  <w:style w:type="character" w:customStyle="1" w:styleId="154">
    <w:name w:val="标题 4 字符"/>
    <w:qFormat/>
    <w:uiPriority w:val="9"/>
    <w:rPr>
      <w:rFonts w:ascii="Abadi MT Condensed Light" w:hAnsi="Abadi MT Condensed Light" w:eastAsia="楷体_GB2312"/>
      <w:b/>
      <w:kern w:val="2"/>
      <w:sz w:val="24"/>
    </w:rPr>
  </w:style>
  <w:style w:type="character" w:customStyle="1" w:styleId="155">
    <w:name w:val="标题 5 字符"/>
    <w:qFormat/>
    <w:uiPriority w:val="9"/>
    <w:rPr>
      <w:rFonts w:ascii="Arial Narrow" w:hAnsi="Arial Narrow" w:eastAsia="楷体_GB2312" w:cs="Arial"/>
      <w:kern w:val="2"/>
      <w:sz w:val="24"/>
    </w:rPr>
  </w:style>
  <w:style w:type="character" w:customStyle="1" w:styleId="156">
    <w:name w:val="标题 6 字符"/>
    <w:autoRedefine/>
    <w:qFormat/>
    <w:uiPriority w:val="9"/>
    <w:rPr>
      <w:rFonts w:ascii="Arial Narrow" w:hAnsi="Arial Narrow" w:eastAsia="仿宋_GB2312"/>
      <w:kern w:val="2"/>
      <w:sz w:val="24"/>
    </w:rPr>
  </w:style>
  <w:style w:type="character" w:customStyle="1" w:styleId="157">
    <w:name w:val="标题 7 字符"/>
    <w:autoRedefine/>
    <w:qFormat/>
    <w:uiPriority w:val="9"/>
    <w:rPr>
      <w:rFonts w:ascii="Arial Narrow" w:hAnsi="Arial Narrow" w:eastAsia="楷体_GB2312"/>
      <w:b/>
      <w:kern w:val="2"/>
      <w:sz w:val="36"/>
    </w:rPr>
  </w:style>
  <w:style w:type="character" w:customStyle="1" w:styleId="158">
    <w:name w:val="标题 8 字符"/>
    <w:qFormat/>
    <w:uiPriority w:val="9"/>
    <w:rPr>
      <w:rFonts w:ascii="Arial" w:hAnsi="Arial" w:eastAsia="黑体"/>
      <w:kern w:val="2"/>
      <w:sz w:val="24"/>
      <w:szCs w:val="24"/>
    </w:rPr>
  </w:style>
  <w:style w:type="character" w:customStyle="1" w:styleId="159">
    <w:name w:val="标题 9 字符"/>
    <w:qFormat/>
    <w:uiPriority w:val="9"/>
    <w:rPr>
      <w:rFonts w:ascii="Arial" w:hAnsi="Arial" w:eastAsia="黑体"/>
      <w:kern w:val="2"/>
      <w:sz w:val="21"/>
      <w:szCs w:val="21"/>
    </w:rPr>
  </w:style>
  <w:style w:type="character" w:customStyle="1" w:styleId="160">
    <w:name w:val="文档结构图 字符"/>
    <w:qFormat/>
    <w:uiPriority w:val="99"/>
    <w:rPr>
      <w:rFonts w:ascii="宋体" w:hAnsi="Abadi MT Condensed Light"/>
      <w:kern w:val="2"/>
      <w:sz w:val="18"/>
      <w:szCs w:val="18"/>
    </w:rPr>
  </w:style>
  <w:style w:type="character" w:customStyle="1" w:styleId="161">
    <w:name w:val="批注文字 字符"/>
    <w:qFormat/>
    <w:uiPriority w:val="99"/>
    <w:rPr>
      <w:rFonts w:ascii="Abadi MT Condensed Light" w:hAnsi="Abadi MT Condensed Light" w:eastAsia="仿宋_GB2312"/>
      <w:kern w:val="2"/>
      <w:sz w:val="10"/>
    </w:rPr>
  </w:style>
  <w:style w:type="character" w:customStyle="1" w:styleId="162">
    <w:name w:val="正文文本缩进 字符"/>
    <w:qFormat/>
    <w:uiPriority w:val="99"/>
    <w:rPr>
      <w:rFonts w:ascii="楷体_GB2312" w:hAnsi="Abadi MT Condensed Light" w:eastAsia="楷体_GB2312"/>
      <w:b/>
      <w:kern w:val="2"/>
      <w:sz w:val="28"/>
    </w:rPr>
  </w:style>
  <w:style w:type="character" w:customStyle="1" w:styleId="163">
    <w:name w:val="纯文本 字符"/>
    <w:qFormat/>
    <w:uiPriority w:val="0"/>
    <w:rPr>
      <w:rFonts w:ascii="宋体" w:hAnsi="Courier New"/>
      <w:kern w:val="2"/>
      <w:sz w:val="21"/>
      <w:szCs w:val="21"/>
    </w:rPr>
  </w:style>
  <w:style w:type="character" w:customStyle="1" w:styleId="164">
    <w:name w:val="日期 字符"/>
    <w:qFormat/>
    <w:uiPriority w:val="99"/>
    <w:rPr>
      <w:rFonts w:ascii="楷体_GB2312" w:hAnsi="Abadi MT Condensed Light" w:eastAsia="楷体_GB2312"/>
      <w:kern w:val="2"/>
      <w:sz w:val="28"/>
    </w:rPr>
  </w:style>
  <w:style w:type="character" w:customStyle="1" w:styleId="165">
    <w:name w:val="批注框文本 字符"/>
    <w:qFormat/>
    <w:uiPriority w:val="99"/>
    <w:rPr>
      <w:rFonts w:ascii="Abadi MT Condensed Light" w:hAnsi="Abadi MT Condensed Light" w:eastAsia="仿宋_GB2312"/>
      <w:kern w:val="2"/>
      <w:sz w:val="18"/>
      <w:szCs w:val="18"/>
    </w:rPr>
  </w:style>
  <w:style w:type="character" w:customStyle="1" w:styleId="166">
    <w:name w:val="页脚 字符"/>
    <w:qFormat/>
    <w:uiPriority w:val="99"/>
    <w:rPr>
      <w:rFonts w:ascii="Abadi MT Condensed Light" w:hAnsi="Abadi MT Condensed Light" w:eastAsia="仿宋_GB2312"/>
      <w:kern w:val="2"/>
      <w:sz w:val="18"/>
    </w:rPr>
  </w:style>
  <w:style w:type="character" w:customStyle="1" w:styleId="167">
    <w:name w:val="页眉 字符"/>
    <w:qFormat/>
    <w:uiPriority w:val="99"/>
    <w:rPr>
      <w:rFonts w:ascii="Abadi MT Condensed Light" w:hAnsi="Abadi MT Condensed Light" w:eastAsia="仿宋_GB2312"/>
      <w:kern w:val="2"/>
      <w:sz w:val="18"/>
      <w:szCs w:val="18"/>
    </w:rPr>
  </w:style>
  <w:style w:type="character" w:customStyle="1" w:styleId="168">
    <w:name w:val="脚注文本 字符"/>
    <w:qFormat/>
    <w:uiPriority w:val="0"/>
    <w:rPr>
      <w:kern w:val="2"/>
      <w:sz w:val="18"/>
      <w:szCs w:val="24"/>
    </w:rPr>
  </w:style>
  <w:style w:type="character" w:customStyle="1" w:styleId="169">
    <w:name w:val="正文文本缩进 3 字符"/>
    <w:qFormat/>
    <w:uiPriority w:val="99"/>
    <w:rPr>
      <w:rFonts w:ascii="Abadi MT Condensed Light" w:hAnsi="Abadi MT Condensed Light" w:eastAsia="楷体_GB2312"/>
      <w:kern w:val="2"/>
      <w:sz w:val="24"/>
    </w:rPr>
  </w:style>
  <w:style w:type="character" w:customStyle="1" w:styleId="170">
    <w:name w:val="标题 字符"/>
    <w:qFormat/>
    <w:uiPriority w:val="10"/>
    <w:rPr>
      <w:rFonts w:ascii="Cambria" w:hAnsi="Cambria"/>
      <w:b/>
      <w:bCs/>
      <w:kern w:val="2"/>
      <w:sz w:val="32"/>
      <w:szCs w:val="32"/>
    </w:rPr>
  </w:style>
  <w:style w:type="character" w:customStyle="1" w:styleId="171">
    <w:name w:val="批注主题 字符"/>
    <w:qFormat/>
    <w:uiPriority w:val="99"/>
    <w:rPr>
      <w:rFonts w:ascii="Abadi MT Condensed Light" w:hAnsi="Abadi MT Condensed Light" w:eastAsia="仿宋_GB2312"/>
      <w:b/>
      <w:bCs/>
      <w:kern w:val="2"/>
      <w:sz w:val="10"/>
    </w:rPr>
  </w:style>
  <w:style w:type="character" w:customStyle="1" w:styleId="172">
    <w:name w:val="批注文字 字符1"/>
    <w:qFormat/>
    <w:uiPriority w:val="99"/>
    <w:rPr>
      <w:kern w:val="2"/>
      <w:sz w:val="21"/>
      <w:szCs w:val="24"/>
    </w:rPr>
  </w:style>
  <w:style w:type="paragraph" w:customStyle="1" w:styleId="173">
    <w:name w:val="_Style 27"/>
    <w:basedOn w:val="1"/>
    <w:qFormat/>
    <w:uiPriority w:val="0"/>
    <w:rPr>
      <w:rFonts w:ascii="Tahoma" w:hAnsi="Tahoma" w:eastAsia="宋体"/>
      <w:sz w:val="24"/>
      <w:szCs w:val="20"/>
    </w:rPr>
  </w:style>
  <w:style w:type="paragraph" w:customStyle="1" w:styleId="174">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after="120" w:line="400" w:lineRule="exact"/>
      <w:ind w:firstLine="480" w:firstLineChars="200"/>
      <w:textAlignment w:val="baseline"/>
    </w:pPr>
    <w:rPr>
      <w:rFonts w:ascii="楷体_GB2312" w:hAnsi="Arial" w:eastAsia="楷体_GB2312"/>
      <w:kern w:val="0"/>
      <w:sz w:val="24"/>
      <w:szCs w:val="24"/>
    </w:rPr>
  </w:style>
  <w:style w:type="paragraph" w:customStyle="1" w:styleId="175">
    <w:name w:val="题1.1.1"/>
    <w:basedOn w:val="1"/>
    <w:qFormat/>
    <w:uiPriority w:val="0"/>
    <w:pPr>
      <w:adjustRightInd w:val="0"/>
      <w:ind w:left="964" w:firstLine="454"/>
      <w:textAlignment w:val="baseline"/>
    </w:pPr>
    <w:rPr>
      <w:rFonts w:ascii="楷体_GB2312" w:hAnsi="Times New Roman" w:eastAsia="楷体_GB2312"/>
      <w:spacing w:val="5"/>
      <w:kern w:val="0"/>
      <w:sz w:val="21"/>
      <w:szCs w:val="20"/>
    </w:rPr>
  </w:style>
  <w:style w:type="paragraph" w:customStyle="1" w:styleId="17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6"/>
      <w:szCs w:val="16"/>
    </w:rPr>
  </w:style>
  <w:style w:type="paragraph" w:customStyle="1" w:styleId="177">
    <w:name w:val="Char5 Char Char Char Char Char Char"/>
    <w:basedOn w:val="1"/>
    <w:qFormat/>
    <w:uiPriority w:val="0"/>
    <w:rPr>
      <w:rFonts w:ascii="Tahoma" w:hAnsi="Tahoma" w:eastAsia="宋体"/>
      <w:sz w:val="24"/>
      <w:szCs w:val="20"/>
    </w:rPr>
  </w:style>
  <w:style w:type="paragraph" w:customStyle="1" w:styleId="178">
    <w:name w:val="列表段落1"/>
    <w:basedOn w:val="1"/>
    <w:qFormat/>
    <w:uiPriority w:val="34"/>
    <w:pPr>
      <w:ind w:firstLine="420" w:firstLineChars="200"/>
    </w:pPr>
    <w:rPr>
      <w:rFonts w:ascii="Calibri" w:hAnsi="Calibri" w:eastAsia="宋体"/>
      <w:sz w:val="21"/>
      <w:szCs w:val="22"/>
    </w:rPr>
  </w:style>
  <w:style w:type="paragraph" w:customStyle="1" w:styleId="179">
    <w:name w:val="Char5 Char Char Char Char Char Char1"/>
    <w:basedOn w:val="1"/>
    <w:qFormat/>
    <w:uiPriority w:val="0"/>
    <w:rPr>
      <w:rFonts w:ascii="Tahoma" w:hAnsi="Tahoma" w:eastAsia="宋体"/>
      <w:sz w:val="24"/>
      <w:szCs w:val="20"/>
    </w:rPr>
  </w:style>
  <w:style w:type="paragraph" w:customStyle="1" w:styleId="180">
    <w:name w:val="expndtw5lochaf16hichaf0d"/>
    <w:qFormat/>
    <w:uiPriority w:val="0"/>
    <w:pPr>
      <w:keepNext/>
      <w:keepLines/>
      <w:widowControl w:val="0"/>
      <w:adjustRightInd w:val="0"/>
      <w:spacing w:before="260" w:after="260" w:line="416" w:lineRule="atLeast"/>
      <w:jc w:val="center"/>
      <w:textAlignment w:val="baseline"/>
    </w:pPr>
    <w:rPr>
      <w:rFonts w:ascii="宋体" w:hAnsi="Times New Roman" w:eastAsia="宋体" w:cs="Times New Roman"/>
      <w:b/>
      <w:spacing w:val="5"/>
      <w:sz w:val="32"/>
      <w:lang w:val="en-US" w:eastAsia="zh-CN" w:bidi="ar-SA"/>
    </w:rPr>
  </w:style>
  <w:style w:type="paragraph" w:customStyle="1" w:styleId="181">
    <w:name w:val="Char Char Char Char"/>
    <w:basedOn w:val="1"/>
    <w:qFormat/>
    <w:uiPriority w:val="99"/>
    <w:rPr>
      <w:rFonts w:ascii="Tahoma" w:hAnsi="Tahoma" w:eastAsia="宋体"/>
      <w:sz w:val="24"/>
      <w:szCs w:val="20"/>
    </w:rPr>
  </w:style>
  <w:style w:type="paragraph" w:customStyle="1" w:styleId="182">
    <w:name w:val="题1.1"/>
    <w:basedOn w:val="1"/>
    <w:qFormat/>
    <w:uiPriority w:val="0"/>
    <w:pPr>
      <w:adjustRightInd w:val="0"/>
      <w:spacing w:after="60"/>
      <w:ind w:left="454" w:firstLine="454"/>
      <w:textAlignment w:val="baseline"/>
    </w:pPr>
    <w:rPr>
      <w:rFonts w:ascii="楷体_GB2312" w:hAnsi="Times New Roman" w:eastAsia="楷体_GB2312"/>
      <w:spacing w:val="15"/>
      <w:kern w:val="0"/>
      <w:sz w:val="21"/>
      <w:szCs w:val="20"/>
    </w:rPr>
  </w:style>
  <w:style w:type="paragraph" w:customStyle="1" w:styleId="183">
    <w:name w:val="纯文本1"/>
    <w:basedOn w:val="1"/>
    <w:qFormat/>
    <w:uiPriority w:val="0"/>
    <w:pPr>
      <w:adjustRightInd w:val="0"/>
      <w:textAlignment w:val="baseline"/>
    </w:pPr>
    <w:rPr>
      <w:rFonts w:ascii="宋体" w:hAnsi="Courier New" w:eastAsia="宋体"/>
      <w:sz w:val="21"/>
      <w:szCs w:val="20"/>
    </w:rPr>
  </w:style>
  <w:style w:type="character" w:customStyle="1" w:styleId="184">
    <w:name w:val="正文文本 (2)_"/>
    <w:link w:val="185"/>
    <w:qFormat/>
    <w:uiPriority w:val="0"/>
    <w:rPr>
      <w:rFonts w:ascii="MingLiU" w:hAnsi="MingLiU" w:eastAsia="MingLiU" w:cs="MingLiU"/>
      <w:shd w:val="clear" w:color="auto" w:fill="FFFFFF"/>
    </w:rPr>
  </w:style>
  <w:style w:type="paragraph" w:customStyle="1" w:styleId="185">
    <w:name w:val="正文文本 (2)"/>
    <w:basedOn w:val="1"/>
    <w:link w:val="184"/>
    <w:qFormat/>
    <w:uiPriority w:val="0"/>
    <w:pPr>
      <w:shd w:val="clear" w:color="auto" w:fill="FFFFFF"/>
      <w:spacing w:before="480" w:line="408" w:lineRule="exact"/>
      <w:ind w:hanging="660"/>
      <w:jc w:val="left"/>
    </w:pPr>
    <w:rPr>
      <w:rFonts w:ascii="MingLiU" w:hAnsi="MingLiU" w:eastAsia="MingLiU" w:cs="MingLiU"/>
      <w:kern w:val="0"/>
      <w:sz w:val="20"/>
      <w:szCs w:val="20"/>
    </w:rPr>
  </w:style>
  <w:style w:type="character" w:customStyle="1" w:styleId="186">
    <w:name w:val="正文文本 (2) + Courier New"/>
    <w:qFormat/>
    <w:uiPriority w:val="0"/>
    <w:rPr>
      <w:rFonts w:ascii="Courier New" w:hAnsi="Courier New" w:eastAsia="Courier New" w:cs="Courier New"/>
      <w:color w:val="000000"/>
      <w:spacing w:val="-10"/>
      <w:w w:val="100"/>
      <w:position w:val="0"/>
      <w:sz w:val="23"/>
      <w:szCs w:val="23"/>
      <w:u w:val="none"/>
      <w:shd w:val="clear" w:color="auto" w:fill="FFFFFF"/>
      <w:lang w:val="en-US" w:eastAsia="en-US" w:bidi="en-US"/>
    </w:rPr>
  </w:style>
  <w:style w:type="paragraph" w:customStyle="1" w:styleId="187">
    <w:name w:val="List Paragraph_e92a7c97-5d1e-4f38-be85-67f3a32334a9"/>
    <w:basedOn w:val="1"/>
    <w:qFormat/>
    <w:uiPriority w:val="34"/>
    <w:pPr>
      <w:ind w:firstLine="420" w:firstLineChars="200"/>
    </w:pPr>
    <w:rPr>
      <w:rFonts w:ascii="Times New Roman" w:hAnsi="Times New Roman" w:eastAsia="宋体"/>
      <w:sz w:val="21"/>
      <w:szCs w:val="20"/>
    </w:rPr>
  </w:style>
  <w:style w:type="character" w:customStyle="1" w:styleId="188">
    <w:name w:val="正文缩进 字符"/>
    <w:qFormat/>
    <w:locked/>
    <w:uiPriority w:val="0"/>
    <w:rPr>
      <w:rFonts w:ascii="Abadi MT Condensed Light" w:hAnsi="Abadi MT Condensed Light" w:eastAsia="仿宋_GB2312"/>
      <w:kern w:val="2"/>
      <w:sz w:val="10"/>
    </w:rPr>
  </w:style>
  <w:style w:type="character" w:customStyle="1" w:styleId="189">
    <w:name w:val="flNote Char"/>
    <w:link w:val="190"/>
    <w:autoRedefine/>
    <w:qFormat/>
    <w:locked/>
    <w:uiPriority w:val="0"/>
    <w:rPr>
      <w:rFonts w:ascii="Arial" w:hAnsi="Arial" w:eastAsia="黑体" w:cs="Arial"/>
      <w:sz w:val="30"/>
    </w:rPr>
  </w:style>
  <w:style w:type="paragraph" w:customStyle="1" w:styleId="190">
    <w:name w:val="flNote"/>
    <w:basedOn w:val="1"/>
    <w:link w:val="189"/>
    <w:qFormat/>
    <w:uiPriority w:val="0"/>
    <w:pPr>
      <w:adjustRightInd w:val="0"/>
      <w:spacing w:before="320" w:after="160" w:line="360" w:lineRule="atLeast"/>
      <w:jc w:val="center"/>
    </w:pPr>
    <w:rPr>
      <w:rFonts w:ascii="Arial" w:hAnsi="Arial" w:eastAsia="黑体" w:cs="Arial"/>
      <w:kern w:val="0"/>
      <w:sz w:val="30"/>
      <w:szCs w:val="20"/>
    </w:rPr>
  </w:style>
  <w:style w:type="character" w:customStyle="1" w:styleId="191">
    <w:name w:val="注 Char"/>
    <w:link w:val="192"/>
    <w:qFormat/>
    <w:uiPriority w:val="0"/>
    <w:rPr>
      <w:sz w:val="21"/>
    </w:rPr>
  </w:style>
  <w:style w:type="paragraph" w:customStyle="1" w:styleId="192">
    <w:name w:val="注"/>
    <w:basedOn w:val="1"/>
    <w:link w:val="191"/>
    <w:qFormat/>
    <w:uiPriority w:val="0"/>
    <w:pPr>
      <w:adjustRightInd w:val="0"/>
      <w:spacing w:line="360" w:lineRule="atLeast"/>
      <w:ind w:left="840" w:hanging="420"/>
      <w:textAlignment w:val="baseline"/>
    </w:pPr>
    <w:rPr>
      <w:rFonts w:ascii="Times New Roman" w:hAnsi="Times New Roman" w:eastAsia="宋体"/>
      <w:kern w:val="0"/>
      <w:sz w:val="21"/>
      <w:szCs w:val="20"/>
    </w:rPr>
  </w:style>
  <w:style w:type="character" w:customStyle="1" w:styleId="193">
    <w:name w:val="表格2 Char"/>
    <w:link w:val="194"/>
    <w:qFormat/>
    <w:uiPriority w:val="0"/>
    <w:rPr>
      <w:rFonts w:ascii="Arial" w:eastAsia="黑体"/>
    </w:rPr>
  </w:style>
  <w:style w:type="paragraph" w:customStyle="1" w:styleId="194">
    <w:name w:val="表格2"/>
    <w:basedOn w:val="1"/>
    <w:link w:val="193"/>
    <w:qFormat/>
    <w:uiPriority w:val="0"/>
    <w:pPr>
      <w:adjustRightInd w:val="0"/>
      <w:spacing w:after="60" w:line="360" w:lineRule="atLeast"/>
      <w:ind w:left="72" w:leftChars="30" w:right="72" w:rightChars="30"/>
      <w:jc w:val="center"/>
      <w:textAlignment w:val="baseline"/>
    </w:pPr>
    <w:rPr>
      <w:rFonts w:ascii="Arial" w:hAnsi="Times New Roman" w:eastAsia="黑体"/>
      <w:kern w:val="0"/>
      <w:sz w:val="20"/>
      <w:szCs w:val="20"/>
    </w:rPr>
  </w:style>
  <w:style w:type="paragraph" w:customStyle="1" w:styleId="195">
    <w:name w:val="空半行"/>
    <w:basedOn w:val="1"/>
    <w:autoRedefine/>
    <w:qFormat/>
    <w:uiPriority w:val="99"/>
    <w:pPr>
      <w:adjustRightInd w:val="0"/>
      <w:spacing w:line="120" w:lineRule="exact"/>
      <w:textAlignment w:val="baseline"/>
    </w:pPr>
    <w:rPr>
      <w:rFonts w:ascii="Times New Roman" w:hAnsi="Times New Roman" w:eastAsia="仿宋_GB2312"/>
      <w:color w:val="FFFFFF"/>
      <w:kern w:val="0"/>
      <w:sz w:val="30"/>
      <w:szCs w:val="22"/>
    </w:rPr>
  </w:style>
  <w:style w:type="paragraph" w:customStyle="1" w:styleId="196">
    <w:name w:val="List Paragraph1"/>
    <w:basedOn w:val="1"/>
    <w:qFormat/>
    <w:uiPriority w:val="34"/>
    <w:pPr>
      <w:ind w:firstLine="420" w:firstLineChars="200"/>
    </w:pPr>
    <w:rPr>
      <w:rFonts w:ascii="Times New Roman" w:hAnsi="Times New Roman" w:eastAsia="宋体"/>
      <w:sz w:val="21"/>
      <w:szCs w:val="24"/>
    </w:rPr>
  </w:style>
  <w:style w:type="character" w:customStyle="1" w:styleId="197">
    <w:name w:val="标题 2 字符2"/>
    <w:autoRedefine/>
    <w:qFormat/>
    <w:uiPriority w:val="9"/>
    <w:rPr>
      <w:rFonts w:ascii="仿宋_GB2312" w:hAnsi="Abadi MT Condensed Light" w:eastAsia="仿宋_GB2312"/>
      <w:kern w:val="2"/>
      <w:sz w:val="21"/>
    </w:rPr>
  </w:style>
  <w:style w:type="paragraph" w:customStyle="1" w:styleId="198">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9">
    <w:name w:val="font41"/>
    <w:qFormat/>
    <w:uiPriority w:val="0"/>
    <w:rPr>
      <w:rFonts w:hint="eastAsia" w:ascii="宋体" w:hAnsi="宋体" w:eastAsia="宋体" w:cs="宋体"/>
      <w:color w:val="000000"/>
      <w:sz w:val="22"/>
      <w:szCs w:val="22"/>
      <w:u w:val="none"/>
    </w:rPr>
  </w:style>
  <w:style w:type="character" w:customStyle="1" w:styleId="200">
    <w:name w:val="font71"/>
    <w:qFormat/>
    <w:uiPriority w:val="0"/>
    <w:rPr>
      <w:rFonts w:hint="eastAsia" w:ascii="宋体" w:hAnsi="宋体" w:eastAsia="宋体" w:cs="宋体"/>
      <w:color w:val="0070C0"/>
      <w:sz w:val="22"/>
      <w:szCs w:val="22"/>
      <w:u w:val="none"/>
    </w:rPr>
  </w:style>
  <w:style w:type="character" w:customStyle="1" w:styleId="201">
    <w:name w:val="font01"/>
    <w:qFormat/>
    <w:uiPriority w:val="0"/>
    <w:rPr>
      <w:rFonts w:hint="eastAsia" w:ascii="宋体" w:hAnsi="宋体" w:eastAsia="宋体" w:cs="宋体"/>
      <w:color w:val="000000"/>
      <w:sz w:val="22"/>
      <w:szCs w:val="22"/>
      <w:u w:val="none"/>
    </w:rPr>
  </w:style>
  <w:style w:type="paragraph" w:customStyle="1" w:styleId="202">
    <w:name w:val="烟草附件大标题"/>
    <w:basedOn w:val="1"/>
    <w:link w:val="203"/>
    <w:qFormat/>
    <w:uiPriority w:val="0"/>
    <w:pPr>
      <w:adjustRightInd w:val="0"/>
      <w:spacing w:before="320" w:afterLines="120" w:line="360" w:lineRule="atLeast"/>
      <w:ind w:left="72" w:right="72"/>
      <w:jc w:val="center"/>
      <w:textAlignment w:val="baseline"/>
    </w:pPr>
    <w:rPr>
      <w:rFonts w:ascii="Arial" w:hAnsi="Times New Roman" w:eastAsia="黑体"/>
      <w:kern w:val="0"/>
      <w:sz w:val="32"/>
      <w:szCs w:val="20"/>
    </w:rPr>
  </w:style>
  <w:style w:type="character" w:customStyle="1" w:styleId="203">
    <w:name w:val="烟草附件大标题 Char"/>
    <w:link w:val="202"/>
    <w:autoRedefine/>
    <w:qFormat/>
    <w:uiPriority w:val="0"/>
    <w:rPr>
      <w:rFonts w:ascii="Arial" w:eastAsia="黑体"/>
      <w:sz w:val="32"/>
    </w:rPr>
  </w:style>
  <w:style w:type="character" w:customStyle="1" w:styleId="204">
    <w:name w:val="正文缩进 Char2"/>
    <w:qFormat/>
    <w:uiPriority w:val="0"/>
    <w:rPr>
      <w:kern w:val="2"/>
      <w:sz w:val="21"/>
    </w:rPr>
  </w:style>
  <w:style w:type="paragraph" w:customStyle="1" w:styleId="205">
    <w:name w:val="首行缩进"/>
    <w:basedOn w:val="1"/>
    <w:qFormat/>
    <w:uiPriority w:val="99"/>
    <w:pPr>
      <w:spacing w:line="360" w:lineRule="auto"/>
      <w:ind w:firstLine="480" w:firstLineChars="200"/>
    </w:pPr>
    <w:rPr>
      <w:rFonts w:ascii="宋体" w:hAnsi="宋体" w:eastAsia="宋体" w:cs="宋体"/>
      <w:kern w:val="0"/>
      <w:sz w:val="24"/>
      <w:szCs w:val="22"/>
    </w:rPr>
  </w:style>
  <w:style w:type="paragraph" w:customStyle="1" w:styleId="206">
    <w:name w:val="UserStyle_2"/>
    <w:basedOn w:val="1"/>
    <w:qFormat/>
    <w:uiPriority w:val="0"/>
    <w:pPr>
      <w:spacing w:line="560" w:lineRule="exact"/>
      <w:ind w:firstLine="200" w:firstLineChars="200"/>
      <w:textAlignment w:val="baseline"/>
    </w:pPr>
    <w:rPr>
      <w:rFonts w:ascii="等线" w:hAnsi="等线" w:eastAsia="方正仿宋_GBK"/>
      <w:sz w:val="32"/>
      <w:szCs w:val="22"/>
    </w:rPr>
  </w:style>
  <w:style w:type="character" w:customStyle="1" w:styleId="207">
    <w:name w:val="UserStyle_1"/>
    <w:link w:val="208"/>
    <w:qFormat/>
    <w:uiPriority w:val="0"/>
    <w:rPr>
      <w:kern w:val="2"/>
      <w:sz w:val="21"/>
      <w:szCs w:val="24"/>
    </w:rPr>
  </w:style>
  <w:style w:type="paragraph" w:customStyle="1" w:styleId="208">
    <w:name w:val="AnnotationText"/>
    <w:basedOn w:val="1"/>
    <w:link w:val="207"/>
    <w:qFormat/>
    <w:uiPriority w:val="0"/>
    <w:pPr>
      <w:widowControl/>
      <w:jc w:val="left"/>
    </w:pPr>
    <w:rPr>
      <w:rFonts w:ascii="Times New Roman" w:hAnsi="Times New Roman" w:eastAsia="宋体"/>
      <w:sz w:val="21"/>
      <w:szCs w:val="24"/>
    </w:rPr>
  </w:style>
  <w:style w:type="paragraph" w:customStyle="1" w:styleId="209">
    <w:name w:val="Char Char Char 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10">
    <w:name w:val="正文1"/>
    <w:qFormat/>
    <w:uiPriority w:val="0"/>
    <w:pPr>
      <w:jc w:val="both"/>
    </w:pPr>
    <w:rPr>
      <w:rFonts w:ascii="Calibri" w:hAnsi="Calibri" w:eastAsia="宋体" w:cs="Calibri"/>
      <w:kern w:val="2"/>
      <w:sz w:val="21"/>
      <w:szCs w:val="21"/>
      <w:lang w:val="en-US" w:eastAsia="zh-CN" w:bidi="ar-SA"/>
    </w:rPr>
  </w:style>
  <w:style w:type="character" w:customStyle="1" w:styleId="211">
    <w:name w:val="正文文本 Char2"/>
    <w:qFormat/>
    <w:uiPriority w:val="99"/>
    <w:rPr>
      <w:rFonts w:ascii="宋体" w:hAnsi="宋体" w:eastAsia="宋体" w:cs="宋体"/>
      <w:sz w:val="20"/>
      <w:szCs w:val="20"/>
    </w:rPr>
  </w:style>
  <w:style w:type="character" w:customStyle="1" w:styleId="212">
    <w:name w:val="页眉 Char1"/>
    <w:autoRedefine/>
    <w:qFormat/>
    <w:uiPriority w:val="99"/>
    <w:rPr>
      <w:rFonts w:ascii="宋体" w:hAnsi="宋体" w:eastAsia="宋体" w:cs="宋体"/>
      <w:sz w:val="18"/>
      <w:szCs w:val="18"/>
    </w:rPr>
  </w:style>
  <w:style w:type="character" w:customStyle="1" w:styleId="213">
    <w:name w:val="明显引用 Char"/>
    <w:qFormat/>
    <w:uiPriority w:val="0"/>
    <w:rPr>
      <w:b/>
      <w:bCs/>
      <w:i/>
      <w:iCs/>
      <w:color w:val="4F81BD"/>
      <w:kern w:val="2"/>
      <w:sz w:val="21"/>
    </w:rPr>
  </w:style>
  <w:style w:type="paragraph" w:styleId="214">
    <w:name w:val="Intense Quote"/>
    <w:basedOn w:val="1"/>
    <w:next w:val="1"/>
    <w:link w:val="215"/>
    <w:qFormat/>
    <w:uiPriority w:val="0"/>
    <w:pPr>
      <w:pBdr>
        <w:bottom w:val="single" w:color="4F81BD" w:sz="4" w:space="4"/>
      </w:pBdr>
      <w:spacing w:before="200" w:after="280"/>
      <w:ind w:left="936" w:right="936"/>
    </w:pPr>
    <w:rPr>
      <w:rFonts w:ascii="Times New Roman" w:hAnsi="Times New Roman" w:eastAsia="宋体"/>
      <w:b/>
      <w:bCs/>
      <w:i/>
      <w:iCs/>
      <w:color w:val="4F81BD"/>
      <w:sz w:val="21"/>
      <w:szCs w:val="20"/>
    </w:rPr>
  </w:style>
  <w:style w:type="character" w:customStyle="1" w:styleId="215">
    <w:name w:val="明显引用 Char1"/>
    <w:basedOn w:val="50"/>
    <w:link w:val="214"/>
    <w:qFormat/>
    <w:uiPriority w:val="0"/>
    <w:rPr>
      <w:b/>
      <w:bCs/>
      <w:i/>
      <w:iCs/>
      <w:color w:val="4F81BD"/>
      <w:kern w:val="2"/>
      <w:sz w:val="21"/>
    </w:rPr>
  </w:style>
  <w:style w:type="character" w:customStyle="1" w:styleId="216">
    <w:name w:val="不明显强调1"/>
    <w:qFormat/>
    <w:uiPriority w:val="0"/>
    <w:rPr>
      <w:i/>
      <w:iCs/>
      <w:color w:val="808080"/>
    </w:rPr>
  </w:style>
  <w:style w:type="character" w:customStyle="1" w:styleId="217">
    <w:name w:val="标题4 Char Char"/>
    <w:link w:val="218"/>
    <w:qFormat/>
    <w:uiPriority w:val="0"/>
    <w:rPr>
      <w:rFonts w:ascii="Arial" w:hAnsi="Arial"/>
      <w:b/>
      <w:bCs/>
      <w:sz w:val="24"/>
      <w:szCs w:val="32"/>
    </w:rPr>
  </w:style>
  <w:style w:type="paragraph" w:customStyle="1" w:styleId="218">
    <w:name w:val="标题4"/>
    <w:basedOn w:val="3"/>
    <w:next w:val="21"/>
    <w:link w:val="217"/>
    <w:qFormat/>
    <w:uiPriority w:val="0"/>
    <w:pPr>
      <w:spacing w:line="413" w:lineRule="auto"/>
    </w:pPr>
    <w:rPr>
      <w:rFonts w:ascii="Arial" w:hAnsi="Arial" w:eastAsia="宋体"/>
      <w:kern w:val="0"/>
      <w:sz w:val="24"/>
    </w:rPr>
  </w:style>
  <w:style w:type="character" w:customStyle="1" w:styleId="219">
    <w:name w:val="标题5 Char Char"/>
    <w:link w:val="220"/>
    <w:qFormat/>
    <w:uiPriority w:val="0"/>
    <w:rPr>
      <w:rFonts w:ascii="Arial" w:hAnsi="Arial"/>
      <w:b/>
      <w:bCs/>
      <w:sz w:val="24"/>
      <w:szCs w:val="32"/>
    </w:rPr>
  </w:style>
  <w:style w:type="paragraph" w:customStyle="1" w:styleId="220">
    <w:name w:val="标题5"/>
    <w:basedOn w:val="4"/>
    <w:link w:val="219"/>
    <w:qFormat/>
    <w:uiPriority w:val="0"/>
    <w:pPr>
      <w:spacing w:line="413" w:lineRule="auto"/>
    </w:pPr>
    <w:rPr>
      <w:rFonts w:ascii="Arial" w:hAnsi="Arial" w:eastAsia="宋体"/>
      <w:kern w:val="0"/>
      <w:sz w:val="24"/>
    </w:rPr>
  </w:style>
  <w:style w:type="character" w:customStyle="1" w:styleId="221">
    <w:name w:val="日期 Char2"/>
    <w:qFormat/>
    <w:uiPriority w:val="99"/>
    <w:rPr>
      <w:rFonts w:ascii="宋体" w:hAnsi="Times New Roman"/>
      <w:sz w:val="28"/>
    </w:rPr>
  </w:style>
  <w:style w:type="character" w:customStyle="1" w:styleId="222">
    <w:name w:val="明显参考1"/>
    <w:qFormat/>
    <w:uiPriority w:val="0"/>
    <w:rPr>
      <w:b/>
      <w:bCs/>
      <w:smallCaps/>
      <w:color w:val="C0504D"/>
      <w:spacing w:val="5"/>
      <w:u w:val="single"/>
    </w:rPr>
  </w:style>
  <w:style w:type="character" w:customStyle="1" w:styleId="223">
    <w:name w:val="书籍标题1"/>
    <w:qFormat/>
    <w:uiPriority w:val="0"/>
    <w:rPr>
      <w:b/>
      <w:bCs/>
      <w:smallCaps/>
      <w:spacing w:val="5"/>
    </w:rPr>
  </w:style>
  <w:style w:type="character" w:customStyle="1" w:styleId="224">
    <w:name w:val="文档结构图 Char2"/>
    <w:qFormat/>
    <w:uiPriority w:val="99"/>
    <w:rPr>
      <w:rFonts w:ascii="Times New Roman" w:hAnsi="Times New Roman"/>
      <w:szCs w:val="24"/>
      <w:shd w:val="clear" w:color="auto" w:fill="000080"/>
    </w:rPr>
  </w:style>
  <w:style w:type="character" w:customStyle="1" w:styleId="225">
    <w:name w:val="引用 Char"/>
    <w:qFormat/>
    <w:uiPriority w:val="0"/>
    <w:rPr>
      <w:i/>
      <w:iCs/>
      <w:color w:val="000000"/>
      <w:kern w:val="2"/>
      <w:sz w:val="21"/>
    </w:rPr>
  </w:style>
  <w:style w:type="paragraph" w:styleId="226">
    <w:name w:val="Quote"/>
    <w:basedOn w:val="1"/>
    <w:next w:val="1"/>
    <w:link w:val="227"/>
    <w:qFormat/>
    <w:uiPriority w:val="0"/>
    <w:rPr>
      <w:rFonts w:ascii="Times New Roman" w:hAnsi="Times New Roman" w:eastAsia="宋体"/>
      <w:i/>
      <w:iCs/>
      <w:color w:val="000000"/>
      <w:sz w:val="21"/>
      <w:szCs w:val="20"/>
    </w:rPr>
  </w:style>
  <w:style w:type="character" w:customStyle="1" w:styleId="227">
    <w:name w:val="引用 Char1"/>
    <w:basedOn w:val="50"/>
    <w:link w:val="226"/>
    <w:qFormat/>
    <w:uiPriority w:val="0"/>
    <w:rPr>
      <w:i/>
      <w:iCs/>
      <w:color w:val="000000"/>
      <w:kern w:val="2"/>
      <w:sz w:val="21"/>
    </w:rPr>
  </w:style>
  <w:style w:type="character" w:customStyle="1" w:styleId="228">
    <w:name w:val="批注主题 Char2"/>
    <w:qFormat/>
    <w:uiPriority w:val="99"/>
    <w:rPr>
      <w:rFonts w:ascii="宋体" w:hAnsi="Times New Roman"/>
      <w:b/>
      <w:bCs/>
      <w:sz w:val="28"/>
    </w:rPr>
  </w:style>
  <w:style w:type="character" w:customStyle="1" w:styleId="229">
    <w:name w:val="日期 Char1"/>
    <w:qFormat/>
    <w:uiPriority w:val="0"/>
    <w:rPr>
      <w:kern w:val="2"/>
      <w:sz w:val="21"/>
      <w:szCs w:val="22"/>
    </w:rPr>
  </w:style>
  <w:style w:type="character" w:customStyle="1" w:styleId="230">
    <w:name w:val="明显强调1"/>
    <w:qFormat/>
    <w:uiPriority w:val="0"/>
    <w:rPr>
      <w:b/>
      <w:bCs/>
      <w:i/>
      <w:iCs/>
      <w:color w:val="4F81BD"/>
    </w:rPr>
  </w:style>
  <w:style w:type="character" w:customStyle="1" w:styleId="231">
    <w:name w:val="textcontents"/>
    <w:qFormat/>
    <w:uiPriority w:val="0"/>
    <w:rPr>
      <w:rFonts w:cs="Times New Roman"/>
    </w:rPr>
  </w:style>
  <w:style w:type="character" w:customStyle="1" w:styleId="232">
    <w:name w:val="不明显参考1"/>
    <w:qFormat/>
    <w:uiPriority w:val="0"/>
    <w:rPr>
      <w:smallCaps/>
      <w:color w:val="C0504D"/>
      <w:u w:val="single"/>
    </w:rPr>
  </w:style>
  <w:style w:type="character" w:customStyle="1" w:styleId="233">
    <w:name w:val="批注文字 Char Char"/>
    <w:autoRedefine/>
    <w:qFormat/>
    <w:uiPriority w:val="0"/>
    <w:rPr>
      <w:rFonts w:ascii="宋体" w:hAnsi="Times New Roman" w:eastAsia="宋体" w:cs="Times New Roman"/>
      <w:sz w:val="28"/>
      <w:szCs w:val="20"/>
    </w:rPr>
  </w:style>
  <w:style w:type="character" w:customStyle="1" w:styleId="234">
    <w:name w:val="标题 Char2"/>
    <w:qFormat/>
    <w:uiPriority w:val="10"/>
    <w:rPr>
      <w:rFonts w:ascii="Cambria" w:hAnsi="Cambria"/>
      <w:b/>
      <w:bCs/>
      <w:kern w:val="2"/>
      <w:sz w:val="32"/>
      <w:szCs w:val="32"/>
    </w:rPr>
  </w:style>
  <w:style w:type="character" w:customStyle="1" w:styleId="235">
    <w:name w:val="副标题 Char2"/>
    <w:qFormat/>
    <w:uiPriority w:val="11"/>
    <w:rPr>
      <w:rFonts w:ascii="Cambria" w:hAnsi="Cambria"/>
      <w:b/>
      <w:bCs/>
      <w:kern w:val="28"/>
      <w:sz w:val="32"/>
      <w:szCs w:val="32"/>
    </w:rPr>
  </w:style>
  <w:style w:type="paragraph" w:customStyle="1" w:styleId="236">
    <w:name w:val="修订7"/>
    <w:qFormat/>
    <w:uiPriority w:val="0"/>
    <w:rPr>
      <w:rFonts w:ascii="Times New Roman" w:hAnsi="Times New Roman" w:eastAsia="宋体" w:cs="Times New Roman"/>
      <w:kern w:val="2"/>
      <w:sz w:val="21"/>
      <w:szCs w:val="24"/>
      <w:lang w:val="en-US" w:eastAsia="zh-CN" w:bidi="ar-SA"/>
    </w:rPr>
  </w:style>
  <w:style w:type="character" w:customStyle="1" w:styleId="237">
    <w:name w:val="标题 字符1"/>
    <w:qFormat/>
    <w:uiPriority w:val="10"/>
    <w:rPr>
      <w:rFonts w:ascii="Cambria" w:hAnsi="Cambria" w:eastAsia="宋体" w:cs="Times New Roman"/>
      <w:b/>
      <w:bCs/>
      <w:sz w:val="32"/>
      <w:szCs w:val="32"/>
    </w:rPr>
  </w:style>
  <w:style w:type="paragraph" w:customStyle="1" w:styleId="238">
    <w:name w:val="TOC 标题1"/>
    <w:basedOn w:val="2"/>
    <w:next w:val="1"/>
    <w:qFormat/>
    <w:uiPriority w:val="39"/>
    <w:pPr>
      <w:outlineLvl w:val="9"/>
    </w:pPr>
    <w:rPr>
      <w:rFonts w:ascii="Calibri" w:hAnsi="Calibri" w:eastAsia="宋体"/>
    </w:rPr>
  </w:style>
  <w:style w:type="character" w:customStyle="1" w:styleId="239">
    <w:name w:val="副标题 字符1"/>
    <w:qFormat/>
    <w:uiPriority w:val="11"/>
    <w:rPr>
      <w:b/>
      <w:bCs/>
      <w:kern w:val="28"/>
      <w:sz w:val="32"/>
      <w:szCs w:val="32"/>
    </w:rPr>
  </w:style>
  <w:style w:type="character" w:customStyle="1" w:styleId="240">
    <w:name w:val="明显引用 字符1"/>
    <w:qFormat/>
    <w:uiPriority w:val="30"/>
    <w:rPr>
      <w:rFonts w:ascii="宋体" w:hAnsi="宋体" w:eastAsia="宋体" w:cs="宋体"/>
      <w:i/>
      <w:iCs/>
      <w:color w:val="4F81BD"/>
    </w:rPr>
  </w:style>
  <w:style w:type="character" w:customStyle="1" w:styleId="241">
    <w:name w:val="引用 字符1"/>
    <w:qFormat/>
    <w:uiPriority w:val="29"/>
    <w:rPr>
      <w:rFonts w:ascii="宋体" w:hAnsi="宋体" w:eastAsia="宋体" w:cs="宋体"/>
      <w:i/>
      <w:iCs/>
      <w:color w:val="404040"/>
    </w:rPr>
  </w:style>
  <w:style w:type="paragraph" w:customStyle="1" w:styleId="242">
    <w:name w:val="[Normal]"/>
    <w:qFormat/>
    <w:uiPriority w:val="0"/>
    <w:pPr>
      <w:widowControl w:val="0"/>
    </w:pPr>
    <w:rPr>
      <w:rFonts w:ascii="宋体" w:hAnsi="宋体" w:eastAsia="宋体" w:cs="Times New Roman"/>
      <w:sz w:val="24"/>
      <w:szCs w:val="24"/>
      <w:lang w:val="en-US" w:eastAsia="zh-CN" w:bidi="ar-SA"/>
    </w:rPr>
  </w:style>
  <w:style w:type="paragraph" w:customStyle="1" w:styleId="243">
    <w:name w:val="标题1"/>
    <w:basedOn w:val="242"/>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244">
    <w:name w:val="标题2"/>
    <w:basedOn w:val="243"/>
    <w:qFormat/>
    <w:uiPriority w:val="0"/>
    <w:pPr>
      <w:spacing w:before="0" w:after="0"/>
    </w:pPr>
    <w:rPr>
      <w:sz w:val="30"/>
      <w:szCs w:val="30"/>
    </w:rPr>
  </w:style>
  <w:style w:type="paragraph" w:customStyle="1" w:styleId="245">
    <w:name w:val="标题3"/>
    <w:basedOn w:val="244"/>
    <w:qFormat/>
    <w:uiPriority w:val="0"/>
    <w:rPr>
      <w:rFonts w:ascii="宋体" w:hAnsi="宋体" w:eastAsia="宋体" w:cs="宋体"/>
      <w:sz w:val="21"/>
      <w:szCs w:val="21"/>
    </w:rPr>
  </w:style>
  <w:style w:type="paragraph" w:customStyle="1" w:styleId="246">
    <w:name w:val="±êÌâ2"/>
    <w:basedOn w:val="1"/>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hAnsi="黑体" w:eastAsia="黑体" w:cs="黑体"/>
      <w:b/>
      <w:bCs/>
      <w:kern w:val="0"/>
      <w:sz w:val="30"/>
      <w:szCs w:val="30"/>
    </w:rPr>
  </w:style>
  <w:style w:type="paragraph" w:customStyle="1" w:styleId="247">
    <w:name w:val="标题 51"/>
    <w:basedOn w:val="1"/>
    <w:next w:val="246"/>
    <w:qFormat/>
    <w:uiPriority w:val="0"/>
    <w:pPr>
      <w:keepNext/>
      <w:keepLines/>
      <w:spacing w:before="280" w:after="290" w:line="372" w:lineRule="auto"/>
    </w:pPr>
    <w:rPr>
      <w:rFonts w:ascii="宋体" w:hAnsi="宋体" w:eastAsia="宋体"/>
      <w:b/>
      <w:bCs/>
      <w:kern w:val="0"/>
    </w:rPr>
  </w:style>
  <w:style w:type="paragraph" w:customStyle="1" w:styleId="248">
    <w:name w:val="标题 41"/>
    <w:basedOn w:val="1"/>
    <w:qFormat/>
    <w:uiPriority w:val="0"/>
    <w:pPr>
      <w:keepNext/>
      <w:keepLines/>
      <w:spacing w:line="500" w:lineRule="exact"/>
      <w:ind w:left="1080"/>
    </w:pPr>
    <w:rPr>
      <w:rFonts w:ascii="宋体" w:hAnsi="宋体" w:eastAsia="宋体"/>
      <w:kern w:val="0"/>
    </w:rPr>
  </w:style>
  <w:style w:type="paragraph" w:customStyle="1" w:styleId="249">
    <w:name w:val="标题 61"/>
    <w:basedOn w:val="1"/>
    <w:next w:val="246"/>
    <w:qFormat/>
    <w:uiPriority w:val="0"/>
    <w:pPr>
      <w:keepNext/>
      <w:keepLines/>
      <w:spacing w:before="240" w:after="64" w:line="317" w:lineRule="auto"/>
    </w:pPr>
    <w:rPr>
      <w:rFonts w:ascii="宋体" w:hAnsi="宋体" w:eastAsia="宋体"/>
      <w:b/>
      <w:bCs/>
      <w:kern w:val="0"/>
      <w:sz w:val="24"/>
      <w:szCs w:val="24"/>
    </w:rPr>
  </w:style>
  <w:style w:type="paragraph" w:customStyle="1" w:styleId="250">
    <w:name w:val="ÑùÊ½1"/>
    <w:basedOn w:val="1"/>
    <w:qFormat/>
    <w:uiPriority w:val="0"/>
    <w:pPr>
      <w:spacing w:line="360" w:lineRule="auto"/>
    </w:pPr>
    <w:rPr>
      <w:rFonts w:ascii="宋体" w:hAnsi="宋体" w:eastAsia="宋体"/>
      <w:kern w:val="0"/>
      <w:sz w:val="21"/>
      <w:szCs w:val="21"/>
    </w:rPr>
  </w:style>
  <w:style w:type="paragraph" w:customStyle="1" w:styleId="251">
    <w:name w:val="页眉1"/>
    <w:basedOn w:val="1"/>
    <w:qFormat/>
    <w:uiPriority w:val="0"/>
    <w:pPr>
      <w:pBdr>
        <w:bottom w:val="single" w:color="auto" w:sz="6" w:space="1"/>
        <w:between w:val="single" w:color="auto" w:sz="6" w:space="1"/>
      </w:pBdr>
      <w:tabs>
        <w:tab w:val="center" w:pos="4153"/>
        <w:tab w:val="right" w:pos="8306"/>
      </w:tabs>
      <w:ind w:firstLine="200"/>
      <w:jc w:val="center"/>
    </w:pPr>
    <w:rPr>
      <w:rFonts w:ascii="宋体" w:hAnsi="宋体" w:eastAsia="宋体"/>
      <w:kern w:val="0"/>
      <w:sz w:val="18"/>
      <w:szCs w:val="18"/>
    </w:rPr>
  </w:style>
  <w:style w:type="paragraph" w:customStyle="1" w:styleId="252">
    <w:name w:val="页脚1"/>
    <w:basedOn w:val="1"/>
    <w:qFormat/>
    <w:uiPriority w:val="0"/>
    <w:pPr>
      <w:tabs>
        <w:tab w:val="center" w:pos="4153"/>
        <w:tab w:val="right" w:pos="8306"/>
      </w:tabs>
      <w:ind w:firstLine="200"/>
      <w:jc w:val="left"/>
    </w:pPr>
    <w:rPr>
      <w:rFonts w:ascii="宋体" w:hAnsi="宋体" w:eastAsia="宋体"/>
      <w:kern w:val="0"/>
      <w:sz w:val="18"/>
      <w:szCs w:val="18"/>
    </w:rPr>
  </w:style>
  <w:style w:type="paragraph" w:customStyle="1" w:styleId="253">
    <w:name w:val="标题 11"/>
    <w:basedOn w:val="1"/>
    <w:autoRedefine/>
    <w:qFormat/>
    <w:uiPriority w:val="0"/>
    <w:pPr>
      <w:widowControl/>
      <w:spacing w:before="100" w:after="100"/>
      <w:jc w:val="left"/>
    </w:pPr>
    <w:rPr>
      <w:rFonts w:ascii="宋体" w:hAnsi="宋体" w:eastAsia="宋体"/>
      <w:b/>
      <w:bCs/>
      <w:kern w:val="0"/>
      <w:sz w:val="48"/>
      <w:szCs w:val="48"/>
    </w:rPr>
  </w:style>
  <w:style w:type="character" w:customStyle="1" w:styleId="254">
    <w:name w:val="±êÌâ 2 Char"/>
    <w:qFormat/>
    <w:uiPriority w:val="0"/>
    <w:rPr>
      <w:rFonts w:ascii="宋体" w:hAnsi="宋体" w:eastAsia="宋体" w:cs="宋体"/>
      <w:sz w:val="28"/>
      <w:szCs w:val="28"/>
    </w:rPr>
  </w:style>
  <w:style w:type="paragraph" w:customStyle="1" w:styleId="255">
    <w:name w:val="BODY"/>
    <w:basedOn w:val="242"/>
    <w:qFormat/>
    <w:uiPriority w:val="0"/>
    <w:pPr>
      <w:widowControl/>
    </w:pPr>
    <w:rPr>
      <w:rFonts w:cs="宋体"/>
    </w:rPr>
  </w:style>
  <w:style w:type="paragraph" w:customStyle="1" w:styleId="256">
    <w:name w:val="样式1.2.3."/>
    <w:basedOn w:val="242"/>
    <w:next w:val="210"/>
    <w:autoRedefine/>
    <w:qFormat/>
    <w:uiPriority w:val="0"/>
    <w:pPr>
      <w:numPr>
        <w:ilvl w:val="4"/>
        <w:numId w:val="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257">
    <w:name w:val="样式（1）（2）（3）"/>
    <w:basedOn w:val="256"/>
    <w:qFormat/>
    <w:uiPriority w:val="0"/>
    <w:pPr>
      <w:numPr>
        <w:ilvl w:val="5"/>
        <w:numId w:val="3"/>
      </w:numPr>
      <w:ind w:left="1800"/>
    </w:pPr>
  </w:style>
  <w:style w:type="paragraph" w:customStyle="1" w:styleId="258">
    <w:name w:val="样式1）2）3）"/>
    <w:basedOn w:val="257"/>
    <w:qFormat/>
    <w:uiPriority w:val="0"/>
    <w:pPr>
      <w:numPr>
        <w:ilvl w:val="6"/>
        <w:numId w:val="4"/>
      </w:numPr>
      <w:ind w:left="2160"/>
    </w:pPr>
  </w:style>
  <w:style w:type="character" w:customStyle="1" w:styleId="259">
    <w:name w:val="未处理的提及2"/>
    <w:unhideWhenUsed/>
    <w:qFormat/>
    <w:uiPriority w:val="99"/>
    <w:rPr>
      <w:color w:val="605E5C"/>
      <w:shd w:val="clear" w:color="auto" w:fill="E1DFDD"/>
    </w:rPr>
  </w:style>
  <w:style w:type="paragraph" w:customStyle="1" w:styleId="26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1">
    <w:name w:val="Intense Quote Char1"/>
    <w:link w:val="262"/>
    <w:qFormat/>
    <w:locked/>
    <w:uiPriority w:val="30"/>
    <w:rPr>
      <w:b/>
      <w:bCs/>
      <w:i/>
      <w:iCs/>
      <w:color w:val="4F81BD"/>
      <w:kern w:val="2"/>
      <w:sz w:val="21"/>
      <w:szCs w:val="24"/>
    </w:rPr>
  </w:style>
  <w:style w:type="paragraph" w:customStyle="1" w:styleId="262">
    <w:name w:val="明显引用1"/>
    <w:basedOn w:val="1"/>
    <w:next w:val="1"/>
    <w:link w:val="261"/>
    <w:qFormat/>
    <w:uiPriority w:val="30"/>
    <w:pPr>
      <w:pBdr>
        <w:bottom w:val="single" w:color="4F81BD" w:sz="4" w:space="4"/>
      </w:pBdr>
      <w:spacing w:before="200" w:after="280"/>
      <w:ind w:left="936" w:right="936"/>
    </w:pPr>
    <w:rPr>
      <w:rFonts w:ascii="Times New Roman" w:hAnsi="Times New Roman" w:eastAsia="宋体"/>
      <w:b/>
      <w:bCs/>
      <w:i/>
      <w:iCs/>
      <w:color w:val="4F81BD"/>
      <w:sz w:val="21"/>
      <w:szCs w:val="24"/>
    </w:rPr>
  </w:style>
  <w:style w:type="paragraph" w:customStyle="1" w:styleId="263">
    <w:name w:val="Char2"/>
    <w:basedOn w:val="1"/>
    <w:qFormat/>
    <w:uiPriority w:val="99"/>
    <w:rPr>
      <w:rFonts w:ascii="Tahoma" w:hAnsi="Tahoma" w:eastAsia="宋体"/>
      <w:sz w:val="24"/>
      <w:szCs w:val="20"/>
    </w:rPr>
  </w:style>
  <w:style w:type="paragraph" w:customStyle="1" w:styleId="264">
    <w:name w:val="Char Char1 Char Char Char Char Char Char Char Char"/>
    <w:basedOn w:val="1"/>
    <w:qFormat/>
    <w:uiPriority w:val="99"/>
    <w:pPr>
      <w:widowControl/>
      <w:spacing w:after="160" w:line="240" w:lineRule="exact"/>
      <w:jc w:val="left"/>
    </w:pPr>
    <w:rPr>
      <w:rFonts w:ascii="Times New Roman" w:hAnsi="Times New Roman" w:eastAsia="宋体"/>
      <w:sz w:val="21"/>
      <w:szCs w:val="20"/>
    </w:rPr>
  </w:style>
  <w:style w:type="paragraph" w:customStyle="1" w:styleId="265">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6">
    <w:name w:val="样式X"/>
    <w:basedOn w:val="1"/>
    <w:qFormat/>
    <w:uiPriority w:val="99"/>
    <w:pPr>
      <w:tabs>
        <w:tab w:val="left" w:pos="1020"/>
      </w:tabs>
      <w:adjustRightInd w:val="0"/>
      <w:spacing w:after="460" w:line="360" w:lineRule="auto"/>
      <w:ind w:left="1020" w:hanging="540"/>
    </w:pPr>
    <w:rPr>
      <w:rFonts w:ascii="Times New Roman" w:hAnsi="Times New Roman" w:eastAsia="宋体"/>
      <w:kern w:val="0"/>
      <w:sz w:val="21"/>
      <w:szCs w:val="20"/>
    </w:rPr>
  </w:style>
  <w:style w:type="paragraph" w:customStyle="1" w:styleId="267">
    <w:name w:val="reader-word-layer reader-word-s4-12"/>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8">
    <w:name w:val="样式7"/>
    <w:basedOn w:val="1"/>
    <w:qFormat/>
    <w:uiPriority w:val="99"/>
    <w:pPr>
      <w:spacing w:line="500" w:lineRule="exact"/>
      <w:jc w:val="center"/>
    </w:pPr>
    <w:rPr>
      <w:rFonts w:ascii="宋体" w:hAnsi="Times New Roman" w:eastAsia="宋体"/>
      <w:b/>
      <w:sz w:val="32"/>
      <w:szCs w:val="20"/>
    </w:rPr>
  </w:style>
  <w:style w:type="paragraph" w:customStyle="1" w:styleId="269">
    <w:name w:val="默认段落字体 Para Char Char Char Char"/>
    <w:basedOn w:val="1"/>
    <w:qFormat/>
    <w:uiPriority w:val="99"/>
    <w:rPr>
      <w:rFonts w:ascii="Times New Roman" w:hAnsi="Times New Roman" w:eastAsia="宋体"/>
      <w:szCs w:val="24"/>
    </w:rPr>
  </w:style>
  <w:style w:type="paragraph" w:customStyle="1" w:styleId="270">
    <w:name w:val="aa"/>
    <w:basedOn w:val="1"/>
    <w:qFormat/>
    <w:uiPriority w:val="99"/>
    <w:pPr>
      <w:widowControl/>
      <w:spacing w:before="100" w:beforeAutospacing="1" w:after="100" w:afterAutospacing="1"/>
      <w:jc w:val="left"/>
    </w:pPr>
    <w:rPr>
      <w:rFonts w:ascii="宋体" w:hAnsi="宋体" w:eastAsia="宋体" w:cs="宋体"/>
      <w:kern w:val="0"/>
      <w:sz w:val="15"/>
      <w:szCs w:val="15"/>
    </w:rPr>
  </w:style>
  <w:style w:type="paragraph" w:customStyle="1" w:styleId="271">
    <w:name w:val="p0"/>
    <w:basedOn w:val="1"/>
    <w:qFormat/>
    <w:uiPriority w:val="99"/>
    <w:pPr>
      <w:widowControl/>
    </w:pPr>
    <w:rPr>
      <w:rFonts w:ascii="Times New Roman" w:hAnsi="Times New Roman" w:eastAsia="宋体"/>
      <w:kern w:val="0"/>
      <w:sz w:val="21"/>
      <w:szCs w:val="21"/>
    </w:rPr>
  </w:style>
  <w:style w:type="paragraph" w:customStyle="1" w:styleId="272">
    <w:name w:val="TOC 标题11"/>
    <w:basedOn w:val="2"/>
    <w:next w:val="1"/>
    <w:qFormat/>
    <w:uiPriority w:val="39"/>
    <w:pPr>
      <w:outlineLvl w:val="9"/>
    </w:pPr>
    <w:rPr>
      <w:rFonts w:ascii="Calibri" w:hAnsi="Calibri" w:eastAsia="宋体"/>
    </w:rPr>
  </w:style>
  <w:style w:type="paragraph" w:customStyle="1" w:styleId="273">
    <w:name w:val="样式 标题 4 +"/>
    <w:basedOn w:val="5"/>
    <w:qFormat/>
    <w:uiPriority w:val="99"/>
    <w:pPr>
      <w:keepNext w:val="0"/>
      <w:adjustRightInd w:val="0"/>
      <w:spacing w:beforeLines="50" w:afterLines="50" w:line="360" w:lineRule="auto"/>
      <w:ind w:left="1080"/>
      <w:jc w:val="left"/>
    </w:pPr>
    <w:rPr>
      <w:rFonts w:ascii="Times New Roman" w:hAnsi="Times New Roman" w:eastAsia="宋体" w:cs="宋体"/>
      <w:bCs w:val="0"/>
      <w:spacing w:val="0"/>
      <w:kern w:val="0"/>
      <w:sz w:val="28"/>
      <w:szCs w:val="20"/>
    </w:rPr>
  </w:style>
  <w:style w:type="paragraph" w:customStyle="1" w:styleId="274">
    <w:name w:val="_Style 26"/>
    <w:basedOn w:val="1"/>
    <w:next w:val="24"/>
    <w:qFormat/>
    <w:uiPriority w:val="99"/>
    <w:rPr>
      <w:rFonts w:ascii="宋体" w:hAnsi="Courier New" w:eastAsia="宋体"/>
      <w:sz w:val="21"/>
      <w:szCs w:val="20"/>
    </w:rPr>
  </w:style>
  <w:style w:type="character" w:customStyle="1" w:styleId="275">
    <w:name w:val="Quote Char1"/>
    <w:link w:val="276"/>
    <w:qFormat/>
    <w:locked/>
    <w:uiPriority w:val="29"/>
    <w:rPr>
      <w:i/>
      <w:iCs/>
      <w:color w:val="000000"/>
      <w:kern w:val="2"/>
      <w:sz w:val="21"/>
      <w:szCs w:val="24"/>
    </w:rPr>
  </w:style>
  <w:style w:type="paragraph" w:customStyle="1" w:styleId="276">
    <w:name w:val="引用1"/>
    <w:basedOn w:val="1"/>
    <w:next w:val="1"/>
    <w:link w:val="275"/>
    <w:qFormat/>
    <w:uiPriority w:val="29"/>
    <w:rPr>
      <w:rFonts w:ascii="Times New Roman" w:hAnsi="Times New Roman" w:eastAsia="宋体"/>
      <w:i/>
      <w:iCs/>
      <w:color w:val="000000"/>
      <w:sz w:val="21"/>
      <w:szCs w:val="24"/>
    </w:rPr>
  </w:style>
  <w:style w:type="paragraph" w:customStyle="1" w:styleId="277">
    <w:name w:val="bb"/>
    <w:basedOn w:val="1"/>
    <w:qFormat/>
    <w:uiPriority w:val="99"/>
    <w:pPr>
      <w:widowControl/>
      <w:spacing w:before="100" w:beforeAutospacing="1" w:after="100" w:afterAutospacing="1"/>
      <w:jc w:val="left"/>
    </w:pPr>
    <w:rPr>
      <w:rFonts w:ascii="宋体" w:hAnsi="宋体" w:eastAsia="宋体" w:cs="宋体"/>
      <w:b/>
      <w:bCs/>
      <w:color w:val="990000"/>
      <w:kern w:val="0"/>
      <w:sz w:val="18"/>
      <w:szCs w:val="18"/>
    </w:rPr>
  </w:style>
  <w:style w:type="character" w:customStyle="1" w:styleId="278">
    <w:name w:val="标题 1 字符1"/>
    <w:qFormat/>
    <w:locked/>
    <w:uiPriority w:val="0"/>
    <w:rPr>
      <w:rFonts w:ascii="Calibri" w:hAnsi="Calibri" w:eastAsia="仿宋" w:cs="Times New Roman"/>
      <w:b/>
      <w:kern w:val="44"/>
      <w:sz w:val="32"/>
      <w:szCs w:val="20"/>
    </w:rPr>
  </w:style>
  <w:style w:type="character" w:customStyle="1" w:styleId="279">
    <w:name w:val="Document Map Char"/>
    <w:qFormat/>
    <w:locked/>
    <w:uiPriority w:val="0"/>
    <w:rPr>
      <w:kern w:val="2"/>
      <w:sz w:val="24"/>
      <w:shd w:val="clear" w:color="auto" w:fill="000080"/>
    </w:rPr>
  </w:style>
  <w:style w:type="character" w:customStyle="1" w:styleId="280">
    <w:name w:val="副标题 Char1"/>
    <w:qFormat/>
    <w:uiPriority w:val="0"/>
    <w:rPr>
      <w:rFonts w:hint="default" w:ascii="Cambria" w:hAnsi="Cambria"/>
      <w:b/>
      <w:kern w:val="28"/>
      <w:sz w:val="32"/>
    </w:rPr>
  </w:style>
  <w:style w:type="character" w:customStyle="1" w:styleId="281">
    <w:name w:val="Body Text Indent 3 Char"/>
    <w:qFormat/>
    <w:locked/>
    <w:uiPriority w:val="0"/>
    <w:rPr>
      <w:kern w:val="2"/>
      <w:sz w:val="16"/>
    </w:rPr>
  </w:style>
  <w:style w:type="character" w:customStyle="1" w:styleId="282">
    <w:name w:val="Header Char"/>
    <w:qFormat/>
    <w:locked/>
    <w:uiPriority w:val="0"/>
    <w:rPr>
      <w:rFonts w:hint="eastAsia" w:ascii="宋体" w:hAnsi="宋体" w:eastAsia="宋体"/>
      <w:kern w:val="2"/>
      <w:sz w:val="18"/>
      <w:lang w:val="en-US" w:eastAsia="zh-CN"/>
    </w:rPr>
  </w:style>
  <w:style w:type="character" w:customStyle="1" w:styleId="283">
    <w:name w:val="aspnetdisabled"/>
    <w:qFormat/>
    <w:uiPriority w:val="0"/>
  </w:style>
  <w:style w:type="character" w:customStyle="1" w:styleId="284">
    <w:name w:val="Footer Char"/>
    <w:qFormat/>
    <w:locked/>
    <w:uiPriority w:val="99"/>
    <w:rPr>
      <w:kern w:val="2"/>
      <w:sz w:val="18"/>
    </w:rPr>
  </w:style>
  <w:style w:type="character" w:customStyle="1" w:styleId="285">
    <w:name w:val="Plain Text Char"/>
    <w:qFormat/>
    <w:locked/>
    <w:uiPriority w:val="0"/>
    <w:rPr>
      <w:rFonts w:hint="eastAsia" w:ascii="宋体" w:hAnsi="Courier New" w:eastAsia="宋体"/>
      <w:kern w:val="2"/>
      <w:sz w:val="21"/>
    </w:rPr>
  </w:style>
  <w:style w:type="character" w:customStyle="1" w:styleId="286">
    <w:name w:val="明显参考11"/>
    <w:qFormat/>
    <w:uiPriority w:val="32"/>
    <w:rPr>
      <w:b/>
      <w:smallCaps/>
      <w:color w:val="C0504D"/>
      <w:spacing w:val="5"/>
      <w:u w:val="single"/>
    </w:rPr>
  </w:style>
  <w:style w:type="character" w:customStyle="1" w:styleId="287">
    <w:name w:val="明显强调11"/>
    <w:qFormat/>
    <w:uiPriority w:val="21"/>
    <w:rPr>
      <w:b/>
      <w:i/>
      <w:color w:val="4F81BD"/>
    </w:rPr>
  </w:style>
  <w:style w:type="character" w:customStyle="1" w:styleId="288">
    <w:name w:val="Comment Text Char1"/>
    <w:qFormat/>
    <w:locked/>
    <w:uiPriority w:val="0"/>
    <w:rPr>
      <w:kern w:val="2"/>
      <w:sz w:val="24"/>
    </w:rPr>
  </w:style>
  <w:style w:type="character" w:customStyle="1" w:styleId="289">
    <w:name w:val="Date Char"/>
    <w:qFormat/>
    <w:locked/>
    <w:uiPriority w:val="0"/>
    <w:rPr>
      <w:kern w:val="2"/>
      <w:sz w:val="24"/>
    </w:rPr>
  </w:style>
  <w:style w:type="character" w:customStyle="1" w:styleId="290">
    <w:name w:val="Subtitle Char"/>
    <w:qFormat/>
    <w:locked/>
    <w:uiPriority w:val="0"/>
    <w:rPr>
      <w:rFonts w:hint="default" w:ascii="Cambria" w:hAnsi="Cambria"/>
      <w:b/>
      <w:kern w:val="28"/>
      <w:sz w:val="32"/>
    </w:rPr>
  </w:style>
  <w:style w:type="character" w:customStyle="1" w:styleId="291">
    <w:name w:val="Body Text 3 Char"/>
    <w:qFormat/>
    <w:locked/>
    <w:uiPriority w:val="0"/>
    <w:rPr>
      <w:rFonts w:hint="eastAsia" w:ascii="宋体" w:hAnsi="宋体" w:eastAsia="宋体"/>
      <w:sz w:val="24"/>
    </w:rPr>
  </w:style>
  <w:style w:type="character" w:customStyle="1" w:styleId="292">
    <w:name w:val="不明显参考11"/>
    <w:qFormat/>
    <w:uiPriority w:val="31"/>
    <w:rPr>
      <w:smallCaps/>
      <w:color w:val="C0504D"/>
      <w:u w:val="single"/>
    </w:rPr>
  </w:style>
  <w:style w:type="character" w:customStyle="1" w:styleId="293">
    <w:name w:val="Body Text 2 Char"/>
    <w:qFormat/>
    <w:locked/>
    <w:uiPriority w:val="0"/>
    <w:rPr>
      <w:rFonts w:hint="eastAsia" w:ascii="宋体" w:hAnsi="宋体" w:eastAsia="宋体"/>
      <w:sz w:val="24"/>
    </w:rPr>
  </w:style>
  <w:style w:type="character" w:customStyle="1" w:styleId="294">
    <w:name w:val="书籍标题11"/>
    <w:qFormat/>
    <w:uiPriority w:val="33"/>
    <w:rPr>
      <w:b/>
      <w:smallCaps/>
      <w:spacing w:val="5"/>
    </w:rPr>
  </w:style>
  <w:style w:type="character" w:customStyle="1" w:styleId="295">
    <w:name w:val="Body Text Char"/>
    <w:qFormat/>
    <w:locked/>
    <w:uiPriority w:val="0"/>
    <w:rPr>
      <w:kern w:val="2"/>
      <w:sz w:val="24"/>
    </w:rPr>
  </w:style>
  <w:style w:type="character" w:customStyle="1" w:styleId="296">
    <w:name w:val="Title Char"/>
    <w:qFormat/>
    <w:locked/>
    <w:uiPriority w:val="0"/>
    <w:rPr>
      <w:rFonts w:hint="default" w:ascii="Cambria" w:hAnsi="Cambria"/>
      <w:b/>
      <w:kern w:val="2"/>
      <w:sz w:val="32"/>
    </w:rPr>
  </w:style>
  <w:style w:type="character" w:customStyle="1" w:styleId="297">
    <w:name w:val="text1"/>
    <w:qFormat/>
    <w:uiPriority w:val="0"/>
    <w:rPr>
      <w:spacing w:val="8"/>
      <w:sz w:val="21"/>
    </w:rPr>
  </w:style>
  <w:style w:type="character" w:customStyle="1" w:styleId="298">
    <w:name w:val="Body Text Indent 2 Char"/>
    <w:qFormat/>
    <w:locked/>
    <w:uiPriority w:val="0"/>
    <w:rPr>
      <w:rFonts w:hint="eastAsia" w:ascii="宋体" w:hAnsi="宋体" w:eastAsia="宋体"/>
      <w:kern w:val="2"/>
      <w:sz w:val="30"/>
    </w:rPr>
  </w:style>
  <w:style w:type="character" w:customStyle="1" w:styleId="299">
    <w:name w:val="Intense Quote Char"/>
    <w:qFormat/>
    <w:locked/>
    <w:uiPriority w:val="0"/>
    <w:rPr>
      <w:b/>
      <w:i/>
      <w:color w:val="4F81BD"/>
      <w:kern w:val="2"/>
      <w:sz w:val="22"/>
    </w:rPr>
  </w:style>
  <w:style w:type="character" w:customStyle="1" w:styleId="300">
    <w:name w:val="Balloon Text Char"/>
    <w:qFormat/>
    <w:locked/>
    <w:uiPriority w:val="0"/>
    <w:rPr>
      <w:rFonts w:hint="eastAsia" w:ascii="宋体" w:hAnsi="宋体" w:eastAsia="宋体"/>
      <w:kern w:val="2"/>
      <w:sz w:val="18"/>
      <w:lang w:val="en-US" w:eastAsia="zh-CN"/>
    </w:rPr>
  </w:style>
  <w:style w:type="character" w:customStyle="1" w:styleId="301">
    <w:name w:val="Quote Char"/>
    <w:qFormat/>
    <w:locked/>
    <w:uiPriority w:val="0"/>
    <w:rPr>
      <w:i/>
      <w:color w:val="000000"/>
      <w:kern w:val="2"/>
      <w:sz w:val="22"/>
    </w:rPr>
  </w:style>
  <w:style w:type="character" w:customStyle="1" w:styleId="302">
    <w:name w:val="Comment Subject Char"/>
    <w:qFormat/>
    <w:locked/>
    <w:uiPriority w:val="0"/>
    <w:rPr>
      <w:b/>
      <w:kern w:val="2"/>
      <w:sz w:val="24"/>
    </w:rPr>
  </w:style>
  <w:style w:type="character" w:customStyle="1" w:styleId="303">
    <w:name w:val="Heading 3 Char"/>
    <w:qFormat/>
    <w:locked/>
    <w:uiPriority w:val="9"/>
    <w:rPr>
      <w:rFonts w:hint="eastAsia" w:ascii="宋体" w:hAnsi="宋体" w:eastAsia="宋体"/>
      <w:b/>
      <w:kern w:val="2"/>
      <w:sz w:val="32"/>
      <w:lang w:val="en-US" w:eastAsia="zh-CN"/>
    </w:rPr>
  </w:style>
  <w:style w:type="character" w:customStyle="1" w:styleId="304">
    <w:name w:val="Comment Text Char"/>
    <w:qFormat/>
    <w:locked/>
    <w:uiPriority w:val="0"/>
    <w:rPr>
      <w:kern w:val="2"/>
      <w:sz w:val="24"/>
    </w:rPr>
  </w:style>
  <w:style w:type="character" w:customStyle="1" w:styleId="305">
    <w:name w:val="Body Text Indent Char"/>
    <w:qFormat/>
    <w:locked/>
    <w:uiPriority w:val="0"/>
    <w:rPr>
      <w:kern w:val="2"/>
      <w:sz w:val="24"/>
    </w:rPr>
  </w:style>
  <w:style w:type="character" w:customStyle="1" w:styleId="306">
    <w:name w:val="不明显强调11"/>
    <w:qFormat/>
    <w:uiPriority w:val="19"/>
    <w:rPr>
      <w:i/>
      <w:color w:val="808080"/>
    </w:rPr>
  </w:style>
  <w:style w:type="character" w:customStyle="1" w:styleId="307">
    <w:name w:val="标题4 Char"/>
    <w:qFormat/>
    <w:uiPriority w:val="0"/>
    <w:rPr>
      <w:rFonts w:hint="default" w:ascii="Calibri Light" w:hAnsi="Calibri Light" w:eastAsia="Times New Roman" w:cs="Calibri Light"/>
      <w:b/>
      <w:kern w:val="44"/>
      <w:sz w:val="44"/>
      <w:szCs w:val="44"/>
    </w:rPr>
  </w:style>
  <w:style w:type="character" w:customStyle="1" w:styleId="308">
    <w:name w:val="Heading 1 Char"/>
    <w:qFormat/>
    <w:locked/>
    <w:uiPriority w:val="9"/>
    <w:rPr>
      <w:rFonts w:hint="eastAsia" w:ascii="黑体" w:hAnsi="黑体" w:eastAsia="黑体"/>
      <w:b/>
      <w:kern w:val="44"/>
      <w:sz w:val="32"/>
    </w:rPr>
  </w:style>
  <w:style w:type="paragraph" w:customStyle="1" w:styleId="309">
    <w:name w:val="样式Y"/>
    <w:basedOn w:val="266"/>
    <w:next w:val="266"/>
    <w:qFormat/>
    <w:uiPriority w:val="0"/>
    <w:pPr>
      <w:numPr>
        <w:ilvl w:val="1"/>
        <w:numId w:val="3"/>
      </w:numPr>
      <w:tabs>
        <w:tab w:val="left" w:pos="1134"/>
      </w:tabs>
    </w:pPr>
    <w:rPr>
      <w:b/>
    </w:rPr>
  </w:style>
  <w:style w:type="paragraph" w:customStyle="1" w:styleId="310">
    <w:name w:val="2"/>
    <w:basedOn w:val="1"/>
    <w:next w:val="1"/>
    <w:qFormat/>
    <w:uiPriority w:val="39"/>
    <w:pPr>
      <w:ind w:left="2100" w:leftChars="1000"/>
    </w:pPr>
    <w:rPr>
      <w:rFonts w:ascii="Times New Roman" w:hAnsi="Times New Roman" w:eastAsia="宋体"/>
      <w:szCs w:val="20"/>
    </w:rPr>
  </w:style>
  <w:style w:type="paragraph" w:customStyle="1" w:styleId="311">
    <w:name w:val="1ji"/>
    <w:basedOn w:val="2"/>
    <w:qFormat/>
    <w:uiPriority w:val="0"/>
    <w:pPr>
      <w:keepLines w:val="0"/>
      <w:widowControl/>
      <w:tabs>
        <w:tab w:val="left" w:pos="720"/>
      </w:tabs>
      <w:spacing w:before="0" w:after="0" w:line="240" w:lineRule="auto"/>
      <w:ind w:left="720" w:hanging="720"/>
      <w:jc w:val="center"/>
    </w:pPr>
    <w:rPr>
      <w:rFonts w:ascii="宋体" w:hAnsi="宋体" w:eastAsia="楷体_GB2312"/>
      <w:bCs w:val="0"/>
      <w:kern w:val="2"/>
      <w:sz w:val="36"/>
      <w:szCs w:val="20"/>
    </w:rPr>
  </w:style>
  <w:style w:type="character" w:customStyle="1" w:styleId="312">
    <w:name w:val="批注文字 字符2"/>
    <w:qFormat/>
    <w:uiPriority w:val="99"/>
    <w:rPr>
      <w:kern w:val="2"/>
      <w:sz w:val="21"/>
      <w:szCs w:val="24"/>
    </w:rPr>
  </w:style>
  <w:style w:type="paragraph" w:customStyle="1" w:styleId="313">
    <w:name w:val="_Style 270"/>
    <w:basedOn w:val="1"/>
    <w:next w:val="1"/>
    <w:qFormat/>
    <w:uiPriority w:val="39"/>
    <w:pPr>
      <w:ind w:left="2100" w:leftChars="1000"/>
    </w:pPr>
    <w:rPr>
      <w:rFonts w:ascii="Times New Roman" w:hAnsi="Times New Roman" w:eastAsia="宋体"/>
      <w:szCs w:val="20"/>
    </w:rPr>
  </w:style>
  <w:style w:type="character" w:customStyle="1" w:styleId="314">
    <w:name w:val="cf01"/>
    <w:qFormat/>
    <w:uiPriority w:val="0"/>
    <w:rPr>
      <w:rFonts w:hint="eastAsia" w:ascii="Microsoft YaHei UI" w:hAnsi="Microsoft YaHei UI" w:eastAsia="Microsoft YaHei UI"/>
      <w:sz w:val="18"/>
      <w:szCs w:val="18"/>
    </w:rPr>
  </w:style>
  <w:style w:type="character" w:customStyle="1" w:styleId="315">
    <w:name w:val="fontstyle01"/>
    <w:qFormat/>
    <w:uiPriority w:val="0"/>
    <w:rPr>
      <w:rFonts w:hint="eastAsia" w:ascii="仿宋" w:hAnsi="仿宋" w:eastAsia="仿宋"/>
      <w:color w:val="000000"/>
      <w:sz w:val="24"/>
      <w:szCs w:val="24"/>
    </w:rPr>
  </w:style>
  <w:style w:type="paragraph" w:customStyle="1" w:styleId="316">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17">
    <w:name w:val="xl66"/>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3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1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E8E8E8"/>
      <w:spacing w:before="100" w:beforeAutospacing="1" w:after="100" w:afterAutospacing="1"/>
      <w:jc w:val="center"/>
      <w:textAlignment w:val="center"/>
    </w:pPr>
    <w:rPr>
      <w:rFonts w:ascii="宋体" w:hAnsi="宋体" w:eastAsia="宋体" w:cs="宋体"/>
      <w:kern w:val="0"/>
      <w:sz w:val="18"/>
      <w:szCs w:val="18"/>
    </w:rPr>
  </w:style>
  <w:style w:type="paragraph" w:customStyle="1" w:styleId="3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2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322">
    <w:name w:val="正文空俩格"/>
    <w:basedOn w:val="1"/>
    <w:qFormat/>
    <w:uiPriority w:val="99"/>
    <w:pPr>
      <w:spacing w:line="360" w:lineRule="auto"/>
      <w:ind w:firstLine="640" w:firstLineChars="200"/>
      <w:jc w:val="left"/>
    </w:pPr>
    <w:rPr>
      <w:rFonts w:ascii="Times New Roman" w:hAnsi="Times New Roman" w:eastAsia="宋体"/>
      <w:sz w:val="24"/>
      <w:szCs w:val="24"/>
    </w:rPr>
  </w:style>
  <w:style w:type="paragraph" w:customStyle="1" w:styleId="323">
    <w:name w:val="Char Char Char Char Char Char Char Char Char Char Char Char"/>
    <w:basedOn w:val="1"/>
    <w:qFormat/>
    <w:uiPriority w:val="0"/>
    <w:pPr>
      <w:spacing w:line="300" w:lineRule="auto"/>
      <w:ind w:firstLine="420" w:firstLineChars="200"/>
    </w:pPr>
    <w:rPr>
      <w:rFonts w:ascii="宋体" w:hAnsi="宋体" w:eastAsia="宋体"/>
      <w:b/>
      <w:bCs/>
      <w:color w:val="000000"/>
      <w:spacing w:val="8"/>
      <w:kern w:val="0"/>
      <w:sz w:val="24"/>
      <w:szCs w:val="24"/>
    </w:rPr>
  </w:style>
  <w:style w:type="paragraph" w:customStyle="1" w:styleId="324">
    <w:name w:val="font14"/>
    <w:basedOn w:val="1"/>
    <w:qFormat/>
    <w:uiPriority w:val="0"/>
    <w:pPr>
      <w:widowControl/>
      <w:spacing w:before="100" w:beforeAutospacing="1" w:after="100" w:afterAutospacing="1" w:line="400" w:lineRule="exact"/>
      <w:ind w:firstLine="420" w:firstLineChars="200"/>
      <w:jc w:val="left"/>
    </w:pPr>
    <w:rPr>
      <w:rFonts w:ascii="宋体" w:hAnsi="宋体" w:eastAsia="宋体" w:cs="宋体"/>
      <w:kern w:val="0"/>
      <w:sz w:val="20"/>
      <w:szCs w:val="20"/>
    </w:rPr>
  </w:style>
  <w:style w:type="character" w:customStyle="1" w:styleId="325">
    <w:name w:val="NormalCharacter"/>
    <w:link w:val="1"/>
    <w:autoRedefine/>
    <w:qFormat/>
    <w:uiPriority w:val="0"/>
    <w:rPr>
      <w:rFonts w:cs="Times New Roman" w:asciiTheme="minorEastAsia" w:hAnsiTheme="minorEastAsia" w:eastAsiaTheme="minorEastAsia"/>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A309A-14ED-4106-8EEE-3DCAE3547485}">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25</Pages>
  <Words>6759</Words>
  <Characters>7331</Characters>
  <Lines>54</Lines>
  <Paragraphs>15</Paragraphs>
  <TotalTime>8</TotalTime>
  <ScaleCrop>false</ScaleCrop>
  <LinksUpToDate>false</LinksUpToDate>
  <CharactersWithSpaces>7893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WPS_1698651799</cp:lastModifiedBy>
  <cp:lastPrinted>2018-03-23T04:20:00Z</cp:lastPrinted>
  <dcterms:modified xsi:type="dcterms:W3CDTF">2024-10-21T03:06:52Z</dcterms:modified>
  <dc:title>水投公司内控建设招标咨询单位</dc:title>
  <cp:revision>611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33A0E17A77BF4E6B8949B3A900D0948A</vt:lpwstr>
  </property>
</Properties>
</file>